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B12B54" w:rsidRPr="008E14D8" w14:paraId="3F63F1CB" w14:textId="77777777" w:rsidTr="0001166B">
        <w:tc>
          <w:tcPr>
            <w:tcW w:w="10080" w:type="dxa"/>
            <w:tcBorders>
              <w:top w:val="double" w:sz="4" w:space="0" w:color="auto"/>
              <w:bottom w:val="double" w:sz="4" w:space="0" w:color="auto"/>
            </w:tcBorders>
          </w:tcPr>
          <w:p w14:paraId="05E60BF7" w14:textId="77777777" w:rsidR="00A823C1" w:rsidRPr="008E14D8" w:rsidRDefault="00A823C1" w:rsidP="000A7A8D">
            <w:pPr>
              <w:pStyle w:val="Footer"/>
              <w:tabs>
                <w:tab w:val="clear" w:pos="4320"/>
                <w:tab w:val="clear" w:pos="8640"/>
              </w:tabs>
              <w:spacing w:line="201" w:lineRule="exact"/>
              <w:jc w:val="center"/>
              <w:rPr>
                <w:rFonts w:ascii="Verdana" w:hAnsi="Verdana"/>
                <w:sz w:val="16"/>
                <w:szCs w:val="16"/>
              </w:rPr>
            </w:pPr>
          </w:p>
          <w:p w14:paraId="6565C7D0" w14:textId="77777777" w:rsidR="00A823C1" w:rsidRPr="008E14D8" w:rsidRDefault="00A823C1" w:rsidP="000A7A8D">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0CAF628A" w14:textId="77777777" w:rsidR="00A823C1" w:rsidRPr="008E14D8" w:rsidRDefault="00A823C1" w:rsidP="000A7A8D">
            <w:pPr>
              <w:tabs>
                <w:tab w:val="center" w:pos="4503"/>
              </w:tabs>
              <w:spacing w:after="58"/>
              <w:jc w:val="center"/>
              <w:rPr>
                <w:rFonts w:ascii="Verdana" w:hAnsi="Verdana"/>
                <w:b/>
                <w:sz w:val="16"/>
                <w:szCs w:val="16"/>
              </w:rPr>
            </w:pPr>
            <w:r>
              <w:rPr>
                <w:rFonts w:ascii="Verdana" w:hAnsi="Verdana"/>
                <w:b/>
              </w:rPr>
              <w:t>Public School Monitoring</w:t>
            </w:r>
          </w:p>
        </w:tc>
      </w:tr>
    </w:tbl>
    <w:p w14:paraId="783FD248" w14:textId="77777777" w:rsidR="00A823C1" w:rsidRPr="008E14D8" w:rsidRDefault="00A823C1" w:rsidP="00792F17">
      <w:pPr>
        <w:pStyle w:val="Title"/>
        <w:rPr>
          <w:rFonts w:ascii="Verdana" w:hAnsi="Verdana"/>
          <w:sz w:val="16"/>
          <w:szCs w:val="16"/>
        </w:rPr>
      </w:pPr>
    </w:p>
    <w:p w14:paraId="437316AE" w14:textId="77777777" w:rsidR="00A823C1" w:rsidRDefault="00A823C1" w:rsidP="000E476A"/>
    <w:p w14:paraId="33F35FDD" w14:textId="6AF0C25F" w:rsidR="00A823C1" w:rsidRPr="000E476A" w:rsidRDefault="009341DF" w:rsidP="000E476A">
      <w:pPr>
        <w:pStyle w:val="Heading1"/>
      </w:pPr>
      <w:r w:rsidRPr="000E476A">
        <w:t>INTEGRATED MONITORING REVIEW</w:t>
      </w:r>
      <w:r w:rsidR="000E476A" w:rsidRPr="000E476A">
        <w:br/>
      </w:r>
      <w:r w:rsidR="000E476A" w:rsidRPr="000E476A">
        <w:br/>
      </w:r>
      <w:r w:rsidR="00A823C1" w:rsidRPr="000E476A">
        <w:t>CORRECTIVE ACTION PLAN</w:t>
      </w:r>
      <w:bookmarkStart w:id="0" w:name="DistrictName"/>
      <w:r w:rsidR="000E476A" w:rsidRPr="000E476A">
        <w:br/>
      </w:r>
      <w:r w:rsidR="000E476A" w:rsidRPr="000E476A">
        <w:br/>
      </w:r>
      <w:r w:rsidR="00A823C1" w:rsidRPr="000E476A">
        <w:t>New Heights Charter School of Brockton</w:t>
      </w:r>
      <w:bookmarkEnd w:id="0"/>
      <w:r w:rsidR="000E476A" w:rsidRPr="000E476A">
        <w:br/>
      </w:r>
      <w:r w:rsidR="000E476A" w:rsidRPr="000E476A">
        <w:br/>
      </w:r>
      <w:r w:rsidR="00A823C1" w:rsidRPr="000E476A">
        <w:t xml:space="preserve">Monitoring Onsite Year: </w:t>
      </w:r>
      <w:bookmarkStart w:id="1" w:name="OnsiteYear"/>
      <w:r w:rsidR="00A823C1" w:rsidRPr="000E476A">
        <w:t>2024-2025</w:t>
      </w:r>
      <w:bookmarkEnd w:id="1"/>
    </w:p>
    <w:p w14:paraId="1AB173EF" w14:textId="77777777" w:rsidR="00A823C1" w:rsidRDefault="00A823C1" w:rsidP="00792F17">
      <w:pPr>
        <w:pStyle w:val="Title"/>
        <w:rPr>
          <w:rFonts w:ascii="Verdana" w:hAnsi="Verdana"/>
        </w:rPr>
      </w:pPr>
    </w:p>
    <w:p w14:paraId="24B958B7" w14:textId="77777777" w:rsidR="00A823C1" w:rsidRPr="008E14D8" w:rsidRDefault="00A823C1" w:rsidP="00792F17">
      <w:pPr>
        <w:pStyle w:val="Title"/>
        <w:rPr>
          <w:rFonts w:ascii="Verdana" w:hAnsi="Verdana"/>
        </w:rPr>
      </w:pPr>
      <w:r w:rsidRPr="008E14D8">
        <w:rPr>
          <w:rFonts w:ascii="Verdana" w:hAnsi="Verdana"/>
        </w:rPr>
        <w:t>Program Area: Special Education</w:t>
      </w:r>
    </w:p>
    <w:p w14:paraId="758D237E" w14:textId="77777777" w:rsidR="00A823C1" w:rsidRDefault="00A823C1" w:rsidP="00792F17">
      <w:pPr>
        <w:pStyle w:val="Title"/>
        <w:rPr>
          <w:rFonts w:ascii="Verdana" w:hAnsi="Verdana"/>
          <w:sz w:val="16"/>
          <w:szCs w:val="16"/>
        </w:rPr>
      </w:pPr>
    </w:p>
    <w:p w14:paraId="42978FC2" w14:textId="77777777" w:rsidR="00A823C1" w:rsidRPr="008E14D8" w:rsidRDefault="00A823C1" w:rsidP="00792F17">
      <w:pPr>
        <w:pStyle w:val="Title"/>
        <w:rPr>
          <w:rFonts w:ascii="Verdana" w:hAnsi="Verdana"/>
          <w:sz w:val="16"/>
          <w:szCs w:val="16"/>
        </w:rPr>
      </w:pPr>
    </w:p>
    <w:p w14:paraId="4B72F066" w14:textId="77777777" w:rsidR="00A823C1" w:rsidRPr="008E14D8" w:rsidRDefault="00A823C1" w:rsidP="00792F17">
      <w:pPr>
        <w:jc w:val="center"/>
        <w:rPr>
          <w:rFonts w:ascii="Verdana" w:hAnsi="Verdana"/>
          <w:i/>
          <w:iCs/>
          <w:sz w:val="16"/>
          <w:szCs w:val="16"/>
        </w:rPr>
      </w:pPr>
    </w:p>
    <w:p w14:paraId="137D5A9D" w14:textId="545E867A" w:rsidR="00A823C1" w:rsidRDefault="00A823C1" w:rsidP="009341DF">
      <w:pPr>
        <w:pStyle w:val="BodyText3"/>
        <w:pBdr>
          <w:top w:val="single" w:sz="4" w:space="1" w:color="auto"/>
          <w:left w:val="single" w:sz="4" w:space="0" w:color="auto"/>
          <w:bottom w:val="single" w:sz="4" w:space="1" w:color="auto"/>
          <w:right w:val="single" w:sz="4" w:space="1" w:color="auto"/>
        </w:pBdr>
        <w:jc w:val="both"/>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Pr>
          <w:rFonts w:ascii="Verdana" w:hAnsi="Verdana"/>
        </w:rPr>
        <w:t xml:space="preserve"> Special Education and Civil Rights Monitoring</w:t>
      </w:r>
      <w:r w:rsidRPr="008E14D8">
        <w:rPr>
          <w:rFonts w:ascii="Verdana" w:hAnsi="Verdana"/>
        </w:rPr>
        <w:t xml:space="preserve"> Report </w:t>
      </w:r>
      <w:r>
        <w:rPr>
          <w:rFonts w:ascii="Verdana" w:hAnsi="Verdana"/>
        </w:rPr>
        <w:t xml:space="preserve">dated </w:t>
      </w:r>
      <w:bookmarkStart w:id="2" w:name="FinalReportDate"/>
      <w:r w:rsidR="009341DF">
        <w:rPr>
          <w:rFonts w:ascii="Verdana" w:hAnsi="Verdana"/>
        </w:rPr>
        <w:t xml:space="preserve">June </w:t>
      </w:r>
      <w:r w:rsidRPr="008E14D8">
        <w:rPr>
          <w:rFonts w:ascii="Verdana" w:hAnsi="Verdana"/>
        </w:rPr>
        <w:t>13</w:t>
      </w:r>
      <w:r w:rsidR="009341DF">
        <w:rPr>
          <w:rFonts w:ascii="Verdana" w:hAnsi="Verdana"/>
        </w:rPr>
        <w:t xml:space="preserve">, </w:t>
      </w:r>
      <w:r w:rsidRPr="008E14D8">
        <w:rPr>
          <w:rFonts w:ascii="Verdana" w:hAnsi="Verdana"/>
        </w:rPr>
        <w:t>2025</w:t>
      </w:r>
      <w:bookmarkEnd w:id="2"/>
      <w:r w:rsidRPr="008E14D8">
        <w:rPr>
          <w:rFonts w:ascii="Verdana" w:hAnsi="Verdana"/>
        </w:rPr>
        <w:t>.</w:t>
      </w:r>
    </w:p>
    <w:p w14:paraId="4B09FF8B" w14:textId="77777777" w:rsidR="00A823C1" w:rsidRPr="008E14D8" w:rsidRDefault="00A823C1"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599D4E69" w14:textId="38F5AE43" w:rsidR="00A823C1" w:rsidRPr="00316D76" w:rsidRDefault="00A823C1" w:rsidP="00792F17">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r w:rsidRPr="00316D76">
        <w:rPr>
          <w:rFonts w:ascii="Verdana" w:hAnsi="Verdana"/>
          <w:b/>
          <w:bCs/>
          <w:i w:val="0"/>
          <w:iCs w:val="0"/>
        </w:rPr>
        <w:t>6/13/2026</w:t>
      </w:r>
      <w:bookmarkEnd w:id="3"/>
    </w:p>
    <w:p w14:paraId="02D606F6" w14:textId="77777777" w:rsidR="00A823C1" w:rsidRPr="008E14D8" w:rsidRDefault="00A823C1" w:rsidP="00792F17">
      <w:pPr>
        <w:rPr>
          <w:rFonts w:ascii="Verdana" w:hAnsi="Verdana"/>
          <w:sz w:val="16"/>
          <w:szCs w:val="16"/>
        </w:rPr>
      </w:pPr>
    </w:p>
    <w:p w14:paraId="67D5C5A9" w14:textId="77777777" w:rsidR="00A823C1" w:rsidRDefault="00A823C1" w:rsidP="00792F17">
      <w:pPr>
        <w:jc w:val="center"/>
        <w:rPr>
          <w:rFonts w:ascii="Verdana" w:hAnsi="Verdana"/>
          <w:b/>
          <w:sz w:val="16"/>
          <w:szCs w:val="16"/>
        </w:rPr>
      </w:pPr>
    </w:p>
    <w:p w14:paraId="0F0CCA61" w14:textId="77777777" w:rsidR="00A823C1" w:rsidRDefault="00A823C1" w:rsidP="00792F17">
      <w:pPr>
        <w:jc w:val="center"/>
        <w:rPr>
          <w:rFonts w:ascii="Verdana" w:hAnsi="Verdana"/>
          <w:b/>
          <w:sz w:val="16"/>
          <w:szCs w:val="16"/>
        </w:rPr>
      </w:pPr>
    </w:p>
    <w:p w14:paraId="78BC9785" w14:textId="77777777" w:rsidR="00A823C1" w:rsidRPr="008E14D8" w:rsidRDefault="00A823C1" w:rsidP="00792F17">
      <w:pPr>
        <w:jc w:val="center"/>
        <w:rPr>
          <w:rFonts w:ascii="Verdana" w:hAnsi="Verdana"/>
          <w:b/>
        </w:rPr>
      </w:pPr>
      <w:r w:rsidRPr="008E14D8">
        <w:rPr>
          <w:rFonts w:ascii="Verdana" w:hAnsi="Verdana"/>
          <w:b/>
        </w:rPr>
        <w:t>Summary of Required Corrective Action Plans in this Report</w:t>
      </w:r>
    </w:p>
    <w:p w14:paraId="760DB091" w14:textId="77777777" w:rsidR="00A823C1" w:rsidRPr="008E14D8" w:rsidRDefault="00A823C1" w:rsidP="00792F17">
      <w:pPr>
        <w:jc w:val="center"/>
        <w:rPr>
          <w:rFonts w:ascii="Verdana" w:hAnsi="Verdana"/>
          <w:b/>
        </w:rPr>
      </w:pPr>
    </w:p>
    <w:p w14:paraId="063B9035" w14:textId="77777777" w:rsidR="00A823C1" w:rsidRPr="008E14D8" w:rsidRDefault="00A823C1" w:rsidP="00792F17">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5760"/>
        <w:gridCol w:w="2448"/>
      </w:tblGrid>
      <w:tr w:rsidR="00B12B54" w:rsidRPr="0044473B" w14:paraId="690C283A" w14:textId="77777777" w:rsidTr="00061CBC">
        <w:trPr>
          <w:cantSplit/>
          <w:tblHeader/>
        </w:trPr>
        <w:tc>
          <w:tcPr>
            <w:tcW w:w="1548" w:type="dxa"/>
          </w:tcPr>
          <w:p w14:paraId="3617F987" w14:textId="77777777" w:rsidR="00A823C1" w:rsidRPr="0044473B" w:rsidRDefault="00A823C1" w:rsidP="000A7A8D">
            <w:pPr>
              <w:rPr>
                <w:rFonts w:ascii="Verdana" w:hAnsi="Verdana"/>
                <w:b/>
              </w:rPr>
            </w:pPr>
            <w:r w:rsidRPr="0044473B">
              <w:rPr>
                <w:rFonts w:ascii="Verdana" w:hAnsi="Verdana"/>
                <w:b/>
              </w:rPr>
              <w:t>Criterion</w:t>
            </w:r>
          </w:p>
        </w:tc>
        <w:tc>
          <w:tcPr>
            <w:tcW w:w="5760" w:type="dxa"/>
          </w:tcPr>
          <w:p w14:paraId="50CC7354" w14:textId="77777777" w:rsidR="00A823C1" w:rsidRPr="0044473B" w:rsidRDefault="00A823C1" w:rsidP="000A7A8D">
            <w:pPr>
              <w:rPr>
                <w:rFonts w:ascii="Verdana" w:hAnsi="Verdana"/>
                <w:b/>
              </w:rPr>
            </w:pPr>
            <w:r w:rsidRPr="0044473B">
              <w:rPr>
                <w:rFonts w:ascii="Verdana" w:hAnsi="Verdana"/>
                <w:b/>
              </w:rPr>
              <w:t>Criterion Title</w:t>
            </w:r>
          </w:p>
        </w:tc>
        <w:tc>
          <w:tcPr>
            <w:tcW w:w="2448" w:type="dxa"/>
          </w:tcPr>
          <w:p w14:paraId="4E713BB3" w14:textId="77777777" w:rsidR="00A823C1" w:rsidRPr="0044473B" w:rsidRDefault="00A823C1" w:rsidP="000A7A8D">
            <w:pPr>
              <w:rPr>
                <w:rFonts w:ascii="Verdana" w:hAnsi="Verdana"/>
                <w:b/>
              </w:rPr>
            </w:pPr>
            <w:r w:rsidRPr="0044473B">
              <w:rPr>
                <w:rFonts w:ascii="Verdana" w:hAnsi="Verdana"/>
                <w:b/>
              </w:rPr>
              <w:t>Rating</w:t>
            </w:r>
          </w:p>
        </w:tc>
      </w:tr>
      <w:tr w:rsidR="00B12B54" w:rsidRPr="0044473B" w14:paraId="42D830E6" w14:textId="77777777" w:rsidTr="00061CBC">
        <w:trPr>
          <w:cantSplit/>
        </w:trPr>
        <w:tc>
          <w:tcPr>
            <w:tcW w:w="1548" w:type="dxa"/>
          </w:tcPr>
          <w:p w14:paraId="12702FFC" w14:textId="77777777" w:rsidR="00A823C1" w:rsidRPr="00316D76" w:rsidRDefault="00A823C1" w:rsidP="000A7A8D">
            <w:pPr>
              <w:rPr>
                <w:rFonts w:ascii="Verdana" w:hAnsi="Verdana"/>
              </w:rPr>
            </w:pPr>
            <w:bookmarkStart w:id="4" w:name="CAP_SUMMARY_TABLE"/>
            <w:bookmarkEnd w:id="4"/>
            <w:r>
              <w:t>SE 6</w:t>
            </w:r>
          </w:p>
        </w:tc>
        <w:tc>
          <w:tcPr>
            <w:tcW w:w="5760" w:type="dxa"/>
          </w:tcPr>
          <w:p w14:paraId="74ED9423" w14:textId="77777777" w:rsidR="00A823C1" w:rsidRPr="0044473B" w:rsidRDefault="00A823C1" w:rsidP="000A7A8D">
            <w:pPr>
              <w:rPr>
                <w:rFonts w:ascii="Verdana" w:hAnsi="Verdana"/>
              </w:rPr>
            </w:pPr>
            <w:r>
              <w:t>Determination of transition services</w:t>
            </w:r>
          </w:p>
        </w:tc>
        <w:tc>
          <w:tcPr>
            <w:tcW w:w="2448" w:type="dxa"/>
          </w:tcPr>
          <w:p w14:paraId="5958E864" w14:textId="77777777" w:rsidR="00A823C1" w:rsidRPr="0044473B" w:rsidRDefault="00A823C1" w:rsidP="000A7A8D">
            <w:pPr>
              <w:rPr>
                <w:rFonts w:ascii="Verdana" w:hAnsi="Verdana"/>
              </w:rPr>
            </w:pPr>
            <w:r>
              <w:t>Partially Implemented</w:t>
            </w:r>
          </w:p>
        </w:tc>
      </w:tr>
      <w:tr w:rsidR="00B12B54" w:rsidRPr="0044473B" w14:paraId="02DD6EED" w14:textId="77777777" w:rsidTr="00061CBC">
        <w:trPr>
          <w:cantSplit/>
        </w:trPr>
        <w:tc>
          <w:tcPr>
            <w:tcW w:w="1548" w:type="dxa"/>
          </w:tcPr>
          <w:p w14:paraId="7AD8C8F5" w14:textId="77777777" w:rsidR="00A823C1" w:rsidRPr="00316D76" w:rsidRDefault="00A823C1" w:rsidP="000A7A8D">
            <w:pPr>
              <w:rPr>
                <w:rFonts w:ascii="Verdana" w:hAnsi="Verdana"/>
              </w:rPr>
            </w:pPr>
            <w:r>
              <w:t>SE 7</w:t>
            </w:r>
          </w:p>
        </w:tc>
        <w:tc>
          <w:tcPr>
            <w:tcW w:w="5760" w:type="dxa"/>
          </w:tcPr>
          <w:p w14:paraId="69A2644D" w14:textId="77777777" w:rsidR="00A823C1" w:rsidRPr="0044473B" w:rsidRDefault="00A823C1" w:rsidP="000A7A8D">
            <w:pPr>
              <w:rPr>
                <w:rFonts w:ascii="Verdana" w:hAnsi="Verdana"/>
              </w:rPr>
            </w:pPr>
            <w:r>
              <w:t>Transfer of parental rights at age of majority and student participation and consent at the age of majority</w:t>
            </w:r>
          </w:p>
        </w:tc>
        <w:tc>
          <w:tcPr>
            <w:tcW w:w="2448" w:type="dxa"/>
          </w:tcPr>
          <w:p w14:paraId="15EEBD36" w14:textId="77777777" w:rsidR="00A823C1" w:rsidRPr="0044473B" w:rsidRDefault="00A823C1" w:rsidP="000A7A8D">
            <w:pPr>
              <w:rPr>
                <w:rFonts w:ascii="Verdana" w:hAnsi="Verdana"/>
              </w:rPr>
            </w:pPr>
            <w:r>
              <w:t>Partially Implemented</w:t>
            </w:r>
          </w:p>
        </w:tc>
      </w:tr>
      <w:tr w:rsidR="00B12B54" w:rsidRPr="0044473B" w14:paraId="19EDCE45" w14:textId="77777777" w:rsidTr="00061CBC">
        <w:trPr>
          <w:cantSplit/>
        </w:trPr>
        <w:tc>
          <w:tcPr>
            <w:tcW w:w="1548" w:type="dxa"/>
          </w:tcPr>
          <w:p w14:paraId="03F53751" w14:textId="77777777" w:rsidR="00A823C1" w:rsidRPr="00316D76" w:rsidRDefault="00A823C1" w:rsidP="000A7A8D">
            <w:pPr>
              <w:rPr>
                <w:rFonts w:ascii="Verdana" w:hAnsi="Verdana"/>
              </w:rPr>
            </w:pPr>
            <w:r>
              <w:t>SE 9</w:t>
            </w:r>
          </w:p>
        </w:tc>
        <w:tc>
          <w:tcPr>
            <w:tcW w:w="5760" w:type="dxa"/>
          </w:tcPr>
          <w:p w14:paraId="7157E143" w14:textId="77777777" w:rsidR="00A823C1" w:rsidRPr="0044473B" w:rsidRDefault="00A823C1" w:rsidP="000A7A8D">
            <w:pPr>
              <w:rPr>
                <w:rFonts w:ascii="Verdana" w:hAnsi="Verdana"/>
              </w:rPr>
            </w:pPr>
            <w:r>
              <w:t>Timeline for determination of eligibility</w:t>
            </w:r>
          </w:p>
        </w:tc>
        <w:tc>
          <w:tcPr>
            <w:tcW w:w="2448" w:type="dxa"/>
          </w:tcPr>
          <w:p w14:paraId="5369B912" w14:textId="77777777" w:rsidR="00A823C1" w:rsidRPr="0044473B" w:rsidRDefault="00A823C1" w:rsidP="000A7A8D">
            <w:pPr>
              <w:rPr>
                <w:rFonts w:ascii="Verdana" w:hAnsi="Verdana"/>
              </w:rPr>
            </w:pPr>
            <w:r>
              <w:t>Partially Implemented</w:t>
            </w:r>
          </w:p>
        </w:tc>
      </w:tr>
      <w:tr w:rsidR="00B12B54" w:rsidRPr="0044473B" w14:paraId="5CEDE95B" w14:textId="77777777" w:rsidTr="00061CBC">
        <w:trPr>
          <w:cantSplit/>
        </w:trPr>
        <w:tc>
          <w:tcPr>
            <w:tcW w:w="1548" w:type="dxa"/>
          </w:tcPr>
          <w:p w14:paraId="530EE1AA" w14:textId="77777777" w:rsidR="00A823C1" w:rsidRPr="00316D76" w:rsidRDefault="00A823C1" w:rsidP="000A7A8D">
            <w:pPr>
              <w:rPr>
                <w:rFonts w:ascii="Verdana" w:hAnsi="Verdana"/>
              </w:rPr>
            </w:pPr>
            <w:r>
              <w:t>SE 12</w:t>
            </w:r>
          </w:p>
        </w:tc>
        <w:tc>
          <w:tcPr>
            <w:tcW w:w="5760" w:type="dxa"/>
          </w:tcPr>
          <w:p w14:paraId="7CF4243A" w14:textId="77777777" w:rsidR="00A823C1" w:rsidRPr="0044473B" w:rsidRDefault="00A823C1" w:rsidP="000A7A8D">
            <w:pPr>
              <w:rPr>
                <w:rFonts w:ascii="Verdana" w:hAnsi="Verdana"/>
              </w:rPr>
            </w:pPr>
            <w:r>
              <w:t>Frequency of re-evaluation</w:t>
            </w:r>
          </w:p>
        </w:tc>
        <w:tc>
          <w:tcPr>
            <w:tcW w:w="2448" w:type="dxa"/>
          </w:tcPr>
          <w:p w14:paraId="3D1EAD5F" w14:textId="77777777" w:rsidR="00A823C1" w:rsidRPr="0044473B" w:rsidRDefault="00A823C1" w:rsidP="000A7A8D">
            <w:pPr>
              <w:rPr>
                <w:rFonts w:ascii="Verdana" w:hAnsi="Verdana"/>
              </w:rPr>
            </w:pPr>
            <w:r>
              <w:t>Partially Implemented</w:t>
            </w:r>
          </w:p>
        </w:tc>
      </w:tr>
      <w:tr w:rsidR="00B12B54" w:rsidRPr="0044473B" w14:paraId="2FDE9FA8" w14:textId="77777777" w:rsidTr="00061CBC">
        <w:trPr>
          <w:cantSplit/>
        </w:trPr>
        <w:tc>
          <w:tcPr>
            <w:tcW w:w="1548" w:type="dxa"/>
          </w:tcPr>
          <w:p w14:paraId="2E1E2BB7" w14:textId="77777777" w:rsidR="00A823C1" w:rsidRPr="00316D76" w:rsidRDefault="00A823C1" w:rsidP="000A7A8D">
            <w:pPr>
              <w:rPr>
                <w:rFonts w:ascii="Verdana" w:hAnsi="Verdana"/>
              </w:rPr>
            </w:pPr>
            <w:r>
              <w:t>SE 14</w:t>
            </w:r>
          </w:p>
        </w:tc>
        <w:tc>
          <w:tcPr>
            <w:tcW w:w="5760" w:type="dxa"/>
          </w:tcPr>
          <w:p w14:paraId="567FD549" w14:textId="77777777" w:rsidR="00A823C1" w:rsidRPr="0044473B" w:rsidRDefault="00A823C1" w:rsidP="000A7A8D">
            <w:pPr>
              <w:rPr>
                <w:rFonts w:ascii="Verdana" w:hAnsi="Verdana"/>
              </w:rPr>
            </w:pPr>
            <w:r>
              <w:t>Review and revision of IEPs</w:t>
            </w:r>
          </w:p>
        </w:tc>
        <w:tc>
          <w:tcPr>
            <w:tcW w:w="2448" w:type="dxa"/>
          </w:tcPr>
          <w:p w14:paraId="01262824" w14:textId="77777777" w:rsidR="00A823C1" w:rsidRPr="0044473B" w:rsidRDefault="00A823C1" w:rsidP="000A7A8D">
            <w:pPr>
              <w:rPr>
                <w:rFonts w:ascii="Verdana" w:hAnsi="Verdana"/>
              </w:rPr>
            </w:pPr>
            <w:r>
              <w:t>Partially Implemented</w:t>
            </w:r>
          </w:p>
        </w:tc>
      </w:tr>
      <w:tr w:rsidR="00B12B54" w:rsidRPr="0044473B" w14:paraId="401CEA6B" w14:textId="77777777" w:rsidTr="00061CBC">
        <w:trPr>
          <w:cantSplit/>
        </w:trPr>
        <w:tc>
          <w:tcPr>
            <w:tcW w:w="1548" w:type="dxa"/>
          </w:tcPr>
          <w:p w14:paraId="0A9FBAD0" w14:textId="77777777" w:rsidR="00A823C1" w:rsidRPr="00316D76" w:rsidRDefault="00A823C1" w:rsidP="000A7A8D">
            <w:pPr>
              <w:rPr>
                <w:rFonts w:ascii="Verdana" w:hAnsi="Verdana"/>
              </w:rPr>
            </w:pPr>
            <w:r>
              <w:t>SE 18B</w:t>
            </w:r>
          </w:p>
        </w:tc>
        <w:tc>
          <w:tcPr>
            <w:tcW w:w="5760" w:type="dxa"/>
          </w:tcPr>
          <w:p w14:paraId="2CCE872E" w14:textId="77777777" w:rsidR="00A823C1" w:rsidRPr="0044473B" w:rsidRDefault="00A823C1" w:rsidP="000A7A8D">
            <w:pPr>
              <w:rPr>
                <w:rFonts w:ascii="Verdana" w:hAnsi="Verdana"/>
              </w:rPr>
            </w:pPr>
            <w:r>
              <w:t>Determination of placement; provision of IEP to parent</w:t>
            </w:r>
          </w:p>
        </w:tc>
        <w:tc>
          <w:tcPr>
            <w:tcW w:w="2448" w:type="dxa"/>
          </w:tcPr>
          <w:p w14:paraId="0A24C818" w14:textId="77777777" w:rsidR="00A823C1" w:rsidRPr="0044473B" w:rsidRDefault="00A823C1" w:rsidP="000A7A8D">
            <w:pPr>
              <w:rPr>
                <w:rFonts w:ascii="Verdana" w:hAnsi="Verdana"/>
              </w:rPr>
            </w:pPr>
            <w:r>
              <w:t>Partially Implemented</w:t>
            </w:r>
          </w:p>
        </w:tc>
      </w:tr>
      <w:tr w:rsidR="00B12B54" w:rsidRPr="0044473B" w14:paraId="5556CAEB" w14:textId="77777777" w:rsidTr="00061CBC">
        <w:trPr>
          <w:cantSplit/>
        </w:trPr>
        <w:tc>
          <w:tcPr>
            <w:tcW w:w="1548" w:type="dxa"/>
          </w:tcPr>
          <w:p w14:paraId="3059D4B7" w14:textId="77777777" w:rsidR="00A823C1" w:rsidRPr="00316D76" w:rsidRDefault="00A823C1" w:rsidP="000A7A8D">
            <w:pPr>
              <w:rPr>
                <w:rFonts w:ascii="Verdana" w:hAnsi="Verdana"/>
              </w:rPr>
            </w:pPr>
            <w:r>
              <w:t>CR 18</w:t>
            </w:r>
          </w:p>
        </w:tc>
        <w:tc>
          <w:tcPr>
            <w:tcW w:w="5760" w:type="dxa"/>
          </w:tcPr>
          <w:p w14:paraId="0142375E" w14:textId="77777777" w:rsidR="00A823C1" w:rsidRPr="0044473B" w:rsidRDefault="00A823C1" w:rsidP="000A7A8D">
            <w:pPr>
              <w:rPr>
                <w:rFonts w:ascii="Verdana" w:hAnsi="Verdana"/>
              </w:rPr>
            </w:pPr>
            <w:r>
              <w:t>Responsibilities of the school principal</w:t>
            </w:r>
          </w:p>
        </w:tc>
        <w:tc>
          <w:tcPr>
            <w:tcW w:w="2448" w:type="dxa"/>
          </w:tcPr>
          <w:p w14:paraId="6452BE2E" w14:textId="77777777" w:rsidR="00A823C1" w:rsidRPr="0044473B" w:rsidRDefault="00A823C1" w:rsidP="000A7A8D">
            <w:pPr>
              <w:rPr>
                <w:rFonts w:ascii="Verdana" w:hAnsi="Verdana"/>
              </w:rPr>
            </w:pPr>
            <w:r>
              <w:t>Partially Implemented</w:t>
            </w:r>
          </w:p>
        </w:tc>
      </w:tr>
    </w:tbl>
    <w:p w14:paraId="7DB3875D" w14:textId="77777777" w:rsidR="00A823C1" w:rsidRDefault="00A823C1" w:rsidP="00C143BD">
      <w:pPr>
        <w:sectPr w:rsidR="00A823C1" w:rsidSect="00A823C1">
          <w:footerReference w:type="default" r:id="rId7"/>
          <w:pgSz w:w="12240" w:h="15840"/>
          <w:pgMar w:top="1440" w:right="1440" w:bottom="1440" w:left="1440" w:header="720" w:footer="720" w:gutter="0"/>
          <w:cols w:space="720"/>
          <w:docGrid w:linePitch="360"/>
        </w:sectPr>
      </w:pPr>
    </w:p>
    <w:p w14:paraId="6B5CED80" w14:textId="77777777" w:rsidR="00A823C1" w:rsidRPr="008E14D8" w:rsidRDefault="00A823C1" w:rsidP="00792F17">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0ED44E13" w14:textId="77777777">
        <w:trPr>
          <w:trHeight w:val="705"/>
        </w:trPr>
        <w:tc>
          <w:tcPr>
            <w:tcW w:w="9360" w:type="dxa"/>
            <w:shd w:val="clear" w:color="auto" w:fill="C0C0C0"/>
            <w:vAlign w:val="center"/>
          </w:tcPr>
          <w:p w14:paraId="671024EF" w14:textId="77777777" w:rsidR="00A823C1" w:rsidRDefault="00A823C1" w:rsidP="00315DCC">
            <w:pPr>
              <w:pStyle w:val="Heading50"/>
            </w:pPr>
            <w:r>
              <w:lastRenderedPageBreak/>
              <w:t>SPECIAL EDUCATION AND CIVIL RIGHTS</w:t>
            </w:r>
          </w:p>
          <w:p w14:paraId="7165D224" w14:textId="77777777" w:rsidR="00A823C1" w:rsidRPr="008E14D8" w:rsidRDefault="00A823C1" w:rsidP="00315DCC">
            <w:pPr>
              <w:pStyle w:val="Heading50"/>
            </w:pPr>
            <w:r>
              <w:t>MONITORING</w:t>
            </w:r>
            <w:r w:rsidRPr="008E14D8">
              <w:t xml:space="preserve"> REVIEW</w:t>
            </w:r>
          </w:p>
          <w:p w14:paraId="6A3BAFCD" w14:textId="77777777" w:rsidR="00A823C1" w:rsidRPr="008E14D8" w:rsidRDefault="00A823C1" w:rsidP="000A7A8D">
            <w:pPr>
              <w:pStyle w:val="Normal0"/>
              <w:jc w:val="center"/>
              <w:rPr>
                <w:rFonts w:ascii="Verdana" w:hAnsi="Verdana"/>
                <w:b/>
                <w:bCs/>
              </w:rPr>
            </w:pPr>
            <w:r w:rsidRPr="008E14D8">
              <w:rPr>
                <w:rFonts w:ascii="Verdana" w:hAnsi="Verdana"/>
                <w:b/>
              </w:rPr>
              <w:t>CORRECTIVE ACTION PLAN</w:t>
            </w:r>
          </w:p>
        </w:tc>
      </w:tr>
    </w:tbl>
    <w:p w14:paraId="01C3F963" w14:textId="77777777" w:rsidR="00A823C1" w:rsidRPr="008E14D8" w:rsidRDefault="00A823C1" w:rsidP="00792F17">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69F4FD97" w14:textId="77777777">
        <w:trPr>
          <w:trHeight w:val="458"/>
        </w:trPr>
        <w:tc>
          <w:tcPr>
            <w:tcW w:w="6828" w:type="dxa"/>
            <w:gridSpan w:val="2"/>
          </w:tcPr>
          <w:p w14:paraId="5642ED35" w14:textId="77777777" w:rsidR="00A823C1" w:rsidRPr="008E14D8" w:rsidRDefault="00A823C1" w:rsidP="000A7A8D">
            <w:pPr>
              <w:pStyle w:val="Normal0"/>
              <w:rPr>
                <w:rFonts w:ascii="Verdana" w:hAnsi="Verdana"/>
                <w:b/>
                <w:bCs/>
                <w:sz w:val="20"/>
                <w:szCs w:val="20"/>
              </w:rPr>
            </w:pPr>
            <w:r w:rsidRPr="008E14D8">
              <w:rPr>
                <w:rFonts w:ascii="Verdana" w:hAnsi="Verdana"/>
                <w:b/>
                <w:bCs/>
                <w:sz w:val="20"/>
                <w:szCs w:val="20"/>
              </w:rPr>
              <w:t xml:space="preserve">Criterion &amp; Topic: </w:t>
            </w:r>
          </w:p>
          <w:p w14:paraId="6092E478" w14:textId="77777777" w:rsidR="00A823C1" w:rsidRPr="00754750" w:rsidRDefault="00A823C1" w:rsidP="000A7A8D">
            <w:pPr>
              <w:pStyle w:val="Normal0"/>
              <w:rPr>
                <w:rFonts w:ascii="Verdana" w:hAnsi="Verdana"/>
                <w:bCs/>
                <w:sz w:val="20"/>
                <w:szCs w:val="20"/>
              </w:rPr>
            </w:pPr>
            <w:bookmarkStart w:id="5" w:name="CRDesc"/>
            <w:r w:rsidRPr="00754750">
              <w:rPr>
                <w:rFonts w:ascii="Verdana" w:hAnsi="Verdana"/>
                <w:bCs/>
                <w:sz w:val="20"/>
                <w:szCs w:val="20"/>
              </w:rPr>
              <w:t>SE 6 Determination of transition services</w:t>
            </w:r>
            <w:bookmarkEnd w:id="5"/>
          </w:p>
        </w:tc>
        <w:tc>
          <w:tcPr>
            <w:tcW w:w="2532" w:type="dxa"/>
          </w:tcPr>
          <w:p w14:paraId="7E53B4BE" w14:textId="77777777" w:rsidR="00A823C1" w:rsidRPr="008E14D8" w:rsidRDefault="00A823C1" w:rsidP="000A7A8D">
            <w:pPr>
              <w:pStyle w:val="Normal0"/>
              <w:rPr>
                <w:rFonts w:ascii="Verdana" w:hAnsi="Verdana"/>
                <w:b/>
                <w:bCs/>
                <w:sz w:val="20"/>
                <w:szCs w:val="20"/>
              </w:rPr>
            </w:pPr>
            <w:r w:rsidRPr="008E14D8">
              <w:rPr>
                <w:rFonts w:ascii="Verdana" w:hAnsi="Verdana"/>
                <w:b/>
                <w:bCs/>
                <w:sz w:val="20"/>
                <w:szCs w:val="20"/>
              </w:rPr>
              <w:t xml:space="preserve">Rating: </w:t>
            </w:r>
          </w:p>
          <w:p w14:paraId="6C49E577" w14:textId="77777777" w:rsidR="00A823C1" w:rsidRPr="008E14D8" w:rsidRDefault="00A823C1" w:rsidP="000A7A8D">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B12B54" w:rsidRPr="008E14D8" w14:paraId="3F9385BC" w14:textId="77777777">
        <w:trPr>
          <w:trHeight w:val="422"/>
        </w:trPr>
        <w:tc>
          <w:tcPr>
            <w:tcW w:w="9360" w:type="dxa"/>
            <w:gridSpan w:val="3"/>
          </w:tcPr>
          <w:p w14:paraId="76B17154" w14:textId="77777777" w:rsidR="00A823C1" w:rsidRPr="008E14D8" w:rsidRDefault="00A823C1" w:rsidP="000A7A8D">
            <w:pPr>
              <w:pStyle w:val="Normal0"/>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10559DCD" w14:textId="77777777" w:rsidR="00A823C1" w:rsidRPr="008E14D8" w:rsidRDefault="00A823C1" w:rsidP="000A7A8D">
            <w:pPr>
              <w:pStyle w:val="Normal0"/>
              <w:rPr>
                <w:rFonts w:ascii="Verdana" w:hAnsi="Verdana"/>
                <w:sz w:val="20"/>
                <w:szCs w:val="20"/>
              </w:rPr>
            </w:pPr>
            <w:bookmarkStart w:id="7" w:name="DeptCPRFindings"/>
            <w:r>
              <w:rPr>
                <w:rFonts w:ascii="Verdana" w:hAnsi="Verdana"/>
                <w:sz w:val="20"/>
                <w:szCs w:val="20"/>
              </w:rPr>
              <w:t>A review of student records and staff interviews indicated that IEP Teams do not always discuss the student's transition needs annually and update transition information on the IEP, as appropriate.</w:t>
            </w:r>
            <w:bookmarkEnd w:id="7"/>
          </w:p>
        </w:tc>
      </w:tr>
      <w:tr w:rsidR="00B12B54" w:rsidRPr="008E14D8" w14:paraId="727B89C3" w14:textId="77777777">
        <w:trPr>
          <w:trHeight w:val="377"/>
        </w:trPr>
        <w:tc>
          <w:tcPr>
            <w:tcW w:w="9360" w:type="dxa"/>
            <w:gridSpan w:val="3"/>
          </w:tcPr>
          <w:p w14:paraId="197E42FC" w14:textId="77777777" w:rsidR="00A823C1" w:rsidRPr="008E14D8" w:rsidRDefault="00A823C1" w:rsidP="000A7A8D">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1BDC6E2E" w14:textId="4530EB51" w:rsidR="00A823C1" w:rsidRPr="008E14D8" w:rsidRDefault="00061CBC" w:rsidP="000A7A8D">
            <w:pPr>
              <w:pStyle w:val="Normal0"/>
              <w:rPr>
                <w:rFonts w:ascii="Verdana" w:hAnsi="Verdana"/>
                <w:b/>
                <w:bCs/>
                <w:sz w:val="20"/>
                <w:szCs w:val="20"/>
              </w:rPr>
            </w:pPr>
            <w:bookmarkStart w:id="8" w:name="DescCorrAction"/>
            <w:r w:rsidRPr="00061CBC">
              <w:rPr>
                <w:rFonts w:ascii="Verdana" w:hAnsi="Verdana"/>
                <w:sz w:val="20"/>
                <w:szCs w:val="20"/>
              </w:rPr>
              <w:t>Lack of procedures and staff understanding of the requirements were the root causes for the noncompliance. When three-year evaluations were unexpectedly delayed, the charter school waited to schedule Team meetings until the evaluations were complete, resulting in Teams not meeting annually to discuss transition planning and update transition information on the IEP, as appropriate</w:t>
            </w:r>
            <w:r w:rsidR="00A823C1">
              <w:rPr>
                <w:rFonts w:ascii="Verdana" w:hAnsi="Verdana"/>
                <w:sz w:val="20"/>
                <w:szCs w:val="20"/>
              </w:rPr>
              <w:t>.</w:t>
            </w:r>
            <w:bookmarkEnd w:id="8"/>
          </w:p>
        </w:tc>
      </w:tr>
      <w:tr w:rsidR="00B12B54" w:rsidRPr="008E14D8" w14:paraId="3E84BC2A" w14:textId="77777777">
        <w:trPr>
          <w:trHeight w:val="665"/>
        </w:trPr>
        <w:tc>
          <w:tcPr>
            <w:tcW w:w="6828" w:type="dxa"/>
            <w:gridSpan w:val="2"/>
          </w:tcPr>
          <w:p w14:paraId="086100BE" w14:textId="77777777" w:rsidR="00A823C1" w:rsidRDefault="00A823C1" w:rsidP="000A7A8D">
            <w:pPr>
              <w:pStyle w:val="Normal0"/>
              <w:rPr>
                <w:rFonts w:ascii="Verdana" w:hAnsi="Verdana"/>
                <w:b/>
                <w:bCs/>
                <w:sz w:val="20"/>
                <w:szCs w:val="20"/>
              </w:rPr>
            </w:pPr>
            <w:r>
              <w:rPr>
                <w:rFonts w:ascii="Verdana" w:hAnsi="Verdana"/>
                <w:b/>
                <w:bCs/>
                <w:sz w:val="20"/>
                <w:szCs w:val="20"/>
              </w:rPr>
              <w:t>Title/Role(s) of Responsible Persons:</w:t>
            </w:r>
          </w:p>
          <w:p w14:paraId="0C663917" w14:textId="77777777" w:rsidR="00A823C1" w:rsidRPr="00177942" w:rsidRDefault="00A823C1" w:rsidP="000A7A8D">
            <w:pPr>
              <w:pStyle w:val="Normal0"/>
              <w:rPr>
                <w:rFonts w:ascii="Verdana" w:hAnsi="Verdana"/>
                <w:bCs/>
                <w:sz w:val="20"/>
                <w:szCs w:val="20"/>
              </w:rPr>
            </w:pPr>
            <w:bookmarkStart w:id="9" w:name="CapRespPersons"/>
            <w:r>
              <w:rPr>
                <w:rFonts w:ascii="Verdana" w:hAnsi="Verdana"/>
                <w:bCs/>
                <w:sz w:val="20"/>
                <w:szCs w:val="20"/>
              </w:rPr>
              <w:t>Director of Special Education</w:t>
            </w:r>
            <w:bookmarkEnd w:id="9"/>
          </w:p>
        </w:tc>
        <w:tc>
          <w:tcPr>
            <w:tcW w:w="2532" w:type="dxa"/>
          </w:tcPr>
          <w:p w14:paraId="48A8E672" w14:textId="77777777" w:rsidR="00A823C1" w:rsidRPr="008E14D8" w:rsidRDefault="00A823C1" w:rsidP="000A7A8D">
            <w:pPr>
              <w:pStyle w:val="Normal0"/>
              <w:rPr>
                <w:rFonts w:ascii="Verdana" w:hAnsi="Verdana"/>
                <w:b/>
                <w:bCs/>
                <w:sz w:val="20"/>
                <w:szCs w:val="20"/>
              </w:rPr>
            </w:pPr>
            <w:r w:rsidRPr="008E14D8">
              <w:rPr>
                <w:rFonts w:ascii="Verdana" w:hAnsi="Verdana"/>
                <w:b/>
                <w:bCs/>
                <w:sz w:val="20"/>
                <w:szCs w:val="20"/>
              </w:rPr>
              <w:t>Expected Date of Completion:</w:t>
            </w:r>
          </w:p>
          <w:p w14:paraId="129D7B02" w14:textId="77777777" w:rsidR="00A823C1" w:rsidRPr="008E14D8" w:rsidRDefault="00A823C1" w:rsidP="000A7A8D">
            <w:pPr>
              <w:pStyle w:val="Normal0"/>
              <w:rPr>
                <w:rFonts w:ascii="Verdana" w:hAnsi="Verdana"/>
                <w:b/>
                <w:bCs/>
                <w:sz w:val="20"/>
                <w:szCs w:val="20"/>
              </w:rPr>
            </w:pPr>
            <w:bookmarkStart w:id="10" w:name="DateExpComplete"/>
            <w:r>
              <w:rPr>
                <w:rFonts w:ascii="Verdana" w:hAnsi="Verdana"/>
                <w:bCs/>
                <w:sz w:val="20"/>
                <w:szCs w:val="20"/>
              </w:rPr>
              <w:t>01/30/2026</w:t>
            </w:r>
            <w:bookmarkEnd w:id="10"/>
          </w:p>
        </w:tc>
      </w:tr>
      <w:tr w:rsidR="00B12B54" w:rsidRPr="008E14D8" w14:paraId="4A137AB2" w14:textId="77777777">
        <w:trPr>
          <w:trHeight w:val="330"/>
        </w:trPr>
        <w:tc>
          <w:tcPr>
            <w:tcW w:w="9360" w:type="dxa"/>
            <w:gridSpan w:val="3"/>
          </w:tcPr>
          <w:p w14:paraId="05337931" w14:textId="77777777" w:rsidR="00A823C1" w:rsidRDefault="00A823C1" w:rsidP="000A7A8D">
            <w:pPr>
              <w:pStyle w:val="Normal0"/>
              <w:rPr>
                <w:rFonts w:ascii="Verdana" w:hAnsi="Verdana"/>
                <w:b/>
                <w:bCs/>
                <w:sz w:val="20"/>
                <w:szCs w:val="20"/>
              </w:rPr>
            </w:pPr>
            <w:r w:rsidRPr="008E14D8">
              <w:rPr>
                <w:rFonts w:ascii="Verdana" w:hAnsi="Verdana"/>
                <w:b/>
                <w:bCs/>
                <w:sz w:val="20"/>
                <w:szCs w:val="20"/>
              </w:rPr>
              <w:t>Evidence of Completion of the Corrective Action:</w:t>
            </w:r>
          </w:p>
          <w:p w14:paraId="22BD0FCA" w14:textId="77777777" w:rsidR="00A823C1" w:rsidRPr="008E14D8" w:rsidRDefault="00A823C1" w:rsidP="000A7A8D">
            <w:pPr>
              <w:pStyle w:val="Normal0"/>
              <w:rPr>
                <w:rFonts w:ascii="Verdana" w:hAnsi="Verdana"/>
                <w:b/>
                <w:bCs/>
                <w:sz w:val="20"/>
                <w:szCs w:val="20"/>
              </w:rPr>
            </w:pPr>
            <w:bookmarkStart w:id="11" w:name="Evidence"/>
            <w:r>
              <w:rPr>
                <w:rFonts w:ascii="Verdana" w:hAnsi="Verdana"/>
                <w:sz w:val="20"/>
                <w:szCs w:val="20"/>
              </w:rPr>
              <w:t>Evidence of individual student correction and compensatory service decisions for the identified students; compensatory services plans and progress reports, if applicable; updated procedures; evidence of staff training; copy of monitoring system; and results of the Department's record review.</w:t>
            </w:r>
            <w:bookmarkEnd w:id="11"/>
          </w:p>
        </w:tc>
      </w:tr>
      <w:tr w:rsidR="00B12B54" w:rsidRPr="008E14D8" w14:paraId="382C3F0C" w14:textId="77777777">
        <w:trPr>
          <w:trHeight w:val="359"/>
        </w:trPr>
        <w:tc>
          <w:tcPr>
            <w:tcW w:w="9360" w:type="dxa"/>
            <w:gridSpan w:val="3"/>
          </w:tcPr>
          <w:p w14:paraId="6856CEFC" w14:textId="77777777" w:rsidR="00A823C1" w:rsidRDefault="00A823C1" w:rsidP="000A7A8D">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654F8EF5" w14:textId="77777777" w:rsidR="00A823C1" w:rsidRPr="008E14D8" w:rsidRDefault="00A823C1" w:rsidP="000A7A8D">
            <w:pPr>
              <w:pStyle w:val="Normal0"/>
              <w:rPr>
                <w:rFonts w:ascii="Verdana" w:hAnsi="Verdana"/>
                <w:b/>
                <w:bCs/>
                <w:sz w:val="20"/>
                <w:szCs w:val="20"/>
              </w:rPr>
            </w:pPr>
            <w:bookmarkStart w:id="12" w:name="DescIntMonProc"/>
            <w:r>
              <w:rPr>
                <w:rFonts w:ascii="Verdana" w:hAnsi="Verdana"/>
                <w:sz w:val="20"/>
                <w:szCs w:val="20"/>
              </w:rPr>
              <w:t>Annually, the school will train all relevant staff on the requirement to discuss transition needs annually and update the transition information in the IEP, as appropriate. The school will implement a timeline tracking system, reviewed at least quarterly by the Director of Special Education, to ensure continued compliance.</w:t>
            </w:r>
            <w:bookmarkEnd w:id="12"/>
          </w:p>
        </w:tc>
      </w:tr>
      <w:tr w:rsidR="00B12B54" w:rsidRPr="008E14D8" w14:paraId="5F2C1F26" w14:textId="77777777">
        <w:trPr>
          <w:trHeight w:val="450"/>
        </w:trPr>
        <w:tc>
          <w:tcPr>
            <w:tcW w:w="9360" w:type="dxa"/>
            <w:gridSpan w:val="3"/>
            <w:shd w:val="clear" w:color="auto" w:fill="C0C0C0"/>
            <w:vAlign w:val="center"/>
          </w:tcPr>
          <w:p w14:paraId="147B745F" w14:textId="77777777" w:rsidR="00A823C1" w:rsidRPr="008E14D8" w:rsidRDefault="00A823C1" w:rsidP="00D87D46">
            <w:pPr>
              <w:pStyle w:val="Heading70"/>
            </w:pPr>
            <w:r w:rsidRPr="008E14D8">
              <w:rPr>
                <w:rFonts w:ascii="Verdana" w:hAnsi="Verdana"/>
                <w:sz w:val="20"/>
                <w:szCs w:val="20"/>
              </w:rPr>
              <w:t>CORRECTIVE ACTION PLAN APPROVAL SECTION</w:t>
            </w:r>
          </w:p>
        </w:tc>
      </w:tr>
      <w:tr w:rsidR="000E7580" w:rsidRPr="008E14D8" w14:paraId="68E362F7" w14:textId="77777777" w:rsidTr="000E7580">
        <w:trPr>
          <w:trHeight w:val="647"/>
        </w:trPr>
        <w:tc>
          <w:tcPr>
            <w:tcW w:w="4248" w:type="dxa"/>
          </w:tcPr>
          <w:p w14:paraId="3AB3EF50" w14:textId="77777777" w:rsidR="00A823C1" w:rsidRDefault="00A823C1" w:rsidP="000A7A8D">
            <w:pPr>
              <w:pStyle w:val="Normal0"/>
              <w:rPr>
                <w:rFonts w:ascii="Verdana" w:hAnsi="Verdana"/>
                <w:b/>
                <w:bCs/>
                <w:sz w:val="20"/>
                <w:szCs w:val="20"/>
              </w:rPr>
            </w:pPr>
            <w:r w:rsidRPr="008E14D8">
              <w:rPr>
                <w:rFonts w:ascii="Verdana" w:hAnsi="Verdana"/>
                <w:b/>
                <w:bCs/>
                <w:sz w:val="20"/>
                <w:szCs w:val="20"/>
              </w:rPr>
              <w:t xml:space="preserve">Criterion: </w:t>
            </w:r>
          </w:p>
          <w:p w14:paraId="23F0A93B" w14:textId="77777777" w:rsidR="00A823C1" w:rsidRPr="008E14D8" w:rsidRDefault="00A823C1" w:rsidP="000A7A8D">
            <w:pPr>
              <w:pStyle w:val="Normal0"/>
              <w:rPr>
                <w:rFonts w:ascii="Verdana" w:hAnsi="Verdana"/>
                <w:b/>
                <w:bCs/>
                <w:sz w:val="20"/>
                <w:szCs w:val="20"/>
              </w:rPr>
            </w:pPr>
            <w:bookmarkStart w:id="13" w:name="CRDesc2"/>
            <w:r w:rsidRPr="00754750">
              <w:rPr>
                <w:rFonts w:ascii="Verdana" w:hAnsi="Verdana"/>
                <w:bCs/>
                <w:sz w:val="20"/>
                <w:szCs w:val="20"/>
              </w:rPr>
              <w:t>SE 6 Determination of transition services</w:t>
            </w:r>
            <w:bookmarkEnd w:id="13"/>
            <w:r>
              <w:rPr>
                <w:rFonts w:ascii="Verdana" w:hAnsi="Verdana"/>
                <w:b/>
                <w:bCs/>
                <w:sz w:val="20"/>
                <w:szCs w:val="20"/>
              </w:rPr>
              <w:t xml:space="preserve"> </w:t>
            </w:r>
          </w:p>
        </w:tc>
        <w:tc>
          <w:tcPr>
            <w:tcW w:w="5112" w:type="dxa"/>
            <w:gridSpan w:val="2"/>
          </w:tcPr>
          <w:p w14:paraId="6298F5C1" w14:textId="77777777" w:rsidR="00A823C1" w:rsidRPr="008E14D8" w:rsidRDefault="00A823C1" w:rsidP="009C24A6">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4" w:name="Status"/>
            <w:r>
              <w:rPr>
                <w:rFonts w:ascii="Verdana" w:hAnsi="Verdana"/>
                <w:bCs/>
                <w:sz w:val="20"/>
                <w:szCs w:val="20"/>
              </w:rPr>
              <w:t>Approved</w:t>
            </w:r>
            <w:bookmarkEnd w:id="14"/>
          </w:p>
          <w:p w14:paraId="2118C53B" w14:textId="77777777" w:rsidR="00A823C1" w:rsidRDefault="00A823C1" w:rsidP="000A7A8D">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5" w:name="StatusDate"/>
            <w:r w:rsidRPr="000E7580">
              <w:t>07/18/2025</w:t>
            </w:r>
            <w:bookmarkEnd w:id="15"/>
          </w:p>
          <w:p w14:paraId="4E533349" w14:textId="77777777" w:rsidR="00A823C1" w:rsidRPr="008E14D8" w:rsidRDefault="00A823C1" w:rsidP="000E7580">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6" w:name="CORRECTION_STATUS"/>
            <w:r w:rsidRPr="008E14D8">
              <w:rPr>
                <w:rFonts w:ascii="Verdana" w:hAnsi="Verdana"/>
                <w:sz w:val="20"/>
                <w:szCs w:val="20"/>
              </w:rPr>
              <w:t>Not Corrected</w:t>
            </w:r>
            <w:bookmarkEnd w:id="16"/>
          </w:p>
        </w:tc>
      </w:tr>
      <w:tr w:rsidR="00244D69" w14:paraId="45AF2742" w14:textId="77777777">
        <w:trPr>
          <w:trHeight w:val="350"/>
        </w:trPr>
        <w:tc>
          <w:tcPr>
            <w:tcW w:w="9360" w:type="dxa"/>
            <w:gridSpan w:val="3"/>
          </w:tcPr>
          <w:p w14:paraId="6C14FAE1" w14:textId="77777777" w:rsidR="00A823C1" w:rsidRDefault="00A823C1" w:rsidP="000A7A8D">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7BE981C5" w14:textId="77777777" w:rsidR="00A823C1" w:rsidRPr="008E14D8" w:rsidRDefault="00A823C1" w:rsidP="000A7A8D">
            <w:pPr>
              <w:pStyle w:val="Normal0"/>
              <w:rPr>
                <w:rFonts w:ascii="Verdana" w:hAnsi="Verdana"/>
                <w:b/>
                <w:bCs/>
                <w:sz w:val="20"/>
                <w:szCs w:val="20"/>
              </w:rPr>
            </w:pPr>
            <w:bookmarkStart w:id="17" w:name="ReqElementsProg"/>
            <w:r>
              <w:rPr>
                <w:rFonts w:ascii="Verdana" w:hAnsi="Verdana"/>
                <w:sz w:val="20"/>
                <w:szCs w:val="20"/>
              </w:rPr>
              <w:t xml:space="preserve">By September 15, 2025, the school will submit evidence of completed transition planning for the three identified students; IEP amendments, if applicable; any revised procedures; a copy of the monitoring system to track transition timelines; and staff training materials.  </w:t>
            </w:r>
          </w:p>
          <w:p w14:paraId="48246278" w14:textId="77777777" w:rsidR="00A823C1" w:rsidRDefault="00A823C1" w:rsidP="000A7A8D">
            <w:pPr>
              <w:pStyle w:val="Normal0"/>
              <w:rPr>
                <w:rFonts w:ascii="Verdana" w:hAnsi="Verdana"/>
                <w:sz w:val="20"/>
                <w:szCs w:val="20"/>
              </w:rPr>
            </w:pPr>
          </w:p>
          <w:p w14:paraId="36E271D5" w14:textId="77777777" w:rsidR="00A823C1" w:rsidRDefault="00A823C1" w:rsidP="000A7A8D">
            <w:pPr>
              <w:pStyle w:val="Normal0"/>
              <w:rPr>
                <w:rFonts w:ascii="Verdana" w:hAnsi="Verdana"/>
                <w:sz w:val="20"/>
                <w:szCs w:val="20"/>
              </w:rPr>
            </w:pPr>
            <w:r>
              <w:rPr>
                <w:rFonts w:ascii="Verdana" w:hAnsi="Verdana"/>
                <w:sz w:val="20"/>
                <w:szCs w:val="20"/>
              </w:rPr>
              <w:t xml:space="preserve">By November 21, 2025, the school will submit evidence that all relevant special education staff have been trained </w:t>
            </w:r>
            <w:proofErr w:type="gramStart"/>
            <w:r>
              <w:rPr>
                <w:rFonts w:ascii="Verdana" w:hAnsi="Verdana"/>
                <w:sz w:val="20"/>
                <w:szCs w:val="20"/>
              </w:rPr>
              <w:t>on</w:t>
            </w:r>
            <w:proofErr w:type="gramEnd"/>
            <w:r>
              <w:rPr>
                <w:rFonts w:ascii="Verdana" w:hAnsi="Verdana"/>
                <w:sz w:val="20"/>
                <w:szCs w:val="20"/>
              </w:rPr>
              <w:t xml:space="preserve"> the requirements, procedures, and internal monitoring system. </w:t>
            </w:r>
          </w:p>
          <w:p w14:paraId="2835C2DC" w14:textId="77777777" w:rsidR="00A823C1" w:rsidRDefault="00A823C1" w:rsidP="000A7A8D">
            <w:pPr>
              <w:pStyle w:val="Normal0"/>
              <w:rPr>
                <w:rFonts w:ascii="Verdana" w:hAnsi="Verdana"/>
                <w:sz w:val="20"/>
                <w:szCs w:val="20"/>
              </w:rPr>
            </w:pPr>
          </w:p>
          <w:p w14:paraId="31813A87" w14:textId="77777777" w:rsidR="00A823C1" w:rsidRDefault="00A823C1" w:rsidP="000A7A8D">
            <w:pPr>
              <w:pStyle w:val="Normal0"/>
              <w:rPr>
                <w:rFonts w:ascii="Verdana" w:hAnsi="Verdana"/>
                <w:sz w:val="20"/>
                <w:szCs w:val="20"/>
              </w:rPr>
            </w:pPr>
            <w:r>
              <w:rPr>
                <w:rFonts w:ascii="Verdana" w:hAnsi="Verdana"/>
                <w:sz w:val="20"/>
                <w:szCs w:val="20"/>
              </w:rPr>
              <w:t xml:space="preserve">By January 30, 2026, the Department will conduct a review of a </w:t>
            </w:r>
            <w:proofErr w:type="gramStart"/>
            <w:r>
              <w:rPr>
                <w:rFonts w:ascii="Verdana" w:hAnsi="Verdana"/>
                <w:sz w:val="20"/>
                <w:szCs w:val="20"/>
              </w:rPr>
              <w:t>sample of</w:t>
            </w:r>
            <w:proofErr w:type="gramEnd"/>
            <w:r>
              <w:rPr>
                <w:rFonts w:ascii="Verdana" w:hAnsi="Verdana"/>
                <w:sz w:val="20"/>
                <w:szCs w:val="20"/>
              </w:rPr>
              <w:t xml:space="preserve"> records to ensure the requirements are met. For any identified non-compliance, the school will conduct a root cause analysis and implement appropriate corrective actions.</w:t>
            </w:r>
            <w:bookmarkEnd w:id="17"/>
          </w:p>
        </w:tc>
      </w:tr>
      <w:tr w:rsidR="00244D69" w14:paraId="173BEE6B" w14:textId="77777777">
        <w:trPr>
          <w:trHeight w:val="350"/>
        </w:trPr>
        <w:tc>
          <w:tcPr>
            <w:tcW w:w="9360" w:type="dxa"/>
            <w:gridSpan w:val="3"/>
          </w:tcPr>
          <w:p w14:paraId="6B81DD20" w14:textId="77777777" w:rsidR="00A823C1" w:rsidRDefault="00A823C1" w:rsidP="000A7A8D">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700CFFC5" w14:textId="77777777" w:rsidR="00A823C1" w:rsidRPr="008E14D8" w:rsidRDefault="00A823C1" w:rsidP="000A7A8D">
            <w:pPr>
              <w:pStyle w:val="Normal0"/>
              <w:tabs>
                <w:tab w:val="left" w:pos="2772"/>
              </w:tabs>
              <w:rPr>
                <w:rFonts w:ascii="Verdana" w:hAnsi="Verdana"/>
                <w:b/>
                <w:bCs/>
                <w:sz w:val="20"/>
                <w:szCs w:val="20"/>
              </w:rPr>
            </w:pPr>
            <w:bookmarkStart w:id="18" w:name="ProgRptDueDate"/>
            <w:r>
              <w:rPr>
                <w:rFonts w:ascii="Verdana" w:hAnsi="Verdana"/>
                <w:bCs/>
                <w:sz w:val="20"/>
                <w:szCs w:val="20"/>
              </w:rPr>
              <w:t>09/15/2025</w:t>
            </w:r>
          </w:p>
          <w:p w14:paraId="3DBD1F2E" w14:textId="77777777" w:rsidR="00A823C1" w:rsidRDefault="00A823C1" w:rsidP="000A7A8D">
            <w:pPr>
              <w:pStyle w:val="Normal0"/>
              <w:tabs>
                <w:tab w:val="left" w:pos="2772"/>
              </w:tabs>
              <w:rPr>
                <w:rFonts w:ascii="Verdana" w:hAnsi="Verdana"/>
                <w:bCs/>
                <w:sz w:val="20"/>
                <w:szCs w:val="20"/>
              </w:rPr>
            </w:pPr>
            <w:r>
              <w:rPr>
                <w:rFonts w:ascii="Verdana" w:hAnsi="Verdana"/>
                <w:bCs/>
                <w:sz w:val="20"/>
                <w:szCs w:val="20"/>
              </w:rPr>
              <w:t>11/21/2025</w:t>
            </w:r>
          </w:p>
          <w:p w14:paraId="1B61EFDF" w14:textId="1AF28E17" w:rsidR="00A823C1" w:rsidRDefault="00A823C1" w:rsidP="000A7A8D">
            <w:pPr>
              <w:pStyle w:val="Normal0"/>
              <w:tabs>
                <w:tab w:val="left" w:pos="2772"/>
              </w:tabs>
              <w:rPr>
                <w:rFonts w:ascii="Verdana" w:hAnsi="Verdana"/>
                <w:bCs/>
                <w:sz w:val="20"/>
                <w:szCs w:val="20"/>
              </w:rPr>
            </w:pPr>
            <w:r>
              <w:rPr>
                <w:rFonts w:ascii="Verdana" w:hAnsi="Verdana"/>
                <w:bCs/>
                <w:sz w:val="20"/>
                <w:szCs w:val="20"/>
              </w:rPr>
              <w:t>01/30/2026</w:t>
            </w:r>
            <w:bookmarkEnd w:id="18"/>
          </w:p>
        </w:tc>
      </w:tr>
    </w:tbl>
    <w:p w14:paraId="7DD0C2BA" w14:textId="6E2AB4B1" w:rsidR="00A823C1" w:rsidRPr="008E14D8" w:rsidRDefault="00A823C1" w:rsidP="00792F17">
      <w:pPr>
        <w:pStyle w:val="Normal1"/>
        <w:rPr>
          <w:rFonts w:ascii="Verdana" w:hAnsi="Verdana"/>
        </w:rPr>
      </w:pPr>
      <w:r w:rsidRPr="00061CBC">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5BEAB198" w14:textId="77777777">
        <w:trPr>
          <w:trHeight w:val="705"/>
        </w:trPr>
        <w:tc>
          <w:tcPr>
            <w:tcW w:w="9360" w:type="dxa"/>
            <w:shd w:val="clear" w:color="auto" w:fill="C0C0C0"/>
            <w:vAlign w:val="center"/>
          </w:tcPr>
          <w:p w14:paraId="4CCB429F" w14:textId="77777777" w:rsidR="00A823C1" w:rsidRDefault="00A823C1" w:rsidP="00315DCC">
            <w:pPr>
              <w:pStyle w:val="Heading51"/>
            </w:pPr>
            <w:r>
              <w:lastRenderedPageBreak/>
              <w:t>SPECIAL EDUCATION AND CIVIL RIGHTS</w:t>
            </w:r>
          </w:p>
          <w:p w14:paraId="2CC79AB7" w14:textId="77777777" w:rsidR="00A823C1" w:rsidRPr="008E14D8" w:rsidRDefault="00A823C1" w:rsidP="00315DCC">
            <w:pPr>
              <w:pStyle w:val="Heading51"/>
            </w:pPr>
            <w:r>
              <w:t>MONITORING</w:t>
            </w:r>
            <w:r w:rsidRPr="008E14D8">
              <w:t xml:space="preserve"> REVIEW</w:t>
            </w:r>
          </w:p>
          <w:p w14:paraId="008726DE" w14:textId="77777777" w:rsidR="00A823C1" w:rsidRPr="008E14D8" w:rsidRDefault="00A823C1" w:rsidP="000A7A8D">
            <w:pPr>
              <w:pStyle w:val="Normal1"/>
              <w:jc w:val="center"/>
              <w:rPr>
                <w:rFonts w:ascii="Verdana" w:hAnsi="Verdana"/>
                <w:b/>
                <w:bCs/>
              </w:rPr>
            </w:pPr>
            <w:r w:rsidRPr="008E14D8">
              <w:rPr>
                <w:rFonts w:ascii="Verdana" w:hAnsi="Verdana"/>
                <w:b/>
              </w:rPr>
              <w:t>CORRECTIVE ACTION PLAN</w:t>
            </w:r>
          </w:p>
        </w:tc>
      </w:tr>
    </w:tbl>
    <w:p w14:paraId="55ABEEBB" w14:textId="77777777" w:rsidR="00A823C1" w:rsidRPr="008E14D8" w:rsidRDefault="00A823C1" w:rsidP="00792F17">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0F456E82" w14:textId="77777777">
        <w:trPr>
          <w:trHeight w:val="458"/>
        </w:trPr>
        <w:tc>
          <w:tcPr>
            <w:tcW w:w="6828" w:type="dxa"/>
            <w:gridSpan w:val="2"/>
          </w:tcPr>
          <w:p w14:paraId="3FF2716C" w14:textId="77777777" w:rsidR="00A823C1" w:rsidRPr="008E14D8" w:rsidRDefault="00A823C1" w:rsidP="000A7A8D">
            <w:pPr>
              <w:pStyle w:val="Normal1"/>
              <w:rPr>
                <w:rFonts w:ascii="Verdana" w:hAnsi="Verdana"/>
                <w:b/>
                <w:bCs/>
                <w:sz w:val="20"/>
                <w:szCs w:val="20"/>
              </w:rPr>
            </w:pPr>
            <w:r w:rsidRPr="008E14D8">
              <w:rPr>
                <w:rFonts w:ascii="Verdana" w:hAnsi="Verdana"/>
                <w:b/>
                <w:bCs/>
                <w:sz w:val="20"/>
                <w:szCs w:val="20"/>
              </w:rPr>
              <w:t xml:space="preserve">Criterion &amp; Topic: </w:t>
            </w:r>
          </w:p>
          <w:p w14:paraId="52F60EE1" w14:textId="77777777" w:rsidR="00A823C1" w:rsidRPr="00754750" w:rsidRDefault="00A823C1" w:rsidP="000A7A8D">
            <w:pPr>
              <w:pStyle w:val="Normal1"/>
              <w:rPr>
                <w:rFonts w:ascii="Verdana" w:hAnsi="Verdana"/>
                <w:bCs/>
                <w:sz w:val="20"/>
                <w:szCs w:val="20"/>
              </w:rPr>
            </w:pPr>
            <w:r w:rsidRPr="00754750">
              <w:rPr>
                <w:rFonts w:ascii="Verdana" w:hAnsi="Verdana"/>
                <w:bCs/>
                <w:sz w:val="20"/>
                <w:szCs w:val="20"/>
              </w:rPr>
              <w:t>SE 7 Transfer of parental rights at age of majority and student participation and consent at the age of majority</w:t>
            </w:r>
          </w:p>
        </w:tc>
        <w:tc>
          <w:tcPr>
            <w:tcW w:w="2532" w:type="dxa"/>
          </w:tcPr>
          <w:p w14:paraId="44A5B4FD" w14:textId="77777777" w:rsidR="00A823C1" w:rsidRPr="008E14D8" w:rsidRDefault="00A823C1" w:rsidP="000A7A8D">
            <w:pPr>
              <w:pStyle w:val="Normal1"/>
              <w:rPr>
                <w:rFonts w:ascii="Verdana" w:hAnsi="Verdana"/>
                <w:b/>
                <w:bCs/>
                <w:sz w:val="20"/>
                <w:szCs w:val="20"/>
              </w:rPr>
            </w:pPr>
            <w:r w:rsidRPr="008E14D8">
              <w:rPr>
                <w:rFonts w:ascii="Verdana" w:hAnsi="Verdana"/>
                <w:b/>
                <w:bCs/>
                <w:sz w:val="20"/>
                <w:szCs w:val="20"/>
              </w:rPr>
              <w:t xml:space="preserve">Rating: </w:t>
            </w:r>
          </w:p>
          <w:p w14:paraId="241D334A" w14:textId="77777777" w:rsidR="00A823C1" w:rsidRPr="008E14D8" w:rsidRDefault="00A823C1" w:rsidP="000A7A8D">
            <w:pPr>
              <w:pStyle w:val="Normal1"/>
              <w:rPr>
                <w:rFonts w:ascii="Verdana" w:hAnsi="Verdana"/>
                <w:b/>
                <w:bCs/>
                <w:sz w:val="20"/>
                <w:szCs w:val="20"/>
              </w:rPr>
            </w:pPr>
            <w:r>
              <w:rPr>
                <w:rFonts w:ascii="Verdana" w:hAnsi="Verdana"/>
                <w:sz w:val="20"/>
                <w:szCs w:val="20"/>
              </w:rPr>
              <w:t>Partially Implemented</w:t>
            </w:r>
          </w:p>
        </w:tc>
      </w:tr>
      <w:tr w:rsidR="00B12B54" w:rsidRPr="008E14D8" w14:paraId="2BE1916D" w14:textId="77777777">
        <w:trPr>
          <w:trHeight w:val="422"/>
        </w:trPr>
        <w:tc>
          <w:tcPr>
            <w:tcW w:w="9360" w:type="dxa"/>
            <w:gridSpan w:val="3"/>
          </w:tcPr>
          <w:p w14:paraId="75AD35C8" w14:textId="77777777" w:rsidR="00A823C1" w:rsidRPr="008E14D8" w:rsidRDefault="00A823C1" w:rsidP="000A7A8D">
            <w:pPr>
              <w:pStyle w:val="Normal1"/>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10F54194" w14:textId="77777777" w:rsidR="00A823C1" w:rsidRPr="008E14D8" w:rsidRDefault="00A823C1" w:rsidP="000A7A8D">
            <w:pPr>
              <w:pStyle w:val="Normal1"/>
              <w:rPr>
                <w:rFonts w:ascii="Verdana" w:hAnsi="Verdana"/>
                <w:sz w:val="20"/>
                <w:szCs w:val="20"/>
              </w:rPr>
            </w:pPr>
            <w:r>
              <w:rPr>
                <w:rFonts w:ascii="Verdana" w:hAnsi="Verdana"/>
                <w:sz w:val="20"/>
                <w:szCs w:val="20"/>
              </w:rPr>
              <w:t>A review of documents, student records, and staff interviews indicated that the charter school does not always inform the parent and the student, one year prior to the student reaching age 18, of the decision-making rights that will transfer from the parent to the student upon the student's 18th birthday. In addition, upon reaching the age of 18, the school does not always document the student's decision to share or delegate decision-making or obtain consent from the student with decision-making authority to continue the student's special education program.</w:t>
            </w:r>
          </w:p>
        </w:tc>
      </w:tr>
      <w:tr w:rsidR="00B12B54" w:rsidRPr="008E14D8" w14:paraId="1D9F56B9" w14:textId="77777777">
        <w:trPr>
          <w:trHeight w:val="377"/>
        </w:trPr>
        <w:tc>
          <w:tcPr>
            <w:tcW w:w="9360" w:type="dxa"/>
            <w:gridSpan w:val="3"/>
          </w:tcPr>
          <w:p w14:paraId="0794C117" w14:textId="77777777" w:rsidR="00A823C1" w:rsidRPr="008E14D8" w:rsidRDefault="00A823C1" w:rsidP="000A7A8D">
            <w:pPr>
              <w:pStyle w:val="Normal1"/>
              <w:rPr>
                <w:rFonts w:ascii="Verdana" w:hAnsi="Verdana"/>
                <w:b/>
                <w:bCs/>
                <w:sz w:val="20"/>
                <w:szCs w:val="20"/>
              </w:rPr>
            </w:pPr>
            <w:r w:rsidRPr="008E14D8">
              <w:rPr>
                <w:rFonts w:ascii="Verdana" w:hAnsi="Verdana"/>
                <w:b/>
                <w:bCs/>
                <w:sz w:val="20"/>
                <w:szCs w:val="20"/>
              </w:rPr>
              <w:t xml:space="preserve">Description of Corrective Action: </w:t>
            </w:r>
          </w:p>
          <w:p w14:paraId="70C05590" w14:textId="77777777" w:rsidR="00A823C1" w:rsidRPr="008E14D8" w:rsidRDefault="00A823C1" w:rsidP="000A7A8D">
            <w:pPr>
              <w:pStyle w:val="Normal1"/>
              <w:rPr>
                <w:rFonts w:ascii="Verdana" w:hAnsi="Verdana"/>
                <w:b/>
                <w:bCs/>
                <w:sz w:val="20"/>
                <w:szCs w:val="20"/>
              </w:rPr>
            </w:pPr>
            <w:r>
              <w:rPr>
                <w:rFonts w:ascii="Verdana" w:hAnsi="Verdana"/>
                <w:sz w:val="20"/>
                <w:szCs w:val="20"/>
              </w:rPr>
              <w:t>Lack of age of majority procedures, notice templates, staff training, and internal monitoring were the root causes of the non-compliance. The school did not have age of majority and decision-making notice templates, a process for providing the notice of transfer of rights, procedures or staff training on the age of majority requirements, or a system for tracking age of majority compliance.</w:t>
            </w:r>
          </w:p>
        </w:tc>
      </w:tr>
      <w:tr w:rsidR="00B12B54" w:rsidRPr="008E14D8" w14:paraId="0BD345AA" w14:textId="77777777">
        <w:trPr>
          <w:trHeight w:val="665"/>
        </w:trPr>
        <w:tc>
          <w:tcPr>
            <w:tcW w:w="6828" w:type="dxa"/>
            <w:gridSpan w:val="2"/>
          </w:tcPr>
          <w:p w14:paraId="04CEAFC8" w14:textId="77777777" w:rsidR="00A823C1" w:rsidRDefault="00A823C1" w:rsidP="000A7A8D">
            <w:pPr>
              <w:pStyle w:val="Normal1"/>
              <w:rPr>
                <w:rFonts w:ascii="Verdana" w:hAnsi="Verdana"/>
                <w:b/>
                <w:bCs/>
                <w:sz w:val="20"/>
                <w:szCs w:val="20"/>
              </w:rPr>
            </w:pPr>
            <w:r>
              <w:rPr>
                <w:rFonts w:ascii="Verdana" w:hAnsi="Verdana"/>
                <w:b/>
                <w:bCs/>
                <w:sz w:val="20"/>
                <w:szCs w:val="20"/>
              </w:rPr>
              <w:t>Title/Role(s) of Responsible Persons:</w:t>
            </w:r>
          </w:p>
          <w:p w14:paraId="083A4475" w14:textId="77777777" w:rsidR="00A823C1" w:rsidRPr="00177942" w:rsidRDefault="00A823C1" w:rsidP="000A7A8D">
            <w:pPr>
              <w:pStyle w:val="Normal1"/>
              <w:rPr>
                <w:rFonts w:ascii="Verdana" w:hAnsi="Verdana"/>
                <w:bCs/>
                <w:sz w:val="20"/>
                <w:szCs w:val="20"/>
              </w:rPr>
            </w:pPr>
            <w:r>
              <w:rPr>
                <w:rFonts w:ascii="Verdana" w:hAnsi="Verdana"/>
                <w:bCs/>
                <w:sz w:val="20"/>
                <w:szCs w:val="20"/>
              </w:rPr>
              <w:t>Director of Special Education</w:t>
            </w:r>
          </w:p>
        </w:tc>
        <w:tc>
          <w:tcPr>
            <w:tcW w:w="2532" w:type="dxa"/>
          </w:tcPr>
          <w:p w14:paraId="3E60E3D7" w14:textId="77777777" w:rsidR="00A823C1" w:rsidRPr="008E14D8" w:rsidRDefault="00A823C1" w:rsidP="000A7A8D">
            <w:pPr>
              <w:pStyle w:val="Normal1"/>
              <w:rPr>
                <w:rFonts w:ascii="Verdana" w:hAnsi="Verdana"/>
                <w:b/>
                <w:bCs/>
                <w:sz w:val="20"/>
                <w:szCs w:val="20"/>
              </w:rPr>
            </w:pPr>
            <w:r w:rsidRPr="008E14D8">
              <w:rPr>
                <w:rFonts w:ascii="Verdana" w:hAnsi="Verdana"/>
                <w:b/>
                <w:bCs/>
                <w:sz w:val="20"/>
                <w:szCs w:val="20"/>
              </w:rPr>
              <w:t>Expected Date of Completion:</w:t>
            </w:r>
          </w:p>
          <w:p w14:paraId="261196CF" w14:textId="77777777" w:rsidR="00A823C1" w:rsidRPr="008E14D8" w:rsidRDefault="00A823C1" w:rsidP="000A7A8D">
            <w:pPr>
              <w:pStyle w:val="Normal1"/>
              <w:rPr>
                <w:rFonts w:ascii="Verdana" w:hAnsi="Verdana"/>
                <w:b/>
                <w:bCs/>
                <w:sz w:val="20"/>
                <w:szCs w:val="20"/>
              </w:rPr>
            </w:pPr>
            <w:r>
              <w:rPr>
                <w:rFonts w:ascii="Verdana" w:hAnsi="Verdana"/>
                <w:bCs/>
                <w:sz w:val="20"/>
                <w:szCs w:val="20"/>
              </w:rPr>
              <w:t>01/30/2026</w:t>
            </w:r>
          </w:p>
        </w:tc>
      </w:tr>
      <w:tr w:rsidR="00B12B54" w:rsidRPr="008E14D8" w14:paraId="543A1D88" w14:textId="77777777">
        <w:trPr>
          <w:trHeight w:val="330"/>
        </w:trPr>
        <w:tc>
          <w:tcPr>
            <w:tcW w:w="9360" w:type="dxa"/>
            <w:gridSpan w:val="3"/>
          </w:tcPr>
          <w:p w14:paraId="432442A8" w14:textId="77777777" w:rsidR="00A823C1" w:rsidRDefault="00A823C1" w:rsidP="000A7A8D">
            <w:pPr>
              <w:pStyle w:val="Normal1"/>
              <w:rPr>
                <w:rFonts w:ascii="Verdana" w:hAnsi="Verdana"/>
                <w:b/>
                <w:bCs/>
                <w:sz w:val="20"/>
                <w:szCs w:val="20"/>
              </w:rPr>
            </w:pPr>
            <w:r w:rsidRPr="008E14D8">
              <w:rPr>
                <w:rFonts w:ascii="Verdana" w:hAnsi="Verdana"/>
                <w:b/>
                <w:bCs/>
                <w:sz w:val="20"/>
                <w:szCs w:val="20"/>
              </w:rPr>
              <w:t>Evidence of Completion of the Corrective Action:</w:t>
            </w:r>
          </w:p>
          <w:p w14:paraId="611DEDD6" w14:textId="77777777" w:rsidR="00A823C1" w:rsidRPr="008E14D8" w:rsidRDefault="00A823C1" w:rsidP="000A7A8D">
            <w:pPr>
              <w:pStyle w:val="Normal1"/>
              <w:rPr>
                <w:rFonts w:ascii="Verdana" w:hAnsi="Verdana"/>
                <w:b/>
                <w:bCs/>
                <w:sz w:val="20"/>
                <w:szCs w:val="20"/>
              </w:rPr>
            </w:pPr>
            <w:r>
              <w:rPr>
                <w:rFonts w:ascii="Verdana" w:hAnsi="Verdana"/>
                <w:sz w:val="20"/>
                <w:szCs w:val="20"/>
              </w:rPr>
              <w:t>Evidence of individual student correction, updated procedures, evidence of staff training, copy of the age of majority tracking system, and results of the Department's record review</w:t>
            </w:r>
          </w:p>
        </w:tc>
      </w:tr>
      <w:tr w:rsidR="00B12B54" w:rsidRPr="008E14D8" w14:paraId="5BF70E08" w14:textId="77777777">
        <w:trPr>
          <w:trHeight w:val="359"/>
        </w:trPr>
        <w:tc>
          <w:tcPr>
            <w:tcW w:w="9360" w:type="dxa"/>
            <w:gridSpan w:val="3"/>
          </w:tcPr>
          <w:p w14:paraId="548BCEBC" w14:textId="77777777" w:rsidR="00A823C1" w:rsidRDefault="00A823C1" w:rsidP="000A7A8D">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14:paraId="1286E475" w14:textId="77777777" w:rsidR="00A823C1" w:rsidRPr="008E14D8" w:rsidRDefault="00A823C1" w:rsidP="000A7A8D">
            <w:pPr>
              <w:pStyle w:val="Normal1"/>
              <w:rPr>
                <w:rFonts w:ascii="Verdana" w:hAnsi="Verdana"/>
                <w:b/>
                <w:bCs/>
                <w:sz w:val="20"/>
                <w:szCs w:val="20"/>
              </w:rPr>
            </w:pPr>
            <w:r>
              <w:rPr>
                <w:rFonts w:ascii="Verdana" w:hAnsi="Verdana"/>
                <w:sz w:val="20"/>
                <w:szCs w:val="20"/>
              </w:rPr>
              <w:t>Annually, the school will train all relevant staff on informing parents and students of the transfer of rights at least one year prior to the student turning 18, documenting adult student decision-making, and obtaining consent from adult students. The school will implement an age of majority tracking system, reviewed at least quarterly by the Director of Special Education, to ensure continued compliance.</w:t>
            </w:r>
          </w:p>
        </w:tc>
      </w:tr>
      <w:tr w:rsidR="00B12B54" w:rsidRPr="008E14D8" w14:paraId="11BAA6CB" w14:textId="77777777">
        <w:trPr>
          <w:trHeight w:val="450"/>
        </w:trPr>
        <w:tc>
          <w:tcPr>
            <w:tcW w:w="9360" w:type="dxa"/>
            <w:gridSpan w:val="3"/>
            <w:shd w:val="clear" w:color="auto" w:fill="C0C0C0"/>
            <w:vAlign w:val="center"/>
          </w:tcPr>
          <w:p w14:paraId="2FE22538" w14:textId="77777777" w:rsidR="00A823C1" w:rsidRPr="008E14D8" w:rsidRDefault="00A823C1" w:rsidP="00D87D46">
            <w:pPr>
              <w:pStyle w:val="Heading71"/>
            </w:pPr>
            <w:r w:rsidRPr="008E14D8">
              <w:rPr>
                <w:rFonts w:ascii="Verdana" w:hAnsi="Verdana"/>
                <w:sz w:val="20"/>
                <w:szCs w:val="20"/>
              </w:rPr>
              <w:t>CORRECTIVE ACTION PLAN APPROVAL SECTION</w:t>
            </w:r>
          </w:p>
        </w:tc>
      </w:tr>
      <w:tr w:rsidR="000E7580" w:rsidRPr="008E14D8" w14:paraId="33BB428A" w14:textId="77777777" w:rsidTr="000E7580">
        <w:trPr>
          <w:trHeight w:val="647"/>
        </w:trPr>
        <w:tc>
          <w:tcPr>
            <w:tcW w:w="4248" w:type="dxa"/>
          </w:tcPr>
          <w:p w14:paraId="409D7E3B" w14:textId="77777777" w:rsidR="00A823C1" w:rsidRDefault="00A823C1" w:rsidP="000A7A8D">
            <w:pPr>
              <w:pStyle w:val="Normal1"/>
              <w:rPr>
                <w:rFonts w:ascii="Verdana" w:hAnsi="Verdana"/>
                <w:b/>
                <w:bCs/>
                <w:sz w:val="20"/>
                <w:szCs w:val="20"/>
              </w:rPr>
            </w:pPr>
            <w:r w:rsidRPr="008E14D8">
              <w:rPr>
                <w:rFonts w:ascii="Verdana" w:hAnsi="Verdana"/>
                <w:b/>
                <w:bCs/>
                <w:sz w:val="20"/>
                <w:szCs w:val="20"/>
              </w:rPr>
              <w:t xml:space="preserve">Criterion: </w:t>
            </w:r>
          </w:p>
          <w:p w14:paraId="75007805" w14:textId="77777777" w:rsidR="00A823C1" w:rsidRPr="008E14D8" w:rsidRDefault="00A823C1" w:rsidP="000A7A8D">
            <w:pPr>
              <w:pStyle w:val="Normal1"/>
              <w:rPr>
                <w:rFonts w:ascii="Verdana" w:hAnsi="Verdana"/>
                <w:b/>
                <w:bCs/>
                <w:sz w:val="20"/>
                <w:szCs w:val="20"/>
              </w:rPr>
            </w:pPr>
            <w:r w:rsidRPr="00754750">
              <w:rPr>
                <w:rFonts w:ascii="Verdana" w:hAnsi="Verdana"/>
                <w:bCs/>
                <w:sz w:val="20"/>
                <w:szCs w:val="20"/>
              </w:rPr>
              <w:t>SE 7 Transfer of parental rights at age of majority and student participation and consent at the age of majority</w:t>
            </w:r>
            <w:r>
              <w:rPr>
                <w:rFonts w:ascii="Verdana" w:hAnsi="Verdana"/>
                <w:b/>
                <w:bCs/>
                <w:sz w:val="20"/>
                <w:szCs w:val="20"/>
              </w:rPr>
              <w:t xml:space="preserve"> </w:t>
            </w:r>
          </w:p>
        </w:tc>
        <w:tc>
          <w:tcPr>
            <w:tcW w:w="5112" w:type="dxa"/>
            <w:gridSpan w:val="2"/>
          </w:tcPr>
          <w:p w14:paraId="2E0948CF" w14:textId="77777777" w:rsidR="00A823C1" w:rsidRPr="008E14D8" w:rsidRDefault="00A823C1" w:rsidP="009C24A6">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353B03BE" w14:textId="77777777" w:rsidR="00A823C1" w:rsidRDefault="00A823C1" w:rsidP="000A7A8D">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07/18/2025</w:t>
            </w:r>
          </w:p>
          <w:p w14:paraId="340B61FF" w14:textId="77777777" w:rsidR="00A823C1" w:rsidRPr="008E14D8" w:rsidRDefault="00A823C1" w:rsidP="000E7580">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244D69" w14:paraId="1C132F00" w14:textId="77777777">
        <w:trPr>
          <w:trHeight w:val="350"/>
        </w:trPr>
        <w:tc>
          <w:tcPr>
            <w:tcW w:w="9360" w:type="dxa"/>
            <w:gridSpan w:val="3"/>
          </w:tcPr>
          <w:p w14:paraId="5D458FA4" w14:textId="77777777" w:rsidR="00A823C1" w:rsidRDefault="00A823C1" w:rsidP="000A7A8D">
            <w:pPr>
              <w:pStyle w:val="Normal1"/>
              <w:rPr>
                <w:rFonts w:ascii="Verdana" w:hAnsi="Verdana"/>
                <w:b/>
                <w:bCs/>
                <w:sz w:val="20"/>
                <w:szCs w:val="20"/>
              </w:rPr>
            </w:pPr>
            <w:r w:rsidRPr="008E14D8">
              <w:rPr>
                <w:rFonts w:ascii="Verdana" w:hAnsi="Verdana"/>
                <w:b/>
                <w:bCs/>
                <w:sz w:val="20"/>
                <w:szCs w:val="20"/>
              </w:rPr>
              <w:t xml:space="preserve">Required Elements of Progress Report(s): </w:t>
            </w:r>
          </w:p>
          <w:p w14:paraId="50A45FAB" w14:textId="77777777" w:rsidR="00A823C1" w:rsidRPr="008E14D8" w:rsidRDefault="00A823C1" w:rsidP="000A7A8D">
            <w:pPr>
              <w:pStyle w:val="Normal1"/>
              <w:rPr>
                <w:rFonts w:ascii="Verdana" w:hAnsi="Verdana"/>
                <w:b/>
                <w:bCs/>
                <w:sz w:val="20"/>
                <w:szCs w:val="20"/>
              </w:rPr>
            </w:pPr>
            <w:r>
              <w:rPr>
                <w:rFonts w:ascii="Verdana" w:hAnsi="Verdana"/>
                <w:sz w:val="20"/>
                <w:szCs w:val="20"/>
              </w:rPr>
              <w:t xml:space="preserve">By September 15, 2025, the school will submit evidence of documenting decision-making and obtaining consent from the identified adult students, revised procedures, a copy of the age of majority tracking system, and staff training materials.  </w:t>
            </w:r>
          </w:p>
          <w:p w14:paraId="4CF6FBD6" w14:textId="77777777" w:rsidR="00A823C1" w:rsidRDefault="00A823C1" w:rsidP="000A7A8D">
            <w:pPr>
              <w:pStyle w:val="Normal1"/>
              <w:rPr>
                <w:rFonts w:ascii="Verdana" w:hAnsi="Verdana"/>
                <w:sz w:val="20"/>
                <w:szCs w:val="20"/>
              </w:rPr>
            </w:pPr>
          </w:p>
          <w:p w14:paraId="3A281CFB" w14:textId="77777777" w:rsidR="00A823C1" w:rsidRDefault="00A823C1" w:rsidP="000A7A8D">
            <w:pPr>
              <w:pStyle w:val="Normal1"/>
              <w:rPr>
                <w:rFonts w:ascii="Verdana" w:hAnsi="Verdana"/>
                <w:sz w:val="20"/>
                <w:szCs w:val="20"/>
              </w:rPr>
            </w:pPr>
            <w:r>
              <w:rPr>
                <w:rFonts w:ascii="Verdana" w:hAnsi="Verdana"/>
                <w:sz w:val="20"/>
                <w:szCs w:val="20"/>
              </w:rPr>
              <w:t xml:space="preserve">By November 21, 2025, the school will submit evidence that all relevant special educators have been trained on the requirements, procedures, and internal monitoring system.  </w:t>
            </w:r>
          </w:p>
          <w:p w14:paraId="2FEC93AA" w14:textId="77777777" w:rsidR="00A823C1" w:rsidRDefault="00A823C1" w:rsidP="000A7A8D">
            <w:pPr>
              <w:pStyle w:val="Normal1"/>
              <w:rPr>
                <w:rFonts w:ascii="Verdana" w:hAnsi="Verdana"/>
                <w:sz w:val="20"/>
                <w:szCs w:val="20"/>
              </w:rPr>
            </w:pPr>
          </w:p>
          <w:p w14:paraId="21E9A95E" w14:textId="77777777" w:rsidR="00A823C1" w:rsidRDefault="00A823C1" w:rsidP="000A7A8D">
            <w:pPr>
              <w:pStyle w:val="Normal1"/>
              <w:rPr>
                <w:rFonts w:ascii="Verdana" w:hAnsi="Verdana"/>
                <w:sz w:val="20"/>
                <w:szCs w:val="20"/>
              </w:rPr>
            </w:pPr>
            <w:r>
              <w:rPr>
                <w:rFonts w:ascii="Verdana" w:hAnsi="Verdana"/>
                <w:sz w:val="20"/>
                <w:szCs w:val="20"/>
              </w:rPr>
              <w:t xml:space="preserve">By January 30, 2026, the Department will conduct a review of a </w:t>
            </w:r>
            <w:proofErr w:type="gramStart"/>
            <w:r>
              <w:rPr>
                <w:rFonts w:ascii="Verdana" w:hAnsi="Verdana"/>
                <w:sz w:val="20"/>
                <w:szCs w:val="20"/>
              </w:rPr>
              <w:t>sample of</w:t>
            </w:r>
            <w:proofErr w:type="gramEnd"/>
            <w:r>
              <w:rPr>
                <w:rFonts w:ascii="Verdana" w:hAnsi="Verdana"/>
                <w:sz w:val="20"/>
                <w:szCs w:val="20"/>
              </w:rPr>
              <w:t xml:space="preserve"> records to ensure the requirements are met. For any identified non-compliance, the school will conduct a root cause analysis and implement appropriate corrective actions.</w:t>
            </w:r>
          </w:p>
        </w:tc>
      </w:tr>
      <w:tr w:rsidR="00244D69" w14:paraId="2C1AEDAA" w14:textId="77777777">
        <w:trPr>
          <w:trHeight w:val="350"/>
        </w:trPr>
        <w:tc>
          <w:tcPr>
            <w:tcW w:w="9360" w:type="dxa"/>
            <w:gridSpan w:val="3"/>
          </w:tcPr>
          <w:p w14:paraId="26FEE127" w14:textId="77777777" w:rsidR="00A823C1" w:rsidRDefault="00A823C1" w:rsidP="000A7A8D">
            <w:pPr>
              <w:pStyle w:val="Normal1"/>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1B1059F4" w14:textId="77777777" w:rsidR="00A823C1" w:rsidRPr="008E14D8" w:rsidRDefault="00A823C1" w:rsidP="000A7A8D">
            <w:pPr>
              <w:pStyle w:val="Normal1"/>
              <w:tabs>
                <w:tab w:val="left" w:pos="2772"/>
              </w:tabs>
              <w:rPr>
                <w:rFonts w:ascii="Verdana" w:hAnsi="Verdana"/>
                <w:b/>
                <w:bCs/>
                <w:sz w:val="20"/>
                <w:szCs w:val="20"/>
              </w:rPr>
            </w:pPr>
            <w:r>
              <w:rPr>
                <w:rFonts w:ascii="Verdana" w:hAnsi="Verdana"/>
                <w:bCs/>
                <w:sz w:val="20"/>
                <w:szCs w:val="20"/>
              </w:rPr>
              <w:lastRenderedPageBreak/>
              <w:t>09/15/2025</w:t>
            </w:r>
          </w:p>
          <w:p w14:paraId="5D57B5BD" w14:textId="77777777" w:rsidR="00A823C1" w:rsidRDefault="00A823C1" w:rsidP="000A7A8D">
            <w:pPr>
              <w:pStyle w:val="Normal1"/>
              <w:tabs>
                <w:tab w:val="left" w:pos="2772"/>
              </w:tabs>
              <w:rPr>
                <w:rFonts w:ascii="Verdana" w:hAnsi="Verdana"/>
                <w:bCs/>
                <w:sz w:val="20"/>
                <w:szCs w:val="20"/>
              </w:rPr>
            </w:pPr>
            <w:r>
              <w:rPr>
                <w:rFonts w:ascii="Verdana" w:hAnsi="Verdana"/>
                <w:bCs/>
                <w:sz w:val="20"/>
                <w:szCs w:val="20"/>
              </w:rPr>
              <w:t>11/21/2025</w:t>
            </w:r>
          </w:p>
          <w:p w14:paraId="08E3F42C" w14:textId="77777777" w:rsidR="00A823C1" w:rsidRDefault="00A823C1" w:rsidP="000A7A8D">
            <w:pPr>
              <w:pStyle w:val="Normal1"/>
              <w:tabs>
                <w:tab w:val="left" w:pos="2772"/>
              </w:tabs>
              <w:rPr>
                <w:rFonts w:ascii="Verdana" w:hAnsi="Verdana"/>
                <w:bCs/>
                <w:sz w:val="20"/>
                <w:szCs w:val="20"/>
              </w:rPr>
            </w:pPr>
            <w:r>
              <w:rPr>
                <w:rFonts w:ascii="Verdana" w:hAnsi="Verdana"/>
                <w:bCs/>
                <w:sz w:val="20"/>
                <w:szCs w:val="20"/>
              </w:rPr>
              <w:t>01/30/2026</w:t>
            </w:r>
            <w:r w:rsidRPr="00692C8A">
              <w:rPr>
                <w:rFonts w:ascii="Verdana" w:hAnsi="Verdana"/>
                <w:bCs/>
                <w:sz w:val="20"/>
                <w:szCs w:val="20"/>
              </w:rPr>
              <w:br/>
            </w:r>
          </w:p>
        </w:tc>
      </w:tr>
    </w:tbl>
    <w:p w14:paraId="201C56A5" w14:textId="77777777" w:rsidR="00A823C1" w:rsidRPr="008E14D8" w:rsidRDefault="00A823C1" w:rsidP="00792F17">
      <w:pPr>
        <w:pStyle w:val="Normal1"/>
        <w:rPr>
          <w:rFonts w:ascii="Verdana" w:hAnsi="Verdana"/>
          <w:sz w:val="20"/>
          <w:szCs w:val="20"/>
        </w:rPr>
      </w:pPr>
    </w:p>
    <w:p w14:paraId="7A34C125" w14:textId="77777777" w:rsidR="00A823C1" w:rsidRDefault="00A823C1">
      <w:pPr>
        <w:pStyle w:val="Normal1"/>
        <w:sectPr w:rsidR="00A823C1" w:rsidSect="00A823C1">
          <w:footerReference w:type="default" r:id="rId8"/>
          <w:type w:val="continuous"/>
          <w:pgSz w:w="12240" w:h="15840"/>
          <w:pgMar w:top="1440" w:right="1440" w:bottom="1440" w:left="1440" w:header="720" w:footer="720" w:gutter="0"/>
          <w:cols w:space="720"/>
          <w:docGrid w:linePitch="360"/>
        </w:sectPr>
      </w:pPr>
    </w:p>
    <w:p w14:paraId="54E2940A" w14:textId="77777777" w:rsidR="00A823C1" w:rsidRPr="008E14D8" w:rsidRDefault="00A823C1" w:rsidP="00792F17">
      <w:pPr>
        <w:pStyle w:val="Normal2"/>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5F9305EE" w14:textId="77777777">
        <w:trPr>
          <w:trHeight w:val="705"/>
        </w:trPr>
        <w:tc>
          <w:tcPr>
            <w:tcW w:w="9360" w:type="dxa"/>
            <w:shd w:val="clear" w:color="auto" w:fill="C0C0C0"/>
            <w:vAlign w:val="center"/>
          </w:tcPr>
          <w:p w14:paraId="1356172E" w14:textId="77777777" w:rsidR="00A823C1" w:rsidRDefault="00A823C1" w:rsidP="00315DCC">
            <w:pPr>
              <w:pStyle w:val="Heading52"/>
            </w:pPr>
            <w:r>
              <w:lastRenderedPageBreak/>
              <w:t>SPECIAL EDUCATION AND CIVIL RIGHTS</w:t>
            </w:r>
          </w:p>
          <w:p w14:paraId="68C4077D" w14:textId="77777777" w:rsidR="00A823C1" w:rsidRPr="008E14D8" w:rsidRDefault="00A823C1" w:rsidP="00315DCC">
            <w:pPr>
              <w:pStyle w:val="Heading52"/>
            </w:pPr>
            <w:r>
              <w:t>MONITORING</w:t>
            </w:r>
            <w:r w:rsidRPr="008E14D8">
              <w:t xml:space="preserve"> REVIEW</w:t>
            </w:r>
          </w:p>
          <w:p w14:paraId="43604710" w14:textId="77777777" w:rsidR="00A823C1" w:rsidRPr="008E14D8" w:rsidRDefault="00A823C1" w:rsidP="000A7A8D">
            <w:pPr>
              <w:pStyle w:val="Normal2"/>
              <w:jc w:val="center"/>
              <w:rPr>
                <w:rFonts w:ascii="Verdana" w:hAnsi="Verdana"/>
                <w:b/>
                <w:bCs/>
              </w:rPr>
            </w:pPr>
            <w:r w:rsidRPr="008E14D8">
              <w:rPr>
                <w:rFonts w:ascii="Verdana" w:hAnsi="Verdana"/>
                <w:b/>
              </w:rPr>
              <w:t>CORRECTIVE ACTION PLAN</w:t>
            </w:r>
          </w:p>
        </w:tc>
      </w:tr>
    </w:tbl>
    <w:p w14:paraId="2657627D" w14:textId="77777777" w:rsidR="00A823C1" w:rsidRPr="008E14D8" w:rsidRDefault="00A823C1" w:rsidP="00792F17">
      <w:pPr>
        <w:pStyle w:val="Normal2"/>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4E364509" w14:textId="77777777">
        <w:trPr>
          <w:trHeight w:val="458"/>
        </w:trPr>
        <w:tc>
          <w:tcPr>
            <w:tcW w:w="6828" w:type="dxa"/>
            <w:gridSpan w:val="2"/>
          </w:tcPr>
          <w:p w14:paraId="016A25E3" w14:textId="77777777" w:rsidR="00A823C1" w:rsidRPr="008E14D8" w:rsidRDefault="00A823C1" w:rsidP="000A7A8D">
            <w:pPr>
              <w:pStyle w:val="Normal2"/>
              <w:rPr>
                <w:rFonts w:ascii="Verdana" w:hAnsi="Verdana"/>
                <w:b/>
                <w:bCs/>
                <w:sz w:val="20"/>
                <w:szCs w:val="20"/>
              </w:rPr>
            </w:pPr>
            <w:r w:rsidRPr="008E14D8">
              <w:rPr>
                <w:rFonts w:ascii="Verdana" w:hAnsi="Verdana"/>
                <w:b/>
                <w:bCs/>
                <w:sz w:val="20"/>
                <w:szCs w:val="20"/>
              </w:rPr>
              <w:t xml:space="preserve">Criterion &amp; Topic: </w:t>
            </w:r>
          </w:p>
          <w:p w14:paraId="603C2C16" w14:textId="77777777" w:rsidR="00A823C1" w:rsidRPr="00754750" w:rsidRDefault="00A823C1" w:rsidP="000A7A8D">
            <w:pPr>
              <w:pStyle w:val="Normal2"/>
              <w:rPr>
                <w:rFonts w:ascii="Verdana" w:hAnsi="Verdana"/>
                <w:bCs/>
                <w:sz w:val="20"/>
                <w:szCs w:val="20"/>
              </w:rPr>
            </w:pPr>
            <w:r w:rsidRPr="00754750">
              <w:rPr>
                <w:rFonts w:ascii="Verdana" w:hAnsi="Verdana"/>
                <w:bCs/>
                <w:sz w:val="20"/>
                <w:szCs w:val="20"/>
              </w:rPr>
              <w:t>SE 9 Timeline for determination of eligibility</w:t>
            </w:r>
          </w:p>
        </w:tc>
        <w:tc>
          <w:tcPr>
            <w:tcW w:w="2532" w:type="dxa"/>
          </w:tcPr>
          <w:p w14:paraId="7F7431CA" w14:textId="77777777" w:rsidR="00A823C1" w:rsidRPr="008E14D8" w:rsidRDefault="00A823C1" w:rsidP="000A7A8D">
            <w:pPr>
              <w:pStyle w:val="Normal2"/>
              <w:rPr>
                <w:rFonts w:ascii="Verdana" w:hAnsi="Verdana"/>
                <w:b/>
                <w:bCs/>
                <w:sz w:val="20"/>
                <w:szCs w:val="20"/>
              </w:rPr>
            </w:pPr>
            <w:r w:rsidRPr="008E14D8">
              <w:rPr>
                <w:rFonts w:ascii="Verdana" w:hAnsi="Verdana"/>
                <w:b/>
                <w:bCs/>
                <w:sz w:val="20"/>
                <w:szCs w:val="20"/>
              </w:rPr>
              <w:t xml:space="preserve">Rating: </w:t>
            </w:r>
          </w:p>
          <w:p w14:paraId="27A709F8" w14:textId="77777777" w:rsidR="00A823C1" w:rsidRPr="008E14D8" w:rsidRDefault="00A823C1" w:rsidP="000A7A8D">
            <w:pPr>
              <w:pStyle w:val="Normal2"/>
              <w:rPr>
                <w:rFonts w:ascii="Verdana" w:hAnsi="Verdana"/>
                <w:b/>
                <w:bCs/>
                <w:sz w:val="20"/>
                <w:szCs w:val="20"/>
              </w:rPr>
            </w:pPr>
            <w:r>
              <w:rPr>
                <w:rFonts w:ascii="Verdana" w:hAnsi="Verdana"/>
                <w:sz w:val="20"/>
                <w:szCs w:val="20"/>
              </w:rPr>
              <w:t>Partially Implemented</w:t>
            </w:r>
          </w:p>
        </w:tc>
      </w:tr>
      <w:tr w:rsidR="00B12B54" w:rsidRPr="008E14D8" w14:paraId="6BB415B9" w14:textId="77777777">
        <w:trPr>
          <w:trHeight w:val="422"/>
        </w:trPr>
        <w:tc>
          <w:tcPr>
            <w:tcW w:w="9360" w:type="dxa"/>
            <w:gridSpan w:val="3"/>
          </w:tcPr>
          <w:p w14:paraId="13035139" w14:textId="77777777" w:rsidR="00A823C1" w:rsidRPr="008E14D8" w:rsidRDefault="00A823C1" w:rsidP="000A7A8D">
            <w:pPr>
              <w:pStyle w:val="Normal2"/>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014FC137" w14:textId="77777777" w:rsidR="00A823C1" w:rsidRPr="008E14D8" w:rsidRDefault="00A823C1" w:rsidP="000A7A8D">
            <w:pPr>
              <w:pStyle w:val="Normal2"/>
              <w:rPr>
                <w:rFonts w:ascii="Verdana" w:hAnsi="Verdana"/>
                <w:sz w:val="20"/>
                <w:szCs w:val="20"/>
              </w:rPr>
            </w:pPr>
            <w:r>
              <w:rPr>
                <w:rFonts w:ascii="Verdana" w:hAnsi="Verdana"/>
                <w:sz w:val="20"/>
                <w:szCs w:val="20"/>
              </w:rPr>
              <w:t xml:space="preserve">A review of student records and staff interviews indicated that within 45 </w:t>
            </w:r>
            <w:proofErr w:type="gramStart"/>
            <w:r>
              <w:rPr>
                <w:rFonts w:ascii="Verdana" w:hAnsi="Verdana"/>
                <w:sz w:val="20"/>
                <w:szCs w:val="20"/>
              </w:rPr>
              <w:t>school working</w:t>
            </w:r>
            <w:proofErr w:type="gramEnd"/>
            <w:r>
              <w:rPr>
                <w:rFonts w:ascii="Verdana" w:hAnsi="Verdana"/>
                <w:sz w:val="20"/>
                <w:szCs w:val="20"/>
              </w:rPr>
              <w:t xml:space="preserve"> days after receipt of the parent's written consent to an initial evaluation or re-evaluation, the charter school does not always determine whether the student is eligible for special education and provide the parent with a proposed IEP and proposed placement.</w:t>
            </w:r>
          </w:p>
        </w:tc>
      </w:tr>
      <w:tr w:rsidR="00B12B54" w:rsidRPr="008E14D8" w14:paraId="4413DB95" w14:textId="77777777">
        <w:trPr>
          <w:trHeight w:val="377"/>
        </w:trPr>
        <w:tc>
          <w:tcPr>
            <w:tcW w:w="9360" w:type="dxa"/>
            <w:gridSpan w:val="3"/>
          </w:tcPr>
          <w:p w14:paraId="76B243A1" w14:textId="77777777" w:rsidR="00A823C1" w:rsidRPr="008E14D8" w:rsidRDefault="00A823C1" w:rsidP="000A7A8D">
            <w:pPr>
              <w:pStyle w:val="Normal2"/>
              <w:rPr>
                <w:rFonts w:ascii="Verdana" w:hAnsi="Verdana"/>
                <w:b/>
                <w:bCs/>
                <w:sz w:val="20"/>
                <w:szCs w:val="20"/>
              </w:rPr>
            </w:pPr>
            <w:r w:rsidRPr="008E14D8">
              <w:rPr>
                <w:rFonts w:ascii="Verdana" w:hAnsi="Verdana"/>
                <w:b/>
                <w:bCs/>
                <w:sz w:val="20"/>
                <w:szCs w:val="20"/>
              </w:rPr>
              <w:t xml:space="preserve">Description of Corrective Action: </w:t>
            </w:r>
          </w:p>
          <w:p w14:paraId="2FD972BF" w14:textId="77777777" w:rsidR="00A823C1" w:rsidRPr="008E14D8" w:rsidRDefault="00A823C1" w:rsidP="000A7A8D">
            <w:pPr>
              <w:pStyle w:val="Normal2"/>
              <w:rPr>
                <w:rFonts w:ascii="Verdana" w:hAnsi="Verdana"/>
                <w:b/>
                <w:bCs/>
                <w:sz w:val="20"/>
                <w:szCs w:val="20"/>
              </w:rPr>
            </w:pPr>
            <w:r>
              <w:rPr>
                <w:rFonts w:ascii="Verdana" w:hAnsi="Verdana"/>
                <w:sz w:val="20"/>
                <w:szCs w:val="20"/>
              </w:rPr>
              <w:t>Lack of adequate staffing, lack of internal monitoring systems, and a backlog of evaluations from the 2023-2024 school year were the root causes for the noncompliance. The school has now contracted a school psychologist and will be identifying backup organizations that can step in when a need arises due to unexpected staffing changes.</w:t>
            </w:r>
          </w:p>
        </w:tc>
      </w:tr>
      <w:tr w:rsidR="00B12B54" w:rsidRPr="008E14D8" w14:paraId="5151413E" w14:textId="77777777">
        <w:trPr>
          <w:trHeight w:val="665"/>
        </w:trPr>
        <w:tc>
          <w:tcPr>
            <w:tcW w:w="6828" w:type="dxa"/>
            <w:gridSpan w:val="2"/>
          </w:tcPr>
          <w:p w14:paraId="48DBC6EF" w14:textId="77777777" w:rsidR="00A823C1" w:rsidRDefault="00A823C1" w:rsidP="000A7A8D">
            <w:pPr>
              <w:pStyle w:val="Normal2"/>
              <w:rPr>
                <w:rFonts w:ascii="Verdana" w:hAnsi="Verdana"/>
                <w:b/>
                <w:bCs/>
                <w:sz w:val="20"/>
                <w:szCs w:val="20"/>
              </w:rPr>
            </w:pPr>
            <w:r>
              <w:rPr>
                <w:rFonts w:ascii="Verdana" w:hAnsi="Verdana"/>
                <w:b/>
                <w:bCs/>
                <w:sz w:val="20"/>
                <w:szCs w:val="20"/>
              </w:rPr>
              <w:t>Title/Role(s) of Responsible Persons:</w:t>
            </w:r>
          </w:p>
          <w:p w14:paraId="326B9691" w14:textId="77777777" w:rsidR="00A823C1" w:rsidRPr="00177942" w:rsidRDefault="00A823C1" w:rsidP="000A7A8D">
            <w:pPr>
              <w:pStyle w:val="Normal2"/>
              <w:rPr>
                <w:rFonts w:ascii="Verdana" w:hAnsi="Verdana"/>
                <w:bCs/>
                <w:sz w:val="20"/>
                <w:szCs w:val="20"/>
              </w:rPr>
            </w:pPr>
            <w:r>
              <w:rPr>
                <w:rFonts w:ascii="Verdana" w:hAnsi="Verdana"/>
                <w:bCs/>
                <w:sz w:val="20"/>
                <w:szCs w:val="20"/>
              </w:rPr>
              <w:t>Director of Special Education</w:t>
            </w:r>
          </w:p>
        </w:tc>
        <w:tc>
          <w:tcPr>
            <w:tcW w:w="2532" w:type="dxa"/>
          </w:tcPr>
          <w:p w14:paraId="647C070D" w14:textId="77777777" w:rsidR="00A823C1" w:rsidRPr="008E14D8" w:rsidRDefault="00A823C1" w:rsidP="000A7A8D">
            <w:pPr>
              <w:pStyle w:val="Normal2"/>
              <w:rPr>
                <w:rFonts w:ascii="Verdana" w:hAnsi="Verdana"/>
                <w:b/>
                <w:bCs/>
                <w:sz w:val="20"/>
                <w:szCs w:val="20"/>
              </w:rPr>
            </w:pPr>
            <w:r w:rsidRPr="008E14D8">
              <w:rPr>
                <w:rFonts w:ascii="Verdana" w:hAnsi="Verdana"/>
                <w:b/>
                <w:bCs/>
                <w:sz w:val="20"/>
                <w:szCs w:val="20"/>
              </w:rPr>
              <w:t>Expected Date of Completion:</w:t>
            </w:r>
          </w:p>
          <w:p w14:paraId="0527576A" w14:textId="77777777" w:rsidR="00A823C1" w:rsidRPr="008E14D8" w:rsidRDefault="00A823C1" w:rsidP="000A7A8D">
            <w:pPr>
              <w:pStyle w:val="Normal2"/>
              <w:rPr>
                <w:rFonts w:ascii="Verdana" w:hAnsi="Verdana"/>
                <w:b/>
                <w:bCs/>
                <w:sz w:val="20"/>
                <w:szCs w:val="20"/>
              </w:rPr>
            </w:pPr>
            <w:r>
              <w:rPr>
                <w:rFonts w:ascii="Verdana" w:hAnsi="Verdana"/>
                <w:bCs/>
                <w:sz w:val="20"/>
                <w:szCs w:val="20"/>
              </w:rPr>
              <w:t>01/30/2026</w:t>
            </w:r>
          </w:p>
        </w:tc>
      </w:tr>
      <w:tr w:rsidR="00B12B54" w:rsidRPr="008E14D8" w14:paraId="566C0C85" w14:textId="77777777">
        <w:trPr>
          <w:trHeight w:val="330"/>
        </w:trPr>
        <w:tc>
          <w:tcPr>
            <w:tcW w:w="9360" w:type="dxa"/>
            <w:gridSpan w:val="3"/>
          </w:tcPr>
          <w:p w14:paraId="3540C928" w14:textId="77777777" w:rsidR="00A823C1" w:rsidRDefault="00A823C1" w:rsidP="000A7A8D">
            <w:pPr>
              <w:pStyle w:val="Normal2"/>
              <w:rPr>
                <w:rFonts w:ascii="Verdana" w:hAnsi="Verdana"/>
                <w:b/>
                <w:bCs/>
                <w:sz w:val="20"/>
                <w:szCs w:val="20"/>
              </w:rPr>
            </w:pPr>
            <w:r w:rsidRPr="008E14D8">
              <w:rPr>
                <w:rFonts w:ascii="Verdana" w:hAnsi="Verdana"/>
                <w:b/>
                <w:bCs/>
                <w:sz w:val="20"/>
                <w:szCs w:val="20"/>
              </w:rPr>
              <w:t>Evidence of Completion of the Corrective Action:</w:t>
            </w:r>
          </w:p>
          <w:p w14:paraId="1171D103" w14:textId="77777777" w:rsidR="00A823C1" w:rsidRPr="008E14D8" w:rsidRDefault="00A823C1" w:rsidP="000A7A8D">
            <w:pPr>
              <w:pStyle w:val="Normal2"/>
              <w:rPr>
                <w:rFonts w:ascii="Verdana" w:hAnsi="Verdana"/>
                <w:b/>
                <w:bCs/>
                <w:sz w:val="20"/>
                <w:szCs w:val="20"/>
              </w:rPr>
            </w:pPr>
            <w:r>
              <w:rPr>
                <w:rFonts w:ascii="Verdana" w:hAnsi="Verdana"/>
                <w:sz w:val="20"/>
                <w:szCs w:val="20"/>
              </w:rPr>
              <w:t>Evidence of individual student corrections and compensatory service decisions for the identified students; compensatory services plans and progress reports, if applicable; evidence of plans to address future staffing needs; any updated procedures; evidence of staff training; copy of monitoring system to track eligibility timelines; and results of the Department's record review.</w:t>
            </w:r>
          </w:p>
        </w:tc>
      </w:tr>
      <w:tr w:rsidR="00B12B54" w:rsidRPr="008E14D8" w14:paraId="2C107260" w14:textId="77777777">
        <w:trPr>
          <w:trHeight w:val="359"/>
        </w:trPr>
        <w:tc>
          <w:tcPr>
            <w:tcW w:w="9360" w:type="dxa"/>
            <w:gridSpan w:val="3"/>
          </w:tcPr>
          <w:p w14:paraId="0A293F82" w14:textId="77777777" w:rsidR="00A823C1" w:rsidRDefault="00A823C1" w:rsidP="000A7A8D">
            <w:pPr>
              <w:pStyle w:val="Normal2"/>
              <w:rPr>
                <w:rFonts w:ascii="Verdana" w:hAnsi="Verdana"/>
                <w:b/>
                <w:bCs/>
                <w:sz w:val="20"/>
                <w:szCs w:val="20"/>
              </w:rPr>
            </w:pPr>
            <w:r w:rsidRPr="008E14D8">
              <w:rPr>
                <w:rFonts w:ascii="Verdana" w:hAnsi="Verdana"/>
                <w:b/>
                <w:bCs/>
                <w:sz w:val="20"/>
                <w:szCs w:val="20"/>
              </w:rPr>
              <w:t xml:space="preserve">Description of Internal Monitoring Procedures: </w:t>
            </w:r>
          </w:p>
          <w:p w14:paraId="6B7614FF" w14:textId="77777777" w:rsidR="00A823C1" w:rsidRPr="008E14D8" w:rsidRDefault="00A823C1" w:rsidP="000A7A8D">
            <w:pPr>
              <w:pStyle w:val="Normal2"/>
              <w:rPr>
                <w:rFonts w:ascii="Verdana" w:hAnsi="Verdana"/>
                <w:b/>
                <w:bCs/>
                <w:sz w:val="20"/>
                <w:szCs w:val="20"/>
              </w:rPr>
            </w:pPr>
            <w:r>
              <w:rPr>
                <w:rFonts w:ascii="Verdana" w:hAnsi="Verdana"/>
                <w:sz w:val="20"/>
                <w:szCs w:val="20"/>
              </w:rPr>
              <w:t>Annually, the school will train all relevant staff on the requirements for convening a Team, determining eligibility, and, for eligible students, providing a proposed IEP and placement within 45 school days from receipt of parent consent to an initial evaluation or re-evaluation. The school will implement an evaluation timeline tracking system, reviewed at least quarterly by the Director of Special Education, to ensure continued compliance.</w:t>
            </w:r>
          </w:p>
        </w:tc>
      </w:tr>
      <w:tr w:rsidR="00B12B54" w:rsidRPr="008E14D8" w14:paraId="45CFBCC7" w14:textId="77777777">
        <w:trPr>
          <w:trHeight w:val="450"/>
        </w:trPr>
        <w:tc>
          <w:tcPr>
            <w:tcW w:w="9360" w:type="dxa"/>
            <w:gridSpan w:val="3"/>
            <w:shd w:val="clear" w:color="auto" w:fill="C0C0C0"/>
            <w:vAlign w:val="center"/>
          </w:tcPr>
          <w:p w14:paraId="0E008A8B" w14:textId="77777777" w:rsidR="00A823C1" w:rsidRPr="008E14D8" w:rsidRDefault="00A823C1" w:rsidP="00D87D46">
            <w:pPr>
              <w:pStyle w:val="Heading72"/>
            </w:pPr>
            <w:r w:rsidRPr="008E14D8">
              <w:rPr>
                <w:rFonts w:ascii="Verdana" w:hAnsi="Verdana"/>
                <w:sz w:val="20"/>
                <w:szCs w:val="20"/>
              </w:rPr>
              <w:t>CORRECTIVE ACTION PLAN APPROVAL SECTION</w:t>
            </w:r>
          </w:p>
        </w:tc>
      </w:tr>
      <w:tr w:rsidR="000E7580" w:rsidRPr="008E14D8" w14:paraId="1EF01813" w14:textId="77777777" w:rsidTr="000E7580">
        <w:trPr>
          <w:trHeight w:val="647"/>
        </w:trPr>
        <w:tc>
          <w:tcPr>
            <w:tcW w:w="4248" w:type="dxa"/>
          </w:tcPr>
          <w:p w14:paraId="4D8A06AB" w14:textId="77777777" w:rsidR="00A823C1" w:rsidRDefault="00A823C1" w:rsidP="000A7A8D">
            <w:pPr>
              <w:pStyle w:val="Normal2"/>
              <w:rPr>
                <w:rFonts w:ascii="Verdana" w:hAnsi="Verdana"/>
                <w:b/>
                <w:bCs/>
                <w:sz w:val="20"/>
                <w:szCs w:val="20"/>
              </w:rPr>
            </w:pPr>
            <w:r w:rsidRPr="008E14D8">
              <w:rPr>
                <w:rFonts w:ascii="Verdana" w:hAnsi="Verdana"/>
                <w:b/>
                <w:bCs/>
                <w:sz w:val="20"/>
                <w:szCs w:val="20"/>
              </w:rPr>
              <w:t xml:space="preserve">Criterion: </w:t>
            </w:r>
          </w:p>
          <w:p w14:paraId="432EA8EF" w14:textId="77777777" w:rsidR="00A823C1" w:rsidRPr="008E14D8" w:rsidRDefault="00A823C1" w:rsidP="000A7A8D">
            <w:pPr>
              <w:pStyle w:val="Normal2"/>
              <w:rPr>
                <w:rFonts w:ascii="Verdana" w:hAnsi="Verdana"/>
                <w:b/>
                <w:bCs/>
                <w:sz w:val="20"/>
                <w:szCs w:val="20"/>
              </w:rPr>
            </w:pPr>
            <w:r w:rsidRPr="00754750">
              <w:rPr>
                <w:rFonts w:ascii="Verdana" w:hAnsi="Verdana"/>
                <w:bCs/>
                <w:sz w:val="20"/>
                <w:szCs w:val="20"/>
              </w:rPr>
              <w:t>SE 9 Timeline for determination of eligibility</w:t>
            </w:r>
            <w:r>
              <w:rPr>
                <w:rFonts w:ascii="Verdana" w:hAnsi="Verdana"/>
                <w:b/>
                <w:bCs/>
                <w:sz w:val="20"/>
                <w:szCs w:val="20"/>
              </w:rPr>
              <w:t xml:space="preserve"> </w:t>
            </w:r>
          </w:p>
        </w:tc>
        <w:tc>
          <w:tcPr>
            <w:tcW w:w="5112" w:type="dxa"/>
            <w:gridSpan w:val="2"/>
          </w:tcPr>
          <w:p w14:paraId="7013B85B" w14:textId="77777777" w:rsidR="00A823C1" w:rsidRPr="008E14D8" w:rsidRDefault="00A823C1" w:rsidP="009C24A6">
            <w:pPr>
              <w:pStyle w:val="Normal2"/>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3F946B9A" w14:textId="77777777" w:rsidR="00A823C1" w:rsidRDefault="00A823C1" w:rsidP="000A7A8D">
            <w:pPr>
              <w:pStyle w:val="Normal2"/>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07/18/2025</w:t>
            </w:r>
          </w:p>
          <w:p w14:paraId="3BF0C631" w14:textId="77777777" w:rsidR="00A823C1" w:rsidRPr="008E14D8" w:rsidRDefault="00A823C1" w:rsidP="000E7580">
            <w:pPr>
              <w:pStyle w:val="Normal2"/>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244D69" w14:paraId="76583DEA" w14:textId="77777777">
        <w:trPr>
          <w:trHeight w:val="350"/>
        </w:trPr>
        <w:tc>
          <w:tcPr>
            <w:tcW w:w="9360" w:type="dxa"/>
            <w:gridSpan w:val="3"/>
          </w:tcPr>
          <w:p w14:paraId="77F064CF" w14:textId="77777777" w:rsidR="00A823C1" w:rsidRDefault="00A823C1" w:rsidP="000A7A8D">
            <w:pPr>
              <w:pStyle w:val="Normal2"/>
              <w:rPr>
                <w:rFonts w:ascii="Verdana" w:hAnsi="Verdana"/>
                <w:b/>
                <w:bCs/>
                <w:sz w:val="20"/>
                <w:szCs w:val="20"/>
              </w:rPr>
            </w:pPr>
            <w:r w:rsidRPr="008E14D8">
              <w:rPr>
                <w:rFonts w:ascii="Verdana" w:hAnsi="Verdana"/>
                <w:b/>
                <w:bCs/>
                <w:sz w:val="20"/>
                <w:szCs w:val="20"/>
              </w:rPr>
              <w:t xml:space="preserve">Required Elements of Progress Report(s): </w:t>
            </w:r>
          </w:p>
          <w:p w14:paraId="5C584F23" w14:textId="77777777" w:rsidR="00A823C1" w:rsidRPr="008E14D8" w:rsidRDefault="00A823C1" w:rsidP="000A7A8D">
            <w:pPr>
              <w:pStyle w:val="Normal2"/>
              <w:rPr>
                <w:rFonts w:ascii="Verdana" w:hAnsi="Verdana"/>
                <w:b/>
                <w:bCs/>
                <w:sz w:val="20"/>
                <w:szCs w:val="20"/>
              </w:rPr>
            </w:pPr>
            <w:r>
              <w:rPr>
                <w:rFonts w:ascii="Verdana" w:hAnsi="Verdana"/>
                <w:sz w:val="20"/>
                <w:szCs w:val="20"/>
              </w:rPr>
              <w:t xml:space="preserve">By September 15, 2025, the school will submit evidence of Team meetings, eligibility determinations, IEP provision, and compensatory services determinations for the identified students; student-specific compensatory services plans and progress reports, if applicable; evidence of proactive plans to address future staffing needs; revised procedures; a copy of the monitoring system to track evaluation timelines; and training materials.  </w:t>
            </w:r>
          </w:p>
          <w:p w14:paraId="42E0C7F5" w14:textId="77777777" w:rsidR="00A823C1" w:rsidRDefault="00A823C1" w:rsidP="000A7A8D">
            <w:pPr>
              <w:pStyle w:val="Normal2"/>
              <w:rPr>
                <w:rFonts w:ascii="Verdana" w:hAnsi="Verdana"/>
                <w:sz w:val="20"/>
                <w:szCs w:val="20"/>
              </w:rPr>
            </w:pPr>
          </w:p>
          <w:p w14:paraId="4463DE77" w14:textId="77777777" w:rsidR="00A823C1" w:rsidRDefault="00A823C1" w:rsidP="000A7A8D">
            <w:pPr>
              <w:pStyle w:val="Normal2"/>
              <w:rPr>
                <w:rFonts w:ascii="Verdana" w:hAnsi="Verdana"/>
                <w:sz w:val="20"/>
                <w:szCs w:val="20"/>
              </w:rPr>
            </w:pPr>
            <w:r>
              <w:rPr>
                <w:rFonts w:ascii="Verdana" w:hAnsi="Verdana"/>
                <w:sz w:val="20"/>
                <w:szCs w:val="20"/>
              </w:rPr>
              <w:t xml:space="preserve">By November 21, 2025, the school will submit evidence that all relevant special educators have been trained on the requirements, procedures, and internal monitoring system. </w:t>
            </w:r>
          </w:p>
          <w:p w14:paraId="465A5A9D" w14:textId="77777777" w:rsidR="00A823C1" w:rsidRDefault="00A823C1" w:rsidP="000A7A8D">
            <w:pPr>
              <w:pStyle w:val="Normal2"/>
              <w:rPr>
                <w:rFonts w:ascii="Verdana" w:hAnsi="Verdana"/>
                <w:sz w:val="20"/>
                <w:szCs w:val="20"/>
              </w:rPr>
            </w:pPr>
          </w:p>
          <w:p w14:paraId="13531BA5" w14:textId="77777777" w:rsidR="00A823C1" w:rsidRDefault="00A823C1" w:rsidP="000A7A8D">
            <w:pPr>
              <w:pStyle w:val="Normal2"/>
              <w:rPr>
                <w:rFonts w:ascii="Verdana" w:hAnsi="Verdana"/>
                <w:sz w:val="20"/>
                <w:szCs w:val="20"/>
              </w:rPr>
            </w:pPr>
            <w:r>
              <w:rPr>
                <w:rFonts w:ascii="Verdana" w:hAnsi="Verdana"/>
                <w:sz w:val="20"/>
                <w:szCs w:val="20"/>
              </w:rPr>
              <w:t xml:space="preserve">By January 30, 2026, the Department will conduct a review of a </w:t>
            </w:r>
            <w:proofErr w:type="gramStart"/>
            <w:r>
              <w:rPr>
                <w:rFonts w:ascii="Verdana" w:hAnsi="Verdana"/>
                <w:sz w:val="20"/>
                <w:szCs w:val="20"/>
              </w:rPr>
              <w:t>sample of</w:t>
            </w:r>
            <w:proofErr w:type="gramEnd"/>
            <w:r>
              <w:rPr>
                <w:rFonts w:ascii="Verdana" w:hAnsi="Verdana"/>
                <w:sz w:val="20"/>
                <w:szCs w:val="20"/>
              </w:rPr>
              <w:t xml:space="preserve"> records to ensure the requirements are met. For any identified non-compliance, the school will conduct a root cause analysis and implement appropriate corrective actions.</w:t>
            </w:r>
          </w:p>
        </w:tc>
      </w:tr>
      <w:tr w:rsidR="00244D69" w14:paraId="23BA529A" w14:textId="77777777">
        <w:trPr>
          <w:trHeight w:val="350"/>
        </w:trPr>
        <w:tc>
          <w:tcPr>
            <w:tcW w:w="9360" w:type="dxa"/>
            <w:gridSpan w:val="3"/>
          </w:tcPr>
          <w:p w14:paraId="324C23F5" w14:textId="77777777" w:rsidR="00A823C1" w:rsidRDefault="00A823C1" w:rsidP="000A7A8D">
            <w:pPr>
              <w:pStyle w:val="Normal2"/>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2E0C41DA" w14:textId="77777777" w:rsidR="00A823C1" w:rsidRPr="008E14D8" w:rsidRDefault="00A823C1" w:rsidP="000A7A8D">
            <w:pPr>
              <w:pStyle w:val="Normal2"/>
              <w:tabs>
                <w:tab w:val="left" w:pos="2772"/>
              </w:tabs>
              <w:rPr>
                <w:rFonts w:ascii="Verdana" w:hAnsi="Verdana"/>
                <w:b/>
                <w:bCs/>
                <w:sz w:val="20"/>
                <w:szCs w:val="20"/>
              </w:rPr>
            </w:pPr>
            <w:r>
              <w:rPr>
                <w:rFonts w:ascii="Verdana" w:hAnsi="Verdana"/>
                <w:bCs/>
                <w:sz w:val="20"/>
                <w:szCs w:val="20"/>
              </w:rPr>
              <w:t>09/15/2025</w:t>
            </w:r>
          </w:p>
          <w:p w14:paraId="2747057D" w14:textId="77777777" w:rsidR="00A823C1" w:rsidRDefault="00A823C1" w:rsidP="000A7A8D">
            <w:pPr>
              <w:pStyle w:val="Normal2"/>
              <w:tabs>
                <w:tab w:val="left" w:pos="2772"/>
              </w:tabs>
              <w:rPr>
                <w:rFonts w:ascii="Verdana" w:hAnsi="Verdana"/>
                <w:bCs/>
                <w:sz w:val="20"/>
                <w:szCs w:val="20"/>
              </w:rPr>
            </w:pPr>
            <w:r>
              <w:rPr>
                <w:rFonts w:ascii="Verdana" w:hAnsi="Verdana"/>
                <w:bCs/>
                <w:sz w:val="20"/>
                <w:szCs w:val="20"/>
              </w:rPr>
              <w:lastRenderedPageBreak/>
              <w:t>11/21/2025</w:t>
            </w:r>
          </w:p>
          <w:p w14:paraId="6AAA5636" w14:textId="77777777" w:rsidR="00A823C1" w:rsidRDefault="00A823C1" w:rsidP="000A7A8D">
            <w:pPr>
              <w:pStyle w:val="Normal2"/>
              <w:tabs>
                <w:tab w:val="left" w:pos="2772"/>
              </w:tabs>
              <w:rPr>
                <w:rFonts w:ascii="Verdana" w:hAnsi="Verdana"/>
                <w:bCs/>
                <w:sz w:val="20"/>
                <w:szCs w:val="20"/>
              </w:rPr>
            </w:pPr>
            <w:r>
              <w:rPr>
                <w:rFonts w:ascii="Verdana" w:hAnsi="Verdana"/>
                <w:bCs/>
                <w:sz w:val="20"/>
                <w:szCs w:val="20"/>
              </w:rPr>
              <w:t>01/30/2026</w:t>
            </w:r>
            <w:r w:rsidRPr="00692C8A">
              <w:rPr>
                <w:rFonts w:ascii="Verdana" w:hAnsi="Verdana"/>
                <w:bCs/>
                <w:sz w:val="20"/>
                <w:szCs w:val="20"/>
              </w:rPr>
              <w:br/>
            </w:r>
          </w:p>
        </w:tc>
      </w:tr>
    </w:tbl>
    <w:p w14:paraId="3DFF9086" w14:textId="77777777" w:rsidR="00A823C1" w:rsidRPr="008E14D8" w:rsidRDefault="00A823C1" w:rsidP="00792F17">
      <w:pPr>
        <w:pStyle w:val="Normal2"/>
        <w:rPr>
          <w:rFonts w:ascii="Verdana" w:hAnsi="Verdana"/>
          <w:sz w:val="20"/>
          <w:szCs w:val="20"/>
        </w:rPr>
      </w:pPr>
    </w:p>
    <w:p w14:paraId="10582F76" w14:textId="77777777" w:rsidR="00A823C1" w:rsidRDefault="00A823C1">
      <w:pPr>
        <w:pStyle w:val="Normal2"/>
        <w:sectPr w:rsidR="00A823C1" w:rsidSect="00A823C1">
          <w:footerReference w:type="default" r:id="rId9"/>
          <w:type w:val="continuous"/>
          <w:pgSz w:w="12240" w:h="15840"/>
          <w:pgMar w:top="1440" w:right="1440" w:bottom="1440" w:left="1440" w:header="720" w:footer="720" w:gutter="0"/>
          <w:cols w:space="720"/>
          <w:docGrid w:linePitch="360"/>
        </w:sectPr>
      </w:pPr>
    </w:p>
    <w:p w14:paraId="22217FFC" w14:textId="77777777" w:rsidR="00A823C1" w:rsidRPr="008E14D8" w:rsidRDefault="00A823C1" w:rsidP="00792F17">
      <w:pPr>
        <w:pStyle w:val="Normal3"/>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3815D9CF" w14:textId="77777777">
        <w:trPr>
          <w:trHeight w:val="705"/>
        </w:trPr>
        <w:tc>
          <w:tcPr>
            <w:tcW w:w="9360" w:type="dxa"/>
            <w:shd w:val="clear" w:color="auto" w:fill="C0C0C0"/>
            <w:vAlign w:val="center"/>
          </w:tcPr>
          <w:p w14:paraId="7A37B046" w14:textId="77777777" w:rsidR="00A823C1" w:rsidRDefault="00A823C1" w:rsidP="00315DCC">
            <w:pPr>
              <w:pStyle w:val="Heading53"/>
            </w:pPr>
            <w:r>
              <w:lastRenderedPageBreak/>
              <w:t>SPECIAL EDUCATION AND CIVIL RIGHTS</w:t>
            </w:r>
          </w:p>
          <w:p w14:paraId="45726371" w14:textId="77777777" w:rsidR="00A823C1" w:rsidRPr="008E14D8" w:rsidRDefault="00A823C1" w:rsidP="00315DCC">
            <w:pPr>
              <w:pStyle w:val="Heading53"/>
            </w:pPr>
            <w:r>
              <w:t>MONITORING</w:t>
            </w:r>
            <w:r w:rsidRPr="008E14D8">
              <w:t xml:space="preserve"> REVIEW</w:t>
            </w:r>
          </w:p>
          <w:p w14:paraId="505DC330" w14:textId="77777777" w:rsidR="00A823C1" w:rsidRPr="008E14D8" w:rsidRDefault="00A823C1" w:rsidP="000A7A8D">
            <w:pPr>
              <w:pStyle w:val="Normal3"/>
              <w:jc w:val="center"/>
              <w:rPr>
                <w:rFonts w:ascii="Verdana" w:hAnsi="Verdana"/>
                <w:b/>
                <w:bCs/>
              </w:rPr>
            </w:pPr>
            <w:r w:rsidRPr="008E14D8">
              <w:rPr>
                <w:rFonts w:ascii="Verdana" w:hAnsi="Verdana"/>
                <w:b/>
              </w:rPr>
              <w:t>CORRECTIVE ACTION PLAN</w:t>
            </w:r>
          </w:p>
        </w:tc>
      </w:tr>
    </w:tbl>
    <w:p w14:paraId="3951BE14" w14:textId="77777777" w:rsidR="00A823C1" w:rsidRPr="008E14D8" w:rsidRDefault="00A823C1" w:rsidP="00792F17">
      <w:pPr>
        <w:pStyle w:val="Normal3"/>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3C89FFBA" w14:textId="77777777">
        <w:trPr>
          <w:trHeight w:val="458"/>
        </w:trPr>
        <w:tc>
          <w:tcPr>
            <w:tcW w:w="6828" w:type="dxa"/>
            <w:gridSpan w:val="2"/>
          </w:tcPr>
          <w:p w14:paraId="0FF5E3FA" w14:textId="77777777" w:rsidR="00A823C1" w:rsidRPr="008E14D8" w:rsidRDefault="00A823C1" w:rsidP="000A7A8D">
            <w:pPr>
              <w:pStyle w:val="Normal3"/>
              <w:rPr>
                <w:rFonts w:ascii="Verdana" w:hAnsi="Verdana"/>
                <w:b/>
                <w:bCs/>
                <w:sz w:val="20"/>
                <w:szCs w:val="20"/>
              </w:rPr>
            </w:pPr>
            <w:r w:rsidRPr="008E14D8">
              <w:rPr>
                <w:rFonts w:ascii="Verdana" w:hAnsi="Verdana"/>
                <w:b/>
                <w:bCs/>
                <w:sz w:val="20"/>
                <w:szCs w:val="20"/>
              </w:rPr>
              <w:t xml:space="preserve">Criterion &amp; Topic: </w:t>
            </w:r>
          </w:p>
          <w:p w14:paraId="6737B812" w14:textId="77777777" w:rsidR="00A823C1" w:rsidRPr="00754750" w:rsidRDefault="00A823C1" w:rsidP="000A7A8D">
            <w:pPr>
              <w:pStyle w:val="Normal3"/>
              <w:rPr>
                <w:rFonts w:ascii="Verdana" w:hAnsi="Verdana"/>
                <w:bCs/>
                <w:sz w:val="20"/>
                <w:szCs w:val="20"/>
              </w:rPr>
            </w:pPr>
            <w:r w:rsidRPr="00754750">
              <w:rPr>
                <w:rFonts w:ascii="Verdana" w:hAnsi="Verdana"/>
                <w:bCs/>
                <w:sz w:val="20"/>
                <w:szCs w:val="20"/>
              </w:rPr>
              <w:t>SE 12 Frequency of re-evaluation</w:t>
            </w:r>
          </w:p>
        </w:tc>
        <w:tc>
          <w:tcPr>
            <w:tcW w:w="2532" w:type="dxa"/>
          </w:tcPr>
          <w:p w14:paraId="5F9D8AF7" w14:textId="77777777" w:rsidR="00A823C1" w:rsidRPr="008E14D8" w:rsidRDefault="00A823C1" w:rsidP="000A7A8D">
            <w:pPr>
              <w:pStyle w:val="Normal3"/>
              <w:rPr>
                <w:rFonts w:ascii="Verdana" w:hAnsi="Verdana"/>
                <w:b/>
                <w:bCs/>
                <w:sz w:val="20"/>
                <w:szCs w:val="20"/>
              </w:rPr>
            </w:pPr>
            <w:r w:rsidRPr="008E14D8">
              <w:rPr>
                <w:rFonts w:ascii="Verdana" w:hAnsi="Verdana"/>
                <w:b/>
                <w:bCs/>
                <w:sz w:val="20"/>
                <w:szCs w:val="20"/>
              </w:rPr>
              <w:t xml:space="preserve">Rating: </w:t>
            </w:r>
          </w:p>
          <w:p w14:paraId="39E90C4F" w14:textId="77777777" w:rsidR="00A823C1" w:rsidRPr="008E14D8" w:rsidRDefault="00A823C1" w:rsidP="000A7A8D">
            <w:pPr>
              <w:pStyle w:val="Normal3"/>
              <w:rPr>
                <w:rFonts w:ascii="Verdana" w:hAnsi="Verdana"/>
                <w:b/>
                <w:bCs/>
                <w:sz w:val="20"/>
                <w:szCs w:val="20"/>
              </w:rPr>
            </w:pPr>
            <w:r>
              <w:rPr>
                <w:rFonts w:ascii="Verdana" w:hAnsi="Verdana"/>
                <w:sz w:val="20"/>
                <w:szCs w:val="20"/>
              </w:rPr>
              <w:t>Partially Implemented</w:t>
            </w:r>
          </w:p>
        </w:tc>
      </w:tr>
      <w:tr w:rsidR="00B12B54" w:rsidRPr="008E14D8" w14:paraId="786FB79F" w14:textId="77777777">
        <w:trPr>
          <w:trHeight w:val="422"/>
        </w:trPr>
        <w:tc>
          <w:tcPr>
            <w:tcW w:w="9360" w:type="dxa"/>
            <w:gridSpan w:val="3"/>
          </w:tcPr>
          <w:p w14:paraId="152451EC" w14:textId="77777777" w:rsidR="00A823C1" w:rsidRPr="008E14D8" w:rsidRDefault="00A823C1" w:rsidP="000A7A8D">
            <w:pPr>
              <w:pStyle w:val="Normal3"/>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2D678BEC" w14:textId="77777777" w:rsidR="00A823C1" w:rsidRPr="008E14D8" w:rsidRDefault="00A823C1" w:rsidP="000A7A8D">
            <w:pPr>
              <w:pStyle w:val="Normal3"/>
              <w:rPr>
                <w:rFonts w:ascii="Verdana" w:hAnsi="Verdana"/>
                <w:sz w:val="20"/>
                <w:szCs w:val="20"/>
              </w:rPr>
            </w:pPr>
            <w:r>
              <w:rPr>
                <w:rFonts w:ascii="Verdana" w:hAnsi="Verdana"/>
                <w:sz w:val="20"/>
                <w:szCs w:val="20"/>
              </w:rPr>
              <w:t>A review of student records and staff interviews indicated that the charter school does not always ensure a re-evaluation is conducted every 3 years.</w:t>
            </w:r>
          </w:p>
        </w:tc>
      </w:tr>
      <w:tr w:rsidR="00B12B54" w:rsidRPr="008E14D8" w14:paraId="04540764" w14:textId="77777777">
        <w:trPr>
          <w:trHeight w:val="377"/>
        </w:trPr>
        <w:tc>
          <w:tcPr>
            <w:tcW w:w="9360" w:type="dxa"/>
            <w:gridSpan w:val="3"/>
          </w:tcPr>
          <w:p w14:paraId="70E43543" w14:textId="77777777" w:rsidR="00A823C1" w:rsidRPr="008E14D8" w:rsidRDefault="00A823C1" w:rsidP="000A7A8D">
            <w:pPr>
              <w:pStyle w:val="Normal3"/>
              <w:rPr>
                <w:rFonts w:ascii="Verdana" w:hAnsi="Verdana"/>
                <w:b/>
                <w:bCs/>
                <w:sz w:val="20"/>
                <w:szCs w:val="20"/>
              </w:rPr>
            </w:pPr>
            <w:r w:rsidRPr="008E14D8">
              <w:rPr>
                <w:rFonts w:ascii="Verdana" w:hAnsi="Verdana"/>
                <w:b/>
                <w:bCs/>
                <w:sz w:val="20"/>
                <w:szCs w:val="20"/>
              </w:rPr>
              <w:t xml:space="preserve">Description of Corrective Action: </w:t>
            </w:r>
          </w:p>
          <w:p w14:paraId="7DDC37C2" w14:textId="77777777" w:rsidR="00A823C1" w:rsidRPr="008E14D8" w:rsidRDefault="00A823C1" w:rsidP="000A7A8D">
            <w:pPr>
              <w:pStyle w:val="Normal3"/>
              <w:rPr>
                <w:rFonts w:ascii="Verdana" w:hAnsi="Verdana"/>
                <w:b/>
                <w:bCs/>
                <w:sz w:val="20"/>
                <w:szCs w:val="20"/>
              </w:rPr>
            </w:pPr>
            <w:r>
              <w:rPr>
                <w:rFonts w:ascii="Verdana" w:hAnsi="Verdana"/>
                <w:sz w:val="20"/>
                <w:szCs w:val="20"/>
              </w:rPr>
              <w:t>Lack of adequate staffing, lack of internal monitoring systems, and a backlog of evaluations from the 2023-2024 school year were the root causes for the noncompliance. The school has now contracted a school psychologist and will be identifying backup organizations that can step in when a need arises due to unexpected staffing changes.</w:t>
            </w:r>
          </w:p>
        </w:tc>
      </w:tr>
      <w:tr w:rsidR="00B12B54" w:rsidRPr="008E14D8" w14:paraId="588F4A51" w14:textId="77777777">
        <w:trPr>
          <w:trHeight w:val="665"/>
        </w:trPr>
        <w:tc>
          <w:tcPr>
            <w:tcW w:w="6828" w:type="dxa"/>
            <w:gridSpan w:val="2"/>
          </w:tcPr>
          <w:p w14:paraId="26AC28D3" w14:textId="77777777" w:rsidR="00A823C1" w:rsidRDefault="00A823C1" w:rsidP="000A7A8D">
            <w:pPr>
              <w:pStyle w:val="Normal3"/>
              <w:rPr>
                <w:rFonts w:ascii="Verdana" w:hAnsi="Verdana"/>
                <w:b/>
                <w:bCs/>
                <w:sz w:val="20"/>
                <w:szCs w:val="20"/>
              </w:rPr>
            </w:pPr>
            <w:r>
              <w:rPr>
                <w:rFonts w:ascii="Verdana" w:hAnsi="Verdana"/>
                <w:b/>
                <w:bCs/>
                <w:sz w:val="20"/>
                <w:szCs w:val="20"/>
              </w:rPr>
              <w:t>Title/Role(s) of Responsible Persons:</w:t>
            </w:r>
          </w:p>
          <w:p w14:paraId="35A6E18C" w14:textId="77777777" w:rsidR="00A823C1" w:rsidRPr="00177942" w:rsidRDefault="00A823C1" w:rsidP="000A7A8D">
            <w:pPr>
              <w:pStyle w:val="Normal3"/>
              <w:rPr>
                <w:rFonts w:ascii="Verdana" w:hAnsi="Verdana"/>
                <w:bCs/>
                <w:sz w:val="20"/>
                <w:szCs w:val="20"/>
              </w:rPr>
            </w:pPr>
            <w:r>
              <w:rPr>
                <w:rFonts w:ascii="Verdana" w:hAnsi="Verdana"/>
                <w:bCs/>
                <w:sz w:val="20"/>
                <w:szCs w:val="20"/>
              </w:rPr>
              <w:t>Director of Special Education</w:t>
            </w:r>
          </w:p>
        </w:tc>
        <w:tc>
          <w:tcPr>
            <w:tcW w:w="2532" w:type="dxa"/>
          </w:tcPr>
          <w:p w14:paraId="5E2788DB" w14:textId="77777777" w:rsidR="00A823C1" w:rsidRPr="008E14D8" w:rsidRDefault="00A823C1" w:rsidP="000A7A8D">
            <w:pPr>
              <w:pStyle w:val="Normal3"/>
              <w:rPr>
                <w:rFonts w:ascii="Verdana" w:hAnsi="Verdana"/>
                <w:b/>
                <w:bCs/>
                <w:sz w:val="20"/>
                <w:szCs w:val="20"/>
              </w:rPr>
            </w:pPr>
            <w:r w:rsidRPr="008E14D8">
              <w:rPr>
                <w:rFonts w:ascii="Verdana" w:hAnsi="Verdana"/>
                <w:b/>
                <w:bCs/>
                <w:sz w:val="20"/>
                <w:szCs w:val="20"/>
              </w:rPr>
              <w:t>Expected Date of Completion:</w:t>
            </w:r>
          </w:p>
          <w:p w14:paraId="2DBA20F6" w14:textId="77777777" w:rsidR="00A823C1" w:rsidRPr="008E14D8" w:rsidRDefault="00A823C1" w:rsidP="000A7A8D">
            <w:pPr>
              <w:pStyle w:val="Normal3"/>
              <w:rPr>
                <w:rFonts w:ascii="Verdana" w:hAnsi="Verdana"/>
                <w:b/>
                <w:bCs/>
                <w:sz w:val="20"/>
                <w:szCs w:val="20"/>
              </w:rPr>
            </w:pPr>
            <w:r>
              <w:rPr>
                <w:rFonts w:ascii="Verdana" w:hAnsi="Verdana"/>
                <w:bCs/>
                <w:sz w:val="20"/>
                <w:szCs w:val="20"/>
              </w:rPr>
              <w:t>01/30/2026</w:t>
            </w:r>
          </w:p>
        </w:tc>
      </w:tr>
      <w:tr w:rsidR="00B12B54" w:rsidRPr="008E14D8" w14:paraId="328474C3" w14:textId="77777777">
        <w:trPr>
          <w:trHeight w:val="330"/>
        </w:trPr>
        <w:tc>
          <w:tcPr>
            <w:tcW w:w="9360" w:type="dxa"/>
            <w:gridSpan w:val="3"/>
          </w:tcPr>
          <w:p w14:paraId="0C22F42C" w14:textId="77777777" w:rsidR="00A823C1" w:rsidRDefault="00A823C1" w:rsidP="000A7A8D">
            <w:pPr>
              <w:pStyle w:val="Normal3"/>
              <w:rPr>
                <w:rFonts w:ascii="Verdana" w:hAnsi="Verdana"/>
                <w:b/>
                <w:bCs/>
                <w:sz w:val="20"/>
                <w:szCs w:val="20"/>
              </w:rPr>
            </w:pPr>
            <w:r w:rsidRPr="008E14D8">
              <w:rPr>
                <w:rFonts w:ascii="Verdana" w:hAnsi="Verdana"/>
                <w:b/>
                <w:bCs/>
                <w:sz w:val="20"/>
                <w:szCs w:val="20"/>
              </w:rPr>
              <w:t>Evidence of Completion of the Corrective Action:</w:t>
            </w:r>
          </w:p>
          <w:p w14:paraId="33FE014B" w14:textId="77777777" w:rsidR="00A823C1" w:rsidRPr="008E14D8" w:rsidRDefault="00A823C1" w:rsidP="000A7A8D">
            <w:pPr>
              <w:pStyle w:val="Normal3"/>
              <w:rPr>
                <w:rFonts w:ascii="Verdana" w:hAnsi="Verdana"/>
                <w:b/>
                <w:bCs/>
                <w:sz w:val="20"/>
                <w:szCs w:val="20"/>
              </w:rPr>
            </w:pPr>
            <w:r>
              <w:rPr>
                <w:rFonts w:ascii="Verdana" w:hAnsi="Verdana"/>
                <w:sz w:val="20"/>
                <w:szCs w:val="20"/>
              </w:rPr>
              <w:t>Evidence of individual student corrections and compensatory service decisions for the identified students; compensatory services plans and progress reports, if applicable; evidence of plans to address future staffing needs; any updated procedures; evidence of staff training; copy of monitoring system to track evaluation timelines; and results of the Department's record review.</w:t>
            </w:r>
          </w:p>
        </w:tc>
      </w:tr>
      <w:tr w:rsidR="00B12B54" w:rsidRPr="008E14D8" w14:paraId="214581DB" w14:textId="77777777">
        <w:trPr>
          <w:trHeight w:val="359"/>
        </w:trPr>
        <w:tc>
          <w:tcPr>
            <w:tcW w:w="9360" w:type="dxa"/>
            <w:gridSpan w:val="3"/>
          </w:tcPr>
          <w:p w14:paraId="1E802081" w14:textId="77777777" w:rsidR="00A823C1" w:rsidRDefault="00A823C1" w:rsidP="000A7A8D">
            <w:pPr>
              <w:pStyle w:val="Normal3"/>
              <w:rPr>
                <w:rFonts w:ascii="Verdana" w:hAnsi="Verdana"/>
                <w:b/>
                <w:bCs/>
                <w:sz w:val="20"/>
                <w:szCs w:val="20"/>
              </w:rPr>
            </w:pPr>
            <w:r w:rsidRPr="008E14D8">
              <w:rPr>
                <w:rFonts w:ascii="Verdana" w:hAnsi="Verdana"/>
                <w:b/>
                <w:bCs/>
                <w:sz w:val="20"/>
                <w:szCs w:val="20"/>
              </w:rPr>
              <w:t xml:space="preserve">Description of Internal Monitoring Procedures: </w:t>
            </w:r>
          </w:p>
          <w:p w14:paraId="346BA92A" w14:textId="77777777" w:rsidR="00A823C1" w:rsidRPr="008E14D8" w:rsidRDefault="00A823C1" w:rsidP="000A7A8D">
            <w:pPr>
              <w:pStyle w:val="Normal3"/>
              <w:rPr>
                <w:rFonts w:ascii="Verdana" w:hAnsi="Verdana"/>
                <w:b/>
                <w:bCs/>
                <w:sz w:val="20"/>
                <w:szCs w:val="20"/>
              </w:rPr>
            </w:pPr>
            <w:r>
              <w:rPr>
                <w:rFonts w:ascii="Verdana" w:hAnsi="Verdana"/>
                <w:sz w:val="20"/>
                <w:szCs w:val="20"/>
              </w:rPr>
              <w:t>Annually, the school will train all relevant staff on the requirements for conducting a re-evaluation for eligible students every 3 years. The school will implement an evaluation timeline tracking system, reviewed at least quarterly by the Director of Special Education, to ensure continued compliance.</w:t>
            </w:r>
          </w:p>
        </w:tc>
      </w:tr>
      <w:tr w:rsidR="00B12B54" w:rsidRPr="008E14D8" w14:paraId="6FC7EF87" w14:textId="77777777">
        <w:trPr>
          <w:trHeight w:val="450"/>
        </w:trPr>
        <w:tc>
          <w:tcPr>
            <w:tcW w:w="9360" w:type="dxa"/>
            <w:gridSpan w:val="3"/>
            <w:shd w:val="clear" w:color="auto" w:fill="C0C0C0"/>
            <w:vAlign w:val="center"/>
          </w:tcPr>
          <w:p w14:paraId="029380FC" w14:textId="77777777" w:rsidR="00A823C1" w:rsidRPr="008E14D8" w:rsidRDefault="00A823C1" w:rsidP="00D87D46">
            <w:pPr>
              <w:pStyle w:val="Heading73"/>
            </w:pPr>
            <w:r w:rsidRPr="008E14D8">
              <w:rPr>
                <w:rFonts w:ascii="Verdana" w:hAnsi="Verdana"/>
                <w:sz w:val="20"/>
                <w:szCs w:val="20"/>
              </w:rPr>
              <w:t>CORRECTIVE ACTION PLAN APPROVAL SECTION</w:t>
            </w:r>
          </w:p>
        </w:tc>
      </w:tr>
      <w:tr w:rsidR="000E7580" w:rsidRPr="008E14D8" w14:paraId="1295160A" w14:textId="77777777" w:rsidTr="000E7580">
        <w:trPr>
          <w:trHeight w:val="647"/>
        </w:trPr>
        <w:tc>
          <w:tcPr>
            <w:tcW w:w="4248" w:type="dxa"/>
          </w:tcPr>
          <w:p w14:paraId="643CFFC9" w14:textId="77777777" w:rsidR="00A823C1" w:rsidRDefault="00A823C1" w:rsidP="000A7A8D">
            <w:pPr>
              <w:pStyle w:val="Normal3"/>
              <w:rPr>
                <w:rFonts w:ascii="Verdana" w:hAnsi="Verdana"/>
                <w:b/>
                <w:bCs/>
                <w:sz w:val="20"/>
                <w:szCs w:val="20"/>
              </w:rPr>
            </w:pPr>
            <w:r w:rsidRPr="008E14D8">
              <w:rPr>
                <w:rFonts w:ascii="Verdana" w:hAnsi="Verdana"/>
                <w:b/>
                <w:bCs/>
                <w:sz w:val="20"/>
                <w:szCs w:val="20"/>
              </w:rPr>
              <w:t xml:space="preserve">Criterion: </w:t>
            </w:r>
          </w:p>
          <w:p w14:paraId="132DA899" w14:textId="77777777" w:rsidR="00A823C1" w:rsidRPr="008E14D8" w:rsidRDefault="00A823C1" w:rsidP="000A7A8D">
            <w:pPr>
              <w:pStyle w:val="Normal3"/>
              <w:rPr>
                <w:rFonts w:ascii="Verdana" w:hAnsi="Verdana"/>
                <w:b/>
                <w:bCs/>
                <w:sz w:val="20"/>
                <w:szCs w:val="20"/>
              </w:rPr>
            </w:pPr>
            <w:r w:rsidRPr="00754750">
              <w:rPr>
                <w:rFonts w:ascii="Verdana" w:hAnsi="Verdana"/>
                <w:bCs/>
                <w:sz w:val="20"/>
                <w:szCs w:val="20"/>
              </w:rPr>
              <w:t>SE 12 Frequency of re-evaluation</w:t>
            </w:r>
            <w:r>
              <w:rPr>
                <w:rFonts w:ascii="Verdana" w:hAnsi="Verdana"/>
                <w:b/>
                <w:bCs/>
                <w:sz w:val="20"/>
                <w:szCs w:val="20"/>
              </w:rPr>
              <w:t xml:space="preserve"> </w:t>
            </w:r>
          </w:p>
        </w:tc>
        <w:tc>
          <w:tcPr>
            <w:tcW w:w="5112" w:type="dxa"/>
            <w:gridSpan w:val="2"/>
          </w:tcPr>
          <w:p w14:paraId="59A9C29B" w14:textId="77777777" w:rsidR="00A823C1" w:rsidRPr="008E14D8" w:rsidRDefault="00A823C1" w:rsidP="009C24A6">
            <w:pPr>
              <w:pStyle w:val="Normal3"/>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609BAA05" w14:textId="77777777" w:rsidR="00A823C1" w:rsidRDefault="00A823C1" w:rsidP="000A7A8D">
            <w:pPr>
              <w:pStyle w:val="Normal3"/>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07/18/2025</w:t>
            </w:r>
          </w:p>
          <w:p w14:paraId="4ED6695E" w14:textId="77777777" w:rsidR="00A823C1" w:rsidRPr="008E14D8" w:rsidRDefault="00A823C1" w:rsidP="000E7580">
            <w:pPr>
              <w:pStyle w:val="Normal3"/>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244D69" w14:paraId="57C2019E" w14:textId="77777777">
        <w:trPr>
          <w:trHeight w:val="350"/>
        </w:trPr>
        <w:tc>
          <w:tcPr>
            <w:tcW w:w="9360" w:type="dxa"/>
            <w:gridSpan w:val="3"/>
          </w:tcPr>
          <w:p w14:paraId="0A13BDD4" w14:textId="77777777" w:rsidR="00A823C1" w:rsidRDefault="00A823C1" w:rsidP="000A7A8D">
            <w:pPr>
              <w:pStyle w:val="Normal3"/>
              <w:rPr>
                <w:rFonts w:ascii="Verdana" w:hAnsi="Verdana"/>
                <w:b/>
                <w:bCs/>
                <w:sz w:val="20"/>
                <w:szCs w:val="20"/>
              </w:rPr>
            </w:pPr>
            <w:r w:rsidRPr="008E14D8">
              <w:rPr>
                <w:rFonts w:ascii="Verdana" w:hAnsi="Verdana"/>
                <w:b/>
                <w:bCs/>
                <w:sz w:val="20"/>
                <w:szCs w:val="20"/>
              </w:rPr>
              <w:t xml:space="preserve">Required Elements of Progress Report(s): </w:t>
            </w:r>
          </w:p>
          <w:p w14:paraId="32661FEB" w14:textId="77777777" w:rsidR="00A823C1" w:rsidRPr="008E14D8" w:rsidRDefault="00A823C1" w:rsidP="000A7A8D">
            <w:pPr>
              <w:pStyle w:val="Normal3"/>
              <w:rPr>
                <w:rFonts w:ascii="Verdana" w:hAnsi="Verdana"/>
                <w:b/>
                <w:bCs/>
                <w:sz w:val="20"/>
                <w:szCs w:val="20"/>
              </w:rPr>
            </w:pPr>
            <w:r>
              <w:rPr>
                <w:rFonts w:ascii="Verdana" w:hAnsi="Verdana"/>
                <w:sz w:val="20"/>
                <w:szCs w:val="20"/>
              </w:rPr>
              <w:t xml:space="preserve">By September 15, 2025, the school will submit evidence of completed evaluations, Team meetings, and compensatory services determinations for the identified students; student-specific compensatory services plans and progress reports, if applicable; evidence of proactive plans to address future staffing needs; revised procedures; a copy of the monitoring system to track evaluation timelines; and staff training materials.  </w:t>
            </w:r>
          </w:p>
          <w:p w14:paraId="12E3532A" w14:textId="77777777" w:rsidR="00A823C1" w:rsidRDefault="00A823C1" w:rsidP="000A7A8D">
            <w:pPr>
              <w:pStyle w:val="Normal3"/>
              <w:rPr>
                <w:rFonts w:ascii="Verdana" w:hAnsi="Verdana"/>
                <w:sz w:val="20"/>
                <w:szCs w:val="20"/>
              </w:rPr>
            </w:pPr>
          </w:p>
          <w:p w14:paraId="35FA2F1A" w14:textId="77777777" w:rsidR="00A823C1" w:rsidRDefault="00A823C1" w:rsidP="000A7A8D">
            <w:pPr>
              <w:pStyle w:val="Normal3"/>
              <w:rPr>
                <w:rFonts w:ascii="Verdana" w:hAnsi="Verdana"/>
                <w:sz w:val="20"/>
                <w:szCs w:val="20"/>
              </w:rPr>
            </w:pPr>
            <w:r>
              <w:rPr>
                <w:rFonts w:ascii="Verdana" w:hAnsi="Verdana"/>
                <w:sz w:val="20"/>
                <w:szCs w:val="20"/>
              </w:rPr>
              <w:t xml:space="preserve">By November 21, 2025, the school will submit evidence that all relevant special educators have been trained on the requirements, procedures, and internal monitoring system. </w:t>
            </w:r>
          </w:p>
          <w:p w14:paraId="59EDBECD" w14:textId="77777777" w:rsidR="00A823C1" w:rsidRDefault="00A823C1" w:rsidP="000A7A8D">
            <w:pPr>
              <w:pStyle w:val="Normal3"/>
              <w:rPr>
                <w:rFonts w:ascii="Verdana" w:hAnsi="Verdana"/>
                <w:sz w:val="20"/>
                <w:szCs w:val="20"/>
              </w:rPr>
            </w:pPr>
          </w:p>
          <w:p w14:paraId="10BDADD2" w14:textId="77777777" w:rsidR="00A823C1" w:rsidRDefault="00A823C1" w:rsidP="000A7A8D">
            <w:pPr>
              <w:pStyle w:val="Normal3"/>
              <w:rPr>
                <w:rFonts w:ascii="Verdana" w:hAnsi="Verdana"/>
                <w:sz w:val="20"/>
                <w:szCs w:val="20"/>
              </w:rPr>
            </w:pPr>
            <w:r>
              <w:rPr>
                <w:rFonts w:ascii="Verdana" w:hAnsi="Verdana"/>
                <w:sz w:val="20"/>
                <w:szCs w:val="20"/>
              </w:rPr>
              <w:t xml:space="preserve">By January 30, 2026, the Department will conduct a review of a </w:t>
            </w:r>
            <w:proofErr w:type="gramStart"/>
            <w:r>
              <w:rPr>
                <w:rFonts w:ascii="Verdana" w:hAnsi="Verdana"/>
                <w:sz w:val="20"/>
                <w:szCs w:val="20"/>
              </w:rPr>
              <w:t>sample of</w:t>
            </w:r>
            <w:proofErr w:type="gramEnd"/>
            <w:r>
              <w:rPr>
                <w:rFonts w:ascii="Verdana" w:hAnsi="Verdana"/>
                <w:sz w:val="20"/>
                <w:szCs w:val="20"/>
              </w:rPr>
              <w:t xml:space="preserve"> records to ensure the requirements are met. For any identified non-compliance, the school will conduct a root cause analysis and implement appropriate corrective actions.</w:t>
            </w:r>
          </w:p>
        </w:tc>
      </w:tr>
      <w:tr w:rsidR="00244D69" w14:paraId="37EB5463" w14:textId="77777777">
        <w:trPr>
          <w:trHeight w:val="350"/>
        </w:trPr>
        <w:tc>
          <w:tcPr>
            <w:tcW w:w="9360" w:type="dxa"/>
            <w:gridSpan w:val="3"/>
          </w:tcPr>
          <w:p w14:paraId="48C4EA4E" w14:textId="77777777" w:rsidR="00A823C1" w:rsidRDefault="00A823C1" w:rsidP="000A7A8D">
            <w:pPr>
              <w:pStyle w:val="Normal3"/>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455D9F5B" w14:textId="77777777" w:rsidR="00A823C1" w:rsidRPr="008E14D8" w:rsidRDefault="00A823C1" w:rsidP="000A7A8D">
            <w:pPr>
              <w:pStyle w:val="Normal3"/>
              <w:tabs>
                <w:tab w:val="left" w:pos="2772"/>
              </w:tabs>
              <w:rPr>
                <w:rFonts w:ascii="Verdana" w:hAnsi="Verdana"/>
                <w:b/>
                <w:bCs/>
                <w:sz w:val="20"/>
                <w:szCs w:val="20"/>
              </w:rPr>
            </w:pPr>
            <w:r>
              <w:rPr>
                <w:rFonts w:ascii="Verdana" w:hAnsi="Verdana"/>
                <w:bCs/>
                <w:sz w:val="20"/>
                <w:szCs w:val="20"/>
              </w:rPr>
              <w:t>09/15/2025</w:t>
            </w:r>
          </w:p>
          <w:p w14:paraId="33B74AEA" w14:textId="77777777" w:rsidR="00A823C1" w:rsidRDefault="00A823C1" w:rsidP="000A7A8D">
            <w:pPr>
              <w:pStyle w:val="Normal3"/>
              <w:tabs>
                <w:tab w:val="left" w:pos="2772"/>
              </w:tabs>
              <w:rPr>
                <w:rFonts w:ascii="Verdana" w:hAnsi="Verdana"/>
                <w:bCs/>
                <w:sz w:val="20"/>
                <w:szCs w:val="20"/>
              </w:rPr>
            </w:pPr>
            <w:r>
              <w:rPr>
                <w:rFonts w:ascii="Verdana" w:hAnsi="Verdana"/>
                <w:bCs/>
                <w:sz w:val="20"/>
                <w:szCs w:val="20"/>
              </w:rPr>
              <w:t>11/21/2025</w:t>
            </w:r>
          </w:p>
          <w:p w14:paraId="19C1B938" w14:textId="77777777" w:rsidR="00A823C1" w:rsidRDefault="00A823C1" w:rsidP="000A7A8D">
            <w:pPr>
              <w:pStyle w:val="Normal3"/>
              <w:tabs>
                <w:tab w:val="left" w:pos="2772"/>
              </w:tabs>
              <w:rPr>
                <w:rFonts w:ascii="Verdana" w:hAnsi="Verdana"/>
                <w:bCs/>
                <w:sz w:val="20"/>
                <w:szCs w:val="20"/>
              </w:rPr>
            </w:pPr>
            <w:r>
              <w:rPr>
                <w:rFonts w:ascii="Verdana" w:hAnsi="Verdana"/>
                <w:bCs/>
                <w:sz w:val="20"/>
                <w:szCs w:val="20"/>
              </w:rPr>
              <w:t>01/30/2026</w:t>
            </w:r>
            <w:r w:rsidRPr="00692C8A">
              <w:rPr>
                <w:rFonts w:ascii="Verdana" w:hAnsi="Verdana"/>
                <w:bCs/>
                <w:sz w:val="20"/>
                <w:szCs w:val="20"/>
              </w:rPr>
              <w:br/>
            </w:r>
          </w:p>
        </w:tc>
      </w:tr>
    </w:tbl>
    <w:p w14:paraId="61C0AEB6" w14:textId="77777777" w:rsidR="00A823C1" w:rsidRDefault="00A823C1">
      <w:pPr>
        <w:pStyle w:val="Normal3"/>
        <w:sectPr w:rsidR="00A823C1" w:rsidSect="00A823C1">
          <w:footerReference w:type="default" r:id="rId10"/>
          <w:type w:val="continuous"/>
          <w:pgSz w:w="12240" w:h="15840"/>
          <w:pgMar w:top="1440" w:right="1440" w:bottom="1440" w:left="1440" w:header="720" w:footer="720" w:gutter="0"/>
          <w:cols w:space="720"/>
          <w:docGrid w:linePitch="360"/>
        </w:sectPr>
      </w:pPr>
    </w:p>
    <w:p w14:paraId="37FB702F" w14:textId="7B136D76" w:rsidR="00A823C1" w:rsidRPr="008E14D8" w:rsidRDefault="00A823C1" w:rsidP="00792F17">
      <w:pPr>
        <w:pStyle w:val="Normal4"/>
        <w:rPr>
          <w:rFonts w:ascii="Verdana" w:hAnsi="Verdana"/>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352181DE" w14:textId="77777777">
        <w:trPr>
          <w:trHeight w:val="705"/>
        </w:trPr>
        <w:tc>
          <w:tcPr>
            <w:tcW w:w="9360" w:type="dxa"/>
            <w:shd w:val="clear" w:color="auto" w:fill="C0C0C0"/>
            <w:vAlign w:val="center"/>
          </w:tcPr>
          <w:p w14:paraId="440B7C69" w14:textId="77777777" w:rsidR="00A823C1" w:rsidRDefault="00A823C1" w:rsidP="00315DCC">
            <w:pPr>
              <w:pStyle w:val="Heading54"/>
            </w:pPr>
            <w:r>
              <w:t>SPECIAL EDUCATION AND CIVIL RIGHTS</w:t>
            </w:r>
          </w:p>
          <w:p w14:paraId="07B0B0F9" w14:textId="77777777" w:rsidR="00A823C1" w:rsidRPr="008E14D8" w:rsidRDefault="00A823C1" w:rsidP="00315DCC">
            <w:pPr>
              <w:pStyle w:val="Heading54"/>
            </w:pPr>
            <w:r>
              <w:t>MONITORING</w:t>
            </w:r>
            <w:r w:rsidRPr="008E14D8">
              <w:t xml:space="preserve"> REVIEW</w:t>
            </w:r>
          </w:p>
          <w:p w14:paraId="2081F85B" w14:textId="77777777" w:rsidR="00A823C1" w:rsidRPr="008E14D8" w:rsidRDefault="00A823C1" w:rsidP="000A7A8D">
            <w:pPr>
              <w:pStyle w:val="Normal4"/>
              <w:jc w:val="center"/>
              <w:rPr>
                <w:rFonts w:ascii="Verdana" w:hAnsi="Verdana"/>
                <w:b/>
                <w:bCs/>
              </w:rPr>
            </w:pPr>
            <w:r w:rsidRPr="008E14D8">
              <w:rPr>
                <w:rFonts w:ascii="Verdana" w:hAnsi="Verdana"/>
                <w:b/>
              </w:rPr>
              <w:t>CORRECTIVE ACTION PLAN</w:t>
            </w:r>
          </w:p>
        </w:tc>
      </w:tr>
    </w:tbl>
    <w:p w14:paraId="617FEE13" w14:textId="77777777" w:rsidR="00A823C1" w:rsidRPr="008E14D8" w:rsidRDefault="00A823C1" w:rsidP="00792F17">
      <w:pPr>
        <w:pStyle w:val="Normal4"/>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29FCCB7A" w14:textId="77777777">
        <w:trPr>
          <w:trHeight w:val="458"/>
        </w:trPr>
        <w:tc>
          <w:tcPr>
            <w:tcW w:w="6828" w:type="dxa"/>
            <w:gridSpan w:val="2"/>
          </w:tcPr>
          <w:p w14:paraId="03DD333C" w14:textId="77777777" w:rsidR="00A823C1" w:rsidRPr="008E14D8" w:rsidRDefault="00A823C1" w:rsidP="000A7A8D">
            <w:pPr>
              <w:pStyle w:val="Normal4"/>
              <w:rPr>
                <w:rFonts w:ascii="Verdana" w:hAnsi="Verdana"/>
                <w:b/>
                <w:bCs/>
                <w:sz w:val="20"/>
                <w:szCs w:val="20"/>
              </w:rPr>
            </w:pPr>
            <w:r w:rsidRPr="008E14D8">
              <w:rPr>
                <w:rFonts w:ascii="Verdana" w:hAnsi="Verdana"/>
                <w:b/>
                <w:bCs/>
                <w:sz w:val="20"/>
                <w:szCs w:val="20"/>
              </w:rPr>
              <w:t xml:space="preserve">Criterion &amp; Topic: </w:t>
            </w:r>
          </w:p>
          <w:p w14:paraId="58034097" w14:textId="77777777" w:rsidR="00A823C1" w:rsidRPr="00754750" w:rsidRDefault="00A823C1" w:rsidP="000A7A8D">
            <w:pPr>
              <w:pStyle w:val="Normal4"/>
              <w:rPr>
                <w:rFonts w:ascii="Verdana" w:hAnsi="Verdana"/>
                <w:bCs/>
                <w:sz w:val="20"/>
                <w:szCs w:val="20"/>
              </w:rPr>
            </w:pPr>
            <w:r w:rsidRPr="00754750">
              <w:rPr>
                <w:rFonts w:ascii="Verdana" w:hAnsi="Verdana"/>
                <w:bCs/>
                <w:sz w:val="20"/>
                <w:szCs w:val="20"/>
              </w:rPr>
              <w:t>SE 14 Review and revision of IEPs</w:t>
            </w:r>
          </w:p>
        </w:tc>
        <w:tc>
          <w:tcPr>
            <w:tcW w:w="2532" w:type="dxa"/>
          </w:tcPr>
          <w:p w14:paraId="0FD1B8C0" w14:textId="77777777" w:rsidR="00A823C1" w:rsidRPr="008E14D8" w:rsidRDefault="00A823C1" w:rsidP="000A7A8D">
            <w:pPr>
              <w:pStyle w:val="Normal4"/>
              <w:rPr>
                <w:rFonts w:ascii="Verdana" w:hAnsi="Verdana"/>
                <w:b/>
                <w:bCs/>
                <w:sz w:val="20"/>
                <w:szCs w:val="20"/>
              </w:rPr>
            </w:pPr>
            <w:r w:rsidRPr="008E14D8">
              <w:rPr>
                <w:rFonts w:ascii="Verdana" w:hAnsi="Verdana"/>
                <w:b/>
                <w:bCs/>
                <w:sz w:val="20"/>
                <w:szCs w:val="20"/>
              </w:rPr>
              <w:t xml:space="preserve">Rating: </w:t>
            </w:r>
          </w:p>
          <w:p w14:paraId="7BA953B2" w14:textId="77777777" w:rsidR="00A823C1" w:rsidRPr="008E14D8" w:rsidRDefault="00A823C1" w:rsidP="000A7A8D">
            <w:pPr>
              <w:pStyle w:val="Normal4"/>
              <w:rPr>
                <w:rFonts w:ascii="Verdana" w:hAnsi="Verdana"/>
                <w:b/>
                <w:bCs/>
                <w:sz w:val="20"/>
                <w:szCs w:val="20"/>
              </w:rPr>
            </w:pPr>
            <w:r>
              <w:rPr>
                <w:rFonts w:ascii="Verdana" w:hAnsi="Verdana"/>
                <w:sz w:val="20"/>
                <w:szCs w:val="20"/>
              </w:rPr>
              <w:t>Partially Implemented</w:t>
            </w:r>
          </w:p>
        </w:tc>
      </w:tr>
      <w:tr w:rsidR="00B12B54" w:rsidRPr="008E14D8" w14:paraId="3280221E" w14:textId="77777777">
        <w:trPr>
          <w:trHeight w:val="422"/>
        </w:trPr>
        <w:tc>
          <w:tcPr>
            <w:tcW w:w="9360" w:type="dxa"/>
            <w:gridSpan w:val="3"/>
          </w:tcPr>
          <w:p w14:paraId="6216CBE1" w14:textId="77777777" w:rsidR="00A823C1" w:rsidRPr="008E14D8" w:rsidRDefault="00A823C1" w:rsidP="000A7A8D">
            <w:pPr>
              <w:pStyle w:val="Normal4"/>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1F98584C" w14:textId="77777777" w:rsidR="00A823C1" w:rsidRPr="008E14D8" w:rsidRDefault="00A823C1" w:rsidP="000A7A8D">
            <w:pPr>
              <w:pStyle w:val="Normal4"/>
              <w:rPr>
                <w:rFonts w:ascii="Verdana" w:hAnsi="Verdana"/>
                <w:sz w:val="20"/>
                <w:szCs w:val="20"/>
              </w:rPr>
            </w:pPr>
            <w:r>
              <w:rPr>
                <w:rFonts w:ascii="Verdana" w:hAnsi="Verdana"/>
                <w:sz w:val="20"/>
                <w:szCs w:val="20"/>
              </w:rPr>
              <w:t xml:space="preserve">A review of student records and staff interviews indicated that the charter school does not always ensure that a Team meeting </w:t>
            </w:r>
            <w:proofErr w:type="gramStart"/>
            <w:r>
              <w:rPr>
                <w:rFonts w:ascii="Verdana" w:hAnsi="Verdana"/>
                <w:sz w:val="20"/>
                <w:szCs w:val="20"/>
              </w:rPr>
              <w:t>is held at least annually,</w:t>
            </w:r>
            <w:proofErr w:type="gramEnd"/>
            <w:r>
              <w:rPr>
                <w:rFonts w:ascii="Verdana" w:hAnsi="Verdana"/>
                <w:sz w:val="20"/>
                <w:szCs w:val="20"/>
              </w:rPr>
              <w:t xml:space="preserve"> on or before the anniversary date of the IEP to review, revise, or develop a new IEP or refer the student for a re-evaluation, as appropriate.</w:t>
            </w:r>
          </w:p>
        </w:tc>
      </w:tr>
      <w:tr w:rsidR="00B12B54" w:rsidRPr="008E14D8" w14:paraId="1B504A9C" w14:textId="77777777">
        <w:trPr>
          <w:trHeight w:val="377"/>
        </w:trPr>
        <w:tc>
          <w:tcPr>
            <w:tcW w:w="9360" w:type="dxa"/>
            <w:gridSpan w:val="3"/>
          </w:tcPr>
          <w:p w14:paraId="78A9AFD0" w14:textId="77777777" w:rsidR="00A823C1" w:rsidRPr="008E14D8" w:rsidRDefault="00A823C1" w:rsidP="000A7A8D">
            <w:pPr>
              <w:pStyle w:val="Normal4"/>
              <w:rPr>
                <w:rFonts w:ascii="Verdana" w:hAnsi="Verdana"/>
                <w:b/>
                <w:bCs/>
                <w:sz w:val="20"/>
                <w:szCs w:val="20"/>
              </w:rPr>
            </w:pPr>
            <w:r w:rsidRPr="008E14D8">
              <w:rPr>
                <w:rFonts w:ascii="Verdana" w:hAnsi="Verdana"/>
                <w:b/>
                <w:bCs/>
                <w:sz w:val="20"/>
                <w:szCs w:val="20"/>
              </w:rPr>
              <w:t xml:space="preserve">Description of Corrective Action: </w:t>
            </w:r>
          </w:p>
          <w:p w14:paraId="20CAB361" w14:textId="77777777" w:rsidR="00A823C1" w:rsidRPr="008E14D8" w:rsidRDefault="00A823C1" w:rsidP="000A7A8D">
            <w:pPr>
              <w:pStyle w:val="Normal4"/>
              <w:rPr>
                <w:rFonts w:ascii="Verdana" w:hAnsi="Verdana"/>
                <w:b/>
                <w:bCs/>
                <w:sz w:val="20"/>
                <w:szCs w:val="20"/>
              </w:rPr>
            </w:pPr>
            <w:r>
              <w:rPr>
                <w:rFonts w:ascii="Verdana" w:hAnsi="Verdana"/>
                <w:sz w:val="20"/>
                <w:szCs w:val="20"/>
              </w:rPr>
              <w:t>Lack of procedures and staff understanding of the requirements were the root causes for the noncompliance. When three-year evaluations were unexpectedly delayed, the charter school waited to schedule Team meetings until the evaluations were complete, resulting in Teams not meeting on or before the anniversary date of the IEP.</w:t>
            </w:r>
          </w:p>
        </w:tc>
      </w:tr>
      <w:tr w:rsidR="00B12B54" w:rsidRPr="008E14D8" w14:paraId="08CD7EB6" w14:textId="77777777">
        <w:trPr>
          <w:trHeight w:val="665"/>
        </w:trPr>
        <w:tc>
          <w:tcPr>
            <w:tcW w:w="6828" w:type="dxa"/>
            <w:gridSpan w:val="2"/>
          </w:tcPr>
          <w:p w14:paraId="724B0940" w14:textId="77777777" w:rsidR="00A823C1" w:rsidRDefault="00A823C1" w:rsidP="000A7A8D">
            <w:pPr>
              <w:pStyle w:val="Normal4"/>
              <w:rPr>
                <w:rFonts w:ascii="Verdana" w:hAnsi="Verdana"/>
                <w:b/>
                <w:bCs/>
                <w:sz w:val="20"/>
                <w:szCs w:val="20"/>
              </w:rPr>
            </w:pPr>
            <w:r>
              <w:rPr>
                <w:rFonts w:ascii="Verdana" w:hAnsi="Verdana"/>
                <w:b/>
                <w:bCs/>
                <w:sz w:val="20"/>
                <w:szCs w:val="20"/>
              </w:rPr>
              <w:t>Title/Role(s) of Responsible Persons:</w:t>
            </w:r>
          </w:p>
          <w:p w14:paraId="43AEE080" w14:textId="77777777" w:rsidR="00A823C1" w:rsidRPr="00177942" w:rsidRDefault="00A823C1" w:rsidP="000A7A8D">
            <w:pPr>
              <w:pStyle w:val="Normal4"/>
              <w:rPr>
                <w:rFonts w:ascii="Verdana" w:hAnsi="Verdana"/>
                <w:bCs/>
                <w:sz w:val="20"/>
                <w:szCs w:val="20"/>
              </w:rPr>
            </w:pPr>
            <w:r>
              <w:rPr>
                <w:rFonts w:ascii="Verdana" w:hAnsi="Verdana"/>
                <w:bCs/>
                <w:sz w:val="20"/>
                <w:szCs w:val="20"/>
              </w:rPr>
              <w:t>Director of Special Education</w:t>
            </w:r>
          </w:p>
        </w:tc>
        <w:tc>
          <w:tcPr>
            <w:tcW w:w="2532" w:type="dxa"/>
          </w:tcPr>
          <w:p w14:paraId="26E758E8" w14:textId="77777777" w:rsidR="00A823C1" w:rsidRPr="008E14D8" w:rsidRDefault="00A823C1" w:rsidP="000A7A8D">
            <w:pPr>
              <w:pStyle w:val="Normal4"/>
              <w:rPr>
                <w:rFonts w:ascii="Verdana" w:hAnsi="Verdana"/>
                <w:b/>
                <w:bCs/>
                <w:sz w:val="20"/>
                <w:szCs w:val="20"/>
              </w:rPr>
            </w:pPr>
            <w:r w:rsidRPr="008E14D8">
              <w:rPr>
                <w:rFonts w:ascii="Verdana" w:hAnsi="Verdana"/>
                <w:b/>
                <w:bCs/>
                <w:sz w:val="20"/>
                <w:szCs w:val="20"/>
              </w:rPr>
              <w:t>Expected Date of Completion:</w:t>
            </w:r>
          </w:p>
          <w:p w14:paraId="144A7DEC" w14:textId="77777777" w:rsidR="00A823C1" w:rsidRPr="008E14D8" w:rsidRDefault="00A823C1" w:rsidP="000A7A8D">
            <w:pPr>
              <w:pStyle w:val="Normal4"/>
              <w:rPr>
                <w:rFonts w:ascii="Verdana" w:hAnsi="Verdana"/>
                <w:b/>
                <w:bCs/>
                <w:sz w:val="20"/>
                <w:szCs w:val="20"/>
              </w:rPr>
            </w:pPr>
            <w:r>
              <w:rPr>
                <w:rFonts w:ascii="Verdana" w:hAnsi="Verdana"/>
                <w:bCs/>
                <w:sz w:val="20"/>
                <w:szCs w:val="20"/>
              </w:rPr>
              <w:t>01/30/2026</w:t>
            </w:r>
          </w:p>
        </w:tc>
      </w:tr>
      <w:tr w:rsidR="00B12B54" w:rsidRPr="008E14D8" w14:paraId="120F9AD3" w14:textId="77777777">
        <w:trPr>
          <w:trHeight w:val="330"/>
        </w:trPr>
        <w:tc>
          <w:tcPr>
            <w:tcW w:w="9360" w:type="dxa"/>
            <w:gridSpan w:val="3"/>
          </w:tcPr>
          <w:p w14:paraId="4E82B387" w14:textId="77777777" w:rsidR="00A823C1" w:rsidRDefault="00A823C1" w:rsidP="000A7A8D">
            <w:pPr>
              <w:pStyle w:val="Normal4"/>
              <w:rPr>
                <w:rFonts w:ascii="Verdana" w:hAnsi="Verdana"/>
                <w:b/>
                <w:bCs/>
                <w:sz w:val="20"/>
                <w:szCs w:val="20"/>
              </w:rPr>
            </w:pPr>
            <w:r w:rsidRPr="008E14D8">
              <w:rPr>
                <w:rFonts w:ascii="Verdana" w:hAnsi="Verdana"/>
                <w:b/>
                <w:bCs/>
                <w:sz w:val="20"/>
                <w:szCs w:val="20"/>
              </w:rPr>
              <w:t>Evidence of Completion of the Corrective Action:</w:t>
            </w:r>
          </w:p>
          <w:p w14:paraId="072E30B7" w14:textId="77777777" w:rsidR="00A823C1" w:rsidRPr="008E14D8" w:rsidRDefault="00A823C1" w:rsidP="000A7A8D">
            <w:pPr>
              <w:pStyle w:val="Normal4"/>
              <w:rPr>
                <w:rFonts w:ascii="Verdana" w:hAnsi="Verdana"/>
                <w:b/>
                <w:bCs/>
                <w:sz w:val="20"/>
                <w:szCs w:val="20"/>
              </w:rPr>
            </w:pPr>
            <w:r>
              <w:rPr>
                <w:rFonts w:ascii="Verdana" w:hAnsi="Verdana"/>
                <w:sz w:val="20"/>
                <w:szCs w:val="20"/>
              </w:rPr>
              <w:t>Evidence of individual student corrections and compensatory service decisions for the identified students; compensatory services plans and progress reports, if applicable; updated procedures; evidence of staff training; copy of monitoring system; and results of the Department's record review.</w:t>
            </w:r>
          </w:p>
        </w:tc>
      </w:tr>
      <w:tr w:rsidR="00B12B54" w:rsidRPr="008E14D8" w14:paraId="5A1AE0EF" w14:textId="77777777">
        <w:trPr>
          <w:trHeight w:val="359"/>
        </w:trPr>
        <w:tc>
          <w:tcPr>
            <w:tcW w:w="9360" w:type="dxa"/>
            <w:gridSpan w:val="3"/>
          </w:tcPr>
          <w:p w14:paraId="7BB348EC" w14:textId="77777777" w:rsidR="00A823C1" w:rsidRDefault="00A823C1" w:rsidP="000A7A8D">
            <w:pPr>
              <w:pStyle w:val="Normal4"/>
              <w:rPr>
                <w:rFonts w:ascii="Verdana" w:hAnsi="Verdana"/>
                <w:b/>
                <w:bCs/>
                <w:sz w:val="20"/>
                <w:szCs w:val="20"/>
              </w:rPr>
            </w:pPr>
            <w:r w:rsidRPr="008E14D8">
              <w:rPr>
                <w:rFonts w:ascii="Verdana" w:hAnsi="Verdana"/>
                <w:b/>
                <w:bCs/>
                <w:sz w:val="20"/>
                <w:szCs w:val="20"/>
              </w:rPr>
              <w:t xml:space="preserve">Description of Internal Monitoring Procedures: </w:t>
            </w:r>
          </w:p>
          <w:p w14:paraId="28016F63" w14:textId="77777777" w:rsidR="00A823C1" w:rsidRPr="008E14D8" w:rsidRDefault="00A823C1" w:rsidP="000A7A8D">
            <w:pPr>
              <w:pStyle w:val="Normal4"/>
              <w:rPr>
                <w:rFonts w:ascii="Verdana" w:hAnsi="Verdana"/>
                <w:b/>
                <w:bCs/>
                <w:sz w:val="20"/>
                <w:szCs w:val="20"/>
              </w:rPr>
            </w:pPr>
            <w:r>
              <w:rPr>
                <w:rFonts w:ascii="Verdana" w:hAnsi="Verdana"/>
                <w:sz w:val="20"/>
                <w:szCs w:val="20"/>
              </w:rPr>
              <w:t>Annually, the school will train all relevant staff on the requirement for Teams to ensure the IEP Team meets at least annually, on or before the anniversary date of the IEP, to review, revise, or develop a new IEP or refer the student for a re-evaluation, as appropriate. The school will implement an annual review timeline tracking system, reviewed at least quarterly by the Director of Special Education, to ensure continued compliance.</w:t>
            </w:r>
          </w:p>
        </w:tc>
      </w:tr>
      <w:tr w:rsidR="00B12B54" w:rsidRPr="008E14D8" w14:paraId="6F7AE009" w14:textId="77777777">
        <w:trPr>
          <w:trHeight w:val="450"/>
        </w:trPr>
        <w:tc>
          <w:tcPr>
            <w:tcW w:w="9360" w:type="dxa"/>
            <w:gridSpan w:val="3"/>
            <w:shd w:val="clear" w:color="auto" w:fill="C0C0C0"/>
            <w:vAlign w:val="center"/>
          </w:tcPr>
          <w:p w14:paraId="543424F6" w14:textId="77777777" w:rsidR="00A823C1" w:rsidRPr="008E14D8" w:rsidRDefault="00A823C1" w:rsidP="00D87D46">
            <w:pPr>
              <w:pStyle w:val="Heading74"/>
            </w:pPr>
            <w:r w:rsidRPr="008E14D8">
              <w:rPr>
                <w:rFonts w:ascii="Verdana" w:hAnsi="Verdana"/>
                <w:sz w:val="20"/>
                <w:szCs w:val="20"/>
              </w:rPr>
              <w:t>CORRECTIVE ACTION PLAN APPROVAL SECTION</w:t>
            </w:r>
          </w:p>
        </w:tc>
      </w:tr>
      <w:tr w:rsidR="000E7580" w:rsidRPr="008E14D8" w14:paraId="278D4F04" w14:textId="77777777" w:rsidTr="000E7580">
        <w:trPr>
          <w:trHeight w:val="647"/>
        </w:trPr>
        <w:tc>
          <w:tcPr>
            <w:tcW w:w="4248" w:type="dxa"/>
          </w:tcPr>
          <w:p w14:paraId="57F19DF9" w14:textId="77777777" w:rsidR="00A823C1" w:rsidRDefault="00A823C1" w:rsidP="000A7A8D">
            <w:pPr>
              <w:pStyle w:val="Normal4"/>
              <w:rPr>
                <w:rFonts w:ascii="Verdana" w:hAnsi="Verdana"/>
                <w:b/>
                <w:bCs/>
                <w:sz w:val="20"/>
                <w:szCs w:val="20"/>
              </w:rPr>
            </w:pPr>
            <w:r w:rsidRPr="008E14D8">
              <w:rPr>
                <w:rFonts w:ascii="Verdana" w:hAnsi="Verdana"/>
                <w:b/>
                <w:bCs/>
                <w:sz w:val="20"/>
                <w:szCs w:val="20"/>
              </w:rPr>
              <w:t xml:space="preserve">Criterion: </w:t>
            </w:r>
          </w:p>
          <w:p w14:paraId="6B463817" w14:textId="77777777" w:rsidR="00A823C1" w:rsidRPr="008E14D8" w:rsidRDefault="00A823C1" w:rsidP="000A7A8D">
            <w:pPr>
              <w:pStyle w:val="Normal4"/>
              <w:rPr>
                <w:rFonts w:ascii="Verdana" w:hAnsi="Verdana"/>
                <w:b/>
                <w:bCs/>
                <w:sz w:val="20"/>
                <w:szCs w:val="20"/>
              </w:rPr>
            </w:pPr>
            <w:r w:rsidRPr="00754750">
              <w:rPr>
                <w:rFonts w:ascii="Verdana" w:hAnsi="Verdana"/>
                <w:bCs/>
                <w:sz w:val="20"/>
                <w:szCs w:val="20"/>
              </w:rPr>
              <w:t>SE 14 Review and revision of IEPs</w:t>
            </w:r>
            <w:r>
              <w:rPr>
                <w:rFonts w:ascii="Verdana" w:hAnsi="Verdana"/>
                <w:b/>
                <w:bCs/>
                <w:sz w:val="20"/>
                <w:szCs w:val="20"/>
              </w:rPr>
              <w:t xml:space="preserve"> </w:t>
            </w:r>
          </w:p>
        </w:tc>
        <w:tc>
          <w:tcPr>
            <w:tcW w:w="5112" w:type="dxa"/>
            <w:gridSpan w:val="2"/>
          </w:tcPr>
          <w:p w14:paraId="7FE2B400" w14:textId="77777777" w:rsidR="00A823C1" w:rsidRPr="008E14D8" w:rsidRDefault="00A823C1" w:rsidP="009C24A6">
            <w:pPr>
              <w:pStyle w:val="Normal4"/>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372068B3" w14:textId="77777777" w:rsidR="00A823C1" w:rsidRDefault="00A823C1" w:rsidP="000A7A8D">
            <w:pPr>
              <w:pStyle w:val="Normal4"/>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07/18/2025</w:t>
            </w:r>
          </w:p>
          <w:p w14:paraId="715D68E0" w14:textId="77777777" w:rsidR="00A823C1" w:rsidRPr="008E14D8" w:rsidRDefault="00A823C1" w:rsidP="000E7580">
            <w:pPr>
              <w:pStyle w:val="Normal4"/>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244D69" w14:paraId="7B812D2F" w14:textId="77777777">
        <w:trPr>
          <w:trHeight w:val="350"/>
        </w:trPr>
        <w:tc>
          <w:tcPr>
            <w:tcW w:w="9360" w:type="dxa"/>
            <w:gridSpan w:val="3"/>
          </w:tcPr>
          <w:p w14:paraId="60F6236F" w14:textId="77777777" w:rsidR="00A823C1" w:rsidRDefault="00A823C1" w:rsidP="000A7A8D">
            <w:pPr>
              <w:pStyle w:val="Normal4"/>
              <w:rPr>
                <w:rFonts w:ascii="Verdana" w:hAnsi="Verdana"/>
                <w:b/>
                <w:bCs/>
                <w:sz w:val="20"/>
                <w:szCs w:val="20"/>
              </w:rPr>
            </w:pPr>
            <w:r w:rsidRPr="008E14D8">
              <w:rPr>
                <w:rFonts w:ascii="Verdana" w:hAnsi="Verdana"/>
                <w:b/>
                <w:bCs/>
                <w:sz w:val="20"/>
                <w:szCs w:val="20"/>
              </w:rPr>
              <w:t xml:space="preserve">Required Elements of Progress Report(s): </w:t>
            </w:r>
          </w:p>
          <w:p w14:paraId="5DBA48AB" w14:textId="77777777" w:rsidR="00A823C1" w:rsidRPr="008E14D8" w:rsidRDefault="00A823C1" w:rsidP="000A7A8D">
            <w:pPr>
              <w:pStyle w:val="Normal4"/>
              <w:rPr>
                <w:rFonts w:ascii="Verdana" w:hAnsi="Verdana"/>
                <w:b/>
                <w:bCs/>
                <w:sz w:val="20"/>
                <w:szCs w:val="20"/>
              </w:rPr>
            </w:pPr>
            <w:r>
              <w:rPr>
                <w:rFonts w:ascii="Verdana" w:hAnsi="Verdana"/>
                <w:sz w:val="20"/>
                <w:szCs w:val="20"/>
              </w:rPr>
              <w:t xml:space="preserve">By September 15, 2025, the school will submit evidence of review and revision of the IEP and compensatory services determinations for the identified students; student-specific compensatory services plans and progress reports, if applicable; any revised procedures; a copy of the monitoring system to track annual review timelines; and staff training materials.  </w:t>
            </w:r>
          </w:p>
          <w:p w14:paraId="4E829ED0" w14:textId="77777777" w:rsidR="00A823C1" w:rsidRDefault="00A823C1" w:rsidP="000A7A8D">
            <w:pPr>
              <w:pStyle w:val="Normal4"/>
              <w:rPr>
                <w:rFonts w:ascii="Verdana" w:hAnsi="Verdana"/>
                <w:sz w:val="20"/>
                <w:szCs w:val="20"/>
              </w:rPr>
            </w:pPr>
          </w:p>
          <w:p w14:paraId="0413717A" w14:textId="77777777" w:rsidR="00A823C1" w:rsidRDefault="00A823C1" w:rsidP="000A7A8D">
            <w:pPr>
              <w:pStyle w:val="Normal4"/>
              <w:rPr>
                <w:rFonts w:ascii="Verdana" w:hAnsi="Verdana"/>
                <w:sz w:val="20"/>
                <w:szCs w:val="20"/>
              </w:rPr>
            </w:pPr>
            <w:r>
              <w:rPr>
                <w:rFonts w:ascii="Verdana" w:hAnsi="Verdana"/>
                <w:sz w:val="20"/>
                <w:szCs w:val="20"/>
              </w:rPr>
              <w:t xml:space="preserve">By November 21, 2025, the school will submit evidence that all relevant special educators have been trained on the requirements, procedures, and internal monitoring system. </w:t>
            </w:r>
          </w:p>
          <w:p w14:paraId="78F4F59C" w14:textId="77777777" w:rsidR="00A823C1" w:rsidRDefault="00A823C1" w:rsidP="000A7A8D">
            <w:pPr>
              <w:pStyle w:val="Normal4"/>
              <w:rPr>
                <w:rFonts w:ascii="Verdana" w:hAnsi="Verdana"/>
                <w:sz w:val="20"/>
                <w:szCs w:val="20"/>
              </w:rPr>
            </w:pPr>
          </w:p>
          <w:p w14:paraId="687F6CE3" w14:textId="77777777" w:rsidR="00A823C1" w:rsidRDefault="00A823C1" w:rsidP="000A7A8D">
            <w:pPr>
              <w:pStyle w:val="Normal4"/>
              <w:rPr>
                <w:rFonts w:ascii="Verdana" w:hAnsi="Verdana"/>
                <w:sz w:val="20"/>
                <w:szCs w:val="20"/>
              </w:rPr>
            </w:pPr>
            <w:r>
              <w:rPr>
                <w:rFonts w:ascii="Verdana" w:hAnsi="Verdana"/>
                <w:sz w:val="20"/>
                <w:szCs w:val="20"/>
              </w:rPr>
              <w:t xml:space="preserve">By January 30, 2026, the Department will conduct a review of a </w:t>
            </w:r>
            <w:proofErr w:type="gramStart"/>
            <w:r>
              <w:rPr>
                <w:rFonts w:ascii="Verdana" w:hAnsi="Verdana"/>
                <w:sz w:val="20"/>
                <w:szCs w:val="20"/>
              </w:rPr>
              <w:t>sample of</w:t>
            </w:r>
            <w:proofErr w:type="gramEnd"/>
            <w:r>
              <w:rPr>
                <w:rFonts w:ascii="Verdana" w:hAnsi="Verdana"/>
                <w:sz w:val="20"/>
                <w:szCs w:val="20"/>
              </w:rPr>
              <w:t xml:space="preserve"> records to ensure the requirements are met. For any identified non-compliance, the school will conduct a root cause analysis and implement appropriate corrective actions.</w:t>
            </w:r>
          </w:p>
        </w:tc>
      </w:tr>
      <w:tr w:rsidR="00244D69" w14:paraId="7D79140A" w14:textId="77777777">
        <w:trPr>
          <w:trHeight w:val="350"/>
        </w:trPr>
        <w:tc>
          <w:tcPr>
            <w:tcW w:w="9360" w:type="dxa"/>
            <w:gridSpan w:val="3"/>
          </w:tcPr>
          <w:p w14:paraId="25AF536B" w14:textId="77777777" w:rsidR="00A823C1" w:rsidRDefault="00A823C1" w:rsidP="000A7A8D">
            <w:pPr>
              <w:pStyle w:val="Normal4"/>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522006B6" w14:textId="77777777" w:rsidR="00A823C1" w:rsidRPr="008E14D8" w:rsidRDefault="00A823C1" w:rsidP="000A7A8D">
            <w:pPr>
              <w:pStyle w:val="Normal4"/>
              <w:tabs>
                <w:tab w:val="left" w:pos="2772"/>
              </w:tabs>
              <w:rPr>
                <w:rFonts w:ascii="Verdana" w:hAnsi="Verdana"/>
                <w:b/>
                <w:bCs/>
                <w:sz w:val="20"/>
                <w:szCs w:val="20"/>
              </w:rPr>
            </w:pPr>
            <w:r>
              <w:rPr>
                <w:rFonts w:ascii="Verdana" w:hAnsi="Verdana"/>
                <w:bCs/>
                <w:sz w:val="20"/>
                <w:szCs w:val="20"/>
              </w:rPr>
              <w:t>09/15/2025</w:t>
            </w:r>
          </w:p>
          <w:p w14:paraId="31AE61F7" w14:textId="77777777" w:rsidR="00A823C1" w:rsidRDefault="00A823C1" w:rsidP="000A7A8D">
            <w:pPr>
              <w:pStyle w:val="Normal4"/>
              <w:tabs>
                <w:tab w:val="left" w:pos="2772"/>
              </w:tabs>
              <w:rPr>
                <w:rFonts w:ascii="Verdana" w:hAnsi="Verdana"/>
                <w:bCs/>
                <w:sz w:val="20"/>
                <w:szCs w:val="20"/>
              </w:rPr>
            </w:pPr>
            <w:r>
              <w:rPr>
                <w:rFonts w:ascii="Verdana" w:hAnsi="Verdana"/>
                <w:bCs/>
                <w:sz w:val="20"/>
                <w:szCs w:val="20"/>
              </w:rPr>
              <w:lastRenderedPageBreak/>
              <w:t>11/21/2025</w:t>
            </w:r>
          </w:p>
          <w:p w14:paraId="09F0FF26" w14:textId="77777777" w:rsidR="00A823C1" w:rsidRDefault="00A823C1" w:rsidP="000A7A8D">
            <w:pPr>
              <w:pStyle w:val="Normal4"/>
              <w:tabs>
                <w:tab w:val="left" w:pos="2772"/>
              </w:tabs>
              <w:rPr>
                <w:rFonts w:ascii="Verdana" w:hAnsi="Verdana"/>
                <w:bCs/>
                <w:sz w:val="20"/>
                <w:szCs w:val="20"/>
              </w:rPr>
            </w:pPr>
            <w:r>
              <w:rPr>
                <w:rFonts w:ascii="Verdana" w:hAnsi="Verdana"/>
                <w:bCs/>
                <w:sz w:val="20"/>
                <w:szCs w:val="20"/>
              </w:rPr>
              <w:t>01/30/2026</w:t>
            </w:r>
            <w:r w:rsidRPr="00692C8A">
              <w:rPr>
                <w:rFonts w:ascii="Verdana" w:hAnsi="Verdana"/>
                <w:bCs/>
                <w:sz w:val="20"/>
                <w:szCs w:val="20"/>
              </w:rPr>
              <w:br/>
            </w:r>
          </w:p>
        </w:tc>
      </w:tr>
    </w:tbl>
    <w:p w14:paraId="2902CF87" w14:textId="77777777" w:rsidR="00A823C1" w:rsidRPr="008E14D8" w:rsidRDefault="00A823C1" w:rsidP="00792F17">
      <w:pPr>
        <w:pStyle w:val="Normal4"/>
        <w:rPr>
          <w:rFonts w:ascii="Verdana" w:hAnsi="Verdana"/>
          <w:sz w:val="20"/>
          <w:szCs w:val="20"/>
        </w:rPr>
      </w:pPr>
    </w:p>
    <w:p w14:paraId="6BE02650" w14:textId="77777777" w:rsidR="00A823C1" w:rsidRDefault="00A823C1">
      <w:pPr>
        <w:pStyle w:val="Normal4"/>
        <w:sectPr w:rsidR="00A823C1" w:rsidSect="00A823C1">
          <w:footerReference w:type="default" r:id="rId11"/>
          <w:type w:val="continuous"/>
          <w:pgSz w:w="12240" w:h="15840"/>
          <w:pgMar w:top="1440" w:right="1440" w:bottom="1440" w:left="1440" w:header="720" w:footer="720" w:gutter="0"/>
          <w:cols w:space="720"/>
          <w:docGrid w:linePitch="360"/>
        </w:sectPr>
      </w:pPr>
    </w:p>
    <w:p w14:paraId="112AB4B7" w14:textId="77777777" w:rsidR="00A823C1" w:rsidRPr="008E14D8" w:rsidRDefault="00A823C1" w:rsidP="00792F17">
      <w:pPr>
        <w:pStyle w:val="Normal5"/>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0208038E" w14:textId="77777777">
        <w:trPr>
          <w:trHeight w:val="705"/>
        </w:trPr>
        <w:tc>
          <w:tcPr>
            <w:tcW w:w="9360" w:type="dxa"/>
            <w:shd w:val="clear" w:color="auto" w:fill="C0C0C0"/>
            <w:vAlign w:val="center"/>
          </w:tcPr>
          <w:p w14:paraId="2E638874" w14:textId="77777777" w:rsidR="00A823C1" w:rsidRDefault="00A823C1" w:rsidP="00315DCC">
            <w:pPr>
              <w:pStyle w:val="Heading55"/>
            </w:pPr>
            <w:r>
              <w:lastRenderedPageBreak/>
              <w:t>SPECIAL EDUCATION AND CIVIL RIGHTS</w:t>
            </w:r>
          </w:p>
          <w:p w14:paraId="3B7697EB" w14:textId="77777777" w:rsidR="00A823C1" w:rsidRPr="008E14D8" w:rsidRDefault="00A823C1" w:rsidP="00315DCC">
            <w:pPr>
              <w:pStyle w:val="Heading55"/>
            </w:pPr>
            <w:r>
              <w:t>MONITORING</w:t>
            </w:r>
            <w:r w:rsidRPr="008E14D8">
              <w:t xml:space="preserve"> REVIEW</w:t>
            </w:r>
          </w:p>
          <w:p w14:paraId="4FAEDAAD" w14:textId="77777777" w:rsidR="00A823C1" w:rsidRPr="008E14D8" w:rsidRDefault="00A823C1" w:rsidP="000A7A8D">
            <w:pPr>
              <w:pStyle w:val="Normal5"/>
              <w:jc w:val="center"/>
              <w:rPr>
                <w:rFonts w:ascii="Verdana" w:hAnsi="Verdana"/>
                <w:b/>
                <w:bCs/>
              </w:rPr>
            </w:pPr>
            <w:r w:rsidRPr="008E14D8">
              <w:rPr>
                <w:rFonts w:ascii="Verdana" w:hAnsi="Verdana"/>
                <w:b/>
              </w:rPr>
              <w:t>CORRECTIVE ACTION PLAN</w:t>
            </w:r>
          </w:p>
        </w:tc>
      </w:tr>
    </w:tbl>
    <w:p w14:paraId="087D16DC" w14:textId="77777777" w:rsidR="00A823C1" w:rsidRPr="008E14D8" w:rsidRDefault="00A823C1" w:rsidP="00792F17">
      <w:pPr>
        <w:pStyle w:val="Normal5"/>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7D9A6457" w14:textId="77777777">
        <w:trPr>
          <w:trHeight w:val="458"/>
        </w:trPr>
        <w:tc>
          <w:tcPr>
            <w:tcW w:w="6828" w:type="dxa"/>
            <w:gridSpan w:val="2"/>
          </w:tcPr>
          <w:p w14:paraId="41E2B936" w14:textId="77777777" w:rsidR="00A823C1" w:rsidRPr="008E14D8" w:rsidRDefault="00A823C1" w:rsidP="000A7A8D">
            <w:pPr>
              <w:pStyle w:val="Normal5"/>
              <w:rPr>
                <w:rFonts w:ascii="Verdana" w:hAnsi="Verdana"/>
                <w:b/>
                <w:bCs/>
                <w:sz w:val="20"/>
                <w:szCs w:val="20"/>
              </w:rPr>
            </w:pPr>
            <w:r w:rsidRPr="008E14D8">
              <w:rPr>
                <w:rFonts w:ascii="Verdana" w:hAnsi="Verdana"/>
                <w:b/>
                <w:bCs/>
                <w:sz w:val="20"/>
                <w:szCs w:val="20"/>
              </w:rPr>
              <w:t xml:space="preserve">Criterion &amp; Topic: </w:t>
            </w:r>
          </w:p>
          <w:p w14:paraId="31E81B6F" w14:textId="77777777" w:rsidR="00A823C1" w:rsidRPr="00754750" w:rsidRDefault="00A823C1" w:rsidP="000A7A8D">
            <w:pPr>
              <w:pStyle w:val="Normal5"/>
              <w:rPr>
                <w:rFonts w:ascii="Verdana" w:hAnsi="Verdana"/>
                <w:bCs/>
                <w:sz w:val="20"/>
                <w:szCs w:val="20"/>
              </w:rPr>
            </w:pPr>
            <w:r w:rsidRPr="00754750">
              <w:rPr>
                <w:rFonts w:ascii="Verdana" w:hAnsi="Verdana"/>
                <w:bCs/>
                <w:sz w:val="20"/>
                <w:szCs w:val="20"/>
              </w:rPr>
              <w:t>SE 18B Determination of placement; provision of IEP to parent</w:t>
            </w:r>
          </w:p>
        </w:tc>
        <w:tc>
          <w:tcPr>
            <w:tcW w:w="2532" w:type="dxa"/>
          </w:tcPr>
          <w:p w14:paraId="30713F2D" w14:textId="77777777" w:rsidR="00A823C1" w:rsidRPr="008E14D8" w:rsidRDefault="00A823C1" w:rsidP="000A7A8D">
            <w:pPr>
              <w:pStyle w:val="Normal5"/>
              <w:rPr>
                <w:rFonts w:ascii="Verdana" w:hAnsi="Verdana"/>
                <w:b/>
                <w:bCs/>
                <w:sz w:val="20"/>
                <w:szCs w:val="20"/>
              </w:rPr>
            </w:pPr>
            <w:r w:rsidRPr="008E14D8">
              <w:rPr>
                <w:rFonts w:ascii="Verdana" w:hAnsi="Verdana"/>
                <w:b/>
                <w:bCs/>
                <w:sz w:val="20"/>
                <w:szCs w:val="20"/>
              </w:rPr>
              <w:t xml:space="preserve">Rating: </w:t>
            </w:r>
          </w:p>
          <w:p w14:paraId="039170A0" w14:textId="77777777" w:rsidR="00A823C1" w:rsidRPr="008E14D8" w:rsidRDefault="00A823C1" w:rsidP="000A7A8D">
            <w:pPr>
              <w:pStyle w:val="Normal5"/>
              <w:rPr>
                <w:rFonts w:ascii="Verdana" w:hAnsi="Verdana"/>
                <w:b/>
                <w:bCs/>
                <w:sz w:val="20"/>
                <w:szCs w:val="20"/>
              </w:rPr>
            </w:pPr>
            <w:r>
              <w:rPr>
                <w:rFonts w:ascii="Verdana" w:hAnsi="Verdana"/>
                <w:sz w:val="20"/>
                <w:szCs w:val="20"/>
              </w:rPr>
              <w:t>Partially Implemented</w:t>
            </w:r>
          </w:p>
        </w:tc>
      </w:tr>
      <w:tr w:rsidR="00B12B54" w:rsidRPr="008E14D8" w14:paraId="6A1391DB" w14:textId="77777777">
        <w:trPr>
          <w:trHeight w:val="422"/>
        </w:trPr>
        <w:tc>
          <w:tcPr>
            <w:tcW w:w="9360" w:type="dxa"/>
            <w:gridSpan w:val="3"/>
          </w:tcPr>
          <w:p w14:paraId="270862FB" w14:textId="77777777" w:rsidR="00A823C1" w:rsidRPr="008E14D8" w:rsidRDefault="00A823C1" w:rsidP="000A7A8D">
            <w:pPr>
              <w:pStyle w:val="Normal5"/>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07C9F6F4" w14:textId="77777777" w:rsidR="00A823C1" w:rsidRPr="008E14D8" w:rsidRDefault="00A823C1" w:rsidP="000A7A8D">
            <w:pPr>
              <w:pStyle w:val="Normal5"/>
              <w:rPr>
                <w:rFonts w:ascii="Verdana" w:hAnsi="Verdana"/>
                <w:sz w:val="20"/>
                <w:szCs w:val="20"/>
              </w:rPr>
            </w:pPr>
            <w:r>
              <w:rPr>
                <w:rFonts w:ascii="Verdana" w:hAnsi="Verdana"/>
                <w:sz w:val="20"/>
                <w:szCs w:val="20"/>
              </w:rPr>
              <w:t xml:space="preserve">A review of student records and staff interviews indicated that the charter school does not always provide the </w:t>
            </w:r>
            <w:proofErr w:type="gramStart"/>
            <w:r>
              <w:rPr>
                <w:rFonts w:ascii="Verdana" w:hAnsi="Verdana"/>
                <w:sz w:val="20"/>
                <w:szCs w:val="20"/>
              </w:rPr>
              <w:t>parent</w:t>
            </w:r>
            <w:proofErr w:type="gramEnd"/>
            <w:r>
              <w:rPr>
                <w:rFonts w:ascii="Verdana" w:hAnsi="Verdana"/>
                <w:sz w:val="20"/>
                <w:szCs w:val="20"/>
              </w:rPr>
              <w:t xml:space="preserve"> with the proposed IEP and proposed placement immediately following the development of the IEP.</w:t>
            </w:r>
          </w:p>
        </w:tc>
      </w:tr>
      <w:tr w:rsidR="00B12B54" w:rsidRPr="008E14D8" w14:paraId="7A40DA2F" w14:textId="77777777">
        <w:trPr>
          <w:trHeight w:val="377"/>
        </w:trPr>
        <w:tc>
          <w:tcPr>
            <w:tcW w:w="9360" w:type="dxa"/>
            <w:gridSpan w:val="3"/>
          </w:tcPr>
          <w:p w14:paraId="0BCF66A3" w14:textId="77777777" w:rsidR="00A823C1" w:rsidRPr="008E14D8" w:rsidRDefault="00A823C1" w:rsidP="000A7A8D">
            <w:pPr>
              <w:pStyle w:val="Normal5"/>
              <w:rPr>
                <w:rFonts w:ascii="Verdana" w:hAnsi="Verdana"/>
                <w:b/>
                <w:bCs/>
                <w:sz w:val="20"/>
                <w:szCs w:val="20"/>
              </w:rPr>
            </w:pPr>
            <w:r w:rsidRPr="008E14D8">
              <w:rPr>
                <w:rFonts w:ascii="Verdana" w:hAnsi="Verdana"/>
                <w:b/>
                <w:bCs/>
                <w:sz w:val="20"/>
                <w:szCs w:val="20"/>
              </w:rPr>
              <w:t xml:space="preserve">Description of Corrective Action: </w:t>
            </w:r>
          </w:p>
          <w:p w14:paraId="2EA13A28" w14:textId="77777777" w:rsidR="00A823C1" w:rsidRPr="008E14D8" w:rsidRDefault="00A823C1" w:rsidP="000A7A8D">
            <w:pPr>
              <w:pStyle w:val="Normal5"/>
              <w:rPr>
                <w:rFonts w:ascii="Verdana" w:hAnsi="Verdana"/>
                <w:b/>
                <w:bCs/>
                <w:sz w:val="20"/>
                <w:szCs w:val="20"/>
              </w:rPr>
            </w:pPr>
            <w:r>
              <w:rPr>
                <w:rFonts w:ascii="Verdana" w:hAnsi="Verdana"/>
                <w:sz w:val="20"/>
                <w:szCs w:val="20"/>
              </w:rPr>
              <w:t xml:space="preserve">Staff turnover, staff scheduling, and lack of adequate training were the root causes leading to </w:t>
            </w:r>
            <w:proofErr w:type="gramStart"/>
            <w:r>
              <w:rPr>
                <w:rFonts w:ascii="Verdana" w:hAnsi="Verdana"/>
                <w:sz w:val="20"/>
                <w:szCs w:val="20"/>
              </w:rPr>
              <w:t>the non</w:t>
            </w:r>
            <w:proofErr w:type="gramEnd"/>
            <w:r>
              <w:rPr>
                <w:rFonts w:ascii="Verdana" w:hAnsi="Verdana"/>
                <w:sz w:val="20"/>
                <w:szCs w:val="20"/>
              </w:rPr>
              <w:t>-compliance. The school is working to adjust case manager schedules to allow for dedicated time for IEP writing following Team meetings in addition to improving training.</w:t>
            </w:r>
          </w:p>
        </w:tc>
      </w:tr>
      <w:tr w:rsidR="00B12B54" w:rsidRPr="008E14D8" w14:paraId="137A9F50" w14:textId="77777777">
        <w:trPr>
          <w:trHeight w:val="665"/>
        </w:trPr>
        <w:tc>
          <w:tcPr>
            <w:tcW w:w="6828" w:type="dxa"/>
            <w:gridSpan w:val="2"/>
          </w:tcPr>
          <w:p w14:paraId="24FF2C1F" w14:textId="77777777" w:rsidR="00A823C1" w:rsidRDefault="00A823C1" w:rsidP="000A7A8D">
            <w:pPr>
              <w:pStyle w:val="Normal5"/>
              <w:rPr>
                <w:rFonts w:ascii="Verdana" w:hAnsi="Verdana"/>
                <w:b/>
                <w:bCs/>
                <w:sz w:val="20"/>
                <w:szCs w:val="20"/>
              </w:rPr>
            </w:pPr>
            <w:r>
              <w:rPr>
                <w:rFonts w:ascii="Verdana" w:hAnsi="Verdana"/>
                <w:b/>
                <w:bCs/>
                <w:sz w:val="20"/>
                <w:szCs w:val="20"/>
              </w:rPr>
              <w:t>Title/Role(s) of Responsible Persons:</w:t>
            </w:r>
          </w:p>
          <w:p w14:paraId="6C4C5C3A" w14:textId="77777777" w:rsidR="00A823C1" w:rsidRPr="00177942" w:rsidRDefault="00A823C1" w:rsidP="000A7A8D">
            <w:pPr>
              <w:pStyle w:val="Normal5"/>
              <w:rPr>
                <w:rFonts w:ascii="Verdana" w:hAnsi="Verdana"/>
                <w:bCs/>
                <w:sz w:val="20"/>
                <w:szCs w:val="20"/>
              </w:rPr>
            </w:pPr>
            <w:r>
              <w:rPr>
                <w:rFonts w:ascii="Verdana" w:hAnsi="Verdana"/>
                <w:bCs/>
                <w:sz w:val="20"/>
                <w:szCs w:val="20"/>
              </w:rPr>
              <w:t>Director of Special Education</w:t>
            </w:r>
          </w:p>
        </w:tc>
        <w:tc>
          <w:tcPr>
            <w:tcW w:w="2532" w:type="dxa"/>
          </w:tcPr>
          <w:p w14:paraId="487B1B66" w14:textId="77777777" w:rsidR="00A823C1" w:rsidRPr="008E14D8" w:rsidRDefault="00A823C1" w:rsidP="000A7A8D">
            <w:pPr>
              <w:pStyle w:val="Normal5"/>
              <w:rPr>
                <w:rFonts w:ascii="Verdana" w:hAnsi="Verdana"/>
                <w:b/>
                <w:bCs/>
                <w:sz w:val="20"/>
                <w:szCs w:val="20"/>
              </w:rPr>
            </w:pPr>
            <w:r w:rsidRPr="008E14D8">
              <w:rPr>
                <w:rFonts w:ascii="Verdana" w:hAnsi="Verdana"/>
                <w:b/>
                <w:bCs/>
                <w:sz w:val="20"/>
                <w:szCs w:val="20"/>
              </w:rPr>
              <w:t>Expected Date of Completion:</w:t>
            </w:r>
          </w:p>
          <w:p w14:paraId="35D6FB7C" w14:textId="77777777" w:rsidR="00A823C1" w:rsidRPr="008E14D8" w:rsidRDefault="00A823C1" w:rsidP="000A7A8D">
            <w:pPr>
              <w:pStyle w:val="Normal5"/>
              <w:rPr>
                <w:rFonts w:ascii="Verdana" w:hAnsi="Verdana"/>
                <w:b/>
                <w:bCs/>
                <w:sz w:val="20"/>
                <w:szCs w:val="20"/>
              </w:rPr>
            </w:pPr>
            <w:r>
              <w:rPr>
                <w:rFonts w:ascii="Verdana" w:hAnsi="Verdana"/>
                <w:bCs/>
                <w:sz w:val="20"/>
                <w:szCs w:val="20"/>
              </w:rPr>
              <w:t>01/30/2026</w:t>
            </w:r>
          </w:p>
        </w:tc>
      </w:tr>
      <w:tr w:rsidR="00B12B54" w:rsidRPr="008E14D8" w14:paraId="07AE9CE4" w14:textId="77777777">
        <w:trPr>
          <w:trHeight w:val="330"/>
        </w:trPr>
        <w:tc>
          <w:tcPr>
            <w:tcW w:w="9360" w:type="dxa"/>
            <w:gridSpan w:val="3"/>
          </w:tcPr>
          <w:p w14:paraId="623E7CAD" w14:textId="77777777" w:rsidR="00A823C1" w:rsidRDefault="00A823C1" w:rsidP="000A7A8D">
            <w:pPr>
              <w:pStyle w:val="Normal5"/>
              <w:rPr>
                <w:rFonts w:ascii="Verdana" w:hAnsi="Verdana"/>
                <w:b/>
                <w:bCs/>
                <w:sz w:val="20"/>
                <w:szCs w:val="20"/>
              </w:rPr>
            </w:pPr>
            <w:r w:rsidRPr="008E14D8">
              <w:rPr>
                <w:rFonts w:ascii="Verdana" w:hAnsi="Verdana"/>
                <w:b/>
                <w:bCs/>
                <w:sz w:val="20"/>
                <w:szCs w:val="20"/>
              </w:rPr>
              <w:t>Evidence of Completion of the Corrective Action:</w:t>
            </w:r>
          </w:p>
          <w:p w14:paraId="1241F708" w14:textId="77777777" w:rsidR="00A823C1" w:rsidRPr="008E14D8" w:rsidRDefault="00A823C1" w:rsidP="000A7A8D">
            <w:pPr>
              <w:pStyle w:val="Normal5"/>
              <w:rPr>
                <w:rFonts w:ascii="Verdana" w:hAnsi="Verdana"/>
                <w:b/>
                <w:bCs/>
                <w:sz w:val="20"/>
                <w:szCs w:val="20"/>
              </w:rPr>
            </w:pPr>
            <w:r>
              <w:rPr>
                <w:rFonts w:ascii="Verdana" w:hAnsi="Verdana"/>
                <w:sz w:val="20"/>
                <w:szCs w:val="20"/>
              </w:rPr>
              <w:t>Compensatory service decisions; compensatory services plans and progress reports, if applicable; any updated procedures; evidence of staff training; copy of monitoring system to track IEP provision timelines; and results of the Department's record review.</w:t>
            </w:r>
          </w:p>
        </w:tc>
      </w:tr>
      <w:tr w:rsidR="00B12B54" w:rsidRPr="008E14D8" w14:paraId="408E2659" w14:textId="77777777">
        <w:trPr>
          <w:trHeight w:val="359"/>
        </w:trPr>
        <w:tc>
          <w:tcPr>
            <w:tcW w:w="9360" w:type="dxa"/>
            <w:gridSpan w:val="3"/>
          </w:tcPr>
          <w:p w14:paraId="50C58608" w14:textId="77777777" w:rsidR="00A823C1" w:rsidRDefault="00A823C1" w:rsidP="000A7A8D">
            <w:pPr>
              <w:pStyle w:val="Normal5"/>
              <w:rPr>
                <w:rFonts w:ascii="Verdana" w:hAnsi="Verdana"/>
                <w:b/>
                <w:bCs/>
                <w:sz w:val="20"/>
                <w:szCs w:val="20"/>
              </w:rPr>
            </w:pPr>
            <w:r w:rsidRPr="008E14D8">
              <w:rPr>
                <w:rFonts w:ascii="Verdana" w:hAnsi="Verdana"/>
                <w:b/>
                <w:bCs/>
                <w:sz w:val="20"/>
                <w:szCs w:val="20"/>
              </w:rPr>
              <w:t xml:space="preserve">Description of Internal Monitoring Procedures: </w:t>
            </w:r>
          </w:p>
          <w:p w14:paraId="44B3CB61" w14:textId="77777777" w:rsidR="00A823C1" w:rsidRPr="008E14D8" w:rsidRDefault="00A823C1" w:rsidP="000A7A8D">
            <w:pPr>
              <w:pStyle w:val="Normal5"/>
              <w:rPr>
                <w:rFonts w:ascii="Verdana" w:hAnsi="Verdana"/>
                <w:b/>
                <w:bCs/>
                <w:sz w:val="20"/>
                <w:szCs w:val="20"/>
              </w:rPr>
            </w:pPr>
            <w:r>
              <w:rPr>
                <w:rFonts w:ascii="Verdana" w:hAnsi="Verdana"/>
                <w:sz w:val="20"/>
                <w:szCs w:val="20"/>
              </w:rPr>
              <w:t>Annually, the school will train all relevant staff on the requirements for providing the parent with two (2) copies of the proposed IEP and proposed placement along with the required notice immediately following the development of the IEP. The school will also provide ongoing staff training on writing an IEP that meets all requirements and includes all relevant information from the Team meeting. The school will also review staff schedules to ensure there is dedicated time for IEP writing. The school will implement an IEP provision timeline tracking system, reviewed at least quarterly by the Director of Special Education, to ensure continued compliance.</w:t>
            </w:r>
          </w:p>
        </w:tc>
      </w:tr>
      <w:tr w:rsidR="00B12B54" w:rsidRPr="008E14D8" w14:paraId="532FA658" w14:textId="77777777">
        <w:trPr>
          <w:trHeight w:val="450"/>
        </w:trPr>
        <w:tc>
          <w:tcPr>
            <w:tcW w:w="9360" w:type="dxa"/>
            <w:gridSpan w:val="3"/>
            <w:shd w:val="clear" w:color="auto" w:fill="C0C0C0"/>
            <w:vAlign w:val="center"/>
          </w:tcPr>
          <w:p w14:paraId="28620391" w14:textId="77777777" w:rsidR="00A823C1" w:rsidRPr="008E14D8" w:rsidRDefault="00A823C1" w:rsidP="00D87D46">
            <w:pPr>
              <w:pStyle w:val="Heading75"/>
            </w:pPr>
            <w:r w:rsidRPr="008E14D8">
              <w:rPr>
                <w:rFonts w:ascii="Verdana" w:hAnsi="Verdana"/>
                <w:sz w:val="20"/>
                <w:szCs w:val="20"/>
              </w:rPr>
              <w:t>CORRECTIVE ACTION PLAN APPROVAL SECTION</w:t>
            </w:r>
          </w:p>
        </w:tc>
      </w:tr>
      <w:tr w:rsidR="000E7580" w:rsidRPr="008E14D8" w14:paraId="25D23D7B" w14:textId="77777777" w:rsidTr="000E7580">
        <w:trPr>
          <w:trHeight w:val="647"/>
        </w:trPr>
        <w:tc>
          <w:tcPr>
            <w:tcW w:w="4248" w:type="dxa"/>
          </w:tcPr>
          <w:p w14:paraId="660D618C" w14:textId="77777777" w:rsidR="00A823C1" w:rsidRDefault="00A823C1" w:rsidP="000A7A8D">
            <w:pPr>
              <w:pStyle w:val="Normal5"/>
              <w:rPr>
                <w:rFonts w:ascii="Verdana" w:hAnsi="Verdana"/>
                <w:b/>
                <w:bCs/>
                <w:sz w:val="20"/>
                <w:szCs w:val="20"/>
              </w:rPr>
            </w:pPr>
            <w:r w:rsidRPr="008E14D8">
              <w:rPr>
                <w:rFonts w:ascii="Verdana" w:hAnsi="Verdana"/>
                <w:b/>
                <w:bCs/>
                <w:sz w:val="20"/>
                <w:szCs w:val="20"/>
              </w:rPr>
              <w:t xml:space="preserve">Criterion: </w:t>
            </w:r>
          </w:p>
          <w:p w14:paraId="2A64210F" w14:textId="77777777" w:rsidR="00A823C1" w:rsidRPr="008E14D8" w:rsidRDefault="00A823C1" w:rsidP="000A7A8D">
            <w:pPr>
              <w:pStyle w:val="Normal5"/>
              <w:rPr>
                <w:rFonts w:ascii="Verdana" w:hAnsi="Verdana"/>
                <w:b/>
                <w:bCs/>
                <w:sz w:val="20"/>
                <w:szCs w:val="20"/>
              </w:rPr>
            </w:pPr>
            <w:r w:rsidRPr="00754750">
              <w:rPr>
                <w:rFonts w:ascii="Verdana" w:hAnsi="Verdana"/>
                <w:bCs/>
                <w:sz w:val="20"/>
                <w:szCs w:val="20"/>
              </w:rPr>
              <w:t>SE 18B Determination of placement; provision of IEP to parent</w:t>
            </w:r>
            <w:r>
              <w:rPr>
                <w:rFonts w:ascii="Verdana" w:hAnsi="Verdana"/>
                <w:b/>
                <w:bCs/>
                <w:sz w:val="20"/>
                <w:szCs w:val="20"/>
              </w:rPr>
              <w:t xml:space="preserve"> </w:t>
            </w:r>
          </w:p>
        </w:tc>
        <w:tc>
          <w:tcPr>
            <w:tcW w:w="5112" w:type="dxa"/>
            <w:gridSpan w:val="2"/>
          </w:tcPr>
          <w:p w14:paraId="5E551730" w14:textId="77777777" w:rsidR="00A823C1" w:rsidRPr="008E14D8" w:rsidRDefault="00A823C1" w:rsidP="009C24A6">
            <w:pPr>
              <w:pStyle w:val="Normal5"/>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01676502" w14:textId="77777777" w:rsidR="00A823C1" w:rsidRDefault="00A823C1" w:rsidP="000A7A8D">
            <w:pPr>
              <w:pStyle w:val="Normal5"/>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07/18/2025</w:t>
            </w:r>
          </w:p>
          <w:p w14:paraId="769AA5A9" w14:textId="77777777" w:rsidR="00A823C1" w:rsidRPr="008E14D8" w:rsidRDefault="00A823C1" w:rsidP="000E7580">
            <w:pPr>
              <w:pStyle w:val="Normal5"/>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244D69" w14:paraId="53CA0038" w14:textId="77777777">
        <w:trPr>
          <w:trHeight w:val="350"/>
        </w:trPr>
        <w:tc>
          <w:tcPr>
            <w:tcW w:w="9360" w:type="dxa"/>
            <w:gridSpan w:val="3"/>
          </w:tcPr>
          <w:p w14:paraId="5485710C" w14:textId="77777777" w:rsidR="00A823C1" w:rsidRDefault="00A823C1" w:rsidP="000A7A8D">
            <w:pPr>
              <w:pStyle w:val="Normal5"/>
              <w:rPr>
                <w:rFonts w:ascii="Verdana" w:hAnsi="Verdana"/>
                <w:b/>
                <w:bCs/>
                <w:sz w:val="20"/>
                <w:szCs w:val="20"/>
              </w:rPr>
            </w:pPr>
            <w:r w:rsidRPr="008E14D8">
              <w:rPr>
                <w:rFonts w:ascii="Verdana" w:hAnsi="Verdana"/>
                <w:b/>
                <w:bCs/>
                <w:sz w:val="20"/>
                <w:szCs w:val="20"/>
              </w:rPr>
              <w:t xml:space="preserve">Required Elements of Progress Report(s): </w:t>
            </w:r>
          </w:p>
          <w:p w14:paraId="1E4EC003" w14:textId="77777777" w:rsidR="00A823C1" w:rsidRPr="008E14D8" w:rsidRDefault="00A823C1" w:rsidP="000A7A8D">
            <w:pPr>
              <w:pStyle w:val="Normal5"/>
              <w:rPr>
                <w:rFonts w:ascii="Verdana" w:hAnsi="Verdana"/>
                <w:b/>
                <w:bCs/>
                <w:sz w:val="20"/>
                <w:szCs w:val="20"/>
              </w:rPr>
            </w:pPr>
            <w:r>
              <w:rPr>
                <w:rFonts w:ascii="Verdana" w:hAnsi="Verdana"/>
                <w:sz w:val="20"/>
                <w:szCs w:val="20"/>
              </w:rPr>
              <w:t xml:space="preserve">By September 15, 2025, the school will submit evidence of compensatory services determinations for the identified students; student-specific compensatory services plans and progress reports, if applicable; any revised procedures; a copy of the monitoring system to track IEP provision timelines; and staff training materials.  </w:t>
            </w:r>
          </w:p>
          <w:p w14:paraId="4E290715" w14:textId="77777777" w:rsidR="00A823C1" w:rsidRDefault="00A823C1" w:rsidP="000A7A8D">
            <w:pPr>
              <w:pStyle w:val="Normal5"/>
              <w:rPr>
                <w:rFonts w:ascii="Verdana" w:hAnsi="Verdana"/>
                <w:sz w:val="20"/>
                <w:szCs w:val="20"/>
              </w:rPr>
            </w:pPr>
          </w:p>
          <w:p w14:paraId="1701A239" w14:textId="77777777" w:rsidR="00A823C1" w:rsidRDefault="00A823C1" w:rsidP="000A7A8D">
            <w:pPr>
              <w:pStyle w:val="Normal5"/>
              <w:rPr>
                <w:rFonts w:ascii="Verdana" w:hAnsi="Verdana"/>
                <w:sz w:val="20"/>
                <w:szCs w:val="20"/>
              </w:rPr>
            </w:pPr>
            <w:r>
              <w:rPr>
                <w:rFonts w:ascii="Verdana" w:hAnsi="Verdana"/>
                <w:sz w:val="20"/>
                <w:szCs w:val="20"/>
              </w:rPr>
              <w:t xml:space="preserve">By November 21, 2025, the school will submit evidence that all relevant special educators have been trained on the requirements, procedures, and internal monitoring system. </w:t>
            </w:r>
          </w:p>
          <w:p w14:paraId="34B92645" w14:textId="77777777" w:rsidR="00A823C1" w:rsidRDefault="00A823C1" w:rsidP="000A7A8D">
            <w:pPr>
              <w:pStyle w:val="Normal5"/>
              <w:rPr>
                <w:rFonts w:ascii="Verdana" w:hAnsi="Verdana"/>
                <w:sz w:val="20"/>
                <w:szCs w:val="20"/>
              </w:rPr>
            </w:pPr>
          </w:p>
          <w:p w14:paraId="3DFDFC6F" w14:textId="77777777" w:rsidR="00A823C1" w:rsidRDefault="00A823C1" w:rsidP="000A7A8D">
            <w:pPr>
              <w:pStyle w:val="Normal5"/>
              <w:rPr>
                <w:rFonts w:ascii="Verdana" w:hAnsi="Verdana"/>
                <w:sz w:val="20"/>
                <w:szCs w:val="20"/>
              </w:rPr>
            </w:pPr>
            <w:r>
              <w:rPr>
                <w:rFonts w:ascii="Verdana" w:hAnsi="Verdana"/>
                <w:sz w:val="20"/>
                <w:szCs w:val="20"/>
              </w:rPr>
              <w:t xml:space="preserve">By January 30, 2026, the Department will conduct a review of a </w:t>
            </w:r>
            <w:proofErr w:type="gramStart"/>
            <w:r>
              <w:rPr>
                <w:rFonts w:ascii="Verdana" w:hAnsi="Verdana"/>
                <w:sz w:val="20"/>
                <w:szCs w:val="20"/>
              </w:rPr>
              <w:t>sample of</w:t>
            </w:r>
            <w:proofErr w:type="gramEnd"/>
            <w:r>
              <w:rPr>
                <w:rFonts w:ascii="Verdana" w:hAnsi="Verdana"/>
                <w:sz w:val="20"/>
                <w:szCs w:val="20"/>
              </w:rPr>
              <w:t xml:space="preserve"> records to ensure the requirements are met. For any identified non-compliance, the school will conduct a root cause analysis and implement appropriate corrective actions.</w:t>
            </w:r>
          </w:p>
        </w:tc>
      </w:tr>
      <w:tr w:rsidR="00244D69" w14:paraId="0998A7CF" w14:textId="77777777">
        <w:trPr>
          <w:trHeight w:val="350"/>
        </w:trPr>
        <w:tc>
          <w:tcPr>
            <w:tcW w:w="9360" w:type="dxa"/>
            <w:gridSpan w:val="3"/>
          </w:tcPr>
          <w:p w14:paraId="077752A4" w14:textId="77777777" w:rsidR="00A823C1" w:rsidRDefault="00A823C1" w:rsidP="000A7A8D">
            <w:pPr>
              <w:pStyle w:val="Normal5"/>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07AA1F72" w14:textId="77777777" w:rsidR="00A823C1" w:rsidRPr="008E14D8" w:rsidRDefault="00A823C1" w:rsidP="000A7A8D">
            <w:pPr>
              <w:pStyle w:val="Normal5"/>
              <w:tabs>
                <w:tab w:val="left" w:pos="2772"/>
              </w:tabs>
              <w:rPr>
                <w:rFonts w:ascii="Verdana" w:hAnsi="Verdana"/>
                <w:b/>
                <w:bCs/>
                <w:sz w:val="20"/>
                <w:szCs w:val="20"/>
              </w:rPr>
            </w:pPr>
            <w:r>
              <w:rPr>
                <w:rFonts w:ascii="Verdana" w:hAnsi="Verdana"/>
                <w:bCs/>
                <w:sz w:val="20"/>
                <w:szCs w:val="20"/>
              </w:rPr>
              <w:t>09/15/2025</w:t>
            </w:r>
          </w:p>
          <w:p w14:paraId="2484FEEE" w14:textId="77777777" w:rsidR="00A823C1" w:rsidRDefault="00A823C1" w:rsidP="000A7A8D">
            <w:pPr>
              <w:pStyle w:val="Normal5"/>
              <w:tabs>
                <w:tab w:val="left" w:pos="2772"/>
              </w:tabs>
              <w:rPr>
                <w:rFonts w:ascii="Verdana" w:hAnsi="Verdana"/>
                <w:bCs/>
                <w:sz w:val="20"/>
                <w:szCs w:val="20"/>
              </w:rPr>
            </w:pPr>
            <w:r>
              <w:rPr>
                <w:rFonts w:ascii="Verdana" w:hAnsi="Verdana"/>
                <w:bCs/>
                <w:sz w:val="20"/>
                <w:szCs w:val="20"/>
              </w:rPr>
              <w:t>11/21/2025</w:t>
            </w:r>
          </w:p>
          <w:p w14:paraId="1D34B1E0" w14:textId="77777777" w:rsidR="00A823C1" w:rsidRDefault="00A823C1" w:rsidP="000A7A8D">
            <w:pPr>
              <w:pStyle w:val="Normal5"/>
              <w:tabs>
                <w:tab w:val="left" w:pos="2772"/>
              </w:tabs>
              <w:rPr>
                <w:rFonts w:ascii="Verdana" w:hAnsi="Verdana"/>
                <w:bCs/>
                <w:sz w:val="20"/>
                <w:szCs w:val="20"/>
              </w:rPr>
            </w:pPr>
            <w:r>
              <w:rPr>
                <w:rFonts w:ascii="Verdana" w:hAnsi="Verdana"/>
                <w:bCs/>
                <w:sz w:val="20"/>
                <w:szCs w:val="20"/>
              </w:rPr>
              <w:lastRenderedPageBreak/>
              <w:t>01/30/2026</w:t>
            </w:r>
            <w:r w:rsidRPr="00692C8A">
              <w:rPr>
                <w:rFonts w:ascii="Verdana" w:hAnsi="Verdana"/>
                <w:bCs/>
                <w:sz w:val="20"/>
                <w:szCs w:val="20"/>
              </w:rPr>
              <w:br/>
            </w:r>
          </w:p>
        </w:tc>
      </w:tr>
    </w:tbl>
    <w:p w14:paraId="406A63FA" w14:textId="77777777" w:rsidR="00A823C1" w:rsidRPr="008E14D8" w:rsidRDefault="00A823C1" w:rsidP="00792F17">
      <w:pPr>
        <w:pStyle w:val="Normal5"/>
        <w:rPr>
          <w:rFonts w:ascii="Verdana" w:hAnsi="Verdana"/>
          <w:sz w:val="20"/>
          <w:szCs w:val="20"/>
        </w:rPr>
      </w:pPr>
    </w:p>
    <w:p w14:paraId="4C8A3500" w14:textId="77777777" w:rsidR="00A823C1" w:rsidRDefault="00A823C1">
      <w:pPr>
        <w:pStyle w:val="Normal5"/>
        <w:sectPr w:rsidR="00A823C1" w:rsidSect="00A823C1">
          <w:footerReference w:type="default" r:id="rId12"/>
          <w:type w:val="continuous"/>
          <w:pgSz w:w="12240" w:h="15840"/>
          <w:pgMar w:top="1440" w:right="1440" w:bottom="1440" w:left="1440" w:header="720" w:footer="720" w:gutter="0"/>
          <w:cols w:space="720"/>
          <w:docGrid w:linePitch="360"/>
        </w:sectPr>
      </w:pPr>
    </w:p>
    <w:p w14:paraId="6D203044" w14:textId="77777777" w:rsidR="00A823C1" w:rsidRPr="008E14D8" w:rsidRDefault="00A823C1" w:rsidP="00792F17">
      <w:pPr>
        <w:pStyle w:val="Normal6"/>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786754C1" w14:textId="77777777">
        <w:trPr>
          <w:trHeight w:val="705"/>
        </w:trPr>
        <w:tc>
          <w:tcPr>
            <w:tcW w:w="9360" w:type="dxa"/>
            <w:shd w:val="clear" w:color="auto" w:fill="C0C0C0"/>
            <w:vAlign w:val="center"/>
          </w:tcPr>
          <w:p w14:paraId="06E896CB" w14:textId="77777777" w:rsidR="00A823C1" w:rsidRDefault="00A823C1" w:rsidP="00315DCC">
            <w:pPr>
              <w:pStyle w:val="Heading56"/>
            </w:pPr>
            <w:r>
              <w:lastRenderedPageBreak/>
              <w:t>SPECIAL EDUCATION AND CIVIL RIGHTS</w:t>
            </w:r>
          </w:p>
          <w:p w14:paraId="23EDA76A" w14:textId="77777777" w:rsidR="00A823C1" w:rsidRPr="008E14D8" w:rsidRDefault="00A823C1" w:rsidP="00315DCC">
            <w:pPr>
              <w:pStyle w:val="Heading56"/>
            </w:pPr>
            <w:r>
              <w:t>MONITORING</w:t>
            </w:r>
            <w:r w:rsidRPr="008E14D8">
              <w:t xml:space="preserve"> REVIEW</w:t>
            </w:r>
          </w:p>
          <w:p w14:paraId="6F3C53CA" w14:textId="77777777" w:rsidR="00A823C1" w:rsidRPr="008E14D8" w:rsidRDefault="00A823C1" w:rsidP="000A7A8D">
            <w:pPr>
              <w:pStyle w:val="Normal6"/>
              <w:jc w:val="center"/>
              <w:rPr>
                <w:rFonts w:ascii="Verdana" w:hAnsi="Verdana"/>
                <w:b/>
                <w:bCs/>
              </w:rPr>
            </w:pPr>
            <w:r w:rsidRPr="008E14D8">
              <w:rPr>
                <w:rFonts w:ascii="Verdana" w:hAnsi="Verdana"/>
                <w:b/>
              </w:rPr>
              <w:t>CORRECTIVE ACTION PLAN</w:t>
            </w:r>
          </w:p>
        </w:tc>
      </w:tr>
    </w:tbl>
    <w:p w14:paraId="2F2B715E" w14:textId="77777777" w:rsidR="00A823C1" w:rsidRPr="008E14D8" w:rsidRDefault="00A823C1" w:rsidP="00792F17">
      <w:pPr>
        <w:pStyle w:val="Normal6"/>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5354EC0D" w14:textId="77777777">
        <w:trPr>
          <w:trHeight w:val="458"/>
        </w:trPr>
        <w:tc>
          <w:tcPr>
            <w:tcW w:w="6828" w:type="dxa"/>
            <w:gridSpan w:val="2"/>
          </w:tcPr>
          <w:p w14:paraId="30A8E35D" w14:textId="77777777" w:rsidR="00A823C1" w:rsidRPr="008E14D8" w:rsidRDefault="00A823C1" w:rsidP="000A7A8D">
            <w:pPr>
              <w:pStyle w:val="Normal6"/>
              <w:rPr>
                <w:rFonts w:ascii="Verdana" w:hAnsi="Verdana"/>
                <w:b/>
                <w:bCs/>
                <w:sz w:val="20"/>
                <w:szCs w:val="20"/>
              </w:rPr>
            </w:pPr>
            <w:r w:rsidRPr="008E14D8">
              <w:rPr>
                <w:rFonts w:ascii="Verdana" w:hAnsi="Verdana"/>
                <w:b/>
                <w:bCs/>
                <w:sz w:val="20"/>
                <w:szCs w:val="20"/>
              </w:rPr>
              <w:t xml:space="preserve">Criterion &amp; Topic: </w:t>
            </w:r>
          </w:p>
          <w:p w14:paraId="5A2733CF" w14:textId="77777777" w:rsidR="00A823C1" w:rsidRPr="00754750" w:rsidRDefault="00A823C1" w:rsidP="000A7A8D">
            <w:pPr>
              <w:pStyle w:val="Normal6"/>
              <w:rPr>
                <w:rFonts w:ascii="Verdana" w:hAnsi="Verdana"/>
                <w:bCs/>
                <w:sz w:val="20"/>
                <w:szCs w:val="20"/>
              </w:rPr>
            </w:pPr>
            <w:r w:rsidRPr="00754750">
              <w:rPr>
                <w:rFonts w:ascii="Verdana" w:hAnsi="Verdana"/>
                <w:bCs/>
                <w:sz w:val="20"/>
                <w:szCs w:val="20"/>
              </w:rPr>
              <w:t>CR 18 Responsibilities of the school principal</w:t>
            </w:r>
          </w:p>
        </w:tc>
        <w:tc>
          <w:tcPr>
            <w:tcW w:w="2532" w:type="dxa"/>
          </w:tcPr>
          <w:p w14:paraId="2CFB81EA" w14:textId="77777777" w:rsidR="00A823C1" w:rsidRPr="008E14D8" w:rsidRDefault="00A823C1" w:rsidP="000A7A8D">
            <w:pPr>
              <w:pStyle w:val="Normal6"/>
              <w:rPr>
                <w:rFonts w:ascii="Verdana" w:hAnsi="Verdana"/>
                <w:b/>
                <w:bCs/>
                <w:sz w:val="20"/>
                <w:szCs w:val="20"/>
              </w:rPr>
            </w:pPr>
            <w:r w:rsidRPr="008E14D8">
              <w:rPr>
                <w:rFonts w:ascii="Verdana" w:hAnsi="Verdana"/>
                <w:b/>
                <w:bCs/>
                <w:sz w:val="20"/>
                <w:szCs w:val="20"/>
              </w:rPr>
              <w:t xml:space="preserve">Rating: </w:t>
            </w:r>
          </w:p>
          <w:p w14:paraId="47B3AF32" w14:textId="77777777" w:rsidR="00A823C1" w:rsidRPr="008E14D8" w:rsidRDefault="00A823C1" w:rsidP="000A7A8D">
            <w:pPr>
              <w:pStyle w:val="Normal6"/>
              <w:rPr>
                <w:rFonts w:ascii="Verdana" w:hAnsi="Verdana"/>
                <w:b/>
                <w:bCs/>
                <w:sz w:val="20"/>
                <w:szCs w:val="20"/>
              </w:rPr>
            </w:pPr>
            <w:r>
              <w:rPr>
                <w:rFonts w:ascii="Verdana" w:hAnsi="Verdana"/>
                <w:sz w:val="20"/>
                <w:szCs w:val="20"/>
              </w:rPr>
              <w:t>Partially Implemented</w:t>
            </w:r>
          </w:p>
        </w:tc>
      </w:tr>
      <w:tr w:rsidR="00244D69" w14:paraId="4E057AD8" w14:textId="77777777">
        <w:trPr>
          <w:trHeight w:val="422"/>
        </w:trPr>
        <w:tc>
          <w:tcPr>
            <w:tcW w:w="9360" w:type="dxa"/>
            <w:gridSpan w:val="3"/>
          </w:tcPr>
          <w:p w14:paraId="7BF09539" w14:textId="77777777" w:rsidR="00A823C1" w:rsidRPr="008E14D8" w:rsidRDefault="00A823C1" w:rsidP="000A7A8D">
            <w:pPr>
              <w:pStyle w:val="Normal6"/>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57999821" w14:textId="77777777" w:rsidR="00A823C1" w:rsidRPr="008E14D8" w:rsidRDefault="00A823C1" w:rsidP="000A7A8D">
            <w:pPr>
              <w:pStyle w:val="Normal6"/>
              <w:rPr>
                <w:rFonts w:ascii="Verdana" w:hAnsi="Verdana"/>
                <w:sz w:val="20"/>
                <w:szCs w:val="20"/>
              </w:rPr>
            </w:pPr>
            <w:r>
              <w:rPr>
                <w:rFonts w:ascii="Verdana" w:hAnsi="Verdana"/>
                <w:sz w:val="20"/>
                <w:szCs w:val="20"/>
              </w:rPr>
              <w:t xml:space="preserve">A review of documents and staff interviews indicated that the charter school's Curriculum Accommodation Plan does not include direct and systematic instruction in reading. Additionally, the charter school does not provide reading </w:t>
            </w:r>
            <w:proofErr w:type="gramStart"/>
            <w:r>
              <w:rPr>
                <w:rFonts w:ascii="Verdana" w:hAnsi="Verdana"/>
                <w:sz w:val="20"/>
                <w:szCs w:val="20"/>
              </w:rPr>
              <w:t>supports</w:t>
            </w:r>
            <w:proofErr w:type="gramEnd"/>
            <w:r>
              <w:rPr>
                <w:rFonts w:ascii="Verdana" w:hAnsi="Verdana"/>
                <w:sz w:val="20"/>
                <w:szCs w:val="20"/>
              </w:rPr>
              <w:t xml:space="preserve"> within the general education program. </w:t>
            </w:r>
          </w:p>
          <w:p w14:paraId="3A6DFD89" w14:textId="77777777" w:rsidR="00A823C1" w:rsidRDefault="00A823C1" w:rsidP="000A7A8D">
            <w:pPr>
              <w:pStyle w:val="Normal6"/>
              <w:rPr>
                <w:rFonts w:ascii="Verdana" w:hAnsi="Verdana"/>
                <w:sz w:val="20"/>
                <w:szCs w:val="20"/>
              </w:rPr>
            </w:pPr>
          </w:p>
          <w:p w14:paraId="28A4388D" w14:textId="77777777" w:rsidR="00A823C1" w:rsidRDefault="00A823C1" w:rsidP="000A7A8D">
            <w:pPr>
              <w:pStyle w:val="Normal6"/>
              <w:rPr>
                <w:rFonts w:ascii="Verdana" w:hAnsi="Verdana"/>
                <w:sz w:val="20"/>
                <w:szCs w:val="20"/>
              </w:rPr>
            </w:pPr>
            <w:r>
              <w:rPr>
                <w:rFonts w:ascii="Verdana" w:hAnsi="Verdana"/>
                <w:sz w:val="20"/>
                <w:szCs w:val="20"/>
              </w:rPr>
              <w:t>Prior Noncompliance - Corrective Action Under Review: During the 2024-2025 monitoring review conducted by the Office of Language Acquisition (OLA), it was determined that the charter school does not consistently offer adequate and appropriate services for linguistic minority students. OLA issued an ELE 5 Program Placement and Structure finding in March 2025 indicating the following:</w:t>
            </w:r>
          </w:p>
          <w:p w14:paraId="3F1A5383" w14:textId="77777777" w:rsidR="00A823C1" w:rsidRDefault="00A823C1" w:rsidP="000A7A8D">
            <w:pPr>
              <w:pStyle w:val="Normal6"/>
              <w:rPr>
                <w:rFonts w:ascii="Verdana" w:hAnsi="Verdana"/>
                <w:sz w:val="20"/>
                <w:szCs w:val="20"/>
              </w:rPr>
            </w:pPr>
            <w:r>
              <w:rPr>
                <w:rFonts w:ascii="Verdana" w:hAnsi="Verdana"/>
                <w:sz w:val="20"/>
                <w:szCs w:val="20"/>
              </w:rPr>
              <w:t>The school does not have an English as a Second Language (ESL) curriculum that integrates the WIDA 2020 standards; and</w:t>
            </w:r>
          </w:p>
          <w:p w14:paraId="70029DB5" w14:textId="77777777" w:rsidR="00A823C1" w:rsidRDefault="00A823C1" w:rsidP="000A7A8D">
            <w:pPr>
              <w:pStyle w:val="Normal6"/>
              <w:rPr>
                <w:rFonts w:ascii="Verdana" w:hAnsi="Verdana"/>
                <w:sz w:val="20"/>
                <w:szCs w:val="20"/>
              </w:rPr>
            </w:pPr>
            <w:r>
              <w:rPr>
                <w:rFonts w:ascii="Verdana" w:hAnsi="Verdana"/>
                <w:sz w:val="20"/>
                <w:szCs w:val="20"/>
              </w:rPr>
              <w:t>The school lacks the English Learner Education (ELE) staffing capacity to effectively provide essential components of an effective ELE program.</w:t>
            </w:r>
          </w:p>
          <w:p w14:paraId="2F690FC8" w14:textId="77777777" w:rsidR="00A823C1" w:rsidRDefault="00A823C1" w:rsidP="000A7A8D">
            <w:pPr>
              <w:pStyle w:val="Normal6"/>
              <w:rPr>
                <w:rFonts w:ascii="Verdana" w:hAnsi="Verdana"/>
                <w:sz w:val="20"/>
                <w:szCs w:val="20"/>
              </w:rPr>
            </w:pPr>
          </w:p>
          <w:p w14:paraId="6C8F3C34" w14:textId="77777777" w:rsidR="00A823C1" w:rsidRDefault="00A823C1" w:rsidP="000A7A8D">
            <w:pPr>
              <w:pStyle w:val="Normal6"/>
              <w:rPr>
                <w:rFonts w:ascii="Verdana" w:hAnsi="Verdana"/>
                <w:sz w:val="20"/>
                <w:szCs w:val="20"/>
              </w:rPr>
            </w:pPr>
            <w:r>
              <w:rPr>
                <w:rFonts w:ascii="Verdana" w:hAnsi="Verdana"/>
                <w:sz w:val="20"/>
                <w:szCs w:val="20"/>
              </w:rPr>
              <w:t xml:space="preserve">Corrective action for the ELE 5 </w:t>
            </w:r>
            <w:proofErr w:type="gramStart"/>
            <w:r>
              <w:rPr>
                <w:rFonts w:ascii="Verdana" w:hAnsi="Verdana"/>
                <w:sz w:val="20"/>
                <w:szCs w:val="20"/>
              </w:rPr>
              <w:t>finding</w:t>
            </w:r>
            <w:proofErr w:type="gramEnd"/>
            <w:r>
              <w:rPr>
                <w:rFonts w:ascii="Verdana" w:hAnsi="Verdana"/>
                <w:sz w:val="20"/>
                <w:szCs w:val="20"/>
              </w:rPr>
              <w:t xml:space="preserve"> will be reviewed and approved by OLA through the charter school's Continuous Improvement and Monitoring Plan (CIMP).</w:t>
            </w:r>
          </w:p>
        </w:tc>
      </w:tr>
      <w:tr w:rsidR="00B12B54" w:rsidRPr="008E14D8" w14:paraId="6446A668" w14:textId="77777777">
        <w:trPr>
          <w:trHeight w:val="377"/>
        </w:trPr>
        <w:tc>
          <w:tcPr>
            <w:tcW w:w="9360" w:type="dxa"/>
            <w:gridSpan w:val="3"/>
          </w:tcPr>
          <w:p w14:paraId="4346964C" w14:textId="77777777" w:rsidR="00A823C1" w:rsidRPr="008E14D8" w:rsidRDefault="00A823C1" w:rsidP="000A7A8D">
            <w:pPr>
              <w:pStyle w:val="Normal6"/>
              <w:rPr>
                <w:rFonts w:ascii="Verdana" w:hAnsi="Verdana"/>
                <w:b/>
                <w:bCs/>
                <w:sz w:val="20"/>
                <w:szCs w:val="20"/>
              </w:rPr>
            </w:pPr>
            <w:r w:rsidRPr="008E14D8">
              <w:rPr>
                <w:rFonts w:ascii="Verdana" w:hAnsi="Verdana"/>
                <w:b/>
                <w:bCs/>
                <w:sz w:val="20"/>
                <w:szCs w:val="20"/>
              </w:rPr>
              <w:t xml:space="preserve">Description of Corrective Action: </w:t>
            </w:r>
          </w:p>
          <w:p w14:paraId="0600B5AF" w14:textId="77777777" w:rsidR="00A823C1" w:rsidRPr="008E14D8" w:rsidRDefault="00A823C1" w:rsidP="000A7A8D">
            <w:pPr>
              <w:pStyle w:val="Normal6"/>
              <w:rPr>
                <w:rFonts w:ascii="Verdana" w:hAnsi="Verdana"/>
                <w:b/>
                <w:bCs/>
                <w:sz w:val="20"/>
                <w:szCs w:val="20"/>
              </w:rPr>
            </w:pPr>
            <w:r>
              <w:rPr>
                <w:rFonts w:ascii="Verdana" w:hAnsi="Verdana"/>
                <w:sz w:val="20"/>
                <w:szCs w:val="20"/>
              </w:rPr>
              <w:t>Lack of qualified reading instructors and a direct and systematic reading curriculum were the root causes leading to the non-compliance. The school has a multi-tiered system of support in place; however, the only staff qualified to provide direct reading instruction are special educators with full caseloads of eligible students.</w:t>
            </w:r>
          </w:p>
        </w:tc>
      </w:tr>
      <w:tr w:rsidR="00B12B54" w:rsidRPr="008E14D8" w14:paraId="5BB9BA53" w14:textId="77777777">
        <w:trPr>
          <w:trHeight w:val="665"/>
        </w:trPr>
        <w:tc>
          <w:tcPr>
            <w:tcW w:w="6828" w:type="dxa"/>
            <w:gridSpan w:val="2"/>
          </w:tcPr>
          <w:p w14:paraId="056AC797" w14:textId="77777777" w:rsidR="00A823C1" w:rsidRDefault="00A823C1" w:rsidP="000A7A8D">
            <w:pPr>
              <w:pStyle w:val="Normal6"/>
              <w:rPr>
                <w:rFonts w:ascii="Verdana" w:hAnsi="Verdana"/>
                <w:b/>
                <w:bCs/>
                <w:sz w:val="20"/>
                <w:szCs w:val="20"/>
              </w:rPr>
            </w:pPr>
            <w:r>
              <w:rPr>
                <w:rFonts w:ascii="Verdana" w:hAnsi="Verdana"/>
                <w:b/>
                <w:bCs/>
                <w:sz w:val="20"/>
                <w:szCs w:val="20"/>
              </w:rPr>
              <w:t>Title/Role(s) of Responsible Persons:</w:t>
            </w:r>
          </w:p>
          <w:p w14:paraId="6C779D3B" w14:textId="77777777" w:rsidR="00A823C1" w:rsidRPr="00177942" w:rsidRDefault="00A823C1" w:rsidP="000A7A8D">
            <w:pPr>
              <w:pStyle w:val="Normal6"/>
              <w:rPr>
                <w:rFonts w:ascii="Verdana" w:hAnsi="Verdana"/>
                <w:bCs/>
                <w:sz w:val="20"/>
                <w:szCs w:val="20"/>
              </w:rPr>
            </w:pPr>
            <w:r>
              <w:rPr>
                <w:rFonts w:ascii="Verdana" w:hAnsi="Verdana"/>
                <w:bCs/>
                <w:sz w:val="20"/>
                <w:szCs w:val="20"/>
              </w:rPr>
              <w:t>Principal</w:t>
            </w:r>
          </w:p>
        </w:tc>
        <w:tc>
          <w:tcPr>
            <w:tcW w:w="2532" w:type="dxa"/>
          </w:tcPr>
          <w:p w14:paraId="43D7D52C" w14:textId="77777777" w:rsidR="00A823C1" w:rsidRPr="008E14D8" w:rsidRDefault="00A823C1" w:rsidP="000A7A8D">
            <w:pPr>
              <w:pStyle w:val="Normal6"/>
              <w:rPr>
                <w:rFonts w:ascii="Verdana" w:hAnsi="Verdana"/>
                <w:b/>
                <w:bCs/>
                <w:sz w:val="20"/>
                <w:szCs w:val="20"/>
              </w:rPr>
            </w:pPr>
            <w:r w:rsidRPr="008E14D8">
              <w:rPr>
                <w:rFonts w:ascii="Verdana" w:hAnsi="Verdana"/>
                <w:b/>
                <w:bCs/>
                <w:sz w:val="20"/>
                <w:szCs w:val="20"/>
              </w:rPr>
              <w:t>Expected Date of Completion:</w:t>
            </w:r>
          </w:p>
          <w:p w14:paraId="4A19D2D3" w14:textId="77777777" w:rsidR="00A823C1" w:rsidRPr="008E14D8" w:rsidRDefault="00A823C1" w:rsidP="000A7A8D">
            <w:pPr>
              <w:pStyle w:val="Normal6"/>
              <w:rPr>
                <w:rFonts w:ascii="Verdana" w:hAnsi="Verdana"/>
                <w:b/>
                <w:bCs/>
                <w:sz w:val="20"/>
                <w:szCs w:val="20"/>
              </w:rPr>
            </w:pPr>
            <w:r>
              <w:rPr>
                <w:rFonts w:ascii="Verdana" w:hAnsi="Verdana"/>
                <w:bCs/>
                <w:sz w:val="20"/>
                <w:szCs w:val="20"/>
              </w:rPr>
              <w:t>01/30/2026</w:t>
            </w:r>
          </w:p>
        </w:tc>
      </w:tr>
      <w:tr w:rsidR="00244D69" w14:paraId="0F430EDB" w14:textId="77777777">
        <w:trPr>
          <w:trHeight w:val="330"/>
        </w:trPr>
        <w:tc>
          <w:tcPr>
            <w:tcW w:w="9360" w:type="dxa"/>
            <w:gridSpan w:val="3"/>
          </w:tcPr>
          <w:p w14:paraId="7F2DDB8A" w14:textId="77777777" w:rsidR="00A823C1" w:rsidRDefault="00A823C1" w:rsidP="000A7A8D">
            <w:pPr>
              <w:pStyle w:val="Normal6"/>
              <w:rPr>
                <w:rFonts w:ascii="Verdana" w:hAnsi="Verdana"/>
                <w:b/>
                <w:bCs/>
                <w:sz w:val="20"/>
                <w:szCs w:val="20"/>
              </w:rPr>
            </w:pPr>
            <w:r w:rsidRPr="008E14D8">
              <w:rPr>
                <w:rFonts w:ascii="Verdana" w:hAnsi="Verdana"/>
                <w:b/>
                <w:bCs/>
                <w:sz w:val="20"/>
                <w:szCs w:val="20"/>
              </w:rPr>
              <w:t>Evidence of Completion of the Corrective Action:</w:t>
            </w:r>
          </w:p>
          <w:p w14:paraId="1D4C31B9" w14:textId="77777777" w:rsidR="00A823C1" w:rsidRPr="008E14D8" w:rsidRDefault="00A823C1" w:rsidP="000A7A8D">
            <w:pPr>
              <w:pStyle w:val="Normal6"/>
              <w:rPr>
                <w:rFonts w:ascii="Verdana" w:hAnsi="Verdana"/>
                <w:b/>
                <w:bCs/>
                <w:sz w:val="20"/>
                <w:szCs w:val="20"/>
              </w:rPr>
            </w:pPr>
            <w:r>
              <w:rPr>
                <w:rFonts w:ascii="Verdana" w:hAnsi="Verdana"/>
                <w:sz w:val="20"/>
                <w:szCs w:val="20"/>
              </w:rPr>
              <w:t xml:space="preserve">Revised Curriculum Accommodation Plan; any updated procedures; evidence of staff training; and evidence of implementation of direct and systematic reading </w:t>
            </w:r>
            <w:proofErr w:type="gramStart"/>
            <w:r>
              <w:rPr>
                <w:rFonts w:ascii="Verdana" w:hAnsi="Verdana"/>
                <w:sz w:val="20"/>
                <w:szCs w:val="20"/>
              </w:rPr>
              <w:t>supports</w:t>
            </w:r>
            <w:proofErr w:type="gramEnd"/>
            <w:r>
              <w:rPr>
                <w:rFonts w:ascii="Verdana" w:hAnsi="Verdana"/>
                <w:sz w:val="20"/>
                <w:szCs w:val="20"/>
              </w:rPr>
              <w:t xml:space="preserve"> within the general education program.</w:t>
            </w:r>
          </w:p>
          <w:p w14:paraId="0F1C51F6" w14:textId="77777777" w:rsidR="00A823C1" w:rsidRDefault="00A823C1" w:rsidP="000A7A8D">
            <w:pPr>
              <w:pStyle w:val="Normal6"/>
              <w:rPr>
                <w:rFonts w:ascii="Verdana" w:hAnsi="Verdana"/>
                <w:sz w:val="20"/>
                <w:szCs w:val="20"/>
              </w:rPr>
            </w:pPr>
          </w:p>
          <w:p w14:paraId="4C811658" w14:textId="77777777" w:rsidR="00A823C1" w:rsidRDefault="00A823C1" w:rsidP="000A7A8D">
            <w:pPr>
              <w:pStyle w:val="Normal6"/>
              <w:rPr>
                <w:rFonts w:ascii="Verdana" w:hAnsi="Verdana"/>
                <w:sz w:val="20"/>
                <w:szCs w:val="20"/>
              </w:rPr>
            </w:pPr>
            <w:r>
              <w:rPr>
                <w:rFonts w:ascii="Verdana" w:hAnsi="Verdana"/>
                <w:sz w:val="20"/>
                <w:szCs w:val="20"/>
              </w:rPr>
              <w:t xml:space="preserve">Corrective action for the ELE 5 </w:t>
            </w:r>
            <w:proofErr w:type="gramStart"/>
            <w:r>
              <w:rPr>
                <w:rFonts w:ascii="Verdana" w:hAnsi="Verdana"/>
                <w:sz w:val="20"/>
                <w:szCs w:val="20"/>
              </w:rPr>
              <w:t>finding</w:t>
            </w:r>
            <w:proofErr w:type="gramEnd"/>
            <w:r>
              <w:rPr>
                <w:rFonts w:ascii="Verdana" w:hAnsi="Verdana"/>
                <w:sz w:val="20"/>
                <w:szCs w:val="20"/>
              </w:rPr>
              <w:t xml:space="preserve"> will be reviewed and approved by OLA through the charter school's Continuous Improvement and Monitoring Plan.</w:t>
            </w:r>
          </w:p>
        </w:tc>
      </w:tr>
      <w:tr w:rsidR="00B12B54" w:rsidRPr="008E14D8" w14:paraId="5A388DB4" w14:textId="77777777">
        <w:trPr>
          <w:trHeight w:val="359"/>
        </w:trPr>
        <w:tc>
          <w:tcPr>
            <w:tcW w:w="9360" w:type="dxa"/>
            <w:gridSpan w:val="3"/>
          </w:tcPr>
          <w:p w14:paraId="1A9D95B8" w14:textId="77777777" w:rsidR="00A823C1" w:rsidRDefault="00A823C1" w:rsidP="000A7A8D">
            <w:pPr>
              <w:pStyle w:val="Normal6"/>
              <w:rPr>
                <w:rFonts w:ascii="Verdana" w:hAnsi="Verdana"/>
                <w:b/>
                <w:bCs/>
                <w:sz w:val="20"/>
                <w:szCs w:val="20"/>
              </w:rPr>
            </w:pPr>
            <w:r w:rsidRPr="008E14D8">
              <w:rPr>
                <w:rFonts w:ascii="Verdana" w:hAnsi="Verdana"/>
                <w:b/>
                <w:bCs/>
                <w:sz w:val="20"/>
                <w:szCs w:val="20"/>
              </w:rPr>
              <w:t xml:space="preserve">Description of Internal Monitoring Procedures: </w:t>
            </w:r>
          </w:p>
          <w:p w14:paraId="2A856320" w14:textId="77777777" w:rsidR="00A823C1" w:rsidRPr="008E14D8" w:rsidRDefault="00A823C1" w:rsidP="000A7A8D">
            <w:pPr>
              <w:pStyle w:val="Normal6"/>
              <w:rPr>
                <w:rFonts w:ascii="Verdana" w:hAnsi="Verdana"/>
                <w:b/>
                <w:bCs/>
                <w:sz w:val="20"/>
                <w:szCs w:val="20"/>
              </w:rPr>
            </w:pPr>
            <w:r>
              <w:rPr>
                <w:rFonts w:ascii="Verdana" w:hAnsi="Verdana"/>
                <w:sz w:val="20"/>
                <w:szCs w:val="20"/>
              </w:rPr>
              <w:t xml:space="preserve">Annually, the school will train all relevant staff on school's Curriculum Accommodation Plan, including direct and systematic reading instruction available within the general curriculum. The school will document reading </w:t>
            </w:r>
            <w:proofErr w:type="gramStart"/>
            <w:r>
              <w:rPr>
                <w:rFonts w:ascii="Verdana" w:hAnsi="Verdana"/>
                <w:sz w:val="20"/>
                <w:szCs w:val="20"/>
              </w:rPr>
              <w:t>supports</w:t>
            </w:r>
            <w:proofErr w:type="gramEnd"/>
            <w:r>
              <w:rPr>
                <w:rFonts w:ascii="Verdana" w:hAnsi="Verdana"/>
                <w:sz w:val="20"/>
                <w:szCs w:val="20"/>
              </w:rPr>
              <w:t xml:space="preserve"> provided and monitor student progress.</w:t>
            </w:r>
          </w:p>
        </w:tc>
      </w:tr>
      <w:tr w:rsidR="00B12B54" w:rsidRPr="008E14D8" w14:paraId="2B64C4D9" w14:textId="77777777">
        <w:trPr>
          <w:trHeight w:val="450"/>
        </w:trPr>
        <w:tc>
          <w:tcPr>
            <w:tcW w:w="9360" w:type="dxa"/>
            <w:gridSpan w:val="3"/>
            <w:shd w:val="clear" w:color="auto" w:fill="C0C0C0"/>
            <w:vAlign w:val="center"/>
          </w:tcPr>
          <w:p w14:paraId="46A10C61" w14:textId="77777777" w:rsidR="00A823C1" w:rsidRPr="008E14D8" w:rsidRDefault="00A823C1" w:rsidP="00D87D46">
            <w:pPr>
              <w:pStyle w:val="Heading76"/>
            </w:pPr>
            <w:r w:rsidRPr="008E14D8">
              <w:rPr>
                <w:rFonts w:ascii="Verdana" w:hAnsi="Verdana"/>
                <w:sz w:val="20"/>
                <w:szCs w:val="20"/>
              </w:rPr>
              <w:t>CORRECTIVE ACTION PLAN APPROVAL SECTION</w:t>
            </w:r>
          </w:p>
        </w:tc>
      </w:tr>
      <w:tr w:rsidR="000E7580" w:rsidRPr="008E14D8" w14:paraId="7E8BBD17" w14:textId="77777777" w:rsidTr="000E7580">
        <w:trPr>
          <w:trHeight w:val="647"/>
        </w:trPr>
        <w:tc>
          <w:tcPr>
            <w:tcW w:w="4248" w:type="dxa"/>
          </w:tcPr>
          <w:p w14:paraId="53E089FA" w14:textId="77777777" w:rsidR="00A823C1" w:rsidRDefault="00A823C1" w:rsidP="000A7A8D">
            <w:pPr>
              <w:pStyle w:val="Normal6"/>
              <w:rPr>
                <w:rFonts w:ascii="Verdana" w:hAnsi="Verdana"/>
                <w:b/>
                <w:bCs/>
                <w:sz w:val="20"/>
                <w:szCs w:val="20"/>
              </w:rPr>
            </w:pPr>
            <w:r w:rsidRPr="008E14D8">
              <w:rPr>
                <w:rFonts w:ascii="Verdana" w:hAnsi="Verdana"/>
                <w:b/>
                <w:bCs/>
                <w:sz w:val="20"/>
                <w:szCs w:val="20"/>
              </w:rPr>
              <w:t xml:space="preserve">Criterion: </w:t>
            </w:r>
          </w:p>
          <w:p w14:paraId="681A3128" w14:textId="77777777" w:rsidR="00A823C1" w:rsidRPr="008E14D8" w:rsidRDefault="00A823C1" w:rsidP="000A7A8D">
            <w:pPr>
              <w:pStyle w:val="Normal6"/>
              <w:rPr>
                <w:rFonts w:ascii="Verdana" w:hAnsi="Verdana"/>
                <w:b/>
                <w:bCs/>
                <w:sz w:val="20"/>
                <w:szCs w:val="20"/>
              </w:rPr>
            </w:pPr>
            <w:r w:rsidRPr="00754750">
              <w:rPr>
                <w:rFonts w:ascii="Verdana" w:hAnsi="Verdana"/>
                <w:bCs/>
                <w:sz w:val="20"/>
                <w:szCs w:val="20"/>
              </w:rPr>
              <w:t>CR 18 Responsibilities of the school principal</w:t>
            </w:r>
            <w:r>
              <w:rPr>
                <w:rFonts w:ascii="Verdana" w:hAnsi="Verdana"/>
                <w:b/>
                <w:bCs/>
                <w:sz w:val="20"/>
                <w:szCs w:val="20"/>
              </w:rPr>
              <w:t xml:space="preserve"> </w:t>
            </w:r>
          </w:p>
        </w:tc>
        <w:tc>
          <w:tcPr>
            <w:tcW w:w="5112" w:type="dxa"/>
            <w:gridSpan w:val="2"/>
          </w:tcPr>
          <w:p w14:paraId="4FDCB69A" w14:textId="77777777" w:rsidR="00A823C1" w:rsidRPr="008E14D8" w:rsidRDefault="00A823C1" w:rsidP="009C24A6">
            <w:pPr>
              <w:pStyle w:val="Normal6"/>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61562170" w14:textId="77777777" w:rsidR="00A823C1" w:rsidRDefault="00A823C1" w:rsidP="000A7A8D">
            <w:pPr>
              <w:pStyle w:val="Normal6"/>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07/18/2025</w:t>
            </w:r>
          </w:p>
          <w:p w14:paraId="404DAA51" w14:textId="77777777" w:rsidR="00A823C1" w:rsidRPr="008E14D8" w:rsidRDefault="00A823C1" w:rsidP="000E7580">
            <w:pPr>
              <w:pStyle w:val="Normal6"/>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244D69" w14:paraId="06FEFC05" w14:textId="77777777">
        <w:trPr>
          <w:trHeight w:val="350"/>
        </w:trPr>
        <w:tc>
          <w:tcPr>
            <w:tcW w:w="9360" w:type="dxa"/>
            <w:gridSpan w:val="3"/>
          </w:tcPr>
          <w:p w14:paraId="1752F004" w14:textId="77777777" w:rsidR="00A823C1" w:rsidRDefault="00A823C1" w:rsidP="000A7A8D">
            <w:pPr>
              <w:pStyle w:val="Normal6"/>
              <w:rPr>
                <w:rFonts w:ascii="Verdana" w:hAnsi="Verdana"/>
                <w:b/>
                <w:bCs/>
                <w:sz w:val="20"/>
                <w:szCs w:val="20"/>
              </w:rPr>
            </w:pPr>
            <w:r w:rsidRPr="008E14D8">
              <w:rPr>
                <w:rFonts w:ascii="Verdana" w:hAnsi="Verdana"/>
                <w:b/>
                <w:bCs/>
                <w:sz w:val="20"/>
                <w:szCs w:val="20"/>
              </w:rPr>
              <w:t xml:space="preserve">Required Elements of Progress Report(s): </w:t>
            </w:r>
          </w:p>
          <w:p w14:paraId="63CE7669" w14:textId="77777777" w:rsidR="00A823C1" w:rsidRPr="008E14D8" w:rsidRDefault="00A823C1" w:rsidP="000A7A8D">
            <w:pPr>
              <w:pStyle w:val="Normal6"/>
              <w:rPr>
                <w:rFonts w:ascii="Verdana" w:hAnsi="Verdana"/>
                <w:b/>
                <w:bCs/>
                <w:sz w:val="20"/>
                <w:szCs w:val="20"/>
              </w:rPr>
            </w:pPr>
            <w:r>
              <w:rPr>
                <w:rFonts w:ascii="Verdana" w:hAnsi="Verdana"/>
                <w:sz w:val="20"/>
                <w:szCs w:val="20"/>
              </w:rPr>
              <w:lastRenderedPageBreak/>
              <w:t xml:space="preserve">By September 15, 2025, the school will submit a revised Curriculum Accommodation Plan, revised procedures, a description of the direct and systematic reading instruction that will be available within the general education </w:t>
            </w:r>
            <w:proofErr w:type="gramStart"/>
            <w:r>
              <w:rPr>
                <w:rFonts w:ascii="Verdana" w:hAnsi="Verdana"/>
                <w:sz w:val="20"/>
                <w:szCs w:val="20"/>
              </w:rPr>
              <w:t>program;</w:t>
            </w:r>
            <w:proofErr w:type="gramEnd"/>
            <w:r>
              <w:rPr>
                <w:rFonts w:ascii="Verdana" w:hAnsi="Verdana"/>
                <w:sz w:val="20"/>
                <w:szCs w:val="20"/>
              </w:rPr>
              <w:t xml:space="preserve"> and staff training materials.  </w:t>
            </w:r>
          </w:p>
          <w:p w14:paraId="02A17363" w14:textId="77777777" w:rsidR="00A823C1" w:rsidRDefault="00A823C1" w:rsidP="000A7A8D">
            <w:pPr>
              <w:pStyle w:val="Normal6"/>
              <w:rPr>
                <w:rFonts w:ascii="Verdana" w:hAnsi="Verdana"/>
                <w:sz w:val="20"/>
                <w:szCs w:val="20"/>
              </w:rPr>
            </w:pPr>
          </w:p>
          <w:p w14:paraId="06D45D42" w14:textId="77777777" w:rsidR="00A823C1" w:rsidRDefault="00A823C1" w:rsidP="000A7A8D">
            <w:pPr>
              <w:pStyle w:val="Normal6"/>
              <w:rPr>
                <w:rFonts w:ascii="Verdana" w:hAnsi="Verdana"/>
                <w:sz w:val="20"/>
                <w:szCs w:val="20"/>
              </w:rPr>
            </w:pPr>
            <w:r>
              <w:rPr>
                <w:rFonts w:ascii="Verdana" w:hAnsi="Verdana"/>
                <w:sz w:val="20"/>
                <w:szCs w:val="20"/>
              </w:rPr>
              <w:t xml:space="preserve">By November 21, 2025, the school will submit evidence that all relevant staff have been trained on the Curriculum Accommodation Plan, procedures, and internal monitoring system. </w:t>
            </w:r>
          </w:p>
          <w:p w14:paraId="1C0A5A9D" w14:textId="77777777" w:rsidR="00A823C1" w:rsidRDefault="00A823C1" w:rsidP="000A7A8D">
            <w:pPr>
              <w:pStyle w:val="Normal6"/>
              <w:rPr>
                <w:rFonts w:ascii="Verdana" w:hAnsi="Verdana"/>
                <w:sz w:val="20"/>
                <w:szCs w:val="20"/>
              </w:rPr>
            </w:pPr>
          </w:p>
          <w:p w14:paraId="5442F4E5" w14:textId="77777777" w:rsidR="00A823C1" w:rsidRDefault="00A823C1" w:rsidP="000A7A8D">
            <w:pPr>
              <w:pStyle w:val="Normal6"/>
              <w:rPr>
                <w:rFonts w:ascii="Verdana" w:hAnsi="Verdana"/>
                <w:sz w:val="20"/>
                <w:szCs w:val="20"/>
              </w:rPr>
            </w:pPr>
            <w:r>
              <w:rPr>
                <w:rFonts w:ascii="Verdana" w:hAnsi="Verdana"/>
                <w:sz w:val="20"/>
                <w:szCs w:val="20"/>
              </w:rPr>
              <w:t xml:space="preserve">By January 30, 2026, the school will submit evidence implementing direct and systematic reading instruction within the general education program.  </w:t>
            </w:r>
          </w:p>
          <w:p w14:paraId="27B9C4CE" w14:textId="77777777" w:rsidR="00A823C1" w:rsidRDefault="00A823C1" w:rsidP="000A7A8D">
            <w:pPr>
              <w:pStyle w:val="Normal6"/>
              <w:rPr>
                <w:rFonts w:ascii="Verdana" w:hAnsi="Verdana"/>
                <w:sz w:val="20"/>
                <w:szCs w:val="20"/>
              </w:rPr>
            </w:pPr>
          </w:p>
          <w:p w14:paraId="1CBFD945" w14:textId="77777777" w:rsidR="00A823C1" w:rsidRDefault="00A823C1" w:rsidP="000A7A8D">
            <w:pPr>
              <w:pStyle w:val="Normal6"/>
              <w:rPr>
                <w:rFonts w:ascii="Verdana" w:hAnsi="Verdana"/>
                <w:sz w:val="20"/>
                <w:szCs w:val="20"/>
              </w:rPr>
            </w:pPr>
            <w:r>
              <w:rPr>
                <w:rFonts w:ascii="Verdana" w:hAnsi="Verdana"/>
                <w:sz w:val="20"/>
                <w:szCs w:val="20"/>
              </w:rPr>
              <w:t xml:space="preserve">Corrective action for the ELE 5 </w:t>
            </w:r>
            <w:proofErr w:type="gramStart"/>
            <w:r>
              <w:rPr>
                <w:rFonts w:ascii="Verdana" w:hAnsi="Verdana"/>
                <w:sz w:val="20"/>
                <w:szCs w:val="20"/>
              </w:rPr>
              <w:t>finding</w:t>
            </w:r>
            <w:proofErr w:type="gramEnd"/>
            <w:r>
              <w:rPr>
                <w:rFonts w:ascii="Verdana" w:hAnsi="Verdana"/>
                <w:sz w:val="20"/>
                <w:szCs w:val="20"/>
              </w:rPr>
              <w:t xml:space="preserve"> will be reviewed and approved by the Office of Language Acquisition through the charter school's Continuous Improvement and Monitoring Plan.</w:t>
            </w:r>
          </w:p>
        </w:tc>
      </w:tr>
      <w:tr w:rsidR="00244D69" w14:paraId="2506B707" w14:textId="77777777">
        <w:trPr>
          <w:trHeight w:val="350"/>
        </w:trPr>
        <w:tc>
          <w:tcPr>
            <w:tcW w:w="9360" w:type="dxa"/>
            <w:gridSpan w:val="3"/>
          </w:tcPr>
          <w:p w14:paraId="7F16F805" w14:textId="77777777" w:rsidR="00A823C1" w:rsidRDefault="00A823C1" w:rsidP="000A7A8D">
            <w:pPr>
              <w:pStyle w:val="Normal6"/>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2F35DE77" w14:textId="77777777" w:rsidR="00A823C1" w:rsidRPr="008E14D8" w:rsidRDefault="00A823C1" w:rsidP="000A7A8D">
            <w:pPr>
              <w:pStyle w:val="Normal6"/>
              <w:tabs>
                <w:tab w:val="left" w:pos="2772"/>
              </w:tabs>
              <w:rPr>
                <w:rFonts w:ascii="Verdana" w:hAnsi="Verdana"/>
                <w:b/>
                <w:bCs/>
                <w:sz w:val="20"/>
                <w:szCs w:val="20"/>
              </w:rPr>
            </w:pPr>
            <w:r>
              <w:rPr>
                <w:rFonts w:ascii="Verdana" w:hAnsi="Verdana"/>
                <w:bCs/>
                <w:sz w:val="20"/>
                <w:szCs w:val="20"/>
              </w:rPr>
              <w:t>09/15/2025</w:t>
            </w:r>
          </w:p>
          <w:p w14:paraId="40A43E71" w14:textId="77777777" w:rsidR="00A823C1" w:rsidRDefault="00A823C1" w:rsidP="000A7A8D">
            <w:pPr>
              <w:pStyle w:val="Normal6"/>
              <w:tabs>
                <w:tab w:val="left" w:pos="2772"/>
              </w:tabs>
              <w:rPr>
                <w:rFonts w:ascii="Verdana" w:hAnsi="Verdana"/>
                <w:bCs/>
                <w:sz w:val="20"/>
                <w:szCs w:val="20"/>
              </w:rPr>
            </w:pPr>
            <w:r>
              <w:rPr>
                <w:rFonts w:ascii="Verdana" w:hAnsi="Verdana"/>
                <w:bCs/>
                <w:sz w:val="20"/>
                <w:szCs w:val="20"/>
              </w:rPr>
              <w:t>11/21/2025</w:t>
            </w:r>
          </w:p>
          <w:p w14:paraId="77FC4C44" w14:textId="77777777" w:rsidR="00A823C1" w:rsidRDefault="00A823C1" w:rsidP="000A7A8D">
            <w:pPr>
              <w:pStyle w:val="Normal6"/>
              <w:tabs>
                <w:tab w:val="left" w:pos="2772"/>
              </w:tabs>
              <w:rPr>
                <w:rFonts w:ascii="Verdana" w:hAnsi="Verdana"/>
                <w:bCs/>
                <w:sz w:val="20"/>
                <w:szCs w:val="20"/>
              </w:rPr>
            </w:pPr>
            <w:r>
              <w:rPr>
                <w:rFonts w:ascii="Verdana" w:hAnsi="Verdana"/>
                <w:bCs/>
                <w:sz w:val="20"/>
                <w:szCs w:val="20"/>
              </w:rPr>
              <w:t>01/30/2026</w:t>
            </w:r>
            <w:r w:rsidRPr="00692C8A">
              <w:rPr>
                <w:rFonts w:ascii="Verdana" w:hAnsi="Verdana"/>
                <w:bCs/>
                <w:sz w:val="20"/>
                <w:szCs w:val="20"/>
              </w:rPr>
              <w:br/>
            </w:r>
          </w:p>
        </w:tc>
      </w:tr>
    </w:tbl>
    <w:p w14:paraId="0DA857CB" w14:textId="77777777" w:rsidR="00A823C1" w:rsidRPr="008E14D8" w:rsidRDefault="00A823C1" w:rsidP="00792F17">
      <w:pPr>
        <w:pStyle w:val="Normal6"/>
        <w:rPr>
          <w:rFonts w:ascii="Verdana" w:hAnsi="Verdana"/>
          <w:sz w:val="20"/>
          <w:szCs w:val="20"/>
        </w:rPr>
      </w:pPr>
    </w:p>
    <w:p w14:paraId="0E3CCED5" w14:textId="77777777" w:rsidR="00A823C1" w:rsidRDefault="00A823C1">
      <w:pPr>
        <w:pStyle w:val="Normal6"/>
      </w:pPr>
    </w:p>
    <w:sectPr w:rsidR="00A823C1" w:rsidSect="00A823C1">
      <w:foot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F3BB1" w14:textId="77777777" w:rsidR="00C86834" w:rsidRDefault="00C86834">
      <w:r>
        <w:separator/>
      </w:r>
    </w:p>
  </w:endnote>
  <w:endnote w:type="continuationSeparator" w:id="0">
    <w:p w14:paraId="0A293D0A" w14:textId="77777777" w:rsidR="00C86834" w:rsidRDefault="00C8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ABB8A" w14:textId="77777777" w:rsidR="00A823C1" w:rsidRPr="000522A9" w:rsidRDefault="00A823C1" w:rsidP="00201C9A">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6117C" w14:textId="77777777" w:rsidR="00A823C1" w:rsidRPr="00792F17" w:rsidRDefault="00A823C1" w:rsidP="000A7A8D">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68698122" w14:textId="090F9929" w:rsidR="00A823C1" w:rsidRDefault="00A823C1" w:rsidP="000A7A8D">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MA Department of Elementary &amp; Secondary Education,</w:t>
    </w:r>
    <w:r>
      <w:rPr>
        <w:rStyle w:val="PageNumber1"/>
        <w:i/>
        <w:sz w:val="20"/>
        <w:szCs w:val="20"/>
      </w:rPr>
      <w:t xml:space="preserve"> Office of </w:t>
    </w:r>
    <w:proofErr w:type="gramStart"/>
    <w:r>
      <w:rPr>
        <w:rStyle w:val="PageNumber1"/>
        <w:i/>
        <w:sz w:val="20"/>
        <w:szCs w:val="20"/>
      </w:rPr>
      <w:t>Public School</w:t>
    </w:r>
    <w:proofErr w:type="gramEnd"/>
    <w:r>
      <w:rPr>
        <w:rStyle w:val="PageNumber1"/>
        <w:i/>
        <w:sz w:val="20"/>
        <w:szCs w:val="20"/>
      </w:rPr>
      <w:t xml:space="preserve"> Monitoring</w:t>
    </w:r>
  </w:p>
  <w:p w14:paraId="328BF34F" w14:textId="36736966" w:rsidR="00A823C1" w:rsidRPr="000522A9" w:rsidRDefault="00A823C1" w:rsidP="000A7A8D">
    <w:pPr>
      <w:pStyle w:val="Footer1"/>
      <w:tabs>
        <w:tab w:val="left" w:pos="4965"/>
      </w:tabs>
      <w:ind w:right="360"/>
      <w:rPr>
        <w:i/>
        <w:sz w:val="20"/>
        <w:szCs w:val="20"/>
      </w:rPr>
    </w:pPr>
    <w:r>
      <w:rPr>
        <w:rStyle w:val="PageNumber1"/>
        <w:i/>
        <w:sz w:val="20"/>
        <w:szCs w:val="20"/>
      </w:rPr>
      <w:t>New Heights Charter School of Brockton Corrective Action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3C6A5" w14:textId="77777777" w:rsidR="00A823C1" w:rsidRPr="00792F17" w:rsidRDefault="00A823C1" w:rsidP="000A7A8D">
    <w:pPr>
      <w:pStyle w:val="Footer2"/>
      <w:framePr w:wrap="around" w:vAnchor="text" w:hAnchor="margin" w:xAlign="right" w:y="1"/>
      <w:rPr>
        <w:rStyle w:val="PageNumber2"/>
        <w:sz w:val="20"/>
        <w:szCs w:val="20"/>
      </w:rPr>
    </w:pPr>
    <w:r w:rsidRPr="00792F17">
      <w:rPr>
        <w:rStyle w:val="PageNumber2"/>
        <w:sz w:val="20"/>
        <w:szCs w:val="20"/>
      </w:rPr>
      <w:fldChar w:fldCharType="begin"/>
    </w:r>
    <w:r w:rsidRPr="00792F17">
      <w:rPr>
        <w:rStyle w:val="PageNumber2"/>
        <w:sz w:val="20"/>
        <w:szCs w:val="20"/>
      </w:rPr>
      <w:instrText xml:space="preserve">PAGE  </w:instrText>
    </w:r>
    <w:r w:rsidRPr="00792F17">
      <w:rPr>
        <w:rStyle w:val="PageNumber2"/>
        <w:sz w:val="20"/>
        <w:szCs w:val="20"/>
      </w:rPr>
      <w:fldChar w:fldCharType="separate"/>
    </w:r>
    <w:r>
      <w:rPr>
        <w:rStyle w:val="PageNumber2"/>
        <w:noProof/>
        <w:sz w:val="20"/>
        <w:szCs w:val="20"/>
      </w:rPr>
      <w:t>1</w:t>
    </w:r>
    <w:r w:rsidRPr="00792F17">
      <w:rPr>
        <w:rStyle w:val="PageNumber2"/>
        <w:sz w:val="20"/>
        <w:szCs w:val="20"/>
      </w:rPr>
      <w:fldChar w:fldCharType="end"/>
    </w:r>
  </w:p>
  <w:p w14:paraId="53D8914A" w14:textId="79EDC4AE" w:rsidR="00A823C1" w:rsidRDefault="00A823C1" w:rsidP="000A7A8D">
    <w:pPr>
      <w:pStyle w:val="Footer2"/>
      <w:pBdr>
        <w:top w:val="single" w:sz="4" w:space="1" w:color="auto"/>
      </w:pBdr>
      <w:tabs>
        <w:tab w:val="clear" w:pos="8640"/>
        <w:tab w:val="left" w:pos="4965"/>
      </w:tabs>
      <w:rPr>
        <w:rStyle w:val="PageNumber2"/>
        <w:i/>
        <w:sz w:val="20"/>
        <w:szCs w:val="20"/>
      </w:rPr>
    </w:pPr>
    <w:r w:rsidRPr="000522A9">
      <w:rPr>
        <w:rStyle w:val="PageNumber2"/>
        <w:sz w:val="20"/>
        <w:szCs w:val="20"/>
      </w:rPr>
      <w:t>MA Department of Elementary &amp; Secondary Education,</w:t>
    </w:r>
    <w:r>
      <w:rPr>
        <w:rStyle w:val="PageNumber2"/>
        <w:i/>
        <w:sz w:val="20"/>
        <w:szCs w:val="20"/>
      </w:rPr>
      <w:t xml:space="preserve"> Office of </w:t>
    </w:r>
    <w:proofErr w:type="gramStart"/>
    <w:r>
      <w:rPr>
        <w:rStyle w:val="PageNumber2"/>
        <w:i/>
        <w:sz w:val="20"/>
        <w:szCs w:val="20"/>
      </w:rPr>
      <w:t>Public School</w:t>
    </w:r>
    <w:proofErr w:type="gramEnd"/>
    <w:r>
      <w:rPr>
        <w:rStyle w:val="PageNumber2"/>
        <w:i/>
        <w:sz w:val="20"/>
        <w:szCs w:val="20"/>
      </w:rPr>
      <w:t xml:space="preserve"> Monitoring</w:t>
    </w:r>
  </w:p>
  <w:p w14:paraId="364AAC8F" w14:textId="525CD457" w:rsidR="00A823C1" w:rsidRPr="000522A9" w:rsidRDefault="00A823C1" w:rsidP="000A7A8D">
    <w:pPr>
      <w:pStyle w:val="Footer2"/>
      <w:tabs>
        <w:tab w:val="left" w:pos="4965"/>
      </w:tabs>
      <w:ind w:right="360"/>
      <w:rPr>
        <w:i/>
        <w:sz w:val="20"/>
        <w:szCs w:val="20"/>
      </w:rPr>
    </w:pPr>
    <w:r>
      <w:rPr>
        <w:rStyle w:val="PageNumber2"/>
        <w:i/>
        <w:sz w:val="20"/>
        <w:szCs w:val="20"/>
      </w:rPr>
      <w:t>New Heights Charter School of Brockton Corrective Action Plan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8DE7B" w14:textId="77777777" w:rsidR="00A823C1" w:rsidRPr="00792F17" w:rsidRDefault="00A823C1" w:rsidP="000A7A8D">
    <w:pPr>
      <w:pStyle w:val="Footer3"/>
      <w:framePr w:wrap="around" w:vAnchor="text" w:hAnchor="margin" w:xAlign="right" w:y="1"/>
      <w:rPr>
        <w:rStyle w:val="PageNumber3"/>
        <w:sz w:val="20"/>
        <w:szCs w:val="20"/>
      </w:rPr>
    </w:pPr>
    <w:r w:rsidRPr="00792F17">
      <w:rPr>
        <w:rStyle w:val="PageNumber3"/>
        <w:sz w:val="20"/>
        <w:szCs w:val="20"/>
      </w:rPr>
      <w:fldChar w:fldCharType="begin"/>
    </w:r>
    <w:r w:rsidRPr="00792F17">
      <w:rPr>
        <w:rStyle w:val="PageNumber3"/>
        <w:sz w:val="20"/>
        <w:szCs w:val="20"/>
      </w:rPr>
      <w:instrText xml:space="preserve">PAGE  </w:instrText>
    </w:r>
    <w:r w:rsidRPr="00792F17">
      <w:rPr>
        <w:rStyle w:val="PageNumber3"/>
        <w:sz w:val="20"/>
        <w:szCs w:val="20"/>
      </w:rPr>
      <w:fldChar w:fldCharType="separate"/>
    </w:r>
    <w:r>
      <w:rPr>
        <w:rStyle w:val="PageNumber3"/>
        <w:noProof/>
        <w:sz w:val="20"/>
        <w:szCs w:val="20"/>
      </w:rPr>
      <w:t>1</w:t>
    </w:r>
    <w:r w:rsidRPr="00792F17">
      <w:rPr>
        <w:rStyle w:val="PageNumber3"/>
        <w:sz w:val="20"/>
        <w:szCs w:val="20"/>
      </w:rPr>
      <w:fldChar w:fldCharType="end"/>
    </w:r>
  </w:p>
  <w:p w14:paraId="695BE05C" w14:textId="28EB20D2" w:rsidR="00A823C1" w:rsidRDefault="00A823C1" w:rsidP="000A7A8D">
    <w:pPr>
      <w:pStyle w:val="Footer3"/>
      <w:pBdr>
        <w:top w:val="single" w:sz="4" w:space="1" w:color="auto"/>
      </w:pBdr>
      <w:tabs>
        <w:tab w:val="clear" w:pos="8640"/>
        <w:tab w:val="left" w:pos="4965"/>
      </w:tabs>
      <w:rPr>
        <w:rStyle w:val="PageNumber3"/>
        <w:i/>
        <w:sz w:val="20"/>
        <w:szCs w:val="20"/>
      </w:rPr>
    </w:pPr>
    <w:r w:rsidRPr="000522A9">
      <w:rPr>
        <w:rStyle w:val="PageNumber3"/>
        <w:sz w:val="20"/>
        <w:szCs w:val="20"/>
      </w:rPr>
      <w:t>MA Department of Elementary &amp; Secondary Education,</w:t>
    </w:r>
    <w:r>
      <w:rPr>
        <w:rStyle w:val="PageNumber3"/>
        <w:i/>
        <w:sz w:val="20"/>
        <w:szCs w:val="20"/>
      </w:rPr>
      <w:t xml:space="preserve"> Office of </w:t>
    </w:r>
    <w:proofErr w:type="gramStart"/>
    <w:r>
      <w:rPr>
        <w:rStyle w:val="PageNumber3"/>
        <w:i/>
        <w:sz w:val="20"/>
        <w:szCs w:val="20"/>
      </w:rPr>
      <w:t>Public School</w:t>
    </w:r>
    <w:proofErr w:type="gramEnd"/>
    <w:r>
      <w:rPr>
        <w:rStyle w:val="PageNumber3"/>
        <w:i/>
        <w:sz w:val="20"/>
        <w:szCs w:val="20"/>
      </w:rPr>
      <w:t xml:space="preserve"> Monitoring</w:t>
    </w:r>
  </w:p>
  <w:p w14:paraId="04BB14CC" w14:textId="22653D61" w:rsidR="00A823C1" w:rsidRPr="000522A9" w:rsidRDefault="00A823C1" w:rsidP="000A7A8D">
    <w:pPr>
      <w:pStyle w:val="Footer3"/>
      <w:tabs>
        <w:tab w:val="left" w:pos="4965"/>
      </w:tabs>
      <w:ind w:right="360"/>
      <w:rPr>
        <w:i/>
        <w:sz w:val="20"/>
        <w:szCs w:val="20"/>
      </w:rPr>
    </w:pPr>
    <w:r>
      <w:rPr>
        <w:rStyle w:val="PageNumber3"/>
        <w:i/>
        <w:sz w:val="20"/>
        <w:szCs w:val="20"/>
      </w:rPr>
      <w:t>New Heights Charter School of Brockton Corrective Action Plan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C5DE5" w14:textId="77777777" w:rsidR="00A823C1" w:rsidRPr="00792F17" w:rsidRDefault="00A823C1" w:rsidP="000A7A8D">
    <w:pPr>
      <w:pStyle w:val="Footer4"/>
      <w:framePr w:wrap="around" w:vAnchor="text" w:hAnchor="margin" w:xAlign="right" w:y="1"/>
      <w:rPr>
        <w:rStyle w:val="PageNumber4"/>
        <w:sz w:val="20"/>
        <w:szCs w:val="20"/>
      </w:rPr>
    </w:pPr>
    <w:r w:rsidRPr="00792F17">
      <w:rPr>
        <w:rStyle w:val="PageNumber4"/>
        <w:sz w:val="20"/>
        <w:szCs w:val="20"/>
      </w:rPr>
      <w:fldChar w:fldCharType="begin"/>
    </w:r>
    <w:r w:rsidRPr="00792F17">
      <w:rPr>
        <w:rStyle w:val="PageNumber4"/>
        <w:sz w:val="20"/>
        <w:szCs w:val="20"/>
      </w:rPr>
      <w:instrText xml:space="preserve">PAGE  </w:instrText>
    </w:r>
    <w:r w:rsidRPr="00792F17">
      <w:rPr>
        <w:rStyle w:val="PageNumber4"/>
        <w:sz w:val="20"/>
        <w:szCs w:val="20"/>
      </w:rPr>
      <w:fldChar w:fldCharType="separate"/>
    </w:r>
    <w:r>
      <w:rPr>
        <w:rStyle w:val="PageNumber4"/>
        <w:noProof/>
        <w:sz w:val="20"/>
        <w:szCs w:val="20"/>
      </w:rPr>
      <w:t>1</w:t>
    </w:r>
    <w:r w:rsidRPr="00792F17">
      <w:rPr>
        <w:rStyle w:val="PageNumber4"/>
        <w:sz w:val="20"/>
        <w:szCs w:val="20"/>
      </w:rPr>
      <w:fldChar w:fldCharType="end"/>
    </w:r>
  </w:p>
  <w:p w14:paraId="605AF35B" w14:textId="46E2CC4B" w:rsidR="00A823C1" w:rsidRDefault="00A823C1" w:rsidP="000A7A8D">
    <w:pPr>
      <w:pStyle w:val="Footer4"/>
      <w:pBdr>
        <w:top w:val="single" w:sz="4" w:space="1" w:color="auto"/>
      </w:pBdr>
      <w:tabs>
        <w:tab w:val="clear" w:pos="8640"/>
        <w:tab w:val="left" w:pos="4965"/>
      </w:tabs>
      <w:rPr>
        <w:rStyle w:val="PageNumber4"/>
        <w:i/>
        <w:sz w:val="20"/>
        <w:szCs w:val="20"/>
      </w:rPr>
    </w:pPr>
    <w:r w:rsidRPr="000522A9">
      <w:rPr>
        <w:rStyle w:val="PageNumber4"/>
        <w:sz w:val="20"/>
        <w:szCs w:val="20"/>
      </w:rPr>
      <w:t>MA Department of Elementary &amp; Secondary Education,</w:t>
    </w:r>
    <w:r>
      <w:rPr>
        <w:rStyle w:val="PageNumber4"/>
        <w:i/>
        <w:sz w:val="20"/>
        <w:szCs w:val="20"/>
      </w:rPr>
      <w:t xml:space="preserve"> Office of </w:t>
    </w:r>
    <w:proofErr w:type="gramStart"/>
    <w:r>
      <w:rPr>
        <w:rStyle w:val="PageNumber4"/>
        <w:i/>
        <w:sz w:val="20"/>
        <w:szCs w:val="20"/>
      </w:rPr>
      <w:t>Public School</w:t>
    </w:r>
    <w:proofErr w:type="gramEnd"/>
    <w:r>
      <w:rPr>
        <w:rStyle w:val="PageNumber4"/>
        <w:i/>
        <w:sz w:val="20"/>
        <w:szCs w:val="20"/>
      </w:rPr>
      <w:t xml:space="preserve"> Monitoring</w:t>
    </w:r>
  </w:p>
  <w:p w14:paraId="1C36C9BF" w14:textId="7FA8C4F6" w:rsidR="00A823C1" w:rsidRPr="000522A9" w:rsidRDefault="00A823C1" w:rsidP="000A7A8D">
    <w:pPr>
      <w:pStyle w:val="Footer4"/>
      <w:tabs>
        <w:tab w:val="left" w:pos="4965"/>
      </w:tabs>
      <w:ind w:right="360"/>
      <w:rPr>
        <w:i/>
        <w:sz w:val="20"/>
        <w:szCs w:val="20"/>
      </w:rPr>
    </w:pPr>
    <w:r>
      <w:rPr>
        <w:rStyle w:val="PageNumber4"/>
        <w:i/>
        <w:sz w:val="20"/>
        <w:szCs w:val="20"/>
      </w:rPr>
      <w:t>New Heights Charter School of Brockton Corrective Action Plan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36DEF" w14:textId="77777777" w:rsidR="00A823C1" w:rsidRPr="00792F17" w:rsidRDefault="00A823C1" w:rsidP="000A7A8D">
    <w:pPr>
      <w:pStyle w:val="Footer5"/>
      <w:framePr w:wrap="around" w:vAnchor="text" w:hAnchor="margin" w:xAlign="right" w:y="1"/>
      <w:rPr>
        <w:rStyle w:val="PageNumber5"/>
        <w:sz w:val="20"/>
        <w:szCs w:val="20"/>
      </w:rPr>
    </w:pPr>
    <w:r w:rsidRPr="00792F17">
      <w:rPr>
        <w:rStyle w:val="PageNumber5"/>
        <w:sz w:val="20"/>
        <w:szCs w:val="20"/>
      </w:rPr>
      <w:fldChar w:fldCharType="begin"/>
    </w:r>
    <w:r w:rsidRPr="00792F17">
      <w:rPr>
        <w:rStyle w:val="PageNumber5"/>
        <w:sz w:val="20"/>
        <w:szCs w:val="20"/>
      </w:rPr>
      <w:instrText xml:space="preserve">PAGE  </w:instrText>
    </w:r>
    <w:r w:rsidRPr="00792F17">
      <w:rPr>
        <w:rStyle w:val="PageNumber5"/>
        <w:sz w:val="20"/>
        <w:szCs w:val="20"/>
      </w:rPr>
      <w:fldChar w:fldCharType="separate"/>
    </w:r>
    <w:r>
      <w:rPr>
        <w:rStyle w:val="PageNumber5"/>
        <w:noProof/>
        <w:sz w:val="20"/>
        <w:szCs w:val="20"/>
      </w:rPr>
      <w:t>1</w:t>
    </w:r>
    <w:r w:rsidRPr="00792F17">
      <w:rPr>
        <w:rStyle w:val="PageNumber5"/>
        <w:sz w:val="20"/>
        <w:szCs w:val="20"/>
      </w:rPr>
      <w:fldChar w:fldCharType="end"/>
    </w:r>
  </w:p>
  <w:p w14:paraId="6C1D2EFB" w14:textId="46BD2E53" w:rsidR="00A823C1" w:rsidRDefault="00A823C1" w:rsidP="000A7A8D">
    <w:pPr>
      <w:pStyle w:val="Footer5"/>
      <w:pBdr>
        <w:top w:val="single" w:sz="4" w:space="1" w:color="auto"/>
      </w:pBdr>
      <w:tabs>
        <w:tab w:val="clear" w:pos="8640"/>
        <w:tab w:val="left" w:pos="4965"/>
      </w:tabs>
      <w:rPr>
        <w:rStyle w:val="PageNumber5"/>
        <w:i/>
        <w:sz w:val="20"/>
        <w:szCs w:val="20"/>
      </w:rPr>
    </w:pPr>
    <w:r w:rsidRPr="000522A9">
      <w:rPr>
        <w:rStyle w:val="PageNumber5"/>
        <w:sz w:val="20"/>
        <w:szCs w:val="20"/>
      </w:rPr>
      <w:t>MA Department of Elementary &amp; Secondary Education,</w:t>
    </w:r>
    <w:r>
      <w:rPr>
        <w:rStyle w:val="PageNumber5"/>
        <w:i/>
        <w:sz w:val="20"/>
        <w:szCs w:val="20"/>
      </w:rPr>
      <w:t xml:space="preserve"> Office of </w:t>
    </w:r>
    <w:proofErr w:type="gramStart"/>
    <w:r>
      <w:rPr>
        <w:rStyle w:val="PageNumber5"/>
        <w:i/>
        <w:sz w:val="20"/>
        <w:szCs w:val="20"/>
      </w:rPr>
      <w:t>Public School</w:t>
    </w:r>
    <w:proofErr w:type="gramEnd"/>
    <w:r>
      <w:rPr>
        <w:rStyle w:val="PageNumber5"/>
        <w:i/>
        <w:sz w:val="20"/>
        <w:szCs w:val="20"/>
      </w:rPr>
      <w:t xml:space="preserve"> Monitoring</w:t>
    </w:r>
  </w:p>
  <w:p w14:paraId="36A04620" w14:textId="0DFECA59" w:rsidR="00A823C1" w:rsidRPr="000522A9" w:rsidRDefault="00A823C1" w:rsidP="000A7A8D">
    <w:pPr>
      <w:pStyle w:val="Footer5"/>
      <w:tabs>
        <w:tab w:val="left" w:pos="4965"/>
      </w:tabs>
      <w:ind w:right="360"/>
      <w:rPr>
        <w:i/>
        <w:sz w:val="20"/>
        <w:szCs w:val="20"/>
      </w:rPr>
    </w:pPr>
    <w:r>
      <w:rPr>
        <w:rStyle w:val="PageNumber5"/>
        <w:i/>
        <w:sz w:val="20"/>
        <w:szCs w:val="20"/>
      </w:rPr>
      <w:t>New Heights Charter School of Brockton Corrective Action Plan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9A5B2" w14:textId="77777777" w:rsidR="00A823C1" w:rsidRPr="00792F17" w:rsidRDefault="00A823C1" w:rsidP="000A7A8D">
    <w:pPr>
      <w:pStyle w:val="Footer6"/>
      <w:framePr w:wrap="around" w:vAnchor="text" w:hAnchor="margin" w:xAlign="right" w:y="1"/>
      <w:rPr>
        <w:rStyle w:val="PageNumber6"/>
        <w:sz w:val="20"/>
        <w:szCs w:val="20"/>
      </w:rPr>
    </w:pPr>
    <w:r w:rsidRPr="00792F17">
      <w:rPr>
        <w:rStyle w:val="PageNumber6"/>
        <w:sz w:val="20"/>
        <w:szCs w:val="20"/>
      </w:rPr>
      <w:fldChar w:fldCharType="begin"/>
    </w:r>
    <w:r w:rsidRPr="00792F17">
      <w:rPr>
        <w:rStyle w:val="PageNumber6"/>
        <w:sz w:val="20"/>
        <w:szCs w:val="20"/>
      </w:rPr>
      <w:instrText xml:space="preserve">PAGE  </w:instrText>
    </w:r>
    <w:r w:rsidRPr="00792F17">
      <w:rPr>
        <w:rStyle w:val="PageNumber6"/>
        <w:sz w:val="20"/>
        <w:szCs w:val="20"/>
      </w:rPr>
      <w:fldChar w:fldCharType="separate"/>
    </w:r>
    <w:r>
      <w:rPr>
        <w:rStyle w:val="PageNumber6"/>
        <w:noProof/>
        <w:sz w:val="20"/>
        <w:szCs w:val="20"/>
      </w:rPr>
      <w:t>1</w:t>
    </w:r>
    <w:r w:rsidRPr="00792F17">
      <w:rPr>
        <w:rStyle w:val="PageNumber6"/>
        <w:sz w:val="20"/>
        <w:szCs w:val="20"/>
      </w:rPr>
      <w:fldChar w:fldCharType="end"/>
    </w:r>
  </w:p>
  <w:p w14:paraId="1BD6946E" w14:textId="3B944589" w:rsidR="00A823C1" w:rsidRDefault="00A823C1" w:rsidP="000A7A8D">
    <w:pPr>
      <w:pStyle w:val="Footer6"/>
      <w:pBdr>
        <w:top w:val="single" w:sz="4" w:space="1" w:color="auto"/>
      </w:pBdr>
      <w:tabs>
        <w:tab w:val="clear" w:pos="8640"/>
        <w:tab w:val="left" w:pos="4965"/>
      </w:tabs>
      <w:rPr>
        <w:rStyle w:val="PageNumber6"/>
        <w:i/>
        <w:sz w:val="20"/>
        <w:szCs w:val="20"/>
      </w:rPr>
    </w:pPr>
    <w:r w:rsidRPr="000522A9">
      <w:rPr>
        <w:rStyle w:val="PageNumber6"/>
        <w:sz w:val="20"/>
        <w:szCs w:val="20"/>
      </w:rPr>
      <w:t>MA Department of Elementary &amp; Secondary Education,</w:t>
    </w:r>
    <w:r>
      <w:rPr>
        <w:rStyle w:val="PageNumber6"/>
        <w:i/>
        <w:sz w:val="20"/>
        <w:szCs w:val="20"/>
      </w:rPr>
      <w:t xml:space="preserve"> Office of </w:t>
    </w:r>
    <w:proofErr w:type="gramStart"/>
    <w:r>
      <w:rPr>
        <w:rStyle w:val="PageNumber6"/>
        <w:i/>
        <w:sz w:val="20"/>
        <w:szCs w:val="20"/>
      </w:rPr>
      <w:t>Public School</w:t>
    </w:r>
    <w:proofErr w:type="gramEnd"/>
    <w:r>
      <w:rPr>
        <w:rStyle w:val="PageNumber6"/>
        <w:i/>
        <w:sz w:val="20"/>
        <w:szCs w:val="20"/>
      </w:rPr>
      <w:t xml:space="preserve"> Monitoring</w:t>
    </w:r>
  </w:p>
  <w:p w14:paraId="1208EFB2" w14:textId="4D24DBDB" w:rsidR="00A823C1" w:rsidRPr="000522A9" w:rsidRDefault="00A823C1" w:rsidP="000A7A8D">
    <w:pPr>
      <w:pStyle w:val="Footer6"/>
      <w:tabs>
        <w:tab w:val="left" w:pos="4965"/>
      </w:tabs>
      <w:ind w:right="360"/>
      <w:rPr>
        <w:i/>
        <w:sz w:val="20"/>
        <w:szCs w:val="20"/>
      </w:rPr>
    </w:pPr>
    <w:r>
      <w:rPr>
        <w:rStyle w:val="PageNumber6"/>
        <w:i/>
        <w:sz w:val="20"/>
        <w:szCs w:val="20"/>
      </w:rPr>
      <w:t>New Heights Charter School of Brockton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4BFAB" w14:textId="77777777" w:rsidR="00C86834" w:rsidRDefault="00C86834">
      <w:r>
        <w:separator/>
      </w:r>
    </w:p>
  </w:footnote>
  <w:footnote w:type="continuationSeparator" w:id="0">
    <w:p w14:paraId="05D2887A" w14:textId="77777777" w:rsidR="00C86834" w:rsidRDefault="00C86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1436822124">
    <w:abstractNumId w:val="1"/>
  </w:num>
  <w:num w:numId="2" w16cid:durableId="845245660">
    <w:abstractNumId w:val="0"/>
  </w:num>
  <w:num w:numId="3" w16cid:durableId="114492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061CBC"/>
    <w:rsid w:val="000E476A"/>
    <w:rsid w:val="005C5D21"/>
    <w:rsid w:val="006F30A9"/>
    <w:rsid w:val="009341DF"/>
    <w:rsid w:val="00A17BC6"/>
    <w:rsid w:val="00A823C1"/>
    <w:rsid w:val="00B308C5"/>
    <w:rsid w:val="00BD7F08"/>
    <w:rsid w:val="00C86834"/>
    <w:rsid w:val="00D0690C"/>
    <w:rsid w:val="00EC28E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EC8E"/>
  <w15:chartTrackingRefBased/>
  <w15:docId w15:val="{B688EC2A-FBEE-4ECC-9CCC-B8C34D20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1">
    <w:name w:val="heading 1"/>
    <w:basedOn w:val="Heading5"/>
    <w:next w:val="Normal"/>
    <w:link w:val="Heading1Char"/>
    <w:qFormat/>
    <w:locked/>
    <w:rsid w:val="000E476A"/>
    <w:pPr>
      <w:outlineLvl w:val="0"/>
    </w:p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15DCC"/>
    <w:pPr>
      <w:keepNext/>
      <w:jc w:val="center"/>
      <w:outlineLvl w:val="4"/>
    </w:pPr>
    <w:rPr>
      <w:rFonts w:ascii="Verdana" w:hAnsi="Verdana"/>
      <w:b/>
      <w:bCs/>
      <w:spacing w:val="-5"/>
    </w:rPr>
  </w:style>
  <w:style w:type="character" w:customStyle="1" w:styleId="Heading5Char1">
    <w:name w:val="Heading 5 Char_1"/>
    <w:link w:val="Heading51"/>
    <w:locked/>
    <w:rsid w:val="00315DCC"/>
    <w:rPr>
      <w:rFonts w:ascii="Verdana" w:hAnsi="Verdana"/>
      <w:b/>
      <w:bCs/>
      <w:spacing w:val="-5"/>
      <w:sz w:val="24"/>
      <w:szCs w:val="24"/>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character" w:customStyle="1" w:styleId="CommentReference1">
    <w:name w:val="Comment Reference_1"/>
    <w:semiHidden/>
    <w:rsid w:val="00792F17"/>
    <w:rPr>
      <w:rFonts w:cs="Times New Roman"/>
      <w:sz w:val="16"/>
    </w:rPr>
  </w:style>
  <w:style w:type="paragraph" w:customStyle="1" w:styleId="CommentText1">
    <w:name w:val="Comment Text_1"/>
    <w:basedOn w:val="Normal1"/>
    <w:link w:val="CommentTextChar1"/>
    <w:semiHidden/>
    <w:rsid w:val="00792F17"/>
    <w:rPr>
      <w:sz w:val="20"/>
      <w:szCs w:val="20"/>
    </w:rPr>
  </w:style>
  <w:style w:type="character" w:customStyle="1" w:styleId="CommentTextChar1">
    <w:name w:val="Comment Text Char_1"/>
    <w:link w:val="CommentText1"/>
    <w:semiHidden/>
    <w:locked/>
    <w:rsid w:val="00792F17"/>
    <w:rPr>
      <w:rFonts w:cs="Times New Roman"/>
      <w:lang w:val="en-US" w:eastAsia="en-US" w:bidi="ar-SA"/>
    </w:rPr>
  </w:style>
  <w:style w:type="paragraph" w:customStyle="1" w:styleId="Normal01">
    <w:name w:val="Normal_0_1"/>
    <w:qFormat/>
    <w:rsid w:val="0051384C"/>
    <w:rPr>
      <w:sz w:val="24"/>
      <w:szCs w:val="24"/>
    </w:rPr>
  </w:style>
  <w:style w:type="character" w:customStyle="1" w:styleId="PageNumber2">
    <w:name w:val="Page Number_2"/>
    <w:rsid w:val="00792F17"/>
    <w:rPr>
      <w:rFonts w:cs="Times New Roman"/>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semiHidden/>
    <w:locked/>
    <w:rsid w:val="00792F17"/>
    <w:rPr>
      <w:rFonts w:cs="Times New Roman"/>
      <w:sz w:val="24"/>
      <w:szCs w:val="24"/>
      <w:lang w:val="en-US" w:eastAsia="en-US" w:bidi="ar-SA"/>
    </w:rPr>
  </w:style>
  <w:style w:type="paragraph" w:customStyle="1" w:styleId="Heading52">
    <w:name w:val="Heading 5_2"/>
    <w:basedOn w:val="Normal2"/>
    <w:next w:val="Normal2"/>
    <w:link w:val="Heading5Char2"/>
    <w:autoRedefine/>
    <w:qFormat/>
    <w:rsid w:val="00315DCC"/>
    <w:pPr>
      <w:keepNext/>
      <w:jc w:val="center"/>
      <w:outlineLvl w:val="4"/>
    </w:pPr>
    <w:rPr>
      <w:rFonts w:ascii="Verdana" w:hAnsi="Verdana"/>
      <w:b/>
      <w:bCs/>
      <w:spacing w:val="-5"/>
    </w:rPr>
  </w:style>
  <w:style w:type="character" w:customStyle="1" w:styleId="Heading5Char2">
    <w:name w:val="Heading 5 Char_2"/>
    <w:link w:val="Heading52"/>
    <w:locked/>
    <w:rsid w:val="00315DCC"/>
    <w:rPr>
      <w:rFonts w:ascii="Verdana" w:hAnsi="Verdana"/>
      <w:b/>
      <w:bCs/>
      <w:spacing w:val="-5"/>
      <w:sz w:val="24"/>
      <w:szCs w:val="24"/>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 w:type="character" w:customStyle="1" w:styleId="CommentReference2">
    <w:name w:val="Comment Reference_2"/>
    <w:semiHidden/>
    <w:rsid w:val="00792F17"/>
    <w:rPr>
      <w:rFonts w:cs="Times New Roman"/>
      <w:sz w:val="16"/>
    </w:rPr>
  </w:style>
  <w:style w:type="paragraph" w:customStyle="1" w:styleId="CommentText2">
    <w:name w:val="Comment Text_2"/>
    <w:basedOn w:val="Normal2"/>
    <w:link w:val="CommentTextChar2"/>
    <w:semiHidden/>
    <w:rsid w:val="00792F17"/>
    <w:rPr>
      <w:sz w:val="20"/>
      <w:szCs w:val="20"/>
    </w:rPr>
  </w:style>
  <w:style w:type="character" w:customStyle="1" w:styleId="CommentTextChar2">
    <w:name w:val="Comment Text Char_2"/>
    <w:link w:val="CommentText2"/>
    <w:semiHidden/>
    <w:locked/>
    <w:rsid w:val="00792F17"/>
    <w:rPr>
      <w:rFonts w:cs="Times New Roman"/>
      <w:lang w:val="en-US" w:eastAsia="en-US" w:bidi="ar-SA"/>
    </w:rPr>
  </w:style>
  <w:style w:type="paragraph" w:customStyle="1" w:styleId="Normal02">
    <w:name w:val="Normal_0_2"/>
    <w:qFormat/>
    <w:rsid w:val="0051384C"/>
    <w:rPr>
      <w:sz w:val="24"/>
      <w:szCs w:val="24"/>
    </w:rPr>
  </w:style>
  <w:style w:type="character" w:customStyle="1" w:styleId="PageNumber3">
    <w:name w:val="Page Number_3"/>
    <w:rsid w:val="00792F17"/>
    <w:rPr>
      <w:rFonts w:cs="Times New Roman"/>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semiHidden/>
    <w:locked/>
    <w:rsid w:val="00792F17"/>
    <w:rPr>
      <w:rFonts w:cs="Times New Roman"/>
      <w:sz w:val="24"/>
      <w:szCs w:val="24"/>
      <w:lang w:val="en-US" w:eastAsia="en-US" w:bidi="ar-SA"/>
    </w:rPr>
  </w:style>
  <w:style w:type="paragraph" w:customStyle="1" w:styleId="Heading53">
    <w:name w:val="Heading 5_3"/>
    <w:basedOn w:val="Normal3"/>
    <w:next w:val="Normal3"/>
    <w:link w:val="Heading5Char3"/>
    <w:autoRedefine/>
    <w:qFormat/>
    <w:rsid w:val="00315DCC"/>
    <w:pPr>
      <w:keepNext/>
      <w:jc w:val="center"/>
      <w:outlineLvl w:val="4"/>
    </w:pPr>
    <w:rPr>
      <w:rFonts w:ascii="Verdana" w:hAnsi="Verdana"/>
      <w:b/>
      <w:bCs/>
      <w:spacing w:val="-5"/>
    </w:rPr>
  </w:style>
  <w:style w:type="character" w:customStyle="1" w:styleId="Heading5Char3">
    <w:name w:val="Heading 5 Char_3"/>
    <w:link w:val="Heading53"/>
    <w:locked/>
    <w:rsid w:val="00315DCC"/>
    <w:rPr>
      <w:rFonts w:ascii="Verdana" w:hAnsi="Verdana"/>
      <w:b/>
      <w:bCs/>
      <w:spacing w:val="-5"/>
      <w:sz w:val="24"/>
      <w:szCs w:val="24"/>
    </w:rPr>
  </w:style>
  <w:style w:type="paragraph" w:customStyle="1" w:styleId="Heading73">
    <w:name w:val="Heading 7_3"/>
    <w:basedOn w:val="Normal3"/>
    <w:next w:val="Normal3"/>
    <w:link w:val="Heading7Char3"/>
    <w:qFormat/>
    <w:rsid w:val="00792F17"/>
    <w:pPr>
      <w:keepNext/>
      <w:jc w:val="center"/>
      <w:outlineLvl w:val="6"/>
    </w:pPr>
    <w:rPr>
      <w:b/>
      <w:bCs/>
      <w:sz w:val="32"/>
    </w:rPr>
  </w:style>
  <w:style w:type="character" w:customStyle="1" w:styleId="Heading7Char3">
    <w:name w:val="Heading 7 Char_3"/>
    <w:link w:val="Heading73"/>
    <w:semiHidden/>
    <w:locked/>
    <w:rsid w:val="00792F17"/>
    <w:rPr>
      <w:rFonts w:cs="Times New Roman"/>
      <w:b/>
      <w:bCs/>
      <w:sz w:val="24"/>
      <w:szCs w:val="24"/>
      <w:lang w:val="en-US" w:eastAsia="en-US" w:bidi="ar-SA"/>
    </w:rPr>
  </w:style>
  <w:style w:type="character" w:customStyle="1" w:styleId="CommentReference3">
    <w:name w:val="Comment Reference_3"/>
    <w:semiHidden/>
    <w:rsid w:val="00792F17"/>
    <w:rPr>
      <w:rFonts w:cs="Times New Roman"/>
      <w:sz w:val="16"/>
    </w:rPr>
  </w:style>
  <w:style w:type="paragraph" w:customStyle="1" w:styleId="CommentText3">
    <w:name w:val="Comment Text_3"/>
    <w:basedOn w:val="Normal3"/>
    <w:link w:val="CommentTextChar3"/>
    <w:semiHidden/>
    <w:rsid w:val="00792F17"/>
    <w:rPr>
      <w:sz w:val="20"/>
      <w:szCs w:val="20"/>
    </w:rPr>
  </w:style>
  <w:style w:type="character" w:customStyle="1" w:styleId="CommentTextChar3">
    <w:name w:val="Comment Text Char_3"/>
    <w:link w:val="CommentText3"/>
    <w:semiHidden/>
    <w:locked/>
    <w:rsid w:val="00792F17"/>
    <w:rPr>
      <w:rFonts w:cs="Times New Roman"/>
      <w:lang w:val="en-US" w:eastAsia="en-US" w:bidi="ar-SA"/>
    </w:rPr>
  </w:style>
  <w:style w:type="paragraph" w:customStyle="1" w:styleId="Normal03">
    <w:name w:val="Normal_0_3"/>
    <w:qFormat/>
    <w:rsid w:val="0051384C"/>
    <w:rPr>
      <w:sz w:val="24"/>
      <w:szCs w:val="24"/>
    </w:rPr>
  </w:style>
  <w:style w:type="character" w:customStyle="1" w:styleId="PageNumber4">
    <w:name w:val="Page Number_4"/>
    <w:rsid w:val="00792F17"/>
    <w:rPr>
      <w:rFonts w:cs="Times New Roman"/>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semiHidden/>
    <w:locked/>
    <w:rsid w:val="00792F17"/>
    <w:rPr>
      <w:rFonts w:cs="Times New Roman"/>
      <w:sz w:val="24"/>
      <w:szCs w:val="24"/>
      <w:lang w:val="en-US" w:eastAsia="en-US" w:bidi="ar-SA"/>
    </w:rPr>
  </w:style>
  <w:style w:type="paragraph" w:customStyle="1" w:styleId="Heading54">
    <w:name w:val="Heading 5_4"/>
    <w:basedOn w:val="Normal4"/>
    <w:next w:val="Normal4"/>
    <w:link w:val="Heading5Char4"/>
    <w:autoRedefine/>
    <w:qFormat/>
    <w:rsid w:val="00315DCC"/>
    <w:pPr>
      <w:keepNext/>
      <w:jc w:val="center"/>
      <w:outlineLvl w:val="4"/>
    </w:pPr>
    <w:rPr>
      <w:rFonts w:ascii="Verdana" w:hAnsi="Verdana"/>
      <w:b/>
      <w:bCs/>
      <w:spacing w:val="-5"/>
    </w:rPr>
  </w:style>
  <w:style w:type="character" w:customStyle="1" w:styleId="Heading5Char4">
    <w:name w:val="Heading 5 Char_4"/>
    <w:link w:val="Heading54"/>
    <w:locked/>
    <w:rsid w:val="00315DCC"/>
    <w:rPr>
      <w:rFonts w:ascii="Verdana" w:hAnsi="Verdana"/>
      <w:b/>
      <w:bCs/>
      <w:spacing w:val="-5"/>
      <w:sz w:val="24"/>
      <w:szCs w:val="24"/>
    </w:rPr>
  </w:style>
  <w:style w:type="paragraph" w:customStyle="1" w:styleId="Heading74">
    <w:name w:val="Heading 7_4"/>
    <w:basedOn w:val="Normal4"/>
    <w:next w:val="Normal4"/>
    <w:link w:val="Heading7Char4"/>
    <w:qFormat/>
    <w:rsid w:val="00792F17"/>
    <w:pPr>
      <w:keepNext/>
      <w:jc w:val="center"/>
      <w:outlineLvl w:val="6"/>
    </w:pPr>
    <w:rPr>
      <w:b/>
      <w:bCs/>
      <w:sz w:val="32"/>
    </w:rPr>
  </w:style>
  <w:style w:type="character" w:customStyle="1" w:styleId="Heading7Char4">
    <w:name w:val="Heading 7 Char_4"/>
    <w:link w:val="Heading74"/>
    <w:semiHidden/>
    <w:locked/>
    <w:rsid w:val="00792F17"/>
    <w:rPr>
      <w:rFonts w:cs="Times New Roman"/>
      <w:b/>
      <w:bCs/>
      <w:sz w:val="24"/>
      <w:szCs w:val="24"/>
      <w:lang w:val="en-US" w:eastAsia="en-US" w:bidi="ar-SA"/>
    </w:rPr>
  </w:style>
  <w:style w:type="character" w:customStyle="1" w:styleId="CommentReference4">
    <w:name w:val="Comment Reference_4"/>
    <w:semiHidden/>
    <w:rsid w:val="00792F17"/>
    <w:rPr>
      <w:rFonts w:cs="Times New Roman"/>
      <w:sz w:val="16"/>
    </w:rPr>
  </w:style>
  <w:style w:type="paragraph" w:customStyle="1" w:styleId="CommentText4">
    <w:name w:val="Comment Text_4"/>
    <w:basedOn w:val="Normal4"/>
    <w:link w:val="CommentTextChar4"/>
    <w:semiHidden/>
    <w:rsid w:val="00792F17"/>
    <w:rPr>
      <w:sz w:val="20"/>
      <w:szCs w:val="20"/>
    </w:rPr>
  </w:style>
  <w:style w:type="character" w:customStyle="1" w:styleId="CommentTextChar4">
    <w:name w:val="Comment Text Char_4"/>
    <w:link w:val="CommentText4"/>
    <w:semiHidden/>
    <w:locked/>
    <w:rsid w:val="00792F17"/>
    <w:rPr>
      <w:rFonts w:cs="Times New Roman"/>
      <w:lang w:val="en-US" w:eastAsia="en-US" w:bidi="ar-SA"/>
    </w:rPr>
  </w:style>
  <w:style w:type="paragraph" w:customStyle="1" w:styleId="Normal04">
    <w:name w:val="Normal_0_4"/>
    <w:qFormat/>
    <w:rsid w:val="0051384C"/>
    <w:rPr>
      <w:sz w:val="24"/>
      <w:szCs w:val="24"/>
    </w:rPr>
  </w:style>
  <w:style w:type="character" w:customStyle="1" w:styleId="PageNumber5">
    <w:name w:val="Page Number_5"/>
    <w:rsid w:val="00792F17"/>
    <w:rPr>
      <w:rFonts w:cs="Times New Roman"/>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semiHidden/>
    <w:locked/>
    <w:rsid w:val="00792F17"/>
    <w:rPr>
      <w:rFonts w:cs="Times New Roman"/>
      <w:sz w:val="24"/>
      <w:szCs w:val="24"/>
      <w:lang w:val="en-US" w:eastAsia="en-US" w:bidi="ar-SA"/>
    </w:rPr>
  </w:style>
  <w:style w:type="paragraph" w:customStyle="1" w:styleId="Heading55">
    <w:name w:val="Heading 5_5"/>
    <w:basedOn w:val="Normal5"/>
    <w:next w:val="Normal5"/>
    <w:link w:val="Heading5Char5"/>
    <w:autoRedefine/>
    <w:qFormat/>
    <w:rsid w:val="00315DCC"/>
    <w:pPr>
      <w:keepNext/>
      <w:jc w:val="center"/>
      <w:outlineLvl w:val="4"/>
    </w:pPr>
    <w:rPr>
      <w:rFonts w:ascii="Verdana" w:hAnsi="Verdana"/>
      <w:b/>
      <w:bCs/>
      <w:spacing w:val="-5"/>
    </w:rPr>
  </w:style>
  <w:style w:type="character" w:customStyle="1" w:styleId="Heading5Char5">
    <w:name w:val="Heading 5 Char_5"/>
    <w:link w:val="Heading55"/>
    <w:locked/>
    <w:rsid w:val="00315DCC"/>
    <w:rPr>
      <w:rFonts w:ascii="Verdana" w:hAnsi="Verdana"/>
      <w:b/>
      <w:bCs/>
      <w:spacing w:val="-5"/>
      <w:sz w:val="24"/>
      <w:szCs w:val="24"/>
    </w:rPr>
  </w:style>
  <w:style w:type="paragraph" w:customStyle="1" w:styleId="Heading75">
    <w:name w:val="Heading 7_5"/>
    <w:basedOn w:val="Normal5"/>
    <w:next w:val="Normal5"/>
    <w:link w:val="Heading7Char5"/>
    <w:qFormat/>
    <w:rsid w:val="00792F17"/>
    <w:pPr>
      <w:keepNext/>
      <w:jc w:val="center"/>
      <w:outlineLvl w:val="6"/>
    </w:pPr>
    <w:rPr>
      <w:b/>
      <w:bCs/>
      <w:sz w:val="32"/>
    </w:rPr>
  </w:style>
  <w:style w:type="character" w:customStyle="1" w:styleId="Heading7Char5">
    <w:name w:val="Heading 7 Char_5"/>
    <w:link w:val="Heading75"/>
    <w:semiHidden/>
    <w:locked/>
    <w:rsid w:val="00792F17"/>
    <w:rPr>
      <w:rFonts w:cs="Times New Roman"/>
      <w:b/>
      <w:bCs/>
      <w:sz w:val="24"/>
      <w:szCs w:val="24"/>
      <w:lang w:val="en-US" w:eastAsia="en-US" w:bidi="ar-SA"/>
    </w:rPr>
  </w:style>
  <w:style w:type="character" w:customStyle="1" w:styleId="CommentReference5">
    <w:name w:val="Comment Reference_5"/>
    <w:semiHidden/>
    <w:rsid w:val="00792F17"/>
    <w:rPr>
      <w:rFonts w:cs="Times New Roman"/>
      <w:sz w:val="16"/>
    </w:rPr>
  </w:style>
  <w:style w:type="paragraph" w:customStyle="1" w:styleId="CommentText5">
    <w:name w:val="Comment Text_5"/>
    <w:basedOn w:val="Normal5"/>
    <w:link w:val="CommentTextChar5"/>
    <w:semiHidden/>
    <w:rsid w:val="00792F17"/>
    <w:rPr>
      <w:sz w:val="20"/>
      <w:szCs w:val="20"/>
    </w:rPr>
  </w:style>
  <w:style w:type="character" w:customStyle="1" w:styleId="CommentTextChar5">
    <w:name w:val="Comment Text Char_5"/>
    <w:link w:val="CommentText5"/>
    <w:semiHidden/>
    <w:locked/>
    <w:rsid w:val="00792F17"/>
    <w:rPr>
      <w:rFonts w:cs="Times New Roman"/>
      <w:lang w:val="en-US" w:eastAsia="en-US" w:bidi="ar-SA"/>
    </w:rPr>
  </w:style>
  <w:style w:type="paragraph" w:customStyle="1" w:styleId="Normal05">
    <w:name w:val="Normal_0_5"/>
    <w:qFormat/>
    <w:rsid w:val="0051384C"/>
    <w:rPr>
      <w:sz w:val="24"/>
      <w:szCs w:val="24"/>
    </w:rPr>
  </w:style>
  <w:style w:type="character" w:customStyle="1" w:styleId="PageNumber6">
    <w:name w:val="Page Number_6"/>
    <w:rsid w:val="00792F17"/>
    <w:rPr>
      <w:rFonts w:cs="Times New Roman"/>
    </w:rPr>
  </w:style>
  <w:style w:type="paragraph" w:customStyle="1" w:styleId="Footer6">
    <w:name w:val="Footer_6"/>
    <w:basedOn w:val="Normal6"/>
    <w:link w:val="FooterChar6"/>
    <w:rsid w:val="00792F17"/>
    <w:pPr>
      <w:tabs>
        <w:tab w:val="center" w:pos="4320"/>
        <w:tab w:val="right" w:pos="8640"/>
      </w:tabs>
    </w:pPr>
  </w:style>
  <w:style w:type="paragraph" w:customStyle="1" w:styleId="Normal6">
    <w:name w:val="Normal_6"/>
    <w:qFormat/>
    <w:rsid w:val="00792F17"/>
    <w:rPr>
      <w:sz w:val="24"/>
      <w:szCs w:val="24"/>
    </w:rPr>
  </w:style>
  <w:style w:type="character" w:customStyle="1" w:styleId="FooterChar6">
    <w:name w:val="Footer Char_6"/>
    <w:link w:val="Footer6"/>
    <w:semiHidden/>
    <w:locked/>
    <w:rsid w:val="00792F17"/>
    <w:rPr>
      <w:rFonts w:cs="Times New Roman"/>
      <w:sz w:val="24"/>
      <w:szCs w:val="24"/>
      <w:lang w:val="en-US" w:eastAsia="en-US" w:bidi="ar-SA"/>
    </w:rPr>
  </w:style>
  <w:style w:type="paragraph" w:customStyle="1" w:styleId="Heading56">
    <w:name w:val="Heading 5_6"/>
    <w:basedOn w:val="Normal6"/>
    <w:next w:val="Normal6"/>
    <w:link w:val="Heading5Char6"/>
    <w:autoRedefine/>
    <w:qFormat/>
    <w:rsid w:val="00315DCC"/>
    <w:pPr>
      <w:keepNext/>
      <w:jc w:val="center"/>
      <w:outlineLvl w:val="4"/>
    </w:pPr>
    <w:rPr>
      <w:rFonts w:ascii="Verdana" w:hAnsi="Verdana"/>
      <w:b/>
      <w:bCs/>
      <w:spacing w:val="-5"/>
    </w:rPr>
  </w:style>
  <w:style w:type="character" w:customStyle="1" w:styleId="Heading5Char6">
    <w:name w:val="Heading 5 Char_6"/>
    <w:link w:val="Heading56"/>
    <w:locked/>
    <w:rsid w:val="00315DCC"/>
    <w:rPr>
      <w:rFonts w:ascii="Verdana" w:hAnsi="Verdana"/>
      <w:b/>
      <w:bCs/>
      <w:spacing w:val="-5"/>
      <w:sz w:val="24"/>
      <w:szCs w:val="24"/>
    </w:rPr>
  </w:style>
  <w:style w:type="paragraph" w:customStyle="1" w:styleId="Heading76">
    <w:name w:val="Heading 7_6"/>
    <w:basedOn w:val="Normal6"/>
    <w:next w:val="Normal6"/>
    <w:link w:val="Heading7Char6"/>
    <w:qFormat/>
    <w:rsid w:val="00792F17"/>
    <w:pPr>
      <w:keepNext/>
      <w:jc w:val="center"/>
      <w:outlineLvl w:val="6"/>
    </w:pPr>
    <w:rPr>
      <w:b/>
      <w:bCs/>
      <w:sz w:val="32"/>
    </w:rPr>
  </w:style>
  <w:style w:type="character" w:customStyle="1" w:styleId="Heading7Char6">
    <w:name w:val="Heading 7 Char_6"/>
    <w:link w:val="Heading76"/>
    <w:semiHidden/>
    <w:locked/>
    <w:rsid w:val="00792F17"/>
    <w:rPr>
      <w:rFonts w:cs="Times New Roman"/>
      <w:b/>
      <w:bCs/>
      <w:sz w:val="24"/>
      <w:szCs w:val="24"/>
      <w:lang w:val="en-US" w:eastAsia="en-US" w:bidi="ar-SA"/>
    </w:rPr>
  </w:style>
  <w:style w:type="character" w:customStyle="1" w:styleId="CommentReference6">
    <w:name w:val="Comment Reference_6"/>
    <w:semiHidden/>
    <w:rsid w:val="00792F17"/>
    <w:rPr>
      <w:rFonts w:cs="Times New Roman"/>
      <w:sz w:val="16"/>
    </w:rPr>
  </w:style>
  <w:style w:type="paragraph" w:customStyle="1" w:styleId="CommentText6">
    <w:name w:val="Comment Text_6"/>
    <w:basedOn w:val="Normal6"/>
    <w:link w:val="CommentTextChar6"/>
    <w:semiHidden/>
    <w:rsid w:val="00792F17"/>
    <w:rPr>
      <w:sz w:val="20"/>
      <w:szCs w:val="20"/>
    </w:rPr>
  </w:style>
  <w:style w:type="character" w:customStyle="1" w:styleId="CommentTextChar6">
    <w:name w:val="Comment Text Char_6"/>
    <w:link w:val="CommentText6"/>
    <w:semiHidden/>
    <w:locked/>
    <w:rsid w:val="00792F17"/>
    <w:rPr>
      <w:rFonts w:cs="Times New Roman"/>
      <w:lang w:val="en-US" w:eastAsia="en-US" w:bidi="ar-SA"/>
    </w:rPr>
  </w:style>
  <w:style w:type="paragraph" w:customStyle="1" w:styleId="Normal06">
    <w:name w:val="Normal_0_6"/>
    <w:qFormat/>
    <w:rsid w:val="0051384C"/>
    <w:rPr>
      <w:sz w:val="24"/>
      <w:szCs w:val="24"/>
    </w:rPr>
  </w:style>
  <w:style w:type="character" w:customStyle="1" w:styleId="Heading1Char">
    <w:name w:val="Heading 1 Char"/>
    <w:basedOn w:val="DefaultParagraphFont"/>
    <w:link w:val="Heading1"/>
    <w:rsid w:val="000E476A"/>
    <w:rPr>
      <w:rFonts w:ascii="Verdana" w:hAnsi="Verdana"/>
      <w:b/>
      <w:bCs/>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13</Pages>
  <Words>3352</Words>
  <Characters>19109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2024-25 New Hights Charter School of Brockton IMR CAP</vt:lpstr>
    </vt:vector>
  </TitlesOfParts>
  <Company/>
  <LinksUpToDate>false</LinksUpToDate>
  <CharactersWithSpaces>22417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New Hights Charter School of Brockton IMR CAP</dc:title>
  <dc:subject/>
  <dc:creator>DESE</dc:creator>
  <cp:keywords/>
  <dc:description/>
  <cp:lastModifiedBy>Zou, Dong (EOE)</cp:lastModifiedBy>
  <cp:revision>4</cp:revision>
  <cp:lastPrinted>2010-08-09T19:14:00Z</cp:lastPrinted>
  <dcterms:created xsi:type="dcterms:W3CDTF">2025-07-25T15:04:00Z</dcterms:created>
  <dcterms:modified xsi:type="dcterms:W3CDTF">2025-08-04T21:50:00Z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4 2025 12:00AM</vt:lpwstr>
  </property>
</Properties>
</file>