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BACA4" w14:textId="33705FCD" w:rsidR="00812287" w:rsidRPr="005363BB" w:rsidRDefault="00C85485" w:rsidP="00812287">
      <w:pPr>
        <w:rPr>
          <w:sz w:val="22"/>
        </w:rPr>
      </w:pPr>
      <w:r w:rsidRPr="00640E7A">
        <w:rPr>
          <w:noProof/>
        </w:rPr>
        <w:drawing>
          <wp:inline distT="0" distB="0" distL="0" distR="0" wp14:anchorId="51627775" wp14:editId="1559DC98">
            <wp:extent cx="2789555" cy="135128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555" cy="1351280"/>
                    </a:xfrm>
                    <a:prstGeom prst="rect">
                      <a:avLst/>
                    </a:prstGeom>
                    <a:noFill/>
                    <a:ln>
                      <a:noFill/>
                    </a:ln>
                  </pic:spPr>
                </pic:pic>
              </a:graphicData>
            </a:graphic>
          </wp:inline>
        </w:drawing>
      </w:r>
    </w:p>
    <w:p w14:paraId="5ADAE67E" w14:textId="77777777" w:rsidR="00812287" w:rsidRDefault="00C06597" w:rsidP="00812287">
      <w:pPr>
        <w:jc w:val="center"/>
        <w:rPr>
          <w:sz w:val="22"/>
        </w:rPr>
      </w:pPr>
    </w:p>
    <w:p w14:paraId="1AC96497" w14:textId="77777777" w:rsidR="00812287" w:rsidRDefault="00C06597" w:rsidP="00812287">
      <w:pPr>
        <w:jc w:val="center"/>
        <w:rPr>
          <w:sz w:val="22"/>
        </w:rPr>
      </w:pPr>
    </w:p>
    <w:p w14:paraId="3B24AF26" w14:textId="77777777" w:rsidR="00812287" w:rsidRDefault="001F10FC" w:rsidP="00812287">
      <w:pPr>
        <w:rPr>
          <w:sz w:val="24"/>
        </w:rPr>
      </w:pPr>
      <w:r>
        <w:rPr>
          <w:sz w:val="22"/>
        </w:rPr>
        <w:tab/>
      </w:r>
    </w:p>
    <w:p w14:paraId="09602AC9" w14:textId="77777777" w:rsidR="00812287" w:rsidRDefault="00C06597" w:rsidP="00812287">
      <w:pPr>
        <w:pStyle w:val="Heading2"/>
        <w:rPr>
          <w:sz w:val="24"/>
          <w:lang w:val="en-US" w:eastAsia="en-US"/>
        </w:rPr>
      </w:pPr>
    </w:p>
    <w:p w14:paraId="49561CAA" w14:textId="77777777" w:rsidR="00812287" w:rsidRPr="00812287" w:rsidRDefault="00C06597" w:rsidP="00812287"/>
    <w:p w14:paraId="07966FB7" w14:textId="77777777" w:rsidR="00812287" w:rsidRPr="00812287" w:rsidRDefault="00C06597" w:rsidP="00812287"/>
    <w:p w14:paraId="31487DAC" w14:textId="77777777" w:rsidR="00812287" w:rsidRPr="007E5338" w:rsidRDefault="00C06597" w:rsidP="00812287">
      <w:pPr>
        <w:pStyle w:val="Heading2"/>
        <w:rPr>
          <w:sz w:val="24"/>
          <w:lang w:val="en-US" w:eastAsia="en-US"/>
        </w:rPr>
      </w:pPr>
    </w:p>
    <w:p w14:paraId="450A002F" w14:textId="0C815861" w:rsidR="00812287" w:rsidRDefault="001F10FC" w:rsidP="00812287">
      <w:pPr>
        <w:jc w:val="center"/>
        <w:rPr>
          <w:b/>
          <w:sz w:val="28"/>
        </w:rPr>
      </w:pPr>
      <w:bookmarkStart w:id="0" w:name="rptName"/>
      <w:r>
        <w:rPr>
          <w:b/>
          <w:sz w:val="28"/>
        </w:rPr>
        <w:t>Excel Academy Charte</w:t>
      </w:r>
      <w:r w:rsidR="003773A9">
        <w:rPr>
          <w:b/>
          <w:sz w:val="28"/>
        </w:rPr>
        <w:t>r Schools</w:t>
      </w:r>
      <w:bookmarkEnd w:id="0"/>
      <w:r w:rsidR="003773A9">
        <w:rPr>
          <w:b/>
          <w:sz w:val="28"/>
        </w:rPr>
        <w:t xml:space="preserve"> </w:t>
      </w:r>
    </w:p>
    <w:p w14:paraId="2BB5D69A" w14:textId="77777777" w:rsidR="00812287" w:rsidRDefault="00C06597" w:rsidP="00812287">
      <w:pPr>
        <w:jc w:val="center"/>
        <w:rPr>
          <w:b/>
          <w:sz w:val="28"/>
        </w:rPr>
      </w:pPr>
    </w:p>
    <w:p w14:paraId="79F6AF61" w14:textId="77777777" w:rsidR="00812287" w:rsidRDefault="001F10FC" w:rsidP="00812287">
      <w:pPr>
        <w:jc w:val="center"/>
        <w:rPr>
          <w:b/>
          <w:sz w:val="28"/>
        </w:rPr>
      </w:pPr>
      <w:r>
        <w:rPr>
          <w:b/>
          <w:sz w:val="28"/>
        </w:rPr>
        <w:t>Tiered Focused Monitoring Report</w:t>
      </w:r>
    </w:p>
    <w:p w14:paraId="07B3097D" w14:textId="77777777" w:rsidR="00812287" w:rsidRDefault="00C06597" w:rsidP="00812287">
      <w:pPr>
        <w:jc w:val="center"/>
        <w:rPr>
          <w:b/>
          <w:sz w:val="28"/>
        </w:rPr>
      </w:pPr>
    </w:p>
    <w:p w14:paraId="4229A270" w14:textId="77777777" w:rsidR="00812287" w:rsidRDefault="001F10FC" w:rsidP="0081228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24985BE" w14:textId="77777777" w:rsidR="00812287" w:rsidRDefault="001F10FC" w:rsidP="00812287">
      <w:pPr>
        <w:jc w:val="center"/>
        <w:rPr>
          <w:b/>
          <w:sz w:val="24"/>
        </w:rPr>
      </w:pPr>
      <w:r>
        <w:rPr>
          <w:b/>
          <w:sz w:val="24"/>
        </w:rPr>
        <w:t xml:space="preserve">Tier Level </w:t>
      </w:r>
      <w:bookmarkStart w:id="2" w:name="TierNumber"/>
      <w:r>
        <w:rPr>
          <w:b/>
          <w:sz w:val="24"/>
        </w:rPr>
        <w:t>2</w:t>
      </w:r>
      <w:bookmarkEnd w:id="2"/>
    </w:p>
    <w:p w14:paraId="699CA8CE" w14:textId="77777777" w:rsidR="00812287" w:rsidRDefault="00C06597" w:rsidP="00812287">
      <w:pPr>
        <w:jc w:val="center"/>
        <w:rPr>
          <w:b/>
          <w:sz w:val="24"/>
        </w:rPr>
      </w:pPr>
    </w:p>
    <w:p w14:paraId="3A04DE6C" w14:textId="77777777" w:rsidR="00812287" w:rsidRPr="00F8472A" w:rsidRDefault="001F10FC" w:rsidP="00812287">
      <w:pPr>
        <w:jc w:val="center"/>
        <w:rPr>
          <w:b/>
          <w:sz w:val="24"/>
        </w:rPr>
      </w:pPr>
      <w:r>
        <w:rPr>
          <w:b/>
          <w:sz w:val="24"/>
        </w:rPr>
        <w:t xml:space="preserve">Dates of Onsite Visit: </w:t>
      </w:r>
      <w:bookmarkStart w:id="3" w:name="onsiteVisitDate"/>
      <w:r w:rsidRPr="00F8472A">
        <w:rPr>
          <w:b/>
          <w:sz w:val="24"/>
        </w:rPr>
        <w:t>January 6-9, 2020</w:t>
      </w:r>
      <w:bookmarkEnd w:id="3"/>
    </w:p>
    <w:p w14:paraId="67D5AB2D" w14:textId="77777777" w:rsidR="00812287" w:rsidRDefault="00C06597" w:rsidP="00812287">
      <w:pPr>
        <w:jc w:val="center"/>
        <w:rPr>
          <w:b/>
          <w:sz w:val="24"/>
        </w:rPr>
      </w:pPr>
    </w:p>
    <w:p w14:paraId="0B14C44D" w14:textId="0E17A2C0" w:rsidR="00812287" w:rsidRDefault="001F10FC" w:rsidP="00812287">
      <w:pPr>
        <w:jc w:val="center"/>
        <w:rPr>
          <w:b/>
          <w:sz w:val="24"/>
        </w:rPr>
      </w:pPr>
      <w:r>
        <w:rPr>
          <w:b/>
          <w:sz w:val="24"/>
        </w:rPr>
        <w:t xml:space="preserve">Date of Final Report: </w:t>
      </w:r>
      <w:bookmarkStart w:id="4" w:name="reportDate"/>
      <w:r w:rsidR="003773A9">
        <w:rPr>
          <w:b/>
          <w:sz w:val="24"/>
        </w:rPr>
        <w:t xml:space="preserve">April </w:t>
      </w:r>
      <w:r w:rsidR="00303CF9">
        <w:rPr>
          <w:b/>
          <w:sz w:val="24"/>
        </w:rPr>
        <w:t>21</w:t>
      </w:r>
      <w:r w:rsidR="003773A9">
        <w:rPr>
          <w:b/>
          <w:sz w:val="24"/>
        </w:rPr>
        <w:t xml:space="preserve">, </w:t>
      </w:r>
      <w:r>
        <w:rPr>
          <w:b/>
          <w:sz w:val="24"/>
        </w:rPr>
        <w:t>2020</w:t>
      </w:r>
      <w:bookmarkEnd w:id="4"/>
    </w:p>
    <w:p w14:paraId="36BB877A" w14:textId="77777777" w:rsidR="00812287" w:rsidRDefault="00C06597" w:rsidP="00812287">
      <w:pPr>
        <w:rPr>
          <w:sz w:val="22"/>
          <w:szCs w:val="22"/>
        </w:rPr>
      </w:pPr>
    </w:p>
    <w:p w14:paraId="5349346D" w14:textId="77777777" w:rsidR="00812287" w:rsidRDefault="00C06597" w:rsidP="00812287">
      <w:pPr>
        <w:rPr>
          <w:sz w:val="22"/>
          <w:szCs w:val="22"/>
        </w:rPr>
      </w:pPr>
    </w:p>
    <w:p w14:paraId="3A6D2306" w14:textId="77777777" w:rsidR="00812287" w:rsidRDefault="00C06597" w:rsidP="00812287">
      <w:pPr>
        <w:rPr>
          <w:sz w:val="22"/>
          <w:szCs w:val="22"/>
        </w:rPr>
      </w:pPr>
    </w:p>
    <w:p w14:paraId="07E56677" w14:textId="77777777" w:rsidR="00812287" w:rsidRDefault="00C06597" w:rsidP="00812287">
      <w:pPr>
        <w:rPr>
          <w:sz w:val="22"/>
          <w:szCs w:val="22"/>
        </w:rPr>
      </w:pPr>
    </w:p>
    <w:p w14:paraId="06988913" w14:textId="77777777" w:rsidR="00812287" w:rsidRDefault="00C06597" w:rsidP="00812287">
      <w:pPr>
        <w:tabs>
          <w:tab w:val="left" w:pos="4125"/>
        </w:tabs>
        <w:rPr>
          <w:sz w:val="22"/>
        </w:rPr>
      </w:pPr>
    </w:p>
    <w:p w14:paraId="24CF46F7" w14:textId="77777777" w:rsidR="00812287" w:rsidRDefault="00C06597" w:rsidP="00812287">
      <w:pPr>
        <w:tabs>
          <w:tab w:val="left" w:pos="4125"/>
        </w:tabs>
        <w:rPr>
          <w:sz w:val="22"/>
        </w:rPr>
      </w:pPr>
    </w:p>
    <w:p w14:paraId="3EE239E3" w14:textId="77777777" w:rsidR="00812287" w:rsidRDefault="00C06597" w:rsidP="00812287">
      <w:pPr>
        <w:tabs>
          <w:tab w:val="left" w:pos="4125"/>
        </w:tabs>
        <w:rPr>
          <w:sz w:val="22"/>
        </w:rPr>
      </w:pPr>
    </w:p>
    <w:p w14:paraId="07D3903C" w14:textId="77777777" w:rsidR="00812287" w:rsidRDefault="00C06597" w:rsidP="00812287">
      <w:pPr>
        <w:tabs>
          <w:tab w:val="left" w:pos="4125"/>
        </w:tabs>
        <w:rPr>
          <w:sz w:val="22"/>
        </w:rPr>
      </w:pPr>
    </w:p>
    <w:p w14:paraId="5A510E4F" w14:textId="77777777" w:rsidR="00812287" w:rsidRDefault="00C06597" w:rsidP="00812287">
      <w:pPr>
        <w:tabs>
          <w:tab w:val="left" w:pos="4125"/>
        </w:tabs>
        <w:rPr>
          <w:sz w:val="22"/>
        </w:rPr>
      </w:pPr>
    </w:p>
    <w:p w14:paraId="729ED599" w14:textId="77777777" w:rsidR="00812287" w:rsidRDefault="00C06597" w:rsidP="00812287">
      <w:pPr>
        <w:tabs>
          <w:tab w:val="left" w:pos="4125"/>
        </w:tabs>
        <w:rPr>
          <w:sz w:val="22"/>
        </w:rPr>
      </w:pPr>
    </w:p>
    <w:p w14:paraId="527533CF" w14:textId="77777777" w:rsidR="00812287" w:rsidRDefault="00C06597" w:rsidP="00812287">
      <w:pPr>
        <w:tabs>
          <w:tab w:val="left" w:pos="4125"/>
        </w:tabs>
        <w:rPr>
          <w:sz w:val="22"/>
        </w:rPr>
      </w:pPr>
    </w:p>
    <w:p w14:paraId="75517552" w14:textId="77777777" w:rsidR="00812287" w:rsidRDefault="00C06597" w:rsidP="00812287">
      <w:pPr>
        <w:tabs>
          <w:tab w:val="left" w:pos="4125"/>
        </w:tabs>
        <w:rPr>
          <w:sz w:val="22"/>
        </w:rPr>
      </w:pPr>
    </w:p>
    <w:p w14:paraId="510EC4EC" w14:textId="205066E4" w:rsidR="00812287" w:rsidRDefault="00C85485" w:rsidP="00625A4B">
      <w:pPr>
        <w:tabs>
          <w:tab w:val="left" w:pos="4125"/>
        </w:tabs>
        <w:jc w:val="center"/>
        <w:rPr>
          <w:sz w:val="22"/>
        </w:rPr>
      </w:pPr>
      <w:bookmarkStart w:id="5" w:name="_GoBack"/>
      <w:r w:rsidRPr="00640E7A">
        <w:rPr>
          <w:noProof/>
        </w:rPr>
        <w:drawing>
          <wp:inline distT="0" distB="0" distL="0" distR="0" wp14:anchorId="498D9E18" wp14:editId="5E8B47DA">
            <wp:extent cx="1027430" cy="101727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7270"/>
                    </a:xfrm>
                    <a:prstGeom prst="rect">
                      <a:avLst/>
                    </a:prstGeom>
                    <a:noFill/>
                    <a:ln>
                      <a:noFill/>
                    </a:ln>
                  </pic:spPr>
                </pic:pic>
              </a:graphicData>
            </a:graphic>
          </wp:inline>
        </w:drawing>
      </w:r>
      <w:bookmarkEnd w:id="5"/>
    </w:p>
    <w:p w14:paraId="3EA56E92" w14:textId="77777777" w:rsidR="00812287" w:rsidRDefault="00C06597" w:rsidP="00812287">
      <w:pPr>
        <w:tabs>
          <w:tab w:val="left" w:pos="4125"/>
        </w:tabs>
        <w:rPr>
          <w:sz w:val="22"/>
        </w:rPr>
      </w:pPr>
    </w:p>
    <w:p w14:paraId="0F41B19D" w14:textId="77777777" w:rsidR="006F07D6" w:rsidRDefault="006F07D6" w:rsidP="00812287">
      <w:pPr>
        <w:tabs>
          <w:tab w:val="left" w:pos="4125"/>
        </w:tabs>
        <w:jc w:val="center"/>
        <w:rPr>
          <w:sz w:val="22"/>
          <w:szCs w:val="22"/>
        </w:rPr>
      </w:pPr>
    </w:p>
    <w:p w14:paraId="627F6EBE" w14:textId="77777777" w:rsidR="006F07D6" w:rsidRDefault="006F07D6" w:rsidP="00812287">
      <w:pPr>
        <w:tabs>
          <w:tab w:val="left" w:pos="4125"/>
        </w:tabs>
        <w:jc w:val="center"/>
        <w:rPr>
          <w:sz w:val="22"/>
          <w:szCs w:val="22"/>
        </w:rPr>
      </w:pPr>
    </w:p>
    <w:p w14:paraId="6B8FB2E6" w14:textId="66479080" w:rsidR="00812287" w:rsidRPr="00E1547A" w:rsidRDefault="001F10FC" w:rsidP="00812287">
      <w:pPr>
        <w:tabs>
          <w:tab w:val="left" w:pos="4125"/>
        </w:tabs>
        <w:jc w:val="center"/>
        <w:rPr>
          <w:sz w:val="22"/>
          <w:szCs w:val="22"/>
        </w:rPr>
      </w:pPr>
      <w:r w:rsidRPr="00E1547A">
        <w:rPr>
          <w:sz w:val="22"/>
          <w:szCs w:val="22"/>
        </w:rPr>
        <w:t>Jeffrey C. Riley</w:t>
      </w:r>
    </w:p>
    <w:p w14:paraId="02CF15EC" w14:textId="77777777" w:rsidR="00812287" w:rsidRPr="00812287" w:rsidRDefault="001F10FC" w:rsidP="00812287">
      <w:pPr>
        <w:tabs>
          <w:tab w:val="left" w:pos="4125"/>
        </w:tabs>
        <w:jc w:val="center"/>
        <w:rPr>
          <w:sz w:val="22"/>
          <w:szCs w:val="22"/>
        </w:rPr>
      </w:pPr>
      <w:r w:rsidRPr="00E1547A">
        <w:rPr>
          <w:sz w:val="22"/>
          <w:szCs w:val="22"/>
        </w:rPr>
        <w:t>Commissioner of Elementary and Secondary Education</w:t>
      </w:r>
    </w:p>
    <w:p w14:paraId="5D88B5A8" w14:textId="1A39756E" w:rsidR="00DF4FB3" w:rsidRPr="00F84189" w:rsidRDefault="001F10FC" w:rsidP="00DF4FB3">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 xml:space="preserve">Excel Academy Charter </w:t>
      </w:r>
      <w:r w:rsidR="003773A9">
        <w:rPr>
          <w:sz w:val="22"/>
          <w:szCs w:val="22"/>
        </w:rPr>
        <w:t>Schools</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60ADCD57" w14:textId="77777777" w:rsidR="00DF4FB3" w:rsidRPr="00C07FE7" w:rsidRDefault="00C06597" w:rsidP="00DF4FB3">
      <w:pPr>
        <w:rPr>
          <w:sz w:val="22"/>
          <w:szCs w:val="22"/>
        </w:rPr>
      </w:pPr>
    </w:p>
    <w:p w14:paraId="06AB7540" w14:textId="3C7E86AB" w:rsidR="00DF4FB3" w:rsidRDefault="001F10FC" w:rsidP="00DF4FB3">
      <w:pPr>
        <w:rPr>
          <w:sz w:val="22"/>
          <w:szCs w:val="22"/>
        </w:rPr>
      </w:pPr>
      <w:r w:rsidRPr="009E12C6">
        <w:rPr>
          <w:sz w:val="22"/>
          <w:szCs w:val="22"/>
        </w:rPr>
        <w:t>District</w:t>
      </w:r>
      <w:r>
        <w:rPr>
          <w:sz w:val="22"/>
          <w:szCs w:val="22"/>
        </w:rPr>
        <w:t>s</w:t>
      </w:r>
      <w:r w:rsidR="006F07D6">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ABDC847" w14:textId="77777777" w:rsidR="00DF4FB3" w:rsidRDefault="00C06597" w:rsidP="00DF4FB3">
      <w:pPr>
        <w:rPr>
          <w:sz w:val="22"/>
          <w:szCs w:val="22"/>
        </w:rPr>
      </w:pPr>
    </w:p>
    <w:p w14:paraId="5DB93631" w14:textId="77777777" w:rsidR="00DF4FB3" w:rsidRPr="005369A1" w:rsidRDefault="001F10FC"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560CCF2" w14:textId="77777777" w:rsidR="00DF4FB3" w:rsidRPr="009E12C6" w:rsidRDefault="001F10FC" w:rsidP="00C8548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DA31CE9" w14:textId="77777777" w:rsidR="00DF4FB3" w:rsidRPr="009E12C6" w:rsidRDefault="001F10FC" w:rsidP="00C85485">
      <w:pPr>
        <w:pStyle w:val="ListParagraph"/>
        <w:numPr>
          <w:ilvl w:val="0"/>
          <w:numId w:val="3"/>
        </w:numPr>
        <w:rPr>
          <w:sz w:val="22"/>
          <w:szCs w:val="22"/>
        </w:rPr>
      </w:pPr>
      <w:r w:rsidRPr="00A35C9E">
        <w:rPr>
          <w:rFonts w:ascii="Times New Roman" w:hAnsi="Times New Roman" w:cs="Times New Roman"/>
          <w:sz w:val="22"/>
          <w:szCs w:val="22"/>
        </w:rPr>
        <w:t>IEP development</w:t>
      </w:r>
    </w:p>
    <w:p w14:paraId="4598C493" w14:textId="77777777" w:rsidR="00DF4FB3" w:rsidRPr="009E12C6" w:rsidRDefault="001F10FC" w:rsidP="00C8548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0BA2282" w14:textId="77777777" w:rsidR="00DF4FB3" w:rsidRPr="009E12C6" w:rsidRDefault="001F10FC" w:rsidP="00C85485">
      <w:pPr>
        <w:pStyle w:val="ListParagraph"/>
        <w:numPr>
          <w:ilvl w:val="0"/>
          <w:numId w:val="3"/>
        </w:numPr>
        <w:rPr>
          <w:sz w:val="22"/>
          <w:szCs w:val="22"/>
        </w:rPr>
      </w:pPr>
      <w:r w:rsidRPr="009E12C6">
        <w:rPr>
          <w:rFonts w:ascii="Times New Roman" w:hAnsi="Times New Roman" w:cs="Times New Roman"/>
          <w:sz w:val="22"/>
          <w:szCs w:val="22"/>
        </w:rPr>
        <w:t>Equal opportunity</w:t>
      </w:r>
    </w:p>
    <w:p w14:paraId="4FCA864E" w14:textId="77777777" w:rsidR="00DF4FB3" w:rsidRPr="009E12C6" w:rsidRDefault="00C06597" w:rsidP="00DF4FB3">
      <w:pPr>
        <w:rPr>
          <w:sz w:val="22"/>
          <w:szCs w:val="22"/>
        </w:rPr>
      </w:pPr>
    </w:p>
    <w:p w14:paraId="278F3734" w14:textId="77777777" w:rsidR="00DF4FB3" w:rsidRDefault="001F10FC"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C4589B4" w14:textId="77777777" w:rsidR="00DF4FB3" w:rsidRPr="009E12C6" w:rsidRDefault="001F10FC" w:rsidP="00C8548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2C080A0" w14:textId="77777777" w:rsidR="00DF4FB3" w:rsidRPr="009E12C6" w:rsidRDefault="001F10FC" w:rsidP="00C8548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E1369D8" w14:textId="77777777" w:rsidR="00DF4FB3" w:rsidRPr="009E12C6" w:rsidRDefault="001F10FC" w:rsidP="00C8548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9D056A5" w14:textId="77777777" w:rsidR="00DF4FB3" w:rsidRPr="009E12C6" w:rsidRDefault="001F10FC" w:rsidP="00C85485">
      <w:pPr>
        <w:pStyle w:val="ListParagraph"/>
        <w:numPr>
          <w:ilvl w:val="0"/>
          <w:numId w:val="3"/>
        </w:numPr>
        <w:rPr>
          <w:sz w:val="22"/>
          <w:szCs w:val="22"/>
        </w:rPr>
      </w:pPr>
      <w:r w:rsidRPr="009E12C6">
        <w:rPr>
          <w:rFonts w:ascii="Times New Roman" w:hAnsi="Times New Roman" w:cs="Times New Roman"/>
          <w:sz w:val="22"/>
          <w:szCs w:val="22"/>
        </w:rPr>
        <w:t>Oversight</w:t>
      </w:r>
    </w:p>
    <w:p w14:paraId="18989CE2" w14:textId="77777777" w:rsidR="00DF4FB3" w:rsidRPr="009E12C6" w:rsidRDefault="001F10FC" w:rsidP="00C85485">
      <w:pPr>
        <w:pStyle w:val="ListParagraph"/>
        <w:numPr>
          <w:ilvl w:val="0"/>
          <w:numId w:val="3"/>
        </w:numPr>
        <w:rPr>
          <w:sz w:val="22"/>
          <w:szCs w:val="22"/>
        </w:rPr>
      </w:pPr>
      <w:r w:rsidRPr="009E12C6">
        <w:rPr>
          <w:rFonts w:ascii="Times New Roman" w:hAnsi="Times New Roman" w:cs="Times New Roman"/>
          <w:sz w:val="22"/>
          <w:szCs w:val="22"/>
        </w:rPr>
        <w:t>Time and learning</w:t>
      </w:r>
    </w:p>
    <w:p w14:paraId="31C752A2" w14:textId="77777777" w:rsidR="00DF4FB3" w:rsidRPr="003844DB" w:rsidRDefault="001F10FC" w:rsidP="00C85485">
      <w:pPr>
        <w:pStyle w:val="ListParagraph"/>
        <w:numPr>
          <w:ilvl w:val="0"/>
          <w:numId w:val="3"/>
        </w:numPr>
        <w:rPr>
          <w:sz w:val="22"/>
          <w:szCs w:val="22"/>
        </w:rPr>
      </w:pPr>
      <w:r w:rsidRPr="009E12C6">
        <w:rPr>
          <w:rFonts w:ascii="Times New Roman" w:hAnsi="Times New Roman" w:cs="Times New Roman"/>
          <w:sz w:val="22"/>
          <w:szCs w:val="22"/>
        </w:rPr>
        <w:t>Equal access</w:t>
      </w:r>
    </w:p>
    <w:p w14:paraId="46B9E419" w14:textId="77777777" w:rsidR="00DF4FB3" w:rsidRDefault="00C06597" w:rsidP="00DF4FB3">
      <w:pPr>
        <w:rPr>
          <w:sz w:val="22"/>
          <w:szCs w:val="22"/>
        </w:rPr>
      </w:pPr>
    </w:p>
    <w:p w14:paraId="6470655A" w14:textId="77777777" w:rsidR="00DF4FB3" w:rsidRPr="000912A8" w:rsidRDefault="001F10FC"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6ED1878" w14:textId="77777777" w:rsidR="00DF4FB3" w:rsidRDefault="00C06597" w:rsidP="00DF4FB3">
      <w:pPr>
        <w:ind w:hanging="1080"/>
        <w:rPr>
          <w:sz w:val="22"/>
        </w:rPr>
      </w:pPr>
    </w:p>
    <w:p w14:paraId="10D08738" w14:textId="77777777" w:rsidR="00DF4FB3" w:rsidRDefault="001F10FC" w:rsidP="00DF4FB3">
      <w:pPr>
        <w:rPr>
          <w:sz w:val="22"/>
        </w:rPr>
      </w:pPr>
      <w:r>
        <w:rPr>
          <w:sz w:val="22"/>
        </w:rPr>
        <w:t>Universal Standards and Targeted Standards are aligned with the following regulations:</w:t>
      </w:r>
    </w:p>
    <w:p w14:paraId="2AE017BB" w14:textId="77777777" w:rsidR="00DF4FB3" w:rsidRDefault="00C06597" w:rsidP="00DF4FB3">
      <w:pPr>
        <w:rPr>
          <w:sz w:val="22"/>
          <w:szCs w:val="22"/>
        </w:rPr>
      </w:pPr>
    </w:p>
    <w:p w14:paraId="71FB3719" w14:textId="77777777" w:rsidR="00DF4FB3" w:rsidRPr="00BB486A" w:rsidRDefault="001F10FC" w:rsidP="00DF4FB3">
      <w:pPr>
        <w:rPr>
          <w:sz w:val="22"/>
          <w:szCs w:val="22"/>
        </w:rPr>
      </w:pPr>
      <w:r>
        <w:rPr>
          <w:sz w:val="22"/>
          <w:szCs w:val="22"/>
        </w:rPr>
        <w:t>Sp</w:t>
      </w:r>
      <w:r w:rsidRPr="00BB486A">
        <w:rPr>
          <w:sz w:val="22"/>
          <w:szCs w:val="22"/>
        </w:rPr>
        <w:t>ecial Education (SE)</w:t>
      </w:r>
    </w:p>
    <w:p w14:paraId="4D7DB5F0" w14:textId="77777777" w:rsidR="00DF4FB3" w:rsidRPr="00A35C9E" w:rsidRDefault="001F10FC" w:rsidP="00C85485">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AB99BC4" w14:textId="77777777" w:rsidR="00DF4FB3" w:rsidRPr="00A804D9" w:rsidRDefault="00C06597" w:rsidP="00DF4FB3">
      <w:pPr>
        <w:ind w:left="360"/>
        <w:rPr>
          <w:sz w:val="22"/>
          <w:szCs w:val="22"/>
        </w:rPr>
      </w:pPr>
    </w:p>
    <w:p w14:paraId="6D999766" w14:textId="77777777" w:rsidR="00DF4FB3" w:rsidRPr="00A804D9" w:rsidRDefault="001F10FC" w:rsidP="00DF4FB3">
      <w:pPr>
        <w:rPr>
          <w:b/>
          <w:bCs/>
          <w:sz w:val="22"/>
          <w:szCs w:val="22"/>
        </w:rPr>
      </w:pPr>
      <w:r w:rsidRPr="00A804D9">
        <w:rPr>
          <w:sz w:val="22"/>
          <w:szCs w:val="22"/>
        </w:rPr>
        <w:t>Civil Rights Methods of Administration and Other General Education Requirements (CR)</w:t>
      </w:r>
    </w:p>
    <w:p w14:paraId="38522528" w14:textId="77777777" w:rsidR="00DF4FB3" w:rsidRPr="00E676DB" w:rsidRDefault="001F10FC" w:rsidP="00C85485">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268482C" w14:textId="77777777" w:rsidR="00DF4FB3" w:rsidRPr="009C23B4" w:rsidRDefault="001F10FC" w:rsidP="00C85485">
      <w:pPr>
        <w:numPr>
          <w:ilvl w:val="0"/>
          <w:numId w:val="3"/>
        </w:numPr>
        <w:rPr>
          <w:sz w:val="22"/>
          <w:szCs w:val="22"/>
        </w:rPr>
      </w:pPr>
      <w:r w:rsidRPr="00A57BCD">
        <w:rPr>
          <w:sz w:val="22"/>
          <w:szCs w:val="22"/>
        </w:rPr>
        <w:t>selected requirements from the Massachusetts Board of Education’s Physical Restraint regulations (603 CMR 46.00).</w:t>
      </w:r>
    </w:p>
    <w:p w14:paraId="35A59541" w14:textId="77777777" w:rsidR="00DF4FB3" w:rsidRPr="00A775CC" w:rsidRDefault="001F10FC" w:rsidP="00C85485">
      <w:pPr>
        <w:numPr>
          <w:ilvl w:val="0"/>
          <w:numId w:val="3"/>
        </w:numPr>
        <w:rPr>
          <w:sz w:val="22"/>
          <w:szCs w:val="22"/>
        </w:rPr>
      </w:pPr>
      <w:r w:rsidRPr="009C23B4">
        <w:rPr>
          <w:sz w:val="22"/>
          <w:szCs w:val="22"/>
        </w:rPr>
        <w:t>selected requirements from the Massachusetts Board of Education’s Student Learning Time regulations (603 CMR 27.00).</w:t>
      </w:r>
    </w:p>
    <w:p w14:paraId="2C5BAD37" w14:textId="77777777" w:rsidR="00DF4FB3" w:rsidRPr="00970C4F" w:rsidRDefault="001F10FC" w:rsidP="00C85485">
      <w:pPr>
        <w:numPr>
          <w:ilvl w:val="0"/>
          <w:numId w:val="3"/>
        </w:numPr>
        <w:rPr>
          <w:sz w:val="22"/>
        </w:rPr>
      </w:pPr>
      <w:r w:rsidRPr="006E6B9B">
        <w:rPr>
          <w:sz w:val="22"/>
          <w:szCs w:val="22"/>
        </w:rPr>
        <w:t>various requirements under other federal and state laws.</w:t>
      </w:r>
    </w:p>
    <w:p w14:paraId="5410DF36" w14:textId="77777777" w:rsidR="00DF4FB3" w:rsidRPr="006E6B9B" w:rsidRDefault="00C06597" w:rsidP="00DF4FB3">
      <w:pPr>
        <w:rPr>
          <w:sz w:val="22"/>
        </w:rPr>
      </w:pPr>
    </w:p>
    <w:p w14:paraId="264FF85B" w14:textId="77777777" w:rsidR="00DF4FB3" w:rsidRPr="006E6B9B" w:rsidRDefault="001F10FC" w:rsidP="00DF4FB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4F77773" w14:textId="77777777" w:rsidR="00DF4FB3" w:rsidRDefault="00C06597" w:rsidP="00DF4FB3">
      <w:pPr>
        <w:pStyle w:val="BodyText"/>
        <w:tabs>
          <w:tab w:val="left" w:pos="1080"/>
        </w:tabs>
        <w:rPr>
          <w:bCs/>
          <w:szCs w:val="22"/>
        </w:rPr>
      </w:pPr>
    </w:p>
    <w:p w14:paraId="04AE600E" w14:textId="77777777" w:rsidR="00DF4FB3" w:rsidRDefault="001F10FC"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0A7B46E" w14:textId="77777777" w:rsidR="00DF4FB3" w:rsidRPr="00E676DB" w:rsidRDefault="001F10FC" w:rsidP="00C8548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3022BEB" w14:textId="77777777" w:rsidR="006F07D6" w:rsidRPr="006F07D6" w:rsidRDefault="001F10FC" w:rsidP="00C85485">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2CC1B468" w14:textId="426A4C69" w:rsidR="00DF4FB3" w:rsidRPr="009C23B4" w:rsidRDefault="001F10FC" w:rsidP="006F07D6">
      <w:pPr>
        <w:ind w:left="720"/>
        <w:rPr>
          <w:sz w:val="22"/>
          <w:szCs w:val="22"/>
        </w:rPr>
      </w:pPr>
      <w:r w:rsidRPr="001862C9">
        <w:rPr>
          <w:bCs/>
          <w:sz w:val="22"/>
          <w:szCs w:val="22"/>
        </w:rPr>
        <w:t>outcomes – low risk.</w:t>
      </w:r>
    </w:p>
    <w:p w14:paraId="1E32C875" w14:textId="77777777" w:rsidR="00DF4FB3" w:rsidRDefault="00C06597" w:rsidP="00DF4FB3">
      <w:pPr>
        <w:pStyle w:val="BodyText"/>
        <w:tabs>
          <w:tab w:val="left" w:pos="1080"/>
        </w:tabs>
        <w:rPr>
          <w:bCs/>
          <w:szCs w:val="22"/>
        </w:rPr>
      </w:pPr>
    </w:p>
    <w:p w14:paraId="1D40FFB5" w14:textId="77777777" w:rsidR="00DF4FB3" w:rsidRPr="001862C9" w:rsidRDefault="001F10FC"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19E7601" w14:textId="77777777" w:rsidR="00026CFD" w:rsidRPr="00026CFD" w:rsidRDefault="001F10FC" w:rsidP="00C85485">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721E77F" w14:textId="77777777" w:rsidR="00DF4FB3" w:rsidRPr="00E676DB" w:rsidRDefault="001F10FC" w:rsidP="00026CFD">
      <w:pPr>
        <w:ind w:left="720"/>
        <w:rPr>
          <w:sz w:val="22"/>
          <w:szCs w:val="22"/>
        </w:rPr>
      </w:pPr>
      <w:r w:rsidRPr="001862C9">
        <w:rPr>
          <w:bCs/>
          <w:sz w:val="22"/>
          <w:szCs w:val="22"/>
        </w:rPr>
        <w:t>outcomes – moderate risk</w:t>
      </w:r>
      <w:r w:rsidRPr="00E676DB">
        <w:rPr>
          <w:sz w:val="22"/>
          <w:szCs w:val="22"/>
        </w:rPr>
        <w:t>.</w:t>
      </w:r>
    </w:p>
    <w:p w14:paraId="0ABAB288" w14:textId="77777777" w:rsidR="00DF4FB3" w:rsidRPr="009C23B4" w:rsidRDefault="001F10FC" w:rsidP="00C8548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75FB225" w14:textId="77777777" w:rsidR="00DF4FB3" w:rsidRDefault="00C06597" w:rsidP="00DF4FB3">
      <w:pPr>
        <w:pStyle w:val="BodyText"/>
        <w:tabs>
          <w:tab w:val="left" w:pos="1080"/>
        </w:tabs>
        <w:rPr>
          <w:bCs/>
          <w:szCs w:val="22"/>
          <w:u w:val="single"/>
        </w:rPr>
      </w:pPr>
    </w:p>
    <w:p w14:paraId="6D420BC2" w14:textId="77777777" w:rsidR="00FC0681" w:rsidRPr="004D29DF" w:rsidRDefault="00C06597" w:rsidP="00DF4FB3">
      <w:pPr>
        <w:pStyle w:val="BodyText"/>
        <w:tabs>
          <w:tab w:val="left" w:pos="1080"/>
        </w:tabs>
        <w:rPr>
          <w:bCs/>
          <w:szCs w:val="22"/>
          <w:u w:val="single"/>
        </w:rPr>
      </w:pPr>
    </w:p>
    <w:p w14:paraId="19C9F4E9" w14:textId="7861F9C4" w:rsidR="00DF4FB3" w:rsidRPr="001862C9" w:rsidRDefault="001F10FC" w:rsidP="00DF4FB3">
      <w:pPr>
        <w:pStyle w:val="BodyText"/>
        <w:tabs>
          <w:tab w:val="left" w:pos="1080"/>
        </w:tabs>
        <w:rPr>
          <w:bCs/>
          <w:szCs w:val="22"/>
        </w:rPr>
      </w:pPr>
      <w:r>
        <w:rPr>
          <w:bCs/>
          <w:szCs w:val="22"/>
        </w:rPr>
        <w:t xml:space="preserve">The phases of Tiered Focused </w:t>
      </w:r>
      <w:r w:rsidRPr="003773A9">
        <w:rPr>
          <w:bCs/>
          <w:szCs w:val="22"/>
        </w:rPr>
        <w:t xml:space="preserve">Monitoring for </w:t>
      </w:r>
      <w:r w:rsidR="003773A9" w:rsidRPr="003773A9">
        <w:rPr>
          <w:szCs w:val="22"/>
        </w:rPr>
        <w:t xml:space="preserve">Excel Academy Charter Schools </w:t>
      </w:r>
      <w:r w:rsidRPr="003773A9">
        <w:rPr>
          <w:bCs/>
          <w:szCs w:val="22"/>
        </w:rPr>
        <w:t>included:</w:t>
      </w:r>
    </w:p>
    <w:p w14:paraId="73C5439E" w14:textId="77777777" w:rsidR="00C86932" w:rsidRPr="00BF7CCC" w:rsidRDefault="00C06597" w:rsidP="00C86932">
      <w:pPr>
        <w:pStyle w:val="BodyText"/>
        <w:tabs>
          <w:tab w:val="left" w:pos="1080"/>
        </w:tabs>
        <w:rPr>
          <w:bCs/>
          <w:szCs w:val="22"/>
          <w:u w:val="single"/>
        </w:rPr>
      </w:pPr>
    </w:p>
    <w:p w14:paraId="71BFEE58" w14:textId="77777777" w:rsidR="00C86932" w:rsidRPr="006822D1" w:rsidRDefault="001F10FC" w:rsidP="00C86932">
      <w:pPr>
        <w:rPr>
          <w:sz w:val="22"/>
          <w:szCs w:val="22"/>
        </w:rPr>
      </w:pPr>
      <w:r w:rsidRPr="006822D1">
        <w:rPr>
          <w:sz w:val="22"/>
          <w:szCs w:val="22"/>
        </w:rPr>
        <w:t>Self-Assessment Phase:</w:t>
      </w:r>
    </w:p>
    <w:p w14:paraId="6B27A02D" w14:textId="5867A49A" w:rsidR="00DF4FB3" w:rsidRPr="006822D1" w:rsidRDefault="003773A9" w:rsidP="00C85485">
      <w:pPr>
        <w:numPr>
          <w:ilvl w:val="0"/>
          <w:numId w:val="3"/>
        </w:numPr>
        <w:rPr>
          <w:sz w:val="22"/>
          <w:szCs w:val="22"/>
        </w:rPr>
      </w:pPr>
      <w:r>
        <w:rPr>
          <w:sz w:val="22"/>
          <w:szCs w:val="22"/>
        </w:rPr>
        <w:t xml:space="preserve">The </w:t>
      </w:r>
      <w:r w:rsidR="00B47166">
        <w:rPr>
          <w:sz w:val="22"/>
          <w:szCs w:val="22"/>
        </w:rPr>
        <w:t xml:space="preserve">charter school </w:t>
      </w:r>
      <w:r w:rsidR="001F10FC" w:rsidRPr="006822D1">
        <w:rPr>
          <w:sz w:val="22"/>
          <w:szCs w:val="22"/>
        </w:rPr>
        <w:t>review</w:t>
      </w:r>
      <w:r w:rsidR="001F10FC">
        <w:rPr>
          <w:sz w:val="22"/>
          <w:szCs w:val="22"/>
        </w:rPr>
        <w:t>ed</w:t>
      </w:r>
      <w:r w:rsidR="001F10FC" w:rsidRPr="006822D1">
        <w:rPr>
          <w:sz w:val="22"/>
          <w:szCs w:val="22"/>
        </w:rPr>
        <w:t xml:space="preserve"> special education and civil rights documentation for required elements including document uploads. </w:t>
      </w:r>
    </w:p>
    <w:p w14:paraId="6A38C213" w14:textId="74E76ADD" w:rsidR="00DF4FB3" w:rsidRDefault="003773A9" w:rsidP="00C85485">
      <w:pPr>
        <w:numPr>
          <w:ilvl w:val="0"/>
          <w:numId w:val="3"/>
        </w:numPr>
        <w:rPr>
          <w:sz w:val="22"/>
          <w:szCs w:val="22"/>
        </w:rPr>
      </w:pPr>
      <w:r>
        <w:rPr>
          <w:sz w:val="22"/>
          <w:szCs w:val="22"/>
        </w:rPr>
        <w:t xml:space="preserve">The </w:t>
      </w:r>
      <w:r w:rsidR="00B47166">
        <w:rPr>
          <w:sz w:val="22"/>
          <w:szCs w:val="22"/>
        </w:rPr>
        <w:t>charter school</w:t>
      </w:r>
      <w:r w:rsidR="001F10FC" w:rsidRPr="00E675C7">
        <w:rPr>
          <w:sz w:val="22"/>
          <w:szCs w:val="22"/>
        </w:rPr>
        <w:t xml:space="preserve"> review</w:t>
      </w:r>
      <w:r w:rsidR="001F10FC">
        <w:rPr>
          <w:sz w:val="22"/>
          <w:szCs w:val="22"/>
        </w:rPr>
        <w:t>ed</w:t>
      </w:r>
      <w:r w:rsidR="001F10FC" w:rsidRPr="00E675C7">
        <w:rPr>
          <w:sz w:val="22"/>
          <w:szCs w:val="22"/>
        </w:rPr>
        <w:t xml:space="preserve"> a sample of special education student records selected across grade levels, disability categories and levels of need. </w:t>
      </w:r>
    </w:p>
    <w:p w14:paraId="1E7A4A1E" w14:textId="5F9A2F76" w:rsidR="00DF4FB3" w:rsidRPr="00E675C7" w:rsidRDefault="001F10FC" w:rsidP="00C85485">
      <w:pPr>
        <w:numPr>
          <w:ilvl w:val="0"/>
          <w:numId w:val="3"/>
        </w:numPr>
        <w:rPr>
          <w:sz w:val="22"/>
          <w:szCs w:val="22"/>
        </w:rPr>
      </w:pPr>
      <w:r w:rsidRPr="00E675C7">
        <w:rPr>
          <w:sz w:val="22"/>
          <w:szCs w:val="22"/>
        </w:rPr>
        <w:t xml:space="preserve">Upon completion of these two internal reviews, the </w:t>
      </w:r>
      <w:r w:rsidR="00B47166">
        <w:rPr>
          <w:sz w:val="22"/>
          <w:szCs w:val="22"/>
        </w:rPr>
        <w:t>charter school’</w:t>
      </w:r>
      <w:r w:rsidR="003773A9">
        <w:rPr>
          <w:sz w:val="22"/>
          <w:szCs w:val="22"/>
        </w:rPr>
        <w:t>s</w:t>
      </w:r>
      <w:r>
        <w:rPr>
          <w:sz w:val="22"/>
          <w:szCs w:val="22"/>
        </w:rPr>
        <w:t xml:space="preserve"> self-assessment was </w:t>
      </w:r>
      <w:r w:rsidRPr="00E675C7">
        <w:rPr>
          <w:sz w:val="22"/>
          <w:szCs w:val="22"/>
        </w:rPr>
        <w:t>submitted to the Department for review.</w:t>
      </w:r>
    </w:p>
    <w:p w14:paraId="547A1400" w14:textId="77777777" w:rsidR="00DF4FB3" w:rsidRPr="009D2A0D" w:rsidRDefault="00C06597" w:rsidP="00DF4FB3">
      <w:pPr>
        <w:rPr>
          <w:sz w:val="22"/>
          <w:szCs w:val="22"/>
        </w:rPr>
      </w:pPr>
    </w:p>
    <w:p w14:paraId="6A5E1931" w14:textId="77777777" w:rsidR="00DF4FB3" w:rsidRDefault="001F10FC" w:rsidP="00DF4FB3">
      <w:pPr>
        <w:rPr>
          <w:sz w:val="22"/>
          <w:szCs w:val="22"/>
        </w:rPr>
      </w:pPr>
      <w:r>
        <w:rPr>
          <w:sz w:val="22"/>
          <w:szCs w:val="22"/>
        </w:rPr>
        <w:t>On-site Verification Phase:</w:t>
      </w:r>
    </w:p>
    <w:p w14:paraId="36F95ACC" w14:textId="0CC6CA2D" w:rsidR="00DF4FB3" w:rsidRPr="00943822" w:rsidRDefault="001F10FC" w:rsidP="00C85485">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B47166">
        <w:rPr>
          <w:sz w:val="22"/>
          <w:szCs w:val="22"/>
        </w:rPr>
        <w:t xml:space="preserve">charter school </w:t>
      </w:r>
      <w:r w:rsidRPr="005369A1">
        <w:rPr>
          <w:sz w:val="22"/>
          <w:szCs w:val="22"/>
        </w:rPr>
        <w:t>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71D1077" w14:textId="77777777" w:rsidR="00DF4FB3" w:rsidRPr="009E12C6" w:rsidRDefault="001F10FC" w:rsidP="00C85485">
      <w:pPr>
        <w:numPr>
          <w:ilvl w:val="0"/>
          <w:numId w:val="3"/>
        </w:numPr>
        <w:rPr>
          <w:sz w:val="22"/>
          <w:szCs w:val="22"/>
        </w:rPr>
      </w:pPr>
      <w:r w:rsidRPr="009E12C6">
        <w:rPr>
          <w:sz w:val="22"/>
          <w:szCs w:val="22"/>
        </w:rPr>
        <w:t>Review of additional documents for special education or civil rights.</w:t>
      </w:r>
    </w:p>
    <w:p w14:paraId="510D5C3A" w14:textId="40AAC5AB" w:rsidR="00DF4FB3" w:rsidRPr="00943822" w:rsidRDefault="001F10FC" w:rsidP="00C8548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B47166">
        <w:rPr>
          <w:sz w:val="22"/>
          <w:szCs w:val="22"/>
        </w:rPr>
        <w:t>charter school</w:t>
      </w:r>
      <w:r w:rsidRPr="00943822">
        <w:rPr>
          <w:sz w:val="22"/>
          <w:szCs w:val="22"/>
        </w:rPr>
        <w:t>’s implementation of special education programs, related services, and procedural requirements.</w:t>
      </w:r>
    </w:p>
    <w:p w14:paraId="0898035A" w14:textId="77777777" w:rsidR="00DF4FB3" w:rsidRPr="009E12C6" w:rsidRDefault="001F10FC" w:rsidP="00C85485">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AC544D9" w14:textId="77777777" w:rsidR="00DF4FB3" w:rsidRPr="009E12C6" w:rsidRDefault="001F10FC" w:rsidP="00C85485">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0CEF18AB" w14:textId="77777777" w:rsidR="00DF4FB3" w:rsidRPr="00684EF7" w:rsidRDefault="001F10FC" w:rsidP="00C85485">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4B9217CF" w14:textId="77777777" w:rsidR="00472BA5" w:rsidRDefault="00C06597" w:rsidP="00DF4FB3">
      <w:pPr>
        <w:rPr>
          <w:b/>
          <w:bCs/>
          <w:sz w:val="22"/>
          <w:szCs w:val="22"/>
        </w:rPr>
      </w:pPr>
    </w:p>
    <w:p w14:paraId="3EA8492D" w14:textId="77777777" w:rsidR="00472BA5" w:rsidRDefault="00C06597" w:rsidP="00DF4FB3">
      <w:pPr>
        <w:rPr>
          <w:b/>
          <w:bCs/>
          <w:sz w:val="22"/>
          <w:szCs w:val="22"/>
        </w:rPr>
      </w:pPr>
    </w:p>
    <w:p w14:paraId="1156C289" w14:textId="77777777" w:rsidR="004D1F7C" w:rsidRDefault="004D1F7C" w:rsidP="00DF4FB3">
      <w:pPr>
        <w:rPr>
          <w:b/>
          <w:bCs/>
          <w:sz w:val="22"/>
          <w:szCs w:val="22"/>
        </w:rPr>
      </w:pPr>
    </w:p>
    <w:p w14:paraId="50CF5AB1" w14:textId="77777777" w:rsidR="004D1F7C" w:rsidRDefault="004D1F7C" w:rsidP="00DF4FB3">
      <w:pPr>
        <w:rPr>
          <w:b/>
          <w:bCs/>
          <w:sz w:val="22"/>
          <w:szCs w:val="22"/>
        </w:rPr>
      </w:pPr>
    </w:p>
    <w:p w14:paraId="7F1EFDE7" w14:textId="77777777" w:rsidR="004D1F7C" w:rsidRDefault="004D1F7C" w:rsidP="00DF4FB3">
      <w:pPr>
        <w:rPr>
          <w:b/>
          <w:bCs/>
          <w:sz w:val="22"/>
          <w:szCs w:val="22"/>
        </w:rPr>
      </w:pPr>
    </w:p>
    <w:p w14:paraId="7DC79AD6" w14:textId="77777777" w:rsidR="004D1F7C" w:rsidRDefault="004D1F7C" w:rsidP="00DF4FB3">
      <w:pPr>
        <w:rPr>
          <w:b/>
          <w:bCs/>
          <w:sz w:val="22"/>
          <w:szCs w:val="22"/>
        </w:rPr>
      </w:pPr>
    </w:p>
    <w:p w14:paraId="2E525A51" w14:textId="77777777" w:rsidR="004D1F7C" w:rsidRDefault="004D1F7C" w:rsidP="00DF4FB3">
      <w:pPr>
        <w:rPr>
          <w:b/>
          <w:bCs/>
          <w:sz w:val="22"/>
          <w:szCs w:val="22"/>
        </w:rPr>
      </w:pPr>
    </w:p>
    <w:p w14:paraId="590C092E" w14:textId="6D8BFC13" w:rsidR="00DF4FB3" w:rsidRPr="00DF4FB3" w:rsidRDefault="001F10FC" w:rsidP="00DF4FB3">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DC90EA4" w14:textId="77777777" w:rsidR="00DF4FB3" w:rsidRPr="00DF4FB3" w:rsidRDefault="001F10FC" w:rsidP="00DF4FB3">
      <w:pPr>
        <w:pStyle w:val="BodyText"/>
        <w:rPr>
          <w:b/>
          <w:bCs/>
          <w:szCs w:val="22"/>
        </w:rPr>
      </w:pPr>
      <w:r w:rsidRPr="00DF4FB3">
        <w:rPr>
          <w:b/>
          <w:bCs/>
          <w:szCs w:val="22"/>
        </w:rPr>
        <w:t xml:space="preserve">  </w:t>
      </w:r>
    </w:p>
    <w:p w14:paraId="654376C1" w14:textId="285FA12E" w:rsidR="00DF4FB3" w:rsidRDefault="001F10FC" w:rsidP="00DF4FB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82FA766" w14:textId="4A03DE89" w:rsidR="00DF4FB3" w:rsidRDefault="00C06597" w:rsidP="00DF4FB3">
      <w:pPr>
        <w:rPr>
          <w:sz w:val="22"/>
          <w:szCs w:val="22"/>
        </w:rPr>
      </w:pPr>
    </w:p>
    <w:p w14:paraId="0735D35E" w14:textId="117D17A5" w:rsidR="00DF4FB3" w:rsidRDefault="00C06597" w:rsidP="00DF4FB3">
      <w:pPr>
        <w:pStyle w:val="Heading1"/>
        <w:jc w:val="left"/>
        <w:rPr>
          <w:b/>
          <w:sz w:val="22"/>
        </w:rPr>
      </w:pPr>
    </w:p>
    <w:p w14:paraId="0700E1AC" w14:textId="47DE36F6" w:rsidR="008A36EF" w:rsidRDefault="008A36EF" w:rsidP="008A36EF">
      <w:pPr>
        <w:rPr>
          <w:lang w:val="x-none" w:eastAsia="x-none"/>
        </w:rPr>
      </w:pPr>
    </w:p>
    <w:p w14:paraId="32EF4D0A" w14:textId="77777777" w:rsidR="008A36EF" w:rsidRPr="008A36EF" w:rsidRDefault="008A36EF" w:rsidP="008A36EF">
      <w:pPr>
        <w:rPr>
          <w:lang w:val="x-none" w:eastAsia="x-none"/>
        </w:rPr>
      </w:pPr>
    </w:p>
    <w:p w14:paraId="36FA726C" w14:textId="77777777" w:rsidR="00DF4FB3" w:rsidRPr="00F0631B" w:rsidRDefault="00C06597" w:rsidP="00DF4FB3"/>
    <w:p w14:paraId="496099D2" w14:textId="77777777" w:rsidR="004D1F7C" w:rsidRDefault="004D1F7C" w:rsidP="004D1F7C">
      <w:pPr>
        <w:pStyle w:val="Heading1"/>
        <w:keepNext w:val="0"/>
        <w:widowControl w:val="0"/>
        <w:rPr>
          <w:b/>
          <w:sz w:val="22"/>
        </w:rPr>
      </w:pPr>
    </w:p>
    <w:p w14:paraId="225B77B7" w14:textId="77777777" w:rsidR="004D1F7C" w:rsidRDefault="004D1F7C" w:rsidP="004D1F7C">
      <w:pPr>
        <w:pStyle w:val="Heading1"/>
        <w:keepNext w:val="0"/>
        <w:widowControl w:val="0"/>
        <w:rPr>
          <w:b/>
          <w:sz w:val="22"/>
        </w:rPr>
      </w:pPr>
    </w:p>
    <w:p w14:paraId="39F5990D" w14:textId="77777777" w:rsidR="004D1F7C" w:rsidRDefault="004D1F7C" w:rsidP="004D1F7C">
      <w:pPr>
        <w:pStyle w:val="Heading1"/>
        <w:keepNext w:val="0"/>
        <w:widowControl w:val="0"/>
        <w:rPr>
          <w:b/>
          <w:sz w:val="22"/>
        </w:rPr>
      </w:pPr>
    </w:p>
    <w:p w14:paraId="1CEADF1B" w14:textId="77777777" w:rsidR="004D1F7C" w:rsidRDefault="004D1F7C" w:rsidP="004D1F7C">
      <w:pPr>
        <w:pStyle w:val="Heading1"/>
        <w:keepNext w:val="0"/>
        <w:widowControl w:val="0"/>
        <w:rPr>
          <w:b/>
          <w:sz w:val="22"/>
        </w:rPr>
      </w:pPr>
    </w:p>
    <w:p w14:paraId="6CFA097E" w14:textId="77777777" w:rsidR="004D1F7C" w:rsidRDefault="004D1F7C" w:rsidP="004D1F7C">
      <w:pPr>
        <w:pStyle w:val="Heading1"/>
        <w:keepNext w:val="0"/>
        <w:widowControl w:val="0"/>
        <w:rPr>
          <w:b/>
          <w:sz w:val="22"/>
        </w:rPr>
      </w:pPr>
    </w:p>
    <w:p w14:paraId="10769E54" w14:textId="77777777" w:rsidR="004D1F7C" w:rsidRDefault="004D1F7C" w:rsidP="004D1F7C">
      <w:pPr>
        <w:pStyle w:val="Heading1"/>
        <w:keepNext w:val="0"/>
        <w:widowControl w:val="0"/>
        <w:rPr>
          <w:b/>
          <w:sz w:val="22"/>
        </w:rPr>
      </w:pPr>
    </w:p>
    <w:p w14:paraId="1989EC36" w14:textId="77777777" w:rsidR="004D1F7C" w:rsidRDefault="004D1F7C" w:rsidP="004D1F7C">
      <w:pPr>
        <w:pStyle w:val="Heading1"/>
        <w:keepNext w:val="0"/>
        <w:widowControl w:val="0"/>
        <w:rPr>
          <w:b/>
          <w:sz w:val="22"/>
        </w:rPr>
      </w:pPr>
    </w:p>
    <w:p w14:paraId="7D23CB6E" w14:textId="77777777" w:rsidR="004D1F7C" w:rsidRDefault="004D1F7C" w:rsidP="004D1F7C">
      <w:pPr>
        <w:pStyle w:val="Heading1"/>
        <w:keepNext w:val="0"/>
        <w:widowControl w:val="0"/>
        <w:rPr>
          <w:b/>
          <w:sz w:val="22"/>
        </w:rPr>
      </w:pPr>
    </w:p>
    <w:p w14:paraId="7689BED4" w14:textId="77777777" w:rsidR="004D1F7C" w:rsidRDefault="004D1F7C" w:rsidP="004D1F7C">
      <w:pPr>
        <w:pStyle w:val="Heading1"/>
        <w:keepNext w:val="0"/>
        <w:widowControl w:val="0"/>
        <w:rPr>
          <w:b/>
          <w:sz w:val="22"/>
        </w:rPr>
      </w:pPr>
    </w:p>
    <w:p w14:paraId="249899F4" w14:textId="77777777" w:rsidR="004D1F7C" w:rsidRDefault="004D1F7C" w:rsidP="004D1F7C">
      <w:pPr>
        <w:pStyle w:val="Heading1"/>
        <w:keepNext w:val="0"/>
        <w:widowControl w:val="0"/>
        <w:rPr>
          <w:b/>
          <w:sz w:val="22"/>
        </w:rPr>
      </w:pPr>
    </w:p>
    <w:p w14:paraId="59B42FF9" w14:textId="77777777" w:rsidR="004D1F7C" w:rsidRDefault="004D1F7C" w:rsidP="004D1F7C">
      <w:pPr>
        <w:pStyle w:val="Heading1"/>
        <w:keepNext w:val="0"/>
        <w:widowControl w:val="0"/>
        <w:rPr>
          <w:b/>
          <w:sz w:val="22"/>
        </w:rPr>
      </w:pPr>
    </w:p>
    <w:p w14:paraId="75013B0C" w14:textId="77777777" w:rsidR="004D1F7C" w:rsidRDefault="004D1F7C" w:rsidP="004D1F7C">
      <w:pPr>
        <w:pStyle w:val="Heading1"/>
        <w:keepNext w:val="0"/>
        <w:widowControl w:val="0"/>
        <w:rPr>
          <w:b/>
          <w:sz w:val="22"/>
        </w:rPr>
      </w:pPr>
    </w:p>
    <w:p w14:paraId="69518319" w14:textId="77777777" w:rsidR="004D1F7C" w:rsidRDefault="004D1F7C" w:rsidP="004D1F7C">
      <w:pPr>
        <w:pStyle w:val="Heading1"/>
        <w:keepNext w:val="0"/>
        <w:widowControl w:val="0"/>
        <w:rPr>
          <w:b/>
          <w:sz w:val="22"/>
        </w:rPr>
      </w:pPr>
    </w:p>
    <w:p w14:paraId="04DCC71F" w14:textId="77777777" w:rsidR="004D1F7C" w:rsidRDefault="004D1F7C" w:rsidP="004D1F7C">
      <w:pPr>
        <w:pStyle w:val="Heading1"/>
        <w:keepNext w:val="0"/>
        <w:widowControl w:val="0"/>
        <w:rPr>
          <w:b/>
          <w:sz w:val="22"/>
        </w:rPr>
      </w:pPr>
    </w:p>
    <w:p w14:paraId="4EA685DD" w14:textId="77777777" w:rsidR="004D1F7C" w:rsidRDefault="004D1F7C" w:rsidP="004D1F7C">
      <w:pPr>
        <w:pStyle w:val="Heading1"/>
        <w:keepNext w:val="0"/>
        <w:widowControl w:val="0"/>
        <w:rPr>
          <w:b/>
          <w:sz w:val="22"/>
        </w:rPr>
      </w:pPr>
    </w:p>
    <w:p w14:paraId="3A6A17F4" w14:textId="77777777" w:rsidR="004D1F7C" w:rsidRDefault="004D1F7C" w:rsidP="004D1F7C">
      <w:pPr>
        <w:pStyle w:val="Heading1"/>
        <w:keepNext w:val="0"/>
        <w:widowControl w:val="0"/>
        <w:rPr>
          <w:b/>
          <w:sz w:val="22"/>
        </w:rPr>
      </w:pPr>
    </w:p>
    <w:p w14:paraId="279AB973" w14:textId="77777777" w:rsidR="004D1F7C" w:rsidRDefault="004D1F7C" w:rsidP="004D1F7C">
      <w:pPr>
        <w:pStyle w:val="Heading1"/>
        <w:keepNext w:val="0"/>
        <w:widowControl w:val="0"/>
        <w:rPr>
          <w:b/>
          <w:sz w:val="22"/>
        </w:rPr>
      </w:pPr>
    </w:p>
    <w:p w14:paraId="422A1025" w14:textId="77777777" w:rsidR="004D1F7C" w:rsidRDefault="004D1F7C" w:rsidP="004D1F7C">
      <w:pPr>
        <w:pStyle w:val="Heading1"/>
        <w:keepNext w:val="0"/>
        <w:widowControl w:val="0"/>
        <w:rPr>
          <w:b/>
          <w:sz w:val="22"/>
        </w:rPr>
      </w:pPr>
    </w:p>
    <w:p w14:paraId="1D24D69F" w14:textId="77777777" w:rsidR="004D1F7C" w:rsidRDefault="004D1F7C" w:rsidP="004D1F7C">
      <w:pPr>
        <w:pStyle w:val="Heading1"/>
        <w:keepNext w:val="0"/>
        <w:widowControl w:val="0"/>
        <w:rPr>
          <w:b/>
          <w:sz w:val="22"/>
        </w:rPr>
      </w:pPr>
    </w:p>
    <w:p w14:paraId="26178FBE" w14:textId="77777777" w:rsidR="004D1F7C" w:rsidRDefault="004D1F7C" w:rsidP="004D1F7C">
      <w:pPr>
        <w:pStyle w:val="Heading1"/>
        <w:keepNext w:val="0"/>
        <w:widowControl w:val="0"/>
        <w:rPr>
          <w:b/>
          <w:sz w:val="22"/>
        </w:rPr>
      </w:pPr>
    </w:p>
    <w:p w14:paraId="14FCB42C" w14:textId="77777777" w:rsidR="004D1F7C" w:rsidRDefault="004D1F7C" w:rsidP="004D1F7C">
      <w:pPr>
        <w:pStyle w:val="Heading1"/>
        <w:keepNext w:val="0"/>
        <w:widowControl w:val="0"/>
        <w:rPr>
          <w:b/>
          <w:sz w:val="22"/>
        </w:rPr>
      </w:pPr>
    </w:p>
    <w:p w14:paraId="289DF05D" w14:textId="77777777" w:rsidR="004D1F7C" w:rsidRDefault="004D1F7C" w:rsidP="004D1F7C">
      <w:pPr>
        <w:pStyle w:val="Heading1"/>
        <w:keepNext w:val="0"/>
        <w:widowControl w:val="0"/>
        <w:rPr>
          <w:b/>
          <w:sz w:val="22"/>
        </w:rPr>
      </w:pPr>
    </w:p>
    <w:p w14:paraId="7A94100E" w14:textId="77777777" w:rsidR="004D1F7C" w:rsidRDefault="004D1F7C" w:rsidP="004D1F7C">
      <w:pPr>
        <w:pStyle w:val="Heading1"/>
        <w:keepNext w:val="0"/>
        <w:widowControl w:val="0"/>
        <w:rPr>
          <w:b/>
          <w:sz w:val="22"/>
        </w:rPr>
      </w:pPr>
    </w:p>
    <w:p w14:paraId="296C23E0" w14:textId="77777777" w:rsidR="004D1F7C" w:rsidRDefault="004D1F7C" w:rsidP="004D1F7C">
      <w:pPr>
        <w:pStyle w:val="Heading1"/>
        <w:keepNext w:val="0"/>
        <w:widowControl w:val="0"/>
        <w:rPr>
          <w:b/>
          <w:sz w:val="22"/>
        </w:rPr>
      </w:pPr>
    </w:p>
    <w:p w14:paraId="558A210F" w14:textId="77777777" w:rsidR="004D1F7C" w:rsidRDefault="004D1F7C" w:rsidP="004D1F7C">
      <w:pPr>
        <w:pStyle w:val="Heading1"/>
        <w:keepNext w:val="0"/>
        <w:widowControl w:val="0"/>
        <w:rPr>
          <w:b/>
          <w:sz w:val="22"/>
        </w:rPr>
      </w:pPr>
    </w:p>
    <w:p w14:paraId="729629F9" w14:textId="77777777" w:rsidR="004D1F7C" w:rsidRDefault="004D1F7C" w:rsidP="004D1F7C">
      <w:pPr>
        <w:pStyle w:val="Heading1"/>
        <w:keepNext w:val="0"/>
        <w:widowControl w:val="0"/>
        <w:rPr>
          <w:b/>
          <w:sz w:val="22"/>
        </w:rPr>
      </w:pPr>
    </w:p>
    <w:p w14:paraId="5B25B801" w14:textId="77777777" w:rsidR="004D1F7C" w:rsidRDefault="004D1F7C" w:rsidP="004D1F7C">
      <w:pPr>
        <w:pStyle w:val="Heading1"/>
        <w:keepNext w:val="0"/>
        <w:widowControl w:val="0"/>
        <w:rPr>
          <w:b/>
          <w:sz w:val="22"/>
        </w:rPr>
      </w:pPr>
    </w:p>
    <w:p w14:paraId="1256859F" w14:textId="77777777" w:rsidR="004D1F7C" w:rsidRDefault="004D1F7C" w:rsidP="004D1F7C">
      <w:pPr>
        <w:pStyle w:val="Heading1"/>
        <w:keepNext w:val="0"/>
        <w:widowControl w:val="0"/>
        <w:rPr>
          <w:b/>
          <w:sz w:val="22"/>
        </w:rPr>
      </w:pPr>
    </w:p>
    <w:p w14:paraId="647BCE38" w14:textId="77777777" w:rsidR="004D1F7C" w:rsidRDefault="004D1F7C" w:rsidP="004D1F7C">
      <w:pPr>
        <w:pStyle w:val="Heading1"/>
        <w:keepNext w:val="0"/>
        <w:widowControl w:val="0"/>
        <w:rPr>
          <w:b/>
          <w:sz w:val="22"/>
        </w:rPr>
      </w:pPr>
    </w:p>
    <w:p w14:paraId="19132C30" w14:textId="77777777" w:rsidR="004D1F7C" w:rsidRDefault="004D1F7C" w:rsidP="004D1F7C">
      <w:pPr>
        <w:pStyle w:val="Heading1"/>
        <w:keepNext w:val="0"/>
        <w:widowControl w:val="0"/>
        <w:rPr>
          <w:b/>
          <w:sz w:val="22"/>
        </w:rPr>
      </w:pPr>
    </w:p>
    <w:p w14:paraId="104708A2" w14:textId="77777777" w:rsidR="004D1F7C" w:rsidRDefault="004D1F7C" w:rsidP="004D1F7C">
      <w:pPr>
        <w:pStyle w:val="Heading1"/>
        <w:keepNext w:val="0"/>
        <w:widowControl w:val="0"/>
        <w:rPr>
          <w:b/>
          <w:sz w:val="22"/>
        </w:rPr>
      </w:pPr>
    </w:p>
    <w:p w14:paraId="24EA06D8" w14:textId="77777777" w:rsidR="004D1F7C" w:rsidRDefault="004D1F7C" w:rsidP="004D1F7C">
      <w:pPr>
        <w:pStyle w:val="Heading1"/>
        <w:keepNext w:val="0"/>
        <w:widowControl w:val="0"/>
        <w:rPr>
          <w:b/>
          <w:sz w:val="22"/>
        </w:rPr>
      </w:pPr>
    </w:p>
    <w:p w14:paraId="6C2DFFF0" w14:textId="77777777" w:rsidR="004D1F7C" w:rsidRDefault="004D1F7C" w:rsidP="00DF4FB3">
      <w:pPr>
        <w:pStyle w:val="Heading1"/>
        <w:rPr>
          <w:b/>
          <w:sz w:val="22"/>
        </w:rPr>
      </w:pPr>
    </w:p>
    <w:p w14:paraId="410478B1" w14:textId="411560C3" w:rsidR="00DF4FB3" w:rsidRDefault="001F10FC" w:rsidP="00DF4FB3">
      <w:pPr>
        <w:pStyle w:val="Heading1"/>
        <w:rPr>
          <w:sz w:val="22"/>
          <w:szCs w:val="22"/>
        </w:rPr>
      </w:pPr>
      <w:r>
        <w:rPr>
          <w:b/>
          <w:sz w:val="22"/>
        </w:rPr>
        <w:t>D</w:t>
      </w:r>
      <w:r w:rsidRPr="007E5338">
        <w:rPr>
          <w:b/>
          <w:sz w:val="22"/>
        </w:rPr>
        <w:t>EFINITION OF COMPLIANCE RATINGS</w:t>
      </w:r>
    </w:p>
    <w:p w14:paraId="6DDCCDF1" w14:textId="77777777" w:rsidR="00DF4FB3" w:rsidRDefault="00C06597" w:rsidP="00DF4FB3">
      <w:pPr>
        <w:rPr>
          <w:b/>
          <w:sz w:val="22"/>
        </w:rPr>
      </w:pPr>
    </w:p>
    <w:p w14:paraId="7AF07A77" w14:textId="77777777" w:rsidR="004D1F7C" w:rsidRDefault="004D1F7C" w:rsidP="00DF4FB3">
      <w:pPr>
        <w:rPr>
          <w:b/>
          <w:sz w:val="22"/>
        </w:rPr>
      </w:pPr>
    </w:p>
    <w:p w14:paraId="639707DF" w14:textId="7F83B62B" w:rsidR="004D1F7C" w:rsidRPr="00F917FE" w:rsidRDefault="004D1F7C" w:rsidP="00DF4FB3">
      <w:pPr>
        <w:rPr>
          <w:b/>
          <w:sz w:val="22"/>
        </w:rPr>
        <w:sectPr w:rsidR="004D1F7C" w:rsidRPr="00F917FE" w:rsidSect="003A69E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04C17E37" w14:textId="77777777" w:rsidTr="00DF4FB3">
        <w:tc>
          <w:tcPr>
            <w:tcW w:w="3888" w:type="dxa"/>
            <w:tcBorders>
              <w:top w:val="nil"/>
              <w:left w:val="nil"/>
              <w:bottom w:val="nil"/>
              <w:right w:val="nil"/>
            </w:tcBorders>
          </w:tcPr>
          <w:p w14:paraId="3415F398" w14:textId="77777777" w:rsidR="00E07347" w:rsidRDefault="00C06597" w:rsidP="00197D30">
            <w:pPr>
              <w:pStyle w:val="BodyText"/>
              <w:jc w:val="both"/>
              <w:rPr>
                <w:b/>
              </w:rPr>
            </w:pPr>
          </w:p>
          <w:p w14:paraId="492ED22E" w14:textId="77777777" w:rsidR="00E07347" w:rsidRDefault="00C06597" w:rsidP="00197D30">
            <w:pPr>
              <w:pStyle w:val="BodyText"/>
              <w:jc w:val="both"/>
              <w:rPr>
                <w:b/>
              </w:rPr>
            </w:pPr>
          </w:p>
          <w:p w14:paraId="1FF31D85" w14:textId="77777777" w:rsidR="00E07347" w:rsidRDefault="001F10FC" w:rsidP="00197D30">
            <w:pPr>
              <w:pStyle w:val="BodyText"/>
              <w:jc w:val="both"/>
              <w:rPr>
                <w:b/>
              </w:rPr>
            </w:pPr>
            <w:r>
              <w:rPr>
                <w:b/>
              </w:rPr>
              <w:t>Commendable</w:t>
            </w:r>
          </w:p>
          <w:p w14:paraId="0849C4F7" w14:textId="77777777" w:rsidR="004D1F7C" w:rsidRDefault="004D1F7C" w:rsidP="00197D30">
            <w:pPr>
              <w:pStyle w:val="BodyText"/>
              <w:jc w:val="both"/>
              <w:rPr>
                <w:b/>
              </w:rPr>
            </w:pPr>
          </w:p>
          <w:p w14:paraId="136B4538" w14:textId="77777777" w:rsidR="004D1F7C" w:rsidRDefault="004D1F7C" w:rsidP="00197D30">
            <w:pPr>
              <w:pStyle w:val="BodyText"/>
              <w:jc w:val="both"/>
              <w:rPr>
                <w:b/>
              </w:rPr>
            </w:pPr>
          </w:p>
          <w:p w14:paraId="0038C8A7" w14:textId="77777777" w:rsidR="004D1F7C" w:rsidRDefault="004D1F7C" w:rsidP="00197D30">
            <w:pPr>
              <w:pStyle w:val="BodyText"/>
              <w:jc w:val="both"/>
              <w:rPr>
                <w:b/>
              </w:rPr>
            </w:pPr>
          </w:p>
          <w:p w14:paraId="2441FEE3" w14:textId="154B2E38" w:rsidR="004D1F7C" w:rsidRDefault="004D1F7C" w:rsidP="00197D30">
            <w:pPr>
              <w:pStyle w:val="BodyText"/>
              <w:jc w:val="both"/>
              <w:rPr>
                <w:b/>
              </w:rPr>
            </w:pPr>
          </w:p>
        </w:tc>
        <w:tc>
          <w:tcPr>
            <w:tcW w:w="5202" w:type="dxa"/>
            <w:tcBorders>
              <w:top w:val="nil"/>
              <w:left w:val="nil"/>
              <w:bottom w:val="nil"/>
              <w:right w:val="nil"/>
            </w:tcBorders>
          </w:tcPr>
          <w:p w14:paraId="12DC0B95" w14:textId="77777777" w:rsidR="00E07347" w:rsidRDefault="00C06597" w:rsidP="00197D30">
            <w:pPr>
              <w:pStyle w:val="BodyText"/>
            </w:pPr>
          </w:p>
          <w:p w14:paraId="1EB500B0" w14:textId="77777777" w:rsidR="00E07347" w:rsidRDefault="00C06597" w:rsidP="00197D30">
            <w:pPr>
              <w:pStyle w:val="BodyText"/>
            </w:pPr>
          </w:p>
          <w:p w14:paraId="20E82433" w14:textId="77777777" w:rsidR="00E07347" w:rsidRDefault="001F10FC" w:rsidP="00197D30">
            <w:pPr>
              <w:pStyle w:val="BodyText"/>
            </w:pPr>
            <w:r>
              <w:t>Any requirement or aspect of a requirement implemented in an exemplary manner significantly beyond the requirements of law or regulation.</w:t>
            </w:r>
          </w:p>
        </w:tc>
      </w:tr>
      <w:tr w:rsidR="00EA17F7" w14:paraId="3C9840E4" w14:textId="77777777" w:rsidTr="00DF4FB3">
        <w:tc>
          <w:tcPr>
            <w:tcW w:w="3888" w:type="dxa"/>
            <w:tcBorders>
              <w:top w:val="nil"/>
              <w:left w:val="nil"/>
              <w:bottom w:val="nil"/>
              <w:right w:val="nil"/>
            </w:tcBorders>
          </w:tcPr>
          <w:p w14:paraId="0E13B49D" w14:textId="77777777" w:rsidR="00EA17F7" w:rsidRDefault="00C06597" w:rsidP="00197D30">
            <w:pPr>
              <w:pStyle w:val="BodyText"/>
              <w:jc w:val="both"/>
              <w:rPr>
                <w:b/>
              </w:rPr>
            </w:pPr>
          </w:p>
        </w:tc>
        <w:tc>
          <w:tcPr>
            <w:tcW w:w="5202" w:type="dxa"/>
            <w:tcBorders>
              <w:top w:val="nil"/>
              <w:left w:val="nil"/>
              <w:bottom w:val="nil"/>
              <w:right w:val="nil"/>
            </w:tcBorders>
          </w:tcPr>
          <w:p w14:paraId="25049A18" w14:textId="77777777" w:rsidR="00EA17F7" w:rsidRDefault="00C06597" w:rsidP="00197D30">
            <w:pPr>
              <w:pStyle w:val="BodyText"/>
            </w:pPr>
          </w:p>
        </w:tc>
      </w:tr>
      <w:tr w:rsidR="00E07347" w14:paraId="07AEC9E1" w14:textId="77777777" w:rsidTr="00DF4FB3">
        <w:trPr>
          <w:trHeight w:val="459"/>
        </w:trPr>
        <w:tc>
          <w:tcPr>
            <w:tcW w:w="3888" w:type="dxa"/>
            <w:tcBorders>
              <w:top w:val="nil"/>
              <w:left w:val="nil"/>
              <w:bottom w:val="nil"/>
              <w:right w:val="nil"/>
            </w:tcBorders>
          </w:tcPr>
          <w:p w14:paraId="6315A64D" w14:textId="77777777" w:rsidR="00E07347" w:rsidRDefault="001F10FC" w:rsidP="00197D30">
            <w:pPr>
              <w:pStyle w:val="BodyText"/>
              <w:jc w:val="both"/>
              <w:rPr>
                <w:b/>
              </w:rPr>
            </w:pPr>
            <w:r>
              <w:rPr>
                <w:b/>
              </w:rPr>
              <w:t>Implemented</w:t>
            </w:r>
          </w:p>
          <w:p w14:paraId="3591AFDA" w14:textId="77777777" w:rsidR="004D1F7C" w:rsidRDefault="004D1F7C" w:rsidP="00197D30">
            <w:pPr>
              <w:pStyle w:val="BodyText"/>
              <w:jc w:val="both"/>
              <w:rPr>
                <w:b/>
              </w:rPr>
            </w:pPr>
          </w:p>
          <w:p w14:paraId="6B581E06" w14:textId="77777777" w:rsidR="004D1F7C" w:rsidRDefault="004D1F7C" w:rsidP="00197D30">
            <w:pPr>
              <w:pStyle w:val="BodyText"/>
              <w:jc w:val="both"/>
              <w:rPr>
                <w:b/>
              </w:rPr>
            </w:pPr>
          </w:p>
          <w:p w14:paraId="37FE512E" w14:textId="31141AE2" w:rsidR="004D1F7C" w:rsidRDefault="004D1F7C" w:rsidP="00197D30">
            <w:pPr>
              <w:pStyle w:val="BodyText"/>
              <w:jc w:val="both"/>
              <w:rPr>
                <w:b/>
              </w:rPr>
            </w:pPr>
          </w:p>
        </w:tc>
        <w:tc>
          <w:tcPr>
            <w:tcW w:w="5202" w:type="dxa"/>
            <w:tcBorders>
              <w:top w:val="nil"/>
              <w:left w:val="nil"/>
              <w:bottom w:val="nil"/>
              <w:right w:val="nil"/>
            </w:tcBorders>
          </w:tcPr>
          <w:p w14:paraId="327D3032" w14:textId="77777777" w:rsidR="00E07347" w:rsidRDefault="001F10FC" w:rsidP="00197D30">
            <w:pPr>
              <w:pStyle w:val="BodyText"/>
            </w:pPr>
            <w:r>
              <w:t>The requirement is substantially met in all important aspects.</w:t>
            </w:r>
          </w:p>
        </w:tc>
      </w:tr>
      <w:tr w:rsidR="00EA17F7" w14:paraId="401EC0B0" w14:textId="77777777" w:rsidTr="00DF4FB3">
        <w:tc>
          <w:tcPr>
            <w:tcW w:w="3888" w:type="dxa"/>
            <w:tcBorders>
              <w:top w:val="nil"/>
              <w:left w:val="nil"/>
              <w:bottom w:val="nil"/>
              <w:right w:val="nil"/>
            </w:tcBorders>
          </w:tcPr>
          <w:p w14:paraId="57837CCD" w14:textId="77777777" w:rsidR="00EA17F7" w:rsidRDefault="00C06597" w:rsidP="00197D30">
            <w:pPr>
              <w:pStyle w:val="BodyText"/>
              <w:jc w:val="both"/>
              <w:rPr>
                <w:b/>
              </w:rPr>
            </w:pPr>
          </w:p>
        </w:tc>
        <w:tc>
          <w:tcPr>
            <w:tcW w:w="5202" w:type="dxa"/>
            <w:tcBorders>
              <w:top w:val="nil"/>
              <w:left w:val="nil"/>
              <w:bottom w:val="nil"/>
              <w:right w:val="nil"/>
            </w:tcBorders>
          </w:tcPr>
          <w:p w14:paraId="6A57A9EC" w14:textId="77777777" w:rsidR="00EA17F7" w:rsidRDefault="00C06597" w:rsidP="00197D30">
            <w:pPr>
              <w:pStyle w:val="BodyText"/>
            </w:pPr>
          </w:p>
        </w:tc>
      </w:tr>
      <w:tr w:rsidR="00E07347" w14:paraId="27F12448" w14:textId="77777777" w:rsidTr="00DF4FB3">
        <w:tc>
          <w:tcPr>
            <w:tcW w:w="3888" w:type="dxa"/>
            <w:tcBorders>
              <w:top w:val="nil"/>
              <w:left w:val="nil"/>
              <w:bottom w:val="nil"/>
              <w:right w:val="nil"/>
            </w:tcBorders>
          </w:tcPr>
          <w:p w14:paraId="3717A38F" w14:textId="77777777" w:rsidR="00E07347" w:rsidRDefault="001F10FC" w:rsidP="00197D30">
            <w:pPr>
              <w:pStyle w:val="BodyText"/>
              <w:jc w:val="both"/>
              <w:rPr>
                <w:b/>
              </w:rPr>
            </w:pPr>
            <w:r>
              <w:rPr>
                <w:b/>
              </w:rPr>
              <w:t>Implementation in Progress</w:t>
            </w:r>
          </w:p>
          <w:p w14:paraId="5B2F29AC" w14:textId="77777777" w:rsidR="004D1F7C" w:rsidRDefault="004D1F7C" w:rsidP="00197D30">
            <w:pPr>
              <w:pStyle w:val="BodyText"/>
              <w:jc w:val="both"/>
              <w:rPr>
                <w:b/>
              </w:rPr>
            </w:pPr>
          </w:p>
          <w:p w14:paraId="34756F98" w14:textId="77777777" w:rsidR="004D1F7C" w:rsidRDefault="004D1F7C" w:rsidP="00197D30">
            <w:pPr>
              <w:pStyle w:val="BodyText"/>
              <w:jc w:val="both"/>
              <w:rPr>
                <w:b/>
              </w:rPr>
            </w:pPr>
          </w:p>
          <w:p w14:paraId="710B834A" w14:textId="77777777" w:rsidR="004D1F7C" w:rsidRDefault="004D1F7C" w:rsidP="00197D30">
            <w:pPr>
              <w:pStyle w:val="BodyText"/>
              <w:jc w:val="both"/>
              <w:rPr>
                <w:b/>
              </w:rPr>
            </w:pPr>
          </w:p>
          <w:p w14:paraId="012CDF82" w14:textId="77777777" w:rsidR="004D1F7C" w:rsidRDefault="004D1F7C" w:rsidP="00197D30">
            <w:pPr>
              <w:pStyle w:val="BodyText"/>
              <w:jc w:val="both"/>
              <w:rPr>
                <w:b/>
              </w:rPr>
            </w:pPr>
          </w:p>
          <w:p w14:paraId="2CDD9D4B" w14:textId="77777777" w:rsidR="004D1F7C" w:rsidRDefault="004D1F7C" w:rsidP="00197D30">
            <w:pPr>
              <w:pStyle w:val="BodyText"/>
              <w:jc w:val="both"/>
              <w:rPr>
                <w:b/>
              </w:rPr>
            </w:pPr>
          </w:p>
          <w:p w14:paraId="006FEA3E" w14:textId="77777777" w:rsidR="004D1F7C" w:rsidRDefault="004D1F7C" w:rsidP="00197D30">
            <w:pPr>
              <w:pStyle w:val="BodyText"/>
              <w:jc w:val="both"/>
              <w:rPr>
                <w:b/>
              </w:rPr>
            </w:pPr>
          </w:p>
          <w:p w14:paraId="4150C957" w14:textId="77777777" w:rsidR="004D1F7C" w:rsidRDefault="004D1F7C" w:rsidP="00197D30">
            <w:pPr>
              <w:pStyle w:val="BodyText"/>
              <w:jc w:val="both"/>
              <w:rPr>
                <w:b/>
              </w:rPr>
            </w:pPr>
          </w:p>
          <w:p w14:paraId="76D306BC" w14:textId="6079F249" w:rsidR="004D1F7C" w:rsidRDefault="004D1F7C" w:rsidP="00197D30">
            <w:pPr>
              <w:pStyle w:val="BodyText"/>
              <w:jc w:val="both"/>
              <w:rPr>
                <w:b/>
              </w:rPr>
            </w:pPr>
          </w:p>
        </w:tc>
        <w:tc>
          <w:tcPr>
            <w:tcW w:w="5202" w:type="dxa"/>
            <w:tcBorders>
              <w:top w:val="nil"/>
              <w:left w:val="nil"/>
              <w:bottom w:val="nil"/>
              <w:right w:val="nil"/>
            </w:tcBorders>
          </w:tcPr>
          <w:p w14:paraId="18B66298" w14:textId="77777777" w:rsidR="00E07347" w:rsidRDefault="001F10FC"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32693FE4" w14:textId="77777777" w:rsidTr="00DF4FB3">
        <w:trPr>
          <w:trHeight w:val="333"/>
        </w:trPr>
        <w:tc>
          <w:tcPr>
            <w:tcW w:w="9090" w:type="dxa"/>
            <w:gridSpan w:val="2"/>
            <w:tcBorders>
              <w:top w:val="nil"/>
              <w:left w:val="nil"/>
              <w:bottom w:val="nil"/>
              <w:right w:val="nil"/>
            </w:tcBorders>
          </w:tcPr>
          <w:p w14:paraId="6909A76F" w14:textId="77777777" w:rsidR="00E07347" w:rsidRDefault="00C06597" w:rsidP="00197D30">
            <w:pPr>
              <w:rPr>
                <w:sz w:val="22"/>
              </w:rPr>
            </w:pPr>
          </w:p>
        </w:tc>
      </w:tr>
      <w:tr w:rsidR="00E07347" w14:paraId="78D13255" w14:textId="77777777" w:rsidTr="00DF4FB3">
        <w:tc>
          <w:tcPr>
            <w:tcW w:w="3888" w:type="dxa"/>
            <w:tcBorders>
              <w:top w:val="nil"/>
              <w:left w:val="nil"/>
              <w:bottom w:val="nil"/>
              <w:right w:val="nil"/>
            </w:tcBorders>
          </w:tcPr>
          <w:p w14:paraId="2EB9B2B5" w14:textId="77777777" w:rsidR="00E07347" w:rsidRDefault="001F10FC" w:rsidP="00197D30">
            <w:pPr>
              <w:ind w:right="-180"/>
              <w:jc w:val="both"/>
              <w:rPr>
                <w:b/>
                <w:sz w:val="22"/>
              </w:rPr>
            </w:pPr>
            <w:r>
              <w:rPr>
                <w:b/>
                <w:sz w:val="22"/>
              </w:rPr>
              <w:t>Partially Implemented</w:t>
            </w:r>
          </w:p>
          <w:p w14:paraId="7DD01025" w14:textId="77777777" w:rsidR="004D1F7C" w:rsidRDefault="004D1F7C" w:rsidP="00197D30">
            <w:pPr>
              <w:ind w:right="-180"/>
              <w:jc w:val="both"/>
              <w:rPr>
                <w:b/>
                <w:sz w:val="22"/>
              </w:rPr>
            </w:pPr>
          </w:p>
          <w:p w14:paraId="06DB8D3E" w14:textId="77777777" w:rsidR="004D1F7C" w:rsidRDefault="004D1F7C" w:rsidP="00197D30">
            <w:pPr>
              <w:ind w:right="-180"/>
              <w:jc w:val="both"/>
              <w:rPr>
                <w:b/>
                <w:sz w:val="22"/>
              </w:rPr>
            </w:pPr>
          </w:p>
          <w:p w14:paraId="0AC4DD41" w14:textId="32086370" w:rsidR="004D1F7C" w:rsidRDefault="004D1F7C" w:rsidP="00197D30">
            <w:pPr>
              <w:ind w:right="-180"/>
              <w:jc w:val="both"/>
              <w:rPr>
                <w:b/>
                <w:sz w:val="22"/>
              </w:rPr>
            </w:pPr>
          </w:p>
        </w:tc>
        <w:tc>
          <w:tcPr>
            <w:tcW w:w="5202" w:type="dxa"/>
            <w:tcBorders>
              <w:top w:val="nil"/>
              <w:left w:val="nil"/>
              <w:bottom w:val="nil"/>
              <w:right w:val="nil"/>
            </w:tcBorders>
          </w:tcPr>
          <w:p w14:paraId="3D68CEC5" w14:textId="77777777" w:rsidR="00E07347" w:rsidRDefault="001F10FC" w:rsidP="00197D30">
            <w:pPr>
              <w:ind w:right="-180"/>
              <w:rPr>
                <w:sz w:val="22"/>
              </w:rPr>
            </w:pPr>
            <w:r>
              <w:rPr>
                <w:sz w:val="22"/>
              </w:rPr>
              <w:t>The requirement, in one or several important aspects, is not entirely met.</w:t>
            </w:r>
          </w:p>
        </w:tc>
      </w:tr>
      <w:tr w:rsidR="00E07347" w14:paraId="5DD64E16" w14:textId="77777777" w:rsidTr="00DF4FB3">
        <w:trPr>
          <w:trHeight w:val="306"/>
        </w:trPr>
        <w:tc>
          <w:tcPr>
            <w:tcW w:w="9090" w:type="dxa"/>
            <w:gridSpan w:val="2"/>
            <w:tcBorders>
              <w:top w:val="nil"/>
              <w:left w:val="nil"/>
              <w:bottom w:val="nil"/>
              <w:right w:val="nil"/>
            </w:tcBorders>
          </w:tcPr>
          <w:p w14:paraId="0C84CDC2" w14:textId="77777777" w:rsidR="00E07347" w:rsidRDefault="00C06597" w:rsidP="00197D30">
            <w:pPr>
              <w:rPr>
                <w:sz w:val="22"/>
              </w:rPr>
            </w:pPr>
          </w:p>
        </w:tc>
      </w:tr>
      <w:tr w:rsidR="00E07347" w14:paraId="62FBDBFA" w14:textId="77777777" w:rsidTr="00DF4FB3">
        <w:tc>
          <w:tcPr>
            <w:tcW w:w="3888" w:type="dxa"/>
            <w:tcBorders>
              <w:top w:val="nil"/>
              <w:left w:val="nil"/>
              <w:bottom w:val="nil"/>
              <w:right w:val="nil"/>
            </w:tcBorders>
          </w:tcPr>
          <w:p w14:paraId="017E8E31" w14:textId="2FC636ED" w:rsidR="00E07347" w:rsidRDefault="001F10FC" w:rsidP="00197D30">
            <w:pPr>
              <w:pStyle w:val="BodyText"/>
              <w:jc w:val="both"/>
              <w:rPr>
                <w:b/>
              </w:rPr>
            </w:pPr>
            <w:r>
              <w:rPr>
                <w:b/>
              </w:rPr>
              <w:t>Not Implemented</w:t>
            </w:r>
          </w:p>
          <w:p w14:paraId="6235ECCD" w14:textId="49CA51FC" w:rsidR="004D1F7C" w:rsidRDefault="004D1F7C" w:rsidP="00197D30">
            <w:pPr>
              <w:pStyle w:val="BodyText"/>
              <w:jc w:val="both"/>
              <w:rPr>
                <w:b/>
              </w:rPr>
            </w:pPr>
          </w:p>
          <w:p w14:paraId="71B7FE65" w14:textId="77777777" w:rsidR="004D1F7C" w:rsidRDefault="004D1F7C" w:rsidP="00197D30">
            <w:pPr>
              <w:pStyle w:val="BodyText"/>
              <w:jc w:val="both"/>
              <w:rPr>
                <w:b/>
              </w:rPr>
            </w:pPr>
          </w:p>
          <w:p w14:paraId="6F21AC5D" w14:textId="77777777" w:rsidR="00E07347" w:rsidRDefault="00C06597" w:rsidP="00197D30">
            <w:pPr>
              <w:pStyle w:val="BodyText"/>
              <w:jc w:val="both"/>
              <w:rPr>
                <w:b/>
              </w:rPr>
            </w:pPr>
          </w:p>
        </w:tc>
        <w:tc>
          <w:tcPr>
            <w:tcW w:w="5202" w:type="dxa"/>
            <w:tcBorders>
              <w:top w:val="nil"/>
              <w:left w:val="nil"/>
              <w:bottom w:val="nil"/>
              <w:right w:val="nil"/>
            </w:tcBorders>
          </w:tcPr>
          <w:p w14:paraId="79DE5F53" w14:textId="77777777" w:rsidR="00E07347" w:rsidRDefault="001F10FC" w:rsidP="00197D30">
            <w:pPr>
              <w:pStyle w:val="BodyText"/>
            </w:pPr>
            <w:r>
              <w:t>The requirement is totally or substantially not met.</w:t>
            </w:r>
          </w:p>
        </w:tc>
      </w:tr>
      <w:tr w:rsidR="00E07347" w14:paraId="44E0E430" w14:textId="77777777" w:rsidTr="00DF4FB3">
        <w:tc>
          <w:tcPr>
            <w:tcW w:w="3888" w:type="dxa"/>
            <w:tcBorders>
              <w:top w:val="nil"/>
              <w:left w:val="nil"/>
              <w:bottom w:val="nil"/>
              <w:right w:val="nil"/>
            </w:tcBorders>
          </w:tcPr>
          <w:p w14:paraId="7332E427" w14:textId="77777777" w:rsidR="00E07347" w:rsidRDefault="001F10FC" w:rsidP="00197D30">
            <w:pPr>
              <w:pStyle w:val="BodyText"/>
              <w:jc w:val="both"/>
              <w:rPr>
                <w:b/>
              </w:rPr>
            </w:pPr>
            <w:r>
              <w:rPr>
                <w:b/>
              </w:rPr>
              <w:t xml:space="preserve">Not Applicable </w:t>
            </w:r>
          </w:p>
          <w:p w14:paraId="0267A050" w14:textId="77777777" w:rsidR="00E07347" w:rsidRDefault="00C06597" w:rsidP="00197D30">
            <w:pPr>
              <w:pStyle w:val="BodyText"/>
              <w:jc w:val="both"/>
              <w:rPr>
                <w:b/>
              </w:rPr>
            </w:pPr>
          </w:p>
          <w:p w14:paraId="5C7DBF27" w14:textId="77777777" w:rsidR="00E07347" w:rsidRDefault="00C06597" w:rsidP="00197D30">
            <w:pPr>
              <w:pStyle w:val="BodyText"/>
              <w:jc w:val="both"/>
              <w:rPr>
                <w:b/>
              </w:rPr>
            </w:pPr>
          </w:p>
          <w:p w14:paraId="5F1B2DCF" w14:textId="77777777" w:rsidR="00E07347" w:rsidRDefault="00C06597" w:rsidP="00197D30">
            <w:pPr>
              <w:pStyle w:val="BodyText"/>
              <w:jc w:val="both"/>
              <w:rPr>
                <w:b/>
              </w:rPr>
            </w:pPr>
          </w:p>
          <w:p w14:paraId="30B94B99" w14:textId="77777777" w:rsidR="00E07347" w:rsidRDefault="001F10FC" w:rsidP="00197D30">
            <w:pPr>
              <w:pStyle w:val="BodyText"/>
              <w:jc w:val="both"/>
              <w:rPr>
                <w:b/>
              </w:rPr>
            </w:pPr>
            <w:r>
              <w:rPr>
                <w:b/>
              </w:rPr>
              <w:t xml:space="preserve"> </w:t>
            </w:r>
          </w:p>
        </w:tc>
        <w:tc>
          <w:tcPr>
            <w:tcW w:w="5202" w:type="dxa"/>
            <w:tcBorders>
              <w:top w:val="nil"/>
              <w:left w:val="nil"/>
              <w:bottom w:val="nil"/>
              <w:right w:val="nil"/>
            </w:tcBorders>
          </w:tcPr>
          <w:p w14:paraId="4F95E78D" w14:textId="77777777" w:rsidR="00E07347" w:rsidRDefault="001F10FC" w:rsidP="00EA17F7">
            <w:pPr>
              <w:pStyle w:val="BodyText"/>
            </w:pPr>
            <w:r>
              <w:t>The requirement does not apply to the school district or charter school.</w:t>
            </w:r>
          </w:p>
        </w:tc>
      </w:tr>
    </w:tbl>
    <w:p w14:paraId="029EE8B9" w14:textId="77777777" w:rsidR="00E07347" w:rsidRDefault="00C06597" w:rsidP="00E07347">
      <w:pPr>
        <w:rPr>
          <w:sz w:val="22"/>
        </w:rPr>
      </w:pPr>
    </w:p>
    <w:p w14:paraId="2552A82C" w14:textId="77777777" w:rsidR="00A91EDE" w:rsidRPr="00A91EDE" w:rsidRDefault="00C06597" w:rsidP="00E07347">
      <w:pPr>
        <w:rPr>
          <w:sz w:val="22"/>
        </w:rPr>
      </w:pPr>
    </w:p>
    <w:p w14:paraId="6F0A64D8" w14:textId="77777777" w:rsidR="00E07347" w:rsidRDefault="001F10FC" w:rsidP="00EA17F7">
      <w:pPr>
        <w:rPr>
          <w:b/>
          <w:sz w:val="26"/>
        </w:rPr>
      </w:pPr>
      <w:r>
        <w:rPr>
          <w:b/>
          <w:sz w:val="26"/>
        </w:rPr>
        <w:br w:type="page"/>
      </w:r>
    </w:p>
    <w:p w14:paraId="7CCBA089" w14:textId="37214AE0" w:rsidR="005807F0" w:rsidRPr="004D1F7C" w:rsidRDefault="001F10FC" w:rsidP="005807F0">
      <w:pPr>
        <w:jc w:val="center"/>
        <w:rPr>
          <w:b/>
          <w:sz w:val="28"/>
          <w:szCs w:val="28"/>
          <w:u w:val="single"/>
        </w:rPr>
      </w:pPr>
      <w:bookmarkStart w:id="10" w:name="rptName3"/>
      <w:r w:rsidRPr="004D1F7C">
        <w:rPr>
          <w:b/>
          <w:sz w:val="28"/>
          <w:szCs w:val="28"/>
        </w:rPr>
        <w:lastRenderedPageBreak/>
        <w:t xml:space="preserve">Excel Academy Charter </w:t>
      </w:r>
      <w:r w:rsidR="003773A9" w:rsidRPr="004D1F7C">
        <w:rPr>
          <w:b/>
          <w:sz w:val="28"/>
          <w:szCs w:val="28"/>
        </w:rPr>
        <w:t>Schools</w:t>
      </w:r>
      <w:bookmarkEnd w:id="10"/>
      <w:r w:rsidRPr="004D1F7C">
        <w:rPr>
          <w:b/>
          <w:sz w:val="28"/>
          <w:szCs w:val="28"/>
          <w:u w:val="single"/>
        </w:rPr>
        <w:t xml:space="preserve"> </w:t>
      </w:r>
    </w:p>
    <w:p w14:paraId="708B83EA" w14:textId="77777777" w:rsidR="005807F0" w:rsidRDefault="00C06597" w:rsidP="008A36EF">
      <w:pPr>
        <w:ind w:right="-720"/>
        <w:jc w:val="both"/>
        <w:rPr>
          <w:sz w:val="22"/>
          <w:u w:val="single"/>
        </w:rPr>
      </w:pPr>
      <w:bookmarkStart w:id="11" w:name="CommendableList"/>
      <w:bookmarkEnd w:id="11"/>
    </w:p>
    <w:p w14:paraId="33509674" w14:textId="77777777" w:rsidR="00025A68" w:rsidRDefault="00C06597" w:rsidP="005807F0">
      <w:pPr>
        <w:ind w:left="-720" w:right="-720"/>
        <w:jc w:val="both"/>
        <w:rPr>
          <w:sz w:val="22"/>
          <w:u w:val="single"/>
        </w:rPr>
      </w:pPr>
    </w:p>
    <w:p w14:paraId="35A8B017" w14:textId="77777777" w:rsidR="005807F0" w:rsidRDefault="001F10FC" w:rsidP="005807F0">
      <w:pPr>
        <w:tabs>
          <w:tab w:val="center" w:pos="4680"/>
        </w:tabs>
        <w:ind w:left="-720" w:right="-720"/>
        <w:jc w:val="center"/>
        <w:rPr>
          <w:b/>
          <w:sz w:val="22"/>
        </w:rPr>
      </w:pPr>
      <w:r>
        <w:rPr>
          <w:b/>
          <w:sz w:val="22"/>
        </w:rPr>
        <w:t xml:space="preserve">SUMMARY OF COMPLIANCE CRITERIA RATINGS </w:t>
      </w:r>
    </w:p>
    <w:p w14:paraId="237834EE" w14:textId="77777777" w:rsidR="005807F0" w:rsidRDefault="00C06597" w:rsidP="005807F0">
      <w:pPr>
        <w:ind w:left="-720" w:right="-720"/>
        <w:jc w:val="both"/>
        <w:rPr>
          <w:sz w:val="22"/>
          <w:u w:val="single"/>
        </w:rPr>
      </w:pPr>
    </w:p>
    <w:tbl>
      <w:tblPr>
        <w:tblW w:w="814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5"/>
        <w:gridCol w:w="1800"/>
        <w:gridCol w:w="2070"/>
        <w:gridCol w:w="1800"/>
      </w:tblGrid>
      <w:tr w:rsidR="005807F0" w:rsidRPr="00244ACE" w14:paraId="311E6637" w14:textId="77777777" w:rsidTr="00244ACE">
        <w:trPr>
          <w:jc w:val="center"/>
        </w:trPr>
        <w:tc>
          <w:tcPr>
            <w:tcW w:w="2475" w:type="dxa"/>
          </w:tcPr>
          <w:p w14:paraId="55934861" w14:textId="77777777" w:rsidR="005807F0" w:rsidRDefault="00C06597" w:rsidP="00197D30">
            <w:pPr>
              <w:jc w:val="center"/>
              <w:rPr>
                <w:b/>
                <w:bCs/>
                <w:sz w:val="22"/>
              </w:rPr>
            </w:pPr>
          </w:p>
        </w:tc>
        <w:tc>
          <w:tcPr>
            <w:tcW w:w="1800" w:type="dxa"/>
          </w:tcPr>
          <w:p w14:paraId="0E4C9ABE" w14:textId="77777777" w:rsidR="005807F0" w:rsidRDefault="00C06597" w:rsidP="00197D30">
            <w:pPr>
              <w:jc w:val="center"/>
              <w:rPr>
                <w:b/>
                <w:bCs/>
                <w:sz w:val="22"/>
              </w:rPr>
            </w:pPr>
          </w:p>
          <w:p w14:paraId="2BD914E9" w14:textId="77777777" w:rsidR="00702E9F" w:rsidRDefault="001F10FC" w:rsidP="00197D30">
            <w:pPr>
              <w:jc w:val="center"/>
              <w:rPr>
                <w:b/>
                <w:bCs/>
                <w:sz w:val="22"/>
              </w:rPr>
            </w:pPr>
            <w:r>
              <w:rPr>
                <w:b/>
                <w:bCs/>
                <w:sz w:val="22"/>
              </w:rPr>
              <w:t>Universal Standards</w:t>
            </w:r>
          </w:p>
          <w:p w14:paraId="4203F6BA" w14:textId="77777777" w:rsidR="00702E9F" w:rsidRDefault="00C06597" w:rsidP="00197D30">
            <w:pPr>
              <w:jc w:val="center"/>
              <w:rPr>
                <w:b/>
                <w:bCs/>
                <w:sz w:val="22"/>
              </w:rPr>
            </w:pPr>
          </w:p>
          <w:p w14:paraId="2D1D0D5F" w14:textId="77777777" w:rsidR="005807F0" w:rsidRDefault="001F10FC" w:rsidP="00197D30">
            <w:pPr>
              <w:jc w:val="center"/>
              <w:rPr>
                <w:b/>
                <w:bCs/>
                <w:sz w:val="22"/>
              </w:rPr>
            </w:pPr>
            <w:r>
              <w:rPr>
                <w:b/>
                <w:bCs/>
                <w:sz w:val="22"/>
              </w:rPr>
              <w:t xml:space="preserve"> Special Education</w:t>
            </w:r>
          </w:p>
        </w:tc>
        <w:tc>
          <w:tcPr>
            <w:tcW w:w="2070" w:type="dxa"/>
          </w:tcPr>
          <w:p w14:paraId="4E96BA25" w14:textId="77777777" w:rsidR="005807F0" w:rsidRDefault="00C06597" w:rsidP="00197D30">
            <w:pPr>
              <w:jc w:val="center"/>
              <w:rPr>
                <w:b/>
                <w:bCs/>
                <w:sz w:val="22"/>
              </w:rPr>
            </w:pPr>
          </w:p>
          <w:p w14:paraId="077005F8" w14:textId="77777777" w:rsidR="00702E9F" w:rsidRDefault="001F10FC" w:rsidP="00197D30">
            <w:pPr>
              <w:jc w:val="center"/>
              <w:rPr>
                <w:b/>
                <w:bCs/>
                <w:sz w:val="22"/>
              </w:rPr>
            </w:pPr>
            <w:r>
              <w:rPr>
                <w:b/>
                <w:bCs/>
                <w:sz w:val="22"/>
              </w:rPr>
              <w:t>Universal Standards</w:t>
            </w:r>
          </w:p>
          <w:p w14:paraId="6FA1BD7A" w14:textId="77777777" w:rsidR="00702E9F" w:rsidRDefault="00C06597" w:rsidP="00197D30">
            <w:pPr>
              <w:jc w:val="center"/>
              <w:rPr>
                <w:b/>
                <w:bCs/>
                <w:sz w:val="22"/>
              </w:rPr>
            </w:pPr>
          </w:p>
          <w:p w14:paraId="2AEEEEFA" w14:textId="77777777" w:rsidR="005807F0" w:rsidRDefault="001F10FC" w:rsidP="00197D30">
            <w:pPr>
              <w:jc w:val="center"/>
              <w:rPr>
                <w:b/>
                <w:bCs/>
                <w:sz w:val="22"/>
              </w:rPr>
            </w:pPr>
            <w:r>
              <w:rPr>
                <w:b/>
                <w:bCs/>
                <w:sz w:val="22"/>
              </w:rPr>
              <w:t xml:space="preserve"> Civil Rights and Other General Education Requirements</w:t>
            </w:r>
          </w:p>
        </w:tc>
        <w:tc>
          <w:tcPr>
            <w:tcW w:w="1800" w:type="dxa"/>
          </w:tcPr>
          <w:p w14:paraId="2B52B7D3" w14:textId="77777777" w:rsidR="005807F0" w:rsidRDefault="00C06597" w:rsidP="00197D30">
            <w:pPr>
              <w:jc w:val="center"/>
              <w:rPr>
                <w:b/>
                <w:bCs/>
                <w:sz w:val="22"/>
              </w:rPr>
            </w:pPr>
          </w:p>
          <w:p w14:paraId="1F62ECAD" w14:textId="77777777" w:rsidR="005807F0" w:rsidRDefault="001F10FC" w:rsidP="00197D30">
            <w:pPr>
              <w:jc w:val="center"/>
              <w:rPr>
                <w:b/>
                <w:bCs/>
                <w:sz w:val="22"/>
              </w:rPr>
            </w:pPr>
            <w:r>
              <w:rPr>
                <w:b/>
                <w:bCs/>
                <w:sz w:val="22"/>
              </w:rPr>
              <w:t>Targeted Standards</w:t>
            </w:r>
          </w:p>
        </w:tc>
      </w:tr>
      <w:tr w:rsidR="005807F0" w:rsidRPr="00B21A33" w14:paraId="38AF4B63" w14:textId="77777777" w:rsidTr="00244ACE">
        <w:trPr>
          <w:jc w:val="center"/>
        </w:trPr>
        <w:tc>
          <w:tcPr>
            <w:tcW w:w="2475" w:type="dxa"/>
          </w:tcPr>
          <w:p w14:paraId="76441CC0" w14:textId="77777777" w:rsidR="005807F0" w:rsidRPr="005B2310" w:rsidRDefault="001F10FC" w:rsidP="00197D30">
            <w:pPr>
              <w:ind w:right="-720"/>
              <w:jc w:val="both"/>
              <w:rPr>
                <w:sz w:val="22"/>
              </w:rPr>
            </w:pPr>
            <w:r>
              <w:rPr>
                <w:b/>
                <w:sz w:val="22"/>
              </w:rPr>
              <w:t>IMPLEMENTED</w:t>
            </w:r>
          </w:p>
        </w:tc>
        <w:tc>
          <w:tcPr>
            <w:tcW w:w="1800" w:type="dxa"/>
          </w:tcPr>
          <w:p w14:paraId="0085299D" w14:textId="77777777" w:rsidR="00B47166" w:rsidRDefault="001F10FC" w:rsidP="00197D30">
            <w:pPr>
              <w:rPr>
                <w:sz w:val="22"/>
              </w:rPr>
            </w:pPr>
            <w:bookmarkStart w:id="12" w:name="seImplCnt"/>
            <w:r w:rsidRPr="002A0696">
              <w:rPr>
                <w:sz w:val="22"/>
              </w:rPr>
              <w:t xml:space="preserve">SE 15, </w:t>
            </w:r>
            <w:r w:rsidR="003773A9">
              <w:rPr>
                <w:sz w:val="22"/>
              </w:rPr>
              <w:t xml:space="preserve">SE 35, </w:t>
            </w:r>
          </w:p>
          <w:p w14:paraId="29021BE2" w14:textId="77777777" w:rsidR="00B47166" w:rsidRDefault="001F10FC" w:rsidP="00197D30">
            <w:pPr>
              <w:rPr>
                <w:sz w:val="22"/>
              </w:rPr>
            </w:pPr>
            <w:r w:rsidRPr="002A0696">
              <w:rPr>
                <w:sz w:val="22"/>
              </w:rPr>
              <w:t xml:space="preserve">SE 36, SE 50, </w:t>
            </w:r>
          </w:p>
          <w:p w14:paraId="4C5056AC" w14:textId="77777777" w:rsidR="00B47166" w:rsidRDefault="001F10FC" w:rsidP="00197D30">
            <w:pPr>
              <w:rPr>
                <w:sz w:val="22"/>
              </w:rPr>
            </w:pPr>
            <w:r w:rsidRPr="002A0696">
              <w:rPr>
                <w:sz w:val="22"/>
              </w:rPr>
              <w:t xml:space="preserve">SE 51, SE 52, </w:t>
            </w:r>
          </w:p>
          <w:p w14:paraId="2E0FEA9C" w14:textId="50F46EED" w:rsidR="005807F0" w:rsidRPr="005B2310" w:rsidRDefault="001F10FC" w:rsidP="00197D30">
            <w:pPr>
              <w:rPr>
                <w:sz w:val="22"/>
              </w:rPr>
            </w:pPr>
            <w:r w:rsidRPr="002A0696">
              <w:rPr>
                <w:sz w:val="22"/>
              </w:rPr>
              <w:t>SE 52A, SE 54, SE 55, SE 56</w:t>
            </w:r>
            <w:bookmarkEnd w:id="12"/>
          </w:p>
        </w:tc>
        <w:tc>
          <w:tcPr>
            <w:tcW w:w="2070" w:type="dxa"/>
          </w:tcPr>
          <w:p w14:paraId="17F74D63" w14:textId="77777777" w:rsidR="00B47166" w:rsidRPr="00625A4B" w:rsidRDefault="001F10FC" w:rsidP="00197D30">
            <w:pPr>
              <w:rPr>
                <w:sz w:val="22"/>
                <w:lang w:val="pt-BR"/>
              </w:rPr>
            </w:pPr>
            <w:bookmarkStart w:id="13" w:name="crImplCnt"/>
            <w:r w:rsidRPr="00625A4B">
              <w:rPr>
                <w:sz w:val="22"/>
                <w:lang w:val="pt-BR"/>
              </w:rPr>
              <w:t xml:space="preserve">CR 3, CR 7, CR 7A, CR 7B, CR 7C, </w:t>
            </w:r>
          </w:p>
          <w:p w14:paraId="65F6F280" w14:textId="77777777" w:rsidR="00B47166" w:rsidRPr="00625A4B" w:rsidRDefault="001F10FC" w:rsidP="00197D30">
            <w:pPr>
              <w:rPr>
                <w:sz w:val="22"/>
                <w:lang w:val="pt-BR"/>
              </w:rPr>
            </w:pPr>
            <w:r w:rsidRPr="00625A4B">
              <w:rPr>
                <w:sz w:val="22"/>
                <w:lang w:val="pt-BR"/>
              </w:rPr>
              <w:t xml:space="preserve">CR 10A, CR 10B, CR 10C, CR 12A, CR 16, CR 17A, </w:t>
            </w:r>
          </w:p>
          <w:p w14:paraId="27D07EDF" w14:textId="77777777" w:rsidR="00B47166" w:rsidRDefault="001F10FC" w:rsidP="00197D30">
            <w:pPr>
              <w:rPr>
                <w:sz w:val="22"/>
              </w:rPr>
            </w:pPr>
            <w:r w:rsidRPr="00E847A1">
              <w:rPr>
                <w:sz w:val="22"/>
              </w:rPr>
              <w:t xml:space="preserve">CR 20, CR 21, </w:t>
            </w:r>
          </w:p>
          <w:p w14:paraId="0588FB86" w14:textId="77777777" w:rsidR="00B47166" w:rsidRDefault="001F10FC" w:rsidP="00197D30">
            <w:pPr>
              <w:rPr>
                <w:sz w:val="22"/>
              </w:rPr>
            </w:pPr>
            <w:r w:rsidRPr="00E847A1">
              <w:rPr>
                <w:sz w:val="22"/>
              </w:rPr>
              <w:t xml:space="preserve">CR 22, CR 23, </w:t>
            </w:r>
          </w:p>
          <w:p w14:paraId="33A83C10" w14:textId="049FE7B7" w:rsidR="005807F0" w:rsidRPr="00E847A1" w:rsidRDefault="001F10FC" w:rsidP="00197D30">
            <w:pPr>
              <w:rPr>
                <w:sz w:val="22"/>
              </w:rPr>
            </w:pPr>
            <w:r w:rsidRPr="00E847A1">
              <w:rPr>
                <w:sz w:val="22"/>
              </w:rPr>
              <w:t>CR 25</w:t>
            </w:r>
            <w:bookmarkEnd w:id="13"/>
          </w:p>
        </w:tc>
        <w:tc>
          <w:tcPr>
            <w:tcW w:w="1800" w:type="dxa"/>
          </w:tcPr>
          <w:p w14:paraId="14A6D2C3" w14:textId="77777777" w:rsidR="00B47166" w:rsidRDefault="001F10FC" w:rsidP="00197D30">
            <w:pPr>
              <w:jc w:val="both"/>
              <w:rPr>
                <w:sz w:val="22"/>
              </w:rPr>
            </w:pPr>
            <w:bookmarkStart w:id="14" w:name="tgtImplCrit"/>
            <w:r>
              <w:rPr>
                <w:sz w:val="22"/>
              </w:rPr>
              <w:t xml:space="preserve">SE 44, SE 45, </w:t>
            </w:r>
          </w:p>
          <w:p w14:paraId="58150009" w14:textId="73260550" w:rsidR="005807F0" w:rsidRPr="00B21A33" w:rsidRDefault="001F10FC" w:rsidP="00197D30">
            <w:pPr>
              <w:jc w:val="both"/>
              <w:rPr>
                <w:sz w:val="22"/>
              </w:rPr>
            </w:pPr>
            <w:r>
              <w:rPr>
                <w:sz w:val="22"/>
              </w:rPr>
              <w:t>SE 46, SE 47</w:t>
            </w:r>
            <w:bookmarkEnd w:id="14"/>
          </w:p>
        </w:tc>
      </w:tr>
      <w:tr w:rsidR="005807F0" w:rsidRPr="00B21A33" w14:paraId="3247D7E5" w14:textId="77777777" w:rsidTr="00244ACE">
        <w:trPr>
          <w:jc w:val="center"/>
        </w:trPr>
        <w:tc>
          <w:tcPr>
            <w:tcW w:w="2475" w:type="dxa"/>
          </w:tcPr>
          <w:p w14:paraId="37EBE0F1" w14:textId="77777777" w:rsidR="005807F0" w:rsidRDefault="001F10FC" w:rsidP="00197D30">
            <w:pPr>
              <w:ind w:right="-720"/>
              <w:jc w:val="both"/>
              <w:rPr>
                <w:b/>
                <w:sz w:val="22"/>
              </w:rPr>
            </w:pPr>
            <w:r>
              <w:rPr>
                <w:b/>
                <w:sz w:val="22"/>
              </w:rPr>
              <w:t>PARTIALLY</w:t>
            </w:r>
          </w:p>
          <w:p w14:paraId="6F215E6E" w14:textId="77777777" w:rsidR="005807F0" w:rsidRDefault="001F10FC" w:rsidP="00197D30">
            <w:pPr>
              <w:ind w:right="-720"/>
              <w:jc w:val="both"/>
              <w:rPr>
                <w:b/>
                <w:sz w:val="22"/>
              </w:rPr>
            </w:pPr>
            <w:r>
              <w:rPr>
                <w:b/>
                <w:sz w:val="22"/>
              </w:rPr>
              <w:t>IMPLEMENTED</w:t>
            </w:r>
          </w:p>
        </w:tc>
        <w:tc>
          <w:tcPr>
            <w:tcW w:w="1800" w:type="dxa"/>
          </w:tcPr>
          <w:p w14:paraId="6E309CD7" w14:textId="77777777" w:rsidR="005807F0" w:rsidRPr="002A0696" w:rsidRDefault="001F10FC" w:rsidP="00197D30">
            <w:pPr>
              <w:rPr>
                <w:sz w:val="22"/>
              </w:rPr>
            </w:pPr>
            <w:bookmarkStart w:id="15" w:name="seCritPartial"/>
            <w:r>
              <w:rPr>
                <w:sz w:val="22"/>
              </w:rPr>
              <w:t>SE 32</w:t>
            </w:r>
            <w:bookmarkEnd w:id="15"/>
          </w:p>
        </w:tc>
        <w:tc>
          <w:tcPr>
            <w:tcW w:w="2070" w:type="dxa"/>
          </w:tcPr>
          <w:p w14:paraId="59FDE01C" w14:textId="77777777" w:rsidR="005807F0" w:rsidRPr="00E847A1" w:rsidRDefault="001F10FC" w:rsidP="00197D30">
            <w:pPr>
              <w:jc w:val="both"/>
              <w:rPr>
                <w:sz w:val="22"/>
              </w:rPr>
            </w:pPr>
            <w:bookmarkStart w:id="16" w:name="crCritPartial"/>
            <w:r>
              <w:rPr>
                <w:sz w:val="22"/>
              </w:rPr>
              <w:t>CR 24</w:t>
            </w:r>
            <w:bookmarkEnd w:id="16"/>
          </w:p>
        </w:tc>
        <w:tc>
          <w:tcPr>
            <w:tcW w:w="1800" w:type="dxa"/>
          </w:tcPr>
          <w:p w14:paraId="7B8B83AF" w14:textId="77777777" w:rsidR="005807F0" w:rsidRPr="00B21A33" w:rsidRDefault="00C06597" w:rsidP="00197D30">
            <w:pPr>
              <w:jc w:val="both"/>
              <w:rPr>
                <w:sz w:val="22"/>
                <w:szCs w:val="22"/>
              </w:rPr>
            </w:pPr>
            <w:bookmarkStart w:id="17" w:name="tgtCritPartial"/>
            <w:bookmarkEnd w:id="17"/>
          </w:p>
        </w:tc>
      </w:tr>
      <w:tr w:rsidR="00244ACE" w:rsidRPr="00B21A33" w14:paraId="5C1396AA" w14:textId="77777777" w:rsidTr="00244ACE">
        <w:trPr>
          <w:jc w:val="center"/>
        </w:trPr>
        <w:tc>
          <w:tcPr>
            <w:tcW w:w="2475" w:type="dxa"/>
            <w:tcBorders>
              <w:top w:val="single" w:sz="6" w:space="0" w:color="000000"/>
              <w:left w:val="double" w:sz="12" w:space="0" w:color="000000"/>
              <w:bottom w:val="double" w:sz="12" w:space="0" w:color="000000"/>
              <w:right w:val="single" w:sz="6" w:space="0" w:color="000000"/>
            </w:tcBorders>
          </w:tcPr>
          <w:p w14:paraId="713EDA35" w14:textId="77777777" w:rsidR="00244ACE" w:rsidRDefault="00244ACE" w:rsidP="009C4A06">
            <w:pPr>
              <w:ind w:right="-720"/>
              <w:jc w:val="both"/>
              <w:rPr>
                <w:b/>
                <w:sz w:val="22"/>
              </w:rPr>
            </w:pPr>
            <w:r>
              <w:rPr>
                <w:b/>
                <w:sz w:val="22"/>
              </w:rPr>
              <w:t>NOT IMPLEMENTED</w:t>
            </w:r>
          </w:p>
        </w:tc>
        <w:tc>
          <w:tcPr>
            <w:tcW w:w="1800" w:type="dxa"/>
            <w:tcBorders>
              <w:top w:val="single" w:sz="6" w:space="0" w:color="000000"/>
              <w:left w:val="single" w:sz="6" w:space="0" w:color="000000"/>
              <w:bottom w:val="double" w:sz="12" w:space="0" w:color="000000"/>
              <w:right w:val="single" w:sz="6" w:space="0" w:color="000000"/>
            </w:tcBorders>
          </w:tcPr>
          <w:p w14:paraId="13461C91" w14:textId="77777777" w:rsidR="00244ACE" w:rsidRDefault="00244ACE" w:rsidP="009C4A06">
            <w:pPr>
              <w:rPr>
                <w:sz w:val="22"/>
              </w:rPr>
            </w:pPr>
            <w:bookmarkStart w:id="18" w:name="seCritnotimpl"/>
            <w:bookmarkEnd w:id="18"/>
          </w:p>
        </w:tc>
        <w:tc>
          <w:tcPr>
            <w:tcW w:w="2070" w:type="dxa"/>
            <w:tcBorders>
              <w:top w:val="single" w:sz="6" w:space="0" w:color="000000"/>
              <w:left w:val="single" w:sz="6" w:space="0" w:color="000000"/>
              <w:bottom w:val="double" w:sz="12" w:space="0" w:color="000000"/>
              <w:right w:val="single" w:sz="6" w:space="0" w:color="000000"/>
            </w:tcBorders>
          </w:tcPr>
          <w:p w14:paraId="345C2632" w14:textId="77777777" w:rsidR="00244ACE" w:rsidRDefault="00244ACE" w:rsidP="009C4A06">
            <w:pPr>
              <w:rPr>
                <w:sz w:val="22"/>
              </w:rPr>
            </w:pPr>
            <w:bookmarkStart w:id="19" w:name="CRCritnotimpl"/>
            <w:bookmarkEnd w:id="19"/>
          </w:p>
        </w:tc>
        <w:tc>
          <w:tcPr>
            <w:tcW w:w="1800" w:type="dxa"/>
            <w:tcBorders>
              <w:top w:val="single" w:sz="6" w:space="0" w:color="000000"/>
              <w:left w:val="single" w:sz="6" w:space="0" w:color="000000"/>
              <w:bottom w:val="double" w:sz="12" w:space="0" w:color="000000"/>
              <w:right w:val="double" w:sz="12" w:space="0" w:color="000000"/>
            </w:tcBorders>
          </w:tcPr>
          <w:p w14:paraId="03C29D27" w14:textId="59127695" w:rsidR="00244ACE" w:rsidRDefault="00244ACE" w:rsidP="009C4A06">
            <w:pPr>
              <w:rPr>
                <w:sz w:val="22"/>
              </w:rPr>
            </w:pPr>
            <w:bookmarkStart w:id="20" w:name="tgtCritnotimpl"/>
            <w:bookmarkEnd w:id="20"/>
          </w:p>
        </w:tc>
      </w:tr>
    </w:tbl>
    <w:p w14:paraId="093247D5" w14:textId="77777777" w:rsidR="005807F0" w:rsidRDefault="00C06597" w:rsidP="005807F0">
      <w:pPr>
        <w:tabs>
          <w:tab w:val="center" w:pos="4680"/>
        </w:tabs>
        <w:ind w:left="-720" w:right="-720"/>
        <w:jc w:val="both"/>
        <w:rPr>
          <w:sz w:val="22"/>
        </w:rPr>
      </w:pPr>
    </w:p>
    <w:p w14:paraId="70135FB6" w14:textId="77777777" w:rsidR="00B47166" w:rsidRDefault="00B47166" w:rsidP="00B47166">
      <w:pPr>
        <w:tabs>
          <w:tab w:val="center" w:pos="4680"/>
        </w:tabs>
        <w:ind w:left="-270"/>
      </w:pPr>
    </w:p>
    <w:p w14:paraId="5EF050B0" w14:textId="74FEDA8E" w:rsidR="00B47166" w:rsidRPr="00B47166" w:rsidRDefault="00B47166" w:rsidP="00B47166">
      <w:pPr>
        <w:tabs>
          <w:tab w:val="center" w:pos="4680"/>
        </w:tabs>
        <w:ind w:left="-270"/>
        <w:rPr>
          <w:sz w:val="22"/>
          <w:szCs w:val="22"/>
        </w:rPr>
      </w:pPr>
      <w:r w:rsidRPr="00B47166">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B47166">
          <w:rPr>
            <w:rStyle w:val="Hyperlink"/>
            <w:sz w:val="22"/>
            <w:szCs w:val="22"/>
          </w:rPr>
          <w:t>http://www.doe.mass.edu/psm/resources/default.html</w:t>
        </w:r>
      </w:hyperlink>
      <w:r w:rsidRPr="00B47166">
        <w:rPr>
          <w:sz w:val="22"/>
          <w:szCs w:val="22"/>
        </w:rPr>
        <w:t>.</w:t>
      </w:r>
    </w:p>
    <w:p w14:paraId="6A935E87" w14:textId="77777777" w:rsidR="0013097E" w:rsidRDefault="00C06597" w:rsidP="005807F0">
      <w:pPr>
        <w:pStyle w:val="BodyText"/>
        <w:tabs>
          <w:tab w:val="clear" w:pos="-1440"/>
        </w:tabs>
        <w:ind w:left="-360" w:right="-450"/>
      </w:pPr>
    </w:p>
    <w:p w14:paraId="40E478BD" w14:textId="5B4E4C4E" w:rsidR="00FB52F5" w:rsidRPr="008A36EF" w:rsidRDefault="00C06597" w:rsidP="008A36EF">
      <w:pPr>
        <w:pStyle w:val="BodyText"/>
        <w:tabs>
          <w:tab w:val="clear" w:pos="-1440"/>
        </w:tabs>
        <w:ind w:left="-360" w:right="-450"/>
        <w:rPr>
          <w:b/>
          <w:szCs w:val="22"/>
        </w:rPr>
        <w:sectPr w:rsidR="00FB52F5" w:rsidRPr="008A36EF" w:rsidSect="00E07347">
          <w:footerReference w:type="even" r:id="rId17"/>
          <w:footerReference w:type="default" r:id="rId18"/>
          <w:type w:val="continuous"/>
          <w:pgSz w:w="12240" w:h="15840"/>
          <w:pgMar w:top="1440" w:right="1440" w:bottom="1440" w:left="1440" w:header="720" w:footer="720" w:gutter="0"/>
          <w:cols w:space="720"/>
          <w:docGrid w:linePitch="360"/>
        </w:sectPr>
      </w:pPr>
      <w:bookmarkStart w:id="23" w:name="ImprovementAreaBlocks"/>
      <w:bookmarkEnd w:id="23"/>
    </w:p>
    <w:p w14:paraId="17F8C9F9" w14:textId="4A9E1078" w:rsidR="00B12B54" w:rsidRPr="008E14D8" w:rsidRDefault="00C06597" w:rsidP="00792F1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5ECD8764" w14:textId="77777777" w:rsidTr="00256E24">
        <w:trPr>
          <w:tblHeader/>
        </w:trPr>
        <w:tc>
          <w:tcPr>
            <w:tcW w:w="9360" w:type="dxa"/>
            <w:tcBorders>
              <w:bottom w:val="single" w:sz="4" w:space="0" w:color="auto"/>
            </w:tcBorders>
            <w:shd w:val="clear" w:color="auto" w:fill="C0C0C0"/>
          </w:tcPr>
          <w:p w14:paraId="3E690ABB" w14:textId="77777777" w:rsidR="00DA749E" w:rsidRPr="00D47BA6" w:rsidRDefault="001F10FC" w:rsidP="00256E24">
            <w:pPr>
              <w:pStyle w:val="Normal0"/>
              <w:keepNext/>
              <w:rPr>
                <w:b/>
                <w:sz w:val="22"/>
                <w:szCs w:val="22"/>
              </w:rPr>
            </w:pPr>
            <w:r w:rsidRPr="00D47BA6">
              <w:rPr>
                <w:b/>
                <w:sz w:val="22"/>
                <w:szCs w:val="22"/>
              </w:rPr>
              <w:lastRenderedPageBreak/>
              <w:t xml:space="preserve">Improvement Area </w:t>
            </w:r>
            <w:bookmarkStart w:id="24" w:name="AreaCounter"/>
            <w:r w:rsidRPr="00D47BA6">
              <w:rPr>
                <w:b/>
                <w:sz w:val="22"/>
                <w:szCs w:val="22"/>
              </w:rPr>
              <w:t>1</w:t>
            </w:r>
            <w:bookmarkEnd w:id="24"/>
          </w:p>
        </w:tc>
      </w:tr>
      <w:tr w:rsidR="00DA749E" w:rsidRPr="00D47BA6" w14:paraId="7320F3AC" w14:textId="77777777" w:rsidTr="00256E24">
        <w:tc>
          <w:tcPr>
            <w:tcW w:w="9360" w:type="dxa"/>
            <w:tcBorders>
              <w:top w:val="single" w:sz="4" w:space="0" w:color="auto"/>
              <w:left w:val="single" w:sz="4" w:space="0" w:color="auto"/>
              <w:bottom w:val="nil"/>
              <w:right w:val="single" w:sz="4" w:space="0" w:color="auto"/>
            </w:tcBorders>
          </w:tcPr>
          <w:p w14:paraId="0DCFF0E8" w14:textId="77777777" w:rsidR="00DA749E" w:rsidRPr="00D47BA6" w:rsidRDefault="001F10FC" w:rsidP="00256E24">
            <w:pPr>
              <w:pStyle w:val="Normal0"/>
              <w:keepNext/>
              <w:rPr>
                <w:sz w:val="22"/>
                <w:szCs w:val="22"/>
              </w:rPr>
            </w:pPr>
            <w:r w:rsidRPr="00D47BA6">
              <w:rPr>
                <w:b/>
                <w:sz w:val="22"/>
                <w:szCs w:val="22"/>
              </w:rPr>
              <w:t>Criterion:</w:t>
            </w:r>
            <w:r>
              <w:rPr>
                <w:sz w:val="22"/>
                <w:szCs w:val="22"/>
              </w:rPr>
              <w:t xml:space="preserve"> </w:t>
            </w:r>
            <w:bookmarkStart w:id="25" w:name="CritNumber"/>
            <w:r>
              <w:rPr>
                <w:sz w:val="22"/>
                <w:szCs w:val="22"/>
              </w:rPr>
              <w:t>SE 32 - Parent advisory council for special education</w:t>
            </w:r>
            <w:bookmarkEnd w:id="25"/>
          </w:p>
          <w:p w14:paraId="7D59A522" w14:textId="77777777" w:rsidR="00DA749E" w:rsidRPr="00D47BA6" w:rsidRDefault="00C06597" w:rsidP="00256E24">
            <w:pPr>
              <w:pStyle w:val="Normal0"/>
              <w:keepNext/>
              <w:rPr>
                <w:b/>
                <w:sz w:val="22"/>
                <w:szCs w:val="22"/>
              </w:rPr>
            </w:pPr>
          </w:p>
        </w:tc>
      </w:tr>
      <w:tr w:rsidR="00DA749E" w:rsidRPr="00D47BA6" w14:paraId="3D76FB3D" w14:textId="77777777" w:rsidTr="00256E24">
        <w:tc>
          <w:tcPr>
            <w:tcW w:w="9360" w:type="dxa"/>
            <w:tcBorders>
              <w:top w:val="single" w:sz="4" w:space="0" w:color="auto"/>
              <w:left w:val="single" w:sz="4" w:space="0" w:color="auto"/>
              <w:bottom w:val="nil"/>
              <w:right w:val="single" w:sz="4" w:space="0" w:color="auto"/>
            </w:tcBorders>
          </w:tcPr>
          <w:p w14:paraId="52310418" w14:textId="77777777" w:rsidR="00DA749E" w:rsidRPr="00D47BA6" w:rsidRDefault="001F10FC" w:rsidP="00256E24">
            <w:pPr>
              <w:pStyle w:val="Normal0"/>
              <w:keepNext/>
              <w:rPr>
                <w:sz w:val="22"/>
                <w:szCs w:val="22"/>
              </w:rPr>
            </w:pPr>
            <w:r w:rsidRPr="00D47BA6">
              <w:rPr>
                <w:b/>
                <w:sz w:val="22"/>
                <w:szCs w:val="22"/>
              </w:rPr>
              <w:t>Rating:</w:t>
            </w:r>
            <w:r>
              <w:rPr>
                <w:sz w:val="22"/>
                <w:szCs w:val="22"/>
              </w:rPr>
              <w:t xml:space="preserve"> </w:t>
            </w:r>
            <w:bookmarkStart w:id="26" w:name="CritRating"/>
            <w:r>
              <w:rPr>
                <w:sz w:val="22"/>
                <w:szCs w:val="22"/>
              </w:rPr>
              <w:t>Partially Implemented</w:t>
            </w:r>
            <w:bookmarkEnd w:id="26"/>
          </w:p>
        </w:tc>
      </w:tr>
      <w:tr w:rsidR="00DA749E" w:rsidRPr="00D47BA6" w14:paraId="14024FFA" w14:textId="77777777" w:rsidTr="00256E24">
        <w:tc>
          <w:tcPr>
            <w:tcW w:w="9360" w:type="dxa"/>
            <w:tcBorders>
              <w:top w:val="nil"/>
              <w:left w:val="single" w:sz="4" w:space="0" w:color="auto"/>
              <w:bottom w:val="single" w:sz="4" w:space="0" w:color="auto"/>
              <w:right w:val="single" w:sz="4" w:space="0" w:color="auto"/>
            </w:tcBorders>
          </w:tcPr>
          <w:p w14:paraId="189129EE" w14:textId="77777777" w:rsidR="00DA749E" w:rsidRPr="00D47BA6" w:rsidRDefault="00C06597" w:rsidP="00256E24">
            <w:pPr>
              <w:pStyle w:val="Normal0"/>
              <w:keepNext/>
              <w:rPr>
                <w:rFonts w:cs="Arial"/>
                <w:b/>
                <w:sz w:val="22"/>
                <w:szCs w:val="22"/>
              </w:rPr>
            </w:pPr>
          </w:p>
        </w:tc>
      </w:tr>
      <w:tr w:rsidR="00DA749E" w:rsidRPr="00D47BA6" w14:paraId="28328D92" w14:textId="77777777" w:rsidTr="00256E24">
        <w:tc>
          <w:tcPr>
            <w:tcW w:w="9360" w:type="dxa"/>
            <w:tcBorders>
              <w:top w:val="nil"/>
              <w:left w:val="single" w:sz="4" w:space="0" w:color="auto"/>
              <w:bottom w:val="single" w:sz="4" w:space="0" w:color="auto"/>
              <w:right w:val="single" w:sz="4" w:space="0" w:color="auto"/>
            </w:tcBorders>
          </w:tcPr>
          <w:p w14:paraId="37C2EC5C" w14:textId="77777777" w:rsidR="00DA749E" w:rsidRPr="00D47BA6" w:rsidRDefault="001F10FC" w:rsidP="00256E2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7" w:name="IssueDesc"/>
            <w:r>
              <w:rPr>
                <w:rFonts w:cs="Arial"/>
                <w:sz w:val="22"/>
                <w:szCs w:val="22"/>
              </w:rPr>
              <w:t>A review of documents and staff interviews indicated that although the charter school has offered parents membership to a special education parent advisory council (SEPAC), established bylaws, and conducted annual workshops on parent and student rights, there is no functioning SEPAC that advises the school on matters pertaining to the education and safety of students with disabilities, or meets regularly with school officials to participate in the planning, development, and evaluation of the charter school's special education programs. While the charter school has provided evidence of efforts to create a SEPAC, the school has not applied for an Alternative Compliance Waiver from the Department.</w:t>
            </w:r>
            <w:bookmarkEnd w:id="27"/>
          </w:p>
          <w:p w14:paraId="4BF24449" w14:textId="77777777" w:rsidR="00DA749E" w:rsidRPr="00D47BA6" w:rsidRDefault="00C06597" w:rsidP="00256E24">
            <w:pPr>
              <w:pStyle w:val="Normal0"/>
              <w:keepNext/>
              <w:rPr>
                <w:rFonts w:cs="Arial"/>
                <w:b/>
                <w:sz w:val="22"/>
                <w:szCs w:val="22"/>
              </w:rPr>
            </w:pPr>
          </w:p>
        </w:tc>
      </w:tr>
      <w:tr w:rsidR="00DA749E" w:rsidRPr="00D47BA6" w14:paraId="25392C90" w14:textId="77777777" w:rsidTr="00256E24">
        <w:tc>
          <w:tcPr>
            <w:tcW w:w="9360" w:type="dxa"/>
            <w:tcBorders>
              <w:top w:val="nil"/>
              <w:left w:val="single" w:sz="4" w:space="0" w:color="auto"/>
              <w:bottom w:val="single" w:sz="4" w:space="0" w:color="auto"/>
              <w:right w:val="single" w:sz="4" w:space="0" w:color="auto"/>
            </w:tcBorders>
          </w:tcPr>
          <w:p w14:paraId="366DE6D7" w14:textId="7028907B" w:rsidR="00DA749E" w:rsidRPr="00D47BA6" w:rsidRDefault="001F10FC" w:rsidP="00256E24">
            <w:pPr>
              <w:pStyle w:val="Normal0"/>
              <w:keepNext/>
              <w:rPr>
                <w:rFonts w:cs="Arial"/>
                <w:sz w:val="22"/>
                <w:szCs w:val="22"/>
              </w:rPr>
            </w:pPr>
            <w:r w:rsidRPr="00D47BA6">
              <w:rPr>
                <w:b/>
                <w:sz w:val="22"/>
                <w:szCs w:val="22"/>
              </w:rPr>
              <w:t>LEA Outcome:</w:t>
            </w:r>
            <w:r>
              <w:rPr>
                <w:sz w:val="22"/>
                <w:szCs w:val="22"/>
              </w:rPr>
              <w:t xml:space="preserve"> </w:t>
            </w:r>
            <w:bookmarkStart w:id="28" w:name="LeaOutcome"/>
            <w:r>
              <w:rPr>
                <w:sz w:val="22"/>
                <w:szCs w:val="22"/>
              </w:rPr>
              <w:t>Excel Academy Charter Schools will submit an Alternative Compliance Waiver to the Department while continuing its efforts to establish a functional SEPAC through workshops, meetings and other outreach efforts</w:t>
            </w:r>
            <w:bookmarkEnd w:id="28"/>
            <w:r w:rsidR="006133DD">
              <w:rPr>
                <w:sz w:val="22"/>
                <w:szCs w:val="22"/>
              </w:rPr>
              <w:t>.</w:t>
            </w:r>
          </w:p>
          <w:p w14:paraId="313DA6EA" w14:textId="77777777" w:rsidR="00DA749E" w:rsidRPr="00D47BA6" w:rsidRDefault="00C06597" w:rsidP="00256E24">
            <w:pPr>
              <w:pStyle w:val="Normal0"/>
              <w:keepNext/>
              <w:rPr>
                <w:rFonts w:cs="Arial"/>
                <w:b/>
                <w:sz w:val="22"/>
                <w:szCs w:val="22"/>
              </w:rPr>
            </w:pPr>
          </w:p>
        </w:tc>
      </w:tr>
      <w:tr w:rsidR="00DA749E" w:rsidRPr="00D47BA6" w14:paraId="4FF16C3A" w14:textId="77777777" w:rsidTr="00256E24">
        <w:tc>
          <w:tcPr>
            <w:tcW w:w="9360" w:type="dxa"/>
            <w:tcBorders>
              <w:top w:val="nil"/>
              <w:left w:val="single" w:sz="4" w:space="0" w:color="auto"/>
              <w:bottom w:val="single" w:sz="4" w:space="0" w:color="auto"/>
              <w:right w:val="single" w:sz="4" w:space="0" w:color="auto"/>
            </w:tcBorders>
          </w:tcPr>
          <w:p w14:paraId="1D6F43B7" w14:textId="23420394" w:rsidR="00DA749E" w:rsidRPr="00D47BA6" w:rsidRDefault="001F10FC" w:rsidP="00256E2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9" w:name="ActionPlan"/>
            <w:r>
              <w:rPr>
                <w:rFonts w:cs="Arial"/>
                <w:sz w:val="22"/>
                <w:szCs w:val="22"/>
              </w:rPr>
              <w:t xml:space="preserve">By </w:t>
            </w:r>
            <w:r w:rsidR="00303CF9">
              <w:rPr>
                <w:rFonts w:cs="Arial"/>
                <w:sz w:val="22"/>
                <w:szCs w:val="22"/>
              </w:rPr>
              <w:t>June 26</w:t>
            </w:r>
            <w:r>
              <w:rPr>
                <w:rFonts w:cs="Arial"/>
                <w:sz w:val="22"/>
                <w:szCs w:val="22"/>
              </w:rPr>
              <w:t xml:space="preserve">, 2020, Excel Academy Charter Schools will submit a completed application for an Alternative Compliance Waiver to the Department. The </w:t>
            </w:r>
            <w:r w:rsidR="004D1F7C">
              <w:rPr>
                <w:rFonts w:cs="Arial"/>
                <w:sz w:val="22"/>
                <w:szCs w:val="22"/>
              </w:rPr>
              <w:t>charter school</w:t>
            </w:r>
            <w:r>
              <w:rPr>
                <w:rFonts w:cs="Arial"/>
                <w:sz w:val="22"/>
                <w:szCs w:val="22"/>
              </w:rPr>
              <w:t xml:space="preserve"> has identified Option 2, providing a series of at least three (3) district-level special education parent training and participation events and including at least one workshop, in collaboration with the parent advisory council, on the rights of students and their parents and guardians under the state and federal special education laws.</w:t>
            </w:r>
          </w:p>
          <w:p w14:paraId="2EAC7E96" w14:textId="77777777" w:rsidR="00DA749E" w:rsidRDefault="00C06597" w:rsidP="00256E24">
            <w:pPr>
              <w:pStyle w:val="Normal0"/>
              <w:keepNext/>
              <w:rPr>
                <w:rFonts w:cs="Arial"/>
                <w:sz w:val="22"/>
                <w:szCs w:val="22"/>
              </w:rPr>
            </w:pPr>
          </w:p>
          <w:p w14:paraId="2A810E58" w14:textId="375F9B68" w:rsidR="00DA749E" w:rsidRDefault="001F10FC" w:rsidP="00256E24">
            <w:pPr>
              <w:pStyle w:val="Normal0"/>
              <w:keepNext/>
              <w:rPr>
                <w:rFonts w:cs="Arial"/>
                <w:sz w:val="22"/>
                <w:szCs w:val="22"/>
              </w:rPr>
            </w:pPr>
            <w:r>
              <w:rPr>
                <w:rFonts w:cs="Arial"/>
                <w:sz w:val="22"/>
                <w:szCs w:val="22"/>
              </w:rPr>
              <w:t xml:space="preserve">By </w:t>
            </w:r>
            <w:r w:rsidR="00303CF9">
              <w:rPr>
                <w:rFonts w:cs="Arial"/>
                <w:sz w:val="22"/>
                <w:szCs w:val="22"/>
              </w:rPr>
              <w:t>June 26</w:t>
            </w:r>
            <w:r>
              <w:rPr>
                <w:rFonts w:cs="Arial"/>
                <w:sz w:val="22"/>
                <w:szCs w:val="22"/>
              </w:rPr>
              <w:t xml:space="preserve">, 2020, Excel Academy Charter Schools will develop a process for monitoring the effectiveness of each activity. The monitoring process should include a method for collecting feedback from participating parents. This feedback should be used to develop meaningful activities for parents </w:t>
            </w:r>
            <w:r w:rsidR="006133DD">
              <w:rPr>
                <w:rFonts w:cs="Arial"/>
                <w:sz w:val="22"/>
                <w:szCs w:val="22"/>
              </w:rPr>
              <w:t>to</w:t>
            </w:r>
            <w:r>
              <w:rPr>
                <w:rFonts w:cs="Arial"/>
                <w:sz w:val="22"/>
                <w:szCs w:val="22"/>
              </w:rPr>
              <w:t xml:space="preserve"> increase interest and membership in the SEPAC.</w:t>
            </w:r>
          </w:p>
          <w:p w14:paraId="680BCC1B" w14:textId="77777777" w:rsidR="00DA749E" w:rsidRDefault="00C06597" w:rsidP="00256E24">
            <w:pPr>
              <w:pStyle w:val="Normal0"/>
              <w:keepNext/>
              <w:rPr>
                <w:rFonts w:cs="Arial"/>
                <w:sz w:val="22"/>
                <w:szCs w:val="22"/>
              </w:rPr>
            </w:pPr>
          </w:p>
          <w:p w14:paraId="27A206D2" w14:textId="77777777" w:rsidR="00DA749E" w:rsidRDefault="001F10FC" w:rsidP="00256E24">
            <w:pPr>
              <w:pStyle w:val="Normal0"/>
              <w:keepNext/>
              <w:rPr>
                <w:rFonts w:cs="Arial"/>
                <w:sz w:val="22"/>
                <w:szCs w:val="22"/>
              </w:rPr>
            </w:pPr>
            <w:r>
              <w:rPr>
                <w:rFonts w:cs="Arial"/>
                <w:sz w:val="22"/>
                <w:szCs w:val="22"/>
              </w:rPr>
              <w:t>By September 11, 2020, Excel Academy Charter Schools will submit a calendar of special education parent training and workshop events for the 2020-21 school year, including at least one workshop on the rights of students and their parents and guardians under the state and federal special education laws.</w:t>
            </w:r>
          </w:p>
          <w:p w14:paraId="4113F0AA" w14:textId="77777777" w:rsidR="00DA749E" w:rsidRDefault="00C06597" w:rsidP="00256E24">
            <w:pPr>
              <w:pStyle w:val="Normal0"/>
              <w:keepNext/>
              <w:rPr>
                <w:rFonts w:cs="Arial"/>
                <w:sz w:val="22"/>
                <w:szCs w:val="22"/>
              </w:rPr>
            </w:pPr>
          </w:p>
          <w:p w14:paraId="3849A6E8" w14:textId="77777777" w:rsidR="00DA749E" w:rsidRDefault="001F10FC" w:rsidP="00256E24">
            <w:pPr>
              <w:pStyle w:val="Normal0"/>
              <w:keepNext/>
              <w:rPr>
                <w:rFonts w:cs="Arial"/>
                <w:sz w:val="22"/>
                <w:szCs w:val="22"/>
              </w:rPr>
            </w:pPr>
            <w:r>
              <w:rPr>
                <w:rFonts w:cs="Arial"/>
                <w:sz w:val="22"/>
                <w:szCs w:val="22"/>
              </w:rPr>
              <w:t>By September 11, 2020, Excel Academy Charter Schools will have a process to involve the SEPAC in advising the school on matters pertaining to the education and safety of students with disabilities and participate in the planning, development, and evaluation of the charter school's special education programs.</w:t>
            </w:r>
            <w:bookmarkEnd w:id="29"/>
          </w:p>
          <w:p w14:paraId="0B5B7DAF" w14:textId="410357BC" w:rsidR="008A36EF" w:rsidRPr="008A36EF" w:rsidRDefault="008A36EF" w:rsidP="00256E24">
            <w:pPr>
              <w:pStyle w:val="Normal0"/>
              <w:keepNext/>
              <w:rPr>
                <w:rFonts w:cs="Arial"/>
                <w:sz w:val="22"/>
                <w:szCs w:val="22"/>
              </w:rPr>
            </w:pPr>
          </w:p>
        </w:tc>
      </w:tr>
      <w:tr w:rsidR="00DA749E" w:rsidRPr="00D47BA6" w14:paraId="14AA762D" w14:textId="77777777" w:rsidTr="00256E24">
        <w:tc>
          <w:tcPr>
            <w:tcW w:w="9360" w:type="dxa"/>
            <w:tcBorders>
              <w:top w:val="nil"/>
              <w:left w:val="single" w:sz="4" w:space="0" w:color="auto"/>
              <w:bottom w:val="single" w:sz="4" w:space="0" w:color="auto"/>
              <w:right w:val="single" w:sz="4" w:space="0" w:color="auto"/>
            </w:tcBorders>
          </w:tcPr>
          <w:p w14:paraId="7BD1DC1C" w14:textId="77777777" w:rsidR="00DA749E" w:rsidRPr="00D47BA6" w:rsidRDefault="001F10FC" w:rsidP="00244ACE">
            <w:pPr>
              <w:pStyle w:val="Normal0"/>
              <w:keepNext/>
              <w:widowControl w:val="0"/>
              <w:rPr>
                <w:rFonts w:cs="Arial"/>
                <w:sz w:val="22"/>
                <w:szCs w:val="22"/>
              </w:rPr>
            </w:pPr>
            <w:r w:rsidRPr="00D47BA6">
              <w:rPr>
                <w:rFonts w:cs="Arial"/>
                <w:b/>
                <w:sz w:val="22"/>
                <w:szCs w:val="22"/>
              </w:rPr>
              <w:lastRenderedPageBreak/>
              <w:t>Success Metric:</w:t>
            </w:r>
            <w:r>
              <w:rPr>
                <w:rFonts w:cs="Arial"/>
                <w:sz w:val="22"/>
                <w:szCs w:val="22"/>
              </w:rPr>
              <w:t xml:space="preserve"> </w:t>
            </w:r>
            <w:bookmarkStart w:id="30" w:name="SuccessMetric"/>
            <w:r>
              <w:rPr>
                <w:rFonts w:cs="Arial"/>
                <w:sz w:val="22"/>
                <w:szCs w:val="22"/>
              </w:rPr>
              <w:t>Excel Academy Charter Schools will use the Alternative Compliance Waiver as the starting point for the eventual establishment of a SEPAC with elected officers; approved by-laws; an annual meeting calendar; a process for the SEPAC to advise the school on matters pertaining to the education and safety of students with disabilities and participate in the planning, development, and evaluation of the charter school's special education programs; and well-planned meeting agendas. Excel Academy Charter Schools will monitor the effectiveness of each activity, collecting feedback from participating parents and using this feedback to increase interest and membership in the SEPAC.</w:t>
            </w:r>
          </w:p>
          <w:p w14:paraId="4A11CDF3" w14:textId="77777777" w:rsidR="00DA749E" w:rsidRDefault="00C06597" w:rsidP="00244ACE">
            <w:pPr>
              <w:pStyle w:val="Normal0"/>
              <w:keepNext/>
              <w:widowControl w:val="0"/>
              <w:rPr>
                <w:rFonts w:cs="Arial"/>
                <w:sz w:val="22"/>
                <w:szCs w:val="22"/>
              </w:rPr>
            </w:pPr>
          </w:p>
          <w:p w14:paraId="0953F13E" w14:textId="1E9C2789" w:rsidR="00DA749E" w:rsidRDefault="001F10FC" w:rsidP="00244ACE">
            <w:pPr>
              <w:pStyle w:val="Normal0"/>
              <w:keepNext/>
              <w:widowControl w:val="0"/>
              <w:rPr>
                <w:rFonts w:cs="Arial"/>
                <w:sz w:val="22"/>
                <w:szCs w:val="22"/>
              </w:rPr>
            </w:pPr>
            <w:r>
              <w:rPr>
                <w:rFonts w:cs="Arial"/>
                <w:sz w:val="22"/>
                <w:szCs w:val="22"/>
              </w:rPr>
              <w:t>Evidence:</w:t>
            </w:r>
          </w:p>
          <w:p w14:paraId="745A7D6F" w14:textId="77777777" w:rsidR="00DA749E" w:rsidRDefault="001F10FC" w:rsidP="00244ACE">
            <w:pPr>
              <w:pStyle w:val="Normal0"/>
              <w:keepNext/>
              <w:widowControl w:val="0"/>
              <w:rPr>
                <w:rFonts w:cs="Arial"/>
                <w:sz w:val="22"/>
                <w:szCs w:val="22"/>
              </w:rPr>
            </w:pPr>
            <w:r>
              <w:rPr>
                <w:rFonts w:cs="Arial"/>
                <w:sz w:val="22"/>
                <w:szCs w:val="22"/>
              </w:rPr>
              <w:t xml:space="preserve">*SEPAC waiver </w:t>
            </w:r>
          </w:p>
          <w:p w14:paraId="4E8B0814" w14:textId="77777777" w:rsidR="00DA749E" w:rsidRDefault="001F10FC" w:rsidP="00244ACE">
            <w:pPr>
              <w:pStyle w:val="Normal0"/>
              <w:keepNext/>
              <w:widowControl w:val="0"/>
              <w:rPr>
                <w:rFonts w:cs="Arial"/>
                <w:sz w:val="22"/>
                <w:szCs w:val="22"/>
              </w:rPr>
            </w:pPr>
            <w:r>
              <w:rPr>
                <w:rFonts w:cs="Arial"/>
                <w:sz w:val="22"/>
                <w:szCs w:val="22"/>
              </w:rPr>
              <w:t>*Description of monitoring process</w:t>
            </w:r>
          </w:p>
          <w:p w14:paraId="46C1D1BD" w14:textId="77777777" w:rsidR="00DA749E" w:rsidRDefault="001F10FC" w:rsidP="00244ACE">
            <w:pPr>
              <w:pStyle w:val="Normal0"/>
              <w:keepNext/>
              <w:widowControl w:val="0"/>
              <w:rPr>
                <w:rFonts w:cs="Arial"/>
                <w:sz w:val="22"/>
                <w:szCs w:val="22"/>
              </w:rPr>
            </w:pPr>
            <w:r>
              <w:rPr>
                <w:rFonts w:cs="Arial"/>
                <w:sz w:val="22"/>
                <w:szCs w:val="22"/>
              </w:rPr>
              <w:t>*An annual meeting calendar</w:t>
            </w:r>
          </w:p>
          <w:p w14:paraId="14981DC6" w14:textId="77777777" w:rsidR="00DA749E" w:rsidRDefault="001F10FC" w:rsidP="00244ACE">
            <w:pPr>
              <w:pStyle w:val="Normal0"/>
              <w:keepNext/>
              <w:widowControl w:val="0"/>
              <w:rPr>
                <w:rFonts w:cs="Arial"/>
                <w:sz w:val="22"/>
                <w:szCs w:val="22"/>
              </w:rPr>
            </w:pPr>
            <w:r>
              <w:rPr>
                <w:rFonts w:cs="Arial"/>
                <w:sz w:val="22"/>
                <w:szCs w:val="22"/>
              </w:rPr>
              <w:t>*Meeting agendas</w:t>
            </w:r>
          </w:p>
          <w:p w14:paraId="2ABAEDCD" w14:textId="77777777" w:rsidR="00DA749E" w:rsidRDefault="001F10FC" w:rsidP="00244ACE">
            <w:pPr>
              <w:pStyle w:val="Normal0"/>
              <w:keepNext/>
              <w:widowControl w:val="0"/>
              <w:rPr>
                <w:rFonts w:cs="Arial"/>
                <w:sz w:val="22"/>
                <w:szCs w:val="22"/>
              </w:rPr>
            </w:pPr>
            <w:r>
              <w:rPr>
                <w:rFonts w:cs="Arial"/>
                <w:sz w:val="22"/>
                <w:szCs w:val="22"/>
              </w:rPr>
              <w:t>*Workshop signups and attendance sheets</w:t>
            </w:r>
          </w:p>
          <w:p w14:paraId="6041A624" w14:textId="77777777" w:rsidR="00DA749E" w:rsidRDefault="001F10FC" w:rsidP="00244ACE">
            <w:pPr>
              <w:pStyle w:val="Normal0"/>
              <w:keepNext/>
              <w:widowControl w:val="0"/>
              <w:rPr>
                <w:rFonts w:cs="Arial"/>
                <w:sz w:val="22"/>
                <w:szCs w:val="22"/>
              </w:rPr>
            </w:pPr>
            <w:r>
              <w:rPr>
                <w:rFonts w:cs="Arial"/>
                <w:sz w:val="22"/>
                <w:szCs w:val="22"/>
              </w:rPr>
              <w:t>*Results from parent feedback</w:t>
            </w:r>
          </w:p>
          <w:p w14:paraId="518F96A8" w14:textId="77777777" w:rsidR="00DA749E" w:rsidRDefault="001F10FC" w:rsidP="00244ACE">
            <w:pPr>
              <w:pStyle w:val="Normal0"/>
              <w:keepNext/>
              <w:widowControl w:val="0"/>
              <w:rPr>
                <w:rFonts w:cs="Arial"/>
                <w:sz w:val="22"/>
                <w:szCs w:val="22"/>
              </w:rPr>
            </w:pPr>
            <w:r>
              <w:rPr>
                <w:rFonts w:cs="Arial"/>
                <w:sz w:val="22"/>
                <w:szCs w:val="22"/>
              </w:rPr>
              <w:t>*Process to involve the SEPAC in advising the school on matters pertaining to the education and safety of students with disabilities and participate in the planning, development, and evaluation of the charter school's special education programs</w:t>
            </w:r>
            <w:bookmarkEnd w:id="30"/>
          </w:p>
          <w:p w14:paraId="0C93943C" w14:textId="77777777" w:rsidR="00DA749E" w:rsidRPr="00D47BA6" w:rsidRDefault="00C06597" w:rsidP="00244ACE">
            <w:pPr>
              <w:pStyle w:val="Normal0"/>
              <w:keepNext/>
              <w:widowControl w:val="0"/>
              <w:rPr>
                <w:rFonts w:cs="Arial"/>
                <w:b/>
                <w:sz w:val="22"/>
                <w:szCs w:val="22"/>
              </w:rPr>
            </w:pPr>
          </w:p>
        </w:tc>
      </w:tr>
      <w:tr w:rsidR="00DA749E" w:rsidRPr="00D47BA6" w14:paraId="0165F868" w14:textId="77777777" w:rsidTr="00256E24">
        <w:tc>
          <w:tcPr>
            <w:tcW w:w="9360" w:type="dxa"/>
            <w:tcBorders>
              <w:top w:val="nil"/>
              <w:left w:val="single" w:sz="4" w:space="0" w:color="auto"/>
              <w:bottom w:val="single" w:sz="4" w:space="0" w:color="auto"/>
              <w:right w:val="single" w:sz="4" w:space="0" w:color="auto"/>
            </w:tcBorders>
          </w:tcPr>
          <w:p w14:paraId="6A844E8C" w14:textId="0777B877" w:rsidR="00DA749E" w:rsidRPr="00D47BA6" w:rsidRDefault="001F10FC" w:rsidP="00256E24">
            <w:pPr>
              <w:pStyle w:val="Normal0"/>
              <w:keepNext/>
              <w:rPr>
                <w:rFonts w:cs="Arial"/>
                <w:sz w:val="22"/>
                <w:szCs w:val="22"/>
              </w:rPr>
            </w:pPr>
            <w:r w:rsidRPr="00D47BA6">
              <w:rPr>
                <w:b/>
                <w:sz w:val="22"/>
                <w:szCs w:val="22"/>
              </w:rPr>
              <w:t>Measurement Mechanism:</w:t>
            </w:r>
            <w:r>
              <w:rPr>
                <w:sz w:val="22"/>
                <w:szCs w:val="22"/>
              </w:rPr>
              <w:t xml:space="preserve"> </w:t>
            </w:r>
            <w:bookmarkStart w:id="31" w:name="MeasurementMechanism"/>
            <w:r>
              <w:rPr>
                <w:sz w:val="22"/>
                <w:szCs w:val="22"/>
              </w:rPr>
              <w:t>Beginning with the 2020-21 school year, Excel Academy Charter Schools will provide a series of at least three (3) special education parent training and participation events, monitoring the effectiveness of each activity toward the goal of establishing a functioning SEPAC. The district will establish a process to involve the SEPAC in advising the school on matters pertaining to the education and safety of students with disabilities and participate in the planning, development, and evaluation of the charter school's special education programs.</w:t>
            </w:r>
            <w:bookmarkEnd w:id="31"/>
          </w:p>
          <w:p w14:paraId="70C64585" w14:textId="77777777" w:rsidR="00DA749E" w:rsidRPr="00D47BA6" w:rsidRDefault="00C06597" w:rsidP="00256E24">
            <w:pPr>
              <w:pStyle w:val="Normal0"/>
              <w:keepNext/>
              <w:rPr>
                <w:rFonts w:cs="Arial"/>
                <w:b/>
                <w:sz w:val="22"/>
                <w:szCs w:val="22"/>
              </w:rPr>
            </w:pPr>
          </w:p>
        </w:tc>
      </w:tr>
      <w:tr w:rsidR="00DA749E" w:rsidRPr="00D47BA6" w14:paraId="0DA911B1" w14:textId="77777777" w:rsidTr="00256E24">
        <w:tc>
          <w:tcPr>
            <w:tcW w:w="9360" w:type="dxa"/>
            <w:tcBorders>
              <w:top w:val="single" w:sz="4" w:space="0" w:color="auto"/>
              <w:left w:val="single" w:sz="4" w:space="0" w:color="auto"/>
              <w:bottom w:val="nil"/>
              <w:right w:val="single" w:sz="4" w:space="0" w:color="auto"/>
            </w:tcBorders>
          </w:tcPr>
          <w:p w14:paraId="3FF74F46" w14:textId="77777777" w:rsidR="00DA749E" w:rsidRPr="00D47BA6" w:rsidRDefault="001F10FC" w:rsidP="00256E24">
            <w:pPr>
              <w:pStyle w:val="Normal0"/>
              <w:keepNext/>
              <w:rPr>
                <w:sz w:val="22"/>
                <w:szCs w:val="22"/>
              </w:rPr>
            </w:pPr>
            <w:r w:rsidRPr="00D47BA6">
              <w:rPr>
                <w:b/>
                <w:sz w:val="22"/>
                <w:szCs w:val="22"/>
              </w:rPr>
              <w:t>Completion Timeframe:</w:t>
            </w:r>
            <w:r>
              <w:rPr>
                <w:sz w:val="22"/>
                <w:szCs w:val="22"/>
              </w:rPr>
              <w:t xml:space="preserve"> </w:t>
            </w:r>
            <w:bookmarkStart w:id="32" w:name="CompletionTimeframe"/>
            <w:r>
              <w:rPr>
                <w:sz w:val="22"/>
                <w:szCs w:val="22"/>
              </w:rPr>
              <w:t>09/11/2020</w:t>
            </w:r>
            <w:bookmarkEnd w:id="32"/>
          </w:p>
        </w:tc>
      </w:tr>
      <w:tr w:rsidR="00DA749E" w:rsidRPr="00D47BA6" w14:paraId="05904D71" w14:textId="77777777" w:rsidTr="00256E24">
        <w:tc>
          <w:tcPr>
            <w:tcW w:w="9360" w:type="dxa"/>
            <w:tcBorders>
              <w:top w:val="nil"/>
              <w:left w:val="single" w:sz="4" w:space="0" w:color="auto"/>
              <w:bottom w:val="single" w:sz="4" w:space="0" w:color="auto"/>
              <w:right w:val="single" w:sz="4" w:space="0" w:color="auto"/>
            </w:tcBorders>
          </w:tcPr>
          <w:p w14:paraId="2A186967" w14:textId="77777777" w:rsidR="00DA749E" w:rsidRPr="00D47BA6" w:rsidRDefault="00C06597" w:rsidP="00256E24">
            <w:pPr>
              <w:pStyle w:val="Normal0"/>
              <w:keepNext/>
              <w:rPr>
                <w:rFonts w:cs="Arial"/>
                <w:sz w:val="22"/>
                <w:szCs w:val="22"/>
              </w:rPr>
            </w:pPr>
          </w:p>
        </w:tc>
      </w:tr>
    </w:tbl>
    <w:p w14:paraId="0BF7A44C" w14:textId="77777777" w:rsidR="00B12B54" w:rsidRDefault="00C06597" w:rsidP="00120911">
      <w:pPr>
        <w:pStyle w:val="Normal0"/>
        <w:sectPr w:rsidR="00B12B54" w:rsidSect="00E255DE">
          <w:footerReference w:type="default" r:id="rId19"/>
          <w:type w:val="continuous"/>
          <w:pgSz w:w="12240" w:h="15840"/>
          <w:pgMar w:top="990" w:right="1080" w:bottom="1260" w:left="1800" w:header="720" w:footer="720" w:gutter="0"/>
          <w:cols w:space="720"/>
          <w:docGrid w:linePitch="360"/>
        </w:sectPr>
      </w:pPr>
    </w:p>
    <w:p w14:paraId="3666AC96" w14:textId="65D225E0" w:rsidR="00B12B54" w:rsidRPr="008E14D8" w:rsidRDefault="00C06597" w:rsidP="00792F1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09AA64F7" w14:textId="77777777" w:rsidTr="00256E24">
        <w:trPr>
          <w:tblHeader/>
        </w:trPr>
        <w:tc>
          <w:tcPr>
            <w:tcW w:w="9360" w:type="dxa"/>
            <w:tcBorders>
              <w:bottom w:val="single" w:sz="4" w:space="0" w:color="auto"/>
            </w:tcBorders>
            <w:shd w:val="clear" w:color="auto" w:fill="C0C0C0"/>
          </w:tcPr>
          <w:p w14:paraId="1BF7BA14" w14:textId="77777777" w:rsidR="00DA749E" w:rsidRPr="00D47BA6" w:rsidRDefault="001F10FC" w:rsidP="00256E24">
            <w:pPr>
              <w:pStyle w:val="Normal1"/>
              <w:keepNext/>
              <w:rPr>
                <w:b/>
                <w:sz w:val="22"/>
                <w:szCs w:val="22"/>
              </w:rPr>
            </w:pPr>
            <w:r w:rsidRPr="00D47BA6">
              <w:rPr>
                <w:b/>
                <w:sz w:val="22"/>
                <w:szCs w:val="22"/>
              </w:rPr>
              <w:lastRenderedPageBreak/>
              <w:t>Improvement Area 2</w:t>
            </w:r>
          </w:p>
        </w:tc>
      </w:tr>
      <w:tr w:rsidR="00DA749E" w:rsidRPr="00D47BA6" w14:paraId="26FDBA81" w14:textId="77777777" w:rsidTr="00256E24">
        <w:tc>
          <w:tcPr>
            <w:tcW w:w="9360" w:type="dxa"/>
            <w:tcBorders>
              <w:top w:val="single" w:sz="4" w:space="0" w:color="auto"/>
              <w:left w:val="single" w:sz="4" w:space="0" w:color="auto"/>
              <w:bottom w:val="nil"/>
              <w:right w:val="single" w:sz="4" w:space="0" w:color="auto"/>
            </w:tcBorders>
          </w:tcPr>
          <w:p w14:paraId="11533ACC" w14:textId="77777777" w:rsidR="00DA749E" w:rsidRDefault="001F10FC" w:rsidP="00256E24">
            <w:pPr>
              <w:pStyle w:val="Normal1"/>
              <w:keepNext/>
              <w:rPr>
                <w:sz w:val="22"/>
                <w:szCs w:val="22"/>
              </w:rPr>
            </w:pPr>
            <w:r w:rsidRPr="00D47BA6">
              <w:rPr>
                <w:b/>
                <w:sz w:val="22"/>
                <w:szCs w:val="22"/>
              </w:rPr>
              <w:t>Criterion:</w:t>
            </w:r>
            <w:r>
              <w:rPr>
                <w:sz w:val="22"/>
                <w:szCs w:val="22"/>
              </w:rPr>
              <w:t xml:space="preserve"> CR 24 - Curriculum review</w:t>
            </w:r>
          </w:p>
          <w:p w14:paraId="5B4CA90A" w14:textId="04B0E524" w:rsidR="008A36EF" w:rsidRPr="008A36EF" w:rsidRDefault="008A36EF" w:rsidP="00256E24">
            <w:pPr>
              <w:pStyle w:val="Normal1"/>
              <w:keepNext/>
              <w:rPr>
                <w:sz w:val="22"/>
                <w:szCs w:val="22"/>
              </w:rPr>
            </w:pPr>
          </w:p>
        </w:tc>
      </w:tr>
      <w:tr w:rsidR="00DA749E" w:rsidRPr="00D47BA6" w14:paraId="6D6182AC" w14:textId="77777777" w:rsidTr="00256E24">
        <w:tc>
          <w:tcPr>
            <w:tcW w:w="9360" w:type="dxa"/>
            <w:tcBorders>
              <w:top w:val="single" w:sz="4" w:space="0" w:color="auto"/>
              <w:left w:val="single" w:sz="4" w:space="0" w:color="auto"/>
              <w:bottom w:val="nil"/>
              <w:right w:val="single" w:sz="4" w:space="0" w:color="auto"/>
            </w:tcBorders>
          </w:tcPr>
          <w:p w14:paraId="6EE8A07B" w14:textId="77777777" w:rsidR="00DA749E" w:rsidRPr="00D47BA6" w:rsidRDefault="001F10FC" w:rsidP="00256E24">
            <w:pPr>
              <w:pStyle w:val="Normal1"/>
              <w:keepNext/>
              <w:rPr>
                <w:sz w:val="22"/>
                <w:szCs w:val="22"/>
              </w:rPr>
            </w:pPr>
            <w:r w:rsidRPr="00D47BA6">
              <w:rPr>
                <w:b/>
                <w:sz w:val="22"/>
                <w:szCs w:val="22"/>
              </w:rPr>
              <w:t>Rating:</w:t>
            </w:r>
            <w:r>
              <w:rPr>
                <w:sz w:val="22"/>
                <w:szCs w:val="22"/>
              </w:rPr>
              <w:t xml:space="preserve"> Partially Implemented</w:t>
            </w:r>
          </w:p>
        </w:tc>
      </w:tr>
      <w:tr w:rsidR="00DA749E" w:rsidRPr="00D47BA6" w14:paraId="1172E801" w14:textId="77777777" w:rsidTr="00256E24">
        <w:tc>
          <w:tcPr>
            <w:tcW w:w="9360" w:type="dxa"/>
            <w:tcBorders>
              <w:top w:val="nil"/>
              <w:left w:val="single" w:sz="4" w:space="0" w:color="auto"/>
              <w:bottom w:val="single" w:sz="4" w:space="0" w:color="auto"/>
              <w:right w:val="single" w:sz="4" w:space="0" w:color="auto"/>
            </w:tcBorders>
          </w:tcPr>
          <w:p w14:paraId="50DEE137" w14:textId="77777777" w:rsidR="00DA749E" w:rsidRPr="00D47BA6" w:rsidRDefault="00C06597" w:rsidP="00256E24">
            <w:pPr>
              <w:pStyle w:val="Normal1"/>
              <w:keepNext/>
              <w:rPr>
                <w:rFonts w:cs="Arial"/>
                <w:b/>
                <w:sz w:val="22"/>
                <w:szCs w:val="22"/>
              </w:rPr>
            </w:pPr>
          </w:p>
        </w:tc>
      </w:tr>
      <w:tr w:rsidR="00DA749E" w:rsidRPr="00D47BA6" w14:paraId="7115A79C" w14:textId="77777777" w:rsidTr="00256E24">
        <w:tc>
          <w:tcPr>
            <w:tcW w:w="9360" w:type="dxa"/>
            <w:tcBorders>
              <w:top w:val="nil"/>
              <w:left w:val="single" w:sz="4" w:space="0" w:color="auto"/>
              <w:bottom w:val="single" w:sz="4" w:space="0" w:color="auto"/>
              <w:right w:val="single" w:sz="4" w:space="0" w:color="auto"/>
            </w:tcBorders>
          </w:tcPr>
          <w:p w14:paraId="003B2CDC" w14:textId="77777777" w:rsidR="00DA749E" w:rsidRPr="00D47BA6" w:rsidRDefault="001F10FC" w:rsidP="00256E2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while educational materials are discussed and reviewed at the administrative level, individual teachers do not review all educational materials for simplistic and demeaning generalizations, lacking intellectual merit, on the basis of race, color, sex, gender identity, religion, national origin and sexual orientation.</w:t>
            </w:r>
          </w:p>
          <w:p w14:paraId="793493C3" w14:textId="77777777" w:rsidR="00DA749E" w:rsidRPr="00D47BA6" w:rsidRDefault="00C06597" w:rsidP="00256E24">
            <w:pPr>
              <w:pStyle w:val="Normal1"/>
              <w:keepNext/>
              <w:rPr>
                <w:rFonts w:cs="Arial"/>
                <w:b/>
                <w:sz w:val="22"/>
                <w:szCs w:val="22"/>
              </w:rPr>
            </w:pPr>
          </w:p>
        </w:tc>
      </w:tr>
      <w:tr w:rsidR="00DA749E" w:rsidRPr="00D47BA6" w14:paraId="5FA0E32C" w14:textId="77777777" w:rsidTr="00256E24">
        <w:tc>
          <w:tcPr>
            <w:tcW w:w="9360" w:type="dxa"/>
            <w:tcBorders>
              <w:top w:val="nil"/>
              <w:left w:val="single" w:sz="4" w:space="0" w:color="auto"/>
              <w:bottom w:val="single" w:sz="4" w:space="0" w:color="auto"/>
              <w:right w:val="single" w:sz="4" w:space="0" w:color="auto"/>
            </w:tcBorders>
          </w:tcPr>
          <w:p w14:paraId="66CBF8FD" w14:textId="77777777" w:rsidR="00DA749E" w:rsidRPr="00D47BA6" w:rsidRDefault="001F10FC" w:rsidP="00256E24">
            <w:pPr>
              <w:pStyle w:val="Normal1"/>
              <w:keepNext/>
              <w:rPr>
                <w:rFonts w:cs="Arial"/>
                <w:sz w:val="22"/>
                <w:szCs w:val="22"/>
              </w:rPr>
            </w:pPr>
            <w:r w:rsidRPr="00D47BA6">
              <w:rPr>
                <w:b/>
                <w:sz w:val="22"/>
                <w:szCs w:val="22"/>
              </w:rPr>
              <w:t>LEA Outcome:</w:t>
            </w:r>
            <w:r>
              <w:rPr>
                <w:sz w:val="22"/>
                <w:szCs w:val="22"/>
              </w:rPr>
              <w:t xml:space="preserve"> Excel Academy Charter Schools will ensure that individual teachers review all educational materials for simplistic and demeaning generalizations, lacking intellectual merit, on the basis of race, color, sex, gender identity, religion, national origin and sexual orientation. All teachers will implement appropriate activities, discussions, or supplemental materials to provide balance and context for any such stereotypes depicted in materials.</w:t>
            </w:r>
          </w:p>
          <w:p w14:paraId="3A1C02B6" w14:textId="77777777" w:rsidR="00DA749E" w:rsidRPr="00D47BA6" w:rsidRDefault="00C06597" w:rsidP="00256E24">
            <w:pPr>
              <w:pStyle w:val="Normal1"/>
              <w:keepNext/>
              <w:rPr>
                <w:rFonts w:cs="Arial"/>
                <w:b/>
                <w:sz w:val="22"/>
                <w:szCs w:val="22"/>
              </w:rPr>
            </w:pPr>
          </w:p>
        </w:tc>
      </w:tr>
      <w:tr w:rsidR="00DA749E" w:rsidRPr="00D47BA6" w14:paraId="7DF477C7" w14:textId="77777777" w:rsidTr="00256E24">
        <w:tc>
          <w:tcPr>
            <w:tcW w:w="9360" w:type="dxa"/>
            <w:tcBorders>
              <w:top w:val="nil"/>
              <w:left w:val="single" w:sz="4" w:space="0" w:color="auto"/>
              <w:bottom w:val="single" w:sz="4" w:space="0" w:color="auto"/>
              <w:right w:val="single" w:sz="4" w:space="0" w:color="auto"/>
            </w:tcBorders>
          </w:tcPr>
          <w:p w14:paraId="3A37EDC5" w14:textId="77777777" w:rsidR="00DA749E" w:rsidRPr="00D47BA6" w:rsidRDefault="001F10FC" w:rsidP="00256E24">
            <w:pPr>
              <w:pStyle w:val="Normal1"/>
              <w:keepNext/>
              <w:rPr>
                <w:rFonts w:cs="Arial"/>
                <w:sz w:val="22"/>
                <w:szCs w:val="22"/>
              </w:rPr>
            </w:pPr>
            <w:r w:rsidRPr="00D47BA6">
              <w:rPr>
                <w:rFonts w:cs="Arial"/>
                <w:b/>
                <w:sz w:val="22"/>
                <w:szCs w:val="22"/>
              </w:rPr>
              <w:t>Action Plan:</w:t>
            </w:r>
            <w:r>
              <w:rPr>
                <w:rFonts w:cs="Arial"/>
                <w:sz w:val="22"/>
                <w:szCs w:val="22"/>
              </w:rPr>
              <w:t xml:space="preserve"> By August 1, 2020, Excel Academy Charter Schools will develop a curriculum review tool and revised procedures outlining the expectations for individual teachers to review all educational materials used in their classrooms. The procedures will include a process for monitoring and oversight.</w:t>
            </w:r>
          </w:p>
          <w:p w14:paraId="15326E54" w14:textId="77777777" w:rsidR="00DA749E" w:rsidRDefault="00C06597" w:rsidP="00256E24">
            <w:pPr>
              <w:pStyle w:val="Normal1"/>
              <w:keepNext/>
              <w:rPr>
                <w:rFonts w:cs="Arial"/>
                <w:sz w:val="22"/>
                <w:szCs w:val="22"/>
              </w:rPr>
            </w:pPr>
          </w:p>
          <w:p w14:paraId="4ABF4D1A" w14:textId="77777777" w:rsidR="00DA749E" w:rsidRDefault="001F10FC" w:rsidP="00256E24">
            <w:pPr>
              <w:pStyle w:val="Normal1"/>
              <w:keepNext/>
              <w:rPr>
                <w:rFonts w:cs="Arial"/>
                <w:sz w:val="22"/>
                <w:szCs w:val="22"/>
              </w:rPr>
            </w:pPr>
            <w:r>
              <w:rPr>
                <w:rFonts w:cs="Arial"/>
                <w:sz w:val="22"/>
                <w:szCs w:val="22"/>
              </w:rPr>
              <w:t>By September 11, 2020, Excel Academy Charter Schools will train individual teachers on the procedures and how to use appropriate activities, discussions or supplementary materials to provide balance and context for any stereotypes depicted in the materials.</w:t>
            </w:r>
          </w:p>
          <w:p w14:paraId="4EE0B42B" w14:textId="77777777" w:rsidR="00DA749E" w:rsidRDefault="00C06597" w:rsidP="00256E24">
            <w:pPr>
              <w:pStyle w:val="Normal1"/>
              <w:keepNext/>
              <w:rPr>
                <w:rFonts w:cs="Arial"/>
                <w:sz w:val="22"/>
                <w:szCs w:val="22"/>
              </w:rPr>
            </w:pPr>
          </w:p>
          <w:p w14:paraId="1D6CBF0C" w14:textId="77777777" w:rsidR="00DA749E" w:rsidRDefault="001F10FC" w:rsidP="00256E24">
            <w:pPr>
              <w:pStyle w:val="Normal1"/>
              <w:keepNext/>
              <w:rPr>
                <w:rFonts w:cs="Arial"/>
                <w:sz w:val="22"/>
                <w:szCs w:val="22"/>
              </w:rPr>
            </w:pPr>
            <w:r>
              <w:rPr>
                <w:rFonts w:cs="Arial"/>
                <w:sz w:val="22"/>
                <w:szCs w:val="22"/>
              </w:rPr>
              <w:t>By December 15, 2020, Excel Academy Charter Schools will conduct a review to ensure the new procedures and materials are implemented effectively, which will include staff feedback and a review of documentation from staff use of the curriculum review tool.</w:t>
            </w:r>
          </w:p>
          <w:p w14:paraId="6FE9F8A3" w14:textId="77777777" w:rsidR="00DA749E" w:rsidRPr="00D47BA6" w:rsidRDefault="00C06597" w:rsidP="00256E24">
            <w:pPr>
              <w:pStyle w:val="Normal1"/>
              <w:keepNext/>
              <w:rPr>
                <w:rFonts w:cs="Arial"/>
                <w:b/>
                <w:sz w:val="22"/>
                <w:szCs w:val="22"/>
              </w:rPr>
            </w:pPr>
          </w:p>
        </w:tc>
      </w:tr>
      <w:tr w:rsidR="00DA749E" w:rsidRPr="00D47BA6" w14:paraId="3A640808" w14:textId="77777777" w:rsidTr="00256E24">
        <w:tc>
          <w:tcPr>
            <w:tcW w:w="9360" w:type="dxa"/>
            <w:tcBorders>
              <w:top w:val="nil"/>
              <w:left w:val="single" w:sz="4" w:space="0" w:color="auto"/>
              <w:bottom w:val="single" w:sz="4" w:space="0" w:color="auto"/>
              <w:right w:val="single" w:sz="4" w:space="0" w:color="auto"/>
            </w:tcBorders>
          </w:tcPr>
          <w:p w14:paraId="26A40328" w14:textId="77777777" w:rsidR="00DA749E" w:rsidRPr="00D47BA6" w:rsidRDefault="001F10FC" w:rsidP="00256E24">
            <w:pPr>
              <w:pStyle w:val="Normal1"/>
              <w:keepNext/>
              <w:rPr>
                <w:rFonts w:cs="Arial"/>
                <w:sz w:val="22"/>
                <w:szCs w:val="22"/>
              </w:rPr>
            </w:pPr>
            <w:r w:rsidRPr="00D47BA6">
              <w:rPr>
                <w:rFonts w:cs="Arial"/>
                <w:b/>
                <w:sz w:val="22"/>
                <w:szCs w:val="22"/>
              </w:rPr>
              <w:t>Success Metric:</w:t>
            </w:r>
            <w:r>
              <w:rPr>
                <w:rFonts w:cs="Arial"/>
                <w:sz w:val="22"/>
                <w:szCs w:val="22"/>
              </w:rPr>
              <w:t xml:space="preserve"> By December 15, 2020, all teachers will be trained and able to use the new curriculum review tool and procedures to evaluate all educational materials for simplistic and demeaning generalizations, lacking intellectual merit, on the basis of race, color, sex, gender identity, religion, national origin and sexual orientation. All teachers will implement appropriate activities, discussions, or supplemental materials to provide balance and context for any such stereotypes depicted in materials. </w:t>
            </w:r>
          </w:p>
          <w:p w14:paraId="52FC4645" w14:textId="77777777" w:rsidR="008A36EF" w:rsidRDefault="008A36EF" w:rsidP="00256E24">
            <w:pPr>
              <w:pStyle w:val="Normal1"/>
              <w:keepNext/>
              <w:rPr>
                <w:rFonts w:cs="Arial"/>
                <w:sz w:val="22"/>
                <w:szCs w:val="22"/>
              </w:rPr>
            </w:pPr>
          </w:p>
          <w:p w14:paraId="7CBCE4FC" w14:textId="67A57EBF" w:rsidR="00DA749E" w:rsidRDefault="001F10FC" w:rsidP="00256E24">
            <w:pPr>
              <w:pStyle w:val="Normal1"/>
              <w:keepNext/>
              <w:rPr>
                <w:rFonts w:cs="Arial"/>
                <w:sz w:val="22"/>
                <w:szCs w:val="22"/>
              </w:rPr>
            </w:pPr>
            <w:r>
              <w:rPr>
                <w:rFonts w:cs="Arial"/>
                <w:sz w:val="22"/>
                <w:szCs w:val="22"/>
              </w:rPr>
              <w:t>Evidence:</w:t>
            </w:r>
          </w:p>
          <w:p w14:paraId="75A9A3A9" w14:textId="77777777" w:rsidR="00DA749E" w:rsidRDefault="001F10FC" w:rsidP="00256E24">
            <w:pPr>
              <w:pStyle w:val="Normal1"/>
              <w:keepNext/>
              <w:rPr>
                <w:rFonts w:cs="Arial"/>
                <w:sz w:val="22"/>
                <w:szCs w:val="22"/>
              </w:rPr>
            </w:pPr>
            <w:r>
              <w:rPr>
                <w:rFonts w:cs="Arial"/>
                <w:sz w:val="22"/>
                <w:szCs w:val="22"/>
              </w:rPr>
              <w:t xml:space="preserve">*Revised procedure for individual teachers </w:t>
            </w:r>
          </w:p>
          <w:p w14:paraId="07F87E03" w14:textId="77777777" w:rsidR="00DA749E" w:rsidRDefault="001F10FC" w:rsidP="00256E24">
            <w:pPr>
              <w:pStyle w:val="Normal1"/>
              <w:keepNext/>
              <w:rPr>
                <w:rFonts w:cs="Arial"/>
                <w:sz w:val="22"/>
                <w:szCs w:val="22"/>
              </w:rPr>
            </w:pPr>
            <w:r>
              <w:rPr>
                <w:rFonts w:cs="Arial"/>
                <w:sz w:val="22"/>
                <w:szCs w:val="22"/>
              </w:rPr>
              <w:t xml:space="preserve">*Revised curriculum review tool for use by individual teachers </w:t>
            </w:r>
          </w:p>
          <w:p w14:paraId="6306F70E" w14:textId="77777777" w:rsidR="00DA749E" w:rsidRDefault="001F10FC" w:rsidP="00256E24">
            <w:pPr>
              <w:pStyle w:val="Normal1"/>
              <w:keepNext/>
              <w:rPr>
                <w:rFonts w:cs="Arial"/>
                <w:sz w:val="22"/>
                <w:szCs w:val="22"/>
              </w:rPr>
            </w:pPr>
            <w:r>
              <w:rPr>
                <w:rFonts w:cs="Arial"/>
                <w:sz w:val="22"/>
                <w:szCs w:val="22"/>
              </w:rPr>
              <w:t>*Training agendas and materials</w:t>
            </w:r>
          </w:p>
          <w:p w14:paraId="1D40B63F" w14:textId="77777777" w:rsidR="00DA749E" w:rsidRDefault="001F10FC" w:rsidP="00256E24">
            <w:pPr>
              <w:pStyle w:val="Normal1"/>
              <w:keepNext/>
              <w:rPr>
                <w:rFonts w:cs="Arial"/>
                <w:sz w:val="22"/>
                <w:szCs w:val="22"/>
              </w:rPr>
            </w:pPr>
            <w:r>
              <w:rPr>
                <w:rFonts w:cs="Arial"/>
                <w:sz w:val="22"/>
                <w:szCs w:val="22"/>
              </w:rPr>
              <w:t>*Training attendance sheets</w:t>
            </w:r>
          </w:p>
          <w:p w14:paraId="569C406A" w14:textId="77777777" w:rsidR="00DA749E" w:rsidRDefault="001F10FC" w:rsidP="00256E24">
            <w:pPr>
              <w:pStyle w:val="Normal1"/>
              <w:keepNext/>
              <w:rPr>
                <w:rFonts w:cs="Arial"/>
                <w:sz w:val="22"/>
                <w:szCs w:val="22"/>
              </w:rPr>
            </w:pPr>
            <w:r>
              <w:rPr>
                <w:rFonts w:cs="Arial"/>
                <w:sz w:val="22"/>
                <w:szCs w:val="22"/>
              </w:rPr>
              <w:t xml:space="preserve">*Examples of completed curriculum reviews using the new tool </w:t>
            </w:r>
          </w:p>
          <w:p w14:paraId="435FFED2" w14:textId="77777777" w:rsidR="00DA749E" w:rsidRDefault="001F10FC" w:rsidP="00256E24">
            <w:pPr>
              <w:pStyle w:val="Normal1"/>
              <w:keepNext/>
              <w:rPr>
                <w:rFonts w:cs="Arial"/>
                <w:sz w:val="22"/>
                <w:szCs w:val="22"/>
              </w:rPr>
            </w:pPr>
            <w:r>
              <w:rPr>
                <w:rFonts w:cs="Arial"/>
                <w:sz w:val="22"/>
                <w:szCs w:val="22"/>
              </w:rPr>
              <w:t xml:space="preserve">*Examples of activities used to balance encountered generalizations </w:t>
            </w:r>
          </w:p>
          <w:p w14:paraId="54BF8FBC" w14:textId="77777777" w:rsidR="00DA749E" w:rsidRDefault="001F10FC" w:rsidP="00256E24">
            <w:pPr>
              <w:pStyle w:val="Normal1"/>
              <w:keepNext/>
              <w:rPr>
                <w:rFonts w:cs="Arial"/>
                <w:sz w:val="22"/>
                <w:szCs w:val="22"/>
              </w:rPr>
            </w:pPr>
            <w:r>
              <w:rPr>
                <w:rFonts w:cs="Arial"/>
                <w:sz w:val="22"/>
                <w:szCs w:val="22"/>
              </w:rPr>
              <w:t>*Results of twice yearly reviews</w:t>
            </w:r>
          </w:p>
          <w:p w14:paraId="53FA0A25" w14:textId="77777777" w:rsidR="00DA749E" w:rsidRPr="00D47BA6" w:rsidRDefault="00C06597" w:rsidP="00256E24">
            <w:pPr>
              <w:pStyle w:val="Normal1"/>
              <w:keepNext/>
              <w:rPr>
                <w:rFonts w:cs="Arial"/>
                <w:b/>
                <w:sz w:val="22"/>
                <w:szCs w:val="22"/>
              </w:rPr>
            </w:pPr>
          </w:p>
        </w:tc>
      </w:tr>
      <w:tr w:rsidR="00DA749E" w:rsidRPr="00D47BA6" w14:paraId="1CB9BFD3" w14:textId="77777777" w:rsidTr="00256E24">
        <w:tc>
          <w:tcPr>
            <w:tcW w:w="9360" w:type="dxa"/>
            <w:tcBorders>
              <w:top w:val="nil"/>
              <w:left w:val="single" w:sz="4" w:space="0" w:color="auto"/>
              <w:bottom w:val="single" w:sz="4" w:space="0" w:color="auto"/>
              <w:right w:val="single" w:sz="4" w:space="0" w:color="auto"/>
            </w:tcBorders>
          </w:tcPr>
          <w:p w14:paraId="2A94E589" w14:textId="77777777" w:rsidR="00DA749E" w:rsidRPr="00D47BA6" w:rsidRDefault="001F10FC" w:rsidP="00256E24">
            <w:pPr>
              <w:pStyle w:val="Normal1"/>
              <w:keepNext/>
              <w:rPr>
                <w:rFonts w:cs="Arial"/>
                <w:sz w:val="22"/>
                <w:szCs w:val="22"/>
              </w:rPr>
            </w:pPr>
            <w:r w:rsidRPr="00D47BA6">
              <w:rPr>
                <w:b/>
                <w:sz w:val="22"/>
                <w:szCs w:val="22"/>
              </w:rPr>
              <w:t>Measurement Mechanism:</w:t>
            </w:r>
            <w:r>
              <w:rPr>
                <w:sz w:val="22"/>
                <w:szCs w:val="22"/>
              </w:rPr>
              <w:t xml:space="preserve"> Continuing after completion date:</w:t>
            </w:r>
          </w:p>
          <w:p w14:paraId="1A34A22C" w14:textId="7303A311" w:rsidR="00DA749E" w:rsidRDefault="001F10FC" w:rsidP="00256E24">
            <w:pPr>
              <w:pStyle w:val="Normal1"/>
              <w:keepNext/>
              <w:rPr>
                <w:sz w:val="22"/>
                <w:szCs w:val="22"/>
              </w:rPr>
            </w:pPr>
            <w:r>
              <w:rPr>
                <w:sz w:val="22"/>
                <w:szCs w:val="22"/>
              </w:rPr>
              <w:t xml:space="preserve">Two times per year (December and May), the </w:t>
            </w:r>
            <w:r w:rsidR="006F07D6">
              <w:rPr>
                <w:sz w:val="22"/>
                <w:szCs w:val="22"/>
              </w:rPr>
              <w:t>charter school</w:t>
            </w:r>
            <w:r>
              <w:rPr>
                <w:sz w:val="22"/>
                <w:szCs w:val="22"/>
              </w:rPr>
              <w:t xml:space="preserve"> will conduct a review to ensure all teachers utilize the curriculum review tool and procedures to review educational materials for simplistic and demeaning generalizations, lacking intellectual merit, on the basis of race, color, sex, gender identity, religion, national origin and sexual orientation.</w:t>
            </w:r>
          </w:p>
          <w:p w14:paraId="703E2FB9" w14:textId="77777777" w:rsidR="00DA749E" w:rsidRPr="00D47BA6" w:rsidRDefault="00C06597" w:rsidP="00256E24">
            <w:pPr>
              <w:pStyle w:val="Normal1"/>
              <w:keepNext/>
              <w:rPr>
                <w:rFonts w:cs="Arial"/>
                <w:b/>
                <w:sz w:val="22"/>
                <w:szCs w:val="22"/>
              </w:rPr>
            </w:pPr>
          </w:p>
        </w:tc>
      </w:tr>
      <w:tr w:rsidR="00DA749E" w:rsidRPr="00D47BA6" w14:paraId="40C3F28E" w14:textId="77777777" w:rsidTr="00256E24">
        <w:tc>
          <w:tcPr>
            <w:tcW w:w="9360" w:type="dxa"/>
            <w:tcBorders>
              <w:top w:val="single" w:sz="4" w:space="0" w:color="auto"/>
              <w:left w:val="single" w:sz="4" w:space="0" w:color="auto"/>
              <w:bottom w:val="nil"/>
              <w:right w:val="single" w:sz="4" w:space="0" w:color="auto"/>
            </w:tcBorders>
          </w:tcPr>
          <w:p w14:paraId="1D00BF9F" w14:textId="77777777" w:rsidR="00DA749E" w:rsidRPr="00D47BA6" w:rsidRDefault="001F10FC" w:rsidP="00256E24">
            <w:pPr>
              <w:pStyle w:val="Normal1"/>
              <w:keepNext/>
              <w:rPr>
                <w:sz w:val="22"/>
                <w:szCs w:val="22"/>
              </w:rPr>
            </w:pPr>
            <w:r w:rsidRPr="00D47BA6">
              <w:rPr>
                <w:b/>
                <w:sz w:val="22"/>
                <w:szCs w:val="22"/>
              </w:rPr>
              <w:t>Completion Timeframe:</w:t>
            </w:r>
            <w:r>
              <w:rPr>
                <w:sz w:val="22"/>
                <w:szCs w:val="22"/>
              </w:rPr>
              <w:t xml:space="preserve"> 12/15/2020</w:t>
            </w:r>
          </w:p>
        </w:tc>
      </w:tr>
      <w:tr w:rsidR="00DA749E" w:rsidRPr="00D47BA6" w14:paraId="18A169A2" w14:textId="77777777" w:rsidTr="00256E24">
        <w:tc>
          <w:tcPr>
            <w:tcW w:w="9360" w:type="dxa"/>
            <w:tcBorders>
              <w:top w:val="nil"/>
              <w:left w:val="single" w:sz="4" w:space="0" w:color="auto"/>
              <w:bottom w:val="single" w:sz="4" w:space="0" w:color="auto"/>
              <w:right w:val="single" w:sz="4" w:space="0" w:color="auto"/>
            </w:tcBorders>
          </w:tcPr>
          <w:p w14:paraId="383D097A" w14:textId="77777777" w:rsidR="00DA749E" w:rsidRPr="00D47BA6" w:rsidRDefault="00C06597" w:rsidP="00256E24">
            <w:pPr>
              <w:pStyle w:val="Normal1"/>
              <w:keepNext/>
              <w:rPr>
                <w:rFonts w:cs="Arial"/>
                <w:sz w:val="22"/>
                <w:szCs w:val="22"/>
              </w:rPr>
            </w:pPr>
          </w:p>
        </w:tc>
      </w:tr>
    </w:tbl>
    <w:p w14:paraId="035E3D4D" w14:textId="77777777" w:rsidR="00B12B54" w:rsidRDefault="00C06597" w:rsidP="00120911">
      <w:pPr>
        <w:pStyle w:val="Normal1"/>
      </w:pPr>
    </w:p>
    <w:sectPr w:rsidR="00B12B54" w:rsidSect="00E255DE">
      <w:footerReference w:type="default" r:id="rId20"/>
      <w:type w:val="continuous"/>
      <w:pgSz w:w="12240" w:h="15840"/>
      <w:pgMar w:top="900" w:right="1080" w:bottom="1170" w:left="180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2001" w14:textId="77777777" w:rsidR="00C06597" w:rsidRDefault="00C06597">
      <w:r>
        <w:separator/>
      </w:r>
    </w:p>
  </w:endnote>
  <w:endnote w:type="continuationSeparator" w:id="0">
    <w:p w14:paraId="1989EA6A" w14:textId="77777777" w:rsidR="00C06597" w:rsidRDefault="00C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3FD5" w14:textId="77777777" w:rsidR="00E13026" w:rsidRDefault="001F1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71D8EF8" w14:textId="77777777" w:rsidR="00E13026" w:rsidRDefault="00C065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93B0" w14:textId="77777777" w:rsidR="009F5988" w:rsidRDefault="001F10FC" w:rsidP="009F5988">
    <w:pPr>
      <w:pStyle w:val="Footer"/>
      <w:pBdr>
        <w:top w:val="single" w:sz="4" w:space="1" w:color="auto"/>
      </w:pBdr>
      <w:ind w:right="360"/>
      <w:jc w:val="right"/>
      <w:rPr>
        <w:sz w:val="16"/>
        <w:szCs w:val="16"/>
      </w:rPr>
    </w:pPr>
    <w:r>
      <w:rPr>
        <w:sz w:val="16"/>
        <w:szCs w:val="16"/>
      </w:rPr>
      <w:t>Template Version 040419</w:t>
    </w:r>
  </w:p>
  <w:p w14:paraId="63DFB05C" w14:textId="77777777" w:rsidR="00E13026" w:rsidRPr="00E97E9E" w:rsidRDefault="001F10FC"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77DA911" w14:textId="77777777" w:rsidR="00E13026" w:rsidRPr="008A36EF" w:rsidRDefault="001F10FC">
    <w:pPr>
      <w:pStyle w:val="Footer"/>
      <w:pBdr>
        <w:top w:val="single" w:sz="4" w:space="1" w:color="auto"/>
      </w:pBdr>
      <w:tabs>
        <w:tab w:val="clear" w:pos="8640"/>
      </w:tabs>
      <w:ind w:right="360"/>
      <w:jc w:val="center"/>
      <w:rPr>
        <w:sz w:val="18"/>
        <w:szCs w:val="18"/>
      </w:rPr>
    </w:pPr>
    <w:r w:rsidRPr="008A36EF">
      <w:rPr>
        <w:sz w:val="18"/>
        <w:szCs w:val="18"/>
      </w:rPr>
      <w:t>Massachusetts Department of Elementary and Secondary Education – Office of Public School Monitoring</w:t>
    </w:r>
  </w:p>
  <w:p w14:paraId="4ACBBD61" w14:textId="639F14E7" w:rsidR="00E13026" w:rsidRPr="008A36EF" w:rsidRDefault="001F10FC">
    <w:pPr>
      <w:pStyle w:val="Footer"/>
      <w:tabs>
        <w:tab w:val="clear" w:pos="8640"/>
      </w:tabs>
      <w:ind w:right="360"/>
      <w:jc w:val="center"/>
      <w:rPr>
        <w:sz w:val="18"/>
        <w:szCs w:val="18"/>
      </w:rPr>
    </w:pPr>
    <w:bookmarkStart w:id="8" w:name="reportNameFooterSec1"/>
    <w:r w:rsidRPr="008A36EF">
      <w:rPr>
        <w:sz w:val="18"/>
        <w:szCs w:val="18"/>
      </w:rPr>
      <w:t xml:space="preserve">Excel Academy Charter </w:t>
    </w:r>
    <w:r w:rsidR="003773A9">
      <w:rPr>
        <w:sz w:val="18"/>
        <w:szCs w:val="18"/>
      </w:rPr>
      <w:t>Schools</w:t>
    </w:r>
    <w:bookmarkEnd w:id="8"/>
    <w:r w:rsidRPr="008A36EF">
      <w:rPr>
        <w:sz w:val="18"/>
        <w:szCs w:val="18"/>
      </w:rPr>
      <w:t xml:space="preserve"> Tiered Focused Monitoring Report – </w:t>
    </w:r>
    <w:bookmarkStart w:id="9" w:name="reportDateFooterSec1"/>
    <w:r w:rsidRPr="008A36EF">
      <w:rPr>
        <w:sz w:val="18"/>
        <w:szCs w:val="18"/>
      </w:rPr>
      <w:t>04/</w:t>
    </w:r>
    <w:r w:rsidR="00303CF9">
      <w:rPr>
        <w:sz w:val="18"/>
        <w:szCs w:val="18"/>
      </w:rPr>
      <w:t>21</w:t>
    </w:r>
    <w:r w:rsidRPr="008A36EF">
      <w:rPr>
        <w:sz w:val="18"/>
        <w:szCs w:val="18"/>
      </w:rPr>
      <w:t>/2020</w:t>
    </w:r>
    <w:bookmarkEnd w:id="9"/>
  </w:p>
  <w:p w14:paraId="052D01AB" w14:textId="51614ACD" w:rsidR="00E13026" w:rsidRPr="008A36EF" w:rsidRDefault="001F10FC">
    <w:pPr>
      <w:pStyle w:val="Footer"/>
      <w:tabs>
        <w:tab w:val="clear" w:pos="8640"/>
      </w:tabs>
      <w:ind w:right="360"/>
      <w:jc w:val="center"/>
      <w:rPr>
        <w:sz w:val="18"/>
        <w:szCs w:val="18"/>
      </w:rPr>
    </w:pPr>
    <w:r w:rsidRPr="008A36EF">
      <w:rPr>
        <w:sz w:val="18"/>
        <w:szCs w:val="18"/>
      </w:rPr>
      <w:t xml:space="preserve">Page </w:t>
    </w:r>
    <w:r w:rsidRPr="008A36EF">
      <w:rPr>
        <w:sz w:val="18"/>
        <w:szCs w:val="18"/>
      </w:rPr>
      <w:fldChar w:fldCharType="begin"/>
    </w:r>
    <w:r w:rsidRPr="008A36EF">
      <w:rPr>
        <w:sz w:val="18"/>
        <w:szCs w:val="18"/>
      </w:rPr>
      <w:instrText xml:space="preserve"> PAGE </w:instrText>
    </w:r>
    <w:r w:rsidRPr="008A36EF">
      <w:rPr>
        <w:sz w:val="18"/>
        <w:szCs w:val="18"/>
      </w:rPr>
      <w:fldChar w:fldCharType="separate"/>
    </w:r>
    <w:r w:rsidR="00244ACE">
      <w:rPr>
        <w:noProof/>
        <w:sz w:val="18"/>
        <w:szCs w:val="18"/>
      </w:rPr>
      <w:t>4</w:t>
    </w:r>
    <w:r w:rsidRPr="008A36EF">
      <w:rPr>
        <w:sz w:val="18"/>
        <w:szCs w:val="18"/>
      </w:rPr>
      <w:fldChar w:fldCharType="end"/>
    </w:r>
    <w:r w:rsidRPr="008A36EF">
      <w:rPr>
        <w:sz w:val="18"/>
        <w:szCs w:val="18"/>
      </w:rPr>
      <w:t xml:space="preserve"> of </w:t>
    </w:r>
    <w:r w:rsidRPr="008A36EF">
      <w:rPr>
        <w:sz w:val="18"/>
        <w:szCs w:val="18"/>
      </w:rPr>
      <w:fldChar w:fldCharType="begin"/>
    </w:r>
    <w:r w:rsidRPr="008A36EF">
      <w:rPr>
        <w:sz w:val="18"/>
        <w:szCs w:val="18"/>
      </w:rPr>
      <w:instrText xml:space="preserve"> NUMPAGES </w:instrText>
    </w:r>
    <w:r w:rsidRPr="008A36EF">
      <w:rPr>
        <w:sz w:val="18"/>
        <w:szCs w:val="18"/>
      </w:rPr>
      <w:fldChar w:fldCharType="separate"/>
    </w:r>
    <w:r w:rsidR="00244ACE">
      <w:rPr>
        <w:noProof/>
        <w:sz w:val="18"/>
        <w:szCs w:val="18"/>
      </w:rPr>
      <w:t>8</w:t>
    </w:r>
    <w:r w:rsidRPr="008A36EF">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4DC7" w14:textId="77777777" w:rsidR="00197D30" w:rsidRDefault="001F1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8BCF" w14:textId="77777777" w:rsidR="00197D30" w:rsidRDefault="00C0659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7F87" w14:textId="77777777" w:rsidR="00197D30" w:rsidRDefault="001F10FC" w:rsidP="00197D30">
    <w:pPr>
      <w:pStyle w:val="Footer"/>
      <w:pBdr>
        <w:top w:val="single" w:sz="4" w:space="1" w:color="auto"/>
      </w:pBdr>
      <w:ind w:right="360"/>
      <w:jc w:val="right"/>
      <w:rPr>
        <w:sz w:val="16"/>
        <w:szCs w:val="16"/>
      </w:rPr>
    </w:pPr>
    <w:r>
      <w:rPr>
        <w:sz w:val="16"/>
        <w:szCs w:val="16"/>
      </w:rPr>
      <w:t>Template Version 040419</w:t>
    </w:r>
  </w:p>
  <w:p w14:paraId="292920BB" w14:textId="77777777" w:rsidR="00197D30" w:rsidRPr="00E97E9E" w:rsidRDefault="00C06597" w:rsidP="00197D30">
    <w:pPr>
      <w:pStyle w:val="Footer"/>
      <w:pBdr>
        <w:top w:val="single" w:sz="4" w:space="1" w:color="auto"/>
      </w:pBdr>
      <w:tabs>
        <w:tab w:val="clear" w:pos="8640"/>
      </w:tabs>
      <w:ind w:right="360"/>
      <w:jc w:val="right"/>
      <w:rPr>
        <w:sz w:val="16"/>
        <w:szCs w:val="16"/>
      </w:rPr>
    </w:pPr>
  </w:p>
  <w:p w14:paraId="29D972BD" w14:textId="77777777" w:rsidR="00197D30" w:rsidRDefault="001F10FC">
    <w:pPr>
      <w:pStyle w:val="Footer"/>
      <w:pBdr>
        <w:top w:val="single" w:sz="4" w:space="1" w:color="auto"/>
      </w:pBdr>
      <w:tabs>
        <w:tab w:val="clear" w:pos="8640"/>
      </w:tabs>
      <w:ind w:right="360"/>
      <w:jc w:val="center"/>
    </w:pPr>
    <w:r>
      <w:t>Massachusetts Department of Elementary and Secondary Education – Office of Public School Monitoring</w:t>
    </w:r>
  </w:p>
  <w:p w14:paraId="1613771B" w14:textId="3AB14CEE" w:rsidR="00197D30" w:rsidRDefault="001F10FC">
    <w:pPr>
      <w:pStyle w:val="Footer"/>
      <w:tabs>
        <w:tab w:val="clear" w:pos="8640"/>
      </w:tabs>
      <w:ind w:right="360"/>
      <w:jc w:val="center"/>
    </w:pPr>
    <w:bookmarkStart w:id="21" w:name="reportNameFooterSec2"/>
    <w:r>
      <w:t xml:space="preserve">Excel Academy Charter </w:t>
    </w:r>
    <w:r w:rsidR="00244ACE">
      <w:t>Schools</w:t>
    </w:r>
    <w:bookmarkEnd w:id="21"/>
    <w:r>
      <w:t xml:space="preserve"> Tiered Focused Monitoring Report – </w:t>
    </w:r>
    <w:bookmarkStart w:id="22" w:name="reportDateFooterSec2"/>
    <w:r>
      <w:t>04/</w:t>
    </w:r>
    <w:r w:rsidR="00303CF9">
      <w:t>21</w:t>
    </w:r>
    <w:r>
      <w:t>/2020</w:t>
    </w:r>
    <w:bookmarkEnd w:id="22"/>
  </w:p>
  <w:p w14:paraId="03CD145D" w14:textId="69CCE8AC" w:rsidR="00197D30" w:rsidRDefault="001F10FC">
    <w:pPr>
      <w:pStyle w:val="Footer"/>
      <w:tabs>
        <w:tab w:val="clear" w:pos="8640"/>
      </w:tabs>
      <w:ind w:right="360"/>
      <w:jc w:val="center"/>
    </w:pPr>
    <w:r>
      <w:t xml:space="preserve">Page </w:t>
    </w:r>
    <w:r>
      <w:fldChar w:fldCharType="begin"/>
    </w:r>
    <w:r>
      <w:instrText xml:space="preserve"> PAGE </w:instrText>
    </w:r>
    <w:r>
      <w:fldChar w:fldCharType="separate"/>
    </w:r>
    <w:r w:rsidR="00244ACE">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44ACE">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E724" w14:textId="77777777" w:rsidR="00F818B6" w:rsidRPr="00E97E9E" w:rsidRDefault="001F10FC" w:rsidP="00F818B6">
    <w:pPr>
      <w:pStyle w:val="Footer0"/>
      <w:pBdr>
        <w:top w:val="single" w:sz="4" w:space="1" w:color="auto"/>
      </w:pBdr>
      <w:ind w:right="360"/>
      <w:jc w:val="right"/>
      <w:rPr>
        <w:sz w:val="16"/>
        <w:szCs w:val="16"/>
      </w:rPr>
    </w:pPr>
    <w:r>
      <w:rPr>
        <w:sz w:val="16"/>
        <w:szCs w:val="16"/>
      </w:rPr>
      <w:t>Template Version 102218</w:t>
    </w:r>
  </w:p>
  <w:p w14:paraId="3E9F2DAA" w14:textId="77777777" w:rsidR="00F818B6" w:rsidRPr="00F818B6" w:rsidRDefault="001F10FC" w:rsidP="00F818B6">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BA7A793" w14:textId="44ECEC75" w:rsidR="00F818B6" w:rsidRPr="00F818B6" w:rsidRDefault="00244ACE" w:rsidP="00F818B6">
    <w:pPr>
      <w:pStyle w:val="Footer0"/>
      <w:tabs>
        <w:tab w:val="clear" w:pos="8640"/>
      </w:tabs>
      <w:ind w:right="360"/>
      <w:jc w:val="center"/>
      <w:rPr>
        <w:sz w:val="20"/>
        <w:szCs w:val="20"/>
      </w:rPr>
    </w:pPr>
    <w:r>
      <w:rPr>
        <w:sz w:val="20"/>
        <w:szCs w:val="20"/>
      </w:rPr>
      <w:t xml:space="preserve">Excel Academy Charter Schools </w:t>
    </w:r>
    <w:r w:rsidR="001F10FC" w:rsidRPr="00F818B6">
      <w:rPr>
        <w:sz w:val="20"/>
        <w:szCs w:val="20"/>
      </w:rPr>
      <w:t>Tiered Focused Monitoring Report – 04/</w:t>
    </w:r>
    <w:r w:rsidR="00303CF9">
      <w:rPr>
        <w:sz w:val="20"/>
        <w:szCs w:val="20"/>
      </w:rPr>
      <w:t>21</w:t>
    </w:r>
    <w:r w:rsidR="001F10FC" w:rsidRPr="00F818B6">
      <w:rPr>
        <w:sz w:val="20"/>
        <w:szCs w:val="20"/>
      </w:rPr>
      <w:t>/2020</w:t>
    </w:r>
  </w:p>
  <w:p w14:paraId="69D4A3EB" w14:textId="61EE76CA" w:rsidR="00F818B6" w:rsidRPr="00F818B6" w:rsidRDefault="001F10FC" w:rsidP="00F818B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244ACE">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244ACE">
      <w:rPr>
        <w:noProof/>
        <w:sz w:val="20"/>
        <w:szCs w:val="20"/>
      </w:rPr>
      <w:t>8</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04E0" w14:textId="77777777" w:rsidR="00F818B6" w:rsidRPr="00E97E9E" w:rsidRDefault="001F10FC" w:rsidP="00F818B6">
    <w:pPr>
      <w:pStyle w:val="Footer1"/>
      <w:pBdr>
        <w:top w:val="single" w:sz="4" w:space="1" w:color="auto"/>
      </w:pBdr>
      <w:ind w:right="360"/>
      <w:jc w:val="right"/>
      <w:rPr>
        <w:sz w:val="16"/>
        <w:szCs w:val="16"/>
      </w:rPr>
    </w:pPr>
    <w:r>
      <w:rPr>
        <w:sz w:val="16"/>
        <w:szCs w:val="16"/>
      </w:rPr>
      <w:t>Template Version 102218</w:t>
    </w:r>
  </w:p>
  <w:p w14:paraId="7477D2C6" w14:textId="77777777" w:rsidR="00F818B6" w:rsidRPr="00F818B6" w:rsidRDefault="001F10FC" w:rsidP="00F818B6">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3DDE81F" w14:textId="6D482BA6" w:rsidR="00F818B6" w:rsidRPr="00F818B6" w:rsidRDefault="001F10FC" w:rsidP="00F818B6">
    <w:pPr>
      <w:pStyle w:val="Footer1"/>
      <w:tabs>
        <w:tab w:val="clear" w:pos="8640"/>
      </w:tabs>
      <w:ind w:right="360"/>
      <w:jc w:val="center"/>
      <w:rPr>
        <w:sz w:val="20"/>
        <w:szCs w:val="20"/>
      </w:rPr>
    </w:pPr>
    <w:r w:rsidRPr="00F818B6">
      <w:rPr>
        <w:sz w:val="20"/>
        <w:szCs w:val="20"/>
      </w:rPr>
      <w:t xml:space="preserve">Excel Academy Charter </w:t>
    </w:r>
    <w:r w:rsidR="00244ACE">
      <w:rPr>
        <w:sz w:val="20"/>
        <w:szCs w:val="20"/>
      </w:rPr>
      <w:t>Schools</w:t>
    </w:r>
    <w:r w:rsidRPr="00F818B6">
      <w:rPr>
        <w:sz w:val="20"/>
        <w:szCs w:val="20"/>
      </w:rPr>
      <w:t xml:space="preserve"> Tiered Focused Monitoring Report – 04/</w:t>
    </w:r>
    <w:r w:rsidR="00303CF9">
      <w:rPr>
        <w:sz w:val="20"/>
        <w:szCs w:val="20"/>
      </w:rPr>
      <w:t>21</w:t>
    </w:r>
    <w:r w:rsidRPr="00F818B6">
      <w:rPr>
        <w:sz w:val="20"/>
        <w:szCs w:val="20"/>
      </w:rPr>
      <w:t>/2020</w:t>
    </w:r>
  </w:p>
  <w:p w14:paraId="631EC035" w14:textId="7F9D9D4B" w:rsidR="00F818B6" w:rsidRPr="00F818B6" w:rsidRDefault="001F10FC" w:rsidP="00F818B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244ACE">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244ACE">
      <w:rPr>
        <w:noProof/>
        <w:sz w:val="20"/>
        <w:szCs w:val="20"/>
      </w:rPr>
      <w:t>8</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E07E9" w14:textId="77777777" w:rsidR="00C06597" w:rsidRDefault="00C06597">
      <w:r>
        <w:separator/>
      </w:r>
    </w:p>
  </w:footnote>
  <w:footnote w:type="continuationSeparator" w:id="0">
    <w:p w14:paraId="3F82327E" w14:textId="77777777" w:rsidR="00C06597" w:rsidRDefault="00C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52AC02D2">
      <w:start w:val="1"/>
      <w:numFmt w:val="bullet"/>
      <w:lvlText w:val=""/>
      <w:lvlJc w:val="left"/>
      <w:pPr>
        <w:ind w:left="720" w:hanging="360"/>
      </w:pPr>
      <w:rPr>
        <w:rFonts w:ascii="Symbol" w:hAnsi="Symbol" w:hint="default"/>
      </w:rPr>
    </w:lvl>
    <w:lvl w:ilvl="1" w:tplc="8D9E5DD2" w:tentative="1">
      <w:start w:val="1"/>
      <w:numFmt w:val="bullet"/>
      <w:lvlText w:val="o"/>
      <w:lvlJc w:val="left"/>
      <w:pPr>
        <w:ind w:left="1440" w:hanging="360"/>
      </w:pPr>
      <w:rPr>
        <w:rFonts w:ascii="Courier New" w:hAnsi="Courier New" w:cs="Courier New" w:hint="default"/>
      </w:rPr>
    </w:lvl>
    <w:lvl w:ilvl="2" w:tplc="BC7C7B5E" w:tentative="1">
      <w:start w:val="1"/>
      <w:numFmt w:val="bullet"/>
      <w:lvlText w:val=""/>
      <w:lvlJc w:val="left"/>
      <w:pPr>
        <w:ind w:left="2160" w:hanging="360"/>
      </w:pPr>
      <w:rPr>
        <w:rFonts w:ascii="Wingdings" w:hAnsi="Wingdings" w:hint="default"/>
      </w:rPr>
    </w:lvl>
    <w:lvl w:ilvl="3" w:tplc="67185FB6" w:tentative="1">
      <w:start w:val="1"/>
      <w:numFmt w:val="bullet"/>
      <w:lvlText w:val=""/>
      <w:lvlJc w:val="left"/>
      <w:pPr>
        <w:ind w:left="2880" w:hanging="360"/>
      </w:pPr>
      <w:rPr>
        <w:rFonts w:ascii="Symbol" w:hAnsi="Symbol" w:hint="default"/>
      </w:rPr>
    </w:lvl>
    <w:lvl w:ilvl="4" w:tplc="2EDE5DE8" w:tentative="1">
      <w:start w:val="1"/>
      <w:numFmt w:val="bullet"/>
      <w:lvlText w:val="o"/>
      <w:lvlJc w:val="left"/>
      <w:pPr>
        <w:ind w:left="3600" w:hanging="360"/>
      </w:pPr>
      <w:rPr>
        <w:rFonts w:ascii="Courier New" w:hAnsi="Courier New" w:cs="Courier New" w:hint="default"/>
      </w:rPr>
    </w:lvl>
    <w:lvl w:ilvl="5" w:tplc="1038914C" w:tentative="1">
      <w:start w:val="1"/>
      <w:numFmt w:val="bullet"/>
      <w:lvlText w:val=""/>
      <w:lvlJc w:val="left"/>
      <w:pPr>
        <w:ind w:left="4320" w:hanging="360"/>
      </w:pPr>
      <w:rPr>
        <w:rFonts w:ascii="Wingdings" w:hAnsi="Wingdings" w:hint="default"/>
      </w:rPr>
    </w:lvl>
    <w:lvl w:ilvl="6" w:tplc="72D00E7C" w:tentative="1">
      <w:start w:val="1"/>
      <w:numFmt w:val="bullet"/>
      <w:lvlText w:val=""/>
      <w:lvlJc w:val="left"/>
      <w:pPr>
        <w:ind w:left="5040" w:hanging="360"/>
      </w:pPr>
      <w:rPr>
        <w:rFonts w:ascii="Symbol" w:hAnsi="Symbol" w:hint="default"/>
      </w:rPr>
    </w:lvl>
    <w:lvl w:ilvl="7" w:tplc="106A0DF0" w:tentative="1">
      <w:start w:val="1"/>
      <w:numFmt w:val="bullet"/>
      <w:lvlText w:val="o"/>
      <w:lvlJc w:val="left"/>
      <w:pPr>
        <w:ind w:left="5760" w:hanging="360"/>
      </w:pPr>
      <w:rPr>
        <w:rFonts w:ascii="Courier New" w:hAnsi="Courier New" w:cs="Courier New" w:hint="default"/>
      </w:rPr>
    </w:lvl>
    <w:lvl w:ilvl="8" w:tplc="331E4BA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E7DDA"/>
    <w:rsid w:val="001F10FC"/>
    <w:rsid w:val="0022538F"/>
    <w:rsid w:val="00244ACE"/>
    <w:rsid w:val="00303CF9"/>
    <w:rsid w:val="003773A9"/>
    <w:rsid w:val="004D1F7C"/>
    <w:rsid w:val="006133DD"/>
    <w:rsid w:val="00625A4B"/>
    <w:rsid w:val="006F07D6"/>
    <w:rsid w:val="007A5B72"/>
    <w:rsid w:val="008A36EF"/>
    <w:rsid w:val="008B22C1"/>
    <w:rsid w:val="00922ADC"/>
    <w:rsid w:val="00960816"/>
    <w:rsid w:val="00B47166"/>
    <w:rsid w:val="00C06597"/>
    <w:rsid w:val="00C315D1"/>
    <w:rsid w:val="00C85485"/>
    <w:rsid w:val="00CA7FDD"/>
    <w:rsid w:val="00D32EF4"/>
    <w:rsid w:val="00E255DE"/>
    <w:rsid w:val="00F47CEB"/>
    <w:rsid w:val="00FD6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2EAF9"/>
  <w15:chartTrackingRefBased/>
  <w15:docId w15:val="{3E5B53F2-B9C3-42BD-A675-9996633F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UnresolvedMention1">
    <w:name w:val="Unresolved Mention1"/>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DESE-231-61178</_dlc_DocId>
    <_dlc_DocIdUrl xmlns="733efe1c-5bbe-4968-87dc-d400e65c879f">
      <Url>https://sharepoint.doemass.org/ese/webteam/cps/_layouts/DocIdRedir.aspx?ID=DESE-231-61178</Url>
      <Description>DESE-231-61178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D36C-D9EF-4482-A14E-DC225962125D}">
  <ds:schemaRefs>
    <ds:schemaRef ds:uri="http://schemas.microsoft.com/sharepoint/v3/contenttype/forms"/>
  </ds:schemaRefs>
</ds:datastoreItem>
</file>

<file path=customXml/itemProps2.xml><?xml version="1.0" encoding="utf-8"?>
<ds:datastoreItem xmlns:ds="http://schemas.openxmlformats.org/officeDocument/2006/customXml" ds:itemID="{7B56B5C1-7773-40FC-BA58-1C0AEFCD8C3D}">
  <ds:schemaRefs>
    <ds:schemaRef ds:uri="http://schemas.microsoft.com/sharepoint/events"/>
  </ds:schemaRefs>
</ds:datastoreItem>
</file>

<file path=customXml/itemProps3.xml><?xml version="1.0" encoding="utf-8"?>
<ds:datastoreItem xmlns:ds="http://schemas.openxmlformats.org/officeDocument/2006/customXml" ds:itemID="{2F509BB6-D018-4D6B-A1C6-66FB0B1C1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B89B7-75EC-424F-9702-E9DBB81F36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56F9071-AB74-4B8A-9D27-70D25823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2019-20 Excel Academy CS TFM Report</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Excel Academy CS TFM Report</dc:title>
  <dc:subject/>
  <dc:creator>DESE</dc:creator>
  <cp:keywords/>
  <cp:lastModifiedBy>Zou, Dong (EOE)</cp:lastModifiedBy>
  <cp:revision>4</cp:revision>
  <cp:lastPrinted>2015-01-08T14:35:00Z</cp:lastPrinted>
  <dcterms:created xsi:type="dcterms:W3CDTF">2020-05-27T15:32:00Z</dcterms:created>
  <dcterms:modified xsi:type="dcterms:W3CDTF">2020-05-28T16:11:00Z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2020</vt:lpwstr>
  </property>
</Properties>
</file>