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75D86" w14:textId="0C462157" w:rsidR="00390423" w:rsidRPr="005363BB" w:rsidRDefault="00350F70" w:rsidP="00390423">
      <w:pPr>
        <w:rPr>
          <w:sz w:val="22"/>
        </w:rPr>
      </w:pPr>
      <w:r w:rsidRPr="00640E7A">
        <w:rPr>
          <w:noProof/>
        </w:rPr>
        <w:drawing>
          <wp:inline distT="0" distB="0" distL="0" distR="0" wp14:anchorId="45C1F077" wp14:editId="712AA699">
            <wp:extent cx="2789555" cy="135445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9555" cy="1354455"/>
                    </a:xfrm>
                    <a:prstGeom prst="rect">
                      <a:avLst/>
                    </a:prstGeom>
                    <a:noFill/>
                    <a:ln>
                      <a:noFill/>
                    </a:ln>
                  </pic:spPr>
                </pic:pic>
              </a:graphicData>
            </a:graphic>
          </wp:inline>
        </w:drawing>
      </w:r>
    </w:p>
    <w:p w14:paraId="4AABCC80" w14:textId="77777777" w:rsidR="00390423" w:rsidRDefault="00390423" w:rsidP="00390423">
      <w:pPr>
        <w:jc w:val="center"/>
        <w:rPr>
          <w:sz w:val="22"/>
        </w:rPr>
      </w:pPr>
    </w:p>
    <w:p w14:paraId="3BD116DA" w14:textId="77777777" w:rsidR="00390423" w:rsidRDefault="00390423" w:rsidP="00390423">
      <w:pPr>
        <w:jc w:val="center"/>
        <w:rPr>
          <w:sz w:val="22"/>
        </w:rPr>
      </w:pPr>
    </w:p>
    <w:p w14:paraId="5F66868E" w14:textId="77777777" w:rsidR="00390423" w:rsidRDefault="00390423" w:rsidP="00390423">
      <w:pPr>
        <w:rPr>
          <w:sz w:val="24"/>
        </w:rPr>
      </w:pPr>
      <w:r>
        <w:rPr>
          <w:sz w:val="22"/>
        </w:rPr>
        <w:tab/>
      </w:r>
    </w:p>
    <w:p w14:paraId="7B44DBDC" w14:textId="77777777" w:rsidR="00390423" w:rsidRDefault="00390423" w:rsidP="00390423">
      <w:pPr>
        <w:pStyle w:val="Heading2"/>
        <w:rPr>
          <w:sz w:val="24"/>
          <w:lang w:val="en-US" w:eastAsia="en-US"/>
        </w:rPr>
      </w:pPr>
    </w:p>
    <w:p w14:paraId="1BB384CE" w14:textId="77777777" w:rsidR="00390423" w:rsidRPr="00812287" w:rsidRDefault="00390423" w:rsidP="00390423"/>
    <w:p w14:paraId="50FA8C4E" w14:textId="77777777" w:rsidR="00390423" w:rsidRPr="00812287" w:rsidRDefault="00390423" w:rsidP="00390423"/>
    <w:p w14:paraId="36E57264" w14:textId="77777777" w:rsidR="00390423" w:rsidRPr="007E5338" w:rsidRDefault="00390423" w:rsidP="00390423">
      <w:pPr>
        <w:pStyle w:val="Heading2"/>
        <w:rPr>
          <w:sz w:val="24"/>
          <w:lang w:val="en-US" w:eastAsia="en-US"/>
        </w:rPr>
      </w:pPr>
    </w:p>
    <w:p w14:paraId="1B6228F1" w14:textId="77777777" w:rsidR="00390423" w:rsidRDefault="00390423" w:rsidP="00390423">
      <w:pPr>
        <w:jc w:val="center"/>
        <w:rPr>
          <w:b/>
          <w:sz w:val="28"/>
        </w:rPr>
      </w:pPr>
      <w:bookmarkStart w:id="0" w:name="rptName"/>
      <w:r>
        <w:rPr>
          <w:b/>
          <w:sz w:val="28"/>
        </w:rPr>
        <w:t xml:space="preserve">Phoenix Academy Public Charter High School Springfield </w:t>
      </w:r>
      <w:bookmarkEnd w:id="0"/>
    </w:p>
    <w:p w14:paraId="1FC96B63" w14:textId="77777777" w:rsidR="00390423" w:rsidRDefault="00390423" w:rsidP="00390423">
      <w:pPr>
        <w:jc w:val="center"/>
        <w:rPr>
          <w:b/>
          <w:sz w:val="28"/>
        </w:rPr>
      </w:pPr>
    </w:p>
    <w:p w14:paraId="0D297389" w14:textId="77777777" w:rsidR="00390423" w:rsidRDefault="00390423" w:rsidP="00390423">
      <w:pPr>
        <w:jc w:val="center"/>
        <w:rPr>
          <w:b/>
          <w:sz w:val="28"/>
        </w:rPr>
      </w:pPr>
      <w:r>
        <w:rPr>
          <w:b/>
          <w:sz w:val="28"/>
        </w:rPr>
        <w:t>Tiered Focused Monitoring Report</w:t>
      </w:r>
    </w:p>
    <w:p w14:paraId="0A41F596" w14:textId="77777777" w:rsidR="00390423" w:rsidRDefault="00390423" w:rsidP="00390423">
      <w:pPr>
        <w:jc w:val="center"/>
        <w:rPr>
          <w:b/>
          <w:sz w:val="28"/>
        </w:rPr>
      </w:pPr>
    </w:p>
    <w:p w14:paraId="1F77326B" w14:textId="77777777" w:rsidR="00390423" w:rsidRDefault="00390423" w:rsidP="00390423">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AD5EBD1" w14:textId="77777777" w:rsidR="00390423" w:rsidRDefault="00390423" w:rsidP="00390423">
      <w:pPr>
        <w:jc w:val="center"/>
        <w:rPr>
          <w:b/>
          <w:sz w:val="24"/>
        </w:rPr>
      </w:pPr>
      <w:r>
        <w:rPr>
          <w:b/>
          <w:sz w:val="24"/>
        </w:rPr>
        <w:t xml:space="preserve">Tier Level </w:t>
      </w:r>
      <w:bookmarkStart w:id="2" w:name="TierNumber"/>
      <w:r>
        <w:rPr>
          <w:b/>
          <w:sz w:val="24"/>
        </w:rPr>
        <w:t>2</w:t>
      </w:r>
      <w:bookmarkEnd w:id="2"/>
    </w:p>
    <w:p w14:paraId="3BC48C90" w14:textId="77777777" w:rsidR="00390423" w:rsidRDefault="00390423" w:rsidP="00390423">
      <w:pPr>
        <w:jc w:val="center"/>
        <w:rPr>
          <w:b/>
          <w:sz w:val="24"/>
        </w:rPr>
      </w:pPr>
    </w:p>
    <w:p w14:paraId="7E514FC5" w14:textId="77777777" w:rsidR="00390423" w:rsidRPr="00F8472A" w:rsidRDefault="00390423" w:rsidP="00390423">
      <w:pPr>
        <w:jc w:val="center"/>
        <w:rPr>
          <w:b/>
          <w:sz w:val="24"/>
        </w:rPr>
      </w:pPr>
      <w:r>
        <w:rPr>
          <w:b/>
          <w:sz w:val="24"/>
        </w:rPr>
        <w:t xml:space="preserve">Date of Onsite Visit: </w:t>
      </w:r>
      <w:bookmarkStart w:id="3" w:name="onsiteVisitDate"/>
      <w:r w:rsidRPr="00F8472A">
        <w:rPr>
          <w:b/>
          <w:sz w:val="24"/>
        </w:rPr>
        <w:t xml:space="preserve">February </w:t>
      </w:r>
      <w:r w:rsidR="00B91063">
        <w:rPr>
          <w:b/>
          <w:sz w:val="24"/>
        </w:rPr>
        <w:t>6,</w:t>
      </w:r>
      <w:r w:rsidRPr="00F8472A">
        <w:rPr>
          <w:b/>
          <w:sz w:val="24"/>
        </w:rPr>
        <w:t xml:space="preserve"> 2020</w:t>
      </w:r>
      <w:bookmarkEnd w:id="3"/>
    </w:p>
    <w:p w14:paraId="106E2225" w14:textId="77777777" w:rsidR="00390423" w:rsidRDefault="00390423" w:rsidP="00390423">
      <w:pPr>
        <w:jc w:val="center"/>
        <w:rPr>
          <w:b/>
          <w:sz w:val="24"/>
        </w:rPr>
      </w:pPr>
    </w:p>
    <w:p w14:paraId="6C20965E" w14:textId="77777777" w:rsidR="00390423" w:rsidRDefault="00390423" w:rsidP="00390423">
      <w:pPr>
        <w:jc w:val="center"/>
        <w:rPr>
          <w:b/>
          <w:sz w:val="24"/>
        </w:rPr>
      </w:pPr>
      <w:r>
        <w:rPr>
          <w:b/>
          <w:sz w:val="24"/>
        </w:rPr>
        <w:t xml:space="preserve">Date of Final Report: </w:t>
      </w:r>
      <w:r w:rsidR="007A690D">
        <w:rPr>
          <w:b/>
          <w:sz w:val="24"/>
        </w:rPr>
        <w:t xml:space="preserve">January </w:t>
      </w:r>
      <w:r w:rsidR="00455331">
        <w:rPr>
          <w:b/>
          <w:sz w:val="24"/>
        </w:rPr>
        <w:t>8</w:t>
      </w:r>
      <w:r w:rsidR="007A690D">
        <w:rPr>
          <w:b/>
          <w:sz w:val="24"/>
        </w:rPr>
        <w:t>, 2021</w:t>
      </w:r>
    </w:p>
    <w:p w14:paraId="39358571" w14:textId="77777777" w:rsidR="00390423" w:rsidRDefault="00390423" w:rsidP="00390423">
      <w:pPr>
        <w:rPr>
          <w:sz w:val="22"/>
          <w:szCs w:val="22"/>
        </w:rPr>
      </w:pPr>
    </w:p>
    <w:p w14:paraId="554D0C1A" w14:textId="77777777" w:rsidR="00390423" w:rsidRDefault="00390423" w:rsidP="00390423">
      <w:pPr>
        <w:rPr>
          <w:sz w:val="22"/>
          <w:szCs w:val="22"/>
        </w:rPr>
      </w:pPr>
    </w:p>
    <w:p w14:paraId="07D6294D" w14:textId="77777777" w:rsidR="00390423" w:rsidRDefault="00390423" w:rsidP="00390423">
      <w:pPr>
        <w:rPr>
          <w:sz w:val="22"/>
          <w:szCs w:val="22"/>
        </w:rPr>
      </w:pPr>
    </w:p>
    <w:p w14:paraId="3DFB1902" w14:textId="77777777" w:rsidR="00390423" w:rsidRDefault="00390423" w:rsidP="00390423">
      <w:pPr>
        <w:rPr>
          <w:sz w:val="22"/>
          <w:szCs w:val="22"/>
        </w:rPr>
      </w:pPr>
    </w:p>
    <w:p w14:paraId="64FB37BE" w14:textId="77777777" w:rsidR="00390423" w:rsidRDefault="00390423" w:rsidP="00390423">
      <w:pPr>
        <w:tabs>
          <w:tab w:val="left" w:pos="4125"/>
        </w:tabs>
        <w:rPr>
          <w:sz w:val="22"/>
        </w:rPr>
      </w:pPr>
    </w:p>
    <w:p w14:paraId="149661F2" w14:textId="77777777" w:rsidR="00390423" w:rsidRDefault="00390423" w:rsidP="00390423">
      <w:pPr>
        <w:tabs>
          <w:tab w:val="left" w:pos="4125"/>
        </w:tabs>
        <w:rPr>
          <w:sz w:val="22"/>
        </w:rPr>
      </w:pPr>
    </w:p>
    <w:p w14:paraId="6838464C" w14:textId="77777777" w:rsidR="00390423" w:rsidRDefault="00390423" w:rsidP="00390423">
      <w:pPr>
        <w:tabs>
          <w:tab w:val="left" w:pos="4125"/>
        </w:tabs>
        <w:rPr>
          <w:sz w:val="22"/>
        </w:rPr>
      </w:pPr>
    </w:p>
    <w:p w14:paraId="51EDB317" w14:textId="77777777" w:rsidR="00390423" w:rsidRDefault="00390423" w:rsidP="00390423">
      <w:pPr>
        <w:tabs>
          <w:tab w:val="left" w:pos="4125"/>
        </w:tabs>
        <w:rPr>
          <w:sz w:val="22"/>
        </w:rPr>
      </w:pPr>
    </w:p>
    <w:p w14:paraId="26FC5F43" w14:textId="77777777" w:rsidR="00390423" w:rsidRDefault="00390423" w:rsidP="00390423">
      <w:pPr>
        <w:tabs>
          <w:tab w:val="left" w:pos="4125"/>
        </w:tabs>
        <w:rPr>
          <w:sz w:val="22"/>
        </w:rPr>
      </w:pPr>
    </w:p>
    <w:p w14:paraId="3ADF4204" w14:textId="77777777" w:rsidR="00390423" w:rsidRDefault="00390423" w:rsidP="00390423">
      <w:pPr>
        <w:tabs>
          <w:tab w:val="left" w:pos="4125"/>
        </w:tabs>
        <w:rPr>
          <w:sz w:val="22"/>
        </w:rPr>
      </w:pPr>
    </w:p>
    <w:p w14:paraId="21F46188" w14:textId="77777777" w:rsidR="00390423" w:rsidRDefault="00390423" w:rsidP="00390423">
      <w:pPr>
        <w:tabs>
          <w:tab w:val="left" w:pos="4125"/>
        </w:tabs>
        <w:rPr>
          <w:sz w:val="22"/>
        </w:rPr>
      </w:pPr>
    </w:p>
    <w:p w14:paraId="374E5C39" w14:textId="77777777" w:rsidR="00390423" w:rsidRDefault="00390423" w:rsidP="00390423">
      <w:pPr>
        <w:tabs>
          <w:tab w:val="left" w:pos="4125"/>
        </w:tabs>
        <w:rPr>
          <w:sz w:val="22"/>
        </w:rPr>
      </w:pPr>
    </w:p>
    <w:p w14:paraId="5434CAED" w14:textId="0536D394" w:rsidR="00390423" w:rsidRDefault="00350F70" w:rsidP="009F23D9">
      <w:pPr>
        <w:tabs>
          <w:tab w:val="left" w:pos="4125"/>
        </w:tabs>
        <w:jc w:val="center"/>
        <w:rPr>
          <w:sz w:val="22"/>
        </w:rPr>
      </w:pPr>
      <w:bookmarkStart w:id="4" w:name="_GoBack"/>
      <w:r w:rsidRPr="00640E7A">
        <w:rPr>
          <w:noProof/>
        </w:rPr>
        <w:drawing>
          <wp:inline distT="0" distB="0" distL="0" distR="0" wp14:anchorId="3C32DA80" wp14:editId="4A71A795">
            <wp:extent cx="102997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9970" cy="1018540"/>
                    </a:xfrm>
                    <a:prstGeom prst="rect">
                      <a:avLst/>
                    </a:prstGeom>
                    <a:noFill/>
                    <a:ln>
                      <a:noFill/>
                    </a:ln>
                  </pic:spPr>
                </pic:pic>
              </a:graphicData>
            </a:graphic>
          </wp:inline>
        </w:drawing>
      </w:r>
      <w:bookmarkEnd w:id="4"/>
    </w:p>
    <w:p w14:paraId="0859C63C" w14:textId="77777777" w:rsidR="00390423" w:rsidRDefault="00390423" w:rsidP="00390423">
      <w:pPr>
        <w:tabs>
          <w:tab w:val="left" w:pos="4125"/>
        </w:tabs>
        <w:rPr>
          <w:sz w:val="22"/>
        </w:rPr>
      </w:pPr>
    </w:p>
    <w:p w14:paraId="7716A0FE" w14:textId="77777777" w:rsidR="000C5033" w:rsidRDefault="000C5033" w:rsidP="00390423">
      <w:pPr>
        <w:tabs>
          <w:tab w:val="left" w:pos="4125"/>
        </w:tabs>
        <w:jc w:val="center"/>
        <w:rPr>
          <w:sz w:val="22"/>
          <w:szCs w:val="22"/>
        </w:rPr>
      </w:pPr>
    </w:p>
    <w:p w14:paraId="3A2B2F21" w14:textId="77777777" w:rsidR="000C5033" w:rsidRDefault="000C5033" w:rsidP="00390423">
      <w:pPr>
        <w:tabs>
          <w:tab w:val="left" w:pos="4125"/>
        </w:tabs>
        <w:jc w:val="center"/>
        <w:rPr>
          <w:sz w:val="22"/>
          <w:szCs w:val="22"/>
        </w:rPr>
      </w:pPr>
    </w:p>
    <w:p w14:paraId="25BBCC66" w14:textId="77777777" w:rsidR="00390423" w:rsidRPr="00E1547A" w:rsidRDefault="00390423" w:rsidP="00390423">
      <w:pPr>
        <w:tabs>
          <w:tab w:val="left" w:pos="4125"/>
        </w:tabs>
        <w:jc w:val="center"/>
        <w:rPr>
          <w:sz w:val="22"/>
          <w:szCs w:val="22"/>
        </w:rPr>
      </w:pPr>
      <w:r w:rsidRPr="00E1547A">
        <w:rPr>
          <w:sz w:val="22"/>
          <w:szCs w:val="22"/>
        </w:rPr>
        <w:t>Jeffrey C. Riley</w:t>
      </w:r>
    </w:p>
    <w:p w14:paraId="309D1C81" w14:textId="77777777" w:rsidR="00390423" w:rsidRPr="00812287" w:rsidRDefault="00390423" w:rsidP="00390423">
      <w:pPr>
        <w:tabs>
          <w:tab w:val="left" w:pos="4125"/>
        </w:tabs>
        <w:jc w:val="center"/>
        <w:rPr>
          <w:sz w:val="22"/>
          <w:szCs w:val="22"/>
        </w:rPr>
      </w:pPr>
      <w:r w:rsidRPr="00E1547A">
        <w:rPr>
          <w:sz w:val="22"/>
          <w:szCs w:val="22"/>
        </w:rPr>
        <w:t>Commissioner of Elementary and Secondary Education</w:t>
      </w:r>
    </w:p>
    <w:p w14:paraId="165B443A" w14:textId="77777777" w:rsidR="00390423" w:rsidRPr="00F84189" w:rsidRDefault="00390423" w:rsidP="00390423">
      <w:pPr>
        <w:rPr>
          <w:sz w:val="22"/>
          <w:szCs w:val="22"/>
        </w:rPr>
      </w:pPr>
      <w:r w:rsidRPr="006822D1">
        <w:rPr>
          <w:sz w:val="22"/>
          <w:szCs w:val="22"/>
        </w:rPr>
        <w:lastRenderedPageBreak/>
        <w:t xml:space="preserve">During the </w:t>
      </w:r>
      <w:bookmarkStart w:id="5" w:name="SchoolYear"/>
      <w:r w:rsidRPr="006822D1">
        <w:rPr>
          <w:sz w:val="22"/>
          <w:szCs w:val="22"/>
        </w:rPr>
        <w:t>2019-2020</w:t>
      </w:r>
      <w:bookmarkEnd w:id="5"/>
      <w:r>
        <w:rPr>
          <w:sz w:val="22"/>
          <w:szCs w:val="22"/>
        </w:rPr>
        <w:t xml:space="preserve"> school year, </w:t>
      </w:r>
      <w:bookmarkStart w:id="6" w:name="rptName2"/>
      <w:r>
        <w:rPr>
          <w:sz w:val="22"/>
          <w:szCs w:val="22"/>
        </w:rPr>
        <w:t>Phoenix Academy Public Charter High School Springfield</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465523DC" w14:textId="77777777" w:rsidR="00390423" w:rsidRPr="00C07FE7" w:rsidRDefault="00390423" w:rsidP="00390423">
      <w:pPr>
        <w:rPr>
          <w:sz w:val="22"/>
          <w:szCs w:val="22"/>
        </w:rPr>
      </w:pPr>
    </w:p>
    <w:p w14:paraId="4B4D9101" w14:textId="77777777" w:rsidR="00390423" w:rsidRDefault="007A690D" w:rsidP="00390423">
      <w:pPr>
        <w:rPr>
          <w:sz w:val="22"/>
          <w:szCs w:val="22"/>
        </w:rPr>
      </w:pPr>
      <w:r>
        <w:rPr>
          <w:sz w:val="22"/>
          <w:szCs w:val="22"/>
        </w:rPr>
        <w:t>School d</w:t>
      </w:r>
      <w:r w:rsidR="00390423" w:rsidRPr="009E12C6">
        <w:rPr>
          <w:sz w:val="22"/>
          <w:szCs w:val="22"/>
        </w:rPr>
        <w:t>istrict</w:t>
      </w:r>
      <w:r w:rsidR="00390423">
        <w:rPr>
          <w:sz w:val="22"/>
          <w:szCs w:val="22"/>
        </w:rPr>
        <w:t>s</w:t>
      </w:r>
      <w:r>
        <w:rPr>
          <w:sz w:val="22"/>
          <w:szCs w:val="22"/>
        </w:rPr>
        <w:t xml:space="preserve"> and </w:t>
      </w:r>
      <w:r w:rsidR="00390423" w:rsidRPr="009E12C6">
        <w:rPr>
          <w:sz w:val="22"/>
          <w:szCs w:val="22"/>
        </w:rPr>
        <w:t xml:space="preserve">charter schools are reviewed every three years through Tiered Focused Monitoring. </w:t>
      </w:r>
      <w:r w:rsidR="00390423">
        <w:rPr>
          <w:sz w:val="22"/>
          <w:szCs w:val="22"/>
        </w:rPr>
        <w:t xml:space="preserve">This review process emphasizes elements most tied to student outcomes, and alternates the focus of each review </w:t>
      </w:r>
      <w:r w:rsidR="00390423" w:rsidRPr="005369A1">
        <w:rPr>
          <w:sz w:val="22"/>
          <w:szCs w:val="22"/>
        </w:rPr>
        <w:t xml:space="preserve">on either Group A Universal Standards or Group B Universal Standards. </w:t>
      </w:r>
    </w:p>
    <w:p w14:paraId="79C0A448" w14:textId="77777777" w:rsidR="00390423" w:rsidRDefault="00390423" w:rsidP="00390423">
      <w:pPr>
        <w:rPr>
          <w:sz w:val="22"/>
          <w:szCs w:val="22"/>
        </w:rPr>
      </w:pPr>
    </w:p>
    <w:p w14:paraId="6E6B64F3" w14:textId="77777777" w:rsidR="00390423" w:rsidRPr="005369A1" w:rsidRDefault="00390423" w:rsidP="0039042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90CB5CA" w14:textId="77777777" w:rsidR="00390423" w:rsidRPr="009E12C6" w:rsidRDefault="00390423" w:rsidP="00390423">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7A6D56E" w14:textId="77777777" w:rsidR="00390423" w:rsidRPr="009E12C6" w:rsidRDefault="00390423" w:rsidP="00390423">
      <w:pPr>
        <w:pStyle w:val="ListParagraph"/>
        <w:numPr>
          <w:ilvl w:val="0"/>
          <w:numId w:val="3"/>
        </w:numPr>
        <w:rPr>
          <w:sz w:val="22"/>
          <w:szCs w:val="22"/>
        </w:rPr>
      </w:pPr>
      <w:r w:rsidRPr="00A35C9E">
        <w:rPr>
          <w:rFonts w:ascii="Times New Roman" w:hAnsi="Times New Roman" w:cs="Times New Roman"/>
          <w:sz w:val="22"/>
          <w:szCs w:val="22"/>
        </w:rPr>
        <w:t>IEP development</w:t>
      </w:r>
    </w:p>
    <w:p w14:paraId="0656CF01" w14:textId="77777777" w:rsidR="00390423" w:rsidRPr="009E12C6" w:rsidRDefault="00390423" w:rsidP="00390423">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B501E5F" w14:textId="77777777" w:rsidR="00390423" w:rsidRPr="009E12C6" w:rsidRDefault="00390423" w:rsidP="00390423">
      <w:pPr>
        <w:pStyle w:val="ListParagraph"/>
        <w:numPr>
          <w:ilvl w:val="0"/>
          <w:numId w:val="3"/>
        </w:numPr>
        <w:rPr>
          <w:sz w:val="22"/>
          <w:szCs w:val="22"/>
        </w:rPr>
      </w:pPr>
      <w:r w:rsidRPr="009E12C6">
        <w:rPr>
          <w:rFonts w:ascii="Times New Roman" w:hAnsi="Times New Roman" w:cs="Times New Roman"/>
          <w:sz w:val="22"/>
          <w:szCs w:val="22"/>
        </w:rPr>
        <w:t>Equal opportunity</w:t>
      </w:r>
    </w:p>
    <w:p w14:paraId="5BAA0784" w14:textId="77777777" w:rsidR="00390423" w:rsidRPr="009E12C6" w:rsidRDefault="00390423" w:rsidP="00390423">
      <w:pPr>
        <w:rPr>
          <w:sz w:val="22"/>
          <w:szCs w:val="22"/>
        </w:rPr>
      </w:pPr>
    </w:p>
    <w:p w14:paraId="24EF2719" w14:textId="77777777" w:rsidR="00390423" w:rsidRDefault="00390423" w:rsidP="0039042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5BBC340" w14:textId="77777777" w:rsidR="00390423" w:rsidRPr="009E12C6" w:rsidRDefault="00390423" w:rsidP="00390423">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F3E2793" w14:textId="77777777" w:rsidR="00390423" w:rsidRPr="009E12C6" w:rsidRDefault="00390423" w:rsidP="00390423">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E80E427" w14:textId="77777777" w:rsidR="00390423" w:rsidRPr="009E12C6" w:rsidRDefault="00390423" w:rsidP="00390423">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11BD9D63" w14:textId="77777777" w:rsidR="00390423" w:rsidRPr="009E12C6" w:rsidRDefault="00390423" w:rsidP="00390423">
      <w:pPr>
        <w:pStyle w:val="ListParagraph"/>
        <w:numPr>
          <w:ilvl w:val="0"/>
          <w:numId w:val="3"/>
        </w:numPr>
        <w:rPr>
          <w:sz w:val="22"/>
          <w:szCs w:val="22"/>
        </w:rPr>
      </w:pPr>
      <w:r w:rsidRPr="009E12C6">
        <w:rPr>
          <w:rFonts w:ascii="Times New Roman" w:hAnsi="Times New Roman" w:cs="Times New Roman"/>
          <w:sz w:val="22"/>
          <w:szCs w:val="22"/>
        </w:rPr>
        <w:t>Oversight</w:t>
      </w:r>
    </w:p>
    <w:p w14:paraId="324BA40D" w14:textId="77777777" w:rsidR="00390423" w:rsidRPr="009E12C6" w:rsidRDefault="00390423" w:rsidP="00390423">
      <w:pPr>
        <w:pStyle w:val="ListParagraph"/>
        <w:numPr>
          <w:ilvl w:val="0"/>
          <w:numId w:val="3"/>
        </w:numPr>
        <w:rPr>
          <w:sz w:val="22"/>
          <w:szCs w:val="22"/>
        </w:rPr>
      </w:pPr>
      <w:r w:rsidRPr="009E12C6">
        <w:rPr>
          <w:rFonts w:ascii="Times New Roman" w:hAnsi="Times New Roman" w:cs="Times New Roman"/>
          <w:sz w:val="22"/>
          <w:szCs w:val="22"/>
        </w:rPr>
        <w:t>Time and learning</w:t>
      </w:r>
    </w:p>
    <w:p w14:paraId="1AE14C55" w14:textId="77777777" w:rsidR="00390423" w:rsidRPr="003844DB" w:rsidRDefault="00390423" w:rsidP="00390423">
      <w:pPr>
        <w:pStyle w:val="ListParagraph"/>
        <w:numPr>
          <w:ilvl w:val="0"/>
          <w:numId w:val="3"/>
        </w:numPr>
        <w:rPr>
          <w:sz w:val="22"/>
          <w:szCs w:val="22"/>
        </w:rPr>
      </w:pPr>
      <w:r w:rsidRPr="009E12C6">
        <w:rPr>
          <w:rFonts w:ascii="Times New Roman" w:hAnsi="Times New Roman" w:cs="Times New Roman"/>
          <w:sz w:val="22"/>
          <w:szCs w:val="22"/>
        </w:rPr>
        <w:t>Equal access</w:t>
      </w:r>
    </w:p>
    <w:p w14:paraId="503A28E7" w14:textId="77777777" w:rsidR="00390423" w:rsidRDefault="00390423" w:rsidP="00390423">
      <w:pPr>
        <w:rPr>
          <w:sz w:val="22"/>
          <w:szCs w:val="22"/>
        </w:rPr>
      </w:pPr>
    </w:p>
    <w:p w14:paraId="623FFF75" w14:textId="77777777" w:rsidR="00390423" w:rsidRPr="000912A8" w:rsidRDefault="00390423" w:rsidP="00390423">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4C3807AA" w14:textId="77777777" w:rsidR="00390423" w:rsidRDefault="00390423" w:rsidP="00390423">
      <w:pPr>
        <w:ind w:hanging="1080"/>
        <w:rPr>
          <w:sz w:val="22"/>
        </w:rPr>
      </w:pPr>
    </w:p>
    <w:p w14:paraId="1C8AEEA2" w14:textId="77777777" w:rsidR="00390423" w:rsidRDefault="00390423" w:rsidP="00390423">
      <w:pPr>
        <w:rPr>
          <w:sz w:val="22"/>
        </w:rPr>
      </w:pPr>
      <w:r>
        <w:rPr>
          <w:sz w:val="22"/>
        </w:rPr>
        <w:t>Universal Standards and Targeted Standards are aligned with the following regulations:</w:t>
      </w:r>
    </w:p>
    <w:p w14:paraId="18F18995" w14:textId="77777777" w:rsidR="00390423" w:rsidRDefault="00390423" w:rsidP="00390423">
      <w:pPr>
        <w:rPr>
          <w:sz w:val="22"/>
          <w:szCs w:val="22"/>
        </w:rPr>
      </w:pPr>
    </w:p>
    <w:p w14:paraId="0537CC9C" w14:textId="77777777" w:rsidR="00390423" w:rsidRPr="00BB486A" w:rsidRDefault="00390423" w:rsidP="00390423">
      <w:pPr>
        <w:rPr>
          <w:sz w:val="22"/>
          <w:szCs w:val="22"/>
        </w:rPr>
      </w:pPr>
      <w:r>
        <w:rPr>
          <w:sz w:val="22"/>
          <w:szCs w:val="22"/>
        </w:rPr>
        <w:t>Sp</w:t>
      </w:r>
      <w:r w:rsidRPr="00BB486A">
        <w:rPr>
          <w:sz w:val="22"/>
          <w:szCs w:val="22"/>
        </w:rPr>
        <w:t>ecial Education (SE)</w:t>
      </w:r>
    </w:p>
    <w:p w14:paraId="48B127FB" w14:textId="77777777" w:rsidR="00390423" w:rsidRPr="00A35C9E" w:rsidRDefault="00390423" w:rsidP="00390423">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F57A193" w14:textId="77777777" w:rsidR="00390423" w:rsidRPr="00A804D9" w:rsidRDefault="00390423" w:rsidP="00390423">
      <w:pPr>
        <w:ind w:left="360"/>
        <w:rPr>
          <w:sz w:val="22"/>
          <w:szCs w:val="22"/>
        </w:rPr>
      </w:pPr>
    </w:p>
    <w:p w14:paraId="6FDE52A0" w14:textId="77777777" w:rsidR="00390423" w:rsidRPr="00A804D9" w:rsidRDefault="00390423" w:rsidP="00390423">
      <w:pPr>
        <w:rPr>
          <w:b/>
          <w:bCs/>
          <w:sz w:val="22"/>
          <w:szCs w:val="22"/>
        </w:rPr>
      </w:pPr>
      <w:r w:rsidRPr="00A804D9">
        <w:rPr>
          <w:sz w:val="22"/>
          <w:szCs w:val="22"/>
        </w:rPr>
        <w:t>Civil Rights Methods of Administration and Other General Education Requirements (CR)</w:t>
      </w:r>
    </w:p>
    <w:p w14:paraId="3F14B63E" w14:textId="77777777" w:rsidR="00390423" w:rsidRPr="00E676DB" w:rsidRDefault="00390423" w:rsidP="00390423">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18A03494" w14:textId="77777777" w:rsidR="00390423" w:rsidRPr="009C23B4" w:rsidRDefault="00390423" w:rsidP="00390423">
      <w:pPr>
        <w:numPr>
          <w:ilvl w:val="0"/>
          <w:numId w:val="3"/>
        </w:numPr>
        <w:rPr>
          <w:sz w:val="22"/>
          <w:szCs w:val="22"/>
        </w:rPr>
      </w:pPr>
      <w:r w:rsidRPr="00A57BCD">
        <w:rPr>
          <w:sz w:val="22"/>
          <w:szCs w:val="22"/>
        </w:rPr>
        <w:t>selected requirements from the Massachusetts Board of Education’s Physical Restraint regulations (603 CMR 46.00).</w:t>
      </w:r>
    </w:p>
    <w:p w14:paraId="550DD341" w14:textId="77777777" w:rsidR="00390423" w:rsidRPr="00A775CC" w:rsidRDefault="00390423" w:rsidP="00390423">
      <w:pPr>
        <w:numPr>
          <w:ilvl w:val="0"/>
          <w:numId w:val="3"/>
        </w:numPr>
        <w:rPr>
          <w:sz w:val="22"/>
          <w:szCs w:val="22"/>
        </w:rPr>
      </w:pPr>
      <w:r w:rsidRPr="009C23B4">
        <w:rPr>
          <w:sz w:val="22"/>
          <w:szCs w:val="22"/>
        </w:rPr>
        <w:t>selected requirements from the Massachusetts Board of Education’s Student Learning Time regulations (603 CMR 27.00).</w:t>
      </w:r>
    </w:p>
    <w:p w14:paraId="0E6E3504" w14:textId="77777777" w:rsidR="00390423" w:rsidRPr="00970C4F" w:rsidRDefault="00390423" w:rsidP="00390423">
      <w:pPr>
        <w:numPr>
          <w:ilvl w:val="0"/>
          <w:numId w:val="3"/>
        </w:numPr>
        <w:rPr>
          <w:sz w:val="22"/>
        </w:rPr>
      </w:pPr>
      <w:r w:rsidRPr="006E6B9B">
        <w:rPr>
          <w:sz w:val="22"/>
          <w:szCs w:val="22"/>
        </w:rPr>
        <w:t>various requirements under other federal and state laws.</w:t>
      </w:r>
    </w:p>
    <w:p w14:paraId="34F48A1C" w14:textId="77777777" w:rsidR="00390423" w:rsidRPr="006E6B9B" w:rsidRDefault="00390423" w:rsidP="00390423">
      <w:pPr>
        <w:rPr>
          <w:sz w:val="22"/>
        </w:rPr>
      </w:pPr>
    </w:p>
    <w:p w14:paraId="24631BBB" w14:textId="77777777" w:rsidR="00390423" w:rsidRPr="006E6B9B" w:rsidRDefault="00390423" w:rsidP="00390423">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092B9A52" w14:textId="77777777" w:rsidR="00390423" w:rsidRDefault="00390423" w:rsidP="00390423">
      <w:pPr>
        <w:pStyle w:val="BodyText"/>
        <w:tabs>
          <w:tab w:val="left" w:pos="1080"/>
        </w:tabs>
        <w:rPr>
          <w:bCs/>
          <w:szCs w:val="22"/>
        </w:rPr>
      </w:pPr>
    </w:p>
    <w:p w14:paraId="68CBF6E8" w14:textId="77777777" w:rsidR="00390423" w:rsidRDefault="00390423" w:rsidP="00390423">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73CC082E" w14:textId="77777777" w:rsidR="00390423" w:rsidRPr="00E676DB" w:rsidRDefault="00390423" w:rsidP="00390423">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562CE1C" w14:textId="77777777" w:rsidR="006C2485" w:rsidRPr="006C2485" w:rsidRDefault="00390423" w:rsidP="00390423">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6A89FCAF" w14:textId="77777777" w:rsidR="00390423" w:rsidRPr="009C23B4" w:rsidRDefault="00390423" w:rsidP="006C2485">
      <w:pPr>
        <w:ind w:left="720"/>
        <w:rPr>
          <w:sz w:val="22"/>
          <w:szCs w:val="22"/>
        </w:rPr>
      </w:pPr>
      <w:r w:rsidRPr="001862C9">
        <w:rPr>
          <w:bCs/>
          <w:sz w:val="22"/>
          <w:szCs w:val="22"/>
        </w:rPr>
        <w:t>outcomes – low risk.</w:t>
      </w:r>
    </w:p>
    <w:p w14:paraId="4AAFB0CC" w14:textId="77777777" w:rsidR="00390423" w:rsidRDefault="00390423" w:rsidP="00390423">
      <w:pPr>
        <w:pStyle w:val="BodyText"/>
        <w:tabs>
          <w:tab w:val="left" w:pos="1080"/>
        </w:tabs>
        <w:rPr>
          <w:bCs/>
          <w:szCs w:val="22"/>
        </w:rPr>
      </w:pPr>
    </w:p>
    <w:p w14:paraId="511E592D" w14:textId="77777777" w:rsidR="00390423" w:rsidRPr="001862C9" w:rsidRDefault="00390423" w:rsidP="00390423">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144FEFBD" w14:textId="77777777" w:rsidR="00390423" w:rsidRPr="00026CFD" w:rsidRDefault="00390423" w:rsidP="00390423">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59ACD7B6" w14:textId="77777777" w:rsidR="00390423" w:rsidRPr="00E676DB" w:rsidRDefault="00390423" w:rsidP="00390423">
      <w:pPr>
        <w:ind w:left="720"/>
        <w:rPr>
          <w:sz w:val="22"/>
          <w:szCs w:val="22"/>
        </w:rPr>
      </w:pPr>
      <w:r w:rsidRPr="001862C9">
        <w:rPr>
          <w:bCs/>
          <w:sz w:val="22"/>
          <w:szCs w:val="22"/>
        </w:rPr>
        <w:t>outcomes – moderate risk</w:t>
      </w:r>
      <w:r w:rsidRPr="00E676DB">
        <w:rPr>
          <w:sz w:val="22"/>
          <w:szCs w:val="22"/>
        </w:rPr>
        <w:t>.</w:t>
      </w:r>
    </w:p>
    <w:p w14:paraId="56DC47D8" w14:textId="77777777" w:rsidR="00390423" w:rsidRPr="009C23B4" w:rsidRDefault="00390423" w:rsidP="00390423">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BBD046E" w14:textId="77777777" w:rsidR="00390423" w:rsidRDefault="00390423" w:rsidP="00390423">
      <w:pPr>
        <w:pStyle w:val="BodyText"/>
        <w:tabs>
          <w:tab w:val="left" w:pos="1080"/>
        </w:tabs>
        <w:rPr>
          <w:bCs/>
          <w:szCs w:val="22"/>
          <w:u w:val="single"/>
        </w:rPr>
      </w:pPr>
    </w:p>
    <w:p w14:paraId="7D5FDD6E" w14:textId="77777777" w:rsidR="00390423" w:rsidRPr="004D29DF" w:rsidRDefault="00390423" w:rsidP="00390423">
      <w:pPr>
        <w:pStyle w:val="BodyText"/>
        <w:tabs>
          <w:tab w:val="left" w:pos="1080"/>
        </w:tabs>
        <w:rPr>
          <w:bCs/>
          <w:szCs w:val="22"/>
          <w:u w:val="single"/>
        </w:rPr>
      </w:pPr>
    </w:p>
    <w:p w14:paraId="61BEAD42" w14:textId="77777777" w:rsidR="00390423" w:rsidRPr="001862C9" w:rsidRDefault="00390423" w:rsidP="00390423">
      <w:pPr>
        <w:pStyle w:val="BodyText"/>
        <w:tabs>
          <w:tab w:val="left" w:pos="1080"/>
        </w:tabs>
        <w:rPr>
          <w:bCs/>
          <w:szCs w:val="22"/>
        </w:rPr>
      </w:pPr>
      <w:r>
        <w:rPr>
          <w:bCs/>
          <w:szCs w:val="22"/>
        </w:rPr>
        <w:t xml:space="preserve">The phases of Tiered Focused Monitoring for </w:t>
      </w:r>
      <w:r w:rsidR="007A690D">
        <w:rPr>
          <w:bCs/>
          <w:szCs w:val="22"/>
        </w:rPr>
        <w:t>Phoenix Academy Public</w:t>
      </w:r>
      <w:r>
        <w:rPr>
          <w:bCs/>
          <w:szCs w:val="22"/>
        </w:rPr>
        <w:t xml:space="preserve"> </w:t>
      </w:r>
      <w:r w:rsidR="007A690D">
        <w:rPr>
          <w:bCs/>
          <w:szCs w:val="22"/>
        </w:rPr>
        <w:t>C</w:t>
      </w:r>
      <w:r>
        <w:rPr>
          <w:bCs/>
          <w:szCs w:val="22"/>
        </w:rPr>
        <w:t xml:space="preserve">harter </w:t>
      </w:r>
      <w:r w:rsidR="007A690D">
        <w:rPr>
          <w:bCs/>
          <w:szCs w:val="22"/>
        </w:rPr>
        <w:t>High S</w:t>
      </w:r>
      <w:r>
        <w:rPr>
          <w:bCs/>
          <w:szCs w:val="22"/>
        </w:rPr>
        <w:t xml:space="preserve">chool </w:t>
      </w:r>
      <w:r w:rsidR="007A690D">
        <w:rPr>
          <w:bCs/>
          <w:szCs w:val="22"/>
        </w:rPr>
        <w:t xml:space="preserve">Springfield </w:t>
      </w:r>
      <w:r w:rsidRPr="001862C9">
        <w:rPr>
          <w:bCs/>
          <w:szCs w:val="22"/>
        </w:rPr>
        <w:t>include</w:t>
      </w:r>
      <w:r>
        <w:rPr>
          <w:bCs/>
          <w:szCs w:val="22"/>
        </w:rPr>
        <w:t>d</w:t>
      </w:r>
      <w:r w:rsidRPr="001862C9">
        <w:rPr>
          <w:bCs/>
          <w:szCs w:val="22"/>
        </w:rPr>
        <w:t>:</w:t>
      </w:r>
    </w:p>
    <w:p w14:paraId="6B09B72F" w14:textId="77777777" w:rsidR="00390423" w:rsidRPr="00BF7CCC" w:rsidRDefault="00390423" w:rsidP="00390423">
      <w:pPr>
        <w:pStyle w:val="BodyText"/>
        <w:tabs>
          <w:tab w:val="left" w:pos="1080"/>
        </w:tabs>
        <w:rPr>
          <w:bCs/>
          <w:szCs w:val="22"/>
          <w:u w:val="single"/>
        </w:rPr>
      </w:pPr>
    </w:p>
    <w:p w14:paraId="6EC569BA" w14:textId="77777777" w:rsidR="00390423" w:rsidRPr="006822D1" w:rsidRDefault="00390423" w:rsidP="00390423">
      <w:pPr>
        <w:rPr>
          <w:sz w:val="22"/>
          <w:szCs w:val="22"/>
        </w:rPr>
      </w:pPr>
      <w:r w:rsidRPr="006822D1">
        <w:rPr>
          <w:sz w:val="22"/>
          <w:szCs w:val="22"/>
        </w:rPr>
        <w:t>Self-Assessment Phase:</w:t>
      </w:r>
    </w:p>
    <w:p w14:paraId="2675F4E4" w14:textId="77777777" w:rsidR="00390423" w:rsidRPr="006822D1" w:rsidRDefault="007A690D" w:rsidP="00390423">
      <w:pPr>
        <w:numPr>
          <w:ilvl w:val="0"/>
          <w:numId w:val="3"/>
        </w:numPr>
        <w:rPr>
          <w:sz w:val="22"/>
          <w:szCs w:val="22"/>
        </w:rPr>
      </w:pPr>
      <w:r>
        <w:rPr>
          <w:sz w:val="22"/>
          <w:szCs w:val="22"/>
        </w:rPr>
        <w:t xml:space="preserve">Charter </w:t>
      </w:r>
      <w:r w:rsidR="00390423" w:rsidRPr="006822D1">
        <w:rPr>
          <w:sz w:val="22"/>
          <w:szCs w:val="22"/>
        </w:rPr>
        <w:t>school review</w:t>
      </w:r>
      <w:r w:rsidR="00390423">
        <w:rPr>
          <w:sz w:val="22"/>
          <w:szCs w:val="22"/>
        </w:rPr>
        <w:t>ed</w:t>
      </w:r>
      <w:r w:rsidR="00390423" w:rsidRPr="006822D1">
        <w:rPr>
          <w:sz w:val="22"/>
          <w:szCs w:val="22"/>
        </w:rPr>
        <w:t xml:space="preserve"> special education and civil rights documentation for required elements including document uploads. </w:t>
      </w:r>
    </w:p>
    <w:p w14:paraId="16408D19" w14:textId="77777777" w:rsidR="00390423" w:rsidRPr="007A690D" w:rsidRDefault="007A690D" w:rsidP="00390423">
      <w:pPr>
        <w:numPr>
          <w:ilvl w:val="0"/>
          <w:numId w:val="3"/>
        </w:numPr>
        <w:rPr>
          <w:sz w:val="22"/>
          <w:szCs w:val="22"/>
        </w:rPr>
      </w:pPr>
      <w:r>
        <w:rPr>
          <w:sz w:val="22"/>
          <w:szCs w:val="22"/>
        </w:rPr>
        <w:t xml:space="preserve">Charter </w:t>
      </w:r>
      <w:r w:rsidR="00390423" w:rsidRPr="007A690D">
        <w:rPr>
          <w:sz w:val="22"/>
          <w:szCs w:val="22"/>
        </w:rPr>
        <w:t xml:space="preserve">school reviewed a sample of special education student records selected across grade levels, disability categories and levels of need. </w:t>
      </w:r>
    </w:p>
    <w:p w14:paraId="4571A963" w14:textId="77777777" w:rsidR="00390423" w:rsidRPr="007A690D" w:rsidRDefault="00390423" w:rsidP="00390423">
      <w:pPr>
        <w:numPr>
          <w:ilvl w:val="0"/>
          <w:numId w:val="3"/>
        </w:numPr>
        <w:rPr>
          <w:sz w:val="22"/>
          <w:szCs w:val="22"/>
        </w:rPr>
      </w:pPr>
      <w:r w:rsidRPr="007A690D">
        <w:rPr>
          <w:sz w:val="22"/>
          <w:szCs w:val="22"/>
        </w:rPr>
        <w:t xml:space="preserve">Upon completion of these two internal reviews, the </w:t>
      </w:r>
      <w:r w:rsidR="007A690D">
        <w:rPr>
          <w:sz w:val="22"/>
          <w:szCs w:val="22"/>
        </w:rPr>
        <w:t xml:space="preserve">charter </w:t>
      </w:r>
      <w:r w:rsidRPr="007A690D">
        <w:rPr>
          <w:sz w:val="22"/>
          <w:szCs w:val="22"/>
        </w:rPr>
        <w:t>school’s self-assessment was submitted to the Department for review.</w:t>
      </w:r>
    </w:p>
    <w:p w14:paraId="347C025F" w14:textId="77777777" w:rsidR="00390423" w:rsidRPr="007A690D" w:rsidRDefault="00390423" w:rsidP="00390423">
      <w:pPr>
        <w:rPr>
          <w:sz w:val="22"/>
          <w:szCs w:val="22"/>
        </w:rPr>
      </w:pPr>
    </w:p>
    <w:p w14:paraId="1473D453" w14:textId="77777777" w:rsidR="00390423" w:rsidRPr="007A690D" w:rsidRDefault="00390423" w:rsidP="00390423">
      <w:pPr>
        <w:rPr>
          <w:sz w:val="22"/>
          <w:szCs w:val="22"/>
        </w:rPr>
      </w:pPr>
      <w:r w:rsidRPr="007A690D">
        <w:rPr>
          <w:sz w:val="22"/>
          <w:szCs w:val="22"/>
        </w:rPr>
        <w:t>On-site Verification Phase:</w:t>
      </w:r>
    </w:p>
    <w:p w14:paraId="3AA53783" w14:textId="77777777" w:rsidR="00390423" w:rsidRPr="007A690D" w:rsidRDefault="00390423" w:rsidP="00390423">
      <w:pPr>
        <w:numPr>
          <w:ilvl w:val="0"/>
          <w:numId w:val="3"/>
        </w:numPr>
        <w:autoSpaceDE w:val="0"/>
        <w:autoSpaceDN w:val="0"/>
        <w:adjustRightInd w:val="0"/>
        <w:rPr>
          <w:sz w:val="22"/>
          <w:szCs w:val="22"/>
        </w:rPr>
      </w:pPr>
      <w:r w:rsidRPr="007A690D">
        <w:rPr>
          <w:sz w:val="22"/>
          <w:szCs w:val="22"/>
        </w:rPr>
        <w:t xml:space="preserve">Review of student records for special education: The Department selected a sample of student records from those the </w:t>
      </w:r>
      <w:r w:rsidR="007A690D">
        <w:rPr>
          <w:sz w:val="22"/>
          <w:szCs w:val="22"/>
        </w:rPr>
        <w:t xml:space="preserve">charter school </w:t>
      </w:r>
      <w:r w:rsidRPr="007A690D">
        <w:rPr>
          <w:sz w:val="22"/>
          <w:szCs w:val="22"/>
        </w:rPr>
        <w:t>reviewed as part of its self-assessment, as well as records chosen by the Department from the special education student roster. The onsite team conducted this review, using standard Department procedures, to determine whether procedural and programmatic requirements are being met.</w:t>
      </w:r>
    </w:p>
    <w:p w14:paraId="6F4F81BE" w14:textId="77777777" w:rsidR="00390423" w:rsidRPr="009E12C6" w:rsidRDefault="00390423" w:rsidP="00390423">
      <w:pPr>
        <w:numPr>
          <w:ilvl w:val="0"/>
          <w:numId w:val="3"/>
        </w:numPr>
        <w:rPr>
          <w:sz w:val="22"/>
          <w:szCs w:val="22"/>
        </w:rPr>
      </w:pPr>
      <w:r w:rsidRPr="009E12C6">
        <w:rPr>
          <w:sz w:val="22"/>
          <w:szCs w:val="22"/>
        </w:rPr>
        <w:t>Review of additional documents for special education or civil rights.</w:t>
      </w:r>
    </w:p>
    <w:p w14:paraId="5831381A" w14:textId="77777777" w:rsidR="00390423" w:rsidRPr="00943822" w:rsidRDefault="00390423" w:rsidP="00390423">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 xml:space="preserve">solicit information regarding their experiences with the </w:t>
      </w:r>
      <w:r w:rsidR="006C2485">
        <w:rPr>
          <w:sz w:val="22"/>
          <w:szCs w:val="22"/>
        </w:rPr>
        <w:t xml:space="preserve">charter school’s </w:t>
      </w:r>
      <w:r w:rsidRPr="00943822">
        <w:rPr>
          <w:sz w:val="22"/>
          <w:szCs w:val="22"/>
        </w:rPr>
        <w:t>implementation of special education programs, related services, and procedural requirements.</w:t>
      </w:r>
    </w:p>
    <w:p w14:paraId="734234CE" w14:textId="77777777" w:rsidR="00390423" w:rsidRPr="009E12C6" w:rsidRDefault="00390423" w:rsidP="00390423">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4DF0AA3D" w14:textId="77777777" w:rsidR="00390423" w:rsidRPr="009E12C6" w:rsidRDefault="00390423" w:rsidP="00390423">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24BFB31D" w14:textId="77777777" w:rsidR="00390423" w:rsidRPr="00684EF7" w:rsidRDefault="00390423" w:rsidP="00390423">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694727EA" w14:textId="77777777" w:rsidR="00390423" w:rsidRDefault="00390423" w:rsidP="00390423">
      <w:pPr>
        <w:rPr>
          <w:b/>
          <w:bCs/>
          <w:sz w:val="22"/>
          <w:szCs w:val="22"/>
        </w:rPr>
      </w:pPr>
    </w:p>
    <w:p w14:paraId="69D327AD" w14:textId="77777777" w:rsidR="00390423" w:rsidRDefault="00390423" w:rsidP="00390423">
      <w:pPr>
        <w:rPr>
          <w:b/>
          <w:bCs/>
          <w:sz w:val="22"/>
          <w:szCs w:val="22"/>
        </w:rPr>
      </w:pPr>
    </w:p>
    <w:p w14:paraId="64A618B9" w14:textId="77777777" w:rsidR="0011451F" w:rsidRDefault="0011451F" w:rsidP="00390423">
      <w:pPr>
        <w:rPr>
          <w:b/>
          <w:bCs/>
          <w:sz w:val="22"/>
          <w:szCs w:val="22"/>
        </w:rPr>
      </w:pPr>
    </w:p>
    <w:p w14:paraId="530F5B3B" w14:textId="77777777" w:rsidR="0011451F" w:rsidRDefault="0011451F" w:rsidP="00390423">
      <w:pPr>
        <w:rPr>
          <w:b/>
          <w:bCs/>
          <w:sz w:val="22"/>
          <w:szCs w:val="22"/>
        </w:rPr>
      </w:pPr>
    </w:p>
    <w:p w14:paraId="0F2BC11A" w14:textId="77777777" w:rsidR="0011451F" w:rsidRDefault="0011451F" w:rsidP="00390423">
      <w:pPr>
        <w:rPr>
          <w:b/>
          <w:bCs/>
          <w:sz w:val="22"/>
          <w:szCs w:val="22"/>
        </w:rPr>
      </w:pPr>
    </w:p>
    <w:p w14:paraId="1C9BADAE" w14:textId="77777777" w:rsidR="00390423" w:rsidRPr="00DF4FB3" w:rsidRDefault="00390423" w:rsidP="00390423">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1B62BEA2" w14:textId="77777777" w:rsidR="00390423" w:rsidRPr="00DF4FB3" w:rsidRDefault="00390423" w:rsidP="00390423">
      <w:pPr>
        <w:pStyle w:val="BodyText"/>
        <w:rPr>
          <w:b/>
          <w:bCs/>
          <w:szCs w:val="22"/>
        </w:rPr>
      </w:pPr>
      <w:r w:rsidRPr="00DF4FB3">
        <w:rPr>
          <w:b/>
          <w:bCs/>
          <w:szCs w:val="22"/>
        </w:rPr>
        <w:t xml:space="preserve">  </w:t>
      </w:r>
    </w:p>
    <w:p w14:paraId="36381F33" w14:textId="77777777" w:rsidR="00390423" w:rsidRDefault="00390423" w:rsidP="00390423">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2211B2E8" w14:textId="77777777" w:rsidR="00390423" w:rsidRDefault="00390423" w:rsidP="00390423">
      <w:pPr>
        <w:rPr>
          <w:sz w:val="22"/>
          <w:szCs w:val="22"/>
        </w:rPr>
      </w:pPr>
      <w:r>
        <w:rPr>
          <w:sz w:val="22"/>
          <w:szCs w:val="22"/>
        </w:rPr>
        <w:br w:type="page"/>
      </w:r>
    </w:p>
    <w:p w14:paraId="1C093DC8" w14:textId="77777777" w:rsidR="00390423" w:rsidRDefault="00390423" w:rsidP="00390423">
      <w:pPr>
        <w:pStyle w:val="Heading1"/>
        <w:jc w:val="left"/>
        <w:rPr>
          <w:b/>
          <w:sz w:val="22"/>
        </w:rPr>
      </w:pPr>
    </w:p>
    <w:p w14:paraId="2993F0C8" w14:textId="77777777" w:rsidR="00390423" w:rsidRPr="00F0631B" w:rsidRDefault="00390423" w:rsidP="00390423"/>
    <w:p w14:paraId="2B88FB4E" w14:textId="77777777" w:rsidR="00390423" w:rsidRDefault="00390423" w:rsidP="00390423">
      <w:pPr>
        <w:pStyle w:val="Heading1"/>
        <w:rPr>
          <w:sz w:val="22"/>
          <w:szCs w:val="22"/>
        </w:rPr>
      </w:pPr>
      <w:r>
        <w:rPr>
          <w:b/>
          <w:sz w:val="22"/>
        </w:rPr>
        <w:t>D</w:t>
      </w:r>
      <w:r w:rsidRPr="007E5338">
        <w:rPr>
          <w:b/>
          <w:sz w:val="22"/>
        </w:rPr>
        <w:t>EFINITION OF COMPLIANCE RATINGS</w:t>
      </w:r>
    </w:p>
    <w:p w14:paraId="411DA039" w14:textId="77777777" w:rsidR="00390423" w:rsidRDefault="00390423" w:rsidP="00390423">
      <w:pPr>
        <w:rPr>
          <w:b/>
          <w:sz w:val="22"/>
        </w:rPr>
      </w:pPr>
    </w:p>
    <w:p w14:paraId="28989016" w14:textId="77777777" w:rsidR="006C2485" w:rsidRDefault="006C2485" w:rsidP="00390423">
      <w:pPr>
        <w:rPr>
          <w:b/>
          <w:sz w:val="22"/>
        </w:rPr>
      </w:pPr>
    </w:p>
    <w:p w14:paraId="7FDC6C9D" w14:textId="77777777" w:rsidR="006C2485" w:rsidRPr="00F917FE" w:rsidRDefault="006C2485" w:rsidP="00390423">
      <w:pPr>
        <w:rPr>
          <w:b/>
          <w:sz w:val="22"/>
        </w:rPr>
        <w:sectPr w:rsidR="006C2485" w:rsidRPr="00F917FE" w:rsidSect="00390423">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90423" w14:paraId="613A54A9" w14:textId="77777777" w:rsidTr="00390423">
        <w:tc>
          <w:tcPr>
            <w:tcW w:w="3888" w:type="dxa"/>
            <w:tcBorders>
              <w:top w:val="nil"/>
              <w:left w:val="nil"/>
              <w:bottom w:val="nil"/>
              <w:right w:val="nil"/>
            </w:tcBorders>
          </w:tcPr>
          <w:p w14:paraId="463FADF5" w14:textId="77777777" w:rsidR="00390423" w:rsidRDefault="00390423" w:rsidP="00390423">
            <w:pPr>
              <w:pStyle w:val="BodyText"/>
              <w:jc w:val="both"/>
              <w:rPr>
                <w:b/>
              </w:rPr>
            </w:pPr>
          </w:p>
          <w:p w14:paraId="140171A3" w14:textId="77777777" w:rsidR="00390423" w:rsidRDefault="00390423" w:rsidP="00390423">
            <w:pPr>
              <w:pStyle w:val="BodyText"/>
              <w:jc w:val="both"/>
              <w:rPr>
                <w:b/>
              </w:rPr>
            </w:pPr>
          </w:p>
          <w:p w14:paraId="167147B2" w14:textId="77777777" w:rsidR="00390423" w:rsidRDefault="00390423" w:rsidP="00390423">
            <w:pPr>
              <w:pStyle w:val="BodyText"/>
              <w:jc w:val="both"/>
              <w:rPr>
                <w:b/>
              </w:rPr>
            </w:pPr>
            <w:r>
              <w:rPr>
                <w:b/>
              </w:rPr>
              <w:t>Commendable</w:t>
            </w:r>
          </w:p>
          <w:p w14:paraId="12D8241A" w14:textId="77777777" w:rsidR="006C2485" w:rsidRDefault="006C2485" w:rsidP="00390423">
            <w:pPr>
              <w:pStyle w:val="BodyText"/>
              <w:jc w:val="both"/>
              <w:rPr>
                <w:b/>
              </w:rPr>
            </w:pPr>
          </w:p>
          <w:p w14:paraId="08EDA1E9" w14:textId="77777777" w:rsidR="006C2485" w:rsidRDefault="006C2485" w:rsidP="00390423">
            <w:pPr>
              <w:pStyle w:val="BodyText"/>
              <w:jc w:val="both"/>
              <w:rPr>
                <w:b/>
              </w:rPr>
            </w:pPr>
          </w:p>
          <w:p w14:paraId="1F691E6B" w14:textId="77777777" w:rsidR="006C2485" w:rsidRDefault="006C2485" w:rsidP="00390423">
            <w:pPr>
              <w:pStyle w:val="BodyText"/>
              <w:jc w:val="both"/>
              <w:rPr>
                <w:b/>
              </w:rPr>
            </w:pPr>
          </w:p>
          <w:p w14:paraId="1EC0C03F" w14:textId="77777777" w:rsidR="006C2485" w:rsidRDefault="006C2485" w:rsidP="00390423">
            <w:pPr>
              <w:pStyle w:val="BodyText"/>
              <w:jc w:val="both"/>
              <w:rPr>
                <w:b/>
              </w:rPr>
            </w:pPr>
          </w:p>
        </w:tc>
        <w:tc>
          <w:tcPr>
            <w:tcW w:w="5202" w:type="dxa"/>
            <w:tcBorders>
              <w:top w:val="nil"/>
              <w:left w:val="nil"/>
              <w:bottom w:val="nil"/>
              <w:right w:val="nil"/>
            </w:tcBorders>
          </w:tcPr>
          <w:p w14:paraId="639BEE67" w14:textId="77777777" w:rsidR="00390423" w:rsidRDefault="00390423" w:rsidP="00390423">
            <w:pPr>
              <w:pStyle w:val="BodyText"/>
            </w:pPr>
          </w:p>
          <w:p w14:paraId="7015C420" w14:textId="77777777" w:rsidR="00390423" w:rsidRDefault="00390423" w:rsidP="00390423">
            <w:pPr>
              <w:pStyle w:val="BodyText"/>
            </w:pPr>
          </w:p>
          <w:p w14:paraId="0E11F03F" w14:textId="77777777" w:rsidR="00390423" w:rsidRDefault="00390423" w:rsidP="00390423">
            <w:pPr>
              <w:pStyle w:val="BodyText"/>
            </w:pPr>
            <w:r>
              <w:t>Any requirement or aspect of a requirement implemented in an exemplary manner significantly beyond the requirements of law or regulation.</w:t>
            </w:r>
          </w:p>
        </w:tc>
      </w:tr>
      <w:tr w:rsidR="00390423" w14:paraId="4011CA3A" w14:textId="77777777" w:rsidTr="00390423">
        <w:tc>
          <w:tcPr>
            <w:tcW w:w="3888" w:type="dxa"/>
            <w:tcBorders>
              <w:top w:val="nil"/>
              <w:left w:val="nil"/>
              <w:bottom w:val="nil"/>
              <w:right w:val="nil"/>
            </w:tcBorders>
          </w:tcPr>
          <w:p w14:paraId="15CEC4F1" w14:textId="77777777" w:rsidR="00390423" w:rsidRDefault="00390423" w:rsidP="00390423">
            <w:pPr>
              <w:pStyle w:val="BodyText"/>
              <w:jc w:val="both"/>
              <w:rPr>
                <w:b/>
              </w:rPr>
            </w:pPr>
          </w:p>
        </w:tc>
        <w:tc>
          <w:tcPr>
            <w:tcW w:w="5202" w:type="dxa"/>
            <w:tcBorders>
              <w:top w:val="nil"/>
              <w:left w:val="nil"/>
              <w:bottom w:val="nil"/>
              <w:right w:val="nil"/>
            </w:tcBorders>
          </w:tcPr>
          <w:p w14:paraId="38661A75" w14:textId="77777777" w:rsidR="00390423" w:rsidRDefault="00390423" w:rsidP="00390423">
            <w:pPr>
              <w:pStyle w:val="BodyText"/>
            </w:pPr>
          </w:p>
        </w:tc>
      </w:tr>
      <w:tr w:rsidR="00390423" w14:paraId="73DEEFFC" w14:textId="77777777" w:rsidTr="00390423">
        <w:trPr>
          <w:trHeight w:val="459"/>
        </w:trPr>
        <w:tc>
          <w:tcPr>
            <w:tcW w:w="3888" w:type="dxa"/>
            <w:tcBorders>
              <w:top w:val="nil"/>
              <w:left w:val="nil"/>
              <w:bottom w:val="nil"/>
              <w:right w:val="nil"/>
            </w:tcBorders>
          </w:tcPr>
          <w:p w14:paraId="0587F71A" w14:textId="77777777" w:rsidR="00390423" w:rsidRDefault="00390423" w:rsidP="00390423">
            <w:pPr>
              <w:pStyle w:val="BodyText"/>
              <w:jc w:val="both"/>
              <w:rPr>
                <w:b/>
              </w:rPr>
            </w:pPr>
            <w:r>
              <w:rPr>
                <w:b/>
              </w:rPr>
              <w:t>Implemented</w:t>
            </w:r>
          </w:p>
          <w:p w14:paraId="4C1F66BA" w14:textId="77777777" w:rsidR="006C2485" w:rsidRDefault="006C2485" w:rsidP="00390423">
            <w:pPr>
              <w:pStyle w:val="BodyText"/>
              <w:jc w:val="both"/>
              <w:rPr>
                <w:b/>
              </w:rPr>
            </w:pPr>
          </w:p>
          <w:p w14:paraId="6BB4D5F1" w14:textId="77777777" w:rsidR="006C2485" w:rsidRDefault="006C2485" w:rsidP="00390423">
            <w:pPr>
              <w:pStyle w:val="BodyText"/>
              <w:jc w:val="both"/>
              <w:rPr>
                <w:b/>
              </w:rPr>
            </w:pPr>
          </w:p>
          <w:p w14:paraId="13807FBB" w14:textId="77777777" w:rsidR="006C2485" w:rsidRDefault="006C2485" w:rsidP="00390423">
            <w:pPr>
              <w:pStyle w:val="BodyText"/>
              <w:jc w:val="both"/>
              <w:rPr>
                <w:b/>
              </w:rPr>
            </w:pPr>
          </w:p>
        </w:tc>
        <w:tc>
          <w:tcPr>
            <w:tcW w:w="5202" w:type="dxa"/>
            <w:tcBorders>
              <w:top w:val="nil"/>
              <w:left w:val="nil"/>
              <w:bottom w:val="nil"/>
              <w:right w:val="nil"/>
            </w:tcBorders>
          </w:tcPr>
          <w:p w14:paraId="43B0E21B" w14:textId="77777777" w:rsidR="00390423" w:rsidRDefault="00390423" w:rsidP="00390423">
            <w:pPr>
              <w:pStyle w:val="BodyText"/>
            </w:pPr>
            <w:r>
              <w:t>The requirement is substantially met in all important aspects.</w:t>
            </w:r>
          </w:p>
        </w:tc>
      </w:tr>
      <w:tr w:rsidR="00390423" w14:paraId="1DC94F56" w14:textId="77777777" w:rsidTr="00390423">
        <w:tc>
          <w:tcPr>
            <w:tcW w:w="3888" w:type="dxa"/>
            <w:tcBorders>
              <w:top w:val="nil"/>
              <w:left w:val="nil"/>
              <w:bottom w:val="nil"/>
              <w:right w:val="nil"/>
            </w:tcBorders>
          </w:tcPr>
          <w:p w14:paraId="4AA99001" w14:textId="77777777" w:rsidR="00390423" w:rsidRDefault="00390423" w:rsidP="00390423">
            <w:pPr>
              <w:pStyle w:val="BodyText"/>
              <w:jc w:val="both"/>
              <w:rPr>
                <w:b/>
              </w:rPr>
            </w:pPr>
          </w:p>
        </w:tc>
        <w:tc>
          <w:tcPr>
            <w:tcW w:w="5202" w:type="dxa"/>
            <w:tcBorders>
              <w:top w:val="nil"/>
              <w:left w:val="nil"/>
              <w:bottom w:val="nil"/>
              <w:right w:val="nil"/>
            </w:tcBorders>
          </w:tcPr>
          <w:p w14:paraId="66066122" w14:textId="77777777" w:rsidR="00390423" w:rsidRDefault="00390423" w:rsidP="00390423">
            <w:pPr>
              <w:pStyle w:val="BodyText"/>
            </w:pPr>
          </w:p>
        </w:tc>
      </w:tr>
      <w:tr w:rsidR="00390423" w14:paraId="1E7ABD8B" w14:textId="77777777" w:rsidTr="00390423">
        <w:tc>
          <w:tcPr>
            <w:tcW w:w="3888" w:type="dxa"/>
            <w:tcBorders>
              <w:top w:val="nil"/>
              <w:left w:val="nil"/>
              <w:bottom w:val="nil"/>
              <w:right w:val="nil"/>
            </w:tcBorders>
          </w:tcPr>
          <w:p w14:paraId="4EF564FE" w14:textId="77777777" w:rsidR="00390423" w:rsidRDefault="00390423" w:rsidP="00390423">
            <w:pPr>
              <w:pStyle w:val="BodyText"/>
              <w:jc w:val="both"/>
              <w:rPr>
                <w:b/>
              </w:rPr>
            </w:pPr>
            <w:r>
              <w:rPr>
                <w:b/>
              </w:rPr>
              <w:t>Implementation in Progress</w:t>
            </w:r>
          </w:p>
          <w:p w14:paraId="37303A71" w14:textId="77777777" w:rsidR="006C2485" w:rsidRDefault="006C2485" w:rsidP="00390423">
            <w:pPr>
              <w:pStyle w:val="BodyText"/>
              <w:jc w:val="both"/>
              <w:rPr>
                <w:b/>
              </w:rPr>
            </w:pPr>
          </w:p>
          <w:p w14:paraId="503ED68B" w14:textId="77777777" w:rsidR="006C2485" w:rsidRDefault="006C2485" w:rsidP="00390423">
            <w:pPr>
              <w:pStyle w:val="BodyText"/>
              <w:jc w:val="both"/>
              <w:rPr>
                <w:b/>
              </w:rPr>
            </w:pPr>
          </w:p>
          <w:p w14:paraId="15B97601" w14:textId="77777777" w:rsidR="006C2485" w:rsidRDefault="006C2485" w:rsidP="00390423">
            <w:pPr>
              <w:pStyle w:val="BodyText"/>
              <w:jc w:val="both"/>
              <w:rPr>
                <w:b/>
              </w:rPr>
            </w:pPr>
          </w:p>
          <w:p w14:paraId="06F0C03C" w14:textId="77777777" w:rsidR="006C2485" w:rsidRDefault="006C2485" w:rsidP="00390423">
            <w:pPr>
              <w:pStyle w:val="BodyText"/>
              <w:jc w:val="both"/>
              <w:rPr>
                <w:b/>
              </w:rPr>
            </w:pPr>
          </w:p>
          <w:p w14:paraId="5D0B764B" w14:textId="77777777" w:rsidR="006C2485" w:rsidRDefault="006C2485" w:rsidP="00390423">
            <w:pPr>
              <w:pStyle w:val="BodyText"/>
              <w:jc w:val="both"/>
              <w:rPr>
                <w:b/>
              </w:rPr>
            </w:pPr>
          </w:p>
          <w:p w14:paraId="1BC5F370" w14:textId="77777777" w:rsidR="006C2485" w:rsidRDefault="006C2485" w:rsidP="00390423">
            <w:pPr>
              <w:pStyle w:val="BodyText"/>
              <w:jc w:val="both"/>
              <w:rPr>
                <w:b/>
              </w:rPr>
            </w:pPr>
          </w:p>
          <w:p w14:paraId="1418E183" w14:textId="77777777" w:rsidR="006C2485" w:rsidRDefault="006C2485" w:rsidP="00390423">
            <w:pPr>
              <w:pStyle w:val="BodyText"/>
              <w:jc w:val="both"/>
              <w:rPr>
                <w:b/>
              </w:rPr>
            </w:pPr>
          </w:p>
          <w:p w14:paraId="19901F8E" w14:textId="77777777" w:rsidR="006C2485" w:rsidRDefault="006C2485" w:rsidP="00390423">
            <w:pPr>
              <w:pStyle w:val="BodyText"/>
              <w:jc w:val="both"/>
              <w:rPr>
                <w:b/>
              </w:rPr>
            </w:pPr>
          </w:p>
        </w:tc>
        <w:tc>
          <w:tcPr>
            <w:tcW w:w="5202" w:type="dxa"/>
            <w:tcBorders>
              <w:top w:val="nil"/>
              <w:left w:val="nil"/>
              <w:bottom w:val="nil"/>
              <w:right w:val="nil"/>
            </w:tcBorders>
          </w:tcPr>
          <w:p w14:paraId="49175092" w14:textId="77777777" w:rsidR="00390423" w:rsidRDefault="00390423" w:rsidP="0039042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90423" w14:paraId="01EF5400" w14:textId="77777777" w:rsidTr="00390423">
        <w:trPr>
          <w:trHeight w:val="333"/>
        </w:trPr>
        <w:tc>
          <w:tcPr>
            <w:tcW w:w="9090" w:type="dxa"/>
            <w:gridSpan w:val="2"/>
            <w:tcBorders>
              <w:top w:val="nil"/>
              <w:left w:val="nil"/>
              <w:bottom w:val="nil"/>
              <w:right w:val="nil"/>
            </w:tcBorders>
          </w:tcPr>
          <w:p w14:paraId="65C6426E" w14:textId="77777777" w:rsidR="00390423" w:rsidRDefault="00390423" w:rsidP="00390423">
            <w:pPr>
              <w:rPr>
                <w:sz w:val="22"/>
              </w:rPr>
            </w:pPr>
          </w:p>
        </w:tc>
      </w:tr>
      <w:tr w:rsidR="00390423" w14:paraId="7F9D59E7" w14:textId="77777777" w:rsidTr="00390423">
        <w:tc>
          <w:tcPr>
            <w:tcW w:w="3888" w:type="dxa"/>
            <w:tcBorders>
              <w:top w:val="nil"/>
              <w:left w:val="nil"/>
              <w:bottom w:val="nil"/>
              <w:right w:val="nil"/>
            </w:tcBorders>
          </w:tcPr>
          <w:p w14:paraId="557635E7" w14:textId="77777777" w:rsidR="00390423" w:rsidRDefault="00390423" w:rsidP="00390423">
            <w:pPr>
              <w:ind w:right="-180"/>
              <w:jc w:val="both"/>
              <w:rPr>
                <w:b/>
                <w:sz w:val="22"/>
              </w:rPr>
            </w:pPr>
            <w:r>
              <w:rPr>
                <w:b/>
                <w:sz w:val="22"/>
              </w:rPr>
              <w:t>Partially Implemented</w:t>
            </w:r>
          </w:p>
          <w:p w14:paraId="32FEB7B6" w14:textId="77777777" w:rsidR="006C2485" w:rsidRDefault="006C2485" w:rsidP="00390423">
            <w:pPr>
              <w:ind w:right="-180"/>
              <w:jc w:val="both"/>
              <w:rPr>
                <w:b/>
                <w:sz w:val="22"/>
              </w:rPr>
            </w:pPr>
          </w:p>
          <w:p w14:paraId="70DA94F6" w14:textId="77777777" w:rsidR="006C2485" w:rsidRDefault="006C2485" w:rsidP="00390423">
            <w:pPr>
              <w:ind w:right="-180"/>
              <w:jc w:val="both"/>
              <w:rPr>
                <w:b/>
                <w:sz w:val="22"/>
              </w:rPr>
            </w:pPr>
          </w:p>
          <w:p w14:paraId="0C918506" w14:textId="77777777" w:rsidR="006C2485" w:rsidRDefault="006C2485" w:rsidP="00390423">
            <w:pPr>
              <w:ind w:right="-180"/>
              <w:jc w:val="both"/>
              <w:rPr>
                <w:b/>
                <w:sz w:val="22"/>
              </w:rPr>
            </w:pPr>
          </w:p>
        </w:tc>
        <w:tc>
          <w:tcPr>
            <w:tcW w:w="5202" w:type="dxa"/>
            <w:tcBorders>
              <w:top w:val="nil"/>
              <w:left w:val="nil"/>
              <w:bottom w:val="nil"/>
              <w:right w:val="nil"/>
            </w:tcBorders>
          </w:tcPr>
          <w:p w14:paraId="45A90122" w14:textId="77777777" w:rsidR="00390423" w:rsidRDefault="00390423" w:rsidP="00390423">
            <w:pPr>
              <w:ind w:right="-180"/>
              <w:rPr>
                <w:sz w:val="22"/>
              </w:rPr>
            </w:pPr>
            <w:r>
              <w:rPr>
                <w:sz w:val="22"/>
              </w:rPr>
              <w:t>The requirement, in one or several important aspects, is not entirely met.</w:t>
            </w:r>
          </w:p>
        </w:tc>
      </w:tr>
      <w:tr w:rsidR="00390423" w14:paraId="4FB30DC9" w14:textId="77777777" w:rsidTr="00390423">
        <w:trPr>
          <w:trHeight w:val="306"/>
        </w:trPr>
        <w:tc>
          <w:tcPr>
            <w:tcW w:w="9090" w:type="dxa"/>
            <w:gridSpan w:val="2"/>
            <w:tcBorders>
              <w:top w:val="nil"/>
              <w:left w:val="nil"/>
              <w:bottom w:val="nil"/>
              <w:right w:val="nil"/>
            </w:tcBorders>
          </w:tcPr>
          <w:p w14:paraId="528EE9FA" w14:textId="77777777" w:rsidR="00390423" w:rsidRDefault="00390423" w:rsidP="00390423">
            <w:pPr>
              <w:rPr>
                <w:sz w:val="22"/>
              </w:rPr>
            </w:pPr>
          </w:p>
        </w:tc>
      </w:tr>
      <w:tr w:rsidR="00390423" w14:paraId="78CD077B" w14:textId="77777777" w:rsidTr="00390423">
        <w:tc>
          <w:tcPr>
            <w:tcW w:w="3888" w:type="dxa"/>
            <w:tcBorders>
              <w:top w:val="nil"/>
              <w:left w:val="nil"/>
              <w:bottom w:val="nil"/>
              <w:right w:val="nil"/>
            </w:tcBorders>
          </w:tcPr>
          <w:p w14:paraId="2324BC6D" w14:textId="77777777" w:rsidR="00390423" w:rsidRDefault="00390423" w:rsidP="00390423">
            <w:pPr>
              <w:pStyle w:val="BodyText"/>
              <w:jc w:val="both"/>
              <w:rPr>
                <w:b/>
              </w:rPr>
            </w:pPr>
            <w:r>
              <w:rPr>
                <w:b/>
              </w:rPr>
              <w:t>Not Implemented</w:t>
            </w:r>
          </w:p>
          <w:p w14:paraId="535D645C" w14:textId="77777777" w:rsidR="006C2485" w:rsidRDefault="006C2485" w:rsidP="00390423">
            <w:pPr>
              <w:pStyle w:val="BodyText"/>
              <w:jc w:val="both"/>
              <w:rPr>
                <w:b/>
              </w:rPr>
            </w:pPr>
          </w:p>
          <w:p w14:paraId="40DFF131" w14:textId="77777777" w:rsidR="006C2485" w:rsidRDefault="006C2485" w:rsidP="00390423">
            <w:pPr>
              <w:pStyle w:val="BodyText"/>
              <w:jc w:val="both"/>
              <w:rPr>
                <w:b/>
              </w:rPr>
            </w:pPr>
          </w:p>
          <w:p w14:paraId="6A34C17C" w14:textId="77777777" w:rsidR="00390423" w:rsidRDefault="00390423" w:rsidP="00390423">
            <w:pPr>
              <w:pStyle w:val="BodyText"/>
              <w:jc w:val="both"/>
              <w:rPr>
                <w:b/>
              </w:rPr>
            </w:pPr>
          </w:p>
        </w:tc>
        <w:tc>
          <w:tcPr>
            <w:tcW w:w="5202" w:type="dxa"/>
            <w:tcBorders>
              <w:top w:val="nil"/>
              <w:left w:val="nil"/>
              <w:bottom w:val="nil"/>
              <w:right w:val="nil"/>
            </w:tcBorders>
          </w:tcPr>
          <w:p w14:paraId="04EFA657" w14:textId="77777777" w:rsidR="00390423" w:rsidRDefault="00390423" w:rsidP="00390423">
            <w:pPr>
              <w:pStyle w:val="BodyText"/>
            </w:pPr>
            <w:r>
              <w:t>The requirement is totally or substantially not met.</w:t>
            </w:r>
          </w:p>
        </w:tc>
      </w:tr>
      <w:tr w:rsidR="00390423" w14:paraId="752A8200" w14:textId="77777777" w:rsidTr="00390423">
        <w:tc>
          <w:tcPr>
            <w:tcW w:w="3888" w:type="dxa"/>
            <w:tcBorders>
              <w:top w:val="nil"/>
              <w:left w:val="nil"/>
              <w:bottom w:val="nil"/>
              <w:right w:val="nil"/>
            </w:tcBorders>
          </w:tcPr>
          <w:p w14:paraId="6CA4FC82" w14:textId="77777777" w:rsidR="00390423" w:rsidRDefault="00390423" w:rsidP="00390423">
            <w:pPr>
              <w:pStyle w:val="BodyText"/>
              <w:jc w:val="both"/>
              <w:rPr>
                <w:b/>
              </w:rPr>
            </w:pPr>
            <w:r>
              <w:rPr>
                <w:b/>
              </w:rPr>
              <w:t xml:space="preserve">Not Applicable </w:t>
            </w:r>
          </w:p>
          <w:p w14:paraId="1077E6C3" w14:textId="77777777" w:rsidR="00390423" w:rsidRDefault="00390423" w:rsidP="00390423">
            <w:pPr>
              <w:pStyle w:val="BodyText"/>
              <w:jc w:val="both"/>
              <w:rPr>
                <w:b/>
              </w:rPr>
            </w:pPr>
          </w:p>
          <w:p w14:paraId="62DC9118" w14:textId="77777777" w:rsidR="00390423" w:rsidRDefault="00390423" w:rsidP="00390423">
            <w:pPr>
              <w:pStyle w:val="BodyText"/>
              <w:jc w:val="both"/>
              <w:rPr>
                <w:b/>
              </w:rPr>
            </w:pPr>
          </w:p>
          <w:p w14:paraId="42B71FC8" w14:textId="77777777" w:rsidR="00390423" w:rsidRDefault="00390423" w:rsidP="00390423">
            <w:pPr>
              <w:pStyle w:val="BodyText"/>
              <w:jc w:val="both"/>
              <w:rPr>
                <w:b/>
              </w:rPr>
            </w:pPr>
          </w:p>
          <w:p w14:paraId="064B223D" w14:textId="77777777" w:rsidR="00390423" w:rsidRDefault="00390423" w:rsidP="00390423">
            <w:pPr>
              <w:pStyle w:val="BodyText"/>
              <w:jc w:val="both"/>
              <w:rPr>
                <w:b/>
              </w:rPr>
            </w:pPr>
            <w:r>
              <w:rPr>
                <w:b/>
              </w:rPr>
              <w:t xml:space="preserve"> </w:t>
            </w:r>
          </w:p>
        </w:tc>
        <w:tc>
          <w:tcPr>
            <w:tcW w:w="5202" w:type="dxa"/>
            <w:tcBorders>
              <w:top w:val="nil"/>
              <w:left w:val="nil"/>
              <w:bottom w:val="nil"/>
              <w:right w:val="nil"/>
            </w:tcBorders>
          </w:tcPr>
          <w:p w14:paraId="0B6D24D4" w14:textId="77777777" w:rsidR="00390423" w:rsidRDefault="00390423" w:rsidP="00390423">
            <w:pPr>
              <w:pStyle w:val="BodyText"/>
            </w:pPr>
            <w:r>
              <w:t>The requirement does not apply to the school district or charter school.</w:t>
            </w:r>
          </w:p>
        </w:tc>
      </w:tr>
    </w:tbl>
    <w:p w14:paraId="7ACA218C" w14:textId="77777777" w:rsidR="00390423" w:rsidRDefault="00390423" w:rsidP="00390423">
      <w:pPr>
        <w:rPr>
          <w:sz w:val="22"/>
        </w:rPr>
      </w:pPr>
    </w:p>
    <w:p w14:paraId="3775F943" w14:textId="77777777" w:rsidR="00390423" w:rsidRPr="00A91EDE" w:rsidRDefault="00390423" w:rsidP="00390423">
      <w:pPr>
        <w:rPr>
          <w:sz w:val="22"/>
        </w:rPr>
      </w:pPr>
    </w:p>
    <w:p w14:paraId="43E84D7D" w14:textId="77777777" w:rsidR="00390423" w:rsidRDefault="00390423" w:rsidP="00390423">
      <w:pPr>
        <w:rPr>
          <w:b/>
          <w:sz w:val="26"/>
        </w:rPr>
      </w:pPr>
      <w:r>
        <w:rPr>
          <w:b/>
          <w:sz w:val="26"/>
        </w:rPr>
        <w:br w:type="page"/>
      </w:r>
    </w:p>
    <w:p w14:paraId="41F19F8F" w14:textId="77777777" w:rsidR="00390423" w:rsidRPr="006C2485" w:rsidRDefault="00390423" w:rsidP="00390423">
      <w:pPr>
        <w:jc w:val="center"/>
        <w:rPr>
          <w:b/>
          <w:bCs/>
          <w:sz w:val="28"/>
          <w:szCs w:val="28"/>
          <w:u w:val="single"/>
        </w:rPr>
      </w:pPr>
      <w:bookmarkStart w:id="9" w:name="rptName3"/>
      <w:r w:rsidRPr="006C2485">
        <w:rPr>
          <w:b/>
          <w:bCs/>
          <w:sz w:val="28"/>
          <w:szCs w:val="28"/>
        </w:rPr>
        <w:lastRenderedPageBreak/>
        <w:t>Phoenix Academy Public Charter High School Springfield</w:t>
      </w:r>
      <w:bookmarkEnd w:id="9"/>
      <w:r w:rsidRPr="006C2485">
        <w:rPr>
          <w:b/>
          <w:bCs/>
          <w:sz w:val="28"/>
          <w:szCs w:val="28"/>
          <w:u w:val="single"/>
        </w:rPr>
        <w:t xml:space="preserve"> </w:t>
      </w:r>
    </w:p>
    <w:p w14:paraId="6D83010C" w14:textId="77777777" w:rsidR="00390423" w:rsidRPr="006C2485" w:rsidRDefault="00390423" w:rsidP="00390423">
      <w:pPr>
        <w:ind w:left="-720" w:right="-720"/>
        <w:jc w:val="both"/>
        <w:rPr>
          <w:b/>
          <w:bCs/>
          <w:sz w:val="28"/>
          <w:szCs w:val="28"/>
          <w:u w:val="single"/>
        </w:rPr>
      </w:pPr>
      <w:bookmarkStart w:id="10" w:name="CommendableBlock"/>
    </w:p>
    <w:p w14:paraId="55CC09DE" w14:textId="77777777" w:rsidR="00390423" w:rsidRDefault="00390423" w:rsidP="00390423">
      <w:pPr>
        <w:rPr>
          <w:sz w:val="22"/>
          <w:szCs w:val="22"/>
        </w:rPr>
      </w:pPr>
      <w:bookmarkStart w:id="11" w:name="CommendableList"/>
      <w:bookmarkEnd w:id="11"/>
    </w:p>
    <w:bookmarkEnd w:id="10"/>
    <w:p w14:paraId="0FA361B1" w14:textId="77777777" w:rsidR="00390423" w:rsidRDefault="00390423" w:rsidP="00390423">
      <w:pPr>
        <w:ind w:left="-720" w:right="-720"/>
        <w:jc w:val="both"/>
        <w:rPr>
          <w:sz w:val="22"/>
          <w:u w:val="single"/>
        </w:rPr>
      </w:pPr>
    </w:p>
    <w:p w14:paraId="09E78730" w14:textId="77777777" w:rsidR="00390423" w:rsidRDefault="00390423" w:rsidP="00390423">
      <w:pPr>
        <w:ind w:left="-720" w:right="-720"/>
        <w:jc w:val="both"/>
        <w:rPr>
          <w:sz w:val="22"/>
          <w:u w:val="single"/>
        </w:rPr>
      </w:pPr>
    </w:p>
    <w:p w14:paraId="123A05A5" w14:textId="77777777" w:rsidR="00390423" w:rsidRDefault="00390423" w:rsidP="00390423">
      <w:pPr>
        <w:ind w:left="-720" w:right="-720"/>
        <w:jc w:val="both"/>
        <w:rPr>
          <w:sz w:val="22"/>
          <w:u w:val="single"/>
        </w:rPr>
      </w:pPr>
    </w:p>
    <w:p w14:paraId="56F7502D" w14:textId="77777777" w:rsidR="00390423" w:rsidRDefault="00390423" w:rsidP="00390423">
      <w:pPr>
        <w:tabs>
          <w:tab w:val="center" w:pos="4680"/>
        </w:tabs>
        <w:ind w:left="-720" w:right="-720"/>
        <w:jc w:val="center"/>
        <w:rPr>
          <w:b/>
          <w:sz w:val="22"/>
        </w:rPr>
      </w:pPr>
      <w:r>
        <w:rPr>
          <w:b/>
          <w:sz w:val="22"/>
        </w:rPr>
        <w:t xml:space="preserve">SUMMARY OF COMPLIANCE CRITERIA RATINGS </w:t>
      </w:r>
    </w:p>
    <w:p w14:paraId="68CBA1E4" w14:textId="77777777" w:rsidR="00390423" w:rsidRDefault="00390423" w:rsidP="00390423">
      <w:pPr>
        <w:ind w:left="-720" w:right="-720"/>
        <w:jc w:val="both"/>
        <w:rPr>
          <w:sz w:val="22"/>
          <w:u w:val="single"/>
        </w:rPr>
      </w:pPr>
    </w:p>
    <w:tbl>
      <w:tblPr>
        <w:tblW w:w="81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30"/>
      </w:tblGrid>
      <w:tr w:rsidR="00390423" w14:paraId="1B1E214B" w14:textId="77777777" w:rsidTr="00390423">
        <w:trPr>
          <w:jc w:val="center"/>
        </w:trPr>
        <w:tc>
          <w:tcPr>
            <w:tcW w:w="2644" w:type="dxa"/>
          </w:tcPr>
          <w:p w14:paraId="670E95F8" w14:textId="77777777" w:rsidR="00390423" w:rsidRDefault="00390423" w:rsidP="00390423">
            <w:pPr>
              <w:jc w:val="center"/>
              <w:rPr>
                <w:b/>
                <w:bCs/>
                <w:sz w:val="22"/>
              </w:rPr>
            </w:pPr>
          </w:p>
        </w:tc>
        <w:tc>
          <w:tcPr>
            <w:tcW w:w="1642" w:type="dxa"/>
          </w:tcPr>
          <w:p w14:paraId="359C4BBF" w14:textId="77777777" w:rsidR="00390423" w:rsidRDefault="00390423" w:rsidP="00390423">
            <w:pPr>
              <w:jc w:val="center"/>
              <w:rPr>
                <w:b/>
                <w:bCs/>
                <w:sz w:val="22"/>
              </w:rPr>
            </w:pPr>
          </w:p>
          <w:p w14:paraId="4812B381" w14:textId="77777777" w:rsidR="00390423" w:rsidRDefault="00390423" w:rsidP="00390423">
            <w:pPr>
              <w:jc w:val="center"/>
              <w:rPr>
                <w:b/>
                <w:bCs/>
                <w:sz w:val="22"/>
              </w:rPr>
            </w:pPr>
            <w:r>
              <w:rPr>
                <w:b/>
                <w:bCs/>
                <w:sz w:val="22"/>
              </w:rPr>
              <w:t>Universal Standards</w:t>
            </w:r>
          </w:p>
          <w:p w14:paraId="107D42E5" w14:textId="77777777" w:rsidR="00390423" w:rsidRDefault="00390423" w:rsidP="00390423">
            <w:pPr>
              <w:jc w:val="center"/>
              <w:rPr>
                <w:b/>
                <w:bCs/>
                <w:sz w:val="22"/>
              </w:rPr>
            </w:pPr>
          </w:p>
          <w:p w14:paraId="307BF54D" w14:textId="77777777" w:rsidR="00390423" w:rsidRDefault="00390423" w:rsidP="00390423">
            <w:pPr>
              <w:jc w:val="center"/>
              <w:rPr>
                <w:b/>
                <w:bCs/>
                <w:sz w:val="22"/>
              </w:rPr>
            </w:pPr>
            <w:r>
              <w:rPr>
                <w:b/>
                <w:bCs/>
                <w:sz w:val="22"/>
              </w:rPr>
              <w:t xml:space="preserve"> Special Education</w:t>
            </w:r>
          </w:p>
        </w:tc>
        <w:tc>
          <w:tcPr>
            <w:tcW w:w="1845" w:type="dxa"/>
          </w:tcPr>
          <w:p w14:paraId="1E7E67F6" w14:textId="77777777" w:rsidR="00390423" w:rsidRDefault="00390423" w:rsidP="00390423">
            <w:pPr>
              <w:jc w:val="center"/>
              <w:rPr>
                <w:b/>
                <w:bCs/>
                <w:sz w:val="22"/>
              </w:rPr>
            </w:pPr>
          </w:p>
          <w:p w14:paraId="72670BCD" w14:textId="77777777" w:rsidR="00390423" w:rsidRDefault="00390423" w:rsidP="00390423">
            <w:pPr>
              <w:jc w:val="center"/>
              <w:rPr>
                <w:b/>
                <w:bCs/>
                <w:sz w:val="22"/>
              </w:rPr>
            </w:pPr>
            <w:r>
              <w:rPr>
                <w:b/>
                <w:bCs/>
                <w:sz w:val="22"/>
              </w:rPr>
              <w:t>Universal Standards</w:t>
            </w:r>
          </w:p>
          <w:p w14:paraId="763CA397" w14:textId="77777777" w:rsidR="00390423" w:rsidRDefault="00390423" w:rsidP="00390423">
            <w:pPr>
              <w:jc w:val="center"/>
              <w:rPr>
                <w:b/>
                <w:bCs/>
                <w:sz w:val="22"/>
              </w:rPr>
            </w:pPr>
          </w:p>
          <w:p w14:paraId="0F5CDC42" w14:textId="77777777" w:rsidR="00390423" w:rsidRDefault="00390423" w:rsidP="00390423">
            <w:pPr>
              <w:jc w:val="center"/>
              <w:rPr>
                <w:b/>
                <w:bCs/>
                <w:sz w:val="22"/>
              </w:rPr>
            </w:pPr>
            <w:r>
              <w:rPr>
                <w:b/>
                <w:bCs/>
                <w:sz w:val="22"/>
              </w:rPr>
              <w:t xml:space="preserve"> Civil Rights and Other General Education Requirements</w:t>
            </w:r>
          </w:p>
        </w:tc>
        <w:tc>
          <w:tcPr>
            <w:tcW w:w="2030" w:type="dxa"/>
          </w:tcPr>
          <w:p w14:paraId="787A81F3" w14:textId="77777777" w:rsidR="00390423" w:rsidRDefault="00390423" w:rsidP="00390423">
            <w:pPr>
              <w:jc w:val="center"/>
              <w:rPr>
                <w:b/>
                <w:bCs/>
                <w:sz w:val="22"/>
              </w:rPr>
            </w:pPr>
          </w:p>
          <w:p w14:paraId="0ED84D67" w14:textId="77777777" w:rsidR="00390423" w:rsidRDefault="00390423" w:rsidP="00390423">
            <w:pPr>
              <w:jc w:val="center"/>
              <w:rPr>
                <w:b/>
                <w:bCs/>
                <w:sz w:val="22"/>
              </w:rPr>
            </w:pPr>
            <w:r>
              <w:rPr>
                <w:b/>
                <w:bCs/>
                <w:sz w:val="22"/>
              </w:rPr>
              <w:t>Targeted Standards</w:t>
            </w:r>
          </w:p>
        </w:tc>
      </w:tr>
      <w:tr w:rsidR="00390423" w:rsidRPr="00B21A33" w14:paraId="73AD2B88" w14:textId="77777777" w:rsidTr="00390423">
        <w:trPr>
          <w:jc w:val="center"/>
        </w:trPr>
        <w:tc>
          <w:tcPr>
            <w:tcW w:w="2644" w:type="dxa"/>
          </w:tcPr>
          <w:p w14:paraId="6DEFE88D" w14:textId="77777777" w:rsidR="00390423" w:rsidRPr="005B2310" w:rsidRDefault="00390423" w:rsidP="00390423">
            <w:pPr>
              <w:ind w:right="-720"/>
              <w:jc w:val="both"/>
              <w:rPr>
                <w:sz w:val="22"/>
              </w:rPr>
            </w:pPr>
            <w:r>
              <w:rPr>
                <w:b/>
                <w:sz w:val="22"/>
              </w:rPr>
              <w:t>IMPLEMENTED</w:t>
            </w:r>
          </w:p>
        </w:tc>
        <w:tc>
          <w:tcPr>
            <w:tcW w:w="1642" w:type="dxa"/>
          </w:tcPr>
          <w:p w14:paraId="27B94CCE" w14:textId="77777777" w:rsidR="00390423" w:rsidRPr="005B2310" w:rsidRDefault="00390423" w:rsidP="00390423">
            <w:pPr>
              <w:rPr>
                <w:sz w:val="22"/>
              </w:rPr>
            </w:pPr>
            <w:bookmarkStart w:id="12" w:name="seImplCnt"/>
            <w:r w:rsidRPr="002A0696">
              <w:rPr>
                <w:sz w:val="22"/>
              </w:rPr>
              <w:t xml:space="preserve">SE 15, </w:t>
            </w:r>
            <w:r w:rsidR="007A690D">
              <w:rPr>
                <w:sz w:val="22"/>
              </w:rPr>
              <w:t>SE 3</w:t>
            </w:r>
            <w:r w:rsidR="006047AB">
              <w:rPr>
                <w:sz w:val="22"/>
              </w:rPr>
              <w:t xml:space="preserve">5, </w:t>
            </w:r>
            <w:r w:rsidRPr="002A0696">
              <w:rPr>
                <w:sz w:val="22"/>
              </w:rPr>
              <w:t>SE 36, SE 50, SE 51, SE 52, SE 52A, SE 54, SE 55, SE 56</w:t>
            </w:r>
            <w:bookmarkEnd w:id="12"/>
          </w:p>
        </w:tc>
        <w:tc>
          <w:tcPr>
            <w:tcW w:w="1845" w:type="dxa"/>
          </w:tcPr>
          <w:p w14:paraId="0AC43DC0" w14:textId="77777777" w:rsidR="007A690D" w:rsidRDefault="00390423" w:rsidP="00390423">
            <w:pPr>
              <w:rPr>
                <w:sz w:val="22"/>
              </w:rPr>
            </w:pPr>
            <w:bookmarkStart w:id="13" w:name="crImplCnt"/>
            <w:r w:rsidRPr="00E847A1">
              <w:rPr>
                <w:sz w:val="22"/>
              </w:rPr>
              <w:t>CR 3, CR 7,</w:t>
            </w:r>
          </w:p>
          <w:p w14:paraId="2581AA18" w14:textId="77777777" w:rsidR="00390423" w:rsidRDefault="00390423" w:rsidP="00390423">
            <w:pPr>
              <w:rPr>
                <w:sz w:val="22"/>
              </w:rPr>
            </w:pPr>
            <w:r w:rsidRPr="00E847A1">
              <w:rPr>
                <w:sz w:val="22"/>
              </w:rPr>
              <w:t>CR 7A, CR 7B, CR 7C, CR 12A, CR 16, CR 20, CR 21, CR 22, CR 23, CR 24, CR 25</w:t>
            </w:r>
            <w:bookmarkEnd w:id="13"/>
          </w:p>
          <w:p w14:paraId="7A672F29" w14:textId="77777777" w:rsidR="007A690D" w:rsidRPr="00E847A1" w:rsidRDefault="007A690D" w:rsidP="00390423">
            <w:pPr>
              <w:rPr>
                <w:sz w:val="22"/>
              </w:rPr>
            </w:pPr>
          </w:p>
        </w:tc>
        <w:tc>
          <w:tcPr>
            <w:tcW w:w="2030" w:type="dxa"/>
          </w:tcPr>
          <w:p w14:paraId="63892CEE" w14:textId="77777777" w:rsidR="007A690D" w:rsidRDefault="00390423" w:rsidP="00390423">
            <w:pPr>
              <w:jc w:val="both"/>
              <w:rPr>
                <w:sz w:val="22"/>
              </w:rPr>
            </w:pPr>
            <w:bookmarkStart w:id="14" w:name="tgtImplCrit"/>
            <w:r>
              <w:rPr>
                <w:sz w:val="22"/>
              </w:rPr>
              <w:t>SE 44,</w:t>
            </w:r>
            <w:r w:rsidR="007A690D">
              <w:rPr>
                <w:sz w:val="22"/>
              </w:rPr>
              <w:t xml:space="preserve"> </w:t>
            </w:r>
            <w:r>
              <w:rPr>
                <w:sz w:val="22"/>
              </w:rPr>
              <w:t xml:space="preserve">SE 45, </w:t>
            </w:r>
          </w:p>
          <w:p w14:paraId="208D9C2D" w14:textId="77777777" w:rsidR="00390423" w:rsidRPr="00B21A33" w:rsidRDefault="00390423" w:rsidP="00390423">
            <w:pPr>
              <w:jc w:val="both"/>
              <w:rPr>
                <w:sz w:val="22"/>
              </w:rPr>
            </w:pPr>
            <w:r>
              <w:rPr>
                <w:sz w:val="22"/>
              </w:rPr>
              <w:t>SE 46, SE 47</w:t>
            </w:r>
            <w:bookmarkEnd w:id="14"/>
          </w:p>
        </w:tc>
      </w:tr>
      <w:tr w:rsidR="00390423" w:rsidRPr="009F23D9" w14:paraId="68729C8C" w14:textId="77777777" w:rsidTr="00390423">
        <w:trPr>
          <w:jc w:val="center"/>
        </w:trPr>
        <w:tc>
          <w:tcPr>
            <w:tcW w:w="2644" w:type="dxa"/>
          </w:tcPr>
          <w:p w14:paraId="556C01A8" w14:textId="77777777" w:rsidR="00390423" w:rsidRDefault="00390423" w:rsidP="00390423">
            <w:pPr>
              <w:ind w:right="-720"/>
              <w:jc w:val="both"/>
              <w:rPr>
                <w:b/>
                <w:sz w:val="22"/>
              </w:rPr>
            </w:pPr>
            <w:r>
              <w:rPr>
                <w:b/>
                <w:sz w:val="22"/>
              </w:rPr>
              <w:t>PARTIALLY</w:t>
            </w:r>
          </w:p>
          <w:p w14:paraId="2B88709C" w14:textId="77777777" w:rsidR="00390423" w:rsidRDefault="00390423" w:rsidP="00390423">
            <w:pPr>
              <w:ind w:right="-720"/>
              <w:jc w:val="both"/>
              <w:rPr>
                <w:b/>
                <w:sz w:val="22"/>
              </w:rPr>
            </w:pPr>
            <w:r>
              <w:rPr>
                <w:b/>
                <w:sz w:val="22"/>
              </w:rPr>
              <w:t>IMPLEMENTED</w:t>
            </w:r>
          </w:p>
        </w:tc>
        <w:tc>
          <w:tcPr>
            <w:tcW w:w="1642" w:type="dxa"/>
          </w:tcPr>
          <w:p w14:paraId="2C54DDB3" w14:textId="77777777" w:rsidR="00390423" w:rsidRPr="002A0696" w:rsidRDefault="00390423" w:rsidP="00390423">
            <w:pPr>
              <w:rPr>
                <w:sz w:val="22"/>
              </w:rPr>
            </w:pPr>
            <w:bookmarkStart w:id="15" w:name="seCritPartial"/>
            <w:bookmarkEnd w:id="15"/>
          </w:p>
        </w:tc>
        <w:tc>
          <w:tcPr>
            <w:tcW w:w="1845" w:type="dxa"/>
          </w:tcPr>
          <w:p w14:paraId="4EC9EB60" w14:textId="77777777" w:rsidR="00390423" w:rsidRPr="009F23D9" w:rsidRDefault="00390423" w:rsidP="00390423">
            <w:pPr>
              <w:jc w:val="both"/>
              <w:rPr>
                <w:sz w:val="22"/>
                <w:lang w:val="pt-BR"/>
              </w:rPr>
            </w:pPr>
            <w:bookmarkStart w:id="16" w:name="crCritPartial"/>
            <w:r w:rsidRPr="009F23D9">
              <w:rPr>
                <w:sz w:val="22"/>
                <w:lang w:val="pt-BR"/>
              </w:rPr>
              <w:t>CR 10A, CR 10B, CR 10C, CR 17A</w:t>
            </w:r>
            <w:bookmarkEnd w:id="16"/>
          </w:p>
          <w:p w14:paraId="3357A96D" w14:textId="77777777" w:rsidR="007A690D" w:rsidRPr="009F23D9" w:rsidRDefault="007A690D" w:rsidP="00390423">
            <w:pPr>
              <w:jc w:val="both"/>
              <w:rPr>
                <w:sz w:val="22"/>
                <w:lang w:val="pt-BR"/>
              </w:rPr>
            </w:pPr>
          </w:p>
        </w:tc>
        <w:tc>
          <w:tcPr>
            <w:tcW w:w="2030" w:type="dxa"/>
          </w:tcPr>
          <w:p w14:paraId="450B957C" w14:textId="77777777" w:rsidR="00390423" w:rsidRPr="009F23D9" w:rsidRDefault="00390423" w:rsidP="00390423">
            <w:pPr>
              <w:jc w:val="both"/>
              <w:rPr>
                <w:sz w:val="22"/>
                <w:szCs w:val="22"/>
                <w:lang w:val="pt-BR"/>
              </w:rPr>
            </w:pPr>
            <w:bookmarkStart w:id="17" w:name="tgtCritPartial"/>
            <w:bookmarkEnd w:id="17"/>
          </w:p>
        </w:tc>
      </w:tr>
      <w:tr w:rsidR="00390423" w:rsidRPr="00B21A33" w14:paraId="5CFFD7D0" w14:textId="77777777" w:rsidTr="00390423">
        <w:trPr>
          <w:jc w:val="center"/>
        </w:trPr>
        <w:tc>
          <w:tcPr>
            <w:tcW w:w="2644" w:type="dxa"/>
          </w:tcPr>
          <w:p w14:paraId="0FEC9349" w14:textId="77777777" w:rsidR="00390423" w:rsidRDefault="00390423" w:rsidP="00390423">
            <w:pPr>
              <w:ind w:right="-720"/>
              <w:jc w:val="both"/>
              <w:rPr>
                <w:b/>
                <w:sz w:val="22"/>
              </w:rPr>
            </w:pPr>
            <w:r>
              <w:rPr>
                <w:b/>
                <w:sz w:val="22"/>
              </w:rPr>
              <w:t>NOT IMPLEMENTED</w:t>
            </w:r>
          </w:p>
        </w:tc>
        <w:tc>
          <w:tcPr>
            <w:tcW w:w="1642" w:type="dxa"/>
          </w:tcPr>
          <w:p w14:paraId="01DB04A1" w14:textId="77777777" w:rsidR="00390423" w:rsidRPr="002A0696" w:rsidRDefault="00390423" w:rsidP="00390423">
            <w:pPr>
              <w:rPr>
                <w:sz w:val="22"/>
              </w:rPr>
            </w:pPr>
            <w:bookmarkStart w:id="18" w:name="seCritNotImpl"/>
            <w:r>
              <w:rPr>
                <w:sz w:val="22"/>
              </w:rPr>
              <w:t>SE 32</w:t>
            </w:r>
            <w:bookmarkEnd w:id="18"/>
          </w:p>
        </w:tc>
        <w:tc>
          <w:tcPr>
            <w:tcW w:w="1845" w:type="dxa"/>
          </w:tcPr>
          <w:p w14:paraId="4A4D554D" w14:textId="77777777" w:rsidR="00390423" w:rsidRDefault="00390423" w:rsidP="00390423">
            <w:pPr>
              <w:jc w:val="both"/>
              <w:rPr>
                <w:sz w:val="22"/>
              </w:rPr>
            </w:pPr>
            <w:bookmarkStart w:id="19" w:name="crCritNotImpl"/>
            <w:bookmarkEnd w:id="19"/>
          </w:p>
          <w:p w14:paraId="13CE4963" w14:textId="77777777" w:rsidR="007A690D" w:rsidRPr="00E847A1" w:rsidRDefault="007A690D" w:rsidP="00390423">
            <w:pPr>
              <w:jc w:val="both"/>
              <w:rPr>
                <w:sz w:val="22"/>
              </w:rPr>
            </w:pPr>
          </w:p>
        </w:tc>
        <w:tc>
          <w:tcPr>
            <w:tcW w:w="2030" w:type="dxa"/>
          </w:tcPr>
          <w:p w14:paraId="6BE22059" w14:textId="77777777" w:rsidR="00390423" w:rsidRPr="00B21A33" w:rsidRDefault="00390423" w:rsidP="00390423">
            <w:pPr>
              <w:jc w:val="both"/>
              <w:rPr>
                <w:sz w:val="22"/>
                <w:szCs w:val="22"/>
              </w:rPr>
            </w:pPr>
            <w:bookmarkStart w:id="20" w:name="tgtCritNotImpl"/>
            <w:bookmarkEnd w:id="20"/>
          </w:p>
        </w:tc>
      </w:tr>
    </w:tbl>
    <w:p w14:paraId="5E072C8A" w14:textId="77777777" w:rsidR="00390423" w:rsidRDefault="00390423" w:rsidP="00390423">
      <w:pPr>
        <w:tabs>
          <w:tab w:val="center" w:pos="4680"/>
        </w:tabs>
        <w:ind w:left="-720" w:right="-720"/>
        <w:jc w:val="both"/>
        <w:rPr>
          <w:sz w:val="22"/>
        </w:rPr>
      </w:pPr>
    </w:p>
    <w:p w14:paraId="54448C23" w14:textId="77777777" w:rsidR="00390423" w:rsidRPr="008E14D8" w:rsidRDefault="00390423" w:rsidP="004522FB">
      <w:pPr>
        <w:pStyle w:val="BodyText"/>
        <w:tabs>
          <w:tab w:val="clear" w:pos="-1440"/>
        </w:tabs>
        <w:rPr>
          <w:rFonts w:ascii="Verdana" w:hAnsi="Verdana"/>
          <w:sz w:val="20"/>
        </w:rPr>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bookmarkStart w:id="21" w:name="ImprovementAreaBlocks"/>
      <w:bookmarkEnd w:id="21"/>
    </w:p>
    <w:tbl>
      <w:tblPr>
        <w:tblW w:w="9360" w:type="dxa"/>
        <w:tblBorders>
          <w:bottom w:val="single" w:sz="4" w:space="0" w:color="auto"/>
        </w:tblBorders>
        <w:tblLayout w:type="fixed"/>
        <w:tblLook w:val="0000" w:firstRow="0" w:lastRow="0" w:firstColumn="0" w:lastColumn="0" w:noHBand="0" w:noVBand="0"/>
      </w:tblPr>
      <w:tblGrid>
        <w:gridCol w:w="9360"/>
      </w:tblGrid>
      <w:tr w:rsidR="00390423" w:rsidRPr="00D47BA6" w14:paraId="5CD11675" w14:textId="77777777" w:rsidTr="00390423">
        <w:trPr>
          <w:tblHeader/>
        </w:trPr>
        <w:tc>
          <w:tcPr>
            <w:tcW w:w="9360" w:type="dxa"/>
            <w:tcBorders>
              <w:bottom w:val="single" w:sz="4" w:space="0" w:color="auto"/>
            </w:tcBorders>
            <w:shd w:val="clear" w:color="auto" w:fill="C0C0C0"/>
          </w:tcPr>
          <w:p w14:paraId="64C10B08" w14:textId="77777777" w:rsidR="00390423" w:rsidRPr="00D47BA6" w:rsidRDefault="00390423" w:rsidP="00390423">
            <w:pPr>
              <w:pStyle w:val="Normal0"/>
              <w:keepNext/>
              <w:rPr>
                <w:b/>
                <w:sz w:val="22"/>
                <w:szCs w:val="22"/>
              </w:rPr>
            </w:pPr>
            <w:r w:rsidRPr="00D47BA6">
              <w:rPr>
                <w:b/>
                <w:sz w:val="22"/>
                <w:szCs w:val="22"/>
              </w:rPr>
              <w:lastRenderedPageBreak/>
              <w:t xml:space="preserve">Improvement Area </w:t>
            </w:r>
            <w:bookmarkStart w:id="22" w:name="AreaCounter"/>
            <w:r w:rsidRPr="00D47BA6">
              <w:rPr>
                <w:b/>
                <w:sz w:val="22"/>
                <w:szCs w:val="22"/>
              </w:rPr>
              <w:t>1</w:t>
            </w:r>
            <w:bookmarkEnd w:id="22"/>
          </w:p>
        </w:tc>
      </w:tr>
      <w:tr w:rsidR="00390423" w:rsidRPr="00D47BA6" w14:paraId="717D7B53" w14:textId="77777777" w:rsidTr="00390423">
        <w:tc>
          <w:tcPr>
            <w:tcW w:w="9360" w:type="dxa"/>
            <w:tcBorders>
              <w:top w:val="single" w:sz="4" w:space="0" w:color="auto"/>
              <w:left w:val="single" w:sz="4" w:space="0" w:color="auto"/>
              <w:bottom w:val="nil"/>
              <w:right w:val="single" w:sz="4" w:space="0" w:color="auto"/>
            </w:tcBorders>
          </w:tcPr>
          <w:p w14:paraId="5C577D90" w14:textId="77777777" w:rsidR="00390423" w:rsidRPr="00D47BA6" w:rsidRDefault="00390423" w:rsidP="00390423">
            <w:pPr>
              <w:pStyle w:val="Normal0"/>
              <w:keepNext/>
              <w:rPr>
                <w:sz w:val="22"/>
                <w:szCs w:val="22"/>
              </w:rPr>
            </w:pPr>
            <w:r w:rsidRPr="00D47BA6">
              <w:rPr>
                <w:b/>
                <w:sz w:val="22"/>
                <w:szCs w:val="22"/>
              </w:rPr>
              <w:t>Criterion:</w:t>
            </w:r>
            <w:r>
              <w:rPr>
                <w:sz w:val="22"/>
                <w:szCs w:val="22"/>
              </w:rPr>
              <w:t xml:space="preserve"> </w:t>
            </w:r>
            <w:bookmarkStart w:id="23" w:name="CritNumber"/>
            <w:r>
              <w:rPr>
                <w:sz w:val="22"/>
                <w:szCs w:val="22"/>
              </w:rPr>
              <w:t>SE 32 - Parent advisory council for special education</w:t>
            </w:r>
            <w:bookmarkEnd w:id="23"/>
          </w:p>
          <w:p w14:paraId="2378EF35" w14:textId="77777777" w:rsidR="00390423" w:rsidRPr="00D47BA6" w:rsidRDefault="00390423" w:rsidP="00390423">
            <w:pPr>
              <w:pStyle w:val="Normal0"/>
              <w:keepNext/>
              <w:rPr>
                <w:b/>
                <w:sz w:val="22"/>
                <w:szCs w:val="22"/>
              </w:rPr>
            </w:pPr>
          </w:p>
        </w:tc>
      </w:tr>
      <w:tr w:rsidR="00390423" w:rsidRPr="00D47BA6" w14:paraId="3B75789A" w14:textId="77777777" w:rsidTr="00390423">
        <w:tc>
          <w:tcPr>
            <w:tcW w:w="9360" w:type="dxa"/>
            <w:tcBorders>
              <w:top w:val="single" w:sz="4" w:space="0" w:color="auto"/>
              <w:left w:val="single" w:sz="4" w:space="0" w:color="auto"/>
              <w:bottom w:val="nil"/>
              <w:right w:val="single" w:sz="4" w:space="0" w:color="auto"/>
            </w:tcBorders>
          </w:tcPr>
          <w:p w14:paraId="75F10C65" w14:textId="77777777" w:rsidR="00390423" w:rsidRPr="00D47BA6" w:rsidRDefault="00390423" w:rsidP="00390423">
            <w:pPr>
              <w:pStyle w:val="Normal0"/>
              <w:keepNext/>
              <w:rPr>
                <w:sz w:val="22"/>
                <w:szCs w:val="22"/>
              </w:rPr>
            </w:pPr>
            <w:r w:rsidRPr="00D47BA6">
              <w:rPr>
                <w:b/>
                <w:sz w:val="22"/>
                <w:szCs w:val="22"/>
              </w:rPr>
              <w:t>Rating:</w:t>
            </w:r>
            <w:r>
              <w:rPr>
                <w:sz w:val="22"/>
                <w:szCs w:val="22"/>
              </w:rPr>
              <w:t xml:space="preserve"> </w:t>
            </w:r>
            <w:bookmarkStart w:id="24" w:name="CritRating"/>
            <w:r>
              <w:rPr>
                <w:sz w:val="22"/>
                <w:szCs w:val="22"/>
              </w:rPr>
              <w:t>Not Implemented</w:t>
            </w:r>
            <w:bookmarkEnd w:id="24"/>
          </w:p>
        </w:tc>
      </w:tr>
      <w:tr w:rsidR="00390423" w:rsidRPr="00D47BA6" w14:paraId="3A8760BB" w14:textId="77777777" w:rsidTr="00390423">
        <w:tc>
          <w:tcPr>
            <w:tcW w:w="9360" w:type="dxa"/>
            <w:tcBorders>
              <w:top w:val="nil"/>
              <w:left w:val="single" w:sz="4" w:space="0" w:color="auto"/>
              <w:bottom w:val="single" w:sz="4" w:space="0" w:color="auto"/>
              <w:right w:val="single" w:sz="4" w:space="0" w:color="auto"/>
            </w:tcBorders>
          </w:tcPr>
          <w:p w14:paraId="24A073CE" w14:textId="77777777" w:rsidR="00390423" w:rsidRPr="00D47BA6" w:rsidRDefault="00390423" w:rsidP="00390423">
            <w:pPr>
              <w:pStyle w:val="Normal0"/>
              <w:keepNext/>
              <w:rPr>
                <w:rFonts w:cs="Arial"/>
                <w:b/>
                <w:sz w:val="22"/>
                <w:szCs w:val="22"/>
              </w:rPr>
            </w:pPr>
          </w:p>
        </w:tc>
      </w:tr>
      <w:tr w:rsidR="00390423" w:rsidRPr="00D47BA6" w14:paraId="5C0B7E3C" w14:textId="77777777" w:rsidTr="00390423">
        <w:tc>
          <w:tcPr>
            <w:tcW w:w="9360" w:type="dxa"/>
            <w:tcBorders>
              <w:top w:val="nil"/>
              <w:left w:val="single" w:sz="4" w:space="0" w:color="auto"/>
              <w:bottom w:val="single" w:sz="4" w:space="0" w:color="auto"/>
              <w:right w:val="single" w:sz="4" w:space="0" w:color="auto"/>
            </w:tcBorders>
          </w:tcPr>
          <w:p w14:paraId="7696B6EE" w14:textId="77777777" w:rsidR="00390423" w:rsidRPr="00D47BA6" w:rsidRDefault="00390423" w:rsidP="0039042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5" w:name="IssueDesc"/>
            <w:r>
              <w:rPr>
                <w:rFonts w:cs="Arial"/>
                <w:sz w:val="22"/>
                <w:szCs w:val="22"/>
              </w:rPr>
              <w:t>Document review and interviews indicated that the charter school has not established a parent advisory council on special education. In addition, the charter school has not provided an annual workshop on the rights of students and their parents and guardians under the state and federal special education laws.</w:t>
            </w:r>
            <w:bookmarkEnd w:id="25"/>
          </w:p>
          <w:p w14:paraId="0EF4AFDE" w14:textId="77777777" w:rsidR="00390423" w:rsidRPr="00D47BA6" w:rsidRDefault="00390423" w:rsidP="00390423">
            <w:pPr>
              <w:pStyle w:val="Normal0"/>
              <w:keepNext/>
              <w:rPr>
                <w:rFonts w:cs="Arial"/>
                <w:b/>
                <w:sz w:val="22"/>
                <w:szCs w:val="22"/>
              </w:rPr>
            </w:pPr>
          </w:p>
        </w:tc>
      </w:tr>
      <w:tr w:rsidR="00390423" w:rsidRPr="00D47BA6" w14:paraId="38494842" w14:textId="77777777" w:rsidTr="00390423">
        <w:tc>
          <w:tcPr>
            <w:tcW w:w="9360" w:type="dxa"/>
            <w:tcBorders>
              <w:top w:val="nil"/>
              <w:left w:val="single" w:sz="4" w:space="0" w:color="auto"/>
              <w:bottom w:val="single" w:sz="4" w:space="0" w:color="auto"/>
              <w:right w:val="single" w:sz="4" w:space="0" w:color="auto"/>
            </w:tcBorders>
          </w:tcPr>
          <w:p w14:paraId="3FF6B28B" w14:textId="77777777" w:rsidR="00390423" w:rsidRPr="00D47BA6" w:rsidRDefault="00390423" w:rsidP="00390423">
            <w:pPr>
              <w:pStyle w:val="Normal0"/>
              <w:keepNext/>
              <w:rPr>
                <w:rFonts w:cs="Arial"/>
                <w:sz w:val="22"/>
                <w:szCs w:val="22"/>
              </w:rPr>
            </w:pPr>
            <w:r w:rsidRPr="00D47BA6">
              <w:rPr>
                <w:b/>
                <w:sz w:val="22"/>
                <w:szCs w:val="22"/>
              </w:rPr>
              <w:t>LEA Outcome:</w:t>
            </w:r>
            <w:r>
              <w:rPr>
                <w:sz w:val="22"/>
                <w:szCs w:val="22"/>
              </w:rPr>
              <w:t xml:space="preserve"> </w:t>
            </w:r>
            <w:bookmarkStart w:id="26" w:name="LeaOutcome"/>
            <w:r>
              <w:rPr>
                <w:sz w:val="22"/>
                <w:szCs w:val="22"/>
              </w:rPr>
              <w:t>Phoenix Charter Academy, Springfield has existing by-laws, however</w:t>
            </w:r>
            <w:r w:rsidR="0058596D">
              <w:rPr>
                <w:sz w:val="22"/>
                <w:szCs w:val="22"/>
              </w:rPr>
              <w:t>,</w:t>
            </w:r>
            <w:r>
              <w:rPr>
                <w:sz w:val="22"/>
                <w:szCs w:val="22"/>
              </w:rPr>
              <w:t xml:space="preserve"> the charter school did not have enough parent interest to elect officers and establish the parent advisory council on special education (SEPAC). The charter school was unable to get a group of parent members to attend consistently and who would be willing to take on leadership roles within the SEPAC.</w:t>
            </w:r>
          </w:p>
          <w:p w14:paraId="762C43CD" w14:textId="77777777" w:rsidR="00390423" w:rsidRDefault="00390423" w:rsidP="00390423">
            <w:pPr>
              <w:pStyle w:val="Normal0"/>
              <w:keepNext/>
              <w:rPr>
                <w:sz w:val="22"/>
                <w:szCs w:val="22"/>
              </w:rPr>
            </w:pPr>
          </w:p>
          <w:p w14:paraId="1B32105A" w14:textId="77777777" w:rsidR="00390423" w:rsidRDefault="00390423" w:rsidP="00390423">
            <w:pPr>
              <w:pStyle w:val="Normal0"/>
              <w:keepNext/>
              <w:rPr>
                <w:sz w:val="22"/>
                <w:szCs w:val="22"/>
              </w:rPr>
            </w:pPr>
            <w:r>
              <w:rPr>
                <w:sz w:val="22"/>
                <w:szCs w:val="22"/>
              </w:rPr>
              <w:t>Phoenix Charter Academy, Springfield will hold three Special Education Advisory Council meetings for the remainder of the school year. This will include the first one reviewing the rights of students and their parents and guardians under state and federal special education laws.</w:t>
            </w:r>
          </w:p>
          <w:p w14:paraId="6AAA105A" w14:textId="77777777" w:rsidR="00390423" w:rsidRDefault="00390423" w:rsidP="00390423">
            <w:pPr>
              <w:pStyle w:val="Normal0"/>
              <w:keepNext/>
              <w:rPr>
                <w:sz w:val="22"/>
                <w:szCs w:val="22"/>
              </w:rPr>
            </w:pPr>
          </w:p>
          <w:p w14:paraId="19424DB9" w14:textId="77777777" w:rsidR="00390423" w:rsidRDefault="00390423" w:rsidP="00390423">
            <w:pPr>
              <w:pStyle w:val="Normal0"/>
              <w:keepNext/>
              <w:rPr>
                <w:sz w:val="22"/>
                <w:szCs w:val="22"/>
              </w:rPr>
            </w:pPr>
            <w:r>
              <w:rPr>
                <w:sz w:val="22"/>
                <w:szCs w:val="22"/>
              </w:rPr>
              <w:t>Phoenix Charter Academy, Springfield will make every effort to establish a Special Education Advisory Council. If the school is unsuccessful in establishing a SEPAC, the charter school will submit a waiver request to the Problem Resolution Office.</w:t>
            </w:r>
            <w:bookmarkEnd w:id="26"/>
          </w:p>
          <w:p w14:paraId="1FAC83CE" w14:textId="77777777" w:rsidR="00390423" w:rsidRPr="00D47BA6" w:rsidRDefault="00390423" w:rsidP="00390423">
            <w:pPr>
              <w:pStyle w:val="Normal0"/>
              <w:keepNext/>
              <w:rPr>
                <w:rFonts w:cs="Arial"/>
                <w:b/>
                <w:sz w:val="22"/>
                <w:szCs w:val="22"/>
              </w:rPr>
            </w:pPr>
          </w:p>
        </w:tc>
      </w:tr>
      <w:tr w:rsidR="00390423" w:rsidRPr="00D47BA6" w14:paraId="1959D77D" w14:textId="77777777" w:rsidTr="00390423">
        <w:tc>
          <w:tcPr>
            <w:tcW w:w="9360" w:type="dxa"/>
            <w:tcBorders>
              <w:top w:val="nil"/>
              <w:left w:val="single" w:sz="4" w:space="0" w:color="auto"/>
              <w:bottom w:val="single" w:sz="4" w:space="0" w:color="auto"/>
              <w:right w:val="single" w:sz="4" w:space="0" w:color="auto"/>
            </w:tcBorders>
          </w:tcPr>
          <w:p w14:paraId="6E65DE52" w14:textId="77777777" w:rsidR="00390423" w:rsidRPr="00D47BA6" w:rsidRDefault="00390423" w:rsidP="00390423">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7" w:name="ActionPlan"/>
            <w:r>
              <w:rPr>
                <w:rFonts w:cs="Arial"/>
                <w:sz w:val="22"/>
                <w:szCs w:val="22"/>
              </w:rPr>
              <w:t>By February 26, 2021, Phoenix Charter Academy, Springfield will have held the annual workshop regarding parents' rights.</w:t>
            </w:r>
          </w:p>
          <w:p w14:paraId="550EE187" w14:textId="77777777" w:rsidR="00390423" w:rsidRDefault="00390423" w:rsidP="00390423">
            <w:pPr>
              <w:pStyle w:val="Normal0"/>
              <w:keepNext/>
              <w:rPr>
                <w:rFonts w:cs="Arial"/>
                <w:sz w:val="22"/>
                <w:szCs w:val="22"/>
              </w:rPr>
            </w:pPr>
          </w:p>
          <w:p w14:paraId="36EEEE0E" w14:textId="77777777" w:rsidR="00390423" w:rsidRDefault="00390423" w:rsidP="00390423">
            <w:pPr>
              <w:pStyle w:val="Normal0"/>
              <w:keepNext/>
              <w:rPr>
                <w:rFonts w:cs="Arial"/>
                <w:sz w:val="22"/>
                <w:szCs w:val="22"/>
              </w:rPr>
            </w:pPr>
            <w:r>
              <w:rPr>
                <w:rFonts w:cs="Arial"/>
                <w:sz w:val="22"/>
                <w:szCs w:val="22"/>
              </w:rPr>
              <w:t>By May 20, 2021, Phoenix Charter Academy, Springfield will have established a SEPAC.</w:t>
            </w:r>
          </w:p>
          <w:p w14:paraId="072F6C27" w14:textId="77777777" w:rsidR="00390423" w:rsidRDefault="00390423" w:rsidP="00390423">
            <w:pPr>
              <w:pStyle w:val="Normal0"/>
              <w:keepNext/>
              <w:rPr>
                <w:rFonts w:cs="Arial"/>
                <w:sz w:val="22"/>
                <w:szCs w:val="22"/>
              </w:rPr>
            </w:pPr>
          </w:p>
          <w:p w14:paraId="4154B835" w14:textId="77777777" w:rsidR="004A0871" w:rsidRDefault="00390423" w:rsidP="00390423">
            <w:pPr>
              <w:pStyle w:val="Normal0"/>
              <w:keepNext/>
              <w:rPr>
                <w:rFonts w:cs="Arial"/>
                <w:sz w:val="22"/>
                <w:szCs w:val="22"/>
              </w:rPr>
            </w:pPr>
            <w:r>
              <w:rPr>
                <w:rFonts w:cs="Arial"/>
                <w:sz w:val="22"/>
                <w:szCs w:val="22"/>
              </w:rPr>
              <w:t>By May 20, 2021, if Phoenix Charter Academy, Springfield has not been successful in establishing a SEPAC, the charter school will submit a waiver request to the Problem Resolution Office</w:t>
            </w:r>
            <w:bookmarkEnd w:id="27"/>
            <w:r w:rsidR="00AC1FD8">
              <w:rPr>
                <w:rFonts w:cs="Arial"/>
                <w:sz w:val="22"/>
                <w:szCs w:val="22"/>
              </w:rPr>
              <w:t xml:space="preserve">. </w:t>
            </w:r>
          </w:p>
          <w:p w14:paraId="6A2BB141" w14:textId="77777777" w:rsidR="004A0871" w:rsidRDefault="004A0871" w:rsidP="00390423">
            <w:pPr>
              <w:pStyle w:val="Normal0"/>
              <w:keepNext/>
              <w:rPr>
                <w:rFonts w:cs="Arial"/>
                <w:sz w:val="22"/>
                <w:szCs w:val="22"/>
              </w:rPr>
            </w:pPr>
          </w:p>
          <w:p w14:paraId="293BE8F3" w14:textId="77777777" w:rsidR="00390423" w:rsidRDefault="00AC1FD8" w:rsidP="00390423">
            <w:pPr>
              <w:pStyle w:val="Normal0"/>
              <w:keepNext/>
              <w:rPr>
                <w:rFonts w:cs="Arial"/>
                <w:sz w:val="22"/>
                <w:szCs w:val="22"/>
              </w:rPr>
            </w:pPr>
            <w:r>
              <w:rPr>
                <w:rFonts w:cs="Arial"/>
                <w:sz w:val="22"/>
                <w:szCs w:val="22"/>
              </w:rPr>
              <w:t xml:space="preserve">Please refer to </w:t>
            </w:r>
            <w:r w:rsidRPr="00AC1FD8">
              <w:rPr>
                <w:rFonts w:cs="Arial"/>
                <w:i/>
                <w:iCs/>
                <w:sz w:val="22"/>
                <w:szCs w:val="22"/>
              </w:rPr>
              <w:t>Administrative Advisory Parent Councils, Acceptable Alternatives, and Use of Social Media: 2015-2R</w:t>
            </w:r>
            <w:r>
              <w:rPr>
                <w:rFonts w:cs="Arial"/>
                <w:sz w:val="22"/>
                <w:szCs w:val="22"/>
              </w:rPr>
              <w:t xml:space="preserve"> </w:t>
            </w:r>
            <w:hyperlink r:id="rId17" w:history="1">
              <w:r w:rsidRPr="00D260ED">
                <w:rPr>
                  <w:rStyle w:val="Hyperlink"/>
                  <w:rFonts w:cs="Arial"/>
                  <w:sz w:val="22"/>
                  <w:szCs w:val="22"/>
                </w:rPr>
                <w:t>https://www.doe.mass.edu/sped/advisories/2015-2r.html</w:t>
              </w:r>
            </w:hyperlink>
            <w:r w:rsidR="00DD1EF4">
              <w:rPr>
                <w:rFonts w:cs="Arial"/>
                <w:sz w:val="22"/>
                <w:szCs w:val="22"/>
              </w:rPr>
              <w:t xml:space="preserve">. Also, please also refer to </w:t>
            </w:r>
            <w:r>
              <w:rPr>
                <w:rFonts w:cs="Arial"/>
                <w:sz w:val="22"/>
                <w:szCs w:val="22"/>
              </w:rPr>
              <w:t xml:space="preserve"> </w:t>
            </w:r>
            <w:hyperlink r:id="rId18" w:history="1">
              <w:r w:rsidR="00DD1EF4" w:rsidRPr="00D260ED">
                <w:rPr>
                  <w:rStyle w:val="Hyperlink"/>
                  <w:rFonts w:cs="Arial"/>
                  <w:sz w:val="22"/>
                  <w:szCs w:val="22"/>
                </w:rPr>
                <w:t>https://www.doe.mass.edu/prs/sa-nr/default.html</w:t>
              </w:r>
            </w:hyperlink>
            <w:r w:rsidR="00DD1EF4">
              <w:rPr>
                <w:rFonts w:cs="Arial"/>
                <w:sz w:val="22"/>
                <w:szCs w:val="22"/>
              </w:rPr>
              <w:t xml:space="preserve"> that outlines the requirements and forms for completing the waiver process.</w:t>
            </w:r>
          </w:p>
          <w:p w14:paraId="7A64800D" w14:textId="77777777" w:rsidR="00DD1EF4" w:rsidRDefault="00DD1EF4" w:rsidP="00390423">
            <w:pPr>
              <w:pStyle w:val="Normal0"/>
              <w:keepNext/>
              <w:rPr>
                <w:rFonts w:cs="Arial"/>
                <w:sz w:val="22"/>
                <w:szCs w:val="22"/>
              </w:rPr>
            </w:pPr>
          </w:p>
          <w:p w14:paraId="7C916163" w14:textId="77777777" w:rsidR="00DD1EF4" w:rsidRDefault="00DD1EF4" w:rsidP="00390423">
            <w:pPr>
              <w:pStyle w:val="Normal0"/>
              <w:keepNext/>
              <w:rPr>
                <w:rFonts w:cs="Arial"/>
                <w:sz w:val="22"/>
                <w:szCs w:val="22"/>
              </w:rPr>
            </w:pPr>
            <w:r>
              <w:rPr>
                <w:rFonts w:cs="Arial"/>
                <w:sz w:val="22"/>
                <w:szCs w:val="22"/>
              </w:rPr>
              <w:t>If Phoenix Charter Academy, Springfield pursues a wai</w:t>
            </w:r>
            <w:r w:rsidR="005F6BCF">
              <w:rPr>
                <w:rFonts w:cs="Arial"/>
                <w:sz w:val="22"/>
                <w:szCs w:val="22"/>
              </w:rPr>
              <w:t>v</w:t>
            </w:r>
            <w:r>
              <w:rPr>
                <w:rFonts w:cs="Arial"/>
                <w:sz w:val="22"/>
                <w:szCs w:val="22"/>
              </w:rPr>
              <w:t xml:space="preserve">er, the Office of </w:t>
            </w:r>
            <w:proofErr w:type="gramStart"/>
            <w:r>
              <w:rPr>
                <w:rFonts w:cs="Arial"/>
                <w:sz w:val="22"/>
                <w:szCs w:val="22"/>
              </w:rPr>
              <w:t>Public School</w:t>
            </w:r>
            <w:proofErr w:type="gramEnd"/>
            <w:r>
              <w:rPr>
                <w:rFonts w:cs="Arial"/>
                <w:sz w:val="22"/>
                <w:szCs w:val="22"/>
              </w:rPr>
              <w:t xml:space="preserve"> Monitoring will coordinate with the Office of Problem Resolution.</w:t>
            </w:r>
          </w:p>
          <w:p w14:paraId="70521E1B" w14:textId="77777777" w:rsidR="00390423" w:rsidRPr="00D47BA6" w:rsidRDefault="00390423" w:rsidP="00390423">
            <w:pPr>
              <w:pStyle w:val="Normal0"/>
              <w:keepNext/>
              <w:rPr>
                <w:rFonts w:cs="Arial"/>
                <w:b/>
                <w:sz w:val="22"/>
                <w:szCs w:val="22"/>
              </w:rPr>
            </w:pPr>
          </w:p>
        </w:tc>
      </w:tr>
      <w:tr w:rsidR="00390423" w:rsidRPr="00D47BA6" w14:paraId="6F838DAD" w14:textId="77777777" w:rsidTr="00390423">
        <w:tc>
          <w:tcPr>
            <w:tcW w:w="9360" w:type="dxa"/>
            <w:tcBorders>
              <w:top w:val="nil"/>
              <w:left w:val="single" w:sz="4" w:space="0" w:color="auto"/>
              <w:bottom w:val="single" w:sz="4" w:space="0" w:color="auto"/>
              <w:right w:val="single" w:sz="4" w:space="0" w:color="auto"/>
            </w:tcBorders>
          </w:tcPr>
          <w:p w14:paraId="26AC9C9F" w14:textId="77777777" w:rsidR="00390423" w:rsidRPr="00D47BA6" w:rsidRDefault="00390423" w:rsidP="00390423">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28" w:name="SuccessMetric"/>
            <w:r>
              <w:rPr>
                <w:rFonts w:cs="Arial"/>
                <w:sz w:val="22"/>
                <w:szCs w:val="22"/>
              </w:rPr>
              <w:t>To demonstrate success for each of the facilitated meetings and the establishment of a SEPAC, the following documents will be provided as evidence:</w:t>
            </w:r>
          </w:p>
          <w:p w14:paraId="47013ACE" w14:textId="77777777" w:rsidR="00390423" w:rsidRDefault="00390423" w:rsidP="00390423">
            <w:pPr>
              <w:pStyle w:val="Normal0"/>
              <w:keepNext/>
              <w:rPr>
                <w:rFonts w:cs="Arial"/>
                <w:sz w:val="22"/>
                <w:szCs w:val="22"/>
              </w:rPr>
            </w:pPr>
          </w:p>
          <w:p w14:paraId="1539CFC6" w14:textId="77777777" w:rsidR="00390423" w:rsidRDefault="00390423" w:rsidP="00390423">
            <w:pPr>
              <w:pStyle w:val="Normal0"/>
              <w:keepNext/>
              <w:rPr>
                <w:rFonts w:cs="Arial"/>
                <w:sz w:val="22"/>
                <w:szCs w:val="22"/>
              </w:rPr>
            </w:pPr>
            <w:r>
              <w:rPr>
                <w:rFonts w:cs="Arial"/>
                <w:sz w:val="22"/>
                <w:szCs w:val="22"/>
              </w:rPr>
              <w:t xml:space="preserve">- Slide deck from each meeting, including the annual rights workshop </w:t>
            </w:r>
          </w:p>
          <w:p w14:paraId="65E497B9" w14:textId="77777777" w:rsidR="00390423" w:rsidRDefault="00390423" w:rsidP="00390423">
            <w:pPr>
              <w:pStyle w:val="Normal0"/>
              <w:keepNext/>
              <w:rPr>
                <w:rFonts w:cs="Arial"/>
                <w:sz w:val="22"/>
                <w:szCs w:val="22"/>
              </w:rPr>
            </w:pPr>
            <w:r>
              <w:rPr>
                <w:rFonts w:cs="Arial"/>
                <w:sz w:val="22"/>
                <w:szCs w:val="22"/>
              </w:rPr>
              <w:t>- Agenda and meeting minutes from each meeting, including how the established SEPAC advised the charter school on matters that pertain to the education and safety of students with disabilities</w:t>
            </w:r>
            <w:r w:rsidR="002F1D22">
              <w:rPr>
                <w:rFonts w:cs="Arial"/>
                <w:sz w:val="22"/>
                <w:szCs w:val="22"/>
              </w:rPr>
              <w:t xml:space="preserve"> and</w:t>
            </w:r>
            <w:r>
              <w:rPr>
                <w:rFonts w:cs="Arial"/>
                <w:sz w:val="22"/>
                <w:szCs w:val="22"/>
              </w:rPr>
              <w:t xml:space="preserve"> meeting regularly with school officials to participate in the planning, development, and evaluation of the charter school's special education programs</w:t>
            </w:r>
          </w:p>
          <w:p w14:paraId="0D9D8846" w14:textId="77777777" w:rsidR="00390423" w:rsidRDefault="00390423" w:rsidP="00390423">
            <w:pPr>
              <w:pStyle w:val="Normal0"/>
              <w:keepNext/>
              <w:rPr>
                <w:rFonts w:cs="Arial"/>
                <w:sz w:val="22"/>
                <w:szCs w:val="22"/>
              </w:rPr>
            </w:pPr>
            <w:r>
              <w:rPr>
                <w:rFonts w:cs="Arial"/>
                <w:sz w:val="22"/>
                <w:szCs w:val="22"/>
              </w:rPr>
              <w:t>- Sign-in sheet of all parent participants</w:t>
            </w:r>
          </w:p>
          <w:p w14:paraId="6F81A6C4" w14:textId="77777777" w:rsidR="00390423" w:rsidRDefault="00390423" w:rsidP="00390423">
            <w:pPr>
              <w:pStyle w:val="Normal0"/>
              <w:keepNext/>
              <w:rPr>
                <w:rFonts w:cs="Arial"/>
                <w:sz w:val="22"/>
                <w:szCs w:val="22"/>
              </w:rPr>
            </w:pPr>
            <w:r>
              <w:rPr>
                <w:rFonts w:cs="Arial"/>
                <w:sz w:val="22"/>
                <w:szCs w:val="22"/>
              </w:rPr>
              <w:t>- Copies of correspondence sent to families to advertise each meeting</w:t>
            </w:r>
          </w:p>
          <w:p w14:paraId="5BE79607" w14:textId="77777777" w:rsidR="00390423" w:rsidRDefault="00390423" w:rsidP="00390423">
            <w:pPr>
              <w:pStyle w:val="Normal0"/>
              <w:keepNext/>
              <w:rPr>
                <w:rFonts w:cs="Arial"/>
                <w:sz w:val="22"/>
                <w:szCs w:val="22"/>
              </w:rPr>
            </w:pPr>
            <w:r>
              <w:rPr>
                <w:rFonts w:cs="Arial"/>
                <w:sz w:val="22"/>
                <w:szCs w:val="22"/>
              </w:rPr>
              <w:t>- A list of officers for the established SEPAC</w:t>
            </w:r>
          </w:p>
          <w:p w14:paraId="5E7368E0" w14:textId="77777777" w:rsidR="00390423" w:rsidRDefault="00390423" w:rsidP="00390423">
            <w:pPr>
              <w:pStyle w:val="Normal0"/>
              <w:keepNext/>
              <w:rPr>
                <w:rFonts w:cs="Arial"/>
                <w:sz w:val="22"/>
                <w:szCs w:val="22"/>
              </w:rPr>
            </w:pPr>
          </w:p>
          <w:p w14:paraId="0C8B4D84" w14:textId="77777777" w:rsidR="00390423" w:rsidRDefault="00390423" w:rsidP="00390423">
            <w:pPr>
              <w:pStyle w:val="Normal0"/>
              <w:keepNext/>
              <w:rPr>
                <w:rFonts w:cs="Arial"/>
                <w:sz w:val="22"/>
                <w:szCs w:val="22"/>
              </w:rPr>
            </w:pPr>
            <w:r>
              <w:rPr>
                <w:rFonts w:cs="Arial"/>
                <w:sz w:val="22"/>
                <w:szCs w:val="22"/>
              </w:rPr>
              <w:t xml:space="preserve">If the charter school is unable to establish a SEPAC, </w:t>
            </w:r>
            <w:r w:rsidR="000478E4">
              <w:rPr>
                <w:rFonts w:cs="Arial"/>
                <w:sz w:val="22"/>
                <w:szCs w:val="22"/>
              </w:rPr>
              <w:t>the school will provide an approved SEPAC w</w:t>
            </w:r>
            <w:r>
              <w:rPr>
                <w:rFonts w:cs="Arial"/>
                <w:sz w:val="22"/>
                <w:szCs w:val="22"/>
              </w:rPr>
              <w:t>aiver from DES</w:t>
            </w:r>
            <w:r w:rsidR="000478E4">
              <w:rPr>
                <w:rFonts w:cs="Arial"/>
                <w:sz w:val="22"/>
                <w:szCs w:val="22"/>
              </w:rPr>
              <w:t>E.</w:t>
            </w:r>
            <w:bookmarkEnd w:id="28"/>
          </w:p>
          <w:p w14:paraId="57298942" w14:textId="77777777" w:rsidR="00390423" w:rsidRPr="00D47BA6" w:rsidRDefault="00390423" w:rsidP="00390423">
            <w:pPr>
              <w:pStyle w:val="Normal0"/>
              <w:keepNext/>
              <w:rPr>
                <w:rFonts w:cs="Arial"/>
                <w:b/>
                <w:sz w:val="22"/>
                <w:szCs w:val="22"/>
              </w:rPr>
            </w:pPr>
          </w:p>
        </w:tc>
      </w:tr>
      <w:tr w:rsidR="00390423" w:rsidRPr="00D47BA6" w14:paraId="2E73C222" w14:textId="77777777" w:rsidTr="00390423">
        <w:tc>
          <w:tcPr>
            <w:tcW w:w="9360" w:type="dxa"/>
            <w:tcBorders>
              <w:top w:val="nil"/>
              <w:left w:val="single" w:sz="4" w:space="0" w:color="auto"/>
              <w:bottom w:val="single" w:sz="4" w:space="0" w:color="auto"/>
              <w:right w:val="single" w:sz="4" w:space="0" w:color="auto"/>
            </w:tcBorders>
          </w:tcPr>
          <w:p w14:paraId="24DF2AD9" w14:textId="77777777" w:rsidR="00390423" w:rsidRPr="00D47BA6" w:rsidRDefault="00390423" w:rsidP="00390423">
            <w:pPr>
              <w:pStyle w:val="Normal0"/>
              <w:keepNext/>
              <w:rPr>
                <w:rFonts w:cs="Arial"/>
                <w:sz w:val="22"/>
                <w:szCs w:val="22"/>
              </w:rPr>
            </w:pPr>
            <w:r w:rsidRPr="00D47BA6">
              <w:rPr>
                <w:b/>
                <w:sz w:val="22"/>
                <w:szCs w:val="22"/>
              </w:rPr>
              <w:t>Measurement Mechanism:</w:t>
            </w:r>
            <w:r>
              <w:rPr>
                <w:sz w:val="22"/>
                <w:szCs w:val="22"/>
              </w:rPr>
              <w:t xml:space="preserve"> </w:t>
            </w:r>
            <w:bookmarkStart w:id="29" w:name="MeasurementMechanism"/>
            <w:r>
              <w:rPr>
                <w:sz w:val="22"/>
                <w:szCs w:val="22"/>
              </w:rPr>
              <w:t xml:space="preserve">To ensure that the </w:t>
            </w:r>
            <w:r w:rsidR="000C5033">
              <w:rPr>
                <w:sz w:val="22"/>
                <w:szCs w:val="22"/>
              </w:rPr>
              <w:t xml:space="preserve">charter school </w:t>
            </w:r>
            <w:r>
              <w:rPr>
                <w:sz w:val="22"/>
                <w:szCs w:val="22"/>
              </w:rPr>
              <w:t xml:space="preserve">holds the annual workshop at the beginning of the school year, the Director of Special Education will schedule 1-2 preliminary planning meetings in July with the Head of School to complete initial planning around the SEPAC. From there, the Director of Special Education will connect with the Head of School a month prior to the next scheduled SEPAC meeting to ensure adequate advertisement has been made. </w:t>
            </w:r>
          </w:p>
          <w:p w14:paraId="207B8A32" w14:textId="77777777" w:rsidR="00390423" w:rsidRDefault="00390423" w:rsidP="00390423">
            <w:pPr>
              <w:pStyle w:val="Normal0"/>
              <w:keepNext/>
              <w:rPr>
                <w:sz w:val="22"/>
                <w:szCs w:val="22"/>
              </w:rPr>
            </w:pPr>
          </w:p>
          <w:p w14:paraId="3E715EF4" w14:textId="77777777" w:rsidR="00390423" w:rsidRDefault="00390423" w:rsidP="00390423">
            <w:pPr>
              <w:pStyle w:val="Normal0"/>
              <w:keepNext/>
              <w:rPr>
                <w:sz w:val="22"/>
                <w:szCs w:val="22"/>
              </w:rPr>
            </w:pPr>
            <w:r>
              <w:rPr>
                <w:sz w:val="22"/>
                <w:szCs w:val="22"/>
              </w:rPr>
              <w:t>Also, the charter school will ensure a SEPAC is established and/or continue to revisit annually. If the charter school must submit a waiver and it is approved, Phoenix Charter Academy, Springfield will review its membership annually and ensure it is meeting the requirements of the waiver.</w:t>
            </w:r>
            <w:bookmarkEnd w:id="29"/>
          </w:p>
          <w:p w14:paraId="1E5498B9" w14:textId="77777777" w:rsidR="00390423" w:rsidRPr="00D47BA6" w:rsidRDefault="00390423" w:rsidP="00390423">
            <w:pPr>
              <w:pStyle w:val="Normal0"/>
              <w:keepNext/>
              <w:rPr>
                <w:rFonts w:cs="Arial"/>
                <w:b/>
                <w:sz w:val="22"/>
                <w:szCs w:val="22"/>
              </w:rPr>
            </w:pPr>
          </w:p>
        </w:tc>
      </w:tr>
      <w:tr w:rsidR="00390423" w:rsidRPr="00D47BA6" w14:paraId="42DF9C4F" w14:textId="77777777" w:rsidTr="00390423">
        <w:tc>
          <w:tcPr>
            <w:tcW w:w="9360" w:type="dxa"/>
            <w:tcBorders>
              <w:top w:val="single" w:sz="4" w:space="0" w:color="auto"/>
              <w:left w:val="single" w:sz="4" w:space="0" w:color="auto"/>
              <w:bottom w:val="nil"/>
              <w:right w:val="single" w:sz="4" w:space="0" w:color="auto"/>
            </w:tcBorders>
          </w:tcPr>
          <w:p w14:paraId="29EB4C6C" w14:textId="77777777" w:rsidR="00390423" w:rsidRPr="00D47BA6" w:rsidRDefault="00390423" w:rsidP="00390423">
            <w:pPr>
              <w:pStyle w:val="Normal0"/>
              <w:keepNext/>
              <w:rPr>
                <w:sz w:val="22"/>
                <w:szCs w:val="22"/>
              </w:rPr>
            </w:pPr>
            <w:r w:rsidRPr="00D47BA6">
              <w:rPr>
                <w:b/>
                <w:sz w:val="22"/>
                <w:szCs w:val="22"/>
              </w:rPr>
              <w:t>Completion Timeframe:</w:t>
            </w:r>
            <w:r>
              <w:rPr>
                <w:sz w:val="22"/>
                <w:szCs w:val="22"/>
              </w:rPr>
              <w:t xml:space="preserve"> </w:t>
            </w:r>
            <w:bookmarkStart w:id="30" w:name="CompletionTimeframe"/>
            <w:r>
              <w:rPr>
                <w:sz w:val="22"/>
                <w:szCs w:val="22"/>
              </w:rPr>
              <w:t>05/20/2021</w:t>
            </w:r>
            <w:bookmarkEnd w:id="30"/>
          </w:p>
        </w:tc>
      </w:tr>
      <w:tr w:rsidR="00390423" w:rsidRPr="00D47BA6" w14:paraId="164ACA96" w14:textId="77777777" w:rsidTr="00390423">
        <w:tc>
          <w:tcPr>
            <w:tcW w:w="9360" w:type="dxa"/>
            <w:tcBorders>
              <w:top w:val="nil"/>
              <w:left w:val="single" w:sz="4" w:space="0" w:color="auto"/>
              <w:bottom w:val="single" w:sz="4" w:space="0" w:color="auto"/>
              <w:right w:val="single" w:sz="4" w:space="0" w:color="auto"/>
            </w:tcBorders>
          </w:tcPr>
          <w:p w14:paraId="177C4AB5" w14:textId="77777777" w:rsidR="00390423" w:rsidRPr="00D47BA6" w:rsidRDefault="00390423" w:rsidP="00390423">
            <w:pPr>
              <w:pStyle w:val="Normal0"/>
              <w:keepNext/>
              <w:rPr>
                <w:rFonts w:cs="Arial"/>
                <w:sz w:val="22"/>
                <w:szCs w:val="22"/>
              </w:rPr>
            </w:pPr>
          </w:p>
        </w:tc>
      </w:tr>
    </w:tbl>
    <w:p w14:paraId="4E4AA53F" w14:textId="77777777" w:rsidR="00390423" w:rsidRDefault="00390423" w:rsidP="00390423">
      <w:pPr>
        <w:pStyle w:val="Normal0"/>
        <w:sectPr w:rsidR="00390423" w:rsidSect="00390423">
          <w:footerReference w:type="default" r:id="rId19"/>
          <w:type w:val="continuous"/>
          <w:pgSz w:w="12240" w:h="15840"/>
          <w:pgMar w:top="1440" w:right="1080" w:bottom="1440" w:left="1800" w:header="720" w:footer="720" w:gutter="0"/>
          <w:cols w:space="720"/>
          <w:docGrid w:linePitch="360"/>
        </w:sectPr>
      </w:pPr>
    </w:p>
    <w:tbl>
      <w:tblPr>
        <w:tblW w:w="9280" w:type="dxa"/>
        <w:tblBorders>
          <w:bottom w:val="single" w:sz="4" w:space="0" w:color="auto"/>
        </w:tblBorders>
        <w:tblLayout w:type="fixed"/>
        <w:tblLook w:val="0000" w:firstRow="0" w:lastRow="0" w:firstColumn="0" w:lastColumn="0" w:noHBand="0" w:noVBand="0"/>
      </w:tblPr>
      <w:tblGrid>
        <w:gridCol w:w="9280"/>
      </w:tblGrid>
      <w:tr w:rsidR="00390423" w:rsidRPr="00D47BA6" w14:paraId="72CF278A" w14:textId="77777777" w:rsidTr="00187D5B">
        <w:trPr>
          <w:trHeight w:val="247"/>
          <w:tblHeader/>
        </w:trPr>
        <w:tc>
          <w:tcPr>
            <w:tcW w:w="9280" w:type="dxa"/>
            <w:tcBorders>
              <w:bottom w:val="single" w:sz="4" w:space="0" w:color="auto"/>
            </w:tcBorders>
            <w:shd w:val="clear" w:color="auto" w:fill="C0C0C0"/>
          </w:tcPr>
          <w:p w14:paraId="20B24A0A" w14:textId="77777777" w:rsidR="00390423" w:rsidRPr="00D47BA6" w:rsidRDefault="00390423" w:rsidP="00390423">
            <w:pPr>
              <w:pStyle w:val="Normal1"/>
              <w:keepNext/>
              <w:rPr>
                <w:b/>
                <w:sz w:val="22"/>
                <w:szCs w:val="22"/>
              </w:rPr>
            </w:pPr>
            <w:r w:rsidRPr="00D47BA6">
              <w:rPr>
                <w:b/>
                <w:sz w:val="22"/>
                <w:szCs w:val="22"/>
              </w:rPr>
              <w:lastRenderedPageBreak/>
              <w:t>Improvement Area 2</w:t>
            </w:r>
          </w:p>
        </w:tc>
      </w:tr>
      <w:tr w:rsidR="00390423" w:rsidRPr="00D47BA6" w14:paraId="3E1F9707" w14:textId="77777777" w:rsidTr="00187D5B">
        <w:trPr>
          <w:trHeight w:val="505"/>
        </w:trPr>
        <w:tc>
          <w:tcPr>
            <w:tcW w:w="9280" w:type="dxa"/>
            <w:tcBorders>
              <w:top w:val="single" w:sz="4" w:space="0" w:color="auto"/>
              <w:left w:val="single" w:sz="4" w:space="0" w:color="auto"/>
              <w:bottom w:val="nil"/>
              <w:right w:val="single" w:sz="4" w:space="0" w:color="auto"/>
            </w:tcBorders>
          </w:tcPr>
          <w:p w14:paraId="102CC508" w14:textId="77777777" w:rsidR="00390423" w:rsidRPr="00D47BA6" w:rsidRDefault="00390423" w:rsidP="00390423">
            <w:pPr>
              <w:pStyle w:val="Normal1"/>
              <w:keepNext/>
              <w:rPr>
                <w:sz w:val="22"/>
                <w:szCs w:val="22"/>
              </w:rPr>
            </w:pPr>
            <w:r w:rsidRPr="00D47BA6">
              <w:rPr>
                <w:b/>
                <w:sz w:val="22"/>
                <w:szCs w:val="22"/>
              </w:rPr>
              <w:t>Criterion:</w:t>
            </w:r>
            <w:r>
              <w:rPr>
                <w:sz w:val="22"/>
                <w:szCs w:val="22"/>
              </w:rPr>
              <w:t xml:space="preserve"> CR 10A - Student handbooks and codes of conduct</w:t>
            </w:r>
          </w:p>
          <w:p w14:paraId="208F8CF7" w14:textId="77777777" w:rsidR="00390423" w:rsidRPr="00D47BA6" w:rsidRDefault="00390423" w:rsidP="00390423">
            <w:pPr>
              <w:pStyle w:val="Normal1"/>
              <w:keepNext/>
              <w:rPr>
                <w:b/>
                <w:sz w:val="22"/>
                <w:szCs w:val="22"/>
              </w:rPr>
            </w:pPr>
          </w:p>
        </w:tc>
      </w:tr>
      <w:tr w:rsidR="00390423" w:rsidRPr="00D47BA6" w14:paraId="41DF5AE9" w14:textId="77777777" w:rsidTr="00187D5B">
        <w:trPr>
          <w:trHeight w:val="247"/>
        </w:trPr>
        <w:tc>
          <w:tcPr>
            <w:tcW w:w="9280" w:type="dxa"/>
            <w:tcBorders>
              <w:top w:val="single" w:sz="4" w:space="0" w:color="auto"/>
              <w:left w:val="single" w:sz="4" w:space="0" w:color="auto"/>
              <w:bottom w:val="nil"/>
              <w:right w:val="single" w:sz="4" w:space="0" w:color="auto"/>
            </w:tcBorders>
          </w:tcPr>
          <w:p w14:paraId="5CF1C354" w14:textId="77777777" w:rsidR="00390423" w:rsidRPr="00D47BA6" w:rsidRDefault="00390423" w:rsidP="00390423">
            <w:pPr>
              <w:pStyle w:val="Normal1"/>
              <w:keepNext/>
              <w:rPr>
                <w:sz w:val="22"/>
                <w:szCs w:val="22"/>
              </w:rPr>
            </w:pPr>
            <w:r w:rsidRPr="00D47BA6">
              <w:rPr>
                <w:b/>
                <w:sz w:val="22"/>
                <w:szCs w:val="22"/>
              </w:rPr>
              <w:t>Rating:</w:t>
            </w:r>
            <w:r>
              <w:rPr>
                <w:sz w:val="22"/>
                <w:szCs w:val="22"/>
              </w:rPr>
              <w:t xml:space="preserve"> Partially Implemented</w:t>
            </w:r>
          </w:p>
        </w:tc>
      </w:tr>
      <w:tr w:rsidR="00390423" w:rsidRPr="00D47BA6" w14:paraId="5780B7C9" w14:textId="77777777" w:rsidTr="00187D5B">
        <w:trPr>
          <w:trHeight w:val="247"/>
        </w:trPr>
        <w:tc>
          <w:tcPr>
            <w:tcW w:w="9280" w:type="dxa"/>
            <w:tcBorders>
              <w:top w:val="nil"/>
              <w:left w:val="single" w:sz="4" w:space="0" w:color="auto"/>
              <w:bottom w:val="single" w:sz="4" w:space="0" w:color="auto"/>
              <w:right w:val="single" w:sz="4" w:space="0" w:color="auto"/>
            </w:tcBorders>
          </w:tcPr>
          <w:p w14:paraId="30AF7DFA" w14:textId="77777777" w:rsidR="00390423" w:rsidRPr="00D47BA6" w:rsidRDefault="00390423" w:rsidP="00390423">
            <w:pPr>
              <w:pStyle w:val="Normal1"/>
              <w:keepNext/>
              <w:rPr>
                <w:rFonts w:cs="Arial"/>
                <w:b/>
                <w:sz w:val="22"/>
                <w:szCs w:val="22"/>
              </w:rPr>
            </w:pPr>
          </w:p>
        </w:tc>
      </w:tr>
      <w:tr w:rsidR="00390423" w:rsidRPr="00D47BA6" w14:paraId="2F586784" w14:textId="77777777" w:rsidTr="00187D5B">
        <w:trPr>
          <w:trHeight w:val="3520"/>
        </w:trPr>
        <w:tc>
          <w:tcPr>
            <w:tcW w:w="9280" w:type="dxa"/>
            <w:tcBorders>
              <w:top w:val="nil"/>
              <w:left w:val="single" w:sz="4" w:space="0" w:color="auto"/>
              <w:bottom w:val="single" w:sz="4" w:space="0" w:color="auto"/>
              <w:right w:val="single" w:sz="4" w:space="0" w:color="auto"/>
            </w:tcBorders>
          </w:tcPr>
          <w:p w14:paraId="00177D4E" w14:textId="77777777" w:rsidR="00390423" w:rsidRDefault="00390423" w:rsidP="00390423">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the charter school's 2019-2020 Scholar Handbook does not include procedures for the discipline of students with disabilities, students not yet determined eligible for special education services, and students with Section 504 Accommodation Plans.</w:t>
            </w:r>
          </w:p>
          <w:p w14:paraId="202EC04D" w14:textId="77777777" w:rsidR="00390423" w:rsidRDefault="00390423" w:rsidP="00390423">
            <w:pPr>
              <w:pStyle w:val="Normal1"/>
              <w:keepNext/>
              <w:rPr>
                <w:rFonts w:cs="Arial"/>
                <w:sz w:val="22"/>
                <w:szCs w:val="22"/>
              </w:rPr>
            </w:pPr>
          </w:p>
          <w:p w14:paraId="3C940ED5" w14:textId="77777777" w:rsidR="00390423" w:rsidRDefault="00390423" w:rsidP="00390423">
            <w:pPr>
              <w:pStyle w:val="Normal1"/>
              <w:keepNext/>
              <w:rPr>
                <w:rFonts w:cs="Arial"/>
                <w:sz w:val="22"/>
                <w:szCs w:val="22"/>
              </w:rPr>
            </w:pPr>
            <w:r>
              <w:rPr>
                <w:rFonts w:cs="Arial"/>
                <w:sz w:val="22"/>
                <w:szCs w:val="22"/>
              </w:rPr>
              <w:t xml:space="preserve">In addition, the Handbook does not include procedures assuring due process in disciplinary proceedings for all students, including: </w:t>
            </w:r>
          </w:p>
          <w:p w14:paraId="1709E616" w14:textId="77777777" w:rsidR="00390423" w:rsidRDefault="00390423" w:rsidP="00390423">
            <w:pPr>
              <w:pStyle w:val="Normal1"/>
              <w:keepNext/>
              <w:rPr>
                <w:rFonts w:cs="Arial"/>
                <w:sz w:val="22"/>
                <w:szCs w:val="22"/>
              </w:rPr>
            </w:pPr>
            <w:r>
              <w:rPr>
                <w:rFonts w:cs="Arial"/>
                <w:sz w:val="22"/>
                <w:szCs w:val="22"/>
              </w:rPr>
              <w:t xml:space="preserve">    1) procedures for principal hearings for both short- and long-term </w:t>
            </w:r>
            <w:proofErr w:type="gramStart"/>
            <w:r>
              <w:rPr>
                <w:rFonts w:cs="Arial"/>
                <w:sz w:val="22"/>
                <w:szCs w:val="22"/>
              </w:rPr>
              <w:t>suspension;</w:t>
            </w:r>
            <w:proofErr w:type="gramEnd"/>
          </w:p>
          <w:p w14:paraId="71CC9243" w14:textId="77777777" w:rsidR="00390423" w:rsidRDefault="00390423" w:rsidP="00390423">
            <w:pPr>
              <w:pStyle w:val="Normal1"/>
              <w:keepNext/>
              <w:rPr>
                <w:rFonts w:cs="Arial"/>
                <w:sz w:val="22"/>
                <w:szCs w:val="22"/>
              </w:rPr>
            </w:pPr>
            <w:r>
              <w:rPr>
                <w:rFonts w:cs="Arial"/>
                <w:sz w:val="22"/>
                <w:szCs w:val="22"/>
              </w:rPr>
              <w:t xml:space="preserve">    2) procedures for in-school suspension; and </w:t>
            </w:r>
          </w:p>
          <w:p w14:paraId="5013FDFD" w14:textId="77777777" w:rsidR="00390423" w:rsidRDefault="00390423" w:rsidP="00390423">
            <w:pPr>
              <w:pStyle w:val="Normal1"/>
              <w:keepNext/>
              <w:rPr>
                <w:rFonts w:cs="Arial"/>
                <w:sz w:val="22"/>
                <w:szCs w:val="22"/>
              </w:rPr>
            </w:pPr>
            <w:r>
              <w:rPr>
                <w:rFonts w:cs="Arial"/>
                <w:sz w:val="22"/>
                <w:szCs w:val="22"/>
              </w:rPr>
              <w:t xml:space="preserve">    3) procedures for a hearing with the Head of School. </w:t>
            </w:r>
          </w:p>
          <w:p w14:paraId="2A03B13F" w14:textId="77777777" w:rsidR="00390423" w:rsidRDefault="00390423" w:rsidP="00390423">
            <w:pPr>
              <w:pStyle w:val="Normal1"/>
              <w:keepNext/>
              <w:rPr>
                <w:rFonts w:cs="Arial"/>
                <w:sz w:val="22"/>
                <w:szCs w:val="22"/>
              </w:rPr>
            </w:pPr>
          </w:p>
          <w:p w14:paraId="6AB38BA9" w14:textId="77777777" w:rsidR="00390423" w:rsidRDefault="00390423" w:rsidP="00390423">
            <w:pPr>
              <w:pStyle w:val="Normal1"/>
              <w:keepNext/>
              <w:rPr>
                <w:rFonts w:cs="Arial"/>
                <w:sz w:val="22"/>
                <w:szCs w:val="22"/>
              </w:rPr>
            </w:pPr>
            <w:r>
              <w:rPr>
                <w:rFonts w:cs="Arial"/>
                <w:sz w:val="22"/>
                <w:szCs w:val="22"/>
              </w:rPr>
              <w:t>The 2019-2020 Scholar Handbook for Phoenix Charter Academy, Springfield has not been published on the school's website.</w:t>
            </w:r>
          </w:p>
          <w:p w14:paraId="0501C111" w14:textId="77777777" w:rsidR="00390423" w:rsidRPr="00D47BA6" w:rsidRDefault="00390423" w:rsidP="00390423">
            <w:pPr>
              <w:pStyle w:val="Normal1"/>
              <w:keepNext/>
              <w:rPr>
                <w:rFonts w:cs="Arial"/>
                <w:b/>
                <w:sz w:val="22"/>
                <w:szCs w:val="22"/>
              </w:rPr>
            </w:pPr>
          </w:p>
        </w:tc>
      </w:tr>
      <w:tr w:rsidR="00390423" w:rsidRPr="00D47BA6" w14:paraId="305C0B77" w14:textId="77777777" w:rsidTr="00187D5B">
        <w:trPr>
          <w:trHeight w:val="4006"/>
        </w:trPr>
        <w:tc>
          <w:tcPr>
            <w:tcW w:w="9280" w:type="dxa"/>
            <w:tcBorders>
              <w:top w:val="nil"/>
              <w:left w:val="single" w:sz="4" w:space="0" w:color="auto"/>
              <w:bottom w:val="single" w:sz="4" w:space="0" w:color="auto"/>
              <w:right w:val="single" w:sz="4" w:space="0" w:color="auto"/>
            </w:tcBorders>
          </w:tcPr>
          <w:p w14:paraId="6D881196" w14:textId="77777777" w:rsidR="00390423" w:rsidRDefault="00390423" w:rsidP="00390423">
            <w:pPr>
              <w:pStyle w:val="Normal1"/>
              <w:keepNext/>
              <w:rPr>
                <w:sz w:val="22"/>
                <w:szCs w:val="22"/>
              </w:rPr>
            </w:pPr>
            <w:r w:rsidRPr="00D47BA6">
              <w:rPr>
                <w:b/>
                <w:sz w:val="22"/>
                <w:szCs w:val="22"/>
              </w:rPr>
              <w:t>LEA Outcome:</w:t>
            </w:r>
            <w:r>
              <w:rPr>
                <w:sz w:val="22"/>
                <w:szCs w:val="22"/>
              </w:rPr>
              <w:t xml:space="preserve"> Phoenix Charter Academy, Springfield is going to update the </w:t>
            </w:r>
            <w:r w:rsidR="004522FB">
              <w:rPr>
                <w:sz w:val="22"/>
                <w:szCs w:val="22"/>
              </w:rPr>
              <w:t>S</w:t>
            </w:r>
            <w:r>
              <w:rPr>
                <w:sz w:val="22"/>
                <w:szCs w:val="22"/>
              </w:rPr>
              <w:t xml:space="preserve">cholar </w:t>
            </w:r>
            <w:r w:rsidR="004522FB">
              <w:rPr>
                <w:sz w:val="22"/>
                <w:szCs w:val="22"/>
              </w:rPr>
              <w:t>H</w:t>
            </w:r>
            <w:r>
              <w:rPr>
                <w:sz w:val="22"/>
                <w:szCs w:val="22"/>
              </w:rPr>
              <w:t xml:space="preserve">andbook to </w:t>
            </w:r>
            <w:r w:rsidR="001D7C6B">
              <w:rPr>
                <w:sz w:val="22"/>
                <w:szCs w:val="22"/>
              </w:rPr>
              <w:t>include p</w:t>
            </w:r>
            <w:r>
              <w:rPr>
                <w:sz w:val="22"/>
                <w:szCs w:val="22"/>
              </w:rPr>
              <w:t>rocedures for the discipline of students with disabilities</w:t>
            </w:r>
            <w:r w:rsidR="001D7C6B">
              <w:rPr>
                <w:sz w:val="22"/>
                <w:szCs w:val="22"/>
              </w:rPr>
              <w:t>,</w:t>
            </w:r>
            <w:r>
              <w:rPr>
                <w:sz w:val="22"/>
                <w:szCs w:val="22"/>
              </w:rPr>
              <w:t xml:space="preserve"> students not yet determined eligible for special education services</w:t>
            </w:r>
            <w:r w:rsidR="001D7C6B">
              <w:rPr>
                <w:sz w:val="22"/>
                <w:szCs w:val="22"/>
              </w:rPr>
              <w:t xml:space="preserve">, </w:t>
            </w:r>
            <w:r>
              <w:rPr>
                <w:sz w:val="22"/>
                <w:szCs w:val="22"/>
              </w:rPr>
              <w:t>students with Section 504 Accommodation Plans</w:t>
            </w:r>
          </w:p>
          <w:p w14:paraId="18179125" w14:textId="77777777" w:rsidR="00390423" w:rsidRDefault="00390423" w:rsidP="00390423">
            <w:pPr>
              <w:pStyle w:val="Normal1"/>
              <w:keepNext/>
              <w:rPr>
                <w:sz w:val="22"/>
                <w:szCs w:val="22"/>
              </w:rPr>
            </w:pPr>
          </w:p>
          <w:p w14:paraId="5B27F069" w14:textId="77777777" w:rsidR="001D7C6B" w:rsidRDefault="00390423" w:rsidP="001D7C6B">
            <w:pPr>
              <w:pStyle w:val="Normal1"/>
              <w:keepNext/>
              <w:rPr>
                <w:rFonts w:cs="Arial"/>
                <w:sz w:val="22"/>
                <w:szCs w:val="22"/>
              </w:rPr>
            </w:pPr>
            <w:r>
              <w:rPr>
                <w:sz w:val="22"/>
                <w:szCs w:val="22"/>
              </w:rPr>
              <w:t xml:space="preserve">Also, </w:t>
            </w:r>
            <w:r w:rsidR="001D7C6B">
              <w:rPr>
                <w:rFonts w:cs="Arial"/>
                <w:sz w:val="22"/>
                <w:szCs w:val="22"/>
              </w:rPr>
              <w:t xml:space="preserve">the Handbook will be </w:t>
            </w:r>
            <w:proofErr w:type="gramStart"/>
            <w:r w:rsidR="001D7C6B">
              <w:rPr>
                <w:rFonts w:cs="Arial"/>
                <w:sz w:val="22"/>
                <w:szCs w:val="22"/>
              </w:rPr>
              <w:t>update</w:t>
            </w:r>
            <w:proofErr w:type="gramEnd"/>
            <w:r w:rsidR="001D7C6B">
              <w:rPr>
                <w:rFonts w:cs="Arial"/>
                <w:sz w:val="22"/>
                <w:szCs w:val="22"/>
              </w:rPr>
              <w:t xml:space="preserve"> to include procedures assuring due process in disciplinary proceedings for all students, including: </w:t>
            </w:r>
          </w:p>
          <w:p w14:paraId="263EE049" w14:textId="77777777" w:rsidR="001D7C6B" w:rsidRDefault="001D7C6B" w:rsidP="001D7C6B">
            <w:pPr>
              <w:pStyle w:val="Normal1"/>
              <w:keepNext/>
              <w:rPr>
                <w:rFonts w:cs="Arial"/>
                <w:sz w:val="22"/>
                <w:szCs w:val="22"/>
              </w:rPr>
            </w:pPr>
            <w:r>
              <w:rPr>
                <w:rFonts w:cs="Arial"/>
                <w:sz w:val="22"/>
                <w:szCs w:val="22"/>
              </w:rPr>
              <w:t xml:space="preserve">    1) procedures for principal hearings for both short- and long-term </w:t>
            </w:r>
            <w:proofErr w:type="gramStart"/>
            <w:r>
              <w:rPr>
                <w:rFonts w:cs="Arial"/>
                <w:sz w:val="22"/>
                <w:szCs w:val="22"/>
              </w:rPr>
              <w:t>suspension;</w:t>
            </w:r>
            <w:proofErr w:type="gramEnd"/>
          </w:p>
          <w:p w14:paraId="552F18D3" w14:textId="77777777" w:rsidR="001D7C6B" w:rsidRDefault="001D7C6B" w:rsidP="001D7C6B">
            <w:pPr>
              <w:pStyle w:val="Normal1"/>
              <w:keepNext/>
              <w:rPr>
                <w:rFonts w:cs="Arial"/>
                <w:sz w:val="22"/>
                <w:szCs w:val="22"/>
              </w:rPr>
            </w:pPr>
            <w:r>
              <w:rPr>
                <w:rFonts w:cs="Arial"/>
                <w:sz w:val="22"/>
                <w:szCs w:val="22"/>
              </w:rPr>
              <w:t xml:space="preserve">    2) procedures for in-school suspension; and </w:t>
            </w:r>
          </w:p>
          <w:p w14:paraId="0AD83B5C" w14:textId="77777777" w:rsidR="00390423" w:rsidRDefault="001D7C6B" w:rsidP="001D7C6B">
            <w:pPr>
              <w:pStyle w:val="Normal1"/>
              <w:keepNext/>
              <w:rPr>
                <w:sz w:val="22"/>
                <w:szCs w:val="22"/>
              </w:rPr>
            </w:pPr>
            <w:r>
              <w:rPr>
                <w:rFonts w:cs="Arial"/>
                <w:sz w:val="22"/>
                <w:szCs w:val="22"/>
              </w:rPr>
              <w:t xml:space="preserve">    3) procedures for a hearing with the Head of School. </w:t>
            </w:r>
            <w:r>
              <w:rPr>
                <w:sz w:val="22"/>
                <w:szCs w:val="22"/>
              </w:rPr>
              <w:t xml:space="preserve"> </w:t>
            </w:r>
          </w:p>
          <w:p w14:paraId="2469F0B2" w14:textId="77777777" w:rsidR="00390423" w:rsidRDefault="00390423" w:rsidP="001D7C6B">
            <w:pPr>
              <w:pStyle w:val="Normal1"/>
              <w:keepNext/>
              <w:rPr>
                <w:sz w:val="22"/>
                <w:szCs w:val="22"/>
              </w:rPr>
            </w:pPr>
            <w:r>
              <w:rPr>
                <w:sz w:val="22"/>
                <w:szCs w:val="22"/>
              </w:rPr>
              <w:t xml:space="preserve">  </w:t>
            </w:r>
          </w:p>
          <w:p w14:paraId="0F439FF4" w14:textId="77777777" w:rsidR="00390423" w:rsidRPr="00D47BA6" w:rsidRDefault="00390423" w:rsidP="001D7C6B">
            <w:pPr>
              <w:pStyle w:val="Normal1"/>
              <w:keepNext/>
              <w:rPr>
                <w:rFonts w:cs="Arial"/>
                <w:b/>
                <w:sz w:val="22"/>
                <w:szCs w:val="22"/>
              </w:rPr>
            </w:pPr>
            <w:r>
              <w:rPr>
                <w:sz w:val="22"/>
                <w:szCs w:val="22"/>
              </w:rPr>
              <w:t>The charter school is going to post the updated Scholar Handbook on the Phoenix website. In addition, the charter school will send out communication to scholars and families indicating the updates to the handbook and where they can access the new manual.</w:t>
            </w:r>
          </w:p>
        </w:tc>
      </w:tr>
      <w:tr w:rsidR="00390423" w:rsidRPr="00D47BA6" w14:paraId="6583FB97" w14:textId="77777777" w:rsidTr="00187D5B">
        <w:trPr>
          <w:trHeight w:val="1765"/>
        </w:trPr>
        <w:tc>
          <w:tcPr>
            <w:tcW w:w="9280" w:type="dxa"/>
            <w:tcBorders>
              <w:top w:val="nil"/>
              <w:left w:val="single" w:sz="4" w:space="0" w:color="auto"/>
              <w:bottom w:val="single" w:sz="4" w:space="0" w:color="auto"/>
              <w:right w:val="single" w:sz="4" w:space="0" w:color="auto"/>
            </w:tcBorders>
          </w:tcPr>
          <w:p w14:paraId="56309411" w14:textId="77777777" w:rsidR="00390423" w:rsidRPr="00D47BA6" w:rsidRDefault="00390423" w:rsidP="00390423">
            <w:pPr>
              <w:pStyle w:val="Normal1"/>
              <w:keepNext/>
              <w:rPr>
                <w:rFonts w:cs="Arial"/>
                <w:sz w:val="22"/>
                <w:szCs w:val="22"/>
              </w:rPr>
            </w:pPr>
            <w:r w:rsidRPr="00D47BA6">
              <w:rPr>
                <w:rFonts w:cs="Arial"/>
                <w:b/>
                <w:sz w:val="22"/>
                <w:szCs w:val="22"/>
              </w:rPr>
              <w:t>Action Plan:</w:t>
            </w:r>
            <w:r>
              <w:rPr>
                <w:rFonts w:cs="Arial"/>
                <w:sz w:val="22"/>
                <w:szCs w:val="22"/>
              </w:rPr>
              <w:t xml:space="preserve"> By February 26, 2021, the Scholar Handbook will be updated and will include all required discipline content. </w:t>
            </w:r>
          </w:p>
          <w:p w14:paraId="20AD4717" w14:textId="77777777" w:rsidR="00390423" w:rsidRDefault="00390423" w:rsidP="00390423">
            <w:pPr>
              <w:pStyle w:val="Normal1"/>
              <w:keepNext/>
              <w:rPr>
                <w:rFonts w:cs="Arial"/>
                <w:sz w:val="22"/>
                <w:szCs w:val="22"/>
              </w:rPr>
            </w:pPr>
            <w:r>
              <w:rPr>
                <w:rFonts w:cs="Arial"/>
                <w:sz w:val="22"/>
                <w:szCs w:val="22"/>
              </w:rPr>
              <w:t xml:space="preserve"> </w:t>
            </w:r>
          </w:p>
          <w:p w14:paraId="328CFAF3" w14:textId="77777777" w:rsidR="006047AB" w:rsidRPr="00D47BA6" w:rsidRDefault="00390423" w:rsidP="00187D5B">
            <w:pPr>
              <w:pStyle w:val="Normal1"/>
              <w:keepNext/>
              <w:rPr>
                <w:rFonts w:cs="Arial"/>
                <w:b/>
                <w:sz w:val="22"/>
                <w:szCs w:val="22"/>
              </w:rPr>
            </w:pPr>
            <w:r>
              <w:rPr>
                <w:rFonts w:cs="Arial"/>
                <w:sz w:val="22"/>
                <w:szCs w:val="22"/>
              </w:rPr>
              <w:t>By February 26, 2021, the charter school will send out communication to scholars and families about the updates to the Scholar Handbook and where to access it.</w:t>
            </w:r>
          </w:p>
        </w:tc>
      </w:tr>
      <w:tr w:rsidR="00390423" w:rsidRPr="00D47BA6" w14:paraId="61DDF1E5" w14:textId="77777777" w:rsidTr="00187D5B">
        <w:trPr>
          <w:trHeight w:val="1001"/>
        </w:trPr>
        <w:tc>
          <w:tcPr>
            <w:tcW w:w="9280" w:type="dxa"/>
            <w:tcBorders>
              <w:top w:val="nil"/>
              <w:left w:val="single" w:sz="4" w:space="0" w:color="auto"/>
              <w:bottom w:val="single" w:sz="4" w:space="0" w:color="auto"/>
              <w:right w:val="single" w:sz="4" w:space="0" w:color="auto"/>
            </w:tcBorders>
          </w:tcPr>
          <w:p w14:paraId="1357BC5B" w14:textId="77777777" w:rsidR="00390423" w:rsidRPr="00D47BA6" w:rsidRDefault="00390423" w:rsidP="00390423">
            <w:pPr>
              <w:pStyle w:val="Normal1"/>
              <w:keepNext/>
              <w:rPr>
                <w:rFonts w:cs="Arial"/>
                <w:sz w:val="22"/>
                <w:szCs w:val="22"/>
              </w:rPr>
            </w:pPr>
            <w:r w:rsidRPr="00D47BA6">
              <w:rPr>
                <w:rFonts w:cs="Arial"/>
                <w:b/>
                <w:sz w:val="22"/>
                <w:szCs w:val="22"/>
              </w:rPr>
              <w:t>Success Metric:</w:t>
            </w:r>
            <w:r>
              <w:rPr>
                <w:rFonts w:cs="Arial"/>
                <w:sz w:val="22"/>
                <w:szCs w:val="22"/>
              </w:rPr>
              <w:t xml:space="preserve"> </w:t>
            </w:r>
            <w:r w:rsidR="0054461A">
              <w:rPr>
                <w:rFonts w:cs="Arial"/>
                <w:sz w:val="22"/>
                <w:szCs w:val="22"/>
              </w:rPr>
              <w:t>The charter school will provide the following evidence:</w:t>
            </w:r>
            <w:r>
              <w:rPr>
                <w:rFonts w:cs="Arial"/>
                <w:sz w:val="22"/>
                <w:szCs w:val="22"/>
              </w:rPr>
              <w:t xml:space="preserve"> </w:t>
            </w:r>
          </w:p>
          <w:p w14:paraId="27E1A323" w14:textId="77777777" w:rsidR="00390423" w:rsidRDefault="00390423" w:rsidP="00390423">
            <w:pPr>
              <w:pStyle w:val="Normal1"/>
              <w:keepNext/>
              <w:rPr>
                <w:rFonts w:cs="Arial"/>
                <w:sz w:val="22"/>
                <w:szCs w:val="22"/>
              </w:rPr>
            </w:pPr>
            <w:r>
              <w:rPr>
                <w:rFonts w:cs="Arial"/>
                <w:sz w:val="22"/>
                <w:szCs w:val="22"/>
              </w:rPr>
              <w:t>- Updated copy of the Scholar Handbook posted on the school website</w:t>
            </w:r>
          </w:p>
          <w:p w14:paraId="163C3269" w14:textId="77777777" w:rsidR="00390423" w:rsidRDefault="00390423" w:rsidP="00390423">
            <w:pPr>
              <w:pStyle w:val="Normal1"/>
              <w:keepNext/>
              <w:rPr>
                <w:rFonts w:cs="Arial"/>
                <w:sz w:val="22"/>
                <w:szCs w:val="22"/>
              </w:rPr>
            </w:pPr>
            <w:r>
              <w:rPr>
                <w:rFonts w:cs="Arial"/>
                <w:sz w:val="22"/>
                <w:szCs w:val="22"/>
              </w:rPr>
              <w:t>- Example of the correspondence that will be sent out to scholars and families</w:t>
            </w:r>
          </w:p>
          <w:p w14:paraId="1E669E91" w14:textId="77777777" w:rsidR="00390423" w:rsidRPr="00D47BA6" w:rsidRDefault="00390423" w:rsidP="00390423">
            <w:pPr>
              <w:pStyle w:val="Normal1"/>
              <w:keepNext/>
              <w:rPr>
                <w:rFonts w:cs="Arial"/>
                <w:b/>
                <w:sz w:val="22"/>
                <w:szCs w:val="22"/>
              </w:rPr>
            </w:pPr>
          </w:p>
        </w:tc>
      </w:tr>
      <w:tr w:rsidR="00390423" w:rsidRPr="00D47BA6" w14:paraId="5ABE38DC" w14:textId="77777777" w:rsidTr="00187D5B">
        <w:trPr>
          <w:trHeight w:val="1001"/>
        </w:trPr>
        <w:tc>
          <w:tcPr>
            <w:tcW w:w="9280" w:type="dxa"/>
            <w:tcBorders>
              <w:top w:val="nil"/>
              <w:left w:val="single" w:sz="4" w:space="0" w:color="auto"/>
              <w:bottom w:val="single" w:sz="4" w:space="0" w:color="auto"/>
              <w:right w:val="single" w:sz="4" w:space="0" w:color="auto"/>
            </w:tcBorders>
          </w:tcPr>
          <w:p w14:paraId="1A95DA80" w14:textId="77777777" w:rsidR="00390423" w:rsidRPr="00D47BA6" w:rsidRDefault="00390423" w:rsidP="00390423">
            <w:pPr>
              <w:pStyle w:val="Normal1"/>
              <w:keepNext/>
              <w:rPr>
                <w:rFonts w:cs="Arial"/>
                <w:sz w:val="22"/>
                <w:szCs w:val="22"/>
              </w:rPr>
            </w:pPr>
            <w:r w:rsidRPr="00D47BA6">
              <w:rPr>
                <w:b/>
                <w:sz w:val="22"/>
                <w:szCs w:val="22"/>
              </w:rPr>
              <w:t>Measurement Mechanism:</w:t>
            </w:r>
            <w:r>
              <w:rPr>
                <w:sz w:val="22"/>
                <w:szCs w:val="22"/>
              </w:rPr>
              <w:t xml:space="preserve"> As a regular practice, the Network Director of Special Education will review the Scholar Handbook annually in August to ensure it is up to date with the necessary information and reflects the current school year.</w:t>
            </w:r>
          </w:p>
          <w:p w14:paraId="01EC2118" w14:textId="77777777" w:rsidR="00390423" w:rsidRPr="00D47BA6" w:rsidRDefault="00390423" w:rsidP="00390423">
            <w:pPr>
              <w:pStyle w:val="Normal1"/>
              <w:keepNext/>
              <w:rPr>
                <w:rFonts w:cs="Arial"/>
                <w:b/>
                <w:sz w:val="22"/>
                <w:szCs w:val="22"/>
              </w:rPr>
            </w:pPr>
          </w:p>
        </w:tc>
      </w:tr>
      <w:tr w:rsidR="00390423" w:rsidRPr="00D47BA6" w14:paraId="3F9DD9F8" w14:textId="77777777" w:rsidTr="00187D5B">
        <w:trPr>
          <w:trHeight w:val="247"/>
        </w:trPr>
        <w:tc>
          <w:tcPr>
            <w:tcW w:w="9280" w:type="dxa"/>
            <w:tcBorders>
              <w:top w:val="single" w:sz="4" w:space="0" w:color="auto"/>
              <w:left w:val="single" w:sz="4" w:space="0" w:color="auto"/>
              <w:bottom w:val="nil"/>
              <w:right w:val="single" w:sz="4" w:space="0" w:color="auto"/>
            </w:tcBorders>
          </w:tcPr>
          <w:p w14:paraId="4E983108" w14:textId="77777777" w:rsidR="00390423" w:rsidRPr="00D47BA6" w:rsidRDefault="00390423" w:rsidP="00390423">
            <w:pPr>
              <w:pStyle w:val="Normal1"/>
              <w:keepNext/>
              <w:rPr>
                <w:sz w:val="22"/>
                <w:szCs w:val="22"/>
              </w:rPr>
            </w:pPr>
            <w:r w:rsidRPr="00D47BA6">
              <w:rPr>
                <w:b/>
                <w:sz w:val="22"/>
                <w:szCs w:val="22"/>
              </w:rPr>
              <w:lastRenderedPageBreak/>
              <w:t>Completion Timeframe:</w:t>
            </w:r>
            <w:r>
              <w:rPr>
                <w:sz w:val="22"/>
                <w:szCs w:val="22"/>
              </w:rPr>
              <w:t xml:space="preserve"> 02/26/2021</w:t>
            </w:r>
          </w:p>
        </w:tc>
      </w:tr>
      <w:tr w:rsidR="00390423" w:rsidRPr="00D47BA6" w14:paraId="4DDAC483" w14:textId="77777777" w:rsidTr="00187D5B">
        <w:trPr>
          <w:trHeight w:val="257"/>
        </w:trPr>
        <w:tc>
          <w:tcPr>
            <w:tcW w:w="9280" w:type="dxa"/>
            <w:tcBorders>
              <w:top w:val="nil"/>
              <w:left w:val="single" w:sz="4" w:space="0" w:color="auto"/>
              <w:bottom w:val="single" w:sz="4" w:space="0" w:color="auto"/>
              <w:right w:val="single" w:sz="4" w:space="0" w:color="auto"/>
            </w:tcBorders>
          </w:tcPr>
          <w:p w14:paraId="25BFE5AC" w14:textId="77777777" w:rsidR="00390423" w:rsidRPr="00D47BA6" w:rsidRDefault="00390423" w:rsidP="00390423">
            <w:pPr>
              <w:pStyle w:val="Normal1"/>
              <w:keepNext/>
              <w:rPr>
                <w:rFonts w:cs="Arial"/>
                <w:sz w:val="22"/>
                <w:szCs w:val="22"/>
              </w:rPr>
            </w:pPr>
          </w:p>
        </w:tc>
      </w:tr>
    </w:tbl>
    <w:p w14:paraId="5CB1A4F0" w14:textId="77777777" w:rsidR="00390423" w:rsidRDefault="00390423" w:rsidP="00390423">
      <w:pPr>
        <w:pStyle w:val="Normal1"/>
        <w:sectPr w:rsidR="00390423" w:rsidSect="00390423">
          <w:footerReference w:type="default" r:id="rId20"/>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390423" w:rsidRPr="00D47BA6" w14:paraId="066B978D" w14:textId="77777777" w:rsidTr="00390423">
        <w:trPr>
          <w:tblHeader/>
        </w:trPr>
        <w:tc>
          <w:tcPr>
            <w:tcW w:w="9360" w:type="dxa"/>
            <w:tcBorders>
              <w:bottom w:val="single" w:sz="4" w:space="0" w:color="auto"/>
            </w:tcBorders>
            <w:shd w:val="clear" w:color="auto" w:fill="C0C0C0"/>
          </w:tcPr>
          <w:p w14:paraId="261172BE" w14:textId="77777777" w:rsidR="00390423" w:rsidRPr="00D47BA6" w:rsidRDefault="00390423" w:rsidP="00390423">
            <w:pPr>
              <w:pStyle w:val="Normal2"/>
              <w:keepNext/>
              <w:rPr>
                <w:b/>
                <w:sz w:val="22"/>
                <w:szCs w:val="22"/>
              </w:rPr>
            </w:pPr>
            <w:r w:rsidRPr="00D47BA6">
              <w:rPr>
                <w:b/>
                <w:sz w:val="22"/>
                <w:szCs w:val="22"/>
              </w:rPr>
              <w:lastRenderedPageBreak/>
              <w:t>Improvement Area 3</w:t>
            </w:r>
          </w:p>
        </w:tc>
      </w:tr>
      <w:tr w:rsidR="00390423" w:rsidRPr="00D47BA6" w14:paraId="3D878EF0" w14:textId="77777777" w:rsidTr="00390423">
        <w:tc>
          <w:tcPr>
            <w:tcW w:w="9360" w:type="dxa"/>
            <w:tcBorders>
              <w:top w:val="single" w:sz="4" w:space="0" w:color="auto"/>
              <w:left w:val="single" w:sz="4" w:space="0" w:color="auto"/>
              <w:bottom w:val="nil"/>
              <w:right w:val="single" w:sz="4" w:space="0" w:color="auto"/>
            </w:tcBorders>
          </w:tcPr>
          <w:p w14:paraId="68A1BC5C" w14:textId="77777777" w:rsidR="00390423" w:rsidRPr="00D47BA6" w:rsidRDefault="00390423" w:rsidP="00390423">
            <w:pPr>
              <w:pStyle w:val="Normal2"/>
              <w:keepNext/>
              <w:rPr>
                <w:sz w:val="22"/>
                <w:szCs w:val="22"/>
              </w:rPr>
            </w:pPr>
            <w:r w:rsidRPr="00D47BA6">
              <w:rPr>
                <w:b/>
                <w:sz w:val="22"/>
                <w:szCs w:val="22"/>
              </w:rPr>
              <w:t>Criterion:</w:t>
            </w:r>
            <w:r>
              <w:rPr>
                <w:sz w:val="22"/>
                <w:szCs w:val="22"/>
              </w:rPr>
              <w:t xml:space="preserve"> CR 10B - Bullying Intervention and Prevention</w:t>
            </w:r>
          </w:p>
          <w:p w14:paraId="1FC401D8" w14:textId="77777777" w:rsidR="00390423" w:rsidRPr="00D47BA6" w:rsidRDefault="00390423" w:rsidP="00390423">
            <w:pPr>
              <w:pStyle w:val="Normal2"/>
              <w:keepNext/>
              <w:rPr>
                <w:b/>
                <w:sz w:val="22"/>
                <w:szCs w:val="22"/>
              </w:rPr>
            </w:pPr>
          </w:p>
        </w:tc>
      </w:tr>
      <w:tr w:rsidR="00390423" w:rsidRPr="00D47BA6" w14:paraId="1213F233" w14:textId="77777777" w:rsidTr="00390423">
        <w:tc>
          <w:tcPr>
            <w:tcW w:w="9360" w:type="dxa"/>
            <w:tcBorders>
              <w:top w:val="single" w:sz="4" w:space="0" w:color="auto"/>
              <w:left w:val="single" w:sz="4" w:space="0" w:color="auto"/>
              <w:bottom w:val="nil"/>
              <w:right w:val="single" w:sz="4" w:space="0" w:color="auto"/>
            </w:tcBorders>
          </w:tcPr>
          <w:p w14:paraId="1483745E" w14:textId="77777777" w:rsidR="00390423" w:rsidRPr="00D47BA6" w:rsidRDefault="00390423" w:rsidP="00390423">
            <w:pPr>
              <w:pStyle w:val="Normal2"/>
              <w:keepNext/>
              <w:rPr>
                <w:sz w:val="22"/>
                <w:szCs w:val="22"/>
              </w:rPr>
            </w:pPr>
            <w:r w:rsidRPr="00D47BA6">
              <w:rPr>
                <w:b/>
                <w:sz w:val="22"/>
                <w:szCs w:val="22"/>
              </w:rPr>
              <w:t>Rating:</w:t>
            </w:r>
            <w:r>
              <w:rPr>
                <w:sz w:val="22"/>
                <w:szCs w:val="22"/>
              </w:rPr>
              <w:t xml:space="preserve"> Partially Implemented</w:t>
            </w:r>
          </w:p>
        </w:tc>
      </w:tr>
      <w:tr w:rsidR="00390423" w:rsidRPr="00D47BA6" w14:paraId="6F107AD4" w14:textId="77777777" w:rsidTr="00390423">
        <w:tc>
          <w:tcPr>
            <w:tcW w:w="9360" w:type="dxa"/>
            <w:tcBorders>
              <w:top w:val="nil"/>
              <w:left w:val="single" w:sz="4" w:space="0" w:color="auto"/>
              <w:bottom w:val="single" w:sz="4" w:space="0" w:color="auto"/>
              <w:right w:val="single" w:sz="4" w:space="0" w:color="auto"/>
            </w:tcBorders>
          </w:tcPr>
          <w:p w14:paraId="223F3CE9" w14:textId="77777777" w:rsidR="00390423" w:rsidRPr="00D47BA6" w:rsidRDefault="00390423" w:rsidP="00390423">
            <w:pPr>
              <w:pStyle w:val="Normal2"/>
              <w:keepNext/>
              <w:rPr>
                <w:rFonts w:cs="Arial"/>
                <w:b/>
                <w:sz w:val="22"/>
                <w:szCs w:val="22"/>
              </w:rPr>
            </w:pPr>
          </w:p>
        </w:tc>
      </w:tr>
      <w:tr w:rsidR="00390423" w:rsidRPr="00D47BA6" w14:paraId="0DB92323" w14:textId="77777777" w:rsidTr="00390423">
        <w:tc>
          <w:tcPr>
            <w:tcW w:w="9360" w:type="dxa"/>
            <w:tcBorders>
              <w:top w:val="nil"/>
              <w:left w:val="single" w:sz="4" w:space="0" w:color="auto"/>
              <w:bottom w:val="single" w:sz="4" w:space="0" w:color="auto"/>
              <w:right w:val="single" w:sz="4" w:space="0" w:color="auto"/>
            </w:tcBorders>
          </w:tcPr>
          <w:p w14:paraId="6644FC18" w14:textId="77777777" w:rsidR="00390423" w:rsidRPr="00D47BA6" w:rsidRDefault="00390423" w:rsidP="00390423">
            <w:pPr>
              <w:pStyle w:val="Normal2"/>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the charter school's Bullying Prevention and Intervention Plan (Plan) does not consistently define an "aggressor" or "perpetrator" as both student and staff member, and the Plan does not include a definition of staff member. The Plan also does not include that certain students may be more vulnerable to becoming a target of bullying or harassment based on actual or perceived differentiating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w:t>
            </w:r>
          </w:p>
          <w:p w14:paraId="7F87FFE7" w14:textId="77777777" w:rsidR="00390423" w:rsidRDefault="00390423" w:rsidP="00390423">
            <w:pPr>
              <w:pStyle w:val="Normal2"/>
              <w:keepNext/>
              <w:rPr>
                <w:rFonts w:cs="Arial"/>
                <w:sz w:val="22"/>
                <w:szCs w:val="22"/>
              </w:rPr>
            </w:pPr>
          </w:p>
          <w:p w14:paraId="1F71434C" w14:textId="77777777" w:rsidR="00390423" w:rsidRDefault="00390423" w:rsidP="00390423">
            <w:pPr>
              <w:pStyle w:val="Normal2"/>
              <w:keepNext/>
              <w:rPr>
                <w:rFonts w:cs="Arial"/>
                <w:sz w:val="22"/>
                <w:szCs w:val="22"/>
              </w:rPr>
            </w:pPr>
            <w:r>
              <w:rPr>
                <w:rFonts w:cs="Arial"/>
                <w:sz w:val="22"/>
                <w:szCs w:val="22"/>
              </w:rPr>
              <w:t>The Scholar Handbook and the faculty handbook have not been updated to include the relevant provisions addressing the bullying of students by a school staff member and do not clarify that a member of the school staff may be named the "aggressor" or "perpetrator" in a bullying report.</w:t>
            </w:r>
          </w:p>
          <w:p w14:paraId="572F702F" w14:textId="77777777" w:rsidR="00390423" w:rsidRDefault="00390423" w:rsidP="00390423">
            <w:pPr>
              <w:pStyle w:val="Normal2"/>
              <w:keepNext/>
              <w:rPr>
                <w:rFonts w:cs="Arial"/>
                <w:sz w:val="22"/>
                <w:szCs w:val="22"/>
              </w:rPr>
            </w:pPr>
          </w:p>
          <w:p w14:paraId="51EF900B" w14:textId="77777777" w:rsidR="00390423" w:rsidRDefault="00390423" w:rsidP="00390423">
            <w:pPr>
              <w:pStyle w:val="Normal2"/>
              <w:keepNext/>
              <w:rPr>
                <w:rFonts w:cs="Arial"/>
                <w:sz w:val="22"/>
                <w:szCs w:val="22"/>
              </w:rPr>
            </w:pPr>
            <w:r>
              <w:rPr>
                <w:rFonts w:cs="Arial"/>
                <w:sz w:val="22"/>
                <w:szCs w:val="22"/>
              </w:rPr>
              <w:t>In addition, staff have not been provided ongoing professional development that includes:</w:t>
            </w:r>
          </w:p>
          <w:p w14:paraId="6E75CF15" w14:textId="77777777" w:rsidR="00390423" w:rsidRDefault="00390423" w:rsidP="00390423">
            <w:pPr>
              <w:pStyle w:val="Normal2"/>
              <w:keepNext/>
              <w:rPr>
                <w:rFonts w:cs="Arial"/>
                <w:sz w:val="22"/>
                <w:szCs w:val="22"/>
              </w:rPr>
            </w:pPr>
            <w:r>
              <w:rPr>
                <w:rFonts w:cs="Arial"/>
                <w:sz w:val="22"/>
                <w:szCs w:val="22"/>
              </w:rPr>
              <w:t xml:space="preserve">    1) developmentally appropriate strategies to prevent bullying </w:t>
            </w:r>
            <w:proofErr w:type="gramStart"/>
            <w:r>
              <w:rPr>
                <w:rFonts w:cs="Arial"/>
                <w:sz w:val="22"/>
                <w:szCs w:val="22"/>
              </w:rPr>
              <w:t>incidents;</w:t>
            </w:r>
            <w:proofErr w:type="gramEnd"/>
          </w:p>
          <w:p w14:paraId="389657B5" w14:textId="77777777" w:rsidR="00390423" w:rsidRDefault="00390423" w:rsidP="00390423">
            <w:pPr>
              <w:pStyle w:val="Normal2"/>
              <w:keepNext/>
              <w:rPr>
                <w:rFonts w:cs="Arial"/>
                <w:sz w:val="22"/>
                <w:szCs w:val="22"/>
              </w:rPr>
            </w:pPr>
            <w:r>
              <w:rPr>
                <w:rFonts w:cs="Arial"/>
                <w:sz w:val="22"/>
                <w:szCs w:val="22"/>
              </w:rPr>
              <w:t xml:space="preserve">    2) developmentally appropriate strategies for immediate, effective interventions to stop bullying </w:t>
            </w:r>
            <w:proofErr w:type="gramStart"/>
            <w:r>
              <w:rPr>
                <w:rFonts w:cs="Arial"/>
                <w:sz w:val="22"/>
                <w:szCs w:val="22"/>
              </w:rPr>
              <w:t>incidents;</w:t>
            </w:r>
            <w:proofErr w:type="gramEnd"/>
          </w:p>
          <w:p w14:paraId="7AAF96FD" w14:textId="77777777" w:rsidR="00390423" w:rsidRDefault="00390423" w:rsidP="00390423">
            <w:pPr>
              <w:pStyle w:val="Normal2"/>
              <w:keepNext/>
              <w:rPr>
                <w:rFonts w:cs="Arial"/>
                <w:sz w:val="22"/>
                <w:szCs w:val="22"/>
              </w:rPr>
            </w:pPr>
            <w:r>
              <w:rPr>
                <w:rFonts w:cs="Arial"/>
                <w:sz w:val="22"/>
                <w:szCs w:val="22"/>
              </w:rPr>
              <w:t xml:space="preserve">    3) information regarding the complex interaction and power differential that can take place between and among a perpetrator, victim and witnesses to the </w:t>
            </w:r>
            <w:proofErr w:type="gramStart"/>
            <w:r>
              <w:rPr>
                <w:rFonts w:cs="Arial"/>
                <w:sz w:val="22"/>
                <w:szCs w:val="22"/>
              </w:rPr>
              <w:t>bullying;</w:t>
            </w:r>
            <w:proofErr w:type="gramEnd"/>
          </w:p>
          <w:p w14:paraId="3D4058C1" w14:textId="77777777" w:rsidR="00390423" w:rsidRDefault="00390423" w:rsidP="00390423">
            <w:pPr>
              <w:pStyle w:val="Normal2"/>
              <w:keepNext/>
              <w:rPr>
                <w:rFonts w:cs="Arial"/>
                <w:sz w:val="22"/>
                <w:szCs w:val="22"/>
              </w:rPr>
            </w:pPr>
            <w:r>
              <w:rPr>
                <w:rFonts w:cs="Arial"/>
                <w:sz w:val="22"/>
                <w:szCs w:val="22"/>
              </w:rPr>
              <w:t xml:space="preserve">    4) research findings on bullying, including information about specific categories of students who have been shown to be particularly at risk for bullying in the school </w:t>
            </w:r>
            <w:proofErr w:type="gramStart"/>
            <w:r>
              <w:rPr>
                <w:rFonts w:cs="Arial"/>
                <w:sz w:val="22"/>
                <w:szCs w:val="22"/>
              </w:rPr>
              <w:t>environment;</w:t>
            </w:r>
            <w:proofErr w:type="gramEnd"/>
          </w:p>
          <w:p w14:paraId="6899ACDE" w14:textId="77777777" w:rsidR="00390423" w:rsidRDefault="00390423" w:rsidP="00390423">
            <w:pPr>
              <w:pStyle w:val="Normal2"/>
              <w:keepNext/>
              <w:rPr>
                <w:rFonts w:cs="Arial"/>
                <w:sz w:val="22"/>
                <w:szCs w:val="22"/>
              </w:rPr>
            </w:pPr>
            <w:r>
              <w:rPr>
                <w:rFonts w:cs="Arial"/>
                <w:sz w:val="22"/>
                <w:szCs w:val="22"/>
              </w:rPr>
              <w:t xml:space="preserve">    5) information on the incidence and nature of cyber-bullying; and</w:t>
            </w:r>
          </w:p>
          <w:p w14:paraId="6A89A8CC" w14:textId="77777777" w:rsidR="00390423" w:rsidRDefault="00390423" w:rsidP="00390423">
            <w:pPr>
              <w:pStyle w:val="Normal2"/>
              <w:keepNext/>
              <w:rPr>
                <w:rFonts w:cs="Arial"/>
                <w:sz w:val="22"/>
                <w:szCs w:val="22"/>
              </w:rPr>
            </w:pPr>
            <w:r>
              <w:rPr>
                <w:rFonts w:cs="Arial"/>
                <w:sz w:val="22"/>
                <w:szCs w:val="22"/>
              </w:rPr>
              <w:t xml:space="preserve">    6) internet safety issues as they relate to cyber-bullying.</w:t>
            </w:r>
          </w:p>
          <w:p w14:paraId="3E1D8662" w14:textId="77777777" w:rsidR="00390423" w:rsidRPr="00D47BA6" w:rsidRDefault="00390423" w:rsidP="00390423">
            <w:pPr>
              <w:pStyle w:val="Normal2"/>
              <w:keepNext/>
              <w:rPr>
                <w:rFonts w:cs="Arial"/>
                <w:b/>
                <w:sz w:val="22"/>
                <w:szCs w:val="22"/>
              </w:rPr>
            </w:pPr>
          </w:p>
        </w:tc>
      </w:tr>
      <w:tr w:rsidR="00390423" w:rsidRPr="00D47BA6" w14:paraId="51FF0E49" w14:textId="77777777" w:rsidTr="00390423">
        <w:tc>
          <w:tcPr>
            <w:tcW w:w="9360" w:type="dxa"/>
            <w:tcBorders>
              <w:top w:val="nil"/>
              <w:left w:val="single" w:sz="4" w:space="0" w:color="auto"/>
              <w:bottom w:val="single" w:sz="4" w:space="0" w:color="auto"/>
              <w:right w:val="single" w:sz="4" w:space="0" w:color="auto"/>
            </w:tcBorders>
          </w:tcPr>
          <w:p w14:paraId="1285BEC6" w14:textId="77777777" w:rsidR="00390423" w:rsidRPr="00D47BA6" w:rsidRDefault="00390423" w:rsidP="00390423">
            <w:pPr>
              <w:pStyle w:val="Normal2"/>
              <w:keepNext/>
              <w:rPr>
                <w:rFonts w:cs="Arial"/>
                <w:sz w:val="22"/>
                <w:szCs w:val="22"/>
              </w:rPr>
            </w:pPr>
            <w:r w:rsidRPr="00D47BA6">
              <w:rPr>
                <w:b/>
                <w:sz w:val="22"/>
                <w:szCs w:val="22"/>
              </w:rPr>
              <w:lastRenderedPageBreak/>
              <w:t>LEA Outcome:</w:t>
            </w:r>
            <w:r>
              <w:rPr>
                <w:sz w:val="22"/>
                <w:szCs w:val="22"/>
              </w:rPr>
              <w:t xml:space="preserve"> Phoenix Charter Academy, Springfield will update its Bullying Prevention and Intervention Plan and publish it on the school's website.  </w:t>
            </w:r>
          </w:p>
          <w:p w14:paraId="2FF4693A" w14:textId="77777777" w:rsidR="00390423" w:rsidRDefault="00390423" w:rsidP="00390423">
            <w:pPr>
              <w:pStyle w:val="Normal2"/>
              <w:keepNext/>
              <w:rPr>
                <w:sz w:val="22"/>
                <w:szCs w:val="22"/>
              </w:rPr>
            </w:pPr>
            <w:r>
              <w:rPr>
                <w:sz w:val="22"/>
                <w:szCs w:val="22"/>
              </w:rPr>
              <w:t xml:space="preserve"> </w:t>
            </w:r>
          </w:p>
          <w:p w14:paraId="4E75B1DB" w14:textId="77777777" w:rsidR="00390423" w:rsidRDefault="00390423" w:rsidP="00390423">
            <w:pPr>
              <w:pStyle w:val="Normal2"/>
              <w:keepNext/>
              <w:rPr>
                <w:sz w:val="22"/>
                <w:szCs w:val="22"/>
              </w:rPr>
            </w:pPr>
            <w:r>
              <w:rPr>
                <w:sz w:val="22"/>
                <w:szCs w:val="22"/>
              </w:rPr>
              <w:t>The Plan will consistently define both student and staff members as potential "aggressor" or "perpetrator" as it relates to bullying,</w:t>
            </w:r>
            <w:r w:rsidR="00450583">
              <w:rPr>
                <w:sz w:val="22"/>
                <w:szCs w:val="22"/>
              </w:rPr>
              <w:t xml:space="preserve"> </w:t>
            </w:r>
            <w:r>
              <w:rPr>
                <w:sz w:val="22"/>
                <w:szCs w:val="22"/>
              </w:rPr>
              <w:t>include a definition of staff member and indicate that certain students may be more vulnerable to becoming a target of bullying or harassment based on actual or perceived differentiating characteristics</w:t>
            </w:r>
            <w:r w:rsidR="00450583">
              <w:rPr>
                <w:sz w:val="22"/>
                <w:szCs w:val="22"/>
              </w:rPr>
              <w:t>,</w:t>
            </w:r>
            <w:r>
              <w:rPr>
                <w:sz w:val="22"/>
                <w:szCs w:val="22"/>
              </w:rPr>
              <w:t xml:space="preserve">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 </w:t>
            </w:r>
          </w:p>
          <w:p w14:paraId="14350BF5" w14:textId="77777777" w:rsidR="00390423" w:rsidRDefault="00390423" w:rsidP="00390423">
            <w:pPr>
              <w:pStyle w:val="Normal2"/>
              <w:keepNext/>
              <w:rPr>
                <w:sz w:val="22"/>
                <w:szCs w:val="22"/>
              </w:rPr>
            </w:pPr>
          </w:p>
          <w:p w14:paraId="521870F9" w14:textId="77777777" w:rsidR="00390423" w:rsidRDefault="00390423" w:rsidP="00390423">
            <w:pPr>
              <w:pStyle w:val="Normal2"/>
              <w:keepNext/>
              <w:rPr>
                <w:sz w:val="22"/>
                <w:szCs w:val="22"/>
              </w:rPr>
            </w:pPr>
            <w:r>
              <w:rPr>
                <w:sz w:val="22"/>
                <w:szCs w:val="22"/>
              </w:rPr>
              <w:t>Phoenix Charter Academy, Springfield will also update the Scholar Handbook and faculty handbook to indicate the following information:</w:t>
            </w:r>
          </w:p>
          <w:p w14:paraId="0EB2D86D" w14:textId="77777777" w:rsidR="00390423" w:rsidRDefault="00390423" w:rsidP="00390423">
            <w:pPr>
              <w:pStyle w:val="Normal2"/>
              <w:keepNext/>
              <w:rPr>
                <w:sz w:val="22"/>
                <w:szCs w:val="22"/>
              </w:rPr>
            </w:pPr>
          </w:p>
          <w:p w14:paraId="7E258A83" w14:textId="77777777" w:rsidR="00390423" w:rsidRDefault="00390423" w:rsidP="00390423">
            <w:pPr>
              <w:pStyle w:val="Normal2"/>
              <w:keepNext/>
              <w:rPr>
                <w:sz w:val="22"/>
                <w:szCs w:val="22"/>
              </w:rPr>
            </w:pPr>
            <w:r>
              <w:rPr>
                <w:sz w:val="22"/>
                <w:szCs w:val="22"/>
              </w:rPr>
              <w:t xml:space="preserve">- Include the relevant provisions addressing bullying of a student by a school staff member and clarify </w:t>
            </w:r>
            <w:r w:rsidR="0011451F">
              <w:rPr>
                <w:sz w:val="22"/>
                <w:szCs w:val="22"/>
              </w:rPr>
              <w:t>t</w:t>
            </w:r>
            <w:r>
              <w:rPr>
                <w:sz w:val="22"/>
                <w:szCs w:val="22"/>
              </w:rPr>
              <w:t xml:space="preserve">hat a member of the school staff may be named "aggressor" or "perpetrator" in a bullying report. </w:t>
            </w:r>
          </w:p>
          <w:p w14:paraId="013FB749" w14:textId="77777777" w:rsidR="00390423" w:rsidRDefault="00390423" w:rsidP="00390423">
            <w:pPr>
              <w:pStyle w:val="Normal2"/>
              <w:keepNext/>
              <w:rPr>
                <w:sz w:val="22"/>
                <w:szCs w:val="22"/>
              </w:rPr>
            </w:pPr>
          </w:p>
          <w:p w14:paraId="04670A05" w14:textId="77777777" w:rsidR="00390423" w:rsidRDefault="00390423" w:rsidP="00390423">
            <w:pPr>
              <w:pStyle w:val="Normal2"/>
              <w:keepNext/>
              <w:rPr>
                <w:sz w:val="22"/>
                <w:szCs w:val="22"/>
              </w:rPr>
            </w:pPr>
            <w:r>
              <w:rPr>
                <w:sz w:val="22"/>
                <w:szCs w:val="22"/>
              </w:rPr>
              <w:t xml:space="preserve">Phoenix Charter Academy, Springfield will also provide staff with ongoing professional development that addresses the following topics: </w:t>
            </w:r>
          </w:p>
          <w:p w14:paraId="7FF81284" w14:textId="77777777" w:rsidR="00390423" w:rsidRDefault="00390423" w:rsidP="00390423">
            <w:pPr>
              <w:pStyle w:val="Normal2"/>
              <w:keepNext/>
              <w:rPr>
                <w:sz w:val="22"/>
                <w:szCs w:val="22"/>
              </w:rPr>
            </w:pPr>
            <w:r>
              <w:rPr>
                <w:sz w:val="22"/>
                <w:szCs w:val="22"/>
              </w:rPr>
              <w:t xml:space="preserve">1) developmentally appropriate strategies to prevent bullying </w:t>
            </w:r>
            <w:proofErr w:type="gramStart"/>
            <w:r>
              <w:rPr>
                <w:sz w:val="22"/>
                <w:szCs w:val="22"/>
              </w:rPr>
              <w:t>incidents;</w:t>
            </w:r>
            <w:proofErr w:type="gramEnd"/>
            <w:r>
              <w:rPr>
                <w:sz w:val="22"/>
                <w:szCs w:val="22"/>
              </w:rPr>
              <w:t xml:space="preserve"> </w:t>
            </w:r>
          </w:p>
          <w:p w14:paraId="6AEB6033" w14:textId="77777777" w:rsidR="00390423" w:rsidRDefault="00390423" w:rsidP="00390423">
            <w:pPr>
              <w:pStyle w:val="Normal2"/>
              <w:keepNext/>
              <w:rPr>
                <w:sz w:val="22"/>
                <w:szCs w:val="22"/>
              </w:rPr>
            </w:pPr>
            <w:r>
              <w:rPr>
                <w:sz w:val="22"/>
                <w:szCs w:val="22"/>
              </w:rPr>
              <w:t xml:space="preserve">2) developmentally appropriate strategies for immediate, effective interventions to stop bullying </w:t>
            </w:r>
            <w:proofErr w:type="gramStart"/>
            <w:r>
              <w:rPr>
                <w:sz w:val="22"/>
                <w:szCs w:val="22"/>
              </w:rPr>
              <w:t>incidents;</w:t>
            </w:r>
            <w:proofErr w:type="gramEnd"/>
            <w:r>
              <w:rPr>
                <w:sz w:val="22"/>
                <w:szCs w:val="22"/>
              </w:rPr>
              <w:t xml:space="preserve"> </w:t>
            </w:r>
          </w:p>
          <w:p w14:paraId="62D6640F" w14:textId="77777777" w:rsidR="00390423" w:rsidRDefault="00390423" w:rsidP="00390423">
            <w:pPr>
              <w:pStyle w:val="Normal2"/>
              <w:keepNext/>
              <w:rPr>
                <w:sz w:val="22"/>
                <w:szCs w:val="22"/>
              </w:rPr>
            </w:pPr>
            <w:r>
              <w:rPr>
                <w:sz w:val="22"/>
                <w:szCs w:val="22"/>
              </w:rPr>
              <w:t xml:space="preserve">3) information regarding the complex interaction and power differential that can take place between and among a perpetrator, victim, and witnesses to the </w:t>
            </w:r>
            <w:proofErr w:type="gramStart"/>
            <w:r>
              <w:rPr>
                <w:sz w:val="22"/>
                <w:szCs w:val="22"/>
              </w:rPr>
              <w:t>bullying;</w:t>
            </w:r>
            <w:proofErr w:type="gramEnd"/>
          </w:p>
          <w:p w14:paraId="55C98411" w14:textId="77777777" w:rsidR="00390423" w:rsidRDefault="00390423" w:rsidP="00390423">
            <w:pPr>
              <w:pStyle w:val="Normal2"/>
              <w:keepNext/>
              <w:rPr>
                <w:sz w:val="22"/>
                <w:szCs w:val="22"/>
              </w:rPr>
            </w:pPr>
            <w:r>
              <w:rPr>
                <w:sz w:val="22"/>
                <w:szCs w:val="22"/>
              </w:rPr>
              <w:t xml:space="preserve">4) research findings on bullying, including information about specific categories of students who have been shown to be particularly at risk for bullying in the school </w:t>
            </w:r>
            <w:proofErr w:type="gramStart"/>
            <w:r>
              <w:rPr>
                <w:sz w:val="22"/>
                <w:szCs w:val="22"/>
              </w:rPr>
              <w:t>environment;</w:t>
            </w:r>
            <w:proofErr w:type="gramEnd"/>
          </w:p>
          <w:p w14:paraId="2EDC5A3E" w14:textId="77777777" w:rsidR="00390423" w:rsidRDefault="00390423" w:rsidP="00390423">
            <w:pPr>
              <w:pStyle w:val="Normal2"/>
              <w:keepNext/>
              <w:rPr>
                <w:sz w:val="22"/>
                <w:szCs w:val="22"/>
              </w:rPr>
            </w:pPr>
            <w:r>
              <w:rPr>
                <w:sz w:val="22"/>
                <w:szCs w:val="22"/>
              </w:rPr>
              <w:t>5) information on the incidence and nature of cyber-bullying; and</w:t>
            </w:r>
          </w:p>
          <w:p w14:paraId="567EBCBC" w14:textId="77777777" w:rsidR="00390423" w:rsidRDefault="00390423" w:rsidP="00390423">
            <w:pPr>
              <w:pStyle w:val="Normal2"/>
              <w:keepNext/>
              <w:rPr>
                <w:sz w:val="22"/>
                <w:szCs w:val="22"/>
              </w:rPr>
            </w:pPr>
            <w:r>
              <w:rPr>
                <w:sz w:val="22"/>
                <w:szCs w:val="22"/>
              </w:rPr>
              <w:t>6) internet safety issues as they relate to cyber-bullying.</w:t>
            </w:r>
          </w:p>
          <w:p w14:paraId="571B6BAF" w14:textId="77777777" w:rsidR="00390423" w:rsidRPr="00D47BA6" w:rsidRDefault="00390423" w:rsidP="00390423">
            <w:pPr>
              <w:pStyle w:val="Normal2"/>
              <w:keepNext/>
              <w:rPr>
                <w:rFonts w:cs="Arial"/>
                <w:b/>
                <w:sz w:val="22"/>
                <w:szCs w:val="22"/>
              </w:rPr>
            </w:pPr>
          </w:p>
        </w:tc>
      </w:tr>
      <w:tr w:rsidR="00390423" w:rsidRPr="00D47BA6" w14:paraId="1548BCFF" w14:textId="77777777" w:rsidTr="00390423">
        <w:tc>
          <w:tcPr>
            <w:tcW w:w="9360" w:type="dxa"/>
            <w:tcBorders>
              <w:top w:val="nil"/>
              <w:left w:val="single" w:sz="4" w:space="0" w:color="auto"/>
              <w:bottom w:val="single" w:sz="4" w:space="0" w:color="auto"/>
              <w:right w:val="single" w:sz="4" w:space="0" w:color="auto"/>
            </w:tcBorders>
          </w:tcPr>
          <w:p w14:paraId="40D3EE12" w14:textId="77777777" w:rsidR="00390423" w:rsidRPr="00D47BA6" w:rsidRDefault="00390423" w:rsidP="00390423">
            <w:pPr>
              <w:pStyle w:val="Normal2"/>
              <w:keepNext/>
              <w:rPr>
                <w:rFonts w:cs="Arial"/>
                <w:sz w:val="22"/>
                <w:szCs w:val="22"/>
              </w:rPr>
            </w:pPr>
            <w:r w:rsidRPr="00D47BA6">
              <w:rPr>
                <w:rFonts w:cs="Arial"/>
                <w:b/>
                <w:sz w:val="22"/>
                <w:szCs w:val="22"/>
              </w:rPr>
              <w:t>Action Plan:</w:t>
            </w:r>
            <w:r w:rsidR="00187D5B">
              <w:rPr>
                <w:rFonts w:cs="Arial"/>
                <w:b/>
                <w:sz w:val="22"/>
                <w:szCs w:val="22"/>
              </w:rPr>
              <w:t xml:space="preserve"> </w:t>
            </w:r>
            <w:r>
              <w:rPr>
                <w:rFonts w:cs="Arial"/>
                <w:sz w:val="22"/>
                <w:szCs w:val="22"/>
              </w:rPr>
              <w:t xml:space="preserve">By February 26, 2021, the Bullying Prevention and Intervention Plan will be updated with the aforementioned missing information. </w:t>
            </w:r>
          </w:p>
          <w:p w14:paraId="1D61036E" w14:textId="77777777" w:rsidR="00390423" w:rsidRDefault="00390423" w:rsidP="00390423">
            <w:pPr>
              <w:pStyle w:val="Normal2"/>
              <w:keepNext/>
              <w:rPr>
                <w:rFonts w:cs="Arial"/>
                <w:sz w:val="22"/>
                <w:szCs w:val="22"/>
              </w:rPr>
            </w:pPr>
          </w:p>
          <w:p w14:paraId="2DCD531A" w14:textId="77777777" w:rsidR="00390423" w:rsidRDefault="00390423" w:rsidP="00390423">
            <w:pPr>
              <w:pStyle w:val="Normal2"/>
              <w:keepNext/>
              <w:rPr>
                <w:rFonts w:cs="Arial"/>
                <w:sz w:val="22"/>
                <w:szCs w:val="22"/>
              </w:rPr>
            </w:pPr>
            <w:r>
              <w:rPr>
                <w:rFonts w:cs="Arial"/>
                <w:sz w:val="22"/>
                <w:szCs w:val="22"/>
              </w:rPr>
              <w:t xml:space="preserve">By February 26, 2021, the Scholar </w:t>
            </w:r>
            <w:r w:rsidR="008C207E">
              <w:rPr>
                <w:rFonts w:cs="Arial"/>
                <w:sz w:val="22"/>
                <w:szCs w:val="22"/>
              </w:rPr>
              <w:t>H</w:t>
            </w:r>
            <w:r>
              <w:rPr>
                <w:rFonts w:cs="Arial"/>
                <w:sz w:val="22"/>
                <w:szCs w:val="22"/>
              </w:rPr>
              <w:t>andbook and faculty handbook will be updated with the aforementioned missing information.</w:t>
            </w:r>
          </w:p>
          <w:p w14:paraId="38F9D281" w14:textId="77777777" w:rsidR="00390423" w:rsidRDefault="00390423" w:rsidP="00390423">
            <w:pPr>
              <w:pStyle w:val="Normal2"/>
              <w:keepNext/>
              <w:rPr>
                <w:rFonts w:cs="Arial"/>
                <w:sz w:val="22"/>
                <w:szCs w:val="22"/>
              </w:rPr>
            </w:pPr>
          </w:p>
          <w:p w14:paraId="630D7255" w14:textId="77777777" w:rsidR="00390423" w:rsidRDefault="00390423" w:rsidP="00390423">
            <w:pPr>
              <w:pStyle w:val="Normal2"/>
              <w:keepNext/>
              <w:rPr>
                <w:rFonts w:cs="Arial"/>
                <w:sz w:val="22"/>
                <w:szCs w:val="22"/>
              </w:rPr>
            </w:pPr>
            <w:r>
              <w:rPr>
                <w:rFonts w:cs="Arial"/>
                <w:sz w:val="22"/>
                <w:szCs w:val="22"/>
              </w:rPr>
              <w:t xml:space="preserve">By February 26, 2021, the correspondence will be sent to scholars and families about the update to the Bullying Prevention and Intervention Plan. </w:t>
            </w:r>
          </w:p>
          <w:p w14:paraId="15E80E0F" w14:textId="77777777" w:rsidR="00390423" w:rsidRDefault="00390423" w:rsidP="00390423">
            <w:pPr>
              <w:pStyle w:val="Normal2"/>
              <w:keepNext/>
              <w:rPr>
                <w:rFonts w:cs="Arial"/>
                <w:sz w:val="22"/>
                <w:szCs w:val="22"/>
              </w:rPr>
            </w:pPr>
          </w:p>
          <w:p w14:paraId="02700D80" w14:textId="77777777" w:rsidR="00390423" w:rsidRDefault="00390423" w:rsidP="00390423">
            <w:pPr>
              <w:pStyle w:val="Normal2"/>
              <w:keepNext/>
              <w:rPr>
                <w:rFonts w:cs="Arial"/>
                <w:sz w:val="22"/>
                <w:szCs w:val="22"/>
              </w:rPr>
            </w:pPr>
            <w:r>
              <w:rPr>
                <w:rFonts w:cs="Arial"/>
                <w:sz w:val="22"/>
                <w:szCs w:val="22"/>
              </w:rPr>
              <w:t xml:space="preserve">By February 26, 2021, the correspondence will be sent to staff about the updates to the staff handbook. </w:t>
            </w:r>
          </w:p>
          <w:p w14:paraId="1FC295E2" w14:textId="77777777" w:rsidR="00390423" w:rsidRDefault="00390423" w:rsidP="00390423">
            <w:pPr>
              <w:pStyle w:val="Normal2"/>
              <w:keepNext/>
              <w:rPr>
                <w:rFonts w:cs="Arial"/>
                <w:sz w:val="22"/>
                <w:szCs w:val="22"/>
              </w:rPr>
            </w:pPr>
          </w:p>
          <w:p w14:paraId="06FCC34B" w14:textId="77777777" w:rsidR="00390423" w:rsidRDefault="00390423" w:rsidP="00390423">
            <w:pPr>
              <w:pStyle w:val="Normal2"/>
              <w:keepNext/>
              <w:rPr>
                <w:rFonts w:cs="Arial"/>
                <w:sz w:val="22"/>
                <w:szCs w:val="22"/>
              </w:rPr>
            </w:pPr>
            <w:r>
              <w:rPr>
                <w:rFonts w:cs="Arial"/>
                <w:sz w:val="22"/>
                <w:szCs w:val="22"/>
              </w:rPr>
              <w:t>By May 20, 2021, a professional development will be covered that reviews the updates to the Plan and the aforementioned topics as it relates to bullying prevention and intervention.</w:t>
            </w:r>
          </w:p>
          <w:p w14:paraId="29DCC39A" w14:textId="77777777" w:rsidR="00390423" w:rsidRPr="00D47BA6" w:rsidRDefault="00390423" w:rsidP="00390423">
            <w:pPr>
              <w:pStyle w:val="Normal2"/>
              <w:keepNext/>
              <w:rPr>
                <w:rFonts w:cs="Arial"/>
                <w:b/>
                <w:sz w:val="22"/>
                <w:szCs w:val="22"/>
              </w:rPr>
            </w:pPr>
          </w:p>
        </w:tc>
      </w:tr>
      <w:tr w:rsidR="00390423" w:rsidRPr="00D47BA6" w14:paraId="24C9D8A2" w14:textId="77777777" w:rsidTr="00390423">
        <w:tc>
          <w:tcPr>
            <w:tcW w:w="9360" w:type="dxa"/>
            <w:tcBorders>
              <w:top w:val="nil"/>
              <w:left w:val="single" w:sz="4" w:space="0" w:color="auto"/>
              <w:bottom w:val="single" w:sz="4" w:space="0" w:color="auto"/>
              <w:right w:val="single" w:sz="4" w:space="0" w:color="auto"/>
            </w:tcBorders>
          </w:tcPr>
          <w:p w14:paraId="22873225" w14:textId="77777777" w:rsidR="00390423" w:rsidRPr="0011451F" w:rsidRDefault="00390423" w:rsidP="00390423">
            <w:pPr>
              <w:pStyle w:val="Normal2"/>
              <w:keepNext/>
              <w:rPr>
                <w:rFonts w:cs="Arial"/>
                <w:sz w:val="22"/>
                <w:szCs w:val="22"/>
              </w:rPr>
            </w:pPr>
            <w:r w:rsidRPr="00D47BA6">
              <w:rPr>
                <w:rFonts w:cs="Arial"/>
                <w:b/>
                <w:sz w:val="22"/>
                <w:szCs w:val="22"/>
              </w:rPr>
              <w:lastRenderedPageBreak/>
              <w:t>Success Metric:</w:t>
            </w:r>
            <w:r>
              <w:rPr>
                <w:rFonts w:cs="Arial"/>
                <w:sz w:val="22"/>
                <w:szCs w:val="22"/>
              </w:rPr>
              <w:t xml:space="preserve"> </w:t>
            </w:r>
            <w:r w:rsidR="00187D5B">
              <w:rPr>
                <w:rFonts w:cs="Arial"/>
                <w:sz w:val="22"/>
                <w:szCs w:val="22"/>
              </w:rPr>
              <w:t>The charter school will provide the following evidence:</w:t>
            </w:r>
          </w:p>
          <w:p w14:paraId="379B6F10" w14:textId="77777777" w:rsidR="00390423" w:rsidRDefault="00390423" w:rsidP="00390423">
            <w:pPr>
              <w:pStyle w:val="Normal2"/>
              <w:keepNext/>
              <w:rPr>
                <w:rFonts w:cs="Arial"/>
                <w:sz w:val="22"/>
                <w:szCs w:val="22"/>
              </w:rPr>
            </w:pPr>
            <w:r>
              <w:rPr>
                <w:rFonts w:cs="Arial"/>
                <w:sz w:val="22"/>
                <w:szCs w:val="22"/>
              </w:rPr>
              <w:t>-Updated Bullying Prevention and Intervention Plan (published on charter school website)</w:t>
            </w:r>
          </w:p>
          <w:p w14:paraId="61008670" w14:textId="77777777" w:rsidR="00390423" w:rsidRDefault="00390423" w:rsidP="00390423">
            <w:pPr>
              <w:pStyle w:val="Normal2"/>
              <w:keepNext/>
              <w:rPr>
                <w:rFonts w:cs="Arial"/>
                <w:sz w:val="22"/>
                <w:szCs w:val="22"/>
              </w:rPr>
            </w:pPr>
            <w:r>
              <w:rPr>
                <w:rFonts w:cs="Arial"/>
                <w:sz w:val="22"/>
                <w:szCs w:val="22"/>
              </w:rPr>
              <w:t>-Updated Scholar and faculty/staff handbooks</w:t>
            </w:r>
          </w:p>
          <w:p w14:paraId="6C32576B" w14:textId="77777777" w:rsidR="00390423" w:rsidRDefault="00390423" w:rsidP="00390423">
            <w:pPr>
              <w:pStyle w:val="Normal2"/>
              <w:keepNext/>
              <w:rPr>
                <w:rFonts w:cs="Arial"/>
                <w:sz w:val="22"/>
                <w:szCs w:val="22"/>
              </w:rPr>
            </w:pPr>
            <w:r>
              <w:rPr>
                <w:rFonts w:cs="Arial"/>
                <w:sz w:val="22"/>
                <w:szCs w:val="22"/>
              </w:rPr>
              <w:t>-Communication to scholars, families, and staff about the updates in the Scholar and staff/faculty handbooks</w:t>
            </w:r>
          </w:p>
          <w:p w14:paraId="625090D1" w14:textId="77777777" w:rsidR="00390423" w:rsidRDefault="00390423" w:rsidP="00390423">
            <w:pPr>
              <w:pStyle w:val="Normal2"/>
              <w:keepNext/>
              <w:rPr>
                <w:rFonts w:cs="Arial"/>
                <w:sz w:val="22"/>
                <w:szCs w:val="22"/>
              </w:rPr>
            </w:pPr>
            <w:r>
              <w:rPr>
                <w:rFonts w:cs="Arial"/>
                <w:sz w:val="22"/>
                <w:szCs w:val="22"/>
              </w:rPr>
              <w:t xml:space="preserve">-Slide Deck from PD </w:t>
            </w:r>
          </w:p>
          <w:p w14:paraId="47D07FF6" w14:textId="77777777" w:rsidR="00390423" w:rsidRPr="00D47BA6" w:rsidRDefault="00390423" w:rsidP="00187D5B">
            <w:pPr>
              <w:pStyle w:val="Normal2"/>
              <w:keepNext/>
              <w:rPr>
                <w:rFonts w:cs="Arial"/>
                <w:b/>
                <w:sz w:val="22"/>
                <w:szCs w:val="22"/>
              </w:rPr>
            </w:pPr>
            <w:r>
              <w:rPr>
                <w:rFonts w:cs="Arial"/>
                <w:sz w:val="22"/>
                <w:szCs w:val="22"/>
              </w:rPr>
              <w:t>-Agenda from the PD</w:t>
            </w:r>
          </w:p>
        </w:tc>
      </w:tr>
      <w:tr w:rsidR="00390423" w:rsidRPr="00D47BA6" w14:paraId="51045260" w14:textId="77777777" w:rsidTr="00390423">
        <w:tc>
          <w:tcPr>
            <w:tcW w:w="9360" w:type="dxa"/>
            <w:tcBorders>
              <w:top w:val="nil"/>
              <w:left w:val="single" w:sz="4" w:space="0" w:color="auto"/>
              <w:bottom w:val="single" w:sz="4" w:space="0" w:color="auto"/>
              <w:right w:val="single" w:sz="4" w:space="0" w:color="auto"/>
            </w:tcBorders>
          </w:tcPr>
          <w:p w14:paraId="6E8897A4" w14:textId="77777777" w:rsidR="00390423" w:rsidRPr="00D47BA6" w:rsidRDefault="00390423" w:rsidP="00390423">
            <w:pPr>
              <w:pStyle w:val="Normal2"/>
              <w:keepNext/>
              <w:rPr>
                <w:rFonts w:cs="Arial"/>
                <w:sz w:val="22"/>
                <w:szCs w:val="22"/>
              </w:rPr>
            </w:pPr>
            <w:r w:rsidRPr="00D47BA6">
              <w:rPr>
                <w:b/>
                <w:sz w:val="22"/>
                <w:szCs w:val="22"/>
              </w:rPr>
              <w:t>Measurement Mechanism:</w:t>
            </w:r>
            <w:r>
              <w:rPr>
                <w:sz w:val="22"/>
                <w:szCs w:val="22"/>
              </w:rPr>
              <w:t xml:space="preserve"> As a regular practice, the Network Director of Special Education will review the Scholar Handbook annually in August to ensure it is up to date with the necessary information. In addition, the Network Director of Special Education and the Head of School will ensure all school staff are provided ongoing professional development related to its Bullying Prevention and Intervention Plan.</w:t>
            </w:r>
          </w:p>
          <w:p w14:paraId="092E51C9" w14:textId="77777777" w:rsidR="00390423" w:rsidRPr="00D47BA6" w:rsidRDefault="00390423" w:rsidP="00390423">
            <w:pPr>
              <w:pStyle w:val="Normal2"/>
              <w:keepNext/>
              <w:rPr>
                <w:rFonts w:cs="Arial"/>
                <w:b/>
                <w:sz w:val="22"/>
                <w:szCs w:val="22"/>
              </w:rPr>
            </w:pPr>
          </w:p>
        </w:tc>
      </w:tr>
      <w:tr w:rsidR="00390423" w:rsidRPr="00D47BA6" w14:paraId="7D1C6708" w14:textId="77777777" w:rsidTr="00390423">
        <w:tc>
          <w:tcPr>
            <w:tcW w:w="9360" w:type="dxa"/>
            <w:tcBorders>
              <w:top w:val="single" w:sz="4" w:space="0" w:color="auto"/>
              <w:left w:val="single" w:sz="4" w:space="0" w:color="auto"/>
              <w:bottom w:val="nil"/>
              <w:right w:val="single" w:sz="4" w:space="0" w:color="auto"/>
            </w:tcBorders>
          </w:tcPr>
          <w:p w14:paraId="2DD91C38" w14:textId="77777777" w:rsidR="00390423" w:rsidRPr="00D47BA6" w:rsidRDefault="00390423" w:rsidP="00390423">
            <w:pPr>
              <w:pStyle w:val="Normal2"/>
              <w:keepNext/>
              <w:rPr>
                <w:sz w:val="22"/>
                <w:szCs w:val="22"/>
              </w:rPr>
            </w:pPr>
            <w:r w:rsidRPr="00D47BA6">
              <w:rPr>
                <w:b/>
                <w:sz w:val="22"/>
                <w:szCs w:val="22"/>
              </w:rPr>
              <w:t>Completion Timeframe:</w:t>
            </w:r>
            <w:r>
              <w:rPr>
                <w:sz w:val="22"/>
                <w:szCs w:val="22"/>
              </w:rPr>
              <w:t xml:space="preserve"> 05/20/2021</w:t>
            </w:r>
          </w:p>
        </w:tc>
      </w:tr>
      <w:tr w:rsidR="00390423" w:rsidRPr="00D47BA6" w14:paraId="180C3F5F" w14:textId="77777777" w:rsidTr="00390423">
        <w:tc>
          <w:tcPr>
            <w:tcW w:w="9360" w:type="dxa"/>
            <w:tcBorders>
              <w:top w:val="nil"/>
              <w:left w:val="single" w:sz="4" w:space="0" w:color="auto"/>
              <w:bottom w:val="single" w:sz="4" w:space="0" w:color="auto"/>
              <w:right w:val="single" w:sz="4" w:space="0" w:color="auto"/>
            </w:tcBorders>
          </w:tcPr>
          <w:p w14:paraId="45A9A42D" w14:textId="77777777" w:rsidR="00390423" w:rsidRPr="00D47BA6" w:rsidRDefault="00390423" w:rsidP="00390423">
            <w:pPr>
              <w:pStyle w:val="Normal2"/>
              <w:keepNext/>
              <w:rPr>
                <w:rFonts w:cs="Arial"/>
                <w:sz w:val="22"/>
                <w:szCs w:val="22"/>
              </w:rPr>
            </w:pPr>
          </w:p>
        </w:tc>
      </w:tr>
    </w:tbl>
    <w:p w14:paraId="28E7DE01" w14:textId="77777777" w:rsidR="00390423" w:rsidRDefault="00390423" w:rsidP="00390423">
      <w:pPr>
        <w:pStyle w:val="Normal2"/>
        <w:sectPr w:rsidR="00390423" w:rsidSect="00390423">
          <w:footerReference w:type="default" r:id="rId21"/>
          <w:type w:val="continuous"/>
          <w:pgSz w:w="12240" w:h="15840"/>
          <w:pgMar w:top="1440" w:right="1080" w:bottom="1440" w:left="1800" w:header="720" w:footer="720" w:gutter="0"/>
          <w:cols w:space="720"/>
          <w:docGrid w:linePitch="360"/>
        </w:sectPr>
      </w:pPr>
    </w:p>
    <w:tbl>
      <w:tblPr>
        <w:tblW w:w="9126" w:type="dxa"/>
        <w:tblBorders>
          <w:bottom w:val="single" w:sz="4" w:space="0" w:color="auto"/>
        </w:tblBorders>
        <w:tblLayout w:type="fixed"/>
        <w:tblLook w:val="0000" w:firstRow="0" w:lastRow="0" w:firstColumn="0" w:lastColumn="0" w:noHBand="0" w:noVBand="0"/>
      </w:tblPr>
      <w:tblGrid>
        <w:gridCol w:w="9126"/>
      </w:tblGrid>
      <w:tr w:rsidR="00390423" w:rsidRPr="00D47BA6" w14:paraId="48CFCC72" w14:textId="77777777" w:rsidTr="009F772D">
        <w:trPr>
          <w:trHeight w:val="176"/>
          <w:tblHeader/>
        </w:trPr>
        <w:tc>
          <w:tcPr>
            <w:tcW w:w="9126" w:type="dxa"/>
            <w:tcBorders>
              <w:bottom w:val="single" w:sz="4" w:space="0" w:color="auto"/>
            </w:tcBorders>
            <w:shd w:val="clear" w:color="auto" w:fill="C0C0C0"/>
          </w:tcPr>
          <w:p w14:paraId="623C9292" w14:textId="77777777" w:rsidR="00390423" w:rsidRPr="00D47BA6" w:rsidRDefault="00390423" w:rsidP="00390423">
            <w:pPr>
              <w:pStyle w:val="Normal3"/>
              <w:keepNext/>
              <w:rPr>
                <w:b/>
                <w:sz w:val="22"/>
                <w:szCs w:val="22"/>
              </w:rPr>
            </w:pPr>
            <w:r>
              <w:rPr>
                <w:rFonts w:ascii="Verdana" w:hAnsi="Verdana"/>
              </w:rPr>
              <w:br w:type="page"/>
            </w:r>
            <w:r w:rsidRPr="00D47BA6">
              <w:rPr>
                <w:b/>
                <w:sz w:val="22"/>
                <w:szCs w:val="22"/>
              </w:rPr>
              <w:t>Improvement Area 4</w:t>
            </w:r>
          </w:p>
        </w:tc>
      </w:tr>
      <w:tr w:rsidR="00390423" w:rsidRPr="00D47BA6" w14:paraId="329A807A" w14:textId="77777777" w:rsidTr="009F772D">
        <w:trPr>
          <w:trHeight w:val="353"/>
        </w:trPr>
        <w:tc>
          <w:tcPr>
            <w:tcW w:w="9126" w:type="dxa"/>
            <w:tcBorders>
              <w:top w:val="single" w:sz="4" w:space="0" w:color="auto"/>
              <w:left w:val="single" w:sz="4" w:space="0" w:color="auto"/>
              <w:bottom w:val="nil"/>
              <w:right w:val="single" w:sz="4" w:space="0" w:color="auto"/>
            </w:tcBorders>
          </w:tcPr>
          <w:p w14:paraId="66E31059" w14:textId="77777777" w:rsidR="00390423" w:rsidRPr="00D47BA6" w:rsidRDefault="00390423" w:rsidP="00390423">
            <w:pPr>
              <w:pStyle w:val="Normal3"/>
              <w:keepNext/>
              <w:rPr>
                <w:sz w:val="22"/>
                <w:szCs w:val="22"/>
              </w:rPr>
            </w:pPr>
            <w:r w:rsidRPr="00D47BA6">
              <w:rPr>
                <w:b/>
                <w:sz w:val="22"/>
                <w:szCs w:val="22"/>
              </w:rPr>
              <w:t>Criterion:</w:t>
            </w:r>
            <w:r>
              <w:rPr>
                <w:sz w:val="22"/>
                <w:szCs w:val="22"/>
              </w:rPr>
              <w:t xml:space="preserve"> CR 10C - Student Discipline</w:t>
            </w:r>
          </w:p>
          <w:p w14:paraId="2FF7057E" w14:textId="77777777" w:rsidR="00390423" w:rsidRPr="00D47BA6" w:rsidRDefault="00390423" w:rsidP="00390423">
            <w:pPr>
              <w:pStyle w:val="Normal3"/>
              <w:keepNext/>
              <w:rPr>
                <w:b/>
                <w:sz w:val="22"/>
                <w:szCs w:val="22"/>
              </w:rPr>
            </w:pPr>
          </w:p>
        </w:tc>
      </w:tr>
      <w:tr w:rsidR="00390423" w:rsidRPr="00D47BA6" w14:paraId="5C90DADB" w14:textId="77777777" w:rsidTr="009F772D">
        <w:trPr>
          <w:trHeight w:val="176"/>
        </w:trPr>
        <w:tc>
          <w:tcPr>
            <w:tcW w:w="9126" w:type="dxa"/>
            <w:tcBorders>
              <w:top w:val="single" w:sz="4" w:space="0" w:color="auto"/>
              <w:left w:val="single" w:sz="4" w:space="0" w:color="auto"/>
              <w:bottom w:val="nil"/>
              <w:right w:val="single" w:sz="4" w:space="0" w:color="auto"/>
            </w:tcBorders>
          </w:tcPr>
          <w:p w14:paraId="6C3F89A8" w14:textId="77777777" w:rsidR="00390423" w:rsidRPr="00D47BA6" w:rsidRDefault="00390423" w:rsidP="00390423">
            <w:pPr>
              <w:pStyle w:val="Normal3"/>
              <w:keepNext/>
              <w:rPr>
                <w:sz w:val="22"/>
                <w:szCs w:val="22"/>
              </w:rPr>
            </w:pPr>
            <w:r w:rsidRPr="00D47BA6">
              <w:rPr>
                <w:b/>
                <w:sz w:val="22"/>
                <w:szCs w:val="22"/>
              </w:rPr>
              <w:t>Rating:</w:t>
            </w:r>
            <w:r>
              <w:rPr>
                <w:sz w:val="22"/>
                <w:szCs w:val="22"/>
              </w:rPr>
              <w:t xml:space="preserve"> Partially Implemented</w:t>
            </w:r>
          </w:p>
        </w:tc>
      </w:tr>
      <w:tr w:rsidR="00390423" w:rsidRPr="00D47BA6" w14:paraId="076EDBF9" w14:textId="77777777" w:rsidTr="009F772D">
        <w:trPr>
          <w:trHeight w:val="176"/>
        </w:trPr>
        <w:tc>
          <w:tcPr>
            <w:tcW w:w="9126" w:type="dxa"/>
            <w:tcBorders>
              <w:top w:val="nil"/>
              <w:left w:val="single" w:sz="4" w:space="0" w:color="auto"/>
              <w:bottom w:val="single" w:sz="4" w:space="0" w:color="auto"/>
              <w:right w:val="single" w:sz="4" w:space="0" w:color="auto"/>
            </w:tcBorders>
          </w:tcPr>
          <w:p w14:paraId="3C28E1E5" w14:textId="77777777" w:rsidR="00390423" w:rsidRPr="00D47BA6" w:rsidRDefault="00390423" w:rsidP="00390423">
            <w:pPr>
              <w:pStyle w:val="Normal3"/>
              <w:keepNext/>
              <w:rPr>
                <w:rFonts w:cs="Arial"/>
                <w:b/>
                <w:sz w:val="22"/>
                <w:szCs w:val="22"/>
              </w:rPr>
            </w:pPr>
          </w:p>
        </w:tc>
      </w:tr>
      <w:tr w:rsidR="00390423" w:rsidRPr="00D47BA6" w14:paraId="2C37931D" w14:textId="77777777" w:rsidTr="009F772D">
        <w:trPr>
          <w:trHeight w:val="891"/>
        </w:trPr>
        <w:tc>
          <w:tcPr>
            <w:tcW w:w="9126" w:type="dxa"/>
            <w:tcBorders>
              <w:top w:val="nil"/>
              <w:left w:val="single" w:sz="4" w:space="0" w:color="auto"/>
              <w:bottom w:val="single" w:sz="4" w:space="0" w:color="auto"/>
              <w:right w:val="single" w:sz="4" w:space="0" w:color="auto"/>
            </w:tcBorders>
          </w:tcPr>
          <w:p w14:paraId="42F98166" w14:textId="77777777" w:rsidR="00390423" w:rsidRPr="00D47BA6" w:rsidRDefault="00390423" w:rsidP="00390423">
            <w:pPr>
              <w:pStyle w:val="Normal3"/>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the charter school's procedures for student discipline do not include procedures for in-school suspension. In addition, the notice of hearing and suspension does not include the date, time and location of the hearing or the right of the student and parent to interpreter services.</w:t>
            </w:r>
          </w:p>
          <w:p w14:paraId="78E60AC1" w14:textId="77777777" w:rsidR="00390423" w:rsidRPr="00D47BA6" w:rsidRDefault="00390423" w:rsidP="00390423">
            <w:pPr>
              <w:pStyle w:val="Normal3"/>
              <w:keepNext/>
              <w:rPr>
                <w:rFonts w:cs="Arial"/>
                <w:b/>
                <w:sz w:val="22"/>
                <w:szCs w:val="22"/>
              </w:rPr>
            </w:pPr>
          </w:p>
        </w:tc>
      </w:tr>
      <w:tr w:rsidR="00390423" w:rsidRPr="00D47BA6" w14:paraId="66917058" w14:textId="77777777" w:rsidTr="009F772D">
        <w:trPr>
          <w:trHeight w:val="884"/>
        </w:trPr>
        <w:tc>
          <w:tcPr>
            <w:tcW w:w="9126" w:type="dxa"/>
            <w:tcBorders>
              <w:top w:val="nil"/>
              <w:left w:val="single" w:sz="4" w:space="0" w:color="auto"/>
              <w:bottom w:val="single" w:sz="4" w:space="0" w:color="auto"/>
              <w:right w:val="single" w:sz="4" w:space="0" w:color="auto"/>
            </w:tcBorders>
          </w:tcPr>
          <w:p w14:paraId="6B1382E5" w14:textId="77777777" w:rsidR="00390423" w:rsidRPr="00D47BA6" w:rsidRDefault="00390423" w:rsidP="00187D5B">
            <w:pPr>
              <w:pStyle w:val="Normal3"/>
              <w:keepNext/>
              <w:rPr>
                <w:rFonts w:cs="Arial"/>
                <w:b/>
                <w:sz w:val="22"/>
                <w:szCs w:val="22"/>
              </w:rPr>
            </w:pPr>
            <w:r w:rsidRPr="00D47BA6">
              <w:rPr>
                <w:b/>
                <w:sz w:val="22"/>
                <w:szCs w:val="22"/>
              </w:rPr>
              <w:t>LEA Outcome:</w:t>
            </w:r>
            <w:r>
              <w:rPr>
                <w:sz w:val="22"/>
                <w:szCs w:val="22"/>
              </w:rPr>
              <w:t xml:space="preserve"> Phoenix Charter Academy, Springfield will make an update to the charter school's procedures for student discipline contained in the Scholar Handbook to include an in-school suspension procedure. In addition, the charter school will update the template for the hearing notice to include the date, time, and location of the hearing along with the right of the student and parent to interpreter services.</w:t>
            </w:r>
          </w:p>
        </w:tc>
      </w:tr>
      <w:tr w:rsidR="00390423" w:rsidRPr="00D47BA6" w14:paraId="312B6B18" w14:textId="77777777" w:rsidTr="009F772D">
        <w:trPr>
          <w:trHeight w:val="884"/>
        </w:trPr>
        <w:tc>
          <w:tcPr>
            <w:tcW w:w="9126" w:type="dxa"/>
            <w:tcBorders>
              <w:top w:val="nil"/>
              <w:left w:val="single" w:sz="4" w:space="0" w:color="auto"/>
              <w:bottom w:val="single" w:sz="4" w:space="0" w:color="auto"/>
              <w:right w:val="single" w:sz="4" w:space="0" w:color="auto"/>
            </w:tcBorders>
          </w:tcPr>
          <w:p w14:paraId="748FC232" w14:textId="77777777" w:rsidR="00390423" w:rsidRPr="00D47BA6" w:rsidRDefault="00390423" w:rsidP="00390423">
            <w:pPr>
              <w:pStyle w:val="Normal3"/>
              <w:keepNext/>
              <w:rPr>
                <w:rFonts w:cs="Arial"/>
                <w:sz w:val="22"/>
                <w:szCs w:val="22"/>
              </w:rPr>
            </w:pPr>
            <w:r w:rsidRPr="00D47BA6">
              <w:rPr>
                <w:rFonts w:cs="Arial"/>
                <w:b/>
                <w:sz w:val="22"/>
                <w:szCs w:val="22"/>
              </w:rPr>
              <w:t>Action Plan:</w:t>
            </w:r>
            <w:r>
              <w:rPr>
                <w:rFonts w:cs="Arial"/>
                <w:sz w:val="22"/>
                <w:szCs w:val="22"/>
              </w:rPr>
              <w:t xml:space="preserve"> By February 26, 2021, the charter school's procedures for student discipline contained in the Scholar Handbook will be updated to include in-school suspension procedures. </w:t>
            </w:r>
          </w:p>
          <w:p w14:paraId="4A19FD63" w14:textId="77777777" w:rsidR="00390423" w:rsidRDefault="00390423" w:rsidP="00390423">
            <w:pPr>
              <w:pStyle w:val="Normal3"/>
              <w:keepNext/>
              <w:rPr>
                <w:rFonts w:cs="Arial"/>
                <w:sz w:val="22"/>
                <w:szCs w:val="22"/>
              </w:rPr>
            </w:pPr>
          </w:p>
          <w:p w14:paraId="621A974E" w14:textId="77777777" w:rsidR="00390423" w:rsidRPr="00D47BA6" w:rsidRDefault="00390423" w:rsidP="00187D5B">
            <w:pPr>
              <w:pStyle w:val="Normal3"/>
              <w:keepNext/>
              <w:rPr>
                <w:rFonts w:cs="Arial"/>
                <w:b/>
                <w:sz w:val="22"/>
                <w:szCs w:val="22"/>
              </w:rPr>
            </w:pPr>
            <w:r>
              <w:rPr>
                <w:rFonts w:cs="Arial"/>
                <w:sz w:val="22"/>
                <w:szCs w:val="22"/>
              </w:rPr>
              <w:t>By February 26, 2021, the template for the notice of hearing will be updated to include the time, date and location of the hearing and the right of the student and parent to interpreter services.</w:t>
            </w:r>
          </w:p>
        </w:tc>
      </w:tr>
      <w:tr w:rsidR="00390423" w:rsidRPr="00D47BA6" w14:paraId="230CC5D8" w14:textId="77777777" w:rsidTr="009F772D">
        <w:trPr>
          <w:trHeight w:val="1245"/>
        </w:trPr>
        <w:tc>
          <w:tcPr>
            <w:tcW w:w="9126" w:type="dxa"/>
            <w:tcBorders>
              <w:top w:val="nil"/>
              <w:left w:val="single" w:sz="4" w:space="0" w:color="auto"/>
              <w:bottom w:val="single" w:sz="4" w:space="0" w:color="auto"/>
              <w:right w:val="single" w:sz="4" w:space="0" w:color="auto"/>
            </w:tcBorders>
          </w:tcPr>
          <w:p w14:paraId="69B856CD" w14:textId="77777777" w:rsidR="00390423" w:rsidRPr="00D47BA6" w:rsidRDefault="00390423" w:rsidP="00390423">
            <w:pPr>
              <w:pStyle w:val="Normal3"/>
              <w:keepNext/>
              <w:rPr>
                <w:rFonts w:cs="Arial"/>
                <w:sz w:val="22"/>
                <w:szCs w:val="22"/>
              </w:rPr>
            </w:pPr>
            <w:r w:rsidRPr="00D47BA6">
              <w:rPr>
                <w:rFonts w:cs="Arial"/>
                <w:b/>
                <w:sz w:val="22"/>
                <w:szCs w:val="22"/>
              </w:rPr>
              <w:t>Success Metric:</w:t>
            </w:r>
            <w:r>
              <w:rPr>
                <w:rFonts w:cs="Arial"/>
                <w:sz w:val="22"/>
                <w:szCs w:val="22"/>
              </w:rPr>
              <w:t xml:space="preserve"> The </w:t>
            </w:r>
            <w:r w:rsidR="00187D5B">
              <w:rPr>
                <w:rFonts w:cs="Arial"/>
                <w:sz w:val="22"/>
                <w:szCs w:val="22"/>
              </w:rPr>
              <w:t xml:space="preserve">charter school </w:t>
            </w:r>
            <w:r>
              <w:rPr>
                <w:rFonts w:cs="Arial"/>
                <w:sz w:val="22"/>
                <w:szCs w:val="22"/>
              </w:rPr>
              <w:t>will provide the following evidence:</w:t>
            </w:r>
          </w:p>
          <w:p w14:paraId="5FE6E391" w14:textId="77777777" w:rsidR="00390423" w:rsidRDefault="00390423" w:rsidP="00390423">
            <w:pPr>
              <w:pStyle w:val="Normal3"/>
              <w:keepNext/>
              <w:rPr>
                <w:rFonts w:cs="Arial"/>
                <w:sz w:val="22"/>
                <w:szCs w:val="22"/>
              </w:rPr>
            </w:pPr>
          </w:p>
          <w:p w14:paraId="37B51D80" w14:textId="77777777" w:rsidR="00390423" w:rsidRDefault="00390423" w:rsidP="00390423">
            <w:pPr>
              <w:pStyle w:val="Normal3"/>
              <w:keepNext/>
              <w:rPr>
                <w:rFonts w:cs="Arial"/>
                <w:sz w:val="22"/>
                <w:szCs w:val="22"/>
              </w:rPr>
            </w:pPr>
            <w:r>
              <w:rPr>
                <w:rFonts w:cs="Arial"/>
                <w:sz w:val="22"/>
                <w:szCs w:val="22"/>
              </w:rPr>
              <w:t>-The updated Scholar Handbook that will contain the charter school's procedures for student discipline and includes in-school suspension procedures</w:t>
            </w:r>
          </w:p>
          <w:p w14:paraId="3A397996" w14:textId="77777777" w:rsidR="00390423" w:rsidRDefault="00390423" w:rsidP="00390423">
            <w:pPr>
              <w:pStyle w:val="Normal3"/>
              <w:keepNext/>
              <w:rPr>
                <w:rFonts w:cs="Arial"/>
                <w:sz w:val="22"/>
                <w:szCs w:val="22"/>
              </w:rPr>
            </w:pPr>
            <w:r>
              <w:rPr>
                <w:rFonts w:cs="Arial"/>
                <w:sz w:val="22"/>
                <w:szCs w:val="22"/>
              </w:rPr>
              <w:t>-The updated template that will include the time, date, and location of the hearing along with a statement that emphasizes the right of the student and parent to have access to interpreter services.</w:t>
            </w:r>
          </w:p>
          <w:p w14:paraId="49FA5146" w14:textId="77777777" w:rsidR="00390423" w:rsidRPr="00D47BA6" w:rsidRDefault="00390423" w:rsidP="00390423">
            <w:pPr>
              <w:pStyle w:val="Normal3"/>
              <w:keepNext/>
              <w:rPr>
                <w:rFonts w:cs="Arial"/>
                <w:b/>
                <w:sz w:val="22"/>
                <w:szCs w:val="22"/>
              </w:rPr>
            </w:pPr>
          </w:p>
        </w:tc>
      </w:tr>
      <w:tr w:rsidR="00390423" w:rsidRPr="00D47BA6" w14:paraId="44E48D35" w14:textId="77777777" w:rsidTr="009F772D">
        <w:trPr>
          <w:trHeight w:val="707"/>
        </w:trPr>
        <w:tc>
          <w:tcPr>
            <w:tcW w:w="9126" w:type="dxa"/>
            <w:tcBorders>
              <w:top w:val="nil"/>
              <w:left w:val="single" w:sz="4" w:space="0" w:color="auto"/>
              <w:bottom w:val="single" w:sz="4" w:space="0" w:color="auto"/>
              <w:right w:val="single" w:sz="4" w:space="0" w:color="auto"/>
            </w:tcBorders>
          </w:tcPr>
          <w:p w14:paraId="3C0EBA06" w14:textId="77777777" w:rsidR="00390423" w:rsidRPr="00D47BA6" w:rsidRDefault="00390423" w:rsidP="00390423">
            <w:pPr>
              <w:pStyle w:val="Normal3"/>
              <w:keepNext/>
              <w:rPr>
                <w:rFonts w:cs="Arial"/>
                <w:sz w:val="22"/>
                <w:szCs w:val="22"/>
              </w:rPr>
            </w:pPr>
            <w:r w:rsidRPr="00D47BA6">
              <w:rPr>
                <w:b/>
                <w:sz w:val="22"/>
                <w:szCs w:val="22"/>
              </w:rPr>
              <w:t>Measurement Mechanism:</w:t>
            </w:r>
            <w:r>
              <w:rPr>
                <w:sz w:val="22"/>
                <w:szCs w:val="22"/>
              </w:rPr>
              <w:t xml:space="preserve"> As a regular practice, the Network Director of Special Education will review the Scholar Handbook annually in August to ensure it is up to date with the necessary information.</w:t>
            </w:r>
          </w:p>
          <w:p w14:paraId="1C0347C2" w14:textId="77777777" w:rsidR="00390423" w:rsidRPr="00D47BA6" w:rsidRDefault="00390423" w:rsidP="00390423">
            <w:pPr>
              <w:pStyle w:val="Normal3"/>
              <w:keepNext/>
              <w:rPr>
                <w:rFonts w:cs="Arial"/>
                <w:b/>
                <w:sz w:val="22"/>
                <w:szCs w:val="22"/>
              </w:rPr>
            </w:pPr>
          </w:p>
        </w:tc>
      </w:tr>
      <w:tr w:rsidR="00390423" w:rsidRPr="00D47BA6" w14:paraId="0C99D1EC" w14:textId="77777777" w:rsidTr="009F772D">
        <w:trPr>
          <w:trHeight w:val="176"/>
        </w:trPr>
        <w:tc>
          <w:tcPr>
            <w:tcW w:w="9126" w:type="dxa"/>
            <w:tcBorders>
              <w:top w:val="single" w:sz="4" w:space="0" w:color="auto"/>
              <w:left w:val="single" w:sz="4" w:space="0" w:color="auto"/>
              <w:bottom w:val="nil"/>
              <w:right w:val="single" w:sz="4" w:space="0" w:color="auto"/>
            </w:tcBorders>
          </w:tcPr>
          <w:p w14:paraId="0F09F8C8" w14:textId="77777777" w:rsidR="00390423" w:rsidRPr="00D47BA6" w:rsidRDefault="00390423" w:rsidP="00390423">
            <w:pPr>
              <w:pStyle w:val="Normal3"/>
              <w:keepNext/>
              <w:rPr>
                <w:sz w:val="22"/>
                <w:szCs w:val="22"/>
              </w:rPr>
            </w:pPr>
            <w:r w:rsidRPr="00D47BA6">
              <w:rPr>
                <w:b/>
                <w:sz w:val="22"/>
                <w:szCs w:val="22"/>
              </w:rPr>
              <w:t>Completion Timeframe:</w:t>
            </w:r>
            <w:r>
              <w:rPr>
                <w:sz w:val="22"/>
                <w:szCs w:val="22"/>
              </w:rPr>
              <w:t xml:space="preserve"> 02/26/2021</w:t>
            </w:r>
          </w:p>
        </w:tc>
      </w:tr>
      <w:tr w:rsidR="00390423" w:rsidRPr="00D47BA6" w14:paraId="0256C175" w14:textId="77777777" w:rsidTr="009F772D">
        <w:trPr>
          <w:trHeight w:val="201"/>
        </w:trPr>
        <w:tc>
          <w:tcPr>
            <w:tcW w:w="9126" w:type="dxa"/>
            <w:tcBorders>
              <w:top w:val="nil"/>
              <w:left w:val="single" w:sz="4" w:space="0" w:color="auto"/>
              <w:bottom w:val="nil"/>
              <w:right w:val="single" w:sz="4" w:space="0" w:color="auto"/>
            </w:tcBorders>
          </w:tcPr>
          <w:p w14:paraId="0417063B" w14:textId="77777777" w:rsidR="006047AB" w:rsidRPr="006047AB" w:rsidRDefault="006047AB" w:rsidP="006047AB"/>
        </w:tc>
      </w:tr>
      <w:tr w:rsidR="009F772D" w:rsidRPr="00D47BA6" w14:paraId="50A1E85A" w14:textId="77777777" w:rsidTr="009F772D">
        <w:trPr>
          <w:trHeight w:val="201"/>
        </w:trPr>
        <w:tc>
          <w:tcPr>
            <w:tcW w:w="9126" w:type="dxa"/>
            <w:tcBorders>
              <w:top w:val="nil"/>
              <w:left w:val="single" w:sz="4" w:space="0" w:color="auto"/>
              <w:bottom w:val="single" w:sz="4" w:space="0" w:color="auto"/>
              <w:right w:val="single" w:sz="4" w:space="0" w:color="auto"/>
            </w:tcBorders>
          </w:tcPr>
          <w:p w14:paraId="55484592" w14:textId="77777777" w:rsidR="009F772D" w:rsidRDefault="009F772D" w:rsidP="00390423">
            <w:pPr>
              <w:pStyle w:val="Normal3"/>
              <w:keepNext/>
              <w:rPr>
                <w:rFonts w:cs="Arial"/>
                <w:sz w:val="22"/>
                <w:szCs w:val="22"/>
              </w:rPr>
            </w:pPr>
          </w:p>
        </w:tc>
      </w:tr>
    </w:tbl>
    <w:p w14:paraId="6E5BAE44" w14:textId="77777777" w:rsidR="00390423" w:rsidRDefault="00390423" w:rsidP="00390423">
      <w:pPr>
        <w:pStyle w:val="Normal3"/>
        <w:sectPr w:rsidR="00390423" w:rsidSect="00390423">
          <w:footerReference w:type="default" r:id="rId22"/>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390423" w:rsidRPr="00D47BA6" w14:paraId="0AC9087C" w14:textId="77777777" w:rsidTr="00390423">
        <w:trPr>
          <w:tblHeader/>
        </w:trPr>
        <w:tc>
          <w:tcPr>
            <w:tcW w:w="9360" w:type="dxa"/>
            <w:tcBorders>
              <w:bottom w:val="single" w:sz="4" w:space="0" w:color="auto"/>
            </w:tcBorders>
            <w:shd w:val="clear" w:color="auto" w:fill="C0C0C0"/>
          </w:tcPr>
          <w:p w14:paraId="4E396448" w14:textId="77777777" w:rsidR="00390423" w:rsidRPr="00D47BA6" w:rsidRDefault="00390423" w:rsidP="00390423">
            <w:pPr>
              <w:pStyle w:val="Normal4"/>
              <w:keepNext/>
              <w:rPr>
                <w:b/>
                <w:sz w:val="22"/>
                <w:szCs w:val="22"/>
              </w:rPr>
            </w:pPr>
            <w:r w:rsidRPr="00D47BA6">
              <w:rPr>
                <w:b/>
                <w:sz w:val="22"/>
                <w:szCs w:val="22"/>
              </w:rPr>
              <w:t>Improvement Area 5</w:t>
            </w:r>
          </w:p>
        </w:tc>
      </w:tr>
      <w:tr w:rsidR="00390423" w:rsidRPr="00D47BA6" w14:paraId="3E9B3831" w14:textId="77777777" w:rsidTr="00390423">
        <w:tc>
          <w:tcPr>
            <w:tcW w:w="9360" w:type="dxa"/>
            <w:tcBorders>
              <w:top w:val="single" w:sz="4" w:space="0" w:color="auto"/>
              <w:left w:val="single" w:sz="4" w:space="0" w:color="auto"/>
              <w:bottom w:val="nil"/>
              <w:right w:val="single" w:sz="4" w:space="0" w:color="auto"/>
            </w:tcBorders>
          </w:tcPr>
          <w:p w14:paraId="5D5726DB" w14:textId="77777777" w:rsidR="00390423" w:rsidRPr="00D47BA6" w:rsidRDefault="00390423" w:rsidP="00390423">
            <w:pPr>
              <w:pStyle w:val="Normal4"/>
              <w:keepNext/>
              <w:rPr>
                <w:sz w:val="22"/>
                <w:szCs w:val="22"/>
              </w:rPr>
            </w:pPr>
            <w:r w:rsidRPr="00D47BA6">
              <w:rPr>
                <w:b/>
                <w:sz w:val="22"/>
                <w:szCs w:val="22"/>
              </w:rPr>
              <w:t>Criterion:</w:t>
            </w:r>
            <w:r>
              <w:rPr>
                <w:sz w:val="22"/>
                <w:szCs w:val="22"/>
              </w:rPr>
              <w:t xml:space="preserve"> CR 17A - Use of physical restraint on any student enrolled in a </w:t>
            </w:r>
            <w:proofErr w:type="gramStart"/>
            <w:r>
              <w:rPr>
                <w:sz w:val="22"/>
                <w:szCs w:val="22"/>
              </w:rPr>
              <w:t>publicly-funded</w:t>
            </w:r>
            <w:proofErr w:type="gramEnd"/>
            <w:r>
              <w:rPr>
                <w:sz w:val="22"/>
                <w:szCs w:val="22"/>
              </w:rPr>
              <w:t xml:space="preserve"> education program</w:t>
            </w:r>
          </w:p>
          <w:p w14:paraId="737A8708" w14:textId="77777777" w:rsidR="00390423" w:rsidRPr="00D47BA6" w:rsidRDefault="00390423" w:rsidP="00390423">
            <w:pPr>
              <w:pStyle w:val="Normal4"/>
              <w:keepNext/>
              <w:rPr>
                <w:b/>
                <w:sz w:val="22"/>
                <w:szCs w:val="22"/>
              </w:rPr>
            </w:pPr>
          </w:p>
        </w:tc>
      </w:tr>
      <w:tr w:rsidR="00390423" w:rsidRPr="00D47BA6" w14:paraId="75BC4F7E" w14:textId="77777777" w:rsidTr="00390423">
        <w:tc>
          <w:tcPr>
            <w:tcW w:w="9360" w:type="dxa"/>
            <w:tcBorders>
              <w:top w:val="single" w:sz="4" w:space="0" w:color="auto"/>
              <w:left w:val="single" w:sz="4" w:space="0" w:color="auto"/>
              <w:bottom w:val="nil"/>
              <w:right w:val="single" w:sz="4" w:space="0" w:color="auto"/>
            </w:tcBorders>
          </w:tcPr>
          <w:p w14:paraId="63C7740F" w14:textId="77777777" w:rsidR="00390423" w:rsidRPr="00D47BA6" w:rsidRDefault="00390423" w:rsidP="00390423">
            <w:pPr>
              <w:pStyle w:val="Normal4"/>
              <w:keepNext/>
              <w:rPr>
                <w:sz w:val="22"/>
                <w:szCs w:val="22"/>
              </w:rPr>
            </w:pPr>
            <w:r w:rsidRPr="00D47BA6">
              <w:rPr>
                <w:b/>
                <w:sz w:val="22"/>
                <w:szCs w:val="22"/>
              </w:rPr>
              <w:t>Rating:</w:t>
            </w:r>
            <w:r>
              <w:rPr>
                <w:sz w:val="22"/>
                <w:szCs w:val="22"/>
              </w:rPr>
              <w:t xml:space="preserve"> Partially Implemented</w:t>
            </w:r>
          </w:p>
        </w:tc>
      </w:tr>
      <w:tr w:rsidR="00390423" w:rsidRPr="00D47BA6" w14:paraId="18ECD17C" w14:textId="77777777" w:rsidTr="00390423">
        <w:tc>
          <w:tcPr>
            <w:tcW w:w="9360" w:type="dxa"/>
            <w:tcBorders>
              <w:top w:val="nil"/>
              <w:left w:val="single" w:sz="4" w:space="0" w:color="auto"/>
              <w:bottom w:val="single" w:sz="4" w:space="0" w:color="auto"/>
              <w:right w:val="single" w:sz="4" w:space="0" w:color="auto"/>
            </w:tcBorders>
          </w:tcPr>
          <w:p w14:paraId="54429221" w14:textId="77777777" w:rsidR="00390423" w:rsidRPr="00D47BA6" w:rsidRDefault="00390423" w:rsidP="00390423">
            <w:pPr>
              <w:pStyle w:val="Normal4"/>
              <w:keepNext/>
              <w:rPr>
                <w:rFonts w:cs="Arial"/>
                <w:b/>
                <w:sz w:val="22"/>
                <w:szCs w:val="22"/>
              </w:rPr>
            </w:pPr>
          </w:p>
        </w:tc>
      </w:tr>
      <w:tr w:rsidR="00390423" w:rsidRPr="00D47BA6" w14:paraId="5E6596A9" w14:textId="77777777" w:rsidTr="00390423">
        <w:tc>
          <w:tcPr>
            <w:tcW w:w="9360" w:type="dxa"/>
            <w:tcBorders>
              <w:top w:val="nil"/>
              <w:left w:val="single" w:sz="4" w:space="0" w:color="auto"/>
              <w:bottom w:val="single" w:sz="4" w:space="0" w:color="auto"/>
              <w:right w:val="single" w:sz="4" w:space="0" w:color="auto"/>
            </w:tcBorders>
          </w:tcPr>
          <w:p w14:paraId="502D3F30" w14:textId="77777777" w:rsidR="00390423" w:rsidRPr="00D47BA6" w:rsidRDefault="00390423" w:rsidP="00390423">
            <w:pPr>
              <w:pStyle w:val="Normal4"/>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the charter school's restraint prevention and behavior support policy and procedures do not include:</w:t>
            </w:r>
          </w:p>
          <w:p w14:paraId="72DDF6AA" w14:textId="77777777" w:rsidR="00390423" w:rsidRDefault="00390423" w:rsidP="00390423">
            <w:pPr>
              <w:pStyle w:val="Normal4"/>
              <w:keepNext/>
              <w:rPr>
                <w:rFonts w:cs="Arial"/>
                <w:sz w:val="22"/>
                <w:szCs w:val="22"/>
              </w:rPr>
            </w:pPr>
            <w:r>
              <w:rPr>
                <w:rFonts w:cs="Arial"/>
                <w:sz w:val="22"/>
                <w:szCs w:val="22"/>
              </w:rPr>
              <w:t xml:space="preserve">  1) methods for preventing student violence, self-injurious behavior and </w:t>
            </w:r>
            <w:proofErr w:type="gramStart"/>
            <w:r>
              <w:rPr>
                <w:rFonts w:cs="Arial"/>
                <w:sz w:val="22"/>
                <w:szCs w:val="22"/>
              </w:rPr>
              <w:t>suicide;</w:t>
            </w:r>
            <w:proofErr w:type="gramEnd"/>
            <w:r>
              <w:rPr>
                <w:rFonts w:cs="Arial"/>
                <w:sz w:val="22"/>
                <w:szCs w:val="22"/>
              </w:rPr>
              <w:t xml:space="preserve"> </w:t>
            </w:r>
          </w:p>
          <w:p w14:paraId="484CDCFB" w14:textId="77777777" w:rsidR="00390423" w:rsidRDefault="00390423" w:rsidP="00390423">
            <w:pPr>
              <w:pStyle w:val="Normal4"/>
              <w:keepNext/>
              <w:rPr>
                <w:rFonts w:cs="Arial"/>
                <w:sz w:val="22"/>
                <w:szCs w:val="22"/>
              </w:rPr>
            </w:pPr>
            <w:r>
              <w:rPr>
                <w:rFonts w:cs="Arial"/>
                <w:sz w:val="22"/>
                <w:szCs w:val="22"/>
              </w:rPr>
              <w:t xml:space="preserve">  2) methods for engaging parents in discussions about restraint prevention and use; and </w:t>
            </w:r>
          </w:p>
          <w:p w14:paraId="47C66186" w14:textId="77777777" w:rsidR="00390423" w:rsidRDefault="00390423" w:rsidP="00390423">
            <w:pPr>
              <w:pStyle w:val="Normal4"/>
              <w:keepNext/>
              <w:rPr>
                <w:rFonts w:cs="Arial"/>
                <w:sz w:val="22"/>
                <w:szCs w:val="22"/>
              </w:rPr>
            </w:pPr>
            <w:r>
              <w:rPr>
                <w:rFonts w:cs="Arial"/>
                <w:sz w:val="22"/>
                <w:szCs w:val="22"/>
              </w:rPr>
              <w:t xml:space="preserve">  3) method of physical restraint in emergency situations.</w:t>
            </w:r>
          </w:p>
          <w:p w14:paraId="20983171" w14:textId="77777777" w:rsidR="00390423" w:rsidRDefault="00390423" w:rsidP="00390423">
            <w:pPr>
              <w:pStyle w:val="Normal4"/>
              <w:keepNext/>
              <w:rPr>
                <w:rFonts w:cs="Arial"/>
                <w:sz w:val="22"/>
                <w:szCs w:val="22"/>
              </w:rPr>
            </w:pPr>
          </w:p>
          <w:p w14:paraId="09AD74C6" w14:textId="77777777" w:rsidR="00390423" w:rsidRPr="00D47BA6" w:rsidRDefault="00390423" w:rsidP="009F772D">
            <w:pPr>
              <w:pStyle w:val="Normal4"/>
              <w:keepNext/>
              <w:rPr>
                <w:rFonts w:cs="Arial"/>
                <w:b/>
                <w:sz w:val="22"/>
                <w:szCs w:val="22"/>
              </w:rPr>
            </w:pPr>
            <w:r>
              <w:rPr>
                <w:rFonts w:cs="Arial"/>
                <w:sz w:val="22"/>
                <w:szCs w:val="22"/>
              </w:rPr>
              <w:t>In addition, annual training on the restraint prevention and behavior support policy and requirements does not occur within the first month of the school year and, for employees hired after the school year begins, within a month of their employment.</w:t>
            </w:r>
          </w:p>
        </w:tc>
      </w:tr>
      <w:tr w:rsidR="00390423" w:rsidRPr="00D47BA6" w14:paraId="0C5C28B3" w14:textId="77777777" w:rsidTr="00390423">
        <w:tc>
          <w:tcPr>
            <w:tcW w:w="9360" w:type="dxa"/>
            <w:tcBorders>
              <w:top w:val="nil"/>
              <w:left w:val="single" w:sz="4" w:space="0" w:color="auto"/>
              <w:bottom w:val="single" w:sz="4" w:space="0" w:color="auto"/>
              <w:right w:val="single" w:sz="4" w:space="0" w:color="auto"/>
            </w:tcBorders>
          </w:tcPr>
          <w:p w14:paraId="7A51BD37" w14:textId="77777777" w:rsidR="00390423" w:rsidRPr="00D47BA6" w:rsidRDefault="00390423" w:rsidP="00390423">
            <w:pPr>
              <w:pStyle w:val="Normal4"/>
              <w:keepNext/>
              <w:rPr>
                <w:rFonts w:cs="Arial"/>
                <w:sz w:val="22"/>
                <w:szCs w:val="22"/>
              </w:rPr>
            </w:pPr>
            <w:r w:rsidRPr="00D47BA6">
              <w:rPr>
                <w:b/>
                <w:sz w:val="22"/>
                <w:szCs w:val="22"/>
              </w:rPr>
              <w:t>LEA Outcome:</w:t>
            </w:r>
            <w:r>
              <w:rPr>
                <w:sz w:val="22"/>
                <w:szCs w:val="22"/>
              </w:rPr>
              <w:t xml:space="preserve"> Phoenix Charter Academy, Springfield will update the charter school's restraint prevention and behavior support policy and procedures contained in the Scholar Handbook to include: </w:t>
            </w:r>
          </w:p>
          <w:p w14:paraId="2CD4CF6F" w14:textId="77777777" w:rsidR="00390423" w:rsidRDefault="00390423" w:rsidP="00390423">
            <w:pPr>
              <w:pStyle w:val="Normal4"/>
              <w:keepNext/>
              <w:rPr>
                <w:sz w:val="22"/>
                <w:szCs w:val="22"/>
              </w:rPr>
            </w:pPr>
          </w:p>
          <w:p w14:paraId="7B2690E4" w14:textId="77777777" w:rsidR="00390423" w:rsidRDefault="00390423" w:rsidP="00390423">
            <w:pPr>
              <w:pStyle w:val="Normal4"/>
              <w:keepNext/>
              <w:rPr>
                <w:sz w:val="22"/>
                <w:szCs w:val="22"/>
              </w:rPr>
            </w:pPr>
            <w:r>
              <w:rPr>
                <w:sz w:val="22"/>
                <w:szCs w:val="22"/>
              </w:rPr>
              <w:t xml:space="preserve"> 1) methods for preventing student violence, self-injurious behavior and </w:t>
            </w:r>
            <w:proofErr w:type="gramStart"/>
            <w:r>
              <w:rPr>
                <w:sz w:val="22"/>
                <w:szCs w:val="22"/>
              </w:rPr>
              <w:t>suicide;</w:t>
            </w:r>
            <w:proofErr w:type="gramEnd"/>
            <w:r>
              <w:rPr>
                <w:sz w:val="22"/>
                <w:szCs w:val="22"/>
              </w:rPr>
              <w:t xml:space="preserve"> </w:t>
            </w:r>
          </w:p>
          <w:p w14:paraId="1191642E" w14:textId="77777777" w:rsidR="00390423" w:rsidRDefault="00390423" w:rsidP="00390423">
            <w:pPr>
              <w:pStyle w:val="Normal4"/>
              <w:keepNext/>
              <w:rPr>
                <w:sz w:val="22"/>
                <w:szCs w:val="22"/>
              </w:rPr>
            </w:pPr>
            <w:r>
              <w:rPr>
                <w:sz w:val="22"/>
                <w:szCs w:val="22"/>
              </w:rPr>
              <w:t xml:space="preserve"> 2) methods for engaging parents in discussions about restraint prevention and use; and </w:t>
            </w:r>
          </w:p>
          <w:p w14:paraId="11BCFB2D" w14:textId="77777777" w:rsidR="00390423" w:rsidRDefault="00390423" w:rsidP="00390423">
            <w:pPr>
              <w:pStyle w:val="Normal4"/>
              <w:keepNext/>
              <w:rPr>
                <w:sz w:val="22"/>
                <w:szCs w:val="22"/>
              </w:rPr>
            </w:pPr>
            <w:r>
              <w:rPr>
                <w:sz w:val="22"/>
                <w:szCs w:val="22"/>
              </w:rPr>
              <w:t xml:space="preserve"> 3) method of physical restraint in emergency situations.</w:t>
            </w:r>
          </w:p>
          <w:p w14:paraId="19FCA53F" w14:textId="77777777" w:rsidR="00390423" w:rsidRPr="00D47BA6" w:rsidRDefault="00390423" w:rsidP="00390423">
            <w:pPr>
              <w:pStyle w:val="Normal4"/>
              <w:keepNext/>
              <w:rPr>
                <w:rFonts w:cs="Arial"/>
                <w:b/>
                <w:sz w:val="22"/>
                <w:szCs w:val="22"/>
              </w:rPr>
            </w:pPr>
          </w:p>
        </w:tc>
      </w:tr>
      <w:tr w:rsidR="00390423" w:rsidRPr="00D47BA6" w14:paraId="079175F8" w14:textId="77777777" w:rsidTr="00390423">
        <w:tc>
          <w:tcPr>
            <w:tcW w:w="9360" w:type="dxa"/>
            <w:tcBorders>
              <w:top w:val="nil"/>
              <w:left w:val="single" w:sz="4" w:space="0" w:color="auto"/>
              <w:bottom w:val="single" w:sz="4" w:space="0" w:color="auto"/>
              <w:right w:val="single" w:sz="4" w:space="0" w:color="auto"/>
            </w:tcBorders>
          </w:tcPr>
          <w:p w14:paraId="46920117" w14:textId="77777777" w:rsidR="00390423" w:rsidRPr="00D47BA6" w:rsidRDefault="00390423" w:rsidP="00390423">
            <w:pPr>
              <w:pStyle w:val="Normal4"/>
              <w:keepNext/>
              <w:rPr>
                <w:rFonts w:cs="Arial"/>
                <w:sz w:val="22"/>
                <w:szCs w:val="22"/>
              </w:rPr>
            </w:pPr>
            <w:r w:rsidRPr="00D47BA6">
              <w:rPr>
                <w:rFonts w:cs="Arial"/>
                <w:b/>
                <w:sz w:val="22"/>
                <w:szCs w:val="22"/>
              </w:rPr>
              <w:t>Action Plan:</w:t>
            </w:r>
            <w:r>
              <w:rPr>
                <w:rFonts w:cs="Arial"/>
                <w:sz w:val="22"/>
                <w:szCs w:val="22"/>
              </w:rPr>
              <w:t xml:space="preserve"> By February 26, 2021, the appropriate updates will be made to the Scholar Handbook.</w:t>
            </w:r>
          </w:p>
          <w:p w14:paraId="6A40B3AF" w14:textId="77777777" w:rsidR="00390423" w:rsidRDefault="00390423" w:rsidP="00390423">
            <w:pPr>
              <w:pStyle w:val="Normal4"/>
              <w:keepNext/>
              <w:rPr>
                <w:rFonts w:cs="Arial"/>
                <w:sz w:val="22"/>
                <w:szCs w:val="22"/>
              </w:rPr>
            </w:pPr>
          </w:p>
          <w:p w14:paraId="4F3A22BB" w14:textId="77777777" w:rsidR="00390423" w:rsidRDefault="00390423" w:rsidP="00390423">
            <w:pPr>
              <w:pStyle w:val="Normal4"/>
              <w:keepNext/>
              <w:rPr>
                <w:rFonts w:cs="Arial"/>
                <w:sz w:val="22"/>
                <w:szCs w:val="22"/>
              </w:rPr>
            </w:pPr>
            <w:r>
              <w:rPr>
                <w:rFonts w:cs="Arial"/>
                <w:sz w:val="22"/>
                <w:szCs w:val="22"/>
              </w:rPr>
              <w:t>In addition, annual training on the restraint prevention and behavior support policy and requirements will occur within the first month of the school year and, for employees hired after the school year begins, within a month of their employment.</w:t>
            </w:r>
          </w:p>
          <w:p w14:paraId="045337D4" w14:textId="77777777" w:rsidR="00390423" w:rsidRPr="00D47BA6" w:rsidRDefault="00390423" w:rsidP="00390423">
            <w:pPr>
              <w:pStyle w:val="Normal4"/>
              <w:keepNext/>
              <w:rPr>
                <w:rFonts w:cs="Arial"/>
                <w:b/>
                <w:sz w:val="22"/>
                <w:szCs w:val="22"/>
              </w:rPr>
            </w:pPr>
          </w:p>
        </w:tc>
      </w:tr>
      <w:tr w:rsidR="00390423" w:rsidRPr="00D47BA6" w14:paraId="22020020" w14:textId="77777777" w:rsidTr="00390423">
        <w:tc>
          <w:tcPr>
            <w:tcW w:w="9360" w:type="dxa"/>
            <w:tcBorders>
              <w:top w:val="nil"/>
              <w:left w:val="single" w:sz="4" w:space="0" w:color="auto"/>
              <w:bottom w:val="single" w:sz="4" w:space="0" w:color="auto"/>
              <w:right w:val="single" w:sz="4" w:space="0" w:color="auto"/>
            </w:tcBorders>
          </w:tcPr>
          <w:p w14:paraId="7267562D" w14:textId="77777777" w:rsidR="00390423" w:rsidRPr="00D47BA6" w:rsidRDefault="00390423" w:rsidP="00390423">
            <w:pPr>
              <w:pStyle w:val="Normal4"/>
              <w:keepNext/>
              <w:rPr>
                <w:rFonts w:cs="Arial"/>
                <w:sz w:val="22"/>
                <w:szCs w:val="22"/>
              </w:rPr>
            </w:pPr>
            <w:r w:rsidRPr="00D47BA6">
              <w:rPr>
                <w:rFonts w:cs="Arial"/>
                <w:b/>
                <w:sz w:val="22"/>
                <w:szCs w:val="22"/>
              </w:rPr>
              <w:t>Success Metric:</w:t>
            </w:r>
            <w:r>
              <w:rPr>
                <w:rFonts w:cs="Arial"/>
                <w:sz w:val="22"/>
                <w:szCs w:val="22"/>
              </w:rPr>
              <w:t xml:space="preserve"> </w:t>
            </w:r>
            <w:r w:rsidR="009F772D">
              <w:rPr>
                <w:rFonts w:cs="Arial"/>
                <w:sz w:val="22"/>
                <w:szCs w:val="22"/>
              </w:rPr>
              <w:t>The charter school will provide the following evidence:</w:t>
            </w:r>
          </w:p>
          <w:p w14:paraId="0161E733" w14:textId="77777777" w:rsidR="00390423" w:rsidRDefault="00390423" w:rsidP="00390423">
            <w:pPr>
              <w:pStyle w:val="Normal4"/>
              <w:keepNext/>
              <w:rPr>
                <w:rFonts w:cs="Arial"/>
                <w:sz w:val="22"/>
                <w:szCs w:val="22"/>
              </w:rPr>
            </w:pPr>
          </w:p>
          <w:p w14:paraId="23EF43E7" w14:textId="77777777" w:rsidR="00390423" w:rsidRDefault="00390423" w:rsidP="00390423">
            <w:pPr>
              <w:pStyle w:val="Normal4"/>
              <w:keepNext/>
              <w:rPr>
                <w:rFonts w:cs="Arial"/>
                <w:sz w:val="22"/>
                <w:szCs w:val="22"/>
              </w:rPr>
            </w:pPr>
            <w:r>
              <w:rPr>
                <w:rFonts w:cs="Arial"/>
                <w:sz w:val="22"/>
                <w:szCs w:val="22"/>
              </w:rPr>
              <w:t>-Updated version of the Scholar Handbook with the aforementioned components</w:t>
            </w:r>
          </w:p>
          <w:p w14:paraId="2D0CCD7C" w14:textId="77777777" w:rsidR="00390423" w:rsidRDefault="00390423" w:rsidP="00390423">
            <w:pPr>
              <w:pStyle w:val="Normal4"/>
              <w:keepNext/>
              <w:rPr>
                <w:rFonts w:cs="Arial"/>
                <w:sz w:val="22"/>
                <w:szCs w:val="22"/>
              </w:rPr>
            </w:pPr>
            <w:r>
              <w:rPr>
                <w:rFonts w:cs="Arial"/>
                <w:sz w:val="22"/>
                <w:szCs w:val="22"/>
              </w:rPr>
              <w:t>-Slide Deck from the initial PD that was held this year along with a sign-in sheet from the session</w:t>
            </w:r>
          </w:p>
          <w:p w14:paraId="5F33E7D9" w14:textId="77777777" w:rsidR="00390423" w:rsidRDefault="00390423" w:rsidP="00390423">
            <w:pPr>
              <w:pStyle w:val="Normal4"/>
              <w:keepNext/>
              <w:rPr>
                <w:rFonts w:cs="Arial"/>
                <w:sz w:val="22"/>
                <w:szCs w:val="22"/>
              </w:rPr>
            </w:pPr>
            <w:r>
              <w:rPr>
                <w:rFonts w:cs="Arial"/>
                <w:sz w:val="22"/>
                <w:szCs w:val="22"/>
              </w:rPr>
              <w:t>-Slide Deck or email communication to staff on the updates to the restraint policy and procedures, including documentation of the email or sign-in sheets</w:t>
            </w:r>
            <w:r w:rsidR="009F772D">
              <w:rPr>
                <w:rFonts w:cs="Arial"/>
                <w:sz w:val="22"/>
                <w:szCs w:val="22"/>
              </w:rPr>
              <w:t>.</w:t>
            </w:r>
          </w:p>
          <w:p w14:paraId="65525133" w14:textId="77777777" w:rsidR="00390423" w:rsidRPr="00D47BA6" w:rsidRDefault="00390423" w:rsidP="00390423">
            <w:pPr>
              <w:pStyle w:val="Normal4"/>
              <w:keepNext/>
              <w:rPr>
                <w:rFonts w:cs="Arial"/>
                <w:b/>
                <w:sz w:val="22"/>
                <w:szCs w:val="22"/>
              </w:rPr>
            </w:pPr>
          </w:p>
        </w:tc>
      </w:tr>
      <w:tr w:rsidR="00390423" w:rsidRPr="00D47BA6" w14:paraId="78250C99" w14:textId="77777777" w:rsidTr="00390423">
        <w:tc>
          <w:tcPr>
            <w:tcW w:w="9360" w:type="dxa"/>
            <w:tcBorders>
              <w:top w:val="nil"/>
              <w:left w:val="single" w:sz="4" w:space="0" w:color="auto"/>
              <w:bottom w:val="single" w:sz="4" w:space="0" w:color="auto"/>
              <w:right w:val="single" w:sz="4" w:space="0" w:color="auto"/>
            </w:tcBorders>
          </w:tcPr>
          <w:p w14:paraId="41CB82FF" w14:textId="77777777" w:rsidR="00390423" w:rsidRPr="00D47BA6" w:rsidRDefault="00390423" w:rsidP="00390423">
            <w:pPr>
              <w:pStyle w:val="Normal4"/>
              <w:keepNext/>
              <w:rPr>
                <w:rFonts w:cs="Arial"/>
                <w:sz w:val="22"/>
                <w:szCs w:val="22"/>
              </w:rPr>
            </w:pPr>
            <w:r w:rsidRPr="00D47BA6">
              <w:rPr>
                <w:b/>
                <w:sz w:val="22"/>
                <w:szCs w:val="22"/>
              </w:rPr>
              <w:t>Measurement Mechanism:</w:t>
            </w:r>
            <w:r>
              <w:rPr>
                <w:sz w:val="22"/>
                <w:szCs w:val="22"/>
              </w:rPr>
              <w:t xml:space="preserve"> Moving forward, Phoenix Charter</w:t>
            </w:r>
            <w:r w:rsidR="009F772D">
              <w:rPr>
                <w:sz w:val="22"/>
                <w:szCs w:val="22"/>
              </w:rPr>
              <w:t xml:space="preserve"> Academy</w:t>
            </w:r>
            <w:r>
              <w:rPr>
                <w:sz w:val="22"/>
                <w:szCs w:val="22"/>
              </w:rPr>
              <w:t>, Springfield will review the Scholar Handbook that contains the school</w:t>
            </w:r>
            <w:r w:rsidR="0011451F">
              <w:rPr>
                <w:sz w:val="22"/>
                <w:szCs w:val="22"/>
              </w:rPr>
              <w:t>’</w:t>
            </w:r>
            <w:r>
              <w:rPr>
                <w:sz w:val="22"/>
                <w:szCs w:val="22"/>
              </w:rPr>
              <w:t>s policies and procedures annually to ensure the school remains in compliance. Also, the requirements to have this PD will be shared with the Chief Operation Officer to ensure that this PD is listed with the other mandated PDs that occur within the first month of the school year. In addition, the Director of Talent</w:t>
            </w:r>
            <w:r w:rsidR="000478E4">
              <w:rPr>
                <w:sz w:val="22"/>
                <w:szCs w:val="22"/>
              </w:rPr>
              <w:t xml:space="preserve"> will continue to connect</w:t>
            </w:r>
            <w:r>
              <w:rPr>
                <w:sz w:val="22"/>
                <w:szCs w:val="22"/>
              </w:rPr>
              <w:t xml:space="preserve"> </w:t>
            </w:r>
            <w:r w:rsidR="000478E4">
              <w:rPr>
                <w:sz w:val="22"/>
                <w:szCs w:val="22"/>
              </w:rPr>
              <w:t xml:space="preserve">with </w:t>
            </w:r>
            <w:r>
              <w:rPr>
                <w:sz w:val="22"/>
                <w:szCs w:val="22"/>
              </w:rPr>
              <w:t xml:space="preserve">newly hired staff </w:t>
            </w:r>
            <w:r w:rsidR="000478E4">
              <w:rPr>
                <w:sz w:val="22"/>
                <w:szCs w:val="22"/>
              </w:rPr>
              <w:t xml:space="preserve">to ensure they </w:t>
            </w:r>
            <w:r>
              <w:rPr>
                <w:sz w:val="22"/>
                <w:szCs w:val="22"/>
              </w:rPr>
              <w:t>are aware that they must complete this PD within a month of their employment.</w:t>
            </w:r>
          </w:p>
          <w:p w14:paraId="376D5365" w14:textId="77777777" w:rsidR="00390423" w:rsidRPr="00D47BA6" w:rsidRDefault="00390423" w:rsidP="00390423">
            <w:pPr>
              <w:pStyle w:val="Normal4"/>
              <w:keepNext/>
              <w:rPr>
                <w:rFonts w:cs="Arial"/>
                <w:b/>
                <w:sz w:val="22"/>
                <w:szCs w:val="22"/>
              </w:rPr>
            </w:pPr>
          </w:p>
        </w:tc>
      </w:tr>
      <w:tr w:rsidR="00390423" w:rsidRPr="00D47BA6" w14:paraId="7086481C" w14:textId="77777777" w:rsidTr="00390423">
        <w:tc>
          <w:tcPr>
            <w:tcW w:w="9360" w:type="dxa"/>
            <w:tcBorders>
              <w:top w:val="single" w:sz="4" w:space="0" w:color="auto"/>
              <w:left w:val="single" w:sz="4" w:space="0" w:color="auto"/>
              <w:bottom w:val="nil"/>
              <w:right w:val="single" w:sz="4" w:space="0" w:color="auto"/>
            </w:tcBorders>
          </w:tcPr>
          <w:p w14:paraId="406151A7" w14:textId="77777777" w:rsidR="00390423" w:rsidRPr="00D47BA6" w:rsidRDefault="00390423" w:rsidP="00390423">
            <w:pPr>
              <w:pStyle w:val="Normal4"/>
              <w:keepNext/>
              <w:rPr>
                <w:sz w:val="22"/>
                <w:szCs w:val="22"/>
              </w:rPr>
            </w:pPr>
            <w:r w:rsidRPr="00D47BA6">
              <w:rPr>
                <w:b/>
                <w:sz w:val="22"/>
                <w:szCs w:val="22"/>
              </w:rPr>
              <w:t>Completion Timeframe:</w:t>
            </w:r>
            <w:r>
              <w:rPr>
                <w:sz w:val="22"/>
                <w:szCs w:val="22"/>
              </w:rPr>
              <w:t xml:space="preserve"> 02/26/2021</w:t>
            </w:r>
          </w:p>
        </w:tc>
      </w:tr>
      <w:tr w:rsidR="00390423" w:rsidRPr="00D47BA6" w14:paraId="30B099F8" w14:textId="77777777" w:rsidTr="00390423">
        <w:tc>
          <w:tcPr>
            <w:tcW w:w="9360" w:type="dxa"/>
            <w:tcBorders>
              <w:top w:val="nil"/>
              <w:left w:val="single" w:sz="4" w:space="0" w:color="auto"/>
              <w:bottom w:val="single" w:sz="4" w:space="0" w:color="auto"/>
              <w:right w:val="single" w:sz="4" w:space="0" w:color="auto"/>
            </w:tcBorders>
          </w:tcPr>
          <w:p w14:paraId="6A894F35" w14:textId="77777777" w:rsidR="00390423" w:rsidRPr="00D47BA6" w:rsidRDefault="00390423" w:rsidP="00390423">
            <w:pPr>
              <w:pStyle w:val="Normal4"/>
              <w:keepNext/>
              <w:rPr>
                <w:rFonts w:cs="Arial"/>
                <w:sz w:val="22"/>
                <w:szCs w:val="22"/>
              </w:rPr>
            </w:pPr>
          </w:p>
        </w:tc>
      </w:tr>
    </w:tbl>
    <w:p w14:paraId="020F8049" w14:textId="77777777" w:rsidR="00390423" w:rsidRDefault="00390423" w:rsidP="00390423">
      <w:pPr>
        <w:pStyle w:val="Normal4"/>
      </w:pPr>
    </w:p>
    <w:sectPr w:rsidR="00390423" w:rsidSect="00390423">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D5864" w14:textId="77777777" w:rsidR="004A0250" w:rsidRDefault="004A0250">
      <w:r>
        <w:separator/>
      </w:r>
    </w:p>
  </w:endnote>
  <w:endnote w:type="continuationSeparator" w:id="0">
    <w:p w14:paraId="570E0B04" w14:textId="77777777" w:rsidR="004A0250" w:rsidRDefault="004A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79061" w14:textId="77777777" w:rsidR="00390423" w:rsidRDefault="003904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CEADE3D" w14:textId="77777777" w:rsidR="00390423" w:rsidRDefault="003904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DA4E6" w14:textId="77777777" w:rsidR="00390423" w:rsidRDefault="00390423" w:rsidP="00390423">
    <w:pPr>
      <w:pStyle w:val="Footer"/>
      <w:pBdr>
        <w:top w:val="single" w:sz="4" w:space="1" w:color="auto"/>
      </w:pBdr>
      <w:ind w:right="360"/>
      <w:jc w:val="right"/>
      <w:rPr>
        <w:sz w:val="16"/>
        <w:szCs w:val="16"/>
      </w:rPr>
    </w:pPr>
    <w:r>
      <w:rPr>
        <w:sz w:val="16"/>
        <w:szCs w:val="16"/>
      </w:rPr>
      <w:t>Template Version 072820</w:t>
    </w:r>
  </w:p>
  <w:p w14:paraId="664BCC37" w14:textId="77777777" w:rsidR="00390423" w:rsidRPr="00E97E9E" w:rsidRDefault="00390423" w:rsidP="0039042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4E650D2" w14:textId="77777777" w:rsidR="00390423" w:rsidRDefault="0039042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2B73EEA" w14:textId="77777777" w:rsidR="00390423" w:rsidRDefault="00390423">
    <w:pPr>
      <w:pStyle w:val="Footer"/>
      <w:tabs>
        <w:tab w:val="clear" w:pos="8640"/>
      </w:tabs>
      <w:ind w:right="360"/>
      <w:jc w:val="center"/>
    </w:pPr>
    <w:bookmarkStart w:id="7" w:name="reportNameFooterSec1"/>
    <w:r w:rsidRPr="00044C45">
      <w:t xml:space="preserve">Phoenix Academy Public Charter High School Springfield </w:t>
    </w:r>
    <w:bookmarkEnd w:id="7"/>
    <w:r>
      <w:t xml:space="preserve">Tiered Focused Monitoring Report – </w:t>
    </w:r>
    <w:bookmarkStart w:id="8" w:name="reportDateFooterSec1"/>
    <w:r w:rsidR="000C5033">
      <w:t>01</w:t>
    </w:r>
    <w:r w:rsidR="007A690D">
      <w:t>/</w:t>
    </w:r>
    <w:r w:rsidR="000C5033">
      <w:t>0</w:t>
    </w:r>
    <w:r w:rsidR="00455331">
      <w:t>8</w:t>
    </w:r>
    <w:r w:rsidR="007A690D">
      <w:t>/</w:t>
    </w:r>
    <w:r w:rsidR="000C5033">
      <w:t>20</w:t>
    </w:r>
    <w:r w:rsidR="007A690D">
      <w:t>21</w:t>
    </w:r>
    <w:bookmarkEnd w:id="8"/>
  </w:p>
  <w:p w14:paraId="1AF55A72" w14:textId="77777777" w:rsidR="00390423" w:rsidRDefault="0039042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4A0250">
      <w:fldChar w:fldCharType="begin"/>
    </w:r>
    <w:r w:rsidR="004A0250">
      <w:instrText xml:space="preserve"> NUMPAG</w:instrText>
    </w:r>
    <w:r w:rsidR="004A0250">
      <w:instrText xml:space="preserve">ES </w:instrText>
    </w:r>
    <w:r w:rsidR="004A0250">
      <w:fldChar w:fldCharType="separate"/>
    </w:r>
    <w:r>
      <w:rPr>
        <w:noProof/>
      </w:rPr>
      <w:t>95</w:t>
    </w:r>
    <w:r w:rsidR="004A025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3AEF1" w14:textId="77777777" w:rsidR="00390423" w:rsidRPr="00E97E9E" w:rsidRDefault="00390423" w:rsidP="00390423">
    <w:pPr>
      <w:pStyle w:val="Footer0"/>
      <w:pBdr>
        <w:top w:val="single" w:sz="4" w:space="1" w:color="auto"/>
      </w:pBdr>
      <w:ind w:right="360"/>
      <w:jc w:val="right"/>
      <w:rPr>
        <w:sz w:val="16"/>
        <w:szCs w:val="16"/>
      </w:rPr>
    </w:pPr>
    <w:r>
      <w:rPr>
        <w:sz w:val="16"/>
        <w:szCs w:val="16"/>
      </w:rPr>
      <w:t>Template Version 102218</w:t>
    </w:r>
  </w:p>
  <w:p w14:paraId="71DB4B35" w14:textId="77777777" w:rsidR="00390423" w:rsidRPr="00F818B6" w:rsidRDefault="00390423" w:rsidP="00390423">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4E13388" w14:textId="77777777" w:rsidR="00390423" w:rsidRPr="00F818B6" w:rsidRDefault="00390423" w:rsidP="00390423">
    <w:pPr>
      <w:pStyle w:val="Footer0"/>
      <w:tabs>
        <w:tab w:val="clear" w:pos="8640"/>
      </w:tabs>
      <w:ind w:right="360"/>
      <w:jc w:val="center"/>
      <w:rPr>
        <w:sz w:val="20"/>
        <w:szCs w:val="20"/>
      </w:rPr>
    </w:pPr>
    <w:r w:rsidRPr="00F818B6">
      <w:rPr>
        <w:sz w:val="20"/>
        <w:szCs w:val="20"/>
      </w:rPr>
      <w:t xml:space="preserve">Phoenix Academy Public Charter High School Springfield Tiered Focused Monitoring Report – </w:t>
    </w:r>
    <w:r w:rsidR="000C5033">
      <w:rPr>
        <w:sz w:val="20"/>
        <w:szCs w:val="20"/>
      </w:rPr>
      <w:t>0</w:t>
    </w:r>
    <w:r w:rsidRPr="00F818B6">
      <w:rPr>
        <w:sz w:val="20"/>
        <w:szCs w:val="20"/>
      </w:rPr>
      <w:t>1/</w:t>
    </w:r>
    <w:r w:rsidR="000C5033">
      <w:rPr>
        <w:sz w:val="20"/>
        <w:szCs w:val="20"/>
      </w:rPr>
      <w:t>0</w:t>
    </w:r>
    <w:r w:rsidR="00455331">
      <w:rPr>
        <w:sz w:val="20"/>
        <w:szCs w:val="20"/>
      </w:rPr>
      <w:t>8</w:t>
    </w:r>
    <w:r w:rsidRPr="00F818B6">
      <w:rPr>
        <w:sz w:val="20"/>
        <w:szCs w:val="20"/>
      </w:rPr>
      <w:t>/202</w:t>
    </w:r>
    <w:r w:rsidR="006047AB">
      <w:rPr>
        <w:sz w:val="20"/>
        <w:szCs w:val="20"/>
      </w:rPr>
      <w:t>1</w:t>
    </w:r>
  </w:p>
  <w:p w14:paraId="4E82A4DF" w14:textId="77777777" w:rsidR="00390423" w:rsidRPr="00F818B6" w:rsidRDefault="00390423" w:rsidP="0039042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66E33" w14:textId="77777777" w:rsidR="00390423" w:rsidRPr="00E97E9E" w:rsidRDefault="00390423" w:rsidP="00390423">
    <w:pPr>
      <w:pStyle w:val="Footer1"/>
      <w:pBdr>
        <w:top w:val="single" w:sz="4" w:space="1" w:color="auto"/>
      </w:pBdr>
      <w:ind w:right="360"/>
      <w:jc w:val="right"/>
      <w:rPr>
        <w:sz w:val="16"/>
        <w:szCs w:val="16"/>
      </w:rPr>
    </w:pPr>
    <w:r>
      <w:rPr>
        <w:sz w:val="16"/>
        <w:szCs w:val="16"/>
      </w:rPr>
      <w:t>Template Version 102218</w:t>
    </w:r>
  </w:p>
  <w:p w14:paraId="078E6F5A" w14:textId="77777777" w:rsidR="00390423" w:rsidRPr="00F818B6" w:rsidRDefault="00390423" w:rsidP="00390423">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E52747B" w14:textId="77777777" w:rsidR="00390423" w:rsidRPr="00F818B6" w:rsidRDefault="00390423" w:rsidP="00390423">
    <w:pPr>
      <w:pStyle w:val="Footer1"/>
      <w:tabs>
        <w:tab w:val="clear" w:pos="8640"/>
      </w:tabs>
      <w:ind w:right="360"/>
      <w:jc w:val="center"/>
      <w:rPr>
        <w:sz w:val="20"/>
        <w:szCs w:val="20"/>
      </w:rPr>
    </w:pPr>
    <w:r w:rsidRPr="00F818B6">
      <w:rPr>
        <w:sz w:val="20"/>
        <w:szCs w:val="20"/>
      </w:rPr>
      <w:t>Phoenix Academy Public Charter High School Springfield</w:t>
    </w:r>
    <w:r w:rsidR="006047AB">
      <w:rPr>
        <w:sz w:val="20"/>
        <w:szCs w:val="20"/>
      </w:rPr>
      <w:t xml:space="preserve"> </w:t>
    </w:r>
    <w:r w:rsidRPr="00F818B6">
      <w:rPr>
        <w:sz w:val="20"/>
        <w:szCs w:val="20"/>
      </w:rPr>
      <w:t xml:space="preserve">Tiered Focused Monitoring Report – </w:t>
    </w:r>
    <w:r w:rsidR="000C5033">
      <w:rPr>
        <w:sz w:val="20"/>
        <w:szCs w:val="20"/>
      </w:rPr>
      <w:t>0</w:t>
    </w:r>
    <w:r w:rsidRPr="00F818B6">
      <w:rPr>
        <w:sz w:val="20"/>
        <w:szCs w:val="20"/>
      </w:rPr>
      <w:t>1/</w:t>
    </w:r>
    <w:r w:rsidR="000C5033">
      <w:rPr>
        <w:sz w:val="20"/>
        <w:szCs w:val="20"/>
      </w:rPr>
      <w:t>0</w:t>
    </w:r>
    <w:r w:rsidR="00455331">
      <w:rPr>
        <w:sz w:val="20"/>
        <w:szCs w:val="20"/>
      </w:rPr>
      <w:t>8</w:t>
    </w:r>
    <w:r w:rsidRPr="00F818B6">
      <w:rPr>
        <w:sz w:val="20"/>
        <w:szCs w:val="20"/>
      </w:rPr>
      <w:t>/202</w:t>
    </w:r>
    <w:r w:rsidR="006047AB">
      <w:rPr>
        <w:sz w:val="20"/>
        <w:szCs w:val="20"/>
      </w:rPr>
      <w:t>1</w:t>
    </w:r>
  </w:p>
  <w:p w14:paraId="3C4B9A01" w14:textId="77777777" w:rsidR="00390423" w:rsidRPr="00F818B6" w:rsidRDefault="00390423" w:rsidP="00390423">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08375" w14:textId="77777777" w:rsidR="00390423" w:rsidRPr="00E97E9E" w:rsidRDefault="00390423" w:rsidP="00390423">
    <w:pPr>
      <w:pStyle w:val="Footer2"/>
      <w:pBdr>
        <w:top w:val="single" w:sz="4" w:space="1" w:color="auto"/>
      </w:pBdr>
      <w:ind w:right="360"/>
      <w:jc w:val="right"/>
      <w:rPr>
        <w:sz w:val="16"/>
        <w:szCs w:val="16"/>
      </w:rPr>
    </w:pPr>
    <w:r>
      <w:rPr>
        <w:sz w:val="16"/>
        <w:szCs w:val="16"/>
      </w:rPr>
      <w:t>Template Version 102218</w:t>
    </w:r>
  </w:p>
  <w:p w14:paraId="59600914" w14:textId="77777777" w:rsidR="00390423" w:rsidRPr="00F818B6" w:rsidRDefault="00390423" w:rsidP="00390423">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4491B8E" w14:textId="77777777" w:rsidR="00390423" w:rsidRPr="00F818B6" w:rsidRDefault="00390423" w:rsidP="00390423">
    <w:pPr>
      <w:pStyle w:val="Footer2"/>
      <w:tabs>
        <w:tab w:val="clear" w:pos="8640"/>
      </w:tabs>
      <w:ind w:right="360"/>
      <w:jc w:val="center"/>
      <w:rPr>
        <w:sz w:val="20"/>
        <w:szCs w:val="20"/>
      </w:rPr>
    </w:pPr>
    <w:r w:rsidRPr="00F818B6">
      <w:rPr>
        <w:sz w:val="20"/>
        <w:szCs w:val="20"/>
      </w:rPr>
      <w:t xml:space="preserve">Phoenix Academy Public Charter High School Springfield Tiered Focused Monitoring Report – </w:t>
    </w:r>
    <w:r w:rsidR="000C5033">
      <w:rPr>
        <w:sz w:val="20"/>
        <w:szCs w:val="20"/>
      </w:rPr>
      <w:t>0</w:t>
    </w:r>
    <w:r w:rsidRPr="00F818B6">
      <w:rPr>
        <w:sz w:val="20"/>
        <w:szCs w:val="20"/>
      </w:rPr>
      <w:t>1/</w:t>
    </w:r>
    <w:r w:rsidR="000C5033">
      <w:rPr>
        <w:sz w:val="20"/>
        <w:szCs w:val="20"/>
      </w:rPr>
      <w:t>0</w:t>
    </w:r>
    <w:r w:rsidR="00455331">
      <w:rPr>
        <w:sz w:val="20"/>
        <w:szCs w:val="20"/>
      </w:rPr>
      <w:t>8</w:t>
    </w:r>
    <w:r w:rsidRPr="00F818B6">
      <w:rPr>
        <w:sz w:val="20"/>
        <w:szCs w:val="20"/>
      </w:rPr>
      <w:t>/202</w:t>
    </w:r>
    <w:r w:rsidR="006047AB">
      <w:rPr>
        <w:sz w:val="20"/>
        <w:szCs w:val="20"/>
      </w:rPr>
      <w:t>1</w:t>
    </w:r>
  </w:p>
  <w:p w14:paraId="13B307E1" w14:textId="77777777" w:rsidR="00390423" w:rsidRPr="00F818B6" w:rsidRDefault="00390423" w:rsidP="00390423">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E433C" w14:textId="77777777" w:rsidR="00390423" w:rsidRPr="00E97E9E" w:rsidRDefault="00390423" w:rsidP="00390423">
    <w:pPr>
      <w:pStyle w:val="Footer3"/>
      <w:pBdr>
        <w:top w:val="single" w:sz="4" w:space="1" w:color="auto"/>
      </w:pBdr>
      <w:ind w:right="360"/>
      <w:jc w:val="right"/>
      <w:rPr>
        <w:sz w:val="16"/>
        <w:szCs w:val="16"/>
      </w:rPr>
    </w:pPr>
    <w:r>
      <w:rPr>
        <w:sz w:val="16"/>
        <w:szCs w:val="16"/>
      </w:rPr>
      <w:t>Template Version 102218</w:t>
    </w:r>
  </w:p>
  <w:p w14:paraId="52A62532" w14:textId="77777777" w:rsidR="00390423" w:rsidRPr="00F818B6" w:rsidRDefault="00390423" w:rsidP="00390423">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AEDC52E" w14:textId="77777777" w:rsidR="00390423" w:rsidRPr="00F818B6" w:rsidRDefault="00390423" w:rsidP="00390423">
    <w:pPr>
      <w:pStyle w:val="Footer3"/>
      <w:tabs>
        <w:tab w:val="clear" w:pos="8640"/>
      </w:tabs>
      <w:ind w:right="360"/>
      <w:jc w:val="center"/>
      <w:rPr>
        <w:sz w:val="20"/>
        <w:szCs w:val="20"/>
      </w:rPr>
    </w:pPr>
    <w:r w:rsidRPr="00F818B6">
      <w:rPr>
        <w:sz w:val="20"/>
        <w:szCs w:val="20"/>
      </w:rPr>
      <w:t xml:space="preserve">Phoenix Academy Public Charter High School Springfield Tiered Focused Monitoring Report – </w:t>
    </w:r>
    <w:r w:rsidR="000C5033">
      <w:rPr>
        <w:sz w:val="20"/>
        <w:szCs w:val="20"/>
      </w:rPr>
      <w:t>0</w:t>
    </w:r>
    <w:r w:rsidRPr="00F818B6">
      <w:rPr>
        <w:sz w:val="20"/>
        <w:szCs w:val="20"/>
      </w:rPr>
      <w:t>1/</w:t>
    </w:r>
    <w:r w:rsidR="000C5033">
      <w:rPr>
        <w:sz w:val="20"/>
        <w:szCs w:val="20"/>
      </w:rPr>
      <w:t>0</w:t>
    </w:r>
    <w:r w:rsidR="00455331">
      <w:rPr>
        <w:sz w:val="20"/>
        <w:szCs w:val="20"/>
      </w:rPr>
      <w:t>8</w:t>
    </w:r>
    <w:r w:rsidRPr="00F818B6">
      <w:rPr>
        <w:sz w:val="20"/>
        <w:szCs w:val="20"/>
      </w:rPr>
      <w:t>/202</w:t>
    </w:r>
    <w:r w:rsidR="006047AB">
      <w:rPr>
        <w:sz w:val="20"/>
        <w:szCs w:val="20"/>
      </w:rPr>
      <w:t>1</w:t>
    </w:r>
  </w:p>
  <w:p w14:paraId="1EB263A2" w14:textId="77777777" w:rsidR="00390423" w:rsidRPr="00F818B6" w:rsidRDefault="00390423" w:rsidP="00390423">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9F648" w14:textId="77777777" w:rsidR="00390423" w:rsidRPr="00E97E9E" w:rsidRDefault="00390423" w:rsidP="00390423">
    <w:pPr>
      <w:pStyle w:val="Footer4"/>
      <w:pBdr>
        <w:top w:val="single" w:sz="4" w:space="1" w:color="auto"/>
      </w:pBdr>
      <w:ind w:right="360"/>
      <w:jc w:val="right"/>
      <w:rPr>
        <w:sz w:val="16"/>
        <w:szCs w:val="16"/>
      </w:rPr>
    </w:pPr>
    <w:r>
      <w:rPr>
        <w:sz w:val="16"/>
        <w:szCs w:val="16"/>
      </w:rPr>
      <w:t>Template Version 102218</w:t>
    </w:r>
  </w:p>
  <w:p w14:paraId="5EE9E7B2" w14:textId="77777777" w:rsidR="00390423" w:rsidRPr="00F818B6" w:rsidRDefault="00390423" w:rsidP="00390423">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E6A72B4" w14:textId="77777777" w:rsidR="00390423" w:rsidRPr="00F818B6" w:rsidRDefault="00390423" w:rsidP="00390423">
    <w:pPr>
      <w:pStyle w:val="Footer4"/>
      <w:tabs>
        <w:tab w:val="clear" w:pos="8640"/>
      </w:tabs>
      <w:ind w:right="360"/>
      <w:jc w:val="center"/>
      <w:rPr>
        <w:sz w:val="20"/>
        <w:szCs w:val="20"/>
      </w:rPr>
    </w:pPr>
    <w:r w:rsidRPr="00F818B6">
      <w:rPr>
        <w:sz w:val="20"/>
        <w:szCs w:val="20"/>
      </w:rPr>
      <w:t xml:space="preserve">Phoenix Academy Public Charter High School Springfield Tiered Focused Monitoring Report – </w:t>
    </w:r>
    <w:r w:rsidR="000C5033">
      <w:rPr>
        <w:sz w:val="20"/>
        <w:szCs w:val="20"/>
      </w:rPr>
      <w:t>0</w:t>
    </w:r>
    <w:r w:rsidRPr="00F818B6">
      <w:rPr>
        <w:sz w:val="20"/>
        <w:szCs w:val="20"/>
      </w:rPr>
      <w:t>1/</w:t>
    </w:r>
    <w:r w:rsidR="000C5033">
      <w:rPr>
        <w:sz w:val="20"/>
        <w:szCs w:val="20"/>
      </w:rPr>
      <w:t>0</w:t>
    </w:r>
    <w:r w:rsidR="00455331">
      <w:rPr>
        <w:sz w:val="20"/>
        <w:szCs w:val="20"/>
      </w:rPr>
      <w:t>8</w:t>
    </w:r>
    <w:r w:rsidRPr="00F818B6">
      <w:rPr>
        <w:sz w:val="20"/>
        <w:szCs w:val="20"/>
      </w:rPr>
      <w:t>/202</w:t>
    </w:r>
    <w:r w:rsidR="006047AB">
      <w:rPr>
        <w:sz w:val="20"/>
        <w:szCs w:val="20"/>
      </w:rPr>
      <w:t>1</w:t>
    </w:r>
  </w:p>
  <w:p w14:paraId="64BF3177" w14:textId="77777777" w:rsidR="00390423" w:rsidRPr="00F818B6" w:rsidRDefault="00390423" w:rsidP="00390423">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6738E" w14:textId="77777777" w:rsidR="004A0250" w:rsidRDefault="004A0250">
      <w:r>
        <w:separator/>
      </w:r>
    </w:p>
  </w:footnote>
  <w:footnote w:type="continuationSeparator" w:id="0">
    <w:p w14:paraId="7E5FE8C8" w14:textId="77777777" w:rsidR="004A0250" w:rsidRDefault="004A0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C31C7D1E">
      <w:start w:val="1"/>
      <w:numFmt w:val="bullet"/>
      <w:lvlText w:val=""/>
      <w:lvlJc w:val="left"/>
      <w:pPr>
        <w:ind w:left="720" w:hanging="360"/>
      </w:pPr>
      <w:rPr>
        <w:rFonts w:ascii="Symbol" w:hAnsi="Symbol" w:hint="default"/>
      </w:rPr>
    </w:lvl>
    <w:lvl w:ilvl="1" w:tplc="5A1EAC8A" w:tentative="1">
      <w:start w:val="1"/>
      <w:numFmt w:val="bullet"/>
      <w:lvlText w:val="o"/>
      <w:lvlJc w:val="left"/>
      <w:pPr>
        <w:ind w:left="1440" w:hanging="360"/>
      </w:pPr>
      <w:rPr>
        <w:rFonts w:ascii="Courier New" w:hAnsi="Courier New" w:cs="Courier New" w:hint="default"/>
      </w:rPr>
    </w:lvl>
    <w:lvl w:ilvl="2" w:tplc="C13CD4F4" w:tentative="1">
      <w:start w:val="1"/>
      <w:numFmt w:val="bullet"/>
      <w:lvlText w:val=""/>
      <w:lvlJc w:val="left"/>
      <w:pPr>
        <w:ind w:left="2160" w:hanging="360"/>
      </w:pPr>
      <w:rPr>
        <w:rFonts w:ascii="Wingdings" w:hAnsi="Wingdings" w:hint="default"/>
      </w:rPr>
    </w:lvl>
    <w:lvl w:ilvl="3" w:tplc="259ACA02" w:tentative="1">
      <w:start w:val="1"/>
      <w:numFmt w:val="bullet"/>
      <w:lvlText w:val=""/>
      <w:lvlJc w:val="left"/>
      <w:pPr>
        <w:ind w:left="2880" w:hanging="360"/>
      </w:pPr>
      <w:rPr>
        <w:rFonts w:ascii="Symbol" w:hAnsi="Symbol" w:hint="default"/>
      </w:rPr>
    </w:lvl>
    <w:lvl w:ilvl="4" w:tplc="40F0C456" w:tentative="1">
      <w:start w:val="1"/>
      <w:numFmt w:val="bullet"/>
      <w:lvlText w:val="o"/>
      <w:lvlJc w:val="left"/>
      <w:pPr>
        <w:ind w:left="3600" w:hanging="360"/>
      </w:pPr>
      <w:rPr>
        <w:rFonts w:ascii="Courier New" w:hAnsi="Courier New" w:cs="Courier New" w:hint="default"/>
      </w:rPr>
    </w:lvl>
    <w:lvl w:ilvl="5" w:tplc="A716878E" w:tentative="1">
      <w:start w:val="1"/>
      <w:numFmt w:val="bullet"/>
      <w:lvlText w:val=""/>
      <w:lvlJc w:val="left"/>
      <w:pPr>
        <w:ind w:left="4320" w:hanging="360"/>
      </w:pPr>
      <w:rPr>
        <w:rFonts w:ascii="Wingdings" w:hAnsi="Wingdings" w:hint="default"/>
      </w:rPr>
    </w:lvl>
    <w:lvl w:ilvl="6" w:tplc="C790771E" w:tentative="1">
      <w:start w:val="1"/>
      <w:numFmt w:val="bullet"/>
      <w:lvlText w:val=""/>
      <w:lvlJc w:val="left"/>
      <w:pPr>
        <w:ind w:left="5040" w:hanging="360"/>
      </w:pPr>
      <w:rPr>
        <w:rFonts w:ascii="Symbol" w:hAnsi="Symbol" w:hint="default"/>
      </w:rPr>
    </w:lvl>
    <w:lvl w:ilvl="7" w:tplc="44BE8C18" w:tentative="1">
      <w:start w:val="1"/>
      <w:numFmt w:val="bullet"/>
      <w:lvlText w:val="o"/>
      <w:lvlJc w:val="left"/>
      <w:pPr>
        <w:ind w:left="5760" w:hanging="360"/>
      </w:pPr>
      <w:rPr>
        <w:rFonts w:ascii="Courier New" w:hAnsi="Courier New" w:cs="Courier New" w:hint="default"/>
      </w:rPr>
    </w:lvl>
    <w:lvl w:ilvl="8" w:tplc="FCE6AE68"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478E4"/>
    <w:rsid w:val="0009542E"/>
    <w:rsid w:val="000C5033"/>
    <w:rsid w:val="000E7DDA"/>
    <w:rsid w:val="0011451F"/>
    <w:rsid w:val="00135E9D"/>
    <w:rsid w:val="00187D5B"/>
    <w:rsid w:val="001D7C6B"/>
    <w:rsid w:val="002E0762"/>
    <w:rsid w:val="002E0EB3"/>
    <w:rsid w:val="002F1D22"/>
    <w:rsid w:val="00350F70"/>
    <w:rsid w:val="00390423"/>
    <w:rsid w:val="003D704C"/>
    <w:rsid w:val="00450583"/>
    <w:rsid w:val="004522FB"/>
    <w:rsid w:val="00455331"/>
    <w:rsid w:val="004773B8"/>
    <w:rsid w:val="004A0250"/>
    <w:rsid w:val="004A0871"/>
    <w:rsid w:val="004D043F"/>
    <w:rsid w:val="0054461A"/>
    <w:rsid w:val="0058596D"/>
    <w:rsid w:val="005F6BCF"/>
    <w:rsid w:val="006047AB"/>
    <w:rsid w:val="00613EFE"/>
    <w:rsid w:val="006C2485"/>
    <w:rsid w:val="00793448"/>
    <w:rsid w:val="007A690D"/>
    <w:rsid w:val="008C207E"/>
    <w:rsid w:val="008F4A48"/>
    <w:rsid w:val="009C265A"/>
    <w:rsid w:val="009F23D9"/>
    <w:rsid w:val="009F3FAC"/>
    <w:rsid w:val="009F772D"/>
    <w:rsid w:val="00A70044"/>
    <w:rsid w:val="00A7006B"/>
    <w:rsid w:val="00A96A7B"/>
    <w:rsid w:val="00AC1FD8"/>
    <w:rsid w:val="00B91063"/>
    <w:rsid w:val="00C154E4"/>
    <w:rsid w:val="00DC1A0D"/>
    <w:rsid w:val="00DD1EF4"/>
    <w:rsid w:val="00EE2412"/>
    <w:rsid w:val="00F35F09"/>
    <w:rsid w:val="00FA23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3F3F0"/>
  <w15:chartTrackingRefBased/>
  <w15:docId w15:val="{DF84202B-63B9-4E78-85D3-4E27E74D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doe.mass.edu/prs/sa-nr/default.html"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sped/advisories/2015-2r.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DESE-231-67350</_dlc_DocId>
    <_dlc_DocIdUrl xmlns="733efe1c-5bbe-4968-87dc-d400e65c879f">
      <Url>https://sharepoint.doemass.org/ese/webteam/cps/_layouts/DocIdRedir.aspx?ID=DESE-231-67350</Url>
      <Description>DESE-231-67350</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2CAF9-6A25-4A89-942A-0D9C879DEC1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8530778-21F1-4E20-B41E-3A6335C62B2B}">
  <ds:schemaRefs>
    <ds:schemaRef ds:uri="http://schemas.microsoft.com/sharepoint/v3/contenttype/forms"/>
  </ds:schemaRefs>
</ds:datastoreItem>
</file>

<file path=customXml/itemProps3.xml><?xml version="1.0" encoding="utf-8"?>
<ds:datastoreItem xmlns:ds="http://schemas.openxmlformats.org/officeDocument/2006/customXml" ds:itemID="{638D1789-D274-456A-81A9-EED061D87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87A25C-DDB5-41F9-81B5-CE0268A700C3}">
  <ds:schemaRefs>
    <ds:schemaRef ds:uri="http://schemas.microsoft.com/sharepoint/events"/>
  </ds:schemaRefs>
</ds:datastoreItem>
</file>

<file path=customXml/itemProps5.xml><?xml version="1.0" encoding="utf-8"?>
<ds:datastoreItem xmlns:ds="http://schemas.openxmlformats.org/officeDocument/2006/customXml" ds:itemID="{259DB72A-E0F0-441F-8498-0311DCBE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3716</Words>
  <Characters>21184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2019-20 Phoenix Academy Charter High Schools Springfield District TFM Report</vt:lpstr>
    </vt:vector>
  </TitlesOfParts>
  <Company/>
  <LinksUpToDate>false</LinksUpToDate>
  <CharactersWithSpaces>24851</CharactersWithSpaces>
  <SharedDoc>false</SharedDoc>
  <HLinks>
    <vt:vector size="18" baseType="variant">
      <vt:variant>
        <vt:i4>2228341</vt:i4>
      </vt:variant>
      <vt:variant>
        <vt:i4>6</vt:i4>
      </vt:variant>
      <vt:variant>
        <vt:i4>0</vt:i4>
      </vt:variant>
      <vt:variant>
        <vt:i4>5</vt:i4>
      </vt:variant>
      <vt:variant>
        <vt:lpwstr>https://www.doe.mass.edu/prs/sa-nr/default.html</vt:lpwstr>
      </vt:variant>
      <vt:variant>
        <vt:lpwstr/>
      </vt:variant>
      <vt:variant>
        <vt:i4>1245215</vt:i4>
      </vt:variant>
      <vt:variant>
        <vt:i4>3</vt:i4>
      </vt:variant>
      <vt:variant>
        <vt:i4>0</vt:i4>
      </vt:variant>
      <vt:variant>
        <vt:i4>5</vt:i4>
      </vt:variant>
      <vt:variant>
        <vt:lpwstr>https://www.doe.mass.edu/sped/advisories/2015-2r.html</vt:lpwstr>
      </vt:variant>
      <vt:variant>
        <vt:lpwstr/>
      </vt: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Phoenix Academy Charter High Schools Springfield District TFM Report</dc:title>
  <dc:subject/>
  <dc:creator>DESE</dc:creator>
  <cp:keywords/>
  <cp:lastModifiedBy>Zou, Dong (EOE)</cp:lastModifiedBy>
  <cp:revision>4</cp:revision>
  <cp:lastPrinted>2015-01-08T14:35:00Z</cp:lastPrinted>
  <dcterms:created xsi:type="dcterms:W3CDTF">2021-01-11T15:55:00Z</dcterms:created>
  <dcterms:modified xsi:type="dcterms:W3CDTF">2021-01-11T20:17:00Z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2021</vt:lpwstr>
  </property>
</Properties>
</file>