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42855" w14:textId="7782EE18" w:rsidR="00F54354" w:rsidRPr="005363BB" w:rsidRDefault="00E52C7D" w:rsidP="00F54354">
      <w:pPr>
        <w:rPr>
          <w:sz w:val="22"/>
        </w:rPr>
      </w:pPr>
      <w:r>
        <w:rPr>
          <w:noProof/>
        </w:rPr>
        <w:drawing>
          <wp:inline distT="0" distB="0" distL="0" distR="0" wp14:anchorId="5171AEB5" wp14:editId="631F1A16">
            <wp:extent cx="2463800" cy="17018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0" cy="1701800"/>
                    </a:xfrm>
                    <a:prstGeom prst="rect">
                      <a:avLst/>
                    </a:prstGeom>
                    <a:noFill/>
                    <a:ln>
                      <a:noFill/>
                    </a:ln>
                  </pic:spPr>
                </pic:pic>
              </a:graphicData>
            </a:graphic>
          </wp:inline>
        </w:drawing>
      </w:r>
    </w:p>
    <w:p w14:paraId="622C0624" w14:textId="77777777" w:rsidR="00F54354" w:rsidRDefault="00F54354" w:rsidP="00F54354">
      <w:pPr>
        <w:jc w:val="center"/>
        <w:rPr>
          <w:sz w:val="22"/>
        </w:rPr>
      </w:pPr>
    </w:p>
    <w:p w14:paraId="4DF474EF" w14:textId="77777777" w:rsidR="00F54354" w:rsidRDefault="00F54354" w:rsidP="00F54354">
      <w:pPr>
        <w:jc w:val="center"/>
        <w:rPr>
          <w:sz w:val="22"/>
        </w:rPr>
      </w:pPr>
    </w:p>
    <w:p w14:paraId="3636D735" w14:textId="77777777" w:rsidR="00F54354" w:rsidRDefault="00F54354" w:rsidP="00F54354">
      <w:pPr>
        <w:rPr>
          <w:sz w:val="24"/>
        </w:rPr>
      </w:pPr>
      <w:r>
        <w:rPr>
          <w:sz w:val="22"/>
        </w:rPr>
        <w:tab/>
      </w:r>
    </w:p>
    <w:p w14:paraId="70EAD2AF" w14:textId="77777777" w:rsidR="00F54354" w:rsidRDefault="00F54354" w:rsidP="00F54354">
      <w:pPr>
        <w:pStyle w:val="Heading2"/>
        <w:rPr>
          <w:sz w:val="24"/>
          <w:lang w:val="en-US" w:eastAsia="en-US"/>
        </w:rPr>
      </w:pPr>
    </w:p>
    <w:p w14:paraId="7BA179E2" w14:textId="77777777" w:rsidR="00F54354" w:rsidRPr="00812287" w:rsidRDefault="00F54354" w:rsidP="00F54354"/>
    <w:p w14:paraId="7CCDCC1B" w14:textId="77777777" w:rsidR="00F54354" w:rsidRPr="00812287" w:rsidRDefault="00F54354" w:rsidP="00F54354"/>
    <w:p w14:paraId="7E1C357F" w14:textId="77777777" w:rsidR="00F54354" w:rsidRPr="007E5338" w:rsidRDefault="00F54354" w:rsidP="00F54354">
      <w:pPr>
        <w:pStyle w:val="Heading2"/>
        <w:rPr>
          <w:sz w:val="24"/>
          <w:lang w:val="en-US" w:eastAsia="en-US"/>
        </w:rPr>
      </w:pPr>
    </w:p>
    <w:p w14:paraId="1B3D358F" w14:textId="77777777" w:rsidR="00F54354" w:rsidRDefault="00F54354" w:rsidP="00F54354">
      <w:pPr>
        <w:jc w:val="center"/>
        <w:rPr>
          <w:b/>
          <w:sz w:val="28"/>
        </w:rPr>
      </w:pPr>
      <w:bookmarkStart w:id="0" w:name="rptName"/>
      <w:r>
        <w:rPr>
          <w:b/>
          <w:sz w:val="28"/>
        </w:rPr>
        <w:t>Berkshire Hills Regional</w:t>
      </w:r>
      <w:bookmarkEnd w:id="0"/>
      <w:r w:rsidR="00BC69B7">
        <w:rPr>
          <w:b/>
          <w:sz w:val="28"/>
        </w:rPr>
        <w:t xml:space="preserve"> School District</w:t>
      </w:r>
    </w:p>
    <w:p w14:paraId="163C827F" w14:textId="77777777" w:rsidR="00F54354" w:rsidRDefault="00F54354" w:rsidP="00F54354">
      <w:pPr>
        <w:jc w:val="center"/>
        <w:rPr>
          <w:b/>
          <w:sz w:val="28"/>
        </w:rPr>
      </w:pPr>
    </w:p>
    <w:p w14:paraId="2A6709EB" w14:textId="77777777" w:rsidR="00F54354" w:rsidRDefault="00F54354" w:rsidP="00F54354">
      <w:pPr>
        <w:jc w:val="center"/>
        <w:rPr>
          <w:b/>
          <w:sz w:val="28"/>
        </w:rPr>
      </w:pPr>
      <w:r>
        <w:rPr>
          <w:b/>
          <w:sz w:val="28"/>
        </w:rPr>
        <w:t>Tiered Focused Monitoring Report</w:t>
      </w:r>
    </w:p>
    <w:p w14:paraId="4DF456A9" w14:textId="77777777" w:rsidR="00F54354" w:rsidRDefault="00F54354" w:rsidP="00F54354">
      <w:pPr>
        <w:jc w:val="center"/>
        <w:rPr>
          <w:b/>
          <w:sz w:val="28"/>
        </w:rPr>
      </w:pPr>
    </w:p>
    <w:p w14:paraId="31AD6684" w14:textId="77777777" w:rsidR="00F54354" w:rsidRDefault="00F54354" w:rsidP="00F54354">
      <w:pPr>
        <w:jc w:val="center"/>
        <w:rPr>
          <w:b/>
          <w:i/>
          <w:sz w:val="24"/>
        </w:rPr>
      </w:pPr>
      <w:r>
        <w:rPr>
          <w:b/>
          <w:sz w:val="28"/>
        </w:rPr>
        <w:t>Continuous Improvement and Monitoring Plan</w:t>
      </w:r>
    </w:p>
    <w:p w14:paraId="6442969D" w14:textId="77777777" w:rsidR="00F54354" w:rsidRDefault="00F54354" w:rsidP="00F54354">
      <w:pPr>
        <w:jc w:val="center"/>
        <w:rPr>
          <w:b/>
          <w:sz w:val="24"/>
        </w:rPr>
      </w:pPr>
    </w:p>
    <w:p w14:paraId="6998FBDF" w14:textId="77777777" w:rsidR="00F54354" w:rsidRDefault="00F54354" w:rsidP="00F54354">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D037700" w14:textId="77777777" w:rsidR="00F54354" w:rsidRDefault="00F54354" w:rsidP="00F54354">
      <w:pPr>
        <w:jc w:val="center"/>
        <w:rPr>
          <w:b/>
          <w:sz w:val="24"/>
        </w:rPr>
      </w:pPr>
      <w:r>
        <w:rPr>
          <w:b/>
          <w:sz w:val="24"/>
        </w:rPr>
        <w:t xml:space="preserve">Tier Level </w:t>
      </w:r>
      <w:bookmarkStart w:id="2" w:name="TierNumber"/>
      <w:r>
        <w:rPr>
          <w:b/>
          <w:sz w:val="24"/>
        </w:rPr>
        <w:t>2</w:t>
      </w:r>
      <w:bookmarkEnd w:id="2"/>
    </w:p>
    <w:p w14:paraId="78F8FE6F" w14:textId="77777777" w:rsidR="00F54354" w:rsidRDefault="00F54354" w:rsidP="00F54354">
      <w:pPr>
        <w:jc w:val="center"/>
        <w:rPr>
          <w:b/>
          <w:sz w:val="24"/>
        </w:rPr>
      </w:pPr>
    </w:p>
    <w:p w14:paraId="0345D473" w14:textId="55BAAD86" w:rsidR="00F54354" w:rsidRPr="00F8472A" w:rsidRDefault="00F54354" w:rsidP="00F54354">
      <w:pPr>
        <w:jc w:val="center"/>
        <w:rPr>
          <w:b/>
          <w:sz w:val="24"/>
        </w:rPr>
      </w:pPr>
      <w:r>
        <w:rPr>
          <w:b/>
          <w:sz w:val="24"/>
        </w:rPr>
        <w:t>Date</w:t>
      </w:r>
      <w:r w:rsidR="00FC56F0">
        <w:rPr>
          <w:b/>
          <w:sz w:val="24"/>
        </w:rPr>
        <w:t>s</w:t>
      </w:r>
      <w:r>
        <w:rPr>
          <w:b/>
          <w:sz w:val="24"/>
        </w:rPr>
        <w:t xml:space="preserve"> of Onsite Visit: </w:t>
      </w:r>
      <w:bookmarkStart w:id="3" w:name="onsiteVisitDate"/>
      <w:r w:rsidRPr="00F8472A">
        <w:rPr>
          <w:b/>
          <w:sz w:val="24"/>
        </w:rPr>
        <w:t>December 5</w:t>
      </w:r>
      <w:r w:rsidR="003D1F80">
        <w:rPr>
          <w:b/>
          <w:sz w:val="24"/>
        </w:rPr>
        <w:t>-</w:t>
      </w:r>
      <w:r w:rsidR="00FC56F0">
        <w:rPr>
          <w:b/>
          <w:sz w:val="24"/>
        </w:rPr>
        <w:t>6</w:t>
      </w:r>
      <w:r w:rsidR="00BC69B7">
        <w:rPr>
          <w:b/>
          <w:sz w:val="24"/>
        </w:rPr>
        <w:t xml:space="preserve">, </w:t>
      </w:r>
      <w:r w:rsidRPr="00F8472A">
        <w:rPr>
          <w:b/>
          <w:sz w:val="24"/>
        </w:rPr>
        <w:t>2022</w:t>
      </w:r>
      <w:bookmarkEnd w:id="3"/>
    </w:p>
    <w:p w14:paraId="28F3F773" w14:textId="77777777" w:rsidR="00F54354" w:rsidRDefault="00F54354" w:rsidP="00F54354">
      <w:pPr>
        <w:jc w:val="center"/>
        <w:rPr>
          <w:b/>
          <w:sz w:val="24"/>
        </w:rPr>
      </w:pPr>
    </w:p>
    <w:p w14:paraId="3268CF0C" w14:textId="77777777" w:rsidR="00F54354" w:rsidRDefault="00F54354" w:rsidP="00F54354">
      <w:pPr>
        <w:jc w:val="center"/>
        <w:rPr>
          <w:b/>
          <w:sz w:val="24"/>
        </w:rPr>
      </w:pPr>
      <w:r>
        <w:rPr>
          <w:b/>
          <w:sz w:val="24"/>
        </w:rPr>
        <w:t xml:space="preserve">Date of Final Report: </w:t>
      </w:r>
      <w:r w:rsidR="00BC69B7">
        <w:rPr>
          <w:b/>
          <w:sz w:val="24"/>
        </w:rPr>
        <w:t>March 23, 2023</w:t>
      </w:r>
    </w:p>
    <w:p w14:paraId="79DBC8C9" w14:textId="77777777" w:rsidR="00F54354" w:rsidRDefault="00F54354" w:rsidP="00F54354">
      <w:pPr>
        <w:jc w:val="center"/>
        <w:rPr>
          <w:b/>
          <w:sz w:val="24"/>
        </w:rPr>
      </w:pPr>
    </w:p>
    <w:p w14:paraId="7FB2C785" w14:textId="77777777" w:rsidR="00F54354" w:rsidRDefault="00F54354" w:rsidP="00F54354">
      <w:pPr>
        <w:jc w:val="center"/>
        <w:rPr>
          <w:b/>
          <w:sz w:val="24"/>
        </w:rPr>
      </w:pPr>
    </w:p>
    <w:p w14:paraId="089D26F1" w14:textId="77777777" w:rsidR="00F54354" w:rsidRDefault="00F54354" w:rsidP="00F54354">
      <w:pPr>
        <w:jc w:val="center"/>
        <w:rPr>
          <w:b/>
          <w:sz w:val="24"/>
        </w:rPr>
      </w:pPr>
    </w:p>
    <w:p w14:paraId="0FEB9524" w14:textId="77777777" w:rsidR="00F54354" w:rsidRDefault="00F54354" w:rsidP="00F54354">
      <w:pPr>
        <w:jc w:val="center"/>
        <w:rPr>
          <w:b/>
          <w:sz w:val="24"/>
        </w:rPr>
      </w:pPr>
      <w:r>
        <w:rPr>
          <w:b/>
          <w:sz w:val="24"/>
        </w:rPr>
        <w:t>Department of Elementary and Secondary Education Onsite Team Members:</w:t>
      </w:r>
    </w:p>
    <w:p w14:paraId="5BC53249" w14:textId="77777777" w:rsidR="00A63665" w:rsidRDefault="00A63665" w:rsidP="00F54354">
      <w:pPr>
        <w:jc w:val="center"/>
        <w:rPr>
          <w:b/>
          <w:sz w:val="24"/>
        </w:rPr>
      </w:pPr>
      <w:proofErr w:type="spellStart"/>
      <w:r>
        <w:rPr>
          <w:b/>
          <w:sz w:val="24"/>
        </w:rPr>
        <w:t>Alaena</w:t>
      </w:r>
      <w:proofErr w:type="spellEnd"/>
      <w:r>
        <w:rPr>
          <w:b/>
          <w:sz w:val="24"/>
        </w:rPr>
        <w:t xml:space="preserve"> </w:t>
      </w:r>
      <w:proofErr w:type="spellStart"/>
      <w:r>
        <w:rPr>
          <w:b/>
          <w:sz w:val="24"/>
        </w:rPr>
        <w:t>Podmore</w:t>
      </w:r>
      <w:proofErr w:type="spellEnd"/>
      <w:r>
        <w:rPr>
          <w:b/>
          <w:sz w:val="24"/>
        </w:rPr>
        <w:t>, Public School Monitoring (PSM) Chairperson</w:t>
      </w:r>
    </w:p>
    <w:p w14:paraId="3726FACE" w14:textId="5CF16AC8" w:rsidR="00A63665" w:rsidRDefault="00A63665" w:rsidP="00F54354">
      <w:pPr>
        <w:jc w:val="center"/>
        <w:rPr>
          <w:b/>
          <w:sz w:val="24"/>
        </w:rPr>
      </w:pPr>
      <w:r>
        <w:rPr>
          <w:b/>
          <w:sz w:val="24"/>
        </w:rPr>
        <w:t>Marc Oldenburg</w:t>
      </w:r>
    </w:p>
    <w:p w14:paraId="6D7073F8" w14:textId="77777777" w:rsidR="00F54354" w:rsidRPr="00004A94" w:rsidRDefault="00F54354" w:rsidP="00004A94">
      <w:pPr>
        <w:tabs>
          <w:tab w:val="left" w:pos="4125"/>
        </w:tabs>
        <w:rPr>
          <w:sz w:val="22"/>
        </w:rPr>
      </w:pPr>
    </w:p>
    <w:p w14:paraId="0E1DE7B5" w14:textId="77777777" w:rsidR="00F54354" w:rsidRDefault="00F54354" w:rsidP="00004A94">
      <w:pPr>
        <w:tabs>
          <w:tab w:val="left" w:pos="4125"/>
        </w:tabs>
        <w:rPr>
          <w:sz w:val="22"/>
          <w:szCs w:val="22"/>
        </w:rPr>
      </w:pPr>
    </w:p>
    <w:p w14:paraId="2C4ED2E9" w14:textId="77777777" w:rsidR="00F54354" w:rsidRDefault="00F54354" w:rsidP="00004A94">
      <w:pPr>
        <w:tabs>
          <w:tab w:val="left" w:pos="4125"/>
        </w:tabs>
        <w:rPr>
          <w:sz w:val="22"/>
          <w:szCs w:val="22"/>
        </w:rPr>
      </w:pPr>
    </w:p>
    <w:p w14:paraId="66FE0B69" w14:textId="77777777" w:rsidR="00F54354" w:rsidRDefault="00F54354" w:rsidP="00004A94">
      <w:pPr>
        <w:tabs>
          <w:tab w:val="left" w:pos="4125"/>
        </w:tabs>
        <w:rPr>
          <w:sz w:val="22"/>
          <w:szCs w:val="22"/>
        </w:rPr>
      </w:pPr>
    </w:p>
    <w:p w14:paraId="3B08A206" w14:textId="7265ED2F" w:rsidR="00F54354" w:rsidRDefault="00E52C7D" w:rsidP="00392AF6">
      <w:pPr>
        <w:tabs>
          <w:tab w:val="left" w:pos="4125"/>
        </w:tabs>
        <w:jc w:val="center"/>
        <w:rPr>
          <w:sz w:val="22"/>
        </w:rPr>
      </w:pPr>
      <w:r>
        <w:rPr>
          <w:noProof/>
        </w:rPr>
        <w:drawing>
          <wp:inline distT="0" distB="0" distL="0" distR="0" wp14:anchorId="114843E7" wp14:editId="35D61EB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53C82B7" w14:textId="77777777" w:rsidR="00F54354" w:rsidRPr="00E1547A" w:rsidRDefault="00F54354" w:rsidP="00F54354">
      <w:pPr>
        <w:tabs>
          <w:tab w:val="left" w:pos="4125"/>
        </w:tabs>
        <w:jc w:val="center"/>
        <w:rPr>
          <w:sz w:val="22"/>
          <w:szCs w:val="22"/>
        </w:rPr>
      </w:pPr>
      <w:r w:rsidRPr="00E1547A">
        <w:rPr>
          <w:sz w:val="22"/>
          <w:szCs w:val="22"/>
        </w:rPr>
        <w:t>Jeffrey C. Riley</w:t>
      </w:r>
    </w:p>
    <w:p w14:paraId="0D6F8BB6" w14:textId="77777777" w:rsidR="00F54354" w:rsidRPr="00812287" w:rsidRDefault="00F54354" w:rsidP="00F54354">
      <w:pPr>
        <w:tabs>
          <w:tab w:val="left" w:pos="4125"/>
        </w:tabs>
        <w:jc w:val="center"/>
        <w:rPr>
          <w:sz w:val="22"/>
          <w:szCs w:val="22"/>
        </w:rPr>
      </w:pPr>
      <w:r w:rsidRPr="00E1547A">
        <w:rPr>
          <w:sz w:val="22"/>
          <w:szCs w:val="22"/>
        </w:rPr>
        <w:t>Commissioner of Elementary and Secondary Education</w:t>
      </w:r>
    </w:p>
    <w:p w14:paraId="0B4F87CF" w14:textId="77777777" w:rsidR="00F54354" w:rsidRPr="00812287" w:rsidRDefault="00F54354" w:rsidP="00F54354">
      <w:pPr>
        <w:tabs>
          <w:tab w:val="left" w:pos="4125"/>
        </w:tabs>
        <w:jc w:val="center"/>
        <w:rPr>
          <w:sz w:val="22"/>
          <w:szCs w:val="22"/>
        </w:rPr>
      </w:pPr>
    </w:p>
    <w:p w14:paraId="0519B6A4" w14:textId="77777777" w:rsidR="00F54354" w:rsidRPr="00F917FE" w:rsidRDefault="00F54354" w:rsidP="00F54354">
      <w:pPr>
        <w:jc w:val="center"/>
        <w:rPr>
          <w:b/>
          <w:sz w:val="22"/>
        </w:rPr>
      </w:pPr>
      <w:r w:rsidRPr="00F917FE">
        <w:rPr>
          <w:b/>
          <w:sz w:val="22"/>
        </w:rPr>
        <w:t>MASSACHUSETTS DEPARTMENT OF ELEMENTARY AND SECONDARY EDUCATION</w:t>
      </w:r>
    </w:p>
    <w:p w14:paraId="46806C06" w14:textId="77777777" w:rsidR="00F54354" w:rsidRPr="00F917FE" w:rsidRDefault="00F54354" w:rsidP="00F54354">
      <w:pPr>
        <w:jc w:val="center"/>
        <w:rPr>
          <w:b/>
          <w:sz w:val="22"/>
        </w:rPr>
      </w:pPr>
      <w:r>
        <w:rPr>
          <w:b/>
          <w:sz w:val="22"/>
        </w:rPr>
        <w:t>TIERED FOCUSED MONITORING</w:t>
      </w:r>
      <w:r w:rsidRPr="00F917FE">
        <w:rPr>
          <w:b/>
          <w:sz w:val="22"/>
        </w:rPr>
        <w:t xml:space="preserve"> REPORT</w:t>
      </w:r>
    </w:p>
    <w:p w14:paraId="47BCEFBB" w14:textId="77777777" w:rsidR="00F54354" w:rsidRPr="00F917FE" w:rsidRDefault="00F54354" w:rsidP="00F54354">
      <w:pPr>
        <w:jc w:val="center"/>
        <w:rPr>
          <w:b/>
          <w:sz w:val="22"/>
        </w:rPr>
      </w:pPr>
    </w:p>
    <w:p w14:paraId="3645B2B3" w14:textId="77777777" w:rsidR="00F54354" w:rsidRPr="00F917FE" w:rsidRDefault="009D175B" w:rsidP="00F54354">
      <w:pPr>
        <w:jc w:val="center"/>
        <w:rPr>
          <w:b/>
          <w:sz w:val="26"/>
        </w:rPr>
      </w:pPr>
      <w:r>
        <w:rPr>
          <w:b/>
          <w:sz w:val="26"/>
        </w:rPr>
        <w:t xml:space="preserve">Berkshire Hills </w:t>
      </w:r>
      <w:r w:rsidR="00A63665">
        <w:rPr>
          <w:b/>
          <w:sz w:val="26"/>
        </w:rPr>
        <w:t>Regional School District</w:t>
      </w:r>
    </w:p>
    <w:p w14:paraId="2AE547BC" w14:textId="77777777" w:rsidR="00F54354" w:rsidRPr="00F917FE" w:rsidRDefault="00F54354" w:rsidP="00F54354">
      <w:pPr>
        <w:jc w:val="center"/>
        <w:rPr>
          <w:b/>
          <w:sz w:val="22"/>
        </w:rPr>
      </w:pPr>
    </w:p>
    <w:p w14:paraId="38FDAE72" w14:textId="77777777" w:rsidR="00F54354" w:rsidRPr="00F917FE" w:rsidRDefault="00F54354" w:rsidP="00F54354">
      <w:pPr>
        <w:rPr>
          <w:b/>
          <w:sz w:val="22"/>
        </w:rPr>
      </w:pPr>
    </w:p>
    <w:p w14:paraId="43955073" w14:textId="0DF8EA87" w:rsidR="00052D57" w:rsidRPr="00C34985" w:rsidRDefault="00F54354">
      <w:pPr>
        <w:pStyle w:val="TOC1"/>
        <w:rPr>
          <w:rFonts w:ascii="Calibri" w:hAnsi="Calibri"/>
          <w:b w:val="0"/>
          <w:bCs w:val="0"/>
        </w:rPr>
      </w:pPr>
      <w:r>
        <w:fldChar w:fldCharType="begin"/>
      </w:r>
      <w:r>
        <w:instrText xml:space="preserve"> TOC \o "1-3" \h \z \u </w:instrText>
      </w:r>
      <w:r>
        <w:fldChar w:fldCharType="separate"/>
      </w:r>
      <w:hyperlink w:anchor="_Toc130469317" w:history="1">
        <w:r w:rsidR="00052D57" w:rsidRPr="00F50EAE">
          <w:rPr>
            <w:rStyle w:val="Hyperlink"/>
          </w:rPr>
          <w:t>TIERED FOCUSED MONITORING REPORT INTRODUCTION</w:t>
        </w:r>
        <w:r w:rsidR="00052D57">
          <w:rPr>
            <w:webHidden/>
          </w:rPr>
          <w:tab/>
        </w:r>
        <w:r w:rsidR="00052D57">
          <w:rPr>
            <w:webHidden/>
          </w:rPr>
          <w:fldChar w:fldCharType="begin"/>
        </w:r>
        <w:r w:rsidR="00052D57">
          <w:rPr>
            <w:webHidden/>
          </w:rPr>
          <w:instrText xml:space="preserve"> PAGEREF _Toc130469317 \h </w:instrText>
        </w:r>
        <w:r w:rsidR="00052D57">
          <w:rPr>
            <w:webHidden/>
          </w:rPr>
        </w:r>
        <w:r w:rsidR="00052D57">
          <w:rPr>
            <w:webHidden/>
          </w:rPr>
          <w:fldChar w:fldCharType="separate"/>
        </w:r>
        <w:r w:rsidR="00052D57">
          <w:rPr>
            <w:webHidden/>
          </w:rPr>
          <w:t>3</w:t>
        </w:r>
        <w:r w:rsidR="00052D57">
          <w:rPr>
            <w:webHidden/>
          </w:rPr>
          <w:fldChar w:fldCharType="end"/>
        </w:r>
      </w:hyperlink>
    </w:p>
    <w:p w14:paraId="523C24F1" w14:textId="231FA7EE" w:rsidR="00052D57" w:rsidRPr="00C34985" w:rsidRDefault="004F0FA1">
      <w:pPr>
        <w:pStyle w:val="TOC1"/>
        <w:rPr>
          <w:rFonts w:ascii="Calibri" w:hAnsi="Calibri"/>
          <w:b w:val="0"/>
          <w:bCs w:val="0"/>
        </w:rPr>
      </w:pPr>
      <w:hyperlink w:anchor="_Toc130469318" w:history="1">
        <w:r w:rsidR="00052D57" w:rsidRPr="00F50EAE">
          <w:rPr>
            <w:rStyle w:val="Hyperlink"/>
          </w:rPr>
          <w:t>TIERED FOCUSED MONITORING FINAL REPORT</w:t>
        </w:r>
        <w:r w:rsidR="00052D57">
          <w:rPr>
            <w:webHidden/>
          </w:rPr>
          <w:tab/>
        </w:r>
        <w:r w:rsidR="00052D57">
          <w:rPr>
            <w:webHidden/>
          </w:rPr>
          <w:fldChar w:fldCharType="begin"/>
        </w:r>
        <w:r w:rsidR="00052D57">
          <w:rPr>
            <w:webHidden/>
          </w:rPr>
          <w:instrText xml:space="preserve"> PAGEREF _Toc130469318 \h </w:instrText>
        </w:r>
        <w:r w:rsidR="00052D57">
          <w:rPr>
            <w:webHidden/>
          </w:rPr>
        </w:r>
        <w:r w:rsidR="00052D57">
          <w:rPr>
            <w:webHidden/>
          </w:rPr>
          <w:fldChar w:fldCharType="separate"/>
        </w:r>
        <w:r w:rsidR="00052D57">
          <w:rPr>
            <w:webHidden/>
          </w:rPr>
          <w:t>6</w:t>
        </w:r>
        <w:r w:rsidR="00052D57">
          <w:rPr>
            <w:webHidden/>
          </w:rPr>
          <w:fldChar w:fldCharType="end"/>
        </w:r>
      </w:hyperlink>
    </w:p>
    <w:p w14:paraId="6862113B" w14:textId="6DD4063D" w:rsidR="00052D57" w:rsidRPr="00C34985" w:rsidRDefault="004F0FA1">
      <w:pPr>
        <w:pStyle w:val="TOC1"/>
        <w:rPr>
          <w:rFonts w:ascii="Calibri" w:hAnsi="Calibri"/>
          <w:b w:val="0"/>
          <w:bCs w:val="0"/>
        </w:rPr>
      </w:pPr>
      <w:hyperlink w:anchor="_Toc130469319" w:history="1">
        <w:r w:rsidR="00052D57" w:rsidRPr="00F50EAE">
          <w:rPr>
            <w:rStyle w:val="Hyperlink"/>
          </w:rPr>
          <w:t>DEFINITION OF COMPLIANCE RATINGS</w:t>
        </w:r>
        <w:r w:rsidR="00052D57">
          <w:rPr>
            <w:webHidden/>
          </w:rPr>
          <w:tab/>
        </w:r>
        <w:r w:rsidR="00052D57">
          <w:rPr>
            <w:webHidden/>
          </w:rPr>
          <w:fldChar w:fldCharType="begin"/>
        </w:r>
        <w:r w:rsidR="00052D57">
          <w:rPr>
            <w:webHidden/>
          </w:rPr>
          <w:instrText xml:space="preserve"> PAGEREF _Toc130469319 \h </w:instrText>
        </w:r>
        <w:r w:rsidR="00052D57">
          <w:rPr>
            <w:webHidden/>
          </w:rPr>
        </w:r>
        <w:r w:rsidR="00052D57">
          <w:rPr>
            <w:webHidden/>
          </w:rPr>
          <w:fldChar w:fldCharType="separate"/>
        </w:r>
        <w:r w:rsidR="00052D57">
          <w:rPr>
            <w:webHidden/>
          </w:rPr>
          <w:t>7</w:t>
        </w:r>
        <w:r w:rsidR="00052D57">
          <w:rPr>
            <w:webHidden/>
          </w:rPr>
          <w:fldChar w:fldCharType="end"/>
        </w:r>
      </w:hyperlink>
    </w:p>
    <w:p w14:paraId="153C02EA" w14:textId="748BBD4B" w:rsidR="00052D57" w:rsidRPr="00C34985" w:rsidRDefault="004F0FA1">
      <w:pPr>
        <w:pStyle w:val="TOC1"/>
        <w:rPr>
          <w:rFonts w:ascii="Calibri" w:hAnsi="Calibri"/>
          <w:b w:val="0"/>
          <w:bCs w:val="0"/>
        </w:rPr>
      </w:pPr>
      <w:hyperlink w:anchor="_Toc130469320" w:history="1">
        <w:r w:rsidR="00052D57" w:rsidRPr="00F50EAE">
          <w:rPr>
            <w:rStyle w:val="Hyperlink"/>
          </w:rPr>
          <w:t>SUMMARY OF COMPLIANCE CRITERIA RATINGS</w:t>
        </w:r>
        <w:r w:rsidR="00052D57">
          <w:rPr>
            <w:webHidden/>
          </w:rPr>
          <w:tab/>
        </w:r>
        <w:r w:rsidR="00052D57">
          <w:rPr>
            <w:webHidden/>
          </w:rPr>
          <w:fldChar w:fldCharType="begin"/>
        </w:r>
        <w:r w:rsidR="00052D57">
          <w:rPr>
            <w:webHidden/>
          </w:rPr>
          <w:instrText xml:space="preserve"> PAGEREF _Toc130469320 \h </w:instrText>
        </w:r>
        <w:r w:rsidR="00052D57">
          <w:rPr>
            <w:webHidden/>
          </w:rPr>
        </w:r>
        <w:r w:rsidR="00052D57">
          <w:rPr>
            <w:webHidden/>
          </w:rPr>
          <w:fldChar w:fldCharType="separate"/>
        </w:r>
        <w:r w:rsidR="00052D57">
          <w:rPr>
            <w:webHidden/>
          </w:rPr>
          <w:t>8</w:t>
        </w:r>
        <w:r w:rsidR="00052D57">
          <w:rPr>
            <w:webHidden/>
          </w:rPr>
          <w:fldChar w:fldCharType="end"/>
        </w:r>
      </w:hyperlink>
    </w:p>
    <w:p w14:paraId="3A4895DD" w14:textId="09E3B8F7" w:rsidR="00052D57" w:rsidRPr="00C34985" w:rsidRDefault="004F0FA1">
      <w:pPr>
        <w:pStyle w:val="TOC1"/>
        <w:rPr>
          <w:rFonts w:ascii="Calibri" w:hAnsi="Calibri"/>
          <w:b w:val="0"/>
          <w:bCs w:val="0"/>
        </w:rPr>
      </w:pPr>
      <w:hyperlink w:anchor="_Toc130469321" w:history="1">
        <w:r w:rsidR="00052D57" w:rsidRPr="00F50EAE">
          <w:rPr>
            <w:rStyle w:val="Hyperlink"/>
          </w:rPr>
          <w:t>CONTINUOUS IMPROVEMENT AND MONITORING PLAN</w:t>
        </w:r>
        <w:r w:rsidR="00052D57">
          <w:rPr>
            <w:webHidden/>
          </w:rPr>
          <w:tab/>
        </w:r>
        <w:r w:rsidR="00052D57">
          <w:rPr>
            <w:webHidden/>
          </w:rPr>
          <w:fldChar w:fldCharType="begin"/>
        </w:r>
        <w:r w:rsidR="00052D57">
          <w:rPr>
            <w:webHidden/>
          </w:rPr>
          <w:instrText xml:space="preserve"> PAGEREF _Toc130469321 \h </w:instrText>
        </w:r>
        <w:r w:rsidR="00052D57">
          <w:rPr>
            <w:webHidden/>
          </w:rPr>
        </w:r>
        <w:r w:rsidR="00052D57">
          <w:rPr>
            <w:webHidden/>
          </w:rPr>
          <w:fldChar w:fldCharType="separate"/>
        </w:r>
        <w:r w:rsidR="00052D57">
          <w:rPr>
            <w:webHidden/>
          </w:rPr>
          <w:t>9</w:t>
        </w:r>
        <w:r w:rsidR="00052D57">
          <w:rPr>
            <w:webHidden/>
          </w:rPr>
          <w:fldChar w:fldCharType="end"/>
        </w:r>
      </w:hyperlink>
    </w:p>
    <w:p w14:paraId="7A501881" w14:textId="0DAA045F" w:rsidR="00F54354" w:rsidRDefault="00F54354" w:rsidP="00A63665">
      <w:pPr>
        <w:pStyle w:val="TOC1"/>
      </w:pPr>
      <w:r>
        <w:rPr>
          <w:b w:val="0"/>
          <w:bCs w:val="0"/>
        </w:rPr>
        <w:fldChar w:fldCharType="end"/>
      </w:r>
    </w:p>
    <w:p w14:paraId="6DC8FD8E" w14:textId="77777777" w:rsidR="00F54354" w:rsidRDefault="00F54354" w:rsidP="00F54354">
      <w:pPr>
        <w:rPr>
          <w:b/>
          <w:sz w:val="22"/>
        </w:rPr>
      </w:pPr>
      <w:r>
        <w:rPr>
          <w:b/>
          <w:bCs/>
          <w:sz w:val="22"/>
        </w:rPr>
        <w:br w:type="page"/>
      </w:r>
      <w:r>
        <w:rPr>
          <w:b/>
          <w:sz w:val="22"/>
        </w:rPr>
        <w:lastRenderedPageBreak/>
        <w:t>MASSACHUSETTS DEPARTMENT OF ELEMENTARY AND SECONDARY EDUCATION</w:t>
      </w:r>
    </w:p>
    <w:p w14:paraId="52B4119E" w14:textId="77777777" w:rsidR="00F54354" w:rsidRPr="00A24880" w:rsidRDefault="00F54354" w:rsidP="00F54354">
      <w:pPr>
        <w:pStyle w:val="Heading1"/>
        <w:rPr>
          <w:b/>
          <w:bCs/>
          <w:sz w:val="22"/>
          <w:szCs w:val="22"/>
        </w:rPr>
      </w:pPr>
      <w:bookmarkStart w:id="4" w:name="_Toc130469317"/>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73A0CAD4" w14:textId="5CDBBCC3" w:rsidR="00F54354" w:rsidRPr="000A579C" w:rsidRDefault="00F54354" w:rsidP="000A579C">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7A921515" w14:textId="77777777" w:rsidR="00F54354" w:rsidRPr="00F84189" w:rsidRDefault="00F54354" w:rsidP="00F54354">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Berkshire Hills Regional</w:t>
      </w:r>
      <w:bookmarkEnd w:id="7"/>
      <w:r w:rsidR="00BC69B7">
        <w:rPr>
          <w:sz w:val="22"/>
          <w:szCs w:val="22"/>
        </w:rPr>
        <w:t xml:space="preserve"> School</w:t>
      </w:r>
      <w:r w:rsidRPr="006822D1">
        <w:rPr>
          <w:sz w:val="22"/>
          <w:szCs w:val="22"/>
        </w:rPr>
        <w:t xml:space="preserve"> </w:t>
      </w:r>
      <w:r w:rsidR="00A63665">
        <w:rPr>
          <w:sz w:val="22"/>
          <w:szCs w:val="22"/>
        </w:rPr>
        <w:t xml:space="preserve">District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513FC063" w14:textId="77777777" w:rsidR="00F54354" w:rsidRPr="00C07FE7" w:rsidRDefault="00F54354" w:rsidP="00F54354">
      <w:pPr>
        <w:rPr>
          <w:sz w:val="22"/>
          <w:szCs w:val="22"/>
        </w:rPr>
      </w:pPr>
    </w:p>
    <w:p w14:paraId="15C47640" w14:textId="77777777" w:rsidR="00F54354" w:rsidRDefault="00F54354" w:rsidP="00F54354">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2CF93863" w14:textId="77777777" w:rsidR="00F54354" w:rsidRDefault="00F54354" w:rsidP="00F54354">
      <w:pPr>
        <w:ind w:left="1080" w:hanging="1080"/>
        <w:rPr>
          <w:sz w:val="22"/>
        </w:rPr>
      </w:pPr>
    </w:p>
    <w:p w14:paraId="6FF4FE36" w14:textId="77777777" w:rsidR="00F54354" w:rsidRDefault="00F54354" w:rsidP="00F54354">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24C94C10" w14:textId="77777777" w:rsidR="00F54354" w:rsidRDefault="00F54354" w:rsidP="00F54354">
      <w:pPr>
        <w:rPr>
          <w:sz w:val="22"/>
          <w:szCs w:val="22"/>
        </w:rPr>
      </w:pPr>
    </w:p>
    <w:p w14:paraId="5977D1C2" w14:textId="77777777" w:rsidR="00F54354" w:rsidRPr="005369A1" w:rsidRDefault="00F54354" w:rsidP="00F5435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4B6F869" w14:textId="77777777" w:rsidR="00F54354" w:rsidRPr="009E12C6" w:rsidRDefault="00F54354" w:rsidP="00F54354">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5A64B46D" w14:textId="77777777" w:rsidR="00F54354" w:rsidRPr="009E12C6" w:rsidRDefault="00F54354" w:rsidP="00F54354">
      <w:pPr>
        <w:pStyle w:val="ListParagraph"/>
        <w:numPr>
          <w:ilvl w:val="0"/>
          <w:numId w:val="6"/>
        </w:numPr>
        <w:rPr>
          <w:sz w:val="22"/>
          <w:szCs w:val="22"/>
        </w:rPr>
      </w:pPr>
      <w:r w:rsidRPr="00A35C9E">
        <w:rPr>
          <w:rFonts w:ascii="Times New Roman" w:hAnsi="Times New Roman" w:cs="Times New Roman"/>
          <w:sz w:val="22"/>
          <w:szCs w:val="22"/>
        </w:rPr>
        <w:t>IEP development</w:t>
      </w:r>
    </w:p>
    <w:p w14:paraId="646AA318" w14:textId="77777777" w:rsidR="00F54354" w:rsidRPr="009E12C6" w:rsidRDefault="00F54354" w:rsidP="00F54354">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9FFC654" w14:textId="77777777" w:rsidR="00F54354" w:rsidRPr="009E12C6" w:rsidRDefault="00F54354" w:rsidP="00F54354">
      <w:pPr>
        <w:pStyle w:val="ListParagraph"/>
        <w:numPr>
          <w:ilvl w:val="0"/>
          <w:numId w:val="6"/>
        </w:numPr>
        <w:rPr>
          <w:sz w:val="22"/>
          <w:szCs w:val="22"/>
        </w:rPr>
      </w:pPr>
      <w:r w:rsidRPr="009E12C6">
        <w:rPr>
          <w:rFonts w:ascii="Times New Roman" w:hAnsi="Times New Roman" w:cs="Times New Roman"/>
          <w:sz w:val="22"/>
          <w:szCs w:val="22"/>
        </w:rPr>
        <w:t>Equal opportunity</w:t>
      </w:r>
    </w:p>
    <w:p w14:paraId="146872F7" w14:textId="77777777" w:rsidR="00F54354" w:rsidRPr="009E12C6" w:rsidRDefault="00F54354" w:rsidP="00F54354">
      <w:pPr>
        <w:rPr>
          <w:sz w:val="22"/>
          <w:szCs w:val="22"/>
        </w:rPr>
      </w:pPr>
    </w:p>
    <w:p w14:paraId="060F172B" w14:textId="77777777" w:rsidR="00F54354" w:rsidRDefault="00F54354" w:rsidP="00F5435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BF89142" w14:textId="77777777" w:rsidR="00F54354" w:rsidRPr="009E12C6" w:rsidRDefault="00F54354" w:rsidP="00F54354">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59E95323" w14:textId="77777777" w:rsidR="00F54354" w:rsidRPr="009E12C6" w:rsidRDefault="00F54354" w:rsidP="00F54354">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67274E76" w14:textId="77777777" w:rsidR="00F54354" w:rsidRPr="009E12C6" w:rsidRDefault="00F54354" w:rsidP="00F54354">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69FA0285" w14:textId="77777777" w:rsidR="00F54354" w:rsidRPr="009E12C6" w:rsidRDefault="00F54354" w:rsidP="00F54354">
      <w:pPr>
        <w:pStyle w:val="ListParagraph"/>
        <w:numPr>
          <w:ilvl w:val="0"/>
          <w:numId w:val="6"/>
        </w:numPr>
        <w:rPr>
          <w:sz w:val="22"/>
          <w:szCs w:val="22"/>
        </w:rPr>
      </w:pPr>
      <w:r w:rsidRPr="009E12C6">
        <w:rPr>
          <w:rFonts w:ascii="Times New Roman" w:hAnsi="Times New Roman" w:cs="Times New Roman"/>
          <w:sz w:val="22"/>
          <w:szCs w:val="22"/>
        </w:rPr>
        <w:t>Oversight</w:t>
      </w:r>
    </w:p>
    <w:p w14:paraId="373F999C" w14:textId="77777777" w:rsidR="00F54354" w:rsidRPr="009E12C6" w:rsidRDefault="00F54354" w:rsidP="00F54354">
      <w:pPr>
        <w:pStyle w:val="ListParagraph"/>
        <w:numPr>
          <w:ilvl w:val="0"/>
          <w:numId w:val="6"/>
        </w:numPr>
        <w:rPr>
          <w:sz w:val="22"/>
          <w:szCs w:val="22"/>
        </w:rPr>
      </w:pPr>
      <w:r w:rsidRPr="009E12C6">
        <w:rPr>
          <w:rFonts w:ascii="Times New Roman" w:hAnsi="Times New Roman" w:cs="Times New Roman"/>
          <w:sz w:val="22"/>
          <w:szCs w:val="22"/>
        </w:rPr>
        <w:t>Time and learning</w:t>
      </w:r>
    </w:p>
    <w:p w14:paraId="1DF4C1BA" w14:textId="77777777" w:rsidR="00F54354" w:rsidRPr="003844DB" w:rsidRDefault="00F54354" w:rsidP="00F54354">
      <w:pPr>
        <w:pStyle w:val="ListParagraph"/>
        <w:numPr>
          <w:ilvl w:val="0"/>
          <w:numId w:val="6"/>
        </w:numPr>
        <w:rPr>
          <w:sz w:val="22"/>
          <w:szCs w:val="22"/>
        </w:rPr>
      </w:pPr>
      <w:r w:rsidRPr="009E12C6">
        <w:rPr>
          <w:rFonts w:ascii="Times New Roman" w:hAnsi="Times New Roman" w:cs="Times New Roman"/>
          <w:sz w:val="22"/>
          <w:szCs w:val="22"/>
        </w:rPr>
        <w:t>Equal access</w:t>
      </w:r>
    </w:p>
    <w:p w14:paraId="51B8BE0F" w14:textId="77777777" w:rsidR="00F54354" w:rsidRDefault="00F54354" w:rsidP="00F54354">
      <w:pPr>
        <w:rPr>
          <w:sz w:val="22"/>
          <w:szCs w:val="22"/>
        </w:rPr>
      </w:pPr>
    </w:p>
    <w:p w14:paraId="376015D9" w14:textId="77777777" w:rsidR="00F54354" w:rsidRPr="000912A8" w:rsidRDefault="00F54354" w:rsidP="00F54354">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7C32FBD9" w14:textId="77777777" w:rsidR="00F54354" w:rsidRDefault="00F54354" w:rsidP="00F54354">
      <w:pPr>
        <w:ind w:hanging="1080"/>
        <w:rPr>
          <w:sz w:val="22"/>
        </w:rPr>
      </w:pPr>
    </w:p>
    <w:p w14:paraId="4AF4A1C0" w14:textId="77777777" w:rsidR="00F54354" w:rsidRDefault="00F54354" w:rsidP="00F54354">
      <w:pPr>
        <w:rPr>
          <w:sz w:val="22"/>
        </w:rPr>
      </w:pPr>
      <w:r>
        <w:rPr>
          <w:sz w:val="22"/>
        </w:rPr>
        <w:t>Universal Standards and Targeted Standards are aligned with the following regulations:</w:t>
      </w:r>
    </w:p>
    <w:p w14:paraId="25EE2E93" w14:textId="77777777" w:rsidR="00F54354" w:rsidRDefault="00F54354" w:rsidP="00F54354">
      <w:pPr>
        <w:rPr>
          <w:sz w:val="22"/>
          <w:szCs w:val="22"/>
        </w:rPr>
      </w:pPr>
    </w:p>
    <w:p w14:paraId="3D7D7F7D" w14:textId="77777777" w:rsidR="00F54354" w:rsidRDefault="00F54354" w:rsidP="00F54354">
      <w:pPr>
        <w:rPr>
          <w:sz w:val="22"/>
        </w:rPr>
      </w:pPr>
      <w:r>
        <w:rPr>
          <w:sz w:val="22"/>
        </w:rPr>
        <w:t>Special Education (SE)</w:t>
      </w:r>
    </w:p>
    <w:p w14:paraId="1290C032" w14:textId="77777777" w:rsidR="00F54354" w:rsidRDefault="00F54354" w:rsidP="00F54354">
      <w:pPr>
        <w:numPr>
          <w:ilvl w:val="0"/>
          <w:numId w:val="4"/>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5629F336" w14:textId="77777777" w:rsidR="00F54354" w:rsidRPr="000B1730" w:rsidRDefault="00F54354" w:rsidP="00F54354">
      <w:pPr>
        <w:rPr>
          <w:sz w:val="22"/>
        </w:rPr>
      </w:pPr>
    </w:p>
    <w:p w14:paraId="22644F89" w14:textId="77777777" w:rsidR="00F54354" w:rsidRDefault="00F54354" w:rsidP="00F54354">
      <w:pPr>
        <w:rPr>
          <w:b/>
          <w:bCs/>
          <w:sz w:val="22"/>
        </w:rPr>
      </w:pPr>
      <w:r>
        <w:rPr>
          <w:sz w:val="22"/>
        </w:rPr>
        <w:t>Civil Rights Methods of Administration and Other General Education Requirements (CR)</w:t>
      </w:r>
    </w:p>
    <w:p w14:paraId="7D4C0A57" w14:textId="77777777" w:rsidR="00F54354" w:rsidRPr="000B1730" w:rsidRDefault="00F54354" w:rsidP="00F54354">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6935A80F" w14:textId="77777777" w:rsidR="00F54354" w:rsidRPr="000B1730" w:rsidRDefault="00F54354" w:rsidP="00F54354">
      <w:pPr>
        <w:numPr>
          <w:ilvl w:val="0"/>
          <w:numId w:val="3"/>
        </w:numPr>
        <w:rPr>
          <w:sz w:val="22"/>
        </w:rPr>
      </w:pPr>
      <w:r>
        <w:rPr>
          <w:sz w:val="22"/>
        </w:rPr>
        <w:lastRenderedPageBreak/>
        <w:t>Selected requirements from the Massachusetts Board of Education’s Physical Restraint regulations (603 CMR 46.00).</w:t>
      </w:r>
    </w:p>
    <w:p w14:paraId="4A7D3C69" w14:textId="77777777" w:rsidR="00F54354" w:rsidRPr="000B1730" w:rsidRDefault="00F54354" w:rsidP="00F54354">
      <w:pPr>
        <w:numPr>
          <w:ilvl w:val="0"/>
          <w:numId w:val="3"/>
        </w:numPr>
        <w:rPr>
          <w:sz w:val="22"/>
        </w:rPr>
      </w:pPr>
      <w:r>
        <w:rPr>
          <w:sz w:val="22"/>
        </w:rPr>
        <w:t>Selected requirements from the Massachusetts Board of Education’s Student Learning Time regulations (603 CMR 27.00).</w:t>
      </w:r>
    </w:p>
    <w:p w14:paraId="418376BD" w14:textId="77777777" w:rsidR="00F54354" w:rsidRPr="00970C4F" w:rsidRDefault="00F54354" w:rsidP="00F54354">
      <w:pPr>
        <w:numPr>
          <w:ilvl w:val="0"/>
          <w:numId w:val="6"/>
        </w:numPr>
        <w:rPr>
          <w:sz w:val="22"/>
        </w:rPr>
      </w:pPr>
      <w:r>
        <w:rPr>
          <w:sz w:val="22"/>
        </w:rPr>
        <w:t>Various requirements under other federal and state laws.</w:t>
      </w:r>
    </w:p>
    <w:p w14:paraId="6B6F0E65" w14:textId="77777777" w:rsidR="00F54354" w:rsidRPr="008D4E4C" w:rsidRDefault="00F54354" w:rsidP="00F54354">
      <w:pPr>
        <w:pStyle w:val="BodyText"/>
        <w:tabs>
          <w:tab w:val="left" w:pos="1080"/>
        </w:tabs>
        <w:rPr>
          <w:b/>
          <w:bCs/>
          <w:sz w:val="16"/>
          <w:szCs w:val="16"/>
          <w:u w:val="single"/>
        </w:rPr>
      </w:pPr>
    </w:p>
    <w:p w14:paraId="1E881B73" w14:textId="77777777" w:rsidR="00F54354" w:rsidRDefault="00F54354" w:rsidP="00F54354">
      <w:pPr>
        <w:pStyle w:val="BodyText"/>
        <w:tabs>
          <w:tab w:val="left" w:pos="1080"/>
        </w:tabs>
      </w:pPr>
      <w:r>
        <w:rPr>
          <w:b/>
          <w:bCs/>
          <w:u w:val="single"/>
        </w:rPr>
        <w:t>PSM Team:</w:t>
      </w:r>
      <w:r>
        <w:tab/>
      </w:r>
    </w:p>
    <w:p w14:paraId="6691CDD6" w14:textId="77777777" w:rsidR="00F54354" w:rsidRDefault="00F54354" w:rsidP="00F54354">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2927A64" w14:textId="77777777" w:rsidR="00F54354" w:rsidRPr="000A579C" w:rsidRDefault="00F54354" w:rsidP="00F54354">
      <w:pPr>
        <w:tabs>
          <w:tab w:val="left" w:pos="1080"/>
        </w:tabs>
        <w:rPr>
          <w:sz w:val="16"/>
          <w:szCs w:val="16"/>
        </w:rPr>
      </w:pPr>
    </w:p>
    <w:p w14:paraId="486DF42B" w14:textId="77777777" w:rsidR="00F54354" w:rsidRDefault="00F54354" w:rsidP="00F54354">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D3CE50C" w14:textId="77777777" w:rsidR="00F54354" w:rsidRDefault="00F54354" w:rsidP="00F54354">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42BDC84" w14:textId="77777777" w:rsidR="00F54354" w:rsidRPr="008D4E4C" w:rsidRDefault="00F54354" w:rsidP="00F54354">
      <w:pPr>
        <w:pStyle w:val="paragraph"/>
        <w:spacing w:before="0" w:beforeAutospacing="0" w:after="0" w:afterAutospacing="0"/>
        <w:textAlignment w:val="baseline"/>
        <w:rPr>
          <w:rStyle w:val="normaltextrun"/>
          <w:rFonts w:ascii="Calibri" w:hAnsi="Calibri" w:cs="Calibri"/>
          <w:sz w:val="16"/>
          <w:szCs w:val="16"/>
        </w:rPr>
      </w:pPr>
    </w:p>
    <w:tbl>
      <w:tblPr>
        <w:tblW w:w="8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3179"/>
        <w:gridCol w:w="4024"/>
      </w:tblGrid>
      <w:tr w:rsidR="00F54354" w:rsidRPr="00242569" w14:paraId="2A30568A" w14:textId="77777777" w:rsidTr="000A579C">
        <w:trPr>
          <w:trHeight w:val="315"/>
          <w:jc w:val="center"/>
        </w:trPr>
        <w:tc>
          <w:tcPr>
            <w:tcW w:w="1054" w:type="dxa"/>
            <w:shd w:val="clear" w:color="auto" w:fill="D0CECE"/>
          </w:tcPr>
          <w:p w14:paraId="01B7A805" w14:textId="77777777" w:rsidR="00F54354" w:rsidRPr="00242569" w:rsidRDefault="00F54354" w:rsidP="000A579C">
            <w:pPr>
              <w:tabs>
                <w:tab w:val="left" w:pos="1080"/>
              </w:tabs>
              <w:jc w:val="center"/>
              <w:rPr>
                <w:sz w:val="22"/>
                <w:szCs w:val="22"/>
              </w:rPr>
            </w:pPr>
            <w:r w:rsidRPr="00242569">
              <w:rPr>
                <w:sz w:val="22"/>
                <w:szCs w:val="22"/>
              </w:rPr>
              <w:t>Tier</w:t>
            </w:r>
          </w:p>
        </w:tc>
        <w:tc>
          <w:tcPr>
            <w:tcW w:w="3179" w:type="dxa"/>
            <w:shd w:val="clear" w:color="auto" w:fill="D0CECE"/>
          </w:tcPr>
          <w:p w14:paraId="7DB58927" w14:textId="77777777" w:rsidR="00F54354" w:rsidRPr="00242569" w:rsidRDefault="00F54354" w:rsidP="00F54354">
            <w:pPr>
              <w:tabs>
                <w:tab w:val="left" w:pos="1080"/>
              </w:tabs>
              <w:rPr>
                <w:bCs/>
                <w:sz w:val="22"/>
                <w:szCs w:val="22"/>
              </w:rPr>
            </w:pPr>
            <w:r w:rsidRPr="00242569">
              <w:rPr>
                <w:bCs/>
                <w:sz w:val="22"/>
                <w:szCs w:val="22"/>
              </w:rPr>
              <w:t>Title</w:t>
            </w:r>
          </w:p>
        </w:tc>
        <w:tc>
          <w:tcPr>
            <w:tcW w:w="4024" w:type="dxa"/>
            <w:shd w:val="clear" w:color="auto" w:fill="D0CECE"/>
          </w:tcPr>
          <w:p w14:paraId="385B85FF" w14:textId="77777777" w:rsidR="00F54354" w:rsidRPr="00242569" w:rsidRDefault="00F54354" w:rsidP="00F54354">
            <w:pPr>
              <w:tabs>
                <w:tab w:val="left" w:pos="1080"/>
              </w:tabs>
              <w:rPr>
                <w:bCs/>
                <w:sz w:val="22"/>
                <w:szCs w:val="22"/>
              </w:rPr>
            </w:pPr>
            <w:r w:rsidRPr="00242569">
              <w:rPr>
                <w:bCs/>
                <w:sz w:val="22"/>
                <w:szCs w:val="22"/>
              </w:rPr>
              <w:t>Description</w:t>
            </w:r>
          </w:p>
        </w:tc>
      </w:tr>
      <w:tr w:rsidR="00F54354" w:rsidRPr="00242569" w14:paraId="6455A29C" w14:textId="77777777" w:rsidTr="000A579C">
        <w:trPr>
          <w:trHeight w:val="929"/>
          <w:jc w:val="center"/>
        </w:trPr>
        <w:tc>
          <w:tcPr>
            <w:tcW w:w="1054" w:type="dxa"/>
            <w:shd w:val="clear" w:color="auto" w:fill="auto"/>
          </w:tcPr>
          <w:p w14:paraId="1B74A9E0" w14:textId="77777777" w:rsidR="00F54354" w:rsidRPr="00242569" w:rsidRDefault="00F54354" w:rsidP="00F54354">
            <w:pPr>
              <w:tabs>
                <w:tab w:val="left" w:pos="1080"/>
              </w:tabs>
              <w:rPr>
                <w:bCs/>
                <w:sz w:val="22"/>
                <w:szCs w:val="22"/>
              </w:rPr>
            </w:pPr>
            <w:r w:rsidRPr="00242569">
              <w:rPr>
                <w:bCs/>
                <w:sz w:val="22"/>
                <w:szCs w:val="22"/>
              </w:rPr>
              <w:t>1</w:t>
            </w:r>
          </w:p>
        </w:tc>
        <w:tc>
          <w:tcPr>
            <w:tcW w:w="3179" w:type="dxa"/>
            <w:shd w:val="clear" w:color="auto" w:fill="auto"/>
          </w:tcPr>
          <w:p w14:paraId="65A5C3A0" w14:textId="77777777" w:rsidR="00F54354" w:rsidRPr="00242569" w:rsidRDefault="00F54354" w:rsidP="00F54354">
            <w:pPr>
              <w:tabs>
                <w:tab w:val="left" w:pos="1080"/>
              </w:tabs>
              <w:rPr>
                <w:bCs/>
                <w:sz w:val="22"/>
                <w:szCs w:val="22"/>
              </w:rPr>
            </w:pPr>
            <w:r w:rsidRPr="00242569">
              <w:rPr>
                <w:bCs/>
                <w:sz w:val="22"/>
                <w:szCs w:val="22"/>
              </w:rPr>
              <w:t>Self-Directed Improvement</w:t>
            </w:r>
          </w:p>
        </w:tc>
        <w:tc>
          <w:tcPr>
            <w:tcW w:w="4024" w:type="dxa"/>
            <w:shd w:val="clear" w:color="auto" w:fill="auto"/>
          </w:tcPr>
          <w:p w14:paraId="234EB562" w14:textId="77777777" w:rsidR="00F54354" w:rsidRPr="00242569" w:rsidRDefault="00F54354" w:rsidP="00F54354">
            <w:pPr>
              <w:tabs>
                <w:tab w:val="left" w:pos="1080"/>
              </w:tabs>
              <w:rPr>
                <w:bCs/>
                <w:sz w:val="22"/>
                <w:szCs w:val="22"/>
              </w:rPr>
            </w:pPr>
            <w:r w:rsidRPr="00242569">
              <w:rPr>
                <w:bCs/>
                <w:sz w:val="22"/>
                <w:szCs w:val="22"/>
              </w:rPr>
              <w:t>Data points indicate no concern on compliance and student outcomes.</w:t>
            </w:r>
          </w:p>
          <w:p w14:paraId="1D91256E" w14:textId="77777777" w:rsidR="00F54354" w:rsidRPr="00242569" w:rsidRDefault="00F54354" w:rsidP="00F54354">
            <w:pPr>
              <w:tabs>
                <w:tab w:val="left" w:pos="1080"/>
              </w:tabs>
              <w:rPr>
                <w:bCs/>
                <w:sz w:val="22"/>
                <w:szCs w:val="22"/>
              </w:rPr>
            </w:pPr>
          </w:p>
        </w:tc>
      </w:tr>
      <w:tr w:rsidR="00F54354" w:rsidRPr="00242569" w14:paraId="522950FA" w14:textId="77777777" w:rsidTr="000A579C">
        <w:trPr>
          <w:trHeight w:val="929"/>
          <w:jc w:val="center"/>
        </w:trPr>
        <w:tc>
          <w:tcPr>
            <w:tcW w:w="1054" w:type="dxa"/>
            <w:shd w:val="clear" w:color="auto" w:fill="auto"/>
          </w:tcPr>
          <w:p w14:paraId="444C169C" w14:textId="77777777" w:rsidR="00F54354" w:rsidRPr="00242569" w:rsidRDefault="00F54354" w:rsidP="00F54354">
            <w:pPr>
              <w:tabs>
                <w:tab w:val="left" w:pos="1080"/>
              </w:tabs>
              <w:rPr>
                <w:bCs/>
                <w:sz w:val="22"/>
                <w:szCs w:val="22"/>
              </w:rPr>
            </w:pPr>
            <w:r w:rsidRPr="00242569">
              <w:rPr>
                <w:bCs/>
                <w:sz w:val="22"/>
                <w:szCs w:val="22"/>
              </w:rPr>
              <w:t>2</w:t>
            </w:r>
          </w:p>
        </w:tc>
        <w:tc>
          <w:tcPr>
            <w:tcW w:w="3179" w:type="dxa"/>
            <w:shd w:val="clear" w:color="auto" w:fill="auto"/>
          </w:tcPr>
          <w:p w14:paraId="360C33A4" w14:textId="77777777" w:rsidR="00F54354" w:rsidRPr="00242569" w:rsidRDefault="00F54354" w:rsidP="00F54354">
            <w:pPr>
              <w:tabs>
                <w:tab w:val="left" w:pos="1080"/>
              </w:tabs>
              <w:rPr>
                <w:bCs/>
                <w:sz w:val="22"/>
                <w:szCs w:val="22"/>
              </w:rPr>
            </w:pPr>
            <w:r w:rsidRPr="00242569">
              <w:rPr>
                <w:bCs/>
                <w:sz w:val="22"/>
                <w:szCs w:val="22"/>
              </w:rPr>
              <w:t>Directed Improvement</w:t>
            </w:r>
          </w:p>
        </w:tc>
        <w:tc>
          <w:tcPr>
            <w:tcW w:w="4024" w:type="dxa"/>
            <w:shd w:val="clear" w:color="auto" w:fill="auto"/>
          </w:tcPr>
          <w:p w14:paraId="0D25F3AC" w14:textId="77777777" w:rsidR="00F54354" w:rsidRPr="00242569" w:rsidRDefault="00F54354" w:rsidP="00F54354">
            <w:pPr>
              <w:tabs>
                <w:tab w:val="left" w:pos="1080"/>
              </w:tabs>
              <w:rPr>
                <w:bCs/>
                <w:sz w:val="22"/>
                <w:szCs w:val="22"/>
              </w:rPr>
            </w:pPr>
            <w:r w:rsidRPr="00242569">
              <w:rPr>
                <w:bCs/>
                <w:sz w:val="22"/>
                <w:szCs w:val="22"/>
              </w:rPr>
              <w:t>No demonstrated risk in areas with close link to student outcomes.</w:t>
            </w:r>
          </w:p>
          <w:p w14:paraId="0401BFD7" w14:textId="77777777" w:rsidR="00F54354" w:rsidRPr="00242569" w:rsidRDefault="00F54354" w:rsidP="00F54354">
            <w:pPr>
              <w:tabs>
                <w:tab w:val="left" w:pos="1080"/>
              </w:tabs>
              <w:rPr>
                <w:bCs/>
                <w:sz w:val="22"/>
                <w:szCs w:val="22"/>
              </w:rPr>
            </w:pPr>
          </w:p>
        </w:tc>
      </w:tr>
      <w:tr w:rsidR="00F54354" w:rsidRPr="00242569" w14:paraId="0E5D7DF5" w14:textId="77777777" w:rsidTr="000A579C">
        <w:trPr>
          <w:trHeight w:val="929"/>
          <w:jc w:val="center"/>
        </w:trPr>
        <w:tc>
          <w:tcPr>
            <w:tcW w:w="1054" w:type="dxa"/>
            <w:shd w:val="clear" w:color="auto" w:fill="auto"/>
          </w:tcPr>
          <w:p w14:paraId="161477AA" w14:textId="77777777" w:rsidR="00F54354" w:rsidRPr="00242569" w:rsidRDefault="00F54354" w:rsidP="00F54354">
            <w:pPr>
              <w:tabs>
                <w:tab w:val="left" w:pos="1080"/>
              </w:tabs>
              <w:rPr>
                <w:bCs/>
                <w:sz w:val="22"/>
                <w:szCs w:val="22"/>
              </w:rPr>
            </w:pPr>
            <w:r w:rsidRPr="00242569">
              <w:rPr>
                <w:bCs/>
                <w:sz w:val="22"/>
                <w:szCs w:val="22"/>
              </w:rPr>
              <w:t>3</w:t>
            </w:r>
          </w:p>
        </w:tc>
        <w:tc>
          <w:tcPr>
            <w:tcW w:w="3179" w:type="dxa"/>
            <w:shd w:val="clear" w:color="auto" w:fill="auto"/>
          </w:tcPr>
          <w:p w14:paraId="2A3F7D5D" w14:textId="77777777" w:rsidR="00F54354" w:rsidRPr="00242569" w:rsidRDefault="00F54354" w:rsidP="00F54354">
            <w:pPr>
              <w:tabs>
                <w:tab w:val="left" w:pos="1080"/>
              </w:tabs>
              <w:rPr>
                <w:bCs/>
                <w:sz w:val="22"/>
                <w:szCs w:val="22"/>
              </w:rPr>
            </w:pPr>
            <w:r w:rsidRPr="00242569">
              <w:rPr>
                <w:bCs/>
                <w:sz w:val="22"/>
                <w:szCs w:val="22"/>
              </w:rPr>
              <w:t>Corrective Action</w:t>
            </w:r>
          </w:p>
        </w:tc>
        <w:tc>
          <w:tcPr>
            <w:tcW w:w="4024" w:type="dxa"/>
            <w:shd w:val="clear" w:color="auto" w:fill="auto"/>
          </w:tcPr>
          <w:p w14:paraId="60B932FF" w14:textId="77777777" w:rsidR="00F54354" w:rsidRPr="00242569" w:rsidRDefault="00F54354" w:rsidP="00F54354">
            <w:pPr>
              <w:tabs>
                <w:tab w:val="left" w:pos="1080"/>
              </w:tabs>
              <w:rPr>
                <w:bCs/>
                <w:sz w:val="22"/>
                <w:szCs w:val="22"/>
              </w:rPr>
            </w:pPr>
            <w:r w:rsidRPr="00242569">
              <w:rPr>
                <w:bCs/>
                <w:sz w:val="22"/>
                <w:szCs w:val="22"/>
              </w:rPr>
              <w:t>Areas of concern include both compliance and student outcomes.</w:t>
            </w:r>
          </w:p>
          <w:p w14:paraId="3BE65527" w14:textId="77777777" w:rsidR="00F54354" w:rsidRPr="00242569" w:rsidRDefault="00F54354" w:rsidP="00F54354">
            <w:pPr>
              <w:tabs>
                <w:tab w:val="left" w:pos="1080"/>
              </w:tabs>
              <w:rPr>
                <w:bCs/>
                <w:sz w:val="22"/>
                <w:szCs w:val="22"/>
              </w:rPr>
            </w:pPr>
          </w:p>
        </w:tc>
      </w:tr>
      <w:tr w:rsidR="00F54354" w:rsidRPr="00242569" w14:paraId="570F1525" w14:textId="77777777" w:rsidTr="000A579C">
        <w:trPr>
          <w:trHeight w:val="1245"/>
          <w:jc w:val="center"/>
        </w:trPr>
        <w:tc>
          <w:tcPr>
            <w:tcW w:w="1054" w:type="dxa"/>
            <w:shd w:val="clear" w:color="auto" w:fill="auto"/>
          </w:tcPr>
          <w:p w14:paraId="33B5C9BD" w14:textId="77777777" w:rsidR="00F54354" w:rsidRPr="00242569" w:rsidRDefault="00F54354" w:rsidP="00F54354">
            <w:pPr>
              <w:tabs>
                <w:tab w:val="left" w:pos="1080"/>
              </w:tabs>
              <w:rPr>
                <w:bCs/>
                <w:sz w:val="22"/>
                <w:szCs w:val="22"/>
              </w:rPr>
            </w:pPr>
            <w:r w:rsidRPr="00242569">
              <w:rPr>
                <w:bCs/>
                <w:sz w:val="22"/>
                <w:szCs w:val="22"/>
              </w:rPr>
              <w:t>4</w:t>
            </w:r>
          </w:p>
        </w:tc>
        <w:tc>
          <w:tcPr>
            <w:tcW w:w="3179" w:type="dxa"/>
            <w:shd w:val="clear" w:color="auto" w:fill="auto"/>
          </w:tcPr>
          <w:p w14:paraId="6009382B" w14:textId="77777777" w:rsidR="00F54354" w:rsidRPr="00242569" w:rsidRDefault="00F54354" w:rsidP="00F54354">
            <w:pPr>
              <w:tabs>
                <w:tab w:val="left" w:pos="1080"/>
              </w:tabs>
              <w:rPr>
                <w:bCs/>
                <w:sz w:val="22"/>
                <w:szCs w:val="22"/>
              </w:rPr>
            </w:pPr>
            <w:r w:rsidRPr="00242569">
              <w:rPr>
                <w:bCs/>
                <w:sz w:val="22"/>
                <w:szCs w:val="22"/>
              </w:rPr>
              <w:t>Cross-unit Support and Corrective Action</w:t>
            </w:r>
          </w:p>
        </w:tc>
        <w:tc>
          <w:tcPr>
            <w:tcW w:w="4024" w:type="dxa"/>
            <w:shd w:val="clear" w:color="auto" w:fill="auto"/>
          </w:tcPr>
          <w:p w14:paraId="5CBCA1A9" w14:textId="77777777" w:rsidR="00F54354" w:rsidRPr="00242569" w:rsidRDefault="00F54354" w:rsidP="00F54354">
            <w:pPr>
              <w:tabs>
                <w:tab w:val="left" w:pos="1080"/>
              </w:tabs>
              <w:rPr>
                <w:bCs/>
                <w:sz w:val="22"/>
                <w:szCs w:val="22"/>
              </w:rPr>
            </w:pPr>
            <w:r w:rsidRPr="00242569">
              <w:rPr>
                <w:bCs/>
                <w:sz w:val="22"/>
                <w:szCs w:val="22"/>
              </w:rPr>
              <w:t>Areas of concern have a profound effect on student outcomes and ongoing compliance.</w:t>
            </w:r>
          </w:p>
          <w:p w14:paraId="4B92BAA4" w14:textId="77777777" w:rsidR="00F54354" w:rsidRPr="00242569" w:rsidRDefault="00F54354" w:rsidP="00F54354">
            <w:pPr>
              <w:tabs>
                <w:tab w:val="left" w:pos="1080"/>
              </w:tabs>
              <w:rPr>
                <w:bCs/>
                <w:sz w:val="22"/>
                <w:szCs w:val="22"/>
              </w:rPr>
            </w:pPr>
          </w:p>
        </w:tc>
      </w:tr>
    </w:tbl>
    <w:p w14:paraId="78AB1809" w14:textId="74534218" w:rsidR="00F54354" w:rsidRDefault="00F54354" w:rsidP="00F54354">
      <w:pPr>
        <w:pStyle w:val="paragraph"/>
        <w:tabs>
          <w:tab w:val="left" w:pos="1080"/>
        </w:tabs>
        <w:spacing w:before="0" w:beforeAutospacing="0" w:after="0" w:afterAutospacing="0"/>
        <w:textAlignment w:val="baseline"/>
        <w:rPr>
          <w:sz w:val="16"/>
          <w:szCs w:val="16"/>
        </w:rPr>
      </w:pPr>
    </w:p>
    <w:p w14:paraId="56C60B2D" w14:textId="77777777" w:rsidR="00F54354" w:rsidRPr="005160DD" w:rsidRDefault="00F54354" w:rsidP="00F54354">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06A7AB92" w14:textId="77777777" w:rsidR="00F54354" w:rsidRPr="00EC6FB3" w:rsidRDefault="00F54354" w:rsidP="00F54354">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696DBAEE" w14:textId="77777777" w:rsidR="00F54354" w:rsidRPr="00EC6FB3" w:rsidRDefault="00F54354" w:rsidP="00F54354">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31A933D3" w14:textId="77777777" w:rsidR="00F54354" w:rsidRPr="00EC6FB3" w:rsidRDefault="00F54354" w:rsidP="00F5435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4335E6B1" w14:textId="77777777" w:rsidR="00F54354" w:rsidRPr="00EC6FB3" w:rsidRDefault="00F54354" w:rsidP="00F5435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05DFE142" w14:textId="77777777" w:rsidR="00F54354" w:rsidRPr="00EC6FB3" w:rsidRDefault="00F54354" w:rsidP="00F5435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78D142FE" w14:textId="77777777" w:rsidR="00F54354" w:rsidRDefault="00F54354" w:rsidP="00F54354">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0F03F5F3" w14:textId="77777777" w:rsidR="00F54354" w:rsidRPr="00EC6FB3" w:rsidRDefault="00F54354" w:rsidP="00F54354">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25FF1F81" w14:textId="77777777" w:rsidR="00F54354" w:rsidRDefault="00F54354" w:rsidP="00F54354">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4768627E" w14:textId="77777777" w:rsidR="00F54354" w:rsidRPr="00EC6FB3" w:rsidRDefault="00F54354" w:rsidP="00F54354">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0A975252" w14:textId="77777777" w:rsidR="00F54354" w:rsidRPr="00EC6FB3" w:rsidRDefault="00F54354" w:rsidP="00F54354">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6A3DBF65" w14:textId="77777777" w:rsidR="00F54354" w:rsidRPr="00EC6FB3" w:rsidRDefault="00F54354" w:rsidP="00F54354">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5DE47AF4" w14:textId="77777777" w:rsidR="00F54354" w:rsidRPr="00EC6FB3" w:rsidRDefault="00F54354" w:rsidP="00F5435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214DC6BF" w14:textId="77777777" w:rsidR="00F54354" w:rsidRPr="00EC6FB3" w:rsidRDefault="00F54354" w:rsidP="00F54354">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3FCE5AA3" w14:textId="77777777" w:rsidR="00F54354" w:rsidRPr="00EC6FB3" w:rsidRDefault="00F54354" w:rsidP="00F54354">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3A42BF84" w14:textId="77777777" w:rsidR="000A579C" w:rsidRDefault="00F54354" w:rsidP="00F54354">
      <w:pPr>
        <w:pStyle w:val="paragraph"/>
        <w:numPr>
          <w:ilvl w:val="0"/>
          <w:numId w:val="22"/>
        </w:numPr>
        <w:tabs>
          <w:tab w:val="clear" w:pos="720"/>
        </w:tabs>
        <w:spacing w:before="0" w:beforeAutospacing="0" w:after="0" w:afterAutospacing="0"/>
        <w:textAlignment w:val="baseline"/>
        <w:rPr>
          <w:rStyle w:val="normaltextrun"/>
          <w:sz w:val="22"/>
          <w:szCs w:val="22"/>
        </w:rPr>
      </w:pPr>
      <w:r w:rsidRPr="00EC6FB3">
        <w:rPr>
          <w:rStyle w:val="normaltextrun"/>
          <w:sz w:val="22"/>
          <w:szCs w:val="22"/>
        </w:rPr>
        <w:t>Significant Disproportionality data 2021-2022 &amp; 2022-2023</w:t>
      </w:r>
    </w:p>
    <w:p w14:paraId="1929EDC9" w14:textId="5CE4805E" w:rsidR="00F54354" w:rsidRPr="000A579C" w:rsidRDefault="00F54354" w:rsidP="000A579C">
      <w:pPr>
        <w:pStyle w:val="paragraph"/>
        <w:spacing w:before="0" w:beforeAutospacing="0" w:after="0" w:afterAutospacing="0"/>
        <w:textAlignment w:val="baseline"/>
        <w:rPr>
          <w:sz w:val="22"/>
          <w:szCs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893EDAA" w14:textId="77777777" w:rsidR="00F54354" w:rsidRDefault="00F54354" w:rsidP="00F54354">
      <w:pPr>
        <w:rPr>
          <w:b/>
          <w:bCs/>
          <w:sz w:val="22"/>
          <w:szCs w:val="22"/>
        </w:rPr>
      </w:pPr>
    </w:p>
    <w:p w14:paraId="5E11950E" w14:textId="77777777" w:rsidR="00F54354" w:rsidRDefault="00F54354" w:rsidP="00F54354">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6390357E" w14:textId="77777777" w:rsidR="00F54354" w:rsidRDefault="00F54354" w:rsidP="00F54354">
      <w:pPr>
        <w:pStyle w:val="BodyText"/>
        <w:rPr>
          <w:b/>
          <w:bCs/>
          <w:szCs w:val="22"/>
        </w:rPr>
      </w:pPr>
      <w:r>
        <w:rPr>
          <w:b/>
          <w:bCs/>
          <w:szCs w:val="22"/>
        </w:rPr>
        <w:t xml:space="preserve">  </w:t>
      </w:r>
    </w:p>
    <w:p w14:paraId="2E6102D5" w14:textId="77777777" w:rsidR="00F54354" w:rsidRDefault="00F54354" w:rsidP="00F54354">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5AB679F9" w14:textId="77777777" w:rsidR="00F54354" w:rsidRDefault="00F54354" w:rsidP="00F54354">
      <w:pPr>
        <w:pStyle w:val="BodyText"/>
        <w:rPr>
          <w:bCs/>
          <w:szCs w:val="22"/>
        </w:rPr>
      </w:pPr>
    </w:p>
    <w:p w14:paraId="25722212" w14:textId="77777777" w:rsidR="00F54354" w:rsidRDefault="00F54354" w:rsidP="00F54354">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2691D37F" w14:textId="77777777" w:rsidR="00F54354" w:rsidRDefault="00F54354" w:rsidP="00F54354">
      <w:pPr>
        <w:tabs>
          <w:tab w:val="left" w:pos="990"/>
        </w:tabs>
        <w:rPr>
          <w:sz w:val="22"/>
          <w:szCs w:val="22"/>
        </w:rPr>
      </w:pPr>
    </w:p>
    <w:p w14:paraId="436B8980" w14:textId="77777777" w:rsidR="00F54354" w:rsidRDefault="00F54354" w:rsidP="00F54354">
      <w:pPr>
        <w:tabs>
          <w:tab w:val="left" w:pos="990"/>
        </w:tabs>
        <w:rPr>
          <w:sz w:val="22"/>
          <w:szCs w:val="22"/>
        </w:rPr>
      </w:pPr>
      <w:r>
        <w:rPr>
          <w:sz w:val="22"/>
          <w:szCs w:val="22"/>
        </w:rPr>
        <w:t>Once the CIMP is approved, it is issued as the Final Report.</w:t>
      </w:r>
    </w:p>
    <w:p w14:paraId="0F86CF97" w14:textId="77777777" w:rsidR="00F54354" w:rsidRDefault="00F54354" w:rsidP="00F54354">
      <w:pPr>
        <w:tabs>
          <w:tab w:val="left" w:pos="990"/>
        </w:tabs>
        <w:rPr>
          <w:sz w:val="22"/>
          <w:szCs w:val="22"/>
        </w:rPr>
      </w:pPr>
    </w:p>
    <w:p w14:paraId="41D69066" w14:textId="77777777" w:rsidR="00F54354" w:rsidRDefault="00F54354" w:rsidP="00F54354">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5F6E69E7" w14:textId="77777777" w:rsidR="00F54354" w:rsidRDefault="00F54354" w:rsidP="00F54354">
      <w:pPr>
        <w:rPr>
          <w:sz w:val="22"/>
        </w:rPr>
      </w:pPr>
    </w:p>
    <w:p w14:paraId="29E19C62" w14:textId="77777777" w:rsidR="00F54354" w:rsidRDefault="00F54354" w:rsidP="00F5435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4F3930CB" w14:textId="77777777" w:rsidR="00F54354" w:rsidRPr="00240F97" w:rsidRDefault="00F54354" w:rsidP="00F54354">
      <w:pPr>
        <w:pStyle w:val="Heading1"/>
        <w:rPr>
          <w:b/>
          <w:bCs/>
          <w:sz w:val="22"/>
          <w:szCs w:val="22"/>
        </w:rPr>
      </w:pPr>
      <w:r>
        <w:br w:type="page"/>
      </w:r>
      <w:bookmarkStart w:id="8" w:name="_Toc116380832"/>
      <w:bookmarkStart w:id="9" w:name="_Toc130469318"/>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6011C9BD" w14:textId="77777777" w:rsidR="00F54354" w:rsidRDefault="00F54354" w:rsidP="00F54354">
      <w:pPr>
        <w:jc w:val="center"/>
        <w:rPr>
          <w:b/>
          <w:bCs/>
          <w:sz w:val="22"/>
          <w:szCs w:val="22"/>
        </w:rPr>
      </w:pPr>
      <w:r w:rsidRPr="673933FA">
        <w:rPr>
          <w:b/>
          <w:bCs/>
          <w:sz w:val="22"/>
          <w:szCs w:val="22"/>
        </w:rPr>
        <w:t>for</w:t>
      </w:r>
      <w:r>
        <w:rPr>
          <w:b/>
          <w:bCs/>
          <w:sz w:val="22"/>
          <w:szCs w:val="22"/>
        </w:rPr>
        <w:t xml:space="preserve"> </w:t>
      </w:r>
      <w:r w:rsidR="00BC69B7">
        <w:rPr>
          <w:b/>
          <w:sz w:val="22"/>
        </w:rPr>
        <w:t>Berkshire Hills Regional School District</w:t>
      </w:r>
    </w:p>
    <w:p w14:paraId="25754A61" w14:textId="77777777" w:rsidR="00F54354" w:rsidRDefault="00F54354" w:rsidP="00F54354">
      <w:pPr>
        <w:rPr>
          <w:sz w:val="22"/>
        </w:rPr>
      </w:pPr>
    </w:p>
    <w:p w14:paraId="2B272F49" w14:textId="1D0B4330" w:rsidR="00FC56F0" w:rsidRDefault="00F54354" w:rsidP="00F54354">
      <w:pPr>
        <w:rPr>
          <w:sz w:val="22"/>
        </w:rPr>
      </w:pPr>
      <w:r>
        <w:rPr>
          <w:sz w:val="22"/>
        </w:rPr>
        <w:t xml:space="preserve">The Massachusetts Department of Elementary and Secondary Education conducted a Tiered Focused Monitoring Review in </w:t>
      </w:r>
      <w:bookmarkStart w:id="10" w:name="rptName4"/>
      <w:r w:rsidRPr="00B9151B">
        <w:rPr>
          <w:sz w:val="22"/>
        </w:rPr>
        <w:t>Berkshire Hills Regional</w:t>
      </w:r>
      <w:bookmarkEnd w:id="10"/>
      <w:r w:rsidR="008666A2">
        <w:rPr>
          <w:sz w:val="22"/>
        </w:rPr>
        <w:t xml:space="preserve"> School District</w:t>
      </w:r>
      <w:r w:rsidRPr="000D4520">
        <w:rPr>
          <w:sz w:val="22"/>
        </w:rPr>
        <w:t xml:space="preserve"> </w:t>
      </w:r>
      <w:r>
        <w:rPr>
          <w:sz w:val="22"/>
        </w:rPr>
        <w:t xml:space="preserve">during the week of </w:t>
      </w:r>
      <w:r w:rsidR="00BC69B7">
        <w:rPr>
          <w:sz w:val="22"/>
        </w:rPr>
        <w:t>December 5, 202</w:t>
      </w:r>
      <w:r w:rsidR="00FC56F0">
        <w:rPr>
          <w:sz w:val="22"/>
        </w:rPr>
        <w:t>2,</w:t>
      </w:r>
      <w:r>
        <w:rPr>
          <w:sz w:val="22"/>
        </w:rPr>
        <w:t xml:space="preserve"> to evaluate the implementation of </w:t>
      </w:r>
      <w:bookmarkStart w:id="11" w:name="CrGroup2"/>
      <w:r>
        <w:rPr>
          <w:sz w:val="22"/>
        </w:rPr>
        <w:t xml:space="preserve">Group </w:t>
      </w:r>
      <w:bookmarkEnd w:id="11"/>
      <w:r w:rsidR="00BC69B7">
        <w:rPr>
          <w:sz w:val="22"/>
        </w:rPr>
        <w:t>B</w:t>
      </w:r>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12" w:name="CommendableBlock"/>
      <w:r w:rsidR="00FC56F0">
        <w:rPr>
          <w:sz w:val="22"/>
        </w:rPr>
        <w:t>district.</w:t>
      </w:r>
    </w:p>
    <w:p w14:paraId="541D40A2" w14:textId="77777777" w:rsidR="00FC56F0" w:rsidRDefault="00FC56F0" w:rsidP="00F54354">
      <w:pPr>
        <w:rPr>
          <w:sz w:val="22"/>
        </w:rPr>
      </w:pPr>
    </w:p>
    <w:bookmarkEnd w:id="12"/>
    <w:p w14:paraId="339B366B" w14:textId="2A5A8808" w:rsidR="00F54354" w:rsidRDefault="00F54354" w:rsidP="00F54354">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48386B4" w14:textId="77777777" w:rsidR="00F54354" w:rsidRDefault="00F54354" w:rsidP="00F54354">
      <w:pPr>
        <w:pStyle w:val="BodyText"/>
        <w:tabs>
          <w:tab w:val="left" w:pos="1080"/>
        </w:tabs>
      </w:pPr>
    </w:p>
    <w:p w14:paraId="24D38D72" w14:textId="77777777" w:rsidR="00F54354" w:rsidRDefault="00F54354" w:rsidP="00F54354">
      <w:pPr>
        <w:pStyle w:val="BodyText3"/>
        <w:jc w:val="left"/>
        <w:rPr>
          <w:sz w:val="22"/>
        </w:rPr>
      </w:pPr>
      <w:r w:rsidRPr="00C23194">
        <w:rPr>
          <w:b/>
          <w:bCs/>
          <w:sz w:val="22"/>
        </w:rPr>
        <w:t>Self-</w:t>
      </w:r>
      <w:r>
        <w:rPr>
          <w:b/>
          <w:bCs/>
          <w:sz w:val="22"/>
        </w:rPr>
        <w:t>Assessment Phase:</w:t>
      </w:r>
    </w:p>
    <w:p w14:paraId="62E61106" w14:textId="6F0CB6BA" w:rsidR="00F54354" w:rsidRDefault="00F54354" w:rsidP="00F5435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F27FF61" w14:textId="1F846C6A" w:rsidR="00F54354" w:rsidRDefault="00F54354" w:rsidP="00F54354">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3" w:name="_Hlk84233526"/>
    </w:p>
    <w:p w14:paraId="2C7CEACE" w14:textId="314A5E3F" w:rsidR="00F54354" w:rsidRDefault="00F54354" w:rsidP="00F5435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4F48AE03" w14:textId="77777777" w:rsidR="00F54354" w:rsidRDefault="00F54354" w:rsidP="00F54354">
      <w:pPr>
        <w:pStyle w:val="BodyText3"/>
        <w:jc w:val="left"/>
        <w:rPr>
          <w:sz w:val="22"/>
        </w:rPr>
      </w:pPr>
    </w:p>
    <w:p w14:paraId="32488660" w14:textId="77777777" w:rsidR="00F54354" w:rsidRDefault="00F54354" w:rsidP="00F54354">
      <w:pPr>
        <w:pStyle w:val="BodyText3"/>
        <w:jc w:val="left"/>
        <w:rPr>
          <w:sz w:val="22"/>
        </w:rPr>
      </w:pPr>
      <w:r>
        <w:rPr>
          <w:b/>
          <w:bCs/>
          <w:sz w:val="22"/>
        </w:rPr>
        <w:t>On-site Verification Phase:</w:t>
      </w:r>
    </w:p>
    <w:p w14:paraId="2357F030" w14:textId="0D0E5501" w:rsidR="00F54354" w:rsidRPr="00944C1C" w:rsidRDefault="00F54354" w:rsidP="00F5435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7FA616B5" w14:textId="6844C5E4" w:rsidR="00F54354" w:rsidRDefault="00F54354" w:rsidP="00F5435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 of</w:t>
      </w:r>
      <w:r w:rsidR="00FC56F0">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 and other telephone interviews, as requested by parents or members of the general public.</w:t>
      </w:r>
    </w:p>
    <w:p w14:paraId="21C22394" w14:textId="77777777" w:rsidR="00F54354" w:rsidRDefault="00F54354" w:rsidP="00F5435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FDBA821" w14:textId="0EFFF889" w:rsidR="00F54354" w:rsidRDefault="00F54354" w:rsidP="00F54354">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solicits information regarding their experiences with the district’s implementation of special education programs, related services, and procedural requirements.</w:t>
      </w:r>
    </w:p>
    <w:p w14:paraId="18CDB8C8" w14:textId="6F294A5C" w:rsidR="00F54354" w:rsidRPr="00931F8F" w:rsidRDefault="00F54354" w:rsidP="00F54354">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7368C60" w14:textId="292D7D08" w:rsidR="00F54354" w:rsidRPr="00944C1C" w:rsidRDefault="00F54354" w:rsidP="00F5435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613986">
        <w:rPr>
          <w:rFonts w:ascii="Times New Roman" w:hAnsi="Times New Roman" w:cs="Times New Roman"/>
          <w:sz w:val="22"/>
        </w:rPr>
        <w:t>.</w:t>
      </w:r>
    </w:p>
    <w:p w14:paraId="72B40FCB" w14:textId="77777777" w:rsidR="00F54354" w:rsidRDefault="00F54354" w:rsidP="00F54354">
      <w:pPr>
        <w:rPr>
          <w:b/>
          <w:sz w:val="22"/>
        </w:rPr>
      </w:pPr>
    </w:p>
    <w:tbl>
      <w:tblPr>
        <w:tblW w:w="0" w:type="auto"/>
        <w:tblLook w:val="04A0" w:firstRow="1" w:lastRow="0" w:firstColumn="1" w:lastColumn="0" w:noHBand="0" w:noVBand="1"/>
      </w:tblPr>
      <w:tblGrid>
        <w:gridCol w:w="105"/>
        <w:gridCol w:w="9255"/>
      </w:tblGrid>
      <w:tr w:rsidR="00F54354" w:rsidRPr="00D351C4" w14:paraId="1C48D6A5" w14:textId="77777777" w:rsidTr="00F54354">
        <w:trPr>
          <w:gridBefore w:val="1"/>
          <w:wBefore w:w="108" w:type="dxa"/>
        </w:trPr>
        <w:tc>
          <w:tcPr>
            <w:tcW w:w="9468" w:type="dxa"/>
            <w:shd w:val="clear" w:color="auto" w:fill="auto"/>
          </w:tcPr>
          <w:p w14:paraId="00CEE58C" w14:textId="77777777" w:rsidR="00F54354" w:rsidRPr="00D351C4" w:rsidRDefault="00F54354" w:rsidP="00F54354">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4"/>
          </w:p>
        </w:tc>
      </w:tr>
      <w:tr w:rsidR="00F54354" w:rsidRPr="00D351C4" w14:paraId="2F307595" w14:textId="77777777" w:rsidTr="00F54354">
        <w:tc>
          <w:tcPr>
            <w:tcW w:w="9576" w:type="dxa"/>
            <w:gridSpan w:val="2"/>
            <w:shd w:val="clear" w:color="auto" w:fill="auto"/>
          </w:tcPr>
          <w:p w14:paraId="315F46EB" w14:textId="77777777" w:rsidR="00F54354" w:rsidRPr="00D351C4" w:rsidRDefault="00F54354" w:rsidP="00F54354">
            <w:pPr>
              <w:rPr>
                <w:sz w:val="22"/>
              </w:rPr>
            </w:pPr>
            <w:bookmarkStart w:id="15" w:name="blockFinalAllImplemented"/>
            <w:bookmarkEnd w:id="15"/>
          </w:p>
        </w:tc>
      </w:tr>
    </w:tbl>
    <w:p w14:paraId="711BACE8" w14:textId="77777777" w:rsidR="00F54354" w:rsidRDefault="00F54354" w:rsidP="00F54354">
      <w:pPr>
        <w:rPr>
          <w:sz w:val="22"/>
          <w:szCs w:val="22"/>
        </w:rPr>
      </w:pPr>
    </w:p>
    <w:p w14:paraId="4DC52552" w14:textId="77777777" w:rsidR="00F54354" w:rsidRDefault="00F54354" w:rsidP="00F54354">
      <w:pPr>
        <w:rPr>
          <w:sz w:val="22"/>
          <w:szCs w:val="22"/>
        </w:rPr>
      </w:pPr>
    </w:p>
    <w:p w14:paraId="15EC7974" w14:textId="77777777" w:rsidR="00613986" w:rsidRDefault="00613986" w:rsidP="00613986">
      <w:pPr>
        <w:tabs>
          <w:tab w:val="left" w:pos="2370"/>
        </w:tabs>
        <w:rPr>
          <w:sz w:val="22"/>
          <w:szCs w:val="22"/>
        </w:rPr>
      </w:pPr>
    </w:p>
    <w:p w14:paraId="5BB661C7" w14:textId="4995E12E" w:rsidR="00F54354" w:rsidRPr="000A579C" w:rsidRDefault="00F54354" w:rsidP="000A579C">
      <w:pPr>
        <w:pStyle w:val="Heading1"/>
        <w:rPr>
          <w:b/>
          <w:bCs/>
          <w:sz w:val="22"/>
          <w:szCs w:val="22"/>
        </w:rPr>
      </w:pPr>
      <w:r w:rsidRPr="000A579C">
        <w:rPr>
          <w:b/>
          <w:bCs/>
          <w:sz w:val="22"/>
          <w:szCs w:val="22"/>
        </w:rPr>
        <w:lastRenderedPageBreak/>
        <w:fldChar w:fldCharType="begin"/>
      </w:r>
      <w:r w:rsidRPr="000A579C">
        <w:rPr>
          <w:b/>
          <w:bCs/>
          <w:sz w:val="22"/>
          <w:szCs w:val="22"/>
        </w:rPr>
        <w:instrText xml:space="preserve"> TC  "</w:instrText>
      </w:r>
      <w:bookmarkStart w:id="16" w:name="_Toc88124062"/>
      <w:r w:rsidRPr="000A579C">
        <w:rPr>
          <w:b/>
          <w:bCs/>
          <w:sz w:val="22"/>
          <w:szCs w:val="22"/>
        </w:rPr>
        <w:instrText>DEFINITION OF COMPLIANCE RATINGS</w:instrText>
      </w:r>
      <w:bookmarkEnd w:id="16"/>
      <w:r w:rsidRPr="000A579C">
        <w:rPr>
          <w:b/>
          <w:bCs/>
          <w:sz w:val="22"/>
          <w:szCs w:val="22"/>
        </w:rPr>
        <w:instrText xml:space="preserve">" </w:instrText>
      </w:r>
      <w:r w:rsidRPr="000A579C">
        <w:rPr>
          <w:b/>
          <w:bCs/>
          <w:sz w:val="22"/>
          <w:szCs w:val="22"/>
        </w:rPr>
        <w:fldChar w:fldCharType="end"/>
      </w:r>
      <w:bookmarkStart w:id="17" w:name="_Toc116380833"/>
      <w:bookmarkStart w:id="18" w:name="_Toc130469319"/>
      <w:r w:rsidRPr="000A579C">
        <w:rPr>
          <w:b/>
          <w:bCs/>
          <w:sz w:val="22"/>
          <w:szCs w:val="22"/>
        </w:rPr>
        <w:t>DEFINITION OF COMPLIANCE RATINGS</w:t>
      </w:r>
      <w:bookmarkEnd w:id="17"/>
      <w:bookmarkEnd w:id="18"/>
    </w:p>
    <w:p w14:paraId="7ED203BA" w14:textId="77777777" w:rsidR="00F54354" w:rsidRDefault="00F54354" w:rsidP="00F54354">
      <w:pPr>
        <w:rPr>
          <w:b/>
          <w:sz w:val="22"/>
        </w:rPr>
      </w:pPr>
    </w:p>
    <w:p w14:paraId="59E6011D" w14:textId="77777777" w:rsidR="00F54354" w:rsidRDefault="00F54354" w:rsidP="00F54354">
      <w:pPr>
        <w:rPr>
          <w:b/>
          <w:sz w:val="22"/>
        </w:rPr>
      </w:pPr>
    </w:p>
    <w:p w14:paraId="67C589D4" w14:textId="77777777" w:rsidR="00F54354" w:rsidRDefault="00F54354" w:rsidP="00F54354">
      <w:pPr>
        <w:rPr>
          <w:b/>
          <w:sz w:val="22"/>
        </w:rPr>
      </w:pPr>
    </w:p>
    <w:p w14:paraId="2045711F" w14:textId="77777777" w:rsidR="00F54354" w:rsidRPr="00F917FE" w:rsidRDefault="00F54354" w:rsidP="00F54354">
      <w:pPr>
        <w:rPr>
          <w:b/>
          <w:sz w:val="22"/>
        </w:rPr>
        <w:sectPr w:rsidR="00F54354" w:rsidRPr="00F917FE" w:rsidSect="00F54354">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54354" w14:paraId="3B7F5D10" w14:textId="77777777" w:rsidTr="00F54354">
        <w:tc>
          <w:tcPr>
            <w:tcW w:w="3888" w:type="dxa"/>
            <w:tcBorders>
              <w:top w:val="nil"/>
              <w:left w:val="nil"/>
              <w:bottom w:val="nil"/>
              <w:right w:val="nil"/>
            </w:tcBorders>
          </w:tcPr>
          <w:p w14:paraId="23116358" w14:textId="77777777" w:rsidR="00F54354" w:rsidRDefault="00F54354" w:rsidP="00F54354">
            <w:pPr>
              <w:pStyle w:val="BodyText"/>
              <w:jc w:val="both"/>
              <w:rPr>
                <w:b/>
              </w:rPr>
            </w:pPr>
          </w:p>
          <w:p w14:paraId="6D1CD978" w14:textId="77777777" w:rsidR="00F54354" w:rsidRDefault="00F54354" w:rsidP="00F54354">
            <w:pPr>
              <w:pStyle w:val="BodyText"/>
              <w:jc w:val="both"/>
              <w:rPr>
                <w:b/>
              </w:rPr>
            </w:pPr>
            <w:r>
              <w:rPr>
                <w:b/>
              </w:rPr>
              <w:t>Commendable</w:t>
            </w:r>
          </w:p>
        </w:tc>
        <w:tc>
          <w:tcPr>
            <w:tcW w:w="5202" w:type="dxa"/>
            <w:tcBorders>
              <w:top w:val="nil"/>
              <w:left w:val="nil"/>
              <w:bottom w:val="nil"/>
              <w:right w:val="nil"/>
            </w:tcBorders>
          </w:tcPr>
          <w:p w14:paraId="06CFBAC5" w14:textId="77777777" w:rsidR="00F54354" w:rsidRDefault="00F54354" w:rsidP="00F54354">
            <w:pPr>
              <w:pStyle w:val="BodyText"/>
            </w:pPr>
          </w:p>
          <w:p w14:paraId="6A3CD9E0" w14:textId="77777777" w:rsidR="00F54354" w:rsidRDefault="00F54354" w:rsidP="00F54354">
            <w:pPr>
              <w:pStyle w:val="BodyText"/>
            </w:pPr>
            <w:r>
              <w:t>Any requirement or aspect of a requirement implemented in an exemplary manner significantly beyond the requirements of law or regulation.</w:t>
            </w:r>
          </w:p>
        </w:tc>
      </w:tr>
      <w:tr w:rsidR="00F54354" w14:paraId="637F6AE7" w14:textId="77777777" w:rsidTr="00F54354">
        <w:tc>
          <w:tcPr>
            <w:tcW w:w="3888" w:type="dxa"/>
            <w:tcBorders>
              <w:top w:val="nil"/>
              <w:left w:val="nil"/>
              <w:bottom w:val="nil"/>
              <w:right w:val="nil"/>
            </w:tcBorders>
          </w:tcPr>
          <w:p w14:paraId="2021FDDD" w14:textId="77777777" w:rsidR="00F54354" w:rsidRDefault="00F54354" w:rsidP="00F54354">
            <w:pPr>
              <w:pStyle w:val="BodyText"/>
              <w:jc w:val="both"/>
              <w:rPr>
                <w:b/>
              </w:rPr>
            </w:pPr>
          </w:p>
        </w:tc>
        <w:tc>
          <w:tcPr>
            <w:tcW w:w="5202" w:type="dxa"/>
            <w:tcBorders>
              <w:top w:val="nil"/>
              <w:left w:val="nil"/>
              <w:bottom w:val="nil"/>
              <w:right w:val="nil"/>
            </w:tcBorders>
          </w:tcPr>
          <w:p w14:paraId="5314D2F6" w14:textId="77777777" w:rsidR="00F54354" w:rsidRDefault="00F54354" w:rsidP="00F54354">
            <w:pPr>
              <w:pStyle w:val="BodyText"/>
            </w:pPr>
          </w:p>
          <w:p w14:paraId="60EE12BD" w14:textId="77777777" w:rsidR="00F54354" w:rsidRDefault="00F54354" w:rsidP="00F54354">
            <w:pPr>
              <w:pStyle w:val="BodyText"/>
            </w:pPr>
          </w:p>
          <w:p w14:paraId="2851C1AA" w14:textId="77777777" w:rsidR="00F54354" w:rsidRDefault="00F54354" w:rsidP="00F54354">
            <w:pPr>
              <w:pStyle w:val="BodyText"/>
            </w:pPr>
          </w:p>
        </w:tc>
      </w:tr>
      <w:tr w:rsidR="00F54354" w14:paraId="5715272D" w14:textId="77777777" w:rsidTr="00F54354">
        <w:trPr>
          <w:trHeight w:val="459"/>
        </w:trPr>
        <w:tc>
          <w:tcPr>
            <w:tcW w:w="3888" w:type="dxa"/>
            <w:tcBorders>
              <w:top w:val="nil"/>
              <w:left w:val="nil"/>
              <w:bottom w:val="nil"/>
              <w:right w:val="nil"/>
            </w:tcBorders>
          </w:tcPr>
          <w:p w14:paraId="2A34F916" w14:textId="77777777" w:rsidR="00F54354" w:rsidRDefault="00F54354" w:rsidP="00F54354">
            <w:pPr>
              <w:pStyle w:val="BodyText"/>
              <w:jc w:val="both"/>
              <w:rPr>
                <w:b/>
              </w:rPr>
            </w:pPr>
            <w:r>
              <w:rPr>
                <w:b/>
              </w:rPr>
              <w:t>Implemented</w:t>
            </w:r>
          </w:p>
        </w:tc>
        <w:tc>
          <w:tcPr>
            <w:tcW w:w="5202" w:type="dxa"/>
            <w:tcBorders>
              <w:top w:val="nil"/>
              <w:left w:val="nil"/>
              <w:bottom w:val="nil"/>
              <w:right w:val="nil"/>
            </w:tcBorders>
          </w:tcPr>
          <w:p w14:paraId="4D447A50" w14:textId="77777777" w:rsidR="00F54354" w:rsidRDefault="00F54354" w:rsidP="00F54354">
            <w:pPr>
              <w:pStyle w:val="BodyText"/>
            </w:pPr>
            <w:r>
              <w:t>The requirement is substantially met in all important aspects.</w:t>
            </w:r>
          </w:p>
        </w:tc>
      </w:tr>
      <w:tr w:rsidR="00F54354" w14:paraId="78D153E1" w14:textId="77777777" w:rsidTr="00F54354">
        <w:tc>
          <w:tcPr>
            <w:tcW w:w="3888" w:type="dxa"/>
            <w:tcBorders>
              <w:top w:val="nil"/>
              <w:left w:val="nil"/>
              <w:bottom w:val="nil"/>
              <w:right w:val="nil"/>
            </w:tcBorders>
          </w:tcPr>
          <w:p w14:paraId="618CDA90" w14:textId="77777777" w:rsidR="00F54354" w:rsidRDefault="00F54354" w:rsidP="00F54354">
            <w:pPr>
              <w:pStyle w:val="BodyText"/>
              <w:jc w:val="both"/>
              <w:rPr>
                <w:b/>
              </w:rPr>
            </w:pPr>
          </w:p>
        </w:tc>
        <w:tc>
          <w:tcPr>
            <w:tcW w:w="5202" w:type="dxa"/>
            <w:tcBorders>
              <w:top w:val="nil"/>
              <w:left w:val="nil"/>
              <w:bottom w:val="nil"/>
              <w:right w:val="nil"/>
            </w:tcBorders>
          </w:tcPr>
          <w:p w14:paraId="73A9B1C2" w14:textId="77777777" w:rsidR="00F54354" w:rsidRDefault="00F54354" w:rsidP="00F54354">
            <w:pPr>
              <w:pStyle w:val="BodyText"/>
            </w:pPr>
          </w:p>
          <w:p w14:paraId="50154B73" w14:textId="77777777" w:rsidR="00F54354" w:rsidRDefault="00F54354" w:rsidP="00F54354">
            <w:pPr>
              <w:pStyle w:val="BodyText"/>
            </w:pPr>
          </w:p>
          <w:p w14:paraId="5BFC4AE0" w14:textId="77777777" w:rsidR="00F54354" w:rsidRDefault="00F54354" w:rsidP="00F54354">
            <w:pPr>
              <w:pStyle w:val="BodyText"/>
            </w:pPr>
          </w:p>
        </w:tc>
      </w:tr>
      <w:tr w:rsidR="00F54354" w14:paraId="14767798" w14:textId="77777777" w:rsidTr="00F54354">
        <w:tc>
          <w:tcPr>
            <w:tcW w:w="3888" w:type="dxa"/>
            <w:tcBorders>
              <w:top w:val="nil"/>
              <w:left w:val="nil"/>
              <w:bottom w:val="nil"/>
              <w:right w:val="nil"/>
            </w:tcBorders>
          </w:tcPr>
          <w:p w14:paraId="118BDD25" w14:textId="77777777" w:rsidR="00F54354" w:rsidRDefault="00F54354" w:rsidP="00F54354">
            <w:pPr>
              <w:pStyle w:val="BodyText"/>
              <w:jc w:val="both"/>
              <w:rPr>
                <w:b/>
              </w:rPr>
            </w:pPr>
            <w:r>
              <w:rPr>
                <w:b/>
              </w:rPr>
              <w:t>Implementation in Progress</w:t>
            </w:r>
          </w:p>
        </w:tc>
        <w:tc>
          <w:tcPr>
            <w:tcW w:w="5202" w:type="dxa"/>
            <w:tcBorders>
              <w:top w:val="nil"/>
              <w:left w:val="nil"/>
              <w:bottom w:val="nil"/>
              <w:right w:val="nil"/>
            </w:tcBorders>
          </w:tcPr>
          <w:p w14:paraId="3DAF9867" w14:textId="77777777" w:rsidR="00F54354" w:rsidRDefault="00F54354" w:rsidP="00F54354">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54354" w14:paraId="2548DCFB" w14:textId="77777777" w:rsidTr="00F54354">
        <w:trPr>
          <w:trHeight w:val="333"/>
        </w:trPr>
        <w:tc>
          <w:tcPr>
            <w:tcW w:w="9090" w:type="dxa"/>
            <w:gridSpan w:val="2"/>
            <w:tcBorders>
              <w:top w:val="nil"/>
              <w:left w:val="nil"/>
              <w:bottom w:val="nil"/>
              <w:right w:val="nil"/>
            </w:tcBorders>
          </w:tcPr>
          <w:p w14:paraId="1FD6C355" w14:textId="77777777" w:rsidR="00F54354" w:rsidRDefault="00F54354" w:rsidP="00F54354">
            <w:pPr>
              <w:rPr>
                <w:sz w:val="22"/>
              </w:rPr>
            </w:pPr>
          </w:p>
          <w:p w14:paraId="0D1067CD" w14:textId="77777777" w:rsidR="00F54354" w:rsidRDefault="00F54354" w:rsidP="00F54354">
            <w:pPr>
              <w:rPr>
                <w:sz w:val="22"/>
              </w:rPr>
            </w:pPr>
          </w:p>
          <w:p w14:paraId="496AE7BB" w14:textId="77777777" w:rsidR="00F54354" w:rsidRDefault="00F54354" w:rsidP="00F54354">
            <w:pPr>
              <w:rPr>
                <w:sz w:val="22"/>
              </w:rPr>
            </w:pPr>
          </w:p>
        </w:tc>
      </w:tr>
      <w:tr w:rsidR="00F54354" w14:paraId="79A602BD" w14:textId="77777777" w:rsidTr="00F54354">
        <w:tc>
          <w:tcPr>
            <w:tcW w:w="3888" w:type="dxa"/>
            <w:tcBorders>
              <w:top w:val="nil"/>
              <w:left w:val="nil"/>
              <w:bottom w:val="nil"/>
              <w:right w:val="nil"/>
            </w:tcBorders>
          </w:tcPr>
          <w:p w14:paraId="7752602C" w14:textId="77777777" w:rsidR="00F54354" w:rsidRDefault="00F54354" w:rsidP="00F54354">
            <w:pPr>
              <w:ind w:right="-180"/>
              <w:jc w:val="both"/>
              <w:rPr>
                <w:b/>
                <w:sz w:val="22"/>
              </w:rPr>
            </w:pPr>
            <w:r>
              <w:rPr>
                <w:b/>
                <w:sz w:val="22"/>
              </w:rPr>
              <w:t>Partially Implemented</w:t>
            </w:r>
          </w:p>
        </w:tc>
        <w:tc>
          <w:tcPr>
            <w:tcW w:w="5202" w:type="dxa"/>
            <w:tcBorders>
              <w:top w:val="nil"/>
              <w:left w:val="nil"/>
              <w:bottom w:val="nil"/>
              <w:right w:val="nil"/>
            </w:tcBorders>
          </w:tcPr>
          <w:p w14:paraId="2E4073C4" w14:textId="77777777" w:rsidR="00F54354" w:rsidRDefault="00F54354" w:rsidP="00F54354">
            <w:pPr>
              <w:ind w:right="-180"/>
              <w:rPr>
                <w:sz w:val="22"/>
              </w:rPr>
            </w:pPr>
            <w:r>
              <w:rPr>
                <w:sz w:val="22"/>
              </w:rPr>
              <w:t>The requirement, in one or several important aspects, is not entirely met.</w:t>
            </w:r>
          </w:p>
        </w:tc>
      </w:tr>
      <w:tr w:rsidR="00F54354" w14:paraId="14ECC19E" w14:textId="77777777" w:rsidTr="00F54354">
        <w:trPr>
          <w:trHeight w:val="306"/>
        </w:trPr>
        <w:tc>
          <w:tcPr>
            <w:tcW w:w="9090" w:type="dxa"/>
            <w:gridSpan w:val="2"/>
            <w:tcBorders>
              <w:top w:val="nil"/>
              <w:left w:val="nil"/>
              <w:bottom w:val="nil"/>
              <w:right w:val="nil"/>
            </w:tcBorders>
          </w:tcPr>
          <w:p w14:paraId="70C3F302" w14:textId="77777777" w:rsidR="00F54354" w:rsidRDefault="00F54354" w:rsidP="00F54354">
            <w:pPr>
              <w:rPr>
                <w:sz w:val="22"/>
              </w:rPr>
            </w:pPr>
          </w:p>
          <w:p w14:paraId="284E98BA" w14:textId="77777777" w:rsidR="00F54354" w:rsidRDefault="00F54354" w:rsidP="00F54354">
            <w:pPr>
              <w:rPr>
                <w:sz w:val="22"/>
              </w:rPr>
            </w:pPr>
          </w:p>
          <w:p w14:paraId="6A45DAEE" w14:textId="77777777" w:rsidR="00F54354" w:rsidRDefault="00F54354" w:rsidP="00F54354">
            <w:pPr>
              <w:rPr>
                <w:sz w:val="22"/>
              </w:rPr>
            </w:pPr>
          </w:p>
        </w:tc>
      </w:tr>
      <w:tr w:rsidR="00F54354" w14:paraId="3BE8B7E5" w14:textId="77777777" w:rsidTr="00F54354">
        <w:tc>
          <w:tcPr>
            <w:tcW w:w="3888" w:type="dxa"/>
            <w:tcBorders>
              <w:top w:val="nil"/>
              <w:left w:val="nil"/>
              <w:bottom w:val="nil"/>
              <w:right w:val="nil"/>
            </w:tcBorders>
          </w:tcPr>
          <w:p w14:paraId="59CC861D" w14:textId="77777777" w:rsidR="00F54354" w:rsidRDefault="00F54354" w:rsidP="00F54354">
            <w:pPr>
              <w:pStyle w:val="BodyText"/>
              <w:jc w:val="both"/>
              <w:rPr>
                <w:b/>
              </w:rPr>
            </w:pPr>
            <w:r>
              <w:rPr>
                <w:b/>
              </w:rPr>
              <w:t>Not Implemented</w:t>
            </w:r>
          </w:p>
          <w:p w14:paraId="1641FDD3" w14:textId="77777777" w:rsidR="00F54354" w:rsidRDefault="00F54354" w:rsidP="00F54354">
            <w:pPr>
              <w:pStyle w:val="BodyText"/>
              <w:jc w:val="both"/>
              <w:rPr>
                <w:b/>
              </w:rPr>
            </w:pPr>
          </w:p>
        </w:tc>
        <w:tc>
          <w:tcPr>
            <w:tcW w:w="5202" w:type="dxa"/>
            <w:tcBorders>
              <w:top w:val="nil"/>
              <w:left w:val="nil"/>
              <w:bottom w:val="nil"/>
              <w:right w:val="nil"/>
            </w:tcBorders>
          </w:tcPr>
          <w:p w14:paraId="7CB341B8" w14:textId="77777777" w:rsidR="00F54354" w:rsidRDefault="00F54354" w:rsidP="00F54354">
            <w:pPr>
              <w:pStyle w:val="BodyText"/>
            </w:pPr>
            <w:r>
              <w:t>The requirement is totally or substantially not met.</w:t>
            </w:r>
          </w:p>
          <w:p w14:paraId="03ED2749" w14:textId="77777777" w:rsidR="00F54354" w:rsidRDefault="00F54354" w:rsidP="00F54354">
            <w:pPr>
              <w:pStyle w:val="BodyText"/>
            </w:pPr>
          </w:p>
          <w:p w14:paraId="3C08BD50" w14:textId="77777777" w:rsidR="00F54354" w:rsidRDefault="00F54354" w:rsidP="00F54354">
            <w:pPr>
              <w:pStyle w:val="BodyText"/>
            </w:pPr>
          </w:p>
          <w:p w14:paraId="36537CD5" w14:textId="77777777" w:rsidR="00F54354" w:rsidRDefault="00F54354" w:rsidP="00F54354">
            <w:pPr>
              <w:pStyle w:val="BodyText"/>
            </w:pPr>
          </w:p>
        </w:tc>
      </w:tr>
      <w:tr w:rsidR="00F54354" w14:paraId="15E74EFE" w14:textId="77777777" w:rsidTr="00F54354">
        <w:tc>
          <w:tcPr>
            <w:tcW w:w="3888" w:type="dxa"/>
            <w:tcBorders>
              <w:top w:val="nil"/>
              <w:left w:val="nil"/>
              <w:bottom w:val="nil"/>
              <w:right w:val="nil"/>
            </w:tcBorders>
          </w:tcPr>
          <w:p w14:paraId="69E38EBA" w14:textId="77777777" w:rsidR="00F54354" w:rsidRDefault="00F54354" w:rsidP="00F54354">
            <w:pPr>
              <w:pStyle w:val="BodyText"/>
              <w:jc w:val="both"/>
              <w:rPr>
                <w:b/>
              </w:rPr>
            </w:pPr>
            <w:r>
              <w:rPr>
                <w:b/>
              </w:rPr>
              <w:t xml:space="preserve">Not Applicable </w:t>
            </w:r>
          </w:p>
          <w:p w14:paraId="59E75ACC" w14:textId="77777777" w:rsidR="00F54354" w:rsidRDefault="00F54354" w:rsidP="00F54354">
            <w:pPr>
              <w:pStyle w:val="BodyText"/>
              <w:jc w:val="both"/>
              <w:rPr>
                <w:b/>
              </w:rPr>
            </w:pPr>
          </w:p>
          <w:p w14:paraId="1B932D29" w14:textId="77777777" w:rsidR="00F54354" w:rsidRDefault="00F54354" w:rsidP="00F54354">
            <w:pPr>
              <w:pStyle w:val="BodyText"/>
              <w:jc w:val="both"/>
              <w:rPr>
                <w:b/>
              </w:rPr>
            </w:pPr>
          </w:p>
          <w:p w14:paraId="78384AB1" w14:textId="77777777" w:rsidR="00F54354" w:rsidRDefault="00F54354" w:rsidP="00F54354">
            <w:pPr>
              <w:pStyle w:val="BodyText"/>
              <w:jc w:val="both"/>
              <w:rPr>
                <w:b/>
              </w:rPr>
            </w:pPr>
          </w:p>
          <w:p w14:paraId="22966F79" w14:textId="77777777" w:rsidR="00F54354" w:rsidRDefault="00F54354" w:rsidP="00F54354">
            <w:pPr>
              <w:pStyle w:val="BodyText"/>
              <w:jc w:val="both"/>
              <w:rPr>
                <w:b/>
              </w:rPr>
            </w:pPr>
            <w:r>
              <w:rPr>
                <w:b/>
              </w:rPr>
              <w:t xml:space="preserve"> </w:t>
            </w:r>
          </w:p>
        </w:tc>
        <w:tc>
          <w:tcPr>
            <w:tcW w:w="5202" w:type="dxa"/>
            <w:tcBorders>
              <w:top w:val="nil"/>
              <w:left w:val="nil"/>
              <w:bottom w:val="nil"/>
              <w:right w:val="nil"/>
            </w:tcBorders>
          </w:tcPr>
          <w:p w14:paraId="003F4283" w14:textId="77777777" w:rsidR="00F54354" w:rsidRDefault="00F54354" w:rsidP="00F54354">
            <w:pPr>
              <w:pStyle w:val="BodyText"/>
            </w:pPr>
            <w:r>
              <w:t>The requirement does not apply to the school district or charter school.</w:t>
            </w:r>
          </w:p>
        </w:tc>
      </w:tr>
    </w:tbl>
    <w:p w14:paraId="65CE30FA" w14:textId="77777777" w:rsidR="00F54354" w:rsidRDefault="00F54354" w:rsidP="00F54354">
      <w:pPr>
        <w:rPr>
          <w:sz w:val="22"/>
        </w:rPr>
      </w:pPr>
    </w:p>
    <w:p w14:paraId="3239D2B3" w14:textId="77777777" w:rsidR="00F54354" w:rsidRPr="00A91EDE" w:rsidRDefault="00F54354" w:rsidP="00F54354">
      <w:pPr>
        <w:rPr>
          <w:sz w:val="22"/>
        </w:rPr>
      </w:pPr>
    </w:p>
    <w:p w14:paraId="6F54EDF3" w14:textId="2BFC2584" w:rsidR="00F54354" w:rsidRDefault="00F54354" w:rsidP="00F54354">
      <w:pPr>
        <w:rPr>
          <w:b/>
          <w:sz w:val="26"/>
        </w:rPr>
      </w:pPr>
    </w:p>
    <w:p w14:paraId="033812A5" w14:textId="193007AE" w:rsidR="00613986" w:rsidRDefault="00613986" w:rsidP="00F54354">
      <w:pPr>
        <w:rPr>
          <w:b/>
          <w:sz w:val="26"/>
        </w:rPr>
      </w:pPr>
    </w:p>
    <w:p w14:paraId="62A3597B" w14:textId="04B0E590" w:rsidR="00613986" w:rsidRDefault="00613986" w:rsidP="00F54354">
      <w:pPr>
        <w:rPr>
          <w:b/>
          <w:sz w:val="26"/>
        </w:rPr>
      </w:pPr>
    </w:p>
    <w:p w14:paraId="11637C03" w14:textId="77CBE043" w:rsidR="00613986" w:rsidRDefault="00613986" w:rsidP="00F54354">
      <w:pPr>
        <w:rPr>
          <w:b/>
          <w:sz w:val="26"/>
        </w:rPr>
      </w:pPr>
    </w:p>
    <w:p w14:paraId="63675E7A" w14:textId="308E4B74" w:rsidR="00613986" w:rsidRDefault="00613986" w:rsidP="00F54354">
      <w:pPr>
        <w:rPr>
          <w:b/>
          <w:sz w:val="26"/>
        </w:rPr>
      </w:pPr>
    </w:p>
    <w:p w14:paraId="5DF1652D" w14:textId="77777777" w:rsidR="00613986" w:rsidRDefault="00613986" w:rsidP="00F54354">
      <w:pPr>
        <w:rPr>
          <w:b/>
          <w:sz w:val="26"/>
        </w:rPr>
      </w:pPr>
    </w:p>
    <w:p w14:paraId="0D0508EB" w14:textId="6E7BD978" w:rsidR="00F54354" w:rsidRPr="000A579C" w:rsidRDefault="00F54354" w:rsidP="000A579C">
      <w:pPr>
        <w:jc w:val="center"/>
        <w:rPr>
          <w:b/>
          <w:bCs/>
          <w:sz w:val="28"/>
          <w:szCs w:val="28"/>
          <w:u w:val="single"/>
        </w:rPr>
      </w:pPr>
      <w:bookmarkStart w:id="21" w:name="rptName3"/>
      <w:r w:rsidRPr="000A579C">
        <w:rPr>
          <w:b/>
          <w:bCs/>
          <w:sz w:val="28"/>
          <w:szCs w:val="28"/>
        </w:rPr>
        <w:lastRenderedPageBreak/>
        <w:t>Berkshire Hills Regional</w:t>
      </w:r>
      <w:bookmarkEnd w:id="21"/>
      <w:r w:rsidR="00613986" w:rsidRPr="000A579C">
        <w:rPr>
          <w:b/>
          <w:bCs/>
          <w:sz w:val="28"/>
          <w:szCs w:val="28"/>
        </w:rPr>
        <w:t xml:space="preserve"> School District</w:t>
      </w:r>
      <w:r w:rsidRPr="000A579C">
        <w:rPr>
          <w:b/>
          <w:bCs/>
          <w:sz w:val="28"/>
          <w:szCs w:val="28"/>
          <w:u w:val="single"/>
        </w:rPr>
        <w:t xml:space="preserve"> </w:t>
      </w:r>
    </w:p>
    <w:p w14:paraId="1533D0AD" w14:textId="77777777" w:rsidR="00F54354" w:rsidRPr="00240F97" w:rsidRDefault="00F54354" w:rsidP="00F54354">
      <w:pPr>
        <w:pStyle w:val="Heading1"/>
        <w:rPr>
          <w:sz w:val="22"/>
          <w:szCs w:val="22"/>
        </w:rPr>
      </w:pPr>
    </w:p>
    <w:p w14:paraId="7FD94440" w14:textId="77777777" w:rsidR="00F54354" w:rsidRDefault="00F54354" w:rsidP="00F54354">
      <w:pPr>
        <w:pStyle w:val="Heading1"/>
        <w:rPr>
          <w:b/>
        </w:rPr>
      </w:pPr>
      <w:bookmarkStart w:id="22" w:name="_Toc116380834"/>
      <w:bookmarkStart w:id="23" w:name="_Toc130469320"/>
      <w:r w:rsidRPr="00240F97">
        <w:rPr>
          <w:b/>
          <w:sz w:val="22"/>
          <w:szCs w:val="22"/>
        </w:rPr>
        <w:t>SUMMARY OF COMPLIANCE CRITERIA RATINGS</w:t>
      </w:r>
      <w:bookmarkEnd w:id="22"/>
      <w:bookmarkEnd w:id="23"/>
      <w:r>
        <w:rPr>
          <w:b/>
        </w:rPr>
        <w:t xml:space="preserve"> </w:t>
      </w:r>
    </w:p>
    <w:p w14:paraId="4D1C4F6C" w14:textId="77777777" w:rsidR="00F54354" w:rsidRDefault="00F54354" w:rsidP="00F54354">
      <w:pPr>
        <w:ind w:left="-720" w:right="-720"/>
        <w:jc w:val="both"/>
        <w:rPr>
          <w:sz w:val="22"/>
          <w:u w:val="single"/>
        </w:rPr>
      </w:pPr>
    </w:p>
    <w:tbl>
      <w:tblPr>
        <w:tblW w:w="876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53"/>
        <w:gridCol w:w="2250"/>
        <w:gridCol w:w="2430"/>
        <w:gridCol w:w="2133"/>
      </w:tblGrid>
      <w:tr w:rsidR="00F54354" w14:paraId="7BF7925B" w14:textId="77777777" w:rsidTr="00052D57">
        <w:trPr>
          <w:trHeight w:val="1835"/>
          <w:jc w:val="center"/>
        </w:trPr>
        <w:tc>
          <w:tcPr>
            <w:tcW w:w="1953" w:type="dxa"/>
          </w:tcPr>
          <w:p w14:paraId="521FCBF5" w14:textId="77777777" w:rsidR="00F54354" w:rsidRDefault="00F54354" w:rsidP="00F54354">
            <w:pPr>
              <w:jc w:val="center"/>
              <w:rPr>
                <w:b/>
                <w:bCs/>
                <w:sz w:val="22"/>
              </w:rPr>
            </w:pPr>
          </w:p>
        </w:tc>
        <w:tc>
          <w:tcPr>
            <w:tcW w:w="2250" w:type="dxa"/>
          </w:tcPr>
          <w:p w14:paraId="28E05B29" w14:textId="77777777" w:rsidR="00F54354" w:rsidRDefault="00F54354" w:rsidP="00F54354">
            <w:pPr>
              <w:jc w:val="center"/>
              <w:rPr>
                <w:b/>
                <w:bCs/>
                <w:sz w:val="22"/>
              </w:rPr>
            </w:pPr>
          </w:p>
          <w:p w14:paraId="4215EF9D" w14:textId="77777777" w:rsidR="00F54354" w:rsidRDefault="00F54354" w:rsidP="00F54354">
            <w:pPr>
              <w:jc w:val="center"/>
              <w:rPr>
                <w:b/>
                <w:bCs/>
                <w:sz w:val="22"/>
              </w:rPr>
            </w:pPr>
            <w:r>
              <w:rPr>
                <w:b/>
                <w:bCs/>
                <w:sz w:val="22"/>
              </w:rPr>
              <w:t>Universal Standards</w:t>
            </w:r>
          </w:p>
          <w:p w14:paraId="5E962AF5" w14:textId="77777777" w:rsidR="00F54354" w:rsidRDefault="00F54354" w:rsidP="00F54354">
            <w:pPr>
              <w:jc w:val="center"/>
              <w:rPr>
                <w:b/>
                <w:bCs/>
                <w:sz w:val="22"/>
              </w:rPr>
            </w:pPr>
          </w:p>
          <w:p w14:paraId="41FAD970" w14:textId="77777777" w:rsidR="00F54354" w:rsidRDefault="00F54354" w:rsidP="00F54354">
            <w:pPr>
              <w:jc w:val="center"/>
              <w:rPr>
                <w:b/>
                <w:bCs/>
                <w:sz w:val="22"/>
              </w:rPr>
            </w:pPr>
            <w:r>
              <w:rPr>
                <w:b/>
                <w:bCs/>
                <w:sz w:val="22"/>
              </w:rPr>
              <w:t xml:space="preserve"> Special Education</w:t>
            </w:r>
          </w:p>
        </w:tc>
        <w:tc>
          <w:tcPr>
            <w:tcW w:w="2430" w:type="dxa"/>
          </w:tcPr>
          <w:p w14:paraId="4F746EC2" w14:textId="77777777" w:rsidR="00F54354" w:rsidRDefault="00F54354" w:rsidP="00F54354">
            <w:pPr>
              <w:jc w:val="center"/>
              <w:rPr>
                <w:b/>
                <w:bCs/>
                <w:sz w:val="22"/>
              </w:rPr>
            </w:pPr>
          </w:p>
          <w:p w14:paraId="40C9F6D9" w14:textId="77777777" w:rsidR="00F54354" w:rsidRDefault="00F54354" w:rsidP="00F54354">
            <w:pPr>
              <w:jc w:val="center"/>
              <w:rPr>
                <w:b/>
                <w:bCs/>
                <w:sz w:val="22"/>
              </w:rPr>
            </w:pPr>
            <w:r>
              <w:rPr>
                <w:b/>
                <w:bCs/>
                <w:sz w:val="22"/>
              </w:rPr>
              <w:t>Universal Standards</w:t>
            </w:r>
          </w:p>
          <w:p w14:paraId="1F0FABAA" w14:textId="77777777" w:rsidR="00F54354" w:rsidRDefault="00F54354" w:rsidP="00F54354">
            <w:pPr>
              <w:jc w:val="center"/>
              <w:rPr>
                <w:b/>
                <w:bCs/>
                <w:sz w:val="22"/>
              </w:rPr>
            </w:pPr>
          </w:p>
          <w:p w14:paraId="37396184" w14:textId="77777777" w:rsidR="00F54354" w:rsidRDefault="00F54354" w:rsidP="00F54354">
            <w:pPr>
              <w:jc w:val="center"/>
              <w:rPr>
                <w:b/>
                <w:bCs/>
                <w:sz w:val="22"/>
              </w:rPr>
            </w:pPr>
            <w:r>
              <w:rPr>
                <w:b/>
                <w:bCs/>
                <w:sz w:val="22"/>
              </w:rPr>
              <w:t xml:space="preserve"> Civil Rights and Other General Education Requirements</w:t>
            </w:r>
          </w:p>
        </w:tc>
        <w:tc>
          <w:tcPr>
            <w:tcW w:w="2133" w:type="dxa"/>
          </w:tcPr>
          <w:p w14:paraId="2F5EC6BE" w14:textId="77777777" w:rsidR="00F54354" w:rsidRDefault="00F54354" w:rsidP="00F54354">
            <w:pPr>
              <w:jc w:val="center"/>
              <w:rPr>
                <w:b/>
                <w:bCs/>
                <w:sz w:val="22"/>
              </w:rPr>
            </w:pPr>
          </w:p>
          <w:p w14:paraId="61FB2CEE" w14:textId="77777777" w:rsidR="00F54354" w:rsidRDefault="00F54354" w:rsidP="00F54354">
            <w:pPr>
              <w:jc w:val="center"/>
              <w:rPr>
                <w:b/>
                <w:bCs/>
                <w:sz w:val="22"/>
              </w:rPr>
            </w:pPr>
            <w:r>
              <w:rPr>
                <w:b/>
                <w:bCs/>
                <w:sz w:val="22"/>
              </w:rPr>
              <w:t>Targeted Standards</w:t>
            </w:r>
          </w:p>
        </w:tc>
      </w:tr>
      <w:tr w:rsidR="00F54354" w:rsidRPr="00B21A33" w14:paraId="50A354AF" w14:textId="77777777" w:rsidTr="00052D57">
        <w:trPr>
          <w:trHeight w:val="1835"/>
          <w:jc w:val="center"/>
        </w:trPr>
        <w:tc>
          <w:tcPr>
            <w:tcW w:w="1953" w:type="dxa"/>
          </w:tcPr>
          <w:p w14:paraId="63B69C7A" w14:textId="77777777" w:rsidR="00F54354" w:rsidRPr="005B2310" w:rsidRDefault="00F54354" w:rsidP="00F54354">
            <w:pPr>
              <w:ind w:right="-720"/>
              <w:jc w:val="both"/>
              <w:rPr>
                <w:sz w:val="22"/>
              </w:rPr>
            </w:pPr>
            <w:r>
              <w:rPr>
                <w:b/>
                <w:sz w:val="22"/>
              </w:rPr>
              <w:t>IMPLEMENTED</w:t>
            </w:r>
          </w:p>
        </w:tc>
        <w:tc>
          <w:tcPr>
            <w:tcW w:w="2250" w:type="dxa"/>
          </w:tcPr>
          <w:p w14:paraId="6AAFA786" w14:textId="77777777" w:rsidR="00F54354" w:rsidRDefault="00F54354" w:rsidP="00F54354">
            <w:pPr>
              <w:rPr>
                <w:sz w:val="22"/>
              </w:rPr>
            </w:pPr>
            <w:bookmarkStart w:id="24" w:name="seImplCnt"/>
            <w:r w:rsidRPr="002A0696">
              <w:rPr>
                <w:sz w:val="22"/>
              </w:rPr>
              <w:t xml:space="preserve">SE 15, SE 32, </w:t>
            </w:r>
            <w:r w:rsidR="00613986">
              <w:rPr>
                <w:sz w:val="22"/>
              </w:rPr>
              <w:t xml:space="preserve">SE 35, </w:t>
            </w:r>
            <w:r w:rsidRPr="002A0696">
              <w:rPr>
                <w:sz w:val="22"/>
              </w:rPr>
              <w:t>SE 36, SE 50, SE 51, SE 52, SE 54, SE 55, SE 56</w:t>
            </w:r>
            <w:bookmarkEnd w:id="24"/>
          </w:p>
          <w:p w14:paraId="6F9DD20E" w14:textId="27FB31BB" w:rsidR="00C93CC6" w:rsidRPr="005B2310" w:rsidRDefault="00C93CC6" w:rsidP="00F54354">
            <w:pPr>
              <w:rPr>
                <w:sz w:val="22"/>
              </w:rPr>
            </w:pPr>
          </w:p>
        </w:tc>
        <w:tc>
          <w:tcPr>
            <w:tcW w:w="2430" w:type="dxa"/>
          </w:tcPr>
          <w:p w14:paraId="240C0277" w14:textId="77777777" w:rsidR="00C93CC6" w:rsidRPr="00392AF6" w:rsidRDefault="00F54354" w:rsidP="00F54354">
            <w:pPr>
              <w:rPr>
                <w:sz w:val="22"/>
                <w:lang w:val="pt-BR"/>
              </w:rPr>
            </w:pPr>
            <w:bookmarkStart w:id="25" w:name="crImplCnt"/>
            <w:r w:rsidRPr="00392AF6">
              <w:rPr>
                <w:sz w:val="22"/>
                <w:lang w:val="pt-BR"/>
              </w:rPr>
              <w:t xml:space="preserve">CR 3, CR 7, CR 7A, </w:t>
            </w:r>
          </w:p>
          <w:p w14:paraId="2822D6BC" w14:textId="77777777" w:rsidR="00C93CC6" w:rsidRPr="00392AF6" w:rsidRDefault="00F54354" w:rsidP="00F54354">
            <w:pPr>
              <w:rPr>
                <w:sz w:val="22"/>
                <w:lang w:val="pt-BR"/>
              </w:rPr>
            </w:pPr>
            <w:r w:rsidRPr="00392AF6">
              <w:rPr>
                <w:sz w:val="22"/>
                <w:lang w:val="pt-BR"/>
              </w:rPr>
              <w:t xml:space="preserve">CR 7C, CR 8, CR 10C, CR 12A, CR 17A, </w:t>
            </w:r>
          </w:p>
          <w:p w14:paraId="149045D8" w14:textId="7BC74EB1" w:rsidR="00F54354" w:rsidRPr="00E847A1" w:rsidRDefault="00F54354" w:rsidP="00F54354">
            <w:pPr>
              <w:rPr>
                <w:sz w:val="22"/>
              </w:rPr>
            </w:pPr>
            <w:r w:rsidRPr="00E847A1">
              <w:rPr>
                <w:sz w:val="22"/>
              </w:rPr>
              <w:t>CR 20, CR 21, CR 22, CR 23, CR 24, CR 25</w:t>
            </w:r>
            <w:bookmarkEnd w:id="25"/>
          </w:p>
        </w:tc>
        <w:tc>
          <w:tcPr>
            <w:tcW w:w="2133" w:type="dxa"/>
          </w:tcPr>
          <w:p w14:paraId="7DD43287" w14:textId="1B8F1053" w:rsidR="00F54354" w:rsidRPr="00B21A33" w:rsidRDefault="00F54354" w:rsidP="000A579C">
            <w:pPr>
              <w:rPr>
                <w:sz w:val="22"/>
              </w:rPr>
            </w:pPr>
            <w:bookmarkStart w:id="26" w:name="tgtImplCrit"/>
            <w:r>
              <w:rPr>
                <w:sz w:val="22"/>
              </w:rPr>
              <w:t>SE 44, SE 45, SE 46, SE 47</w:t>
            </w:r>
            <w:bookmarkEnd w:id="26"/>
          </w:p>
        </w:tc>
      </w:tr>
      <w:tr w:rsidR="00F54354" w:rsidRPr="00B21A33" w14:paraId="6BA8BF13" w14:textId="77777777" w:rsidTr="00052D57">
        <w:trPr>
          <w:trHeight w:val="925"/>
          <w:jc w:val="center"/>
        </w:trPr>
        <w:tc>
          <w:tcPr>
            <w:tcW w:w="1953" w:type="dxa"/>
          </w:tcPr>
          <w:p w14:paraId="24F4B04B" w14:textId="77777777" w:rsidR="00F54354" w:rsidRDefault="00F54354" w:rsidP="00F54354">
            <w:pPr>
              <w:ind w:right="-720"/>
              <w:jc w:val="both"/>
              <w:rPr>
                <w:b/>
                <w:sz w:val="22"/>
              </w:rPr>
            </w:pPr>
            <w:r>
              <w:rPr>
                <w:b/>
                <w:sz w:val="22"/>
              </w:rPr>
              <w:t>PARTIALLY</w:t>
            </w:r>
          </w:p>
          <w:p w14:paraId="39B01819" w14:textId="77777777" w:rsidR="00F54354" w:rsidRDefault="00F54354" w:rsidP="00F54354">
            <w:pPr>
              <w:ind w:right="-720"/>
              <w:jc w:val="both"/>
              <w:rPr>
                <w:b/>
                <w:sz w:val="22"/>
              </w:rPr>
            </w:pPr>
            <w:r>
              <w:rPr>
                <w:b/>
                <w:sz w:val="22"/>
              </w:rPr>
              <w:t>IMPLEMENTED</w:t>
            </w:r>
          </w:p>
          <w:p w14:paraId="5A1BE43E" w14:textId="237E2722" w:rsidR="00C93CC6" w:rsidRDefault="00C93CC6" w:rsidP="00F54354">
            <w:pPr>
              <w:ind w:right="-720"/>
              <w:jc w:val="both"/>
              <w:rPr>
                <w:b/>
                <w:sz w:val="22"/>
              </w:rPr>
            </w:pPr>
          </w:p>
        </w:tc>
        <w:tc>
          <w:tcPr>
            <w:tcW w:w="2250" w:type="dxa"/>
          </w:tcPr>
          <w:p w14:paraId="7B1004CC" w14:textId="77777777" w:rsidR="00F54354" w:rsidRPr="002A0696" w:rsidRDefault="00F54354" w:rsidP="00F54354">
            <w:pPr>
              <w:rPr>
                <w:sz w:val="22"/>
              </w:rPr>
            </w:pPr>
            <w:bookmarkStart w:id="27" w:name="seCritPartial"/>
            <w:bookmarkEnd w:id="27"/>
          </w:p>
        </w:tc>
        <w:tc>
          <w:tcPr>
            <w:tcW w:w="2430" w:type="dxa"/>
          </w:tcPr>
          <w:p w14:paraId="04CE0902" w14:textId="77777777" w:rsidR="00C93CC6" w:rsidRDefault="00F54354" w:rsidP="00F54354">
            <w:pPr>
              <w:jc w:val="both"/>
              <w:rPr>
                <w:sz w:val="22"/>
              </w:rPr>
            </w:pPr>
            <w:bookmarkStart w:id="28" w:name="crCritPartial"/>
            <w:r>
              <w:rPr>
                <w:sz w:val="22"/>
              </w:rPr>
              <w:t xml:space="preserve">CR 7B, CR 10A, </w:t>
            </w:r>
          </w:p>
          <w:p w14:paraId="309503FD" w14:textId="4FAEED2F" w:rsidR="00F54354" w:rsidRPr="00E847A1" w:rsidRDefault="00F54354" w:rsidP="00F54354">
            <w:pPr>
              <w:jc w:val="both"/>
              <w:rPr>
                <w:sz w:val="22"/>
              </w:rPr>
            </w:pPr>
            <w:r>
              <w:rPr>
                <w:sz w:val="22"/>
              </w:rPr>
              <w:t>CR 10B, CR 16</w:t>
            </w:r>
            <w:bookmarkEnd w:id="28"/>
          </w:p>
        </w:tc>
        <w:tc>
          <w:tcPr>
            <w:tcW w:w="2133" w:type="dxa"/>
          </w:tcPr>
          <w:p w14:paraId="5FC6E0BE" w14:textId="77777777" w:rsidR="00F54354" w:rsidRPr="00B21A33" w:rsidRDefault="00F54354" w:rsidP="00F54354">
            <w:pPr>
              <w:jc w:val="both"/>
              <w:rPr>
                <w:sz w:val="22"/>
                <w:szCs w:val="22"/>
              </w:rPr>
            </w:pPr>
            <w:bookmarkStart w:id="29" w:name="tgtCritPartial"/>
            <w:bookmarkEnd w:id="29"/>
          </w:p>
        </w:tc>
      </w:tr>
      <w:tr w:rsidR="00613986" w:rsidRPr="00B21A33" w14:paraId="792DE66F" w14:textId="77777777" w:rsidTr="00052D57">
        <w:trPr>
          <w:trHeight w:val="617"/>
          <w:jc w:val="center"/>
        </w:trPr>
        <w:tc>
          <w:tcPr>
            <w:tcW w:w="1953" w:type="dxa"/>
          </w:tcPr>
          <w:p w14:paraId="732C05F0" w14:textId="77777777" w:rsidR="000A579C" w:rsidRDefault="00613986" w:rsidP="00F54354">
            <w:pPr>
              <w:ind w:right="-720"/>
              <w:jc w:val="both"/>
              <w:rPr>
                <w:b/>
                <w:sz w:val="22"/>
              </w:rPr>
            </w:pPr>
            <w:r>
              <w:rPr>
                <w:b/>
                <w:sz w:val="22"/>
              </w:rPr>
              <w:t>NOT</w:t>
            </w:r>
          </w:p>
          <w:p w14:paraId="188384C9" w14:textId="7AECC730" w:rsidR="00613986" w:rsidRDefault="00613986" w:rsidP="00F54354">
            <w:pPr>
              <w:ind w:right="-720"/>
              <w:jc w:val="both"/>
              <w:rPr>
                <w:b/>
                <w:sz w:val="22"/>
              </w:rPr>
            </w:pPr>
            <w:r>
              <w:rPr>
                <w:b/>
                <w:sz w:val="22"/>
              </w:rPr>
              <w:t>IMPLEMENTED</w:t>
            </w:r>
          </w:p>
          <w:p w14:paraId="5B708EE8" w14:textId="33993B45" w:rsidR="00C93CC6" w:rsidRDefault="00C93CC6" w:rsidP="00F54354">
            <w:pPr>
              <w:ind w:right="-720"/>
              <w:jc w:val="both"/>
              <w:rPr>
                <w:b/>
                <w:sz w:val="22"/>
              </w:rPr>
            </w:pPr>
          </w:p>
        </w:tc>
        <w:tc>
          <w:tcPr>
            <w:tcW w:w="2250" w:type="dxa"/>
          </w:tcPr>
          <w:p w14:paraId="08274535" w14:textId="7672D3DA" w:rsidR="00613986" w:rsidRDefault="00613986" w:rsidP="00F54354">
            <w:pPr>
              <w:rPr>
                <w:sz w:val="22"/>
              </w:rPr>
            </w:pPr>
            <w:r>
              <w:rPr>
                <w:sz w:val="22"/>
              </w:rPr>
              <w:t>None</w:t>
            </w:r>
          </w:p>
        </w:tc>
        <w:tc>
          <w:tcPr>
            <w:tcW w:w="2430" w:type="dxa"/>
          </w:tcPr>
          <w:p w14:paraId="6596BD72" w14:textId="7B3BC0B3" w:rsidR="00613986" w:rsidRDefault="00613986" w:rsidP="00F54354">
            <w:pPr>
              <w:jc w:val="both"/>
              <w:rPr>
                <w:sz w:val="22"/>
              </w:rPr>
            </w:pPr>
            <w:r>
              <w:rPr>
                <w:sz w:val="22"/>
              </w:rPr>
              <w:t>None</w:t>
            </w:r>
          </w:p>
        </w:tc>
        <w:tc>
          <w:tcPr>
            <w:tcW w:w="2133" w:type="dxa"/>
          </w:tcPr>
          <w:p w14:paraId="62EEAB48" w14:textId="1F322C21" w:rsidR="00613986" w:rsidRPr="00B21A33" w:rsidRDefault="00613986" w:rsidP="00F54354">
            <w:pPr>
              <w:jc w:val="both"/>
              <w:rPr>
                <w:sz w:val="22"/>
                <w:szCs w:val="22"/>
              </w:rPr>
            </w:pPr>
            <w:r>
              <w:rPr>
                <w:sz w:val="22"/>
                <w:szCs w:val="22"/>
              </w:rPr>
              <w:t>None</w:t>
            </w:r>
          </w:p>
        </w:tc>
      </w:tr>
      <w:tr w:rsidR="00F54354" w:rsidRPr="00B21A33" w14:paraId="3782C18E" w14:textId="77777777" w:rsidTr="00052D57">
        <w:trPr>
          <w:trHeight w:val="599"/>
          <w:jc w:val="center"/>
        </w:trPr>
        <w:tc>
          <w:tcPr>
            <w:tcW w:w="1953" w:type="dxa"/>
          </w:tcPr>
          <w:p w14:paraId="3BE7F916" w14:textId="77777777" w:rsidR="000A579C" w:rsidRDefault="00F54354" w:rsidP="00F54354">
            <w:pPr>
              <w:ind w:right="-720"/>
              <w:jc w:val="both"/>
              <w:rPr>
                <w:b/>
                <w:sz w:val="22"/>
              </w:rPr>
            </w:pPr>
            <w:r>
              <w:rPr>
                <w:b/>
                <w:sz w:val="22"/>
              </w:rPr>
              <w:t xml:space="preserve">NOT </w:t>
            </w:r>
          </w:p>
          <w:p w14:paraId="28C1A59D" w14:textId="68A27824" w:rsidR="00F54354" w:rsidRDefault="00F54354" w:rsidP="00F54354">
            <w:pPr>
              <w:ind w:right="-720"/>
              <w:jc w:val="both"/>
              <w:rPr>
                <w:b/>
                <w:sz w:val="22"/>
              </w:rPr>
            </w:pPr>
            <w:r>
              <w:rPr>
                <w:b/>
                <w:sz w:val="22"/>
              </w:rPr>
              <w:t>APPLICABLE</w:t>
            </w:r>
          </w:p>
          <w:p w14:paraId="43B724E1" w14:textId="0889C7C6" w:rsidR="00C93CC6" w:rsidRDefault="00C93CC6" w:rsidP="00F54354">
            <w:pPr>
              <w:ind w:right="-720"/>
              <w:jc w:val="both"/>
              <w:rPr>
                <w:b/>
                <w:sz w:val="22"/>
              </w:rPr>
            </w:pPr>
          </w:p>
        </w:tc>
        <w:tc>
          <w:tcPr>
            <w:tcW w:w="2250" w:type="dxa"/>
          </w:tcPr>
          <w:p w14:paraId="640E91A5" w14:textId="77777777" w:rsidR="00F54354" w:rsidRDefault="00F54354" w:rsidP="00F54354">
            <w:pPr>
              <w:rPr>
                <w:sz w:val="22"/>
              </w:rPr>
            </w:pPr>
            <w:bookmarkStart w:id="30" w:name="seNotApplCnt"/>
            <w:r>
              <w:rPr>
                <w:sz w:val="22"/>
              </w:rPr>
              <w:t>SE 52A</w:t>
            </w:r>
            <w:bookmarkEnd w:id="30"/>
          </w:p>
        </w:tc>
        <w:tc>
          <w:tcPr>
            <w:tcW w:w="2430" w:type="dxa"/>
          </w:tcPr>
          <w:p w14:paraId="1DF652D7" w14:textId="77777777" w:rsidR="00F54354" w:rsidRDefault="00F54354" w:rsidP="00F54354">
            <w:pPr>
              <w:jc w:val="both"/>
              <w:rPr>
                <w:sz w:val="22"/>
              </w:rPr>
            </w:pPr>
            <w:bookmarkStart w:id="31" w:name="crNotApplCnt"/>
            <w:bookmarkEnd w:id="31"/>
          </w:p>
        </w:tc>
        <w:tc>
          <w:tcPr>
            <w:tcW w:w="2133" w:type="dxa"/>
          </w:tcPr>
          <w:p w14:paraId="0DD4CB2A" w14:textId="77777777" w:rsidR="00F54354" w:rsidRPr="00B21A33" w:rsidRDefault="00F54354" w:rsidP="00F54354">
            <w:pPr>
              <w:jc w:val="both"/>
              <w:rPr>
                <w:sz w:val="22"/>
                <w:szCs w:val="22"/>
              </w:rPr>
            </w:pPr>
            <w:bookmarkStart w:id="32" w:name="tgtNotApplCrit"/>
            <w:bookmarkEnd w:id="32"/>
          </w:p>
        </w:tc>
      </w:tr>
    </w:tbl>
    <w:p w14:paraId="2E484060" w14:textId="77777777" w:rsidR="00F54354" w:rsidRDefault="00F54354" w:rsidP="00F54354">
      <w:pPr>
        <w:tabs>
          <w:tab w:val="center" w:pos="4680"/>
        </w:tabs>
        <w:ind w:left="-720" w:right="-720"/>
        <w:jc w:val="both"/>
        <w:rPr>
          <w:sz w:val="22"/>
        </w:rPr>
      </w:pPr>
    </w:p>
    <w:p w14:paraId="24DA69E9" w14:textId="77777777" w:rsidR="00F54354" w:rsidRDefault="00F54354" w:rsidP="00F54354">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62E30047" w14:textId="52E7AFD8" w:rsidR="00F54354" w:rsidRPr="000A579C" w:rsidRDefault="00F54354" w:rsidP="000A579C">
      <w:pPr>
        <w:pStyle w:val="Heading1"/>
        <w:jc w:val="left"/>
        <w:rPr>
          <w:b/>
          <w:bCs/>
          <w:sz w:val="22"/>
          <w:szCs w:val="22"/>
        </w:rPr>
      </w:pPr>
      <w:r>
        <w:br w:type="page"/>
      </w:r>
      <w:r>
        <w:rPr>
          <w:sz w:val="22"/>
          <w:szCs w:val="22"/>
        </w:rPr>
        <w:fldChar w:fldCharType="begin"/>
      </w:r>
      <w:r>
        <w:rPr>
          <w:sz w:val="22"/>
          <w:szCs w:val="22"/>
        </w:rPr>
        <w:instrText xml:space="preserve"> TC  "</w:instrText>
      </w:r>
      <w:bookmarkStart w:id="33" w:name="_Toc88124063"/>
      <w:r>
        <w:rPr>
          <w:sz w:val="22"/>
          <w:szCs w:val="22"/>
        </w:rPr>
        <w:instrText>IMPROVEMENT AREAS</w:instrText>
      </w:r>
      <w:bookmarkEnd w:id="33"/>
      <w:r>
        <w:rPr>
          <w:sz w:val="22"/>
          <w:szCs w:val="22"/>
        </w:rPr>
        <w:instrText xml:space="preserve">" </w:instrText>
      </w:r>
      <w:r>
        <w:rPr>
          <w:sz w:val="22"/>
          <w:szCs w:val="22"/>
        </w:rPr>
        <w:fldChar w:fldCharType="end"/>
      </w:r>
    </w:p>
    <w:p w14:paraId="398E977C" w14:textId="3B20980A" w:rsidR="00F54354" w:rsidRPr="000A579C" w:rsidRDefault="000A579C" w:rsidP="000A579C">
      <w:pPr>
        <w:pStyle w:val="Heading1"/>
        <w:rPr>
          <w:b/>
          <w:bCs/>
          <w:sz w:val="22"/>
          <w:szCs w:val="22"/>
          <w:lang w:val="en-US"/>
        </w:rPr>
        <w:sectPr w:rsidR="00F54354" w:rsidRPr="000A579C" w:rsidSect="00F54354">
          <w:footerReference w:type="even" r:id="rId18"/>
          <w:footerReference w:type="default" r:id="rId19"/>
          <w:type w:val="continuous"/>
          <w:pgSz w:w="12240" w:h="15840"/>
          <w:pgMar w:top="1440" w:right="1440" w:bottom="1440" w:left="1440" w:header="720" w:footer="720" w:gutter="0"/>
          <w:cols w:space="720"/>
          <w:docGrid w:linePitch="360"/>
        </w:sectPr>
      </w:pPr>
      <w:bookmarkStart w:id="36" w:name="ImprovementAreaBlocks"/>
      <w:bookmarkStart w:id="37" w:name="_Toc130469321"/>
      <w:bookmarkEnd w:id="36"/>
      <w:r w:rsidRPr="000A579C">
        <w:rPr>
          <w:b/>
          <w:bCs/>
          <w:sz w:val="22"/>
          <w:szCs w:val="22"/>
          <w:lang w:val="en-US"/>
        </w:rPr>
        <w:lastRenderedPageBreak/>
        <w:t>CONTINUOUS IMPROVEMENT AND MONITORING PLAN</w:t>
      </w:r>
      <w:bookmarkEnd w:id="37"/>
    </w:p>
    <w:p w14:paraId="2E5634E8" w14:textId="77777777" w:rsidR="00F54354" w:rsidRPr="008E14D8" w:rsidRDefault="00F54354" w:rsidP="00F5435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54354" w:rsidRPr="00D47BA6" w14:paraId="5E7A55B8" w14:textId="77777777" w:rsidTr="00F54354">
        <w:trPr>
          <w:tblHeader/>
        </w:trPr>
        <w:tc>
          <w:tcPr>
            <w:tcW w:w="9360" w:type="dxa"/>
            <w:tcBorders>
              <w:bottom w:val="single" w:sz="4" w:space="0" w:color="auto"/>
            </w:tcBorders>
            <w:shd w:val="clear" w:color="auto" w:fill="C0C0C0"/>
          </w:tcPr>
          <w:p w14:paraId="3C387F59" w14:textId="77777777" w:rsidR="00F54354" w:rsidRPr="00D47BA6" w:rsidRDefault="00F54354" w:rsidP="00F54354">
            <w:pPr>
              <w:pStyle w:val="Normal0"/>
              <w:keepNext/>
              <w:rPr>
                <w:b/>
                <w:sz w:val="22"/>
                <w:szCs w:val="22"/>
              </w:rPr>
            </w:pPr>
            <w:r w:rsidRPr="00D47BA6">
              <w:rPr>
                <w:b/>
                <w:sz w:val="22"/>
                <w:szCs w:val="22"/>
              </w:rPr>
              <w:t xml:space="preserve">Improvement Area </w:t>
            </w:r>
            <w:bookmarkStart w:id="38" w:name="AreaCounter"/>
            <w:r w:rsidRPr="00D47BA6">
              <w:rPr>
                <w:b/>
                <w:sz w:val="22"/>
                <w:szCs w:val="22"/>
              </w:rPr>
              <w:t>1</w:t>
            </w:r>
            <w:bookmarkEnd w:id="38"/>
          </w:p>
        </w:tc>
      </w:tr>
      <w:tr w:rsidR="00F54354" w:rsidRPr="00D47BA6" w14:paraId="4CF1E25A" w14:textId="77777777" w:rsidTr="00F54354">
        <w:tc>
          <w:tcPr>
            <w:tcW w:w="9360" w:type="dxa"/>
            <w:tcBorders>
              <w:top w:val="single" w:sz="4" w:space="0" w:color="auto"/>
              <w:left w:val="single" w:sz="4" w:space="0" w:color="auto"/>
              <w:bottom w:val="nil"/>
              <w:right w:val="single" w:sz="4" w:space="0" w:color="auto"/>
            </w:tcBorders>
          </w:tcPr>
          <w:p w14:paraId="16374C43" w14:textId="77777777" w:rsidR="00F54354" w:rsidRPr="00D47BA6" w:rsidRDefault="00F54354" w:rsidP="00F54354">
            <w:pPr>
              <w:pStyle w:val="Normal0"/>
              <w:keepNext/>
              <w:rPr>
                <w:sz w:val="22"/>
                <w:szCs w:val="22"/>
              </w:rPr>
            </w:pPr>
            <w:r w:rsidRPr="00D47BA6">
              <w:rPr>
                <w:b/>
                <w:sz w:val="22"/>
                <w:szCs w:val="22"/>
              </w:rPr>
              <w:t>Criterion:</w:t>
            </w:r>
            <w:r>
              <w:rPr>
                <w:sz w:val="22"/>
                <w:szCs w:val="22"/>
              </w:rPr>
              <w:t xml:space="preserve"> </w:t>
            </w:r>
            <w:bookmarkStart w:id="39" w:name="CritNumber"/>
            <w:r>
              <w:rPr>
                <w:sz w:val="22"/>
                <w:szCs w:val="22"/>
              </w:rPr>
              <w:t>CR 7B - Structured learning time</w:t>
            </w:r>
            <w:bookmarkEnd w:id="39"/>
          </w:p>
          <w:p w14:paraId="627566B4" w14:textId="77777777" w:rsidR="00F54354" w:rsidRPr="00D47BA6" w:rsidRDefault="00F54354" w:rsidP="00F54354">
            <w:pPr>
              <w:pStyle w:val="Normal0"/>
              <w:keepNext/>
              <w:rPr>
                <w:b/>
                <w:sz w:val="22"/>
                <w:szCs w:val="22"/>
              </w:rPr>
            </w:pPr>
          </w:p>
        </w:tc>
      </w:tr>
      <w:tr w:rsidR="00F54354" w:rsidRPr="00D47BA6" w14:paraId="7B2C278E" w14:textId="77777777" w:rsidTr="00F54354">
        <w:tc>
          <w:tcPr>
            <w:tcW w:w="9360" w:type="dxa"/>
            <w:tcBorders>
              <w:top w:val="single" w:sz="4" w:space="0" w:color="auto"/>
              <w:left w:val="single" w:sz="4" w:space="0" w:color="auto"/>
              <w:bottom w:val="nil"/>
              <w:right w:val="single" w:sz="4" w:space="0" w:color="auto"/>
            </w:tcBorders>
          </w:tcPr>
          <w:p w14:paraId="7685842A" w14:textId="77777777" w:rsidR="00F54354" w:rsidRPr="00D47BA6" w:rsidRDefault="00F54354" w:rsidP="00F54354">
            <w:pPr>
              <w:pStyle w:val="Normal0"/>
              <w:keepNext/>
              <w:rPr>
                <w:sz w:val="22"/>
                <w:szCs w:val="22"/>
              </w:rPr>
            </w:pPr>
            <w:r w:rsidRPr="00D47BA6">
              <w:rPr>
                <w:b/>
                <w:sz w:val="22"/>
                <w:szCs w:val="22"/>
              </w:rPr>
              <w:t>Rating:</w:t>
            </w:r>
            <w:r>
              <w:rPr>
                <w:sz w:val="22"/>
                <w:szCs w:val="22"/>
              </w:rPr>
              <w:t xml:space="preserve"> </w:t>
            </w:r>
            <w:bookmarkStart w:id="40" w:name="CritRating"/>
            <w:r>
              <w:rPr>
                <w:sz w:val="22"/>
                <w:szCs w:val="22"/>
              </w:rPr>
              <w:t>Partially Implemented</w:t>
            </w:r>
            <w:bookmarkEnd w:id="40"/>
          </w:p>
        </w:tc>
      </w:tr>
      <w:tr w:rsidR="00F54354" w:rsidRPr="00D47BA6" w14:paraId="73B88B79" w14:textId="77777777" w:rsidTr="00F54354">
        <w:tc>
          <w:tcPr>
            <w:tcW w:w="9360" w:type="dxa"/>
            <w:tcBorders>
              <w:top w:val="nil"/>
              <w:left w:val="single" w:sz="4" w:space="0" w:color="auto"/>
              <w:bottom w:val="single" w:sz="4" w:space="0" w:color="auto"/>
              <w:right w:val="single" w:sz="4" w:space="0" w:color="auto"/>
            </w:tcBorders>
          </w:tcPr>
          <w:p w14:paraId="67F66CCB" w14:textId="77777777" w:rsidR="00F54354" w:rsidRPr="00D47BA6" w:rsidRDefault="00F54354" w:rsidP="00F54354">
            <w:pPr>
              <w:pStyle w:val="Normal0"/>
              <w:keepNext/>
              <w:rPr>
                <w:rFonts w:cs="Arial"/>
                <w:b/>
                <w:sz w:val="22"/>
                <w:szCs w:val="22"/>
              </w:rPr>
            </w:pPr>
          </w:p>
        </w:tc>
      </w:tr>
      <w:tr w:rsidR="00F54354" w:rsidRPr="00D47BA6" w14:paraId="48060E09" w14:textId="77777777" w:rsidTr="00F54354">
        <w:tc>
          <w:tcPr>
            <w:tcW w:w="9360" w:type="dxa"/>
            <w:tcBorders>
              <w:top w:val="nil"/>
              <w:left w:val="single" w:sz="4" w:space="0" w:color="auto"/>
              <w:bottom w:val="single" w:sz="4" w:space="0" w:color="auto"/>
              <w:right w:val="single" w:sz="4" w:space="0" w:color="auto"/>
            </w:tcBorders>
          </w:tcPr>
          <w:p w14:paraId="09CB9819" w14:textId="77777777" w:rsidR="00F54354" w:rsidRPr="00D47BA6" w:rsidRDefault="00F54354" w:rsidP="00F5435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1" w:name="IssueDesc"/>
            <w:r>
              <w:rPr>
                <w:rFonts w:cs="Arial"/>
                <w:sz w:val="22"/>
                <w:szCs w:val="22"/>
              </w:rPr>
              <w:t>Although the district has a plan to amend course requirements so that all students in grades 9-12 participate in physical education as required by M.G.L. c. 71, s. 3, this plan is not yet in place. A review of documents and interviews indicated that high school students are currently only required to take three semesters (1.5 credits) of physical over four years.</w:t>
            </w:r>
            <w:bookmarkEnd w:id="41"/>
          </w:p>
          <w:p w14:paraId="6296A35D" w14:textId="77777777" w:rsidR="00F54354" w:rsidRPr="00D47BA6" w:rsidRDefault="00F54354" w:rsidP="00F54354">
            <w:pPr>
              <w:pStyle w:val="Normal0"/>
              <w:keepNext/>
              <w:rPr>
                <w:rFonts w:cs="Arial"/>
                <w:b/>
                <w:sz w:val="22"/>
                <w:szCs w:val="22"/>
              </w:rPr>
            </w:pPr>
          </w:p>
        </w:tc>
      </w:tr>
      <w:tr w:rsidR="00F54354" w:rsidRPr="00D47BA6" w14:paraId="41045305" w14:textId="77777777" w:rsidTr="00F54354">
        <w:tc>
          <w:tcPr>
            <w:tcW w:w="9360" w:type="dxa"/>
            <w:tcBorders>
              <w:top w:val="nil"/>
              <w:left w:val="single" w:sz="4" w:space="0" w:color="auto"/>
              <w:bottom w:val="single" w:sz="4" w:space="0" w:color="auto"/>
              <w:right w:val="single" w:sz="4" w:space="0" w:color="auto"/>
            </w:tcBorders>
          </w:tcPr>
          <w:p w14:paraId="2B5554A6" w14:textId="77777777" w:rsidR="00F54354" w:rsidRPr="00D47BA6" w:rsidRDefault="00F54354" w:rsidP="00F54354">
            <w:pPr>
              <w:pStyle w:val="Normal0"/>
              <w:keepNext/>
              <w:rPr>
                <w:rFonts w:cs="Arial"/>
                <w:sz w:val="22"/>
                <w:szCs w:val="22"/>
              </w:rPr>
            </w:pPr>
            <w:r w:rsidRPr="00D47BA6">
              <w:rPr>
                <w:b/>
                <w:sz w:val="22"/>
                <w:szCs w:val="22"/>
              </w:rPr>
              <w:t>LEA Outcome:</w:t>
            </w:r>
            <w:r>
              <w:rPr>
                <w:sz w:val="22"/>
                <w:szCs w:val="22"/>
              </w:rPr>
              <w:t xml:space="preserve"> </w:t>
            </w:r>
            <w:bookmarkStart w:id="42" w:name="LeaOutcome"/>
            <w:r>
              <w:rPr>
                <w:sz w:val="22"/>
                <w:szCs w:val="22"/>
              </w:rPr>
              <w:t>The district will amend course requirements so that all students in grades 9-12 participate in physical education as required by M.G.L. c. 71, s. 3.</w:t>
            </w:r>
            <w:bookmarkEnd w:id="42"/>
          </w:p>
          <w:p w14:paraId="039D34EE" w14:textId="77777777" w:rsidR="00F54354" w:rsidRPr="00D47BA6" w:rsidRDefault="00F54354" w:rsidP="00F54354">
            <w:pPr>
              <w:pStyle w:val="Normal0"/>
              <w:keepNext/>
              <w:rPr>
                <w:rFonts w:cs="Arial"/>
                <w:b/>
                <w:sz w:val="22"/>
                <w:szCs w:val="22"/>
              </w:rPr>
            </w:pPr>
          </w:p>
        </w:tc>
      </w:tr>
      <w:tr w:rsidR="00F54354" w:rsidRPr="00D47BA6" w14:paraId="1AFE7BC6" w14:textId="77777777" w:rsidTr="00F54354">
        <w:tc>
          <w:tcPr>
            <w:tcW w:w="9360" w:type="dxa"/>
            <w:tcBorders>
              <w:top w:val="nil"/>
              <w:left w:val="single" w:sz="4" w:space="0" w:color="auto"/>
              <w:bottom w:val="single" w:sz="4" w:space="0" w:color="auto"/>
              <w:right w:val="single" w:sz="4" w:space="0" w:color="auto"/>
            </w:tcBorders>
          </w:tcPr>
          <w:p w14:paraId="5DF1C85F" w14:textId="77777777" w:rsidR="00F54354" w:rsidRPr="00D47BA6" w:rsidRDefault="00F54354" w:rsidP="00F54354">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3" w:name="ActionPlan"/>
            <w:r>
              <w:rPr>
                <w:rFonts w:cs="Arial"/>
                <w:sz w:val="22"/>
                <w:szCs w:val="22"/>
              </w:rPr>
              <w:t xml:space="preserve">By May 19, 2023, high school administration will meet with the guidance department to conduct an internal review of student course schedules to ensure that all high school students have or will participate in physical education (PE) during the 2023-2024 school year. If the district finds any schedule does not meet the requirement, they will address each to ensure compliance. Evidence will include the meeting agenda as well as the results of the internal review of participation in PE. </w:t>
            </w:r>
          </w:p>
          <w:p w14:paraId="1FA0D163" w14:textId="77777777" w:rsidR="00F54354" w:rsidRDefault="00F54354" w:rsidP="00F54354">
            <w:pPr>
              <w:pStyle w:val="Normal0"/>
              <w:keepNext/>
              <w:rPr>
                <w:rFonts w:cs="Arial"/>
                <w:sz w:val="22"/>
                <w:szCs w:val="22"/>
              </w:rPr>
            </w:pPr>
          </w:p>
          <w:p w14:paraId="089583C5" w14:textId="77777777" w:rsidR="00F54354" w:rsidRDefault="00F54354" w:rsidP="00F54354">
            <w:pPr>
              <w:pStyle w:val="Normal0"/>
              <w:keepNext/>
              <w:rPr>
                <w:rFonts w:cs="Arial"/>
                <w:sz w:val="22"/>
                <w:szCs w:val="22"/>
              </w:rPr>
            </w:pPr>
            <w:r>
              <w:rPr>
                <w:rFonts w:cs="Arial"/>
                <w:sz w:val="22"/>
                <w:szCs w:val="22"/>
              </w:rPr>
              <w:t>By August 25, 2023, the high school administration will submit a revised Program of Studies to the school committee that includes the expectation that every student will take a semester of PE during each year of high school. Evidence will include the revised Program of Studies and meeting minutes indicating school committee approval.</w:t>
            </w:r>
            <w:bookmarkEnd w:id="43"/>
          </w:p>
          <w:p w14:paraId="6AECD6EF" w14:textId="77777777" w:rsidR="00F54354" w:rsidRPr="00D47BA6" w:rsidRDefault="00F54354" w:rsidP="00F54354">
            <w:pPr>
              <w:pStyle w:val="Normal0"/>
              <w:keepNext/>
              <w:rPr>
                <w:rFonts w:cs="Arial"/>
                <w:b/>
                <w:sz w:val="22"/>
                <w:szCs w:val="22"/>
              </w:rPr>
            </w:pPr>
          </w:p>
        </w:tc>
      </w:tr>
      <w:tr w:rsidR="00F54354" w:rsidRPr="00D47BA6" w14:paraId="70113CE8" w14:textId="77777777" w:rsidTr="00F54354">
        <w:tc>
          <w:tcPr>
            <w:tcW w:w="9360" w:type="dxa"/>
            <w:tcBorders>
              <w:top w:val="nil"/>
              <w:left w:val="single" w:sz="4" w:space="0" w:color="auto"/>
              <w:bottom w:val="single" w:sz="4" w:space="0" w:color="auto"/>
              <w:right w:val="single" w:sz="4" w:space="0" w:color="auto"/>
            </w:tcBorders>
          </w:tcPr>
          <w:p w14:paraId="2FDF129A" w14:textId="77777777" w:rsidR="00F54354" w:rsidRPr="00D47BA6" w:rsidRDefault="00F54354" w:rsidP="00F54354">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4" w:name="SuccessMetric"/>
            <w:r>
              <w:rPr>
                <w:rFonts w:cs="Arial"/>
                <w:sz w:val="22"/>
                <w:szCs w:val="22"/>
              </w:rPr>
              <w:t xml:space="preserve">By the 2023-2024 school year and beyond, the district will ensure that all students are required to take a semester of PE in each year of high school. </w:t>
            </w:r>
          </w:p>
          <w:p w14:paraId="1BD97637" w14:textId="77777777" w:rsidR="00F54354" w:rsidRDefault="00F54354" w:rsidP="00F54354">
            <w:pPr>
              <w:pStyle w:val="Normal0"/>
              <w:keepNext/>
              <w:rPr>
                <w:rFonts w:cs="Arial"/>
                <w:sz w:val="22"/>
                <w:szCs w:val="22"/>
              </w:rPr>
            </w:pPr>
          </w:p>
          <w:p w14:paraId="01334EFE" w14:textId="77777777" w:rsidR="00F54354" w:rsidRDefault="00F54354" w:rsidP="00F54354">
            <w:pPr>
              <w:pStyle w:val="Normal0"/>
              <w:keepNext/>
              <w:rPr>
                <w:rFonts w:cs="Arial"/>
                <w:sz w:val="22"/>
                <w:szCs w:val="22"/>
              </w:rPr>
            </w:pPr>
            <w:r>
              <w:rPr>
                <w:rFonts w:cs="Arial"/>
                <w:sz w:val="22"/>
                <w:szCs w:val="22"/>
              </w:rPr>
              <w:t>Evidence:</w:t>
            </w:r>
          </w:p>
          <w:p w14:paraId="286A0645" w14:textId="230BBFDC" w:rsidR="00F54354" w:rsidRDefault="00F54354" w:rsidP="000A579C">
            <w:pPr>
              <w:pStyle w:val="Normal0"/>
              <w:keepNext/>
              <w:numPr>
                <w:ilvl w:val="0"/>
                <w:numId w:val="23"/>
              </w:numPr>
              <w:rPr>
                <w:rFonts w:cs="Arial"/>
                <w:sz w:val="22"/>
                <w:szCs w:val="22"/>
              </w:rPr>
            </w:pPr>
            <w:r>
              <w:rPr>
                <w:rFonts w:cs="Arial"/>
                <w:sz w:val="22"/>
                <w:szCs w:val="22"/>
              </w:rPr>
              <w:t>High school administration and guidance department joint meeting agenda</w:t>
            </w:r>
          </w:p>
          <w:p w14:paraId="067F598D" w14:textId="14CC2075" w:rsidR="00F54354" w:rsidRDefault="00F54354" w:rsidP="000A579C">
            <w:pPr>
              <w:pStyle w:val="Normal0"/>
              <w:keepNext/>
              <w:numPr>
                <w:ilvl w:val="0"/>
                <w:numId w:val="23"/>
              </w:numPr>
              <w:rPr>
                <w:rFonts w:cs="Arial"/>
                <w:sz w:val="22"/>
                <w:szCs w:val="22"/>
              </w:rPr>
            </w:pPr>
            <w:r>
              <w:rPr>
                <w:rFonts w:cs="Arial"/>
                <w:sz w:val="22"/>
                <w:szCs w:val="22"/>
              </w:rPr>
              <w:t xml:space="preserve">Internal review of student roster for participation in PE  </w:t>
            </w:r>
          </w:p>
          <w:p w14:paraId="5E9B1E32" w14:textId="7605F18E" w:rsidR="00F54354" w:rsidRDefault="00F54354" w:rsidP="000A579C">
            <w:pPr>
              <w:pStyle w:val="Normal0"/>
              <w:keepNext/>
              <w:numPr>
                <w:ilvl w:val="0"/>
                <w:numId w:val="23"/>
              </w:numPr>
              <w:rPr>
                <w:rFonts w:cs="Arial"/>
                <w:sz w:val="22"/>
                <w:szCs w:val="22"/>
              </w:rPr>
            </w:pPr>
            <w:r>
              <w:rPr>
                <w:rFonts w:cs="Arial"/>
                <w:sz w:val="22"/>
                <w:szCs w:val="22"/>
              </w:rPr>
              <w:t>Revised Program of Studies</w:t>
            </w:r>
          </w:p>
          <w:p w14:paraId="7FE24D8C" w14:textId="5D10D89C" w:rsidR="00F54354" w:rsidRDefault="00F54354" w:rsidP="000A579C">
            <w:pPr>
              <w:pStyle w:val="Normal0"/>
              <w:keepNext/>
              <w:numPr>
                <w:ilvl w:val="0"/>
                <w:numId w:val="23"/>
              </w:numPr>
              <w:rPr>
                <w:rFonts w:cs="Arial"/>
                <w:sz w:val="22"/>
                <w:szCs w:val="22"/>
              </w:rPr>
            </w:pPr>
            <w:r>
              <w:rPr>
                <w:rFonts w:cs="Arial"/>
                <w:sz w:val="22"/>
                <w:szCs w:val="22"/>
              </w:rPr>
              <w:t>School committee minutes documenting approval</w:t>
            </w:r>
            <w:bookmarkEnd w:id="44"/>
          </w:p>
          <w:p w14:paraId="27C5F33D" w14:textId="77777777" w:rsidR="00F54354" w:rsidRPr="00D47BA6" w:rsidRDefault="00F54354" w:rsidP="00F54354">
            <w:pPr>
              <w:pStyle w:val="Normal0"/>
              <w:keepNext/>
              <w:rPr>
                <w:rFonts w:cs="Arial"/>
                <w:b/>
                <w:sz w:val="22"/>
                <w:szCs w:val="22"/>
              </w:rPr>
            </w:pPr>
          </w:p>
        </w:tc>
      </w:tr>
      <w:tr w:rsidR="00F54354" w:rsidRPr="00D47BA6" w14:paraId="7F3F7E70" w14:textId="77777777" w:rsidTr="00F54354">
        <w:tc>
          <w:tcPr>
            <w:tcW w:w="9360" w:type="dxa"/>
            <w:tcBorders>
              <w:top w:val="nil"/>
              <w:left w:val="single" w:sz="4" w:space="0" w:color="auto"/>
              <w:bottom w:val="single" w:sz="4" w:space="0" w:color="auto"/>
              <w:right w:val="single" w:sz="4" w:space="0" w:color="auto"/>
            </w:tcBorders>
          </w:tcPr>
          <w:p w14:paraId="605A70A3" w14:textId="77777777" w:rsidR="00F54354" w:rsidRPr="00D47BA6" w:rsidRDefault="00F54354" w:rsidP="00F54354">
            <w:pPr>
              <w:pStyle w:val="Normal0"/>
              <w:keepNext/>
              <w:rPr>
                <w:rFonts w:cs="Arial"/>
                <w:sz w:val="22"/>
                <w:szCs w:val="22"/>
              </w:rPr>
            </w:pPr>
            <w:r w:rsidRPr="00D47BA6">
              <w:rPr>
                <w:b/>
                <w:sz w:val="22"/>
                <w:szCs w:val="22"/>
              </w:rPr>
              <w:t>Measurement Mechanism:</w:t>
            </w:r>
            <w:r>
              <w:rPr>
                <w:sz w:val="22"/>
                <w:szCs w:val="22"/>
              </w:rPr>
              <w:t xml:space="preserve"> </w:t>
            </w:r>
            <w:bookmarkStart w:id="45" w:name="MeasurementMechanism"/>
            <w:r>
              <w:rPr>
                <w:sz w:val="22"/>
                <w:szCs w:val="22"/>
              </w:rPr>
              <w:t>High school administration will conduct an internal review of class rosters and student schedules by November of each year to ensure that all students in grades 9-12 are enrolled in a semester of PE.</w:t>
            </w:r>
            <w:bookmarkEnd w:id="45"/>
          </w:p>
          <w:p w14:paraId="08A00DD6" w14:textId="77777777" w:rsidR="00F54354" w:rsidRPr="00D47BA6" w:rsidRDefault="00F54354" w:rsidP="00F54354">
            <w:pPr>
              <w:pStyle w:val="Normal0"/>
              <w:keepNext/>
              <w:rPr>
                <w:rFonts w:cs="Arial"/>
                <w:b/>
                <w:sz w:val="22"/>
                <w:szCs w:val="22"/>
              </w:rPr>
            </w:pPr>
          </w:p>
        </w:tc>
      </w:tr>
      <w:tr w:rsidR="00F54354" w:rsidRPr="00D47BA6" w14:paraId="2D793C97" w14:textId="77777777" w:rsidTr="00F54354">
        <w:tc>
          <w:tcPr>
            <w:tcW w:w="9360" w:type="dxa"/>
            <w:tcBorders>
              <w:top w:val="single" w:sz="4" w:space="0" w:color="auto"/>
              <w:left w:val="single" w:sz="4" w:space="0" w:color="auto"/>
              <w:bottom w:val="nil"/>
              <w:right w:val="single" w:sz="4" w:space="0" w:color="auto"/>
            </w:tcBorders>
          </w:tcPr>
          <w:p w14:paraId="41E29BA1" w14:textId="77777777" w:rsidR="00F54354" w:rsidRPr="00D47BA6" w:rsidRDefault="00F54354" w:rsidP="00F54354">
            <w:pPr>
              <w:pStyle w:val="Normal0"/>
              <w:keepNext/>
              <w:rPr>
                <w:sz w:val="22"/>
                <w:szCs w:val="22"/>
              </w:rPr>
            </w:pPr>
            <w:r w:rsidRPr="00D47BA6">
              <w:rPr>
                <w:b/>
                <w:sz w:val="22"/>
                <w:szCs w:val="22"/>
              </w:rPr>
              <w:t>Completion Timeframe:</w:t>
            </w:r>
            <w:r>
              <w:rPr>
                <w:sz w:val="22"/>
                <w:szCs w:val="22"/>
              </w:rPr>
              <w:t xml:space="preserve"> </w:t>
            </w:r>
            <w:bookmarkStart w:id="46" w:name="CompletionTimeframe"/>
            <w:r>
              <w:rPr>
                <w:sz w:val="22"/>
                <w:szCs w:val="22"/>
              </w:rPr>
              <w:t>08/25/2023</w:t>
            </w:r>
            <w:bookmarkEnd w:id="46"/>
          </w:p>
        </w:tc>
      </w:tr>
      <w:tr w:rsidR="00F54354" w:rsidRPr="00D47BA6" w14:paraId="341BD26A" w14:textId="77777777" w:rsidTr="00F54354">
        <w:tc>
          <w:tcPr>
            <w:tcW w:w="9360" w:type="dxa"/>
            <w:tcBorders>
              <w:top w:val="nil"/>
              <w:left w:val="single" w:sz="4" w:space="0" w:color="auto"/>
              <w:bottom w:val="single" w:sz="4" w:space="0" w:color="auto"/>
              <w:right w:val="single" w:sz="4" w:space="0" w:color="auto"/>
            </w:tcBorders>
          </w:tcPr>
          <w:p w14:paraId="1F16432D" w14:textId="77777777" w:rsidR="00F54354" w:rsidRPr="00D47BA6" w:rsidRDefault="00F54354" w:rsidP="00F54354">
            <w:pPr>
              <w:pStyle w:val="Normal0"/>
              <w:keepNext/>
              <w:rPr>
                <w:rFonts w:cs="Arial"/>
                <w:sz w:val="22"/>
                <w:szCs w:val="22"/>
              </w:rPr>
            </w:pPr>
          </w:p>
        </w:tc>
      </w:tr>
    </w:tbl>
    <w:p w14:paraId="2A6407C6" w14:textId="77777777" w:rsidR="00F54354" w:rsidRDefault="00F54354" w:rsidP="00F54354">
      <w:pPr>
        <w:pStyle w:val="Normal0"/>
        <w:sectPr w:rsidR="00F54354" w:rsidSect="00F54354">
          <w:footerReference w:type="default" r:id="rId20"/>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F54354" w:rsidRPr="00D47BA6" w14:paraId="1FAE19AD" w14:textId="77777777" w:rsidTr="00F54354">
        <w:trPr>
          <w:tblHeader/>
        </w:trPr>
        <w:tc>
          <w:tcPr>
            <w:tcW w:w="9360" w:type="dxa"/>
            <w:tcBorders>
              <w:bottom w:val="single" w:sz="4" w:space="0" w:color="auto"/>
            </w:tcBorders>
            <w:shd w:val="clear" w:color="auto" w:fill="C0C0C0"/>
          </w:tcPr>
          <w:p w14:paraId="5A8AF38C" w14:textId="77777777" w:rsidR="00F54354" w:rsidRPr="00D47BA6" w:rsidRDefault="00F54354" w:rsidP="00F54354">
            <w:pPr>
              <w:pStyle w:val="Normal1"/>
              <w:keepNext/>
              <w:rPr>
                <w:b/>
                <w:sz w:val="22"/>
                <w:szCs w:val="22"/>
              </w:rPr>
            </w:pPr>
            <w:r>
              <w:rPr>
                <w:rFonts w:ascii="Verdana" w:hAnsi="Verdana"/>
              </w:rPr>
              <w:lastRenderedPageBreak/>
              <w:br w:type="page"/>
            </w:r>
            <w:r w:rsidRPr="00D47BA6">
              <w:rPr>
                <w:b/>
                <w:sz w:val="22"/>
                <w:szCs w:val="22"/>
              </w:rPr>
              <w:t>Improvement Area 2</w:t>
            </w:r>
          </w:p>
        </w:tc>
      </w:tr>
      <w:tr w:rsidR="00F54354" w:rsidRPr="00D47BA6" w14:paraId="59B428C5" w14:textId="77777777" w:rsidTr="00F54354">
        <w:tc>
          <w:tcPr>
            <w:tcW w:w="9360" w:type="dxa"/>
            <w:tcBorders>
              <w:top w:val="single" w:sz="4" w:space="0" w:color="auto"/>
              <w:left w:val="single" w:sz="4" w:space="0" w:color="auto"/>
              <w:bottom w:val="nil"/>
              <w:right w:val="single" w:sz="4" w:space="0" w:color="auto"/>
            </w:tcBorders>
          </w:tcPr>
          <w:p w14:paraId="751BD730" w14:textId="77777777" w:rsidR="00F54354" w:rsidRPr="00D47BA6" w:rsidRDefault="00F54354" w:rsidP="00F54354">
            <w:pPr>
              <w:pStyle w:val="Normal1"/>
              <w:keepNext/>
              <w:rPr>
                <w:sz w:val="22"/>
                <w:szCs w:val="22"/>
              </w:rPr>
            </w:pPr>
            <w:r w:rsidRPr="00D47BA6">
              <w:rPr>
                <w:b/>
                <w:sz w:val="22"/>
                <w:szCs w:val="22"/>
              </w:rPr>
              <w:t>Criterion:</w:t>
            </w:r>
            <w:r>
              <w:rPr>
                <w:sz w:val="22"/>
                <w:szCs w:val="22"/>
              </w:rPr>
              <w:t xml:space="preserve"> CR 10A - Student handbooks and codes of conduct</w:t>
            </w:r>
          </w:p>
          <w:p w14:paraId="481B485E" w14:textId="77777777" w:rsidR="00F54354" w:rsidRPr="00D47BA6" w:rsidRDefault="00F54354" w:rsidP="00F54354">
            <w:pPr>
              <w:pStyle w:val="Normal1"/>
              <w:keepNext/>
              <w:rPr>
                <w:b/>
                <w:sz w:val="22"/>
                <w:szCs w:val="22"/>
              </w:rPr>
            </w:pPr>
          </w:p>
        </w:tc>
      </w:tr>
      <w:tr w:rsidR="00F54354" w:rsidRPr="00D47BA6" w14:paraId="0E50D308" w14:textId="77777777" w:rsidTr="00F54354">
        <w:tc>
          <w:tcPr>
            <w:tcW w:w="9360" w:type="dxa"/>
            <w:tcBorders>
              <w:top w:val="single" w:sz="4" w:space="0" w:color="auto"/>
              <w:left w:val="single" w:sz="4" w:space="0" w:color="auto"/>
              <w:bottom w:val="nil"/>
              <w:right w:val="single" w:sz="4" w:space="0" w:color="auto"/>
            </w:tcBorders>
          </w:tcPr>
          <w:p w14:paraId="6F8CF99C" w14:textId="77777777" w:rsidR="00F54354" w:rsidRPr="00D47BA6" w:rsidRDefault="00F54354" w:rsidP="00F54354">
            <w:pPr>
              <w:pStyle w:val="Normal1"/>
              <w:keepNext/>
              <w:rPr>
                <w:sz w:val="22"/>
                <w:szCs w:val="22"/>
              </w:rPr>
            </w:pPr>
            <w:r w:rsidRPr="00D47BA6">
              <w:rPr>
                <w:b/>
                <w:sz w:val="22"/>
                <w:szCs w:val="22"/>
              </w:rPr>
              <w:t>Rating:</w:t>
            </w:r>
            <w:r>
              <w:rPr>
                <w:sz w:val="22"/>
                <w:szCs w:val="22"/>
              </w:rPr>
              <w:t xml:space="preserve"> Partially Implemented</w:t>
            </w:r>
          </w:p>
        </w:tc>
      </w:tr>
      <w:tr w:rsidR="00F54354" w:rsidRPr="00D47BA6" w14:paraId="54E201C6" w14:textId="77777777" w:rsidTr="00F54354">
        <w:tc>
          <w:tcPr>
            <w:tcW w:w="9360" w:type="dxa"/>
            <w:tcBorders>
              <w:top w:val="nil"/>
              <w:left w:val="single" w:sz="4" w:space="0" w:color="auto"/>
              <w:bottom w:val="single" w:sz="4" w:space="0" w:color="auto"/>
              <w:right w:val="single" w:sz="4" w:space="0" w:color="auto"/>
            </w:tcBorders>
          </w:tcPr>
          <w:p w14:paraId="4DBC8909" w14:textId="77777777" w:rsidR="00F54354" w:rsidRPr="00D47BA6" w:rsidRDefault="00F54354" w:rsidP="00F54354">
            <w:pPr>
              <w:pStyle w:val="Normal1"/>
              <w:keepNext/>
              <w:rPr>
                <w:rFonts w:cs="Arial"/>
                <w:b/>
                <w:sz w:val="22"/>
                <w:szCs w:val="22"/>
              </w:rPr>
            </w:pPr>
          </w:p>
        </w:tc>
      </w:tr>
      <w:tr w:rsidR="00F54354" w:rsidRPr="00D47BA6" w14:paraId="21638876" w14:textId="77777777" w:rsidTr="00F54354">
        <w:tc>
          <w:tcPr>
            <w:tcW w:w="9360" w:type="dxa"/>
            <w:tcBorders>
              <w:top w:val="nil"/>
              <w:left w:val="single" w:sz="4" w:space="0" w:color="auto"/>
              <w:bottom w:val="single" w:sz="4" w:space="0" w:color="auto"/>
              <w:right w:val="single" w:sz="4" w:space="0" w:color="auto"/>
            </w:tcBorders>
          </w:tcPr>
          <w:p w14:paraId="7D6AEB28" w14:textId="77777777" w:rsidR="00F54354" w:rsidRPr="00D47BA6" w:rsidRDefault="00F54354" w:rsidP="00F54354">
            <w:pPr>
              <w:pStyle w:val="Normal1"/>
              <w:keepNext/>
              <w:rPr>
                <w:rFonts w:cs="Arial"/>
                <w:sz w:val="22"/>
                <w:szCs w:val="22"/>
              </w:rPr>
            </w:pPr>
            <w:r w:rsidRPr="00D47BA6">
              <w:rPr>
                <w:rFonts w:cs="Arial"/>
                <w:b/>
                <w:sz w:val="22"/>
                <w:szCs w:val="22"/>
              </w:rPr>
              <w:t>Description of Current Issue:</w:t>
            </w:r>
            <w:r>
              <w:rPr>
                <w:rFonts w:cs="Arial"/>
                <w:sz w:val="22"/>
                <w:szCs w:val="22"/>
              </w:rPr>
              <w:t xml:space="preserve"> Although the district has developed complete procedures assuring due process in disciplinary proceedings, document review and staff interviews indicated that the district handbooks are missing the following requirements: </w:t>
            </w:r>
          </w:p>
          <w:p w14:paraId="09CC62C2" w14:textId="472265FB" w:rsidR="00F54354" w:rsidRDefault="00F54354" w:rsidP="000A579C">
            <w:pPr>
              <w:pStyle w:val="Normal1"/>
              <w:keepNext/>
              <w:numPr>
                <w:ilvl w:val="0"/>
                <w:numId w:val="24"/>
              </w:numPr>
              <w:rPr>
                <w:rFonts w:cs="Arial"/>
                <w:sz w:val="22"/>
                <w:szCs w:val="22"/>
              </w:rPr>
            </w:pPr>
            <w:r>
              <w:rPr>
                <w:rFonts w:cs="Arial"/>
                <w:sz w:val="22"/>
                <w:szCs w:val="22"/>
              </w:rPr>
              <w:t xml:space="preserve">The parent's opportunity, if present at the principal's short- or long-term suspension hearing, to discuss the student's conduct and to present information, including mitigating circumstances for the principal's consideration in determining appropriate remedies and consequences for the </w:t>
            </w:r>
            <w:proofErr w:type="gramStart"/>
            <w:r>
              <w:rPr>
                <w:rFonts w:cs="Arial"/>
                <w:sz w:val="22"/>
                <w:szCs w:val="22"/>
              </w:rPr>
              <w:t>student;</w:t>
            </w:r>
            <w:proofErr w:type="gramEnd"/>
            <w:r>
              <w:rPr>
                <w:rFonts w:cs="Arial"/>
                <w:sz w:val="22"/>
                <w:szCs w:val="22"/>
              </w:rPr>
              <w:t xml:space="preserve"> </w:t>
            </w:r>
          </w:p>
          <w:p w14:paraId="00F55E75" w14:textId="15B5E7CD" w:rsidR="00F54354" w:rsidRDefault="00F54354" w:rsidP="000A579C">
            <w:pPr>
              <w:pStyle w:val="Normal1"/>
              <w:keepNext/>
              <w:numPr>
                <w:ilvl w:val="0"/>
                <w:numId w:val="24"/>
              </w:numPr>
              <w:rPr>
                <w:rFonts w:cs="Arial"/>
                <w:sz w:val="22"/>
                <w:szCs w:val="22"/>
              </w:rPr>
            </w:pPr>
            <w:r>
              <w:rPr>
                <w:rFonts w:cs="Arial"/>
                <w:sz w:val="22"/>
                <w:szCs w:val="22"/>
              </w:rPr>
              <w:t xml:space="preserve">The principal may not remove a student from school on an emergency basis for a disciplinary offense until adequate provisions have been made for the student's safety and transportation; and  </w:t>
            </w:r>
          </w:p>
          <w:p w14:paraId="603567E6" w14:textId="1C41F96F" w:rsidR="00F54354" w:rsidRDefault="00F54354" w:rsidP="000A579C">
            <w:pPr>
              <w:pStyle w:val="Normal1"/>
              <w:keepNext/>
              <w:numPr>
                <w:ilvl w:val="0"/>
                <w:numId w:val="24"/>
              </w:numPr>
              <w:rPr>
                <w:rFonts w:cs="Arial"/>
                <w:sz w:val="22"/>
                <w:szCs w:val="22"/>
              </w:rPr>
            </w:pPr>
            <w:r>
              <w:rPr>
                <w:rFonts w:cs="Arial"/>
                <w:sz w:val="22"/>
                <w:szCs w:val="22"/>
              </w:rPr>
              <w:t xml:space="preserve">Procedures for students who have not yet been found eligible for special education. </w:t>
            </w:r>
          </w:p>
          <w:p w14:paraId="521482C6" w14:textId="77777777" w:rsidR="00F54354" w:rsidRDefault="00F54354" w:rsidP="00F54354">
            <w:pPr>
              <w:pStyle w:val="Normal1"/>
              <w:keepNext/>
              <w:rPr>
                <w:rFonts w:cs="Arial"/>
                <w:sz w:val="22"/>
                <w:szCs w:val="22"/>
              </w:rPr>
            </w:pPr>
          </w:p>
          <w:p w14:paraId="77E9C9CE" w14:textId="77777777" w:rsidR="00F54354" w:rsidRDefault="00F54354" w:rsidP="00F54354">
            <w:pPr>
              <w:pStyle w:val="Normal1"/>
              <w:keepNext/>
              <w:rPr>
                <w:rFonts w:cs="Arial"/>
                <w:sz w:val="22"/>
                <w:szCs w:val="22"/>
              </w:rPr>
            </w:pPr>
            <w:r>
              <w:rPr>
                <w:rFonts w:cs="Arial"/>
                <w:sz w:val="22"/>
                <w:szCs w:val="22"/>
              </w:rPr>
              <w:t xml:space="preserve">The Muddy Brook Regional Elementary Handbook is also missing the following: </w:t>
            </w:r>
          </w:p>
          <w:p w14:paraId="5EEFE8E8" w14:textId="334B1D85" w:rsidR="00F54354" w:rsidRDefault="00F54354" w:rsidP="000A579C">
            <w:pPr>
              <w:pStyle w:val="Normal1"/>
              <w:keepNext/>
              <w:numPr>
                <w:ilvl w:val="0"/>
                <w:numId w:val="25"/>
              </w:numPr>
              <w:rPr>
                <w:rFonts w:cs="Arial"/>
                <w:sz w:val="22"/>
                <w:szCs w:val="22"/>
              </w:rPr>
            </w:pPr>
            <w:r>
              <w:rPr>
                <w:rFonts w:cs="Arial"/>
                <w:sz w:val="22"/>
                <w:szCs w:val="22"/>
              </w:rPr>
              <w:t xml:space="preserve">The principal's responsibility to send a copy of the written determination to the superintendent, explaining the reasons for imposing an out-of-school suspension for a student in preschool through grade three, before a short or long-term suspension takes </w:t>
            </w:r>
            <w:proofErr w:type="gramStart"/>
            <w:r>
              <w:rPr>
                <w:rFonts w:cs="Arial"/>
                <w:sz w:val="22"/>
                <w:szCs w:val="22"/>
              </w:rPr>
              <w:t>effect;</w:t>
            </w:r>
            <w:proofErr w:type="gramEnd"/>
            <w:r>
              <w:rPr>
                <w:rFonts w:cs="Arial"/>
                <w:sz w:val="22"/>
                <w:szCs w:val="22"/>
              </w:rPr>
              <w:t xml:space="preserve"> </w:t>
            </w:r>
          </w:p>
          <w:p w14:paraId="34C6FCE6" w14:textId="2D1A6ABA" w:rsidR="00F54354" w:rsidRDefault="00F54354" w:rsidP="000A579C">
            <w:pPr>
              <w:pStyle w:val="Normal1"/>
              <w:keepNext/>
              <w:numPr>
                <w:ilvl w:val="0"/>
                <w:numId w:val="25"/>
              </w:numPr>
              <w:rPr>
                <w:rFonts w:cs="Arial"/>
                <w:sz w:val="22"/>
                <w:szCs w:val="22"/>
              </w:rPr>
            </w:pPr>
            <w:r>
              <w:rPr>
                <w:rFonts w:cs="Arial"/>
                <w:sz w:val="22"/>
                <w:szCs w:val="22"/>
              </w:rPr>
              <w:t xml:space="preserve">Procedures for in-school suspension; and  </w:t>
            </w:r>
          </w:p>
          <w:p w14:paraId="50E0DD9E" w14:textId="0337CA03" w:rsidR="00F54354" w:rsidRDefault="00F54354" w:rsidP="000A579C">
            <w:pPr>
              <w:pStyle w:val="Normal1"/>
              <w:keepNext/>
              <w:numPr>
                <w:ilvl w:val="0"/>
                <w:numId w:val="25"/>
              </w:numPr>
              <w:rPr>
                <w:rFonts w:cs="Arial"/>
                <w:sz w:val="22"/>
                <w:szCs w:val="22"/>
              </w:rPr>
            </w:pPr>
            <w:r>
              <w:rPr>
                <w:rFonts w:cs="Arial"/>
                <w:sz w:val="22"/>
                <w:szCs w:val="22"/>
              </w:rPr>
              <w:t xml:space="preserve">Procedures for the superintendent's hearing. </w:t>
            </w:r>
          </w:p>
          <w:p w14:paraId="4C042FD9" w14:textId="77777777" w:rsidR="00F54354" w:rsidRDefault="00F54354" w:rsidP="00F54354">
            <w:pPr>
              <w:pStyle w:val="Normal1"/>
              <w:keepNext/>
              <w:rPr>
                <w:rFonts w:cs="Arial"/>
                <w:sz w:val="22"/>
                <w:szCs w:val="22"/>
              </w:rPr>
            </w:pPr>
          </w:p>
          <w:p w14:paraId="57AC672E" w14:textId="482CD86A" w:rsidR="00F54354" w:rsidRDefault="00F54354" w:rsidP="00F54354">
            <w:pPr>
              <w:pStyle w:val="Normal1"/>
              <w:keepNext/>
              <w:rPr>
                <w:rFonts w:cs="Arial"/>
                <w:sz w:val="22"/>
                <w:szCs w:val="22"/>
              </w:rPr>
            </w:pPr>
            <w:r>
              <w:rPr>
                <w:rFonts w:cs="Arial"/>
                <w:sz w:val="22"/>
                <w:szCs w:val="22"/>
              </w:rPr>
              <w:t xml:space="preserve">The W.E.B. Du </w:t>
            </w:r>
            <w:proofErr w:type="spellStart"/>
            <w:r>
              <w:rPr>
                <w:rFonts w:cs="Arial"/>
                <w:sz w:val="22"/>
                <w:szCs w:val="22"/>
              </w:rPr>
              <w:t>Bois</w:t>
            </w:r>
            <w:proofErr w:type="spellEnd"/>
            <w:r>
              <w:rPr>
                <w:rFonts w:cs="Arial"/>
                <w:sz w:val="22"/>
                <w:szCs w:val="22"/>
              </w:rPr>
              <w:t xml:space="preserve"> Regional Middle School Handbook is also missing the following:  </w:t>
            </w:r>
          </w:p>
          <w:p w14:paraId="0BFF3744" w14:textId="7B773A90" w:rsidR="00F54354" w:rsidRDefault="00F54354" w:rsidP="000A579C">
            <w:pPr>
              <w:pStyle w:val="Normal1"/>
              <w:keepNext/>
              <w:numPr>
                <w:ilvl w:val="0"/>
                <w:numId w:val="26"/>
              </w:numPr>
              <w:rPr>
                <w:rFonts w:cs="Arial"/>
                <w:sz w:val="22"/>
                <w:szCs w:val="22"/>
              </w:rPr>
            </w:pPr>
            <w:r>
              <w:rPr>
                <w:rFonts w:cs="Arial"/>
                <w:sz w:val="22"/>
                <w:szCs w:val="22"/>
              </w:rPr>
              <w:t xml:space="preserve">Procedures for in-school suspension; and </w:t>
            </w:r>
          </w:p>
          <w:p w14:paraId="58F7E03A" w14:textId="280EA146" w:rsidR="00F54354" w:rsidRDefault="00F54354" w:rsidP="000A579C">
            <w:pPr>
              <w:pStyle w:val="Normal1"/>
              <w:keepNext/>
              <w:numPr>
                <w:ilvl w:val="0"/>
                <w:numId w:val="26"/>
              </w:numPr>
              <w:rPr>
                <w:rFonts w:cs="Arial"/>
                <w:sz w:val="22"/>
                <w:szCs w:val="22"/>
              </w:rPr>
            </w:pPr>
            <w:r>
              <w:rPr>
                <w:rFonts w:cs="Arial"/>
                <w:sz w:val="22"/>
                <w:szCs w:val="22"/>
              </w:rPr>
              <w:t>Procedures for the superintendent's hearing.</w:t>
            </w:r>
          </w:p>
          <w:p w14:paraId="3861F793" w14:textId="77777777" w:rsidR="00F54354" w:rsidRPr="00D47BA6" w:rsidRDefault="00F54354" w:rsidP="00F54354">
            <w:pPr>
              <w:pStyle w:val="Normal1"/>
              <w:keepNext/>
              <w:rPr>
                <w:rFonts w:cs="Arial"/>
                <w:b/>
                <w:sz w:val="22"/>
                <w:szCs w:val="22"/>
              </w:rPr>
            </w:pPr>
          </w:p>
        </w:tc>
      </w:tr>
      <w:tr w:rsidR="00F54354" w:rsidRPr="00D47BA6" w14:paraId="5AB20257" w14:textId="77777777" w:rsidTr="00F54354">
        <w:tc>
          <w:tcPr>
            <w:tcW w:w="9360" w:type="dxa"/>
            <w:tcBorders>
              <w:top w:val="nil"/>
              <w:left w:val="single" w:sz="4" w:space="0" w:color="auto"/>
              <w:bottom w:val="single" w:sz="4" w:space="0" w:color="auto"/>
              <w:right w:val="single" w:sz="4" w:space="0" w:color="auto"/>
            </w:tcBorders>
          </w:tcPr>
          <w:p w14:paraId="0276EA57" w14:textId="77777777" w:rsidR="00F54354" w:rsidRPr="00D47BA6" w:rsidRDefault="00F54354" w:rsidP="00F54354">
            <w:pPr>
              <w:pStyle w:val="Normal1"/>
              <w:keepNext/>
              <w:rPr>
                <w:rFonts w:cs="Arial"/>
                <w:sz w:val="22"/>
                <w:szCs w:val="22"/>
              </w:rPr>
            </w:pPr>
            <w:r w:rsidRPr="00D47BA6">
              <w:rPr>
                <w:b/>
                <w:sz w:val="22"/>
                <w:szCs w:val="22"/>
              </w:rPr>
              <w:t>LEA Outcome:</w:t>
            </w:r>
            <w:r>
              <w:rPr>
                <w:sz w:val="22"/>
                <w:szCs w:val="22"/>
              </w:rPr>
              <w:t xml:space="preserve"> The district handbooks will be revised to include the following disciplinary procedures:   </w:t>
            </w:r>
          </w:p>
          <w:p w14:paraId="2708CC6C" w14:textId="4E36B6AF" w:rsidR="00F54354" w:rsidRDefault="00F54354" w:rsidP="000A579C">
            <w:pPr>
              <w:pStyle w:val="Normal1"/>
              <w:keepNext/>
              <w:numPr>
                <w:ilvl w:val="0"/>
                <w:numId w:val="27"/>
              </w:numPr>
              <w:rPr>
                <w:sz w:val="22"/>
                <w:szCs w:val="22"/>
              </w:rPr>
            </w:pPr>
            <w:r>
              <w:rPr>
                <w:sz w:val="22"/>
                <w:szCs w:val="22"/>
              </w:rPr>
              <w:t xml:space="preserve">The parent's opportunity, if present at the principal's short- or long-term suspension hearing, to discuss the student's conduct and to present information, including mitigating circumstances for the principal's consideration in determining appropriate remedies and consequences for the </w:t>
            </w:r>
            <w:proofErr w:type="gramStart"/>
            <w:r>
              <w:rPr>
                <w:sz w:val="22"/>
                <w:szCs w:val="22"/>
              </w:rPr>
              <w:t>student;</w:t>
            </w:r>
            <w:proofErr w:type="gramEnd"/>
            <w:r>
              <w:rPr>
                <w:sz w:val="22"/>
                <w:szCs w:val="22"/>
              </w:rPr>
              <w:t xml:space="preserve"> </w:t>
            </w:r>
          </w:p>
          <w:p w14:paraId="17970349" w14:textId="5C8A8025" w:rsidR="00F54354" w:rsidRDefault="00F54354" w:rsidP="000A579C">
            <w:pPr>
              <w:pStyle w:val="Normal1"/>
              <w:keepNext/>
              <w:numPr>
                <w:ilvl w:val="0"/>
                <w:numId w:val="27"/>
              </w:numPr>
              <w:rPr>
                <w:sz w:val="22"/>
                <w:szCs w:val="22"/>
              </w:rPr>
            </w:pPr>
            <w:r>
              <w:rPr>
                <w:sz w:val="22"/>
                <w:szCs w:val="22"/>
              </w:rPr>
              <w:t xml:space="preserve">The principal may not remove a student from school on an emergency basis for a disciplinary offense until adequate provisions have been made for the student's safety and transportation; and  </w:t>
            </w:r>
          </w:p>
          <w:p w14:paraId="1765CCE8" w14:textId="15C0844C" w:rsidR="00F54354" w:rsidRDefault="00F54354" w:rsidP="000A579C">
            <w:pPr>
              <w:pStyle w:val="Normal1"/>
              <w:keepNext/>
              <w:numPr>
                <w:ilvl w:val="0"/>
                <w:numId w:val="27"/>
              </w:numPr>
              <w:rPr>
                <w:sz w:val="22"/>
                <w:szCs w:val="22"/>
              </w:rPr>
            </w:pPr>
            <w:r>
              <w:rPr>
                <w:sz w:val="22"/>
                <w:szCs w:val="22"/>
              </w:rPr>
              <w:t xml:space="preserve">Procedures for students who have not yet been found eligible for special education. </w:t>
            </w:r>
          </w:p>
          <w:p w14:paraId="42C07DF5" w14:textId="77777777" w:rsidR="00F54354" w:rsidRDefault="00F54354" w:rsidP="00F54354">
            <w:pPr>
              <w:pStyle w:val="Normal1"/>
              <w:keepNext/>
              <w:rPr>
                <w:sz w:val="22"/>
                <w:szCs w:val="22"/>
              </w:rPr>
            </w:pPr>
          </w:p>
          <w:p w14:paraId="6DACFB0A" w14:textId="77777777" w:rsidR="00F54354" w:rsidRDefault="00F54354" w:rsidP="00F54354">
            <w:pPr>
              <w:pStyle w:val="Normal1"/>
              <w:keepNext/>
              <w:rPr>
                <w:sz w:val="22"/>
                <w:szCs w:val="22"/>
              </w:rPr>
            </w:pPr>
            <w:r>
              <w:rPr>
                <w:sz w:val="22"/>
                <w:szCs w:val="22"/>
              </w:rPr>
              <w:t xml:space="preserve">The Muddy Brook Regional Elementary Handbook will be revised to include the following: </w:t>
            </w:r>
          </w:p>
          <w:p w14:paraId="2027A313" w14:textId="329BAA2D" w:rsidR="00F54354" w:rsidRDefault="00F54354" w:rsidP="000A579C">
            <w:pPr>
              <w:pStyle w:val="Normal1"/>
              <w:keepNext/>
              <w:numPr>
                <w:ilvl w:val="0"/>
                <w:numId w:val="28"/>
              </w:numPr>
              <w:rPr>
                <w:sz w:val="22"/>
                <w:szCs w:val="22"/>
              </w:rPr>
            </w:pPr>
            <w:r>
              <w:rPr>
                <w:sz w:val="22"/>
                <w:szCs w:val="22"/>
              </w:rPr>
              <w:t>The principal's responsibility to send a copy of the written determination to the superintendent, explaining the reasons for imposing an out-of-school suspension for a student in preschool through grade three, before a short or long-term suspension takes effect.</w:t>
            </w:r>
          </w:p>
          <w:p w14:paraId="5F919FCE" w14:textId="77777777" w:rsidR="00F54354" w:rsidRDefault="00F54354" w:rsidP="00F54354">
            <w:pPr>
              <w:pStyle w:val="Normal1"/>
              <w:keepNext/>
              <w:rPr>
                <w:sz w:val="22"/>
                <w:szCs w:val="22"/>
              </w:rPr>
            </w:pPr>
          </w:p>
          <w:p w14:paraId="70AC79B9" w14:textId="77777777" w:rsidR="00F54354" w:rsidRDefault="00F54354" w:rsidP="00F54354">
            <w:pPr>
              <w:pStyle w:val="Normal1"/>
              <w:keepNext/>
              <w:rPr>
                <w:sz w:val="22"/>
                <w:szCs w:val="22"/>
              </w:rPr>
            </w:pPr>
            <w:r>
              <w:rPr>
                <w:sz w:val="22"/>
                <w:szCs w:val="22"/>
              </w:rPr>
              <w:t xml:space="preserve">The Muddy Brook Elementary and W.E.B DuBois Regional Middle School Handbooks will be revised to include the following:  </w:t>
            </w:r>
          </w:p>
          <w:p w14:paraId="23C6B0E2" w14:textId="1A1239AE" w:rsidR="00F54354" w:rsidRDefault="00F54354" w:rsidP="000A579C">
            <w:pPr>
              <w:pStyle w:val="Normal1"/>
              <w:keepNext/>
              <w:numPr>
                <w:ilvl w:val="0"/>
                <w:numId w:val="28"/>
              </w:numPr>
              <w:rPr>
                <w:sz w:val="22"/>
                <w:szCs w:val="22"/>
              </w:rPr>
            </w:pPr>
            <w:r>
              <w:rPr>
                <w:sz w:val="22"/>
                <w:szCs w:val="22"/>
              </w:rPr>
              <w:t xml:space="preserve">Procedures for in school suspension; and </w:t>
            </w:r>
          </w:p>
          <w:p w14:paraId="187C9F8D" w14:textId="2F43C6BF" w:rsidR="00F54354" w:rsidRDefault="00F54354" w:rsidP="000A579C">
            <w:pPr>
              <w:pStyle w:val="Normal1"/>
              <w:keepNext/>
              <w:numPr>
                <w:ilvl w:val="0"/>
                <w:numId w:val="28"/>
              </w:numPr>
              <w:rPr>
                <w:sz w:val="22"/>
                <w:szCs w:val="22"/>
              </w:rPr>
            </w:pPr>
            <w:r>
              <w:rPr>
                <w:sz w:val="22"/>
                <w:szCs w:val="22"/>
              </w:rPr>
              <w:t>Procedures for the superintendent's hearing.</w:t>
            </w:r>
          </w:p>
          <w:p w14:paraId="0001A8B6" w14:textId="77777777" w:rsidR="00F54354" w:rsidRPr="00D47BA6" w:rsidRDefault="00F54354" w:rsidP="00F54354">
            <w:pPr>
              <w:pStyle w:val="Normal1"/>
              <w:keepNext/>
              <w:rPr>
                <w:rFonts w:cs="Arial"/>
                <w:b/>
                <w:sz w:val="22"/>
                <w:szCs w:val="22"/>
              </w:rPr>
            </w:pPr>
          </w:p>
        </w:tc>
      </w:tr>
      <w:tr w:rsidR="00F54354" w:rsidRPr="00D47BA6" w14:paraId="25B29CA1" w14:textId="77777777" w:rsidTr="00F54354">
        <w:tc>
          <w:tcPr>
            <w:tcW w:w="9360" w:type="dxa"/>
            <w:tcBorders>
              <w:top w:val="nil"/>
              <w:left w:val="single" w:sz="4" w:space="0" w:color="auto"/>
              <w:bottom w:val="single" w:sz="4" w:space="0" w:color="auto"/>
              <w:right w:val="single" w:sz="4" w:space="0" w:color="auto"/>
            </w:tcBorders>
          </w:tcPr>
          <w:p w14:paraId="7A10B498" w14:textId="77777777" w:rsidR="00F54354" w:rsidRPr="00D47BA6" w:rsidRDefault="00F54354" w:rsidP="00F54354">
            <w:pPr>
              <w:pStyle w:val="Normal1"/>
              <w:keepNext/>
              <w:rPr>
                <w:rFonts w:cs="Arial"/>
                <w:sz w:val="22"/>
                <w:szCs w:val="22"/>
              </w:rPr>
            </w:pPr>
            <w:r w:rsidRPr="00D47BA6">
              <w:rPr>
                <w:rFonts w:cs="Arial"/>
                <w:b/>
                <w:sz w:val="22"/>
                <w:szCs w:val="22"/>
              </w:rPr>
              <w:lastRenderedPageBreak/>
              <w:t>Action Plan:</w:t>
            </w:r>
            <w:r>
              <w:rPr>
                <w:rFonts w:cs="Arial"/>
                <w:sz w:val="22"/>
                <w:szCs w:val="22"/>
              </w:rPr>
              <w:t xml:space="preserve"> By May 19, 2023, the Director of Student Services will meet with the assistant principals at each school to review, edit, and update the procedures assuring due process in disciplinary proceedings in the handbooks. </w:t>
            </w:r>
          </w:p>
          <w:p w14:paraId="7451E36A" w14:textId="77777777" w:rsidR="00C93CC6" w:rsidRDefault="00C93CC6" w:rsidP="00F54354">
            <w:pPr>
              <w:pStyle w:val="Normal1"/>
              <w:keepNext/>
              <w:rPr>
                <w:rFonts w:cs="Arial"/>
                <w:sz w:val="22"/>
                <w:szCs w:val="22"/>
              </w:rPr>
            </w:pPr>
          </w:p>
          <w:p w14:paraId="7C76B353" w14:textId="77777777" w:rsidR="00F54354" w:rsidRDefault="00F54354" w:rsidP="00F54354">
            <w:pPr>
              <w:pStyle w:val="Normal1"/>
              <w:keepNext/>
              <w:rPr>
                <w:rFonts w:cs="Arial"/>
                <w:sz w:val="22"/>
                <w:szCs w:val="22"/>
              </w:rPr>
            </w:pPr>
            <w:r>
              <w:rPr>
                <w:rFonts w:cs="Arial"/>
                <w:sz w:val="22"/>
                <w:szCs w:val="22"/>
              </w:rPr>
              <w:t xml:space="preserve">By August 25, 2023, the district handbooks, containing the complete procedures assuring due process in disciplinary proceedings, will be presented to the school committee for review and approval. Evidence will include the school committee meeting minutes indicating approval. </w:t>
            </w:r>
          </w:p>
          <w:p w14:paraId="70CA812B" w14:textId="77777777" w:rsidR="00F54354" w:rsidRDefault="00F54354" w:rsidP="00F54354">
            <w:pPr>
              <w:pStyle w:val="Normal1"/>
              <w:keepNext/>
              <w:rPr>
                <w:rFonts w:cs="Arial"/>
                <w:sz w:val="22"/>
                <w:szCs w:val="22"/>
              </w:rPr>
            </w:pPr>
          </w:p>
          <w:p w14:paraId="20DD61D2" w14:textId="77777777" w:rsidR="00F54354" w:rsidRDefault="00F54354" w:rsidP="00F54354">
            <w:pPr>
              <w:pStyle w:val="Normal1"/>
              <w:keepNext/>
              <w:rPr>
                <w:rFonts w:cs="Arial"/>
                <w:sz w:val="22"/>
                <w:szCs w:val="22"/>
              </w:rPr>
            </w:pPr>
            <w:r>
              <w:rPr>
                <w:rFonts w:cs="Arial"/>
                <w:sz w:val="22"/>
                <w:szCs w:val="22"/>
              </w:rPr>
              <w:t>By August 25, 2023, all staff will review the procedures within their specific school's handbook. Evidence will include documentation of the review. Notification of the revised handbooks will be disseminated to the school community.</w:t>
            </w:r>
          </w:p>
          <w:p w14:paraId="67FE6697" w14:textId="77777777" w:rsidR="00F54354" w:rsidRPr="00D47BA6" w:rsidRDefault="00F54354" w:rsidP="00F54354">
            <w:pPr>
              <w:pStyle w:val="Normal1"/>
              <w:keepNext/>
              <w:rPr>
                <w:rFonts w:cs="Arial"/>
                <w:b/>
                <w:sz w:val="22"/>
                <w:szCs w:val="22"/>
              </w:rPr>
            </w:pPr>
          </w:p>
        </w:tc>
      </w:tr>
      <w:tr w:rsidR="00F54354" w:rsidRPr="00D47BA6" w14:paraId="360F1063" w14:textId="77777777" w:rsidTr="00F54354">
        <w:tc>
          <w:tcPr>
            <w:tcW w:w="9360" w:type="dxa"/>
            <w:tcBorders>
              <w:top w:val="nil"/>
              <w:left w:val="single" w:sz="4" w:space="0" w:color="auto"/>
              <w:bottom w:val="single" w:sz="4" w:space="0" w:color="auto"/>
              <w:right w:val="single" w:sz="4" w:space="0" w:color="auto"/>
            </w:tcBorders>
          </w:tcPr>
          <w:p w14:paraId="502F83EF" w14:textId="77777777" w:rsidR="00F54354" w:rsidRPr="00D47BA6" w:rsidRDefault="00F54354" w:rsidP="00F54354">
            <w:pPr>
              <w:pStyle w:val="Normal1"/>
              <w:keepNext/>
              <w:rPr>
                <w:rFonts w:cs="Arial"/>
                <w:sz w:val="22"/>
                <w:szCs w:val="22"/>
              </w:rPr>
            </w:pPr>
            <w:r w:rsidRPr="00D47BA6">
              <w:rPr>
                <w:rFonts w:cs="Arial"/>
                <w:b/>
                <w:sz w:val="22"/>
                <w:szCs w:val="22"/>
              </w:rPr>
              <w:t>Success Metric:</w:t>
            </w:r>
            <w:r>
              <w:rPr>
                <w:rFonts w:cs="Arial"/>
                <w:sz w:val="22"/>
                <w:szCs w:val="22"/>
              </w:rPr>
              <w:t xml:space="preserve"> By the 2023-2024 school year and beyond, the district's elementary, middle, and high school handbooks will contain all appropriate procedures for due process in disciplinary proceedings. All updated handbooks will be posted on the district's websites. </w:t>
            </w:r>
          </w:p>
          <w:p w14:paraId="49E5518C" w14:textId="77777777" w:rsidR="00F54354" w:rsidRDefault="00F54354" w:rsidP="00F54354">
            <w:pPr>
              <w:pStyle w:val="Normal1"/>
              <w:keepNext/>
              <w:rPr>
                <w:rFonts w:cs="Arial"/>
                <w:sz w:val="22"/>
                <w:szCs w:val="22"/>
              </w:rPr>
            </w:pPr>
          </w:p>
          <w:p w14:paraId="3E754E2C" w14:textId="77777777" w:rsidR="00F54354" w:rsidRDefault="00F54354" w:rsidP="00F54354">
            <w:pPr>
              <w:pStyle w:val="Normal1"/>
              <w:keepNext/>
              <w:rPr>
                <w:rFonts w:cs="Arial"/>
                <w:sz w:val="22"/>
                <w:szCs w:val="22"/>
              </w:rPr>
            </w:pPr>
            <w:r>
              <w:rPr>
                <w:rFonts w:cs="Arial"/>
                <w:sz w:val="22"/>
                <w:szCs w:val="22"/>
              </w:rPr>
              <w:t xml:space="preserve">Evidence: </w:t>
            </w:r>
          </w:p>
          <w:p w14:paraId="3544BEFC" w14:textId="16089619" w:rsidR="00F54354" w:rsidRDefault="00F54354" w:rsidP="000A579C">
            <w:pPr>
              <w:pStyle w:val="Normal1"/>
              <w:keepNext/>
              <w:numPr>
                <w:ilvl w:val="0"/>
                <w:numId w:val="29"/>
              </w:numPr>
              <w:rPr>
                <w:rFonts w:cs="Arial"/>
                <w:sz w:val="22"/>
                <w:szCs w:val="22"/>
              </w:rPr>
            </w:pPr>
            <w:r>
              <w:rPr>
                <w:rFonts w:cs="Arial"/>
                <w:sz w:val="22"/>
                <w:szCs w:val="22"/>
              </w:rPr>
              <w:t xml:space="preserve">Revised handbooks </w:t>
            </w:r>
          </w:p>
          <w:p w14:paraId="295F8A96" w14:textId="725ED332" w:rsidR="00F54354" w:rsidRDefault="00F54354" w:rsidP="000A579C">
            <w:pPr>
              <w:pStyle w:val="Normal1"/>
              <w:keepNext/>
              <w:numPr>
                <w:ilvl w:val="0"/>
                <w:numId w:val="29"/>
              </w:numPr>
              <w:rPr>
                <w:rFonts w:cs="Arial"/>
                <w:sz w:val="22"/>
                <w:szCs w:val="22"/>
              </w:rPr>
            </w:pPr>
            <w:r>
              <w:rPr>
                <w:rFonts w:cs="Arial"/>
                <w:sz w:val="22"/>
                <w:szCs w:val="22"/>
              </w:rPr>
              <w:t>School committee minutes indicating approval</w:t>
            </w:r>
          </w:p>
          <w:p w14:paraId="51546971" w14:textId="351CD41C" w:rsidR="00F54354" w:rsidRDefault="00F54354" w:rsidP="000A579C">
            <w:pPr>
              <w:pStyle w:val="Normal1"/>
              <w:keepNext/>
              <w:numPr>
                <w:ilvl w:val="0"/>
                <w:numId w:val="29"/>
              </w:numPr>
              <w:rPr>
                <w:rFonts w:cs="Arial"/>
                <w:sz w:val="22"/>
                <w:szCs w:val="22"/>
              </w:rPr>
            </w:pPr>
            <w:r>
              <w:rPr>
                <w:rFonts w:cs="Arial"/>
                <w:sz w:val="22"/>
                <w:szCs w:val="22"/>
              </w:rPr>
              <w:t xml:space="preserve">Documentation from all staff members indicating review </w:t>
            </w:r>
          </w:p>
          <w:p w14:paraId="2E5E02CC" w14:textId="1E304BA8" w:rsidR="00F54354" w:rsidRDefault="00F54354" w:rsidP="000A579C">
            <w:pPr>
              <w:pStyle w:val="Normal1"/>
              <w:keepNext/>
              <w:numPr>
                <w:ilvl w:val="0"/>
                <w:numId w:val="29"/>
              </w:numPr>
              <w:rPr>
                <w:rFonts w:cs="Arial"/>
                <w:sz w:val="22"/>
                <w:szCs w:val="22"/>
              </w:rPr>
            </w:pPr>
            <w:r>
              <w:rPr>
                <w:rFonts w:cs="Arial"/>
                <w:sz w:val="22"/>
                <w:szCs w:val="22"/>
              </w:rPr>
              <w:t>Links to school websites with updated handbooks</w:t>
            </w:r>
          </w:p>
          <w:p w14:paraId="679E116A" w14:textId="77777777" w:rsidR="00F54354" w:rsidRPr="00D47BA6" w:rsidRDefault="00F54354" w:rsidP="00F54354">
            <w:pPr>
              <w:pStyle w:val="Normal1"/>
              <w:keepNext/>
              <w:rPr>
                <w:rFonts w:cs="Arial"/>
                <w:b/>
                <w:sz w:val="22"/>
                <w:szCs w:val="22"/>
              </w:rPr>
            </w:pPr>
          </w:p>
        </w:tc>
      </w:tr>
      <w:tr w:rsidR="00F54354" w:rsidRPr="00D47BA6" w14:paraId="416F8C21" w14:textId="77777777" w:rsidTr="00F54354">
        <w:tc>
          <w:tcPr>
            <w:tcW w:w="9360" w:type="dxa"/>
            <w:tcBorders>
              <w:top w:val="nil"/>
              <w:left w:val="single" w:sz="4" w:space="0" w:color="auto"/>
              <w:bottom w:val="single" w:sz="4" w:space="0" w:color="auto"/>
              <w:right w:val="single" w:sz="4" w:space="0" w:color="auto"/>
            </w:tcBorders>
          </w:tcPr>
          <w:p w14:paraId="7AF4699F" w14:textId="77777777" w:rsidR="00F54354" w:rsidRPr="00D47BA6" w:rsidRDefault="00F54354" w:rsidP="00F54354">
            <w:pPr>
              <w:pStyle w:val="Normal1"/>
              <w:keepNext/>
              <w:rPr>
                <w:rFonts w:cs="Arial"/>
                <w:sz w:val="22"/>
                <w:szCs w:val="22"/>
              </w:rPr>
            </w:pPr>
            <w:r w:rsidRPr="00D47BA6">
              <w:rPr>
                <w:b/>
                <w:sz w:val="22"/>
                <w:szCs w:val="22"/>
              </w:rPr>
              <w:t>Measurement Mechanism:</w:t>
            </w:r>
            <w:r>
              <w:rPr>
                <w:sz w:val="22"/>
                <w:szCs w:val="22"/>
              </w:rPr>
              <w:t xml:space="preserve"> Annually, the district's principals and assistant principals and the Director of Student Services will meet in the spring to review, revise, and update the </w:t>
            </w:r>
            <w:proofErr w:type="gramStart"/>
            <w:r>
              <w:rPr>
                <w:sz w:val="22"/>
                <w:szCs w:val="22"/>
              </w:rPr>
              <w:t>handbooks</w:t>
            </w:r>
            <w:proofErr w:type="gramEnd"/>
            <w:r>
              <w:rPr>
                <w:sz w:val="22"/>
                <w:szCs w:val="22"/>
              </w:rPr>
              <w:t xml:space="preserve"> as necessary.</w:t>
            </w:r>
          </w:p>
          <w:p w14:paraId="0D84F9CB" w14:textId="77777777" w:rsidR="00F54354" w:rsidRPr="00D47BA6" w:rsidRDefault="00F54354" w:rsidP="00F54354">
            <w:pPr>
              <w:pStyle w:val="Normal1"/>
              <w:keepNext/>
              <w:rPr>
                <w:rFonts w:cs="Arial"/>
                <w:b/>
                <w:sz w:val="22"/>
                <w:szCs w:val="22"/>
              </w:rPr>
            </w:pPr>
          </w:p>
        </w:tc>
      </w:tr>
      <w:tr w:rsidR="00F54354" w:rsidRPr="00D47BA6" w14:paraId="44B05670" w14:textId="77777777" w:rsidTr="00F54354">
        <w:tc>
          <w:tcPr>
            <w:tcW w:w="9360" w:type="dxa"/>
            <w:tcBorders>
              <w:top w:val="single" w:sz="4" w:space="0" w:color="auto"/>
              <w:left w:val="single" w:sz="4" w:space="0" w:color="auto"/>
              <w:bottom w:val="nil"/>
              <w:right w:val="single" w:sz="4" w:space="0" w:color="auto"/>
            </w:tcBorders>
          </w:tcPr>
          <w:p w14:paraId="6F5FAE58" w14:textId="77777777" w:rsidR="00F54354" w:rsidRPr="00D47BA6" w:rsidRDefault="00F54354" w:rsidP="00F54354">
            <w:pPr>
              <w:pStyle w:val="Normal1"/>
              <w:keepNext/>
              <w:rPr>
                <w:sz w:val="22"/>
                <w:szCs w:val="22"/>
              </w:rPr>
            </w:pPr>
            <w:r w:rsidRPr="00D47BA6">
              <w:rPr>
                <w:b/>
                <w:sz w:val="22"/>
                <w:szCs w:val="22"/>
              </w:rPr>
              <w:t>Completion Timeframe:</w:t>
            </w:r>
            <w:r>
              <w:rPr>
                <w:sz w:val="22"/>
                <w:szCs w:val="22"/>
              </w:rPr>
              <w:t xml:space="preserve"> 08/25/2023</w:t>
            </w:r>
          </w:p>
        </w:tc>
      </w:tr>
      <w:tr w:rsidR="00F54354" w:rsidRPr="00D47BA6" w14:paraId="20D74441" w14:textId="77777777" w:rsidTr="00F54354">
        <w:tc>
          <w:tcPr>
            <w:tcW w:w="9360" w:type="dxa"/>
            <w:tcBorders>
              <w:top w:val="nil"/>
              <w:left w:val="single" w:sz="4" w:space="0" w:color="auto"/>
              <w:bottom w:val="single" w:sz="4" w:space="0" w:color="auto"/>
              <w:right w:val="single" w:sz="4" w:space="0" w:color="auto"/>
            </w:tcBorders>
          </w:tcPr>
          <w:p w14:paraId="3BF0D2E4" w14:textId="77777777" w:rsidR="00F54354" w:rsidRPr="00D47BA6" w:rsidRDefault="00F54354" w:rsidP="00F54354">
            <w:pPr>
              <w:pStyle w:val="Normal1"/>
              <w:keepNext/>
              <w:rPr>
                <w:rFonts w:cs="Arial"/>
                <w:sz w:val="22"/>
                <w:szCs w:val="22"/>
              </w:rPr>
            </w:pPr>
          </w:p>
        </w:tc>
      </w:tr>
    </w:tbl>
    <w:p w14:paraId="7D6239C4" w14:textId="77777777" w:rsidR="00F54354" w:rsidRDefault="00F54354" w:rsidP="00F54354">
      <w:pPr>
        <w:pStyle w:val="Normal1"/>
        <w:sectPr w:rsidR="00F54354" w:rsidSect="00F54354">
          <w:footerReference w:type="default" r:id="rId21"/>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F54354" w:rsidRPr="00D47BA6" w14:paraId="4058D0E8" w14:textId="77777777" w:rsidTr="00F54354">
        <w:trPr>
          <w:tblHeader/>
        </w:trPr>
        <w:tc>
          <w:tcPr>
            <w:tcW w:w="9360" w:type="dxa"/>
            <w:tcBorders>
              <w:bottom w:val="single" w:sz="4" w:space="0" w:color="auto"/>
            </w:tcBorders>
            <w:shd w:val="clear" w:color="auto" w:fill="C0C0C0"/>
          </w:tcPr>
          <w:p w14:paraId="3C4F1155" w14:textId="77777777" w:rsidR="00F54354" w:rsidRPr="00D47BA6" w:rsidRDefault="00F54354" w:rsidP="00F54354">
            <w:pPr>
              <w:pStyle w:val="Normal2"/>
              <w:keepNext/>
              <w:rPr>
                <w:b/>
                <w:sz w:val="22"/>
                <w:szCs w:val="22"/>
              </w:rPr>
            </w:pPr>
            <w:r>
              <w:rPr>
                <w:rFonts w:ascii="Verdana" w:hAnsi="Verdana"/>
              </w:rPr>
              <w:lastRenderedPageBreak/>
              <w:br w:type="page"/>
            </w:r>
            <w:r w:rsidRPr="00D47BA6">
              <w:rPr>
                <w:b/>
                <w:sz w:val="22"/>
                <w:szCs w:val="22"/>
              </w:rPr>
              <w:t>Improvement Area 3</w:t>
            </w:r>
          </w:p>
        </w:tc>
      </w:tr>
      <w:tr w:rsidR="00F54354" w:rsidRPr="00D47BA6" w14:paraId="25EFF1E2" w14:textId="77777777" w:rsidTr="00F54354">
        <w:tc>
          <w:tcPr>
            <w:tcW w:w="9360" w:type="dxa"/>
            <w:tcBorders>
              <w:top w:val="single" w:sz="4" w:space="0" w:color="auto"/>
              <w:left w:val="single" w:sz="4" w:space="0" w:color="auto"/>
              <w:bottom w:val="nil"/>
              <w:right w:val="single" w:sz="4" w:space="0" w:color="auto"/>
            </w:tcBorders>
          </w:tcPr>
          <w:p w14:paraId="2A5324C2" w14:textId="77777777" w:rsidR="00F54354" w:rsidRPr="00D47BA6" w:rsidRDefault="00F54354" w:rsidP="00F54354">
            <w:pPr>
              <w:pStyle w:val="Normal2"/>
              <w:keepNext/>
              <w:rPr>
                <w:sz w:val="22"/>
                <w:szCs w:val="22"/>
              </w:rPr>
            </w:pPr>
            <w:r w:rsidRPr="00D47BA6">
              <w:rPr>
                <w:b/>
                <w:sz w:val="22"/>
                <w:szCs w:val="22"/>
              </w:rPr>
              <w:t>Criterion:</w:t>
            </w:r>
            <w:r>
              <w:rPr>
                <w:sz w:val="22"/>
                <w:szCs w:val="22"/>
              </w:rPr>
              <w:t xml:space="preserve"> CR 10B - Bullying Intervention and Prevention</w:t>
            </w:r>
          </w:p>
          <w:p w14:paraId="52B5DD19" w14:textId="77777777" w:rsidR="00F54354" w:rsidRPr="00D47BA6" w:rsidRDefault="00F54354" w:rsidP="00F54354">
            <w:pPr>
              <w:pStyle w:val="Normal2"/>
              <w:keepNext/>
              <w:rPr>
                <w:b/>
                <w:sz w:val="22"/>
                <w:szCs w:val="22"/>
              </w:rPr>
            </w:pPr>
          </w:p>
        </w:tc>
      </w:tr>
      <w:tr w:rsidR="00F54354" w:rsidRPr="00D47BA6" w14:paraId="24A245E2" w14:textId="77777777" w:rsidTr="00F54354">
        <w:tc>
          <w:tcPr>
            <w:tcW w:w="9360" w:type="dxa"/>
            <w:tcBorders>
              <w:top w:val="single" w:sz="4" w:space="0" w:color="auto"/>
              <w:left w:val="single" w:sz="4" w:space="0" w:color="auto"/>
              <w:bottom w:val="nil"/>
              <w:right w:val="single" w:sz="4" w:space="0" w:color="auto"/>
            </w:tcBorders>
          </w:tcPr>
          <w:p w14:paraId="011F30DD" w14:textId="77777777" w:rsidR="00F54354" w:rsidRPr="00D47BA6" w:rsidRDefault="00F54354" w:rsidP="00F54354">
            <w:pPr>
              <w:pStyle w:val="Normal2"/>
              <w:keepNext/>
              <w:rPr>
                <w:sz w:val="22"/>
                <w:szCs w:val="22"/>
              </w:rPr>
            </w:pPr>
            <w:r w:rsidRPr="00D47BA6">
              <w:rPr>
                <w:b/>
                <w:sz w:val="22"/>
                <w:szCs w:val="22"/>
              </w:rPr>
              <w:t>Rating:</w:t>
            </w:r>
            <w:r>
              <w:rPr>
                <w:sz w:val="22"/>
                <w:szCs w:val="22"/>
              </w:rPr>
              <w:t xml:space="preserve"> Partially Implemented</w:t>
            </w:r>
          </w:p>
        </w:tc>
      </w:tr>
      <w:tr w:rsidR="00F54354" w:rsidRPr="00D47BA6" w14:paraId="7464F177" w14:textId="77777777" w:rsidTr="00F54354">
        <w:tc>
          <w:tcPr>
            <w:tcW w:w="9360" w:type="dxa"/>
            <w:tcBorders>
              <w:top w:val="nil"/>
              <w:left w:val="single" w:sz="4" w:space="0" w:color="auto"/>
              <w:bottom w:val="single" w:sz="4" w:space="0" w:color="auto"/>
              <w:right w:val="single" w:sz="4" w:space="0" w:color="auto"/>
            </w:tcBorders>
          </w:tcPr>
          <w:p w14:paraId="005FC067" w14:textId="77777777" w:rsidR="00F54354" w:rsidRPr="00D47BA6" w:rsidRDefault="00F54354" w:rsidP="00F54354">
            <w:pPr>
              <w:pStyle w:val="Normal2"/>
              <w:keepNext/>
              <w:rPr>
                <w:rFonts w:cs="Arial"/>
                <w:b/>
                <w:sz w:val="22"/>
                <w:szCs w:val="22"/>
              </w:rPr>
            </w:pPr>
          </w:p>
        </w:tc>
      </w:tr>
      <w:tr w:rsidR="00F54354" w:rsidRPr="00D47BA6" w14:paraId="6FCEB87C" w14:textId="77777777" w:rsidTr="00F54354">
        <w:tc>
          <w:tcPr>
            <w:tcW w:w="9360" w:type="dxa"/>
            <w:tcBorders>
              <w:top w:val="nil"/>
              <w:left w:val="single" w:sz="4" w:space="0" w:color="auto"/>
              <w:bottom w:val="single" w:sz="4" w:space="0" w:color="auto"/>
              <w:right w:val="single" w:sz="4" w:space="0" w:color="auto"/>
            </w:tcBorders>
          </w:tcPr>
          <w:p w14:paraId="5F9053B6" w14:textId="77777777" w:rsidR="00F54354" w:rsidRPr="00D47BA6" w:rsidRDefault="00F54354" w:rsidP="00F54354">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 review and staff interviews indicated that the district has not posted its Bullying Prevention and Intervention Plan (Plan) on the district websites. In addition, the Plan does not make clear 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p>
          <w:p w14:paraId="3EE845E8" w14:textId="77777777" w:rsidR="00F54354" w:rsidRPr="00D47BA6" w:rsidRDefault="00F54354" w:rsidP="00F54354">
            <w:pPr>
              <w:pStyle w:val="Normal2"/>
              <w:keepNext/>
              <w:rPr>
                <w:rFonts w:cs="Arial"/>
                <w:b/>
                <w:sz w:val="22"/>
                <w:szCs w:val="22"/>
              </w:rPr>
            </w:pPr>
          </w:p>
        </w:tc>
      </w:tr>
      <w:tr w:rsidR="00F54354" w:rsidRPr="00D47BA6" w14:paraId="64D9E86C" w14:textId="77777777" w:rsidTr="00F54354">
        <w:tc>
          <w:tcPr>
            <w:tcW w:w="9360" w:type="dxa"/>
            <w:tcBorders>
              <w:top w:val="nil"/>
              <w:left w:val="single" w:sz="4" w:space="0" w:color="auto"/>
              <w:bottom w:val="single" w:sz="4" w:space="0" w:color="auto"/>
              <w:right w:val="single" w:sz="4" w:space="0" w:color="auto"/>
            </w:tcBorders>
          </w:tcPr>
          <w:p w14:paraId="688859C4" w14:textId="0321FBC9" w:rsidR="00F54354" w:rsidRPr="00D47BA6" w:rsidRDefault="00F54354" w:rsidP="00F54354">
            <w:pPr>
              <w:pStyle w:val="Normal2"/>
              <w:keepNext/>
              <w:rPr>
                <w:rFonts w:cs="Arial"/>
                <w:sz w:val="22"/>
                <w:szCs w:val="22"/>
              </w:rPr>
            </w:pPr>
            <w:r w:rsidRPr="00D47BA6">
              <w:rPr>
                <w:b/>
                <w:sz w:val="22"/>
                <w:szCs w:val="22"/>
              </w:rPr>
              <w:t>LEA Outcome:</w:t>
            </w:r>
            <w:r>
              <w:rPr>
                <w:sz w:val="22"/>
                <w:szCs w:val="22"/>
              </w:rPr>
              <w:t xml:space="preserve"> The district will post its Bullying Prevention and Intervention Plan (Plan) on the district websites by August 2</w:t>
            </w:r>
            <w:r w:rsidR="00052D57">
              <w:rPr>
                <w:sz w:val="22"/>
                <w:szCs w:val="22"/>
              </w:rPr>
              <w:t>5</w:t>
            </w:r>
            <w:r>
              <w:rPr>
                <w:sz w:val="22"/>
                <w:szCs w:val="22"/>
              </w:rPr>
              <w:t>, 2023.  This plan will make clear 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p>
          <w:p w14:paraId="51E8A39F" w14:textId="77777777" w:rsidR="00F54354" w:rsidRPr="00D47BA6" w:rsidRDefault="00F54354" w:rsidP="00F54354">
            <w:pPr>
              <w:pStyle w:val="Normal2"/>
              <w:keepNext/>
              <w:rPr>
                <w:rFonts w:cs="Arial"/>
                <w:b/>
                <w:sz w:val="22"/>
                <w:szCs w:val="22"/>
              </w:rPr>
            </w:pPr>
          </w:p>
        </w:tc>
      </w:tr>
      <w:tr w:rsidR="00F54354" w:rsidRPr="00D47BA6" w14:paraId="498C6306" w14:textId="77777777" w:rsidTr="00F54354">
        <w:tc>
          <w:tcPr>
            <w:tcW w:w="9360" w:type="dxa"/>
            <w:tcBorders>
              <w:top w:val="nil"/>
              <w:left w:val="single" w:sz="4" w:space="0" w:color="auto"/>
              <w:bottom w:val="single" w:sz="4" w:space="0" w:color="auto"/>
              <w:right w:val="single" w:sz="4" w:space="0" w:color="auto"/>
            </w:tcBorders>
          </w:tcPr>
          <w:p w14:paraId="16B65306" w14:textId="77777777" w:rsidR="00F54354" w:rsidRPr="00D47BA6" w:rsidRDefault="00F54354" w:rsidP="00F54354">
            <w:pPr>
              <w:pStyle w:val="Normal2"/>
              <w:keepNext/>
              <w:rPr>
                <w:rFonts w:cs="Arial"/>
                <w:sz w:val="22"/>
                <w:szCs w:val="22"/>
              </w:rPr>
            </w:pPr>
            <w:r w:rsidRPr="00D47BA6">
              <w:rPr>
                <w:rFonts w:cs="Arial"/>
                <w:b/>
                <w:sz w:val="22"/>
                <w:szCs w:val="22"/>
              </w:rPr>
              <w:t>Action Plan:</w:t>
            </w:r>
            <w:r>
              <w:rPr>
                <w:rFonts w:cs="Arial"/>
                <w:sz w:val="22"/>
                <w:szCs w:val="22"/>
              </w:rPr>
              <w:t xml:space="preserve"> By May 19,  2023, the district will revise its Bullying Prevention and Intervention Plan (Plan) to include 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 Evidence will include the revised Plan.</w:t>
            </w:r>
          </w:p>
          <w:p w14:paraId="6B9BD436" w14:textId="77777777" w:rsidR="00F54354" w:rsidRDefault="00F54354" w:rsidP="00F54354">
            <w:pPr>
              <w:pStyle w:val="Normal2"/>
              <w:keepNext/>
              <w:rPr>
                <w:rFonts w:cs="Arial"/>
                <w:sz w:val="22"/>
                <w:szCs w:val="22"/>
              </w:rPr>
            </w:pPr>
          </w:p>
          <w:p w14:paraId="437CCE51" w14:textId="77777777" w:rsidR="00F54354" w:rsidRDefault="00F54354" w:rsidP="00F54354">
            <w:pPr>
              <w:pStyle w:val="Normal2"/>
              <w:keepNext/>
              <w:rPr>
                <w:rFonts w:cs="Arial"/>
                <w:sz w:val="22"/>
                <w:szCs w:val="22"/>
              </w:rPr>
            </w:pPr>
            <w:r>
              <w:rPr>
                <w:rFonts w:cs="Arial"/>
                <w:sz w:val="22"/>
                <w:szCs w:val="22"/>
              </w:rPr>
              <w:t xml:space="preserve">By August 25, 2023, the school committee will review and approve the revised Plan. Evidence will include school committee minutes indicating approval. </w:t>
            </w:r>
          </w:p>
          <w:p w14:paraId="2603E3AD" w14:textId="77777777" w:rsidR="00F54354" w:rsidRDefault="00F54354" w:rsidP="00F54354">
            <w:pPr>
              <w:pStyle w:val="Normal2"/>
              <w:keepNext/>
              <w:rPr>
                <w:rFonts w:cs="Arial"/>
                <w:sz w:val="22"/>
                <w:szCs w:val="22"/>
              </w:rPr>
            </w:pPr>
          </w:p>
          <w:p w14:paraId="4BC73752" w14:textId="77777777" w:rsidR="00F54354" w:rsidRDefault="00F54354" w:rsidP="00F54354">
            <w:pPr>
              <w:pStyle w:val="Normal2"/>
              <w:keepNext/>
              <w:rPr>
                <w:rFonts w:cs="Arial"/>
                <w:sz w:val="22"/>
                <w:szCs w:val="22"/>
              </w:rPr>
            </w:pPr>
            <w:r>
              <w:rPr>
                <w:rFonts w:cs="Arial"/>
                <w:sz w:val="22"/>
                <w:szCs w:val="22"/>
              </w:rPr>
              <w:t>By August 25, 2023, all staff will receive training on the updated Plan and the Plan will be posted on the district's websites. Evidence will include staff training agenda, attendance, and links to webpages.</w:t>
            </w:r>
          </w:p>
          <w:p w14:paraId="34A21856" w14:textId="77777777" w:rsidR="00F54354" w:rsidRPr="00D47BA6" w:rsidRDefault="00F54354" w:rsidP="00F54354">
            <w:pPr>
              <w:pStyle w:val="Normal2"/>
              <w:keepNext/>
              <w:rPr>
                <w:rFonts w:cs="Arial"/>
                <w:b/>
                <w:sz w:val="22"/>
                <w:szCs w:val="22"/>
              </w:rPr>
            </w:pPr>
          </w:p>
        </w:tc>
      </w:tr>
      <w:tr w:rsidR="00F54354" w:rsidRPr="00D47BA6" w14:paraId="7A8934B6" w14:textId="77777777" w:rsidTr="00F54354">
        <w:tc>
          <w:tcPr>
            <w:tcW w:w="9360" w:type="dxa"/>
            <w:tcBorders>
              <w:top w:val="nil"/>
              <w:left w:val="single" w:sz="4" w:space="0" w:color="auto"/>
              <w:bottom w:val="single" w:sz="4" w:space="0" w:color="auto"/>
              <w:right w:val="single" w:sz="4" w:space="0" w:color="auto"/>
            </w:tcBorders>
          </w:tcPr>
          <w:p w14:paraId="29BFB778" w14:textId="77777777" w:rsidR="00F54354" w:rsidRPr="00D47BA6" w:rsidRDefault="00F54354" w:rsidP="00F54354">
            <w:pPr>
              <w:pStyle w:val="Normal2"/>
              <w:keepNext/>
              <w:rPr>
                <w:rFonts w:cs="Arial"/>
                <w:sz w:val="22"/>
                <w:szCs w:val="22"/>
              </w:rPr>
            </w:pPr>
            <w:r w:rsidRPr="00D47BA6">
              <w:rPr>
                <w:rFonts w:cs="Arial"/>
                <w:b/>
                <w:sz w:val="22"/>
                <w:szCs w:val="22"/>
              </w:rPr>
              <w:t>Success Metric:</w:t>
            </w:r>
            <w:r>
              <w:rPr>
                <w:rFonts w:cs="Arial"/>
                <w:sz w:val="22"/>
                <w:szCs w:val="22"/>
              </w:rPr>
              <w:t xml:space="preserve"> By the first day of school each year, the district will ensure that the Plan conforms with all requirements. The school community will be notified annually of the Plan and all staff will receive requisite training specific to the Plan.</w:t>
            </w:r>
          </w:p>
          <w:p w14:paraId="3AEE4BB7" w14:textId="77777777" w:rsidR="00F54354" w:rsidRDefault="00F54354" w:rsidP="00F54354">
            <w:pPr>
              <w:pStyle w:val="Normal2"/>
              <w:keepNext/>
              <w:rPr>
                <w:rFonts w:cs="Arial"/>
                <w:sz w:val="22"/>
                <w:szCs w:val="22"/>
              </w:rPr>
            </w:pPr>
          </w:p>
          <w:p w14:paraId="16D097EB" w14:textId="77777777" w:rsidR="00F54354" w:rsidRDefault="00F54354" w:rsidP="00F54354">
            <w:pPr>
              <w:pStyle w:val="Normal2"/>
              <w:keepNext/>
              <w:rPr>
                <w:rFonts w:cs="Arial"/>
                <w:sz w:val="22"/>
                <w:szCs w:val="22"/>
              </w:rPr>
            </w:pPr>
            <w:r>
              <w:rPr>
                <w:rFonts w:cs="Arial"/>
                <w:sz w:val="22"/>
                <w:szCs w:val="22"/>
              </w:rPr>
              <w:t>Evidence:</w:t>
            </w:r>
          </w:p>
          <w:p w14:paraId="5B60C8FE" w14:textId="72F65041" w:rsidR="00F54354" w:rsidRDefault="00F54354" w:rsidP="000A579C">
            <w:pPr>
              <w:pStyle w:val="Normal2"/>
              <w:keepNext/>
              <w:numPr>
                <w:ilvl w:val="0"/>
                <w:numId w:val="30"/>
              </w:numPr>
              <w:rPr>
                <w:rFonts w:cs="Arial"/>
                <w:sz w:val="22"/>
                <w:szCs w:val="22"/>
              </w:rPr>
            </w:pPr>
            <w:r>
              <w:rPr>
                <w:rFonts w:cs="Arial"/>
                <w:sz w:val="22"/>
                <w:szCs w:val="22"/>
              </w:rPr>
              <w:t>Revised Plan</w:t>
            </w:r>
          </w:p>
          <w:p w14:paraId="2B0BA213" w14:textId="5998C6BB" w:rsidR="00F54354" w:rsidRDefault="00F54354" w:rsidP="000A579C">
            <w:pPr>
              <w:pStyle w:val="Normal2"/>
              <w:keepNext/>
              <w:numPr>
                <w:ilvl w:val="0"/>
                <w:numId w:val="30"/>
              </w:numPr>
              <w:rPr>
                <w:rFonts w:cs="Arial"/>
                <w:sz w:val="22"/>
                <w:szCs w:val="22"/>
              </w:rPr>
            </w:pPr>
            <w:r>
              <w:rPr>
                <w:rFonts w:cs="Arial"/>
                <w:sz w:val="22"/>
                <w:szCs w:val="22"/>
              </w:rPr>
              <w:t xml:space="preserve">School committee minutes </w:t>
            </w:r>
          </w:p>
          <w:p w14:paraId="785578A8" w14:textId="67B23DC4" w:rsidR="00F54354" w:rsidRDefault="00F54354" w:rsidP="000A579C">
            <w:pPr>
              <w:pStyle w:val="Normal2"/>
              <w:keepNext/>
              <w:numPr>
                <w:ilvl w:val="0"/>
                <w:numId w:val="30"/>
              </w:numPr>
              <w:rPr>
                <w:rFonts w:cs="Arial"/>
                <w:sz w:val="22"/>
                <w:szCs w:val="22"/>
              </w:rPr>
            </w:pPr>
            <w:r>
              <w:rPr>
                <w:rFonts w:cs="Arial"/>
                <w:sz w:val="22"/>
                <w:szCs w:val="22"/>
              </w:rPr>
              <w:t>Posting of revised Plan on all school websites</w:t>
            </w:r>
          </w:p>
          <w:p w14:paraId="0202C95C" w14:textId="739F2C25" w:rsidR="00F54354" w:rsidRDefault="00F54354" w:rsidP="000A579C">
            <w:pPr>
              <w:pStyle w:val="Normal2"/>
              <w:keepNext/>
              <w:numPr>
                <w:ilvl w:val="0"/>
                <w:numId w:val="30"/>
              </w:numPr>
              <w:rPr>
                <w:rFonts w:cs="Arial"/>
                <w:sz w:val="22"/>
                <w:szCs w:val="22"/>
              </w:rPr>
            </w:pPr>
            <w:r>
              <w:rPr>
                <w:rFonts w:cs="Arial"/>
                <w:sz w:val="22"/>
                <w:szCs w:val="22"/>
              </w:rPr>
              <w:t>Training agenda and attendance</w:t>
            </w:r>
          </w:p>
          <w:p w14:paraId="3FF37982" w14:textId="77777777" w:rsidR="00F54354" w:rsidRPr="00D47BA6" w:rsidRDefault="00F54354" w:rsidP="00F54354">
            <w:pPr>
              <w:pStyle w:val="Normal2"/>
              <w:keepNext/>
              <w:rPr>
                <w:rFonts w:cs="Arial"/>
                <w:b/>
                <w:sz w:val="22"/>
                <w:szCs w:val="22"/>
              </w:rPr>
            </w:pPr>
          </w:p>
        </w:tc>
      </w:tr>
      <w:tr w:rsidR="00F54354" w:rsidRPr="00D47BA6" w14:paraId="6737A8A6" w14:textId="77777777" w:rsidTr="00F54354">
        <w:tc>
          <w:tcPr>
            <w:tcW w:w="9360" w:type="dxa"/>
            <w:tcBorders>
              <w:top w:val="nil"/>
              <w:left w:val="single" w:sz="4" w:space="0" w:color="auto"/>
              <w:bottom w:val="single" w:sz="4" w:space="0" w:color="auto"/>
              <w:right w:val="single" w:sz="4" w:space="0" w:color="auto"/>
            </w:tcBorders>
          </w:tcPr>
          <w:p w14:paraId="7CB81BB5" w14:textId="77777777" w:rsidR="00F54354" w:rsidRPr="00D47BA6" w:rsidRDefault="00F54354" w:rsidP="00F54354">
            <w:pPr>
              <w:pStyle w:val="Normal2"/>
              <w:keepNext/>
              <w:rPr>
                <w:rFonts w:cs="Arial"/>
                <w:sz w:val="22"/>
                <w:szCs w:val="22"/>
              </w:rPr>
            </w:pPr>
            <w:r w:rsidRPr="00D47BA6">
              <w:rPr>
                <w:b/>
                <w:sz w:val="22"/>
                <w:szCs w:val="22"/>
              </w:rPr>
              <w:lastRenderedPageBreak/>
              <w:t>Measurement Mechanism:</w:t>
            </w:r>
            <w:r>
              <w:rPr>
                <w:sz w:val="22"/>
                <w:szCs w:val="22"/>
              </w:rPr>
              <w:t xml:space="preserve"> The principals, assistant principals, and the Director of Student Services will review and/or revise the Bullying Prevention and Intervention Plan annually in the spring and will ensure appropriate annual staff training.</w:t>
            </w:r>
          </w:p>
          <w:p w14:paraId="3E0BD6AE" w14:textId="77777777" w:rsidR="00F54354" w:rsidRPr="00D47BA6" w:rsidRDefault="00F54354" w:rsidP="00F54354">
            <w:pPr>
              <w:pStyle w:val="Normal2"/>
              <w:keepNext/>
              <w:rPr>
                <w:rFonts w:cs="Arial"/>
                <w:b/>
                <w:sz w:val="22"/>
                <w:szCs w:val="22"/>
              </w:rPr>
            </w:pPr>
          </w:p>
        </w:tc>
      </w:tr>
      <w:tr w:rsidR="00F54354" w:rsidRPr="00D47BA6" w14:paraId="10B83695" w14:textId="77777777" w:rsidTr="00F54354">
        <w:tc>
          <w:tcPr>
            <w:tcW w:w="9360" w:type="dxa"/>
            <w:tcBorders>
              <w:top w:val="single" w:sz="4" w:space="0" w:color="auto"/>
              <w:left w:val="single" w:sz="4" w:space="0" w:color="auto"/>
              <w:bottom w:val="nil"/>
              <w:right w:val="single" w:sz="4" w:space="0" w:color="auto"/>
            </w:tcBorders>
          </w:tcPr>
          <w:p w14:paraId="5D4DE788" w14:textId="77777777" w:rsidR="00F54354" w:rsidRPr="00D47BA6" w:rsidRDefault="00F54354" w:rsidP="00F54354">
            <w:pPr>
              <w:pStyle w:val="Normal2"/>
              <w:keepNext/>
              <w:rPr>
                <w:sz w:val="22"/>
                <w:szCs w:val="22"/>
              </w:rPr>
            </w:pPr>
            <w:r w:rsidRPr="00D47BA6">
              <w:rPr>
                <w:b/>
                <w:sz w:val="22"/>
                <w:szCs w:val="22"/>
              </w:rPr>
              <w:t>Completion Timeframe:</w:t>
            </w:r>
            <w:r>
              <w:rPr>
                <w:sz w:val="22"/>
                <w:szCs w:val="22"/>
              </w:rPr>
              <w:t xml:space="preserve"> 08/25/2023</w:t>
            </w:r>
          </w:p>
        </w:tc>
      </w:tr>
      <w:tr w:rsidR="00F54354" w:rsidRPr="00D47BA6" w14:paraId="169E4382" w14:textId="77777777" w:rsidTr="00F54354">
        <w:tc>
          <w:tcPr>
            <w:tcW w:w="9360" w:type="dxa"/>
            <w:tcBorders>
              <w:top w:val="nil"/>
              <w:left w:val="single" w:sz="4" w:space="0" w:color="auto"/>
              <w:bottom w:val="single" w:sz="4" w:space="0" w:color="auto"/>
              <w:right w:val="single" w:sz="4" w:space="0" w:color="auto"/>
            </w:tcBorders>
          </w:tcPr>
          <w:p w14:paraId="0612B45F" w14:textId="77777777" w:rsidR="00F54354" w:rsidRPr="00D47BA6" w:rsidRDefault="00F54354" w:rsidP="00F54354">
            <w:pPr>
              <w:pStyle w:val="Normal2"/>
              <w:keepNext/>
              <w:rPr>
                <w:rFonts w:cs="Arial"/>
                <w:sz w:val="22"/>
                <w:szCs w:val="22"/>
              </w:rPr>
            </w:pPr>
          </w:p>
        </w:tc>
      </w:tr>
    </w:tbl>
    <w:p w14:paraId="50907F08" w14:textId="77777777" w:rsidR="00F54354" w:rsidRDefault="00F54354" w:rsidP="00F54354">
      <w:pPr>
        <w:pStyle w:val="Normal2"/>
        <w:sectPr w:rsidR="00F54354" w:rsidSect="00F54354">
          <w:footerReference w:type="default" r:id="rId22"/>
          <w:type w:val="continuous"/>
          <w:pgSz w:w="12240" w:h="15840"/>
          <w:pgMar w:top="1440" w:right="1080" w:bottom="1440" w:left="1800" w:header="720" w:footer="720" w:gutter="0"/>
          <w:cols w:space="720"/>
          <w:docGrid w:linePitch="360"/>
        </w:sectPr>
      </w:pPr>
    </w:p>
    <w:p w14:paraId="52664792" w14:textId="77777777" w:rsidR="00F54354" w:rsidRPr="008E14D8" w:rsidRDefault="00F54354" w:rsidP="00F54354">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F54354" w:rsidRPr="00D47BA6" w14:paraId="4F489612" w14:textId="77777777" w:rsidTr="00F54354">
        <w:trPr>
          <w:tblHeader/>
        </w:trPr>
        <w:tc>
          <w:tcPr>
            <w:tcW w:w="9360" w:type="dxa"/>
            <w:tcBorders>
              <w:bottom w:val="single" w:sz="4" w:space="0" w:color="auto"/>
            </w:tcBorders>
            <w:shd w:val="clear" w:color="auto" w:fill="C0C0C0"/>
          </w:tcPr>
          <w:p w14:paraId="38D49AEF" w14:textId="77777777" w:rsidR="00F54354" w:rsidRPr="00D47BA6" w:rsidRDefault="00F54354" w:rsidP="00F54354">
            <w:pPr>
              <w:pStyle w:val="Normal3"/>
              <w:keepNext/>
              <w:rPr>
                <w:b/>
                <w:sz w:val="22"/>
                <w:szCs w:val="22"/>
              </w:rPr>
            </w:pPr>
            <w:r w:rsidRPr="00D47BA6">
              <w:rPr>
                <w:b/>
                <w:sz w:val="22"/>
                <w:szCs w:val="22"/>
              </w:rPr>
              <w:lastRenderedPageBreak/>
              <w:t>Improvement Area 4</w:t>
            </w:r>
          </w:p>
        </w:tc>
      </w:tr>
      <w:tr w:rsidR="00F54354" w:rsidRPr="00D47BA6" w14:paraId="12DF8915" w14:textId="77777777" w:rsidTr="00F54354">
        <w:tc>
          <w:tcPr>
            <w:tcW w:w="9360" w:type="dxa"/>
            <w:tcBorders>
              <w:top w:val="single" w:sz="4" w:space="0" w:color="auto"/>
              <w:left w:val="single" w:sz="4" w:space="0" w:color="auto"/>
              <w:bottom w:val="nil"/>
              <w:right w:val="single" w:sz="4" w:space="0" w:color="auto"/>
            </w:tcBorders>
          </w:tcPr>
          <w:p w14:paraId="2EB202D0" w14:textId="77777777" w:rsidR="00F54354" w:rsidRPr="00D47BA6" w:rsidRDefault="00F54354" w:rsidP="00F54354">
            <w:pPr>
              <w:pStyle w:val="Normal3"/>
              <w:keepNext/>
              <w:rPr>
                <w:sz w:val="22"/>
                <w:szCs w:val="22"/>
              </w:rPr>
            </w:pPr>
            <w:r w:rsidRPr="00D47BA6">
              <w:rPr>
                <w:b/>
                <w:sz w:val="22"/>
                <w:szCs w:val="22"/>
              </w:rPr>
              <w:t>Criterion:</w:t>
            </w:r>
            <w:r>
              <w:rPr>
                <w:sz w:val="22"/>
                <w:szCs w:val="22"/>
              </w:rPr>
              <w:t xml:space="preserve"> CR 16 - Notice to students 16 or over leaving school without a high school diploma, certificate of attainment, or certificate of completion</w:t>
            </w:r>
          </w:p>
          <w:p w14:paraId="7E22A9F8" w14:textId="77777777" w:rsidR="00F54354" w:rsidRPr="00D47BA6" w:rsidRDefault="00F54354" w:rsidP="00F54354">
            <w:pPr>
              <w:pStyle w:val="Normal3"/>
              <w:keepNext/>
              <w:rPr>
                <w:b/>
                <w:sz w:val="22"/>
                <w:szCs w:val="22"/>
              </w:rPr>
            </w:pPr>
          </w:p>
        </w:tc>
      </w:tr>
      <w:tr w:rsidR="00F54354" w:rsidRPr="00D47BA6" w14:paraId="5906D69F" w14:textId="77777777" w:rsidTr="00F54354">
        <w:tc>
          <w:tcPr>
            <w:tcW w:w="9360" w:type="dxa"/>
            <w:tcBorders>
              <w:top w:val="single" w:sz="4" w:space="0" w:color="auto"/>
              <w:left w:val="single" w:sz="4" w:space="0" w:color="auto"/>
              <w:bottom w:val="nil"/>
              <w:right w:val="single" w:sz="4" w:space="0" w:color="auto"/>
            </w:tcBorders>
          </w:tcPr>
          <w:p w14:paraId="249A9304" w14:textId="77777777" w:rsidR="00F54354" w:rsidRPr="00D47BA6" w:rsidRDefault="00F54354" w:rsidP="00F54354">
            <w:pPr>
              <w:pStyle w:val="Normal3"/>
              <w:keepNext/>
              <w:rPr>
                <w:sz w:val="22"/>
                <w:szCs w:val="22"/>
              </w:rPr>
            </w:pPr>
            <w:r w:rsidRPr="00D47BA6">
              <w:rPr>
                <w:b/>
                <w:sz w:val="22"/>
                <w:szCs w:val="22"/>
              </w:rPr>
              <w:t>Rating:</w:t>
            </w:r>
            <w:r>
              <w:rPr>
                <w:sz w:val="22"/>
                <w:szCs w:val="22"/>
              </w:rPr>
              <w:t xml:space="preserve"> Partially Implemented</w:t>
            </w:r>
          </w:p>
        </w:tc>
      </w:tr>
      <w:tr w:rsidR="00F54354" w:rsidRPr="00D47BA6" w14:paraId="04DA0C1F" w14:textId="77777777" w:rsidTr="00F54354">
        <w:tc>
          <w:tcPr>
            <w:tcW w:w="9360" w:type="dxa"/>
            <w:tcBorders>
              <w:top w:val="nil"/>
              <w:left w:val="single" w:sz="4" w:space="0" w:color="auto"/>
              <w:bottom w:val="single" w:sz="4" w:space="0" w:color="auto"/>
              <w:right w:val="single" w:sz="4" w:space="0" w:color="auto"/>
            </w:tcBorders>
          </w:tcPr>
          <w:p w14:paraId="76646740" w14:textId="77777777" w:rsidR="00F54354" w:rsidRPr="00D47BA6" w:rsidRDefault="00F54354" w:rsidP="00F54354">
            <w:pPr>
              <w:pStyle w:val="Normal3"/>
              <w:keepNext/>
              <w:rPr>
                <w:rFonts w:cs="Arial"/>
                <w:b/>
                <w:sz w:val="22"/>
                <w:szCs w:val="22"/>
              </w:rPr>
            </w:pPr>
          </w:p>
        </w:tc>
      </w:tr>
      <w:tr w:rsidR="00F54354" w:rsidRPr="00D47BA6" w14:paraId="5F6A5205" w14:textId="77777777" w:rsidTr="00F54354">
        <w:tc>
          <w:tcPr>
            <w:tcW w:w="9360" w:type="dxa"/>
            <w:tcBorders>
              <w:top w:val="nil"/>
              <w:left w:val="single" w:sz="4" w:space="0" w:color="auto"/>
              <w:bottom w:val="single" w:sz="4" w:space="0" w:color="auto"/>
              <w:right w:val="single" w:sz="4" w:space="0" w:color="auto"/>
            </w:tcBorders>
          </w:tcPr>
          <w:p w14:paraId="3C0FBD21" w14:textId="77777777" w:rsidR="00F54354" w:rsidRPr="00D47BA6" w:rsidRDefault="00F54354" w:rsidP="00F54354">
            <w:pPr>
              <w:pStyle w:val="Normal3"/>
              <w:keepNext/>
              <w:rPr>
                <w:rFonts w:cs="Arial"/>
                <w:sz w:val="22"/>
                <w:szCs w:val="22"/>
              </w:rPr>
            </w:pPr>
            <w:r w:rsidRPr="00D47BA6">
              <w:rPr>
                <w:rFonts w:cs="Arial"/>
                <w:b/>
                <w:sz w:val="22"/>
                <w:szCs w:val="22"/>
              </w:rPr>
              <w:t>Description of Current Issue:</w:t>
            </w:r>
            <w:r>
              <w:rPr>
                <w:rFonts w:cs="Arial"/>
                <w:sz w:val="22"/>
                <w:szCs w:val="22"/>
              </w:rPr>
              <w:t xml:space="preserve"> Document review and staff interviews indicated that the district developed a written notice for former students who have not yet earned their competency determination and who have not transferred to another school, but they do not yet send the annual written notice by first class mail to the last known address of each such student who attended high school in the district within the past two years.</w:t>
            </w:r>
          </w:p>
          <w:p w14:paraId="42D779D9" w14:textId="77777777" w:rsidR="00F54354" w:rsidRPr="00D47BA6" w:rsidRDefault="00F54354" w:rsidP="00F54354">
            <w:pPr>
              <w:pStyle w:val="Normal3"/>
              <w:keepNext/>
              <w:rPr>
                <w:rFonts w:cs="Arial"/>
                <w:b/>
                <w:sz w:val="22"/>
                <w:szCs w:val="22"/>
              </w:rPr>
            </w:pPr>
          </w:p>
        </w:tc>
      </w:tr>
      <w:tr w:rsidR="00F54354" w:rsidRPr="00D47BA6" w14:paraId="02D45981" w14:textId="77777777" w:rsidTr="00F54354">
        <w:tc>
          <w:tcPr>
            <w:tcW w:w="9360" w:type="dxa"/>
            <w:tcBorders>
              <w:top w:val="nil"/>
              <w:left w:val="single" w:sz="4" w:space="0" w:color="auto"/>
              <w:bottom w:val="single" w:sz="4" w:space="0" w:color="auto"/>
              <w:right w:val="single" w:sz="4" w:space="0" w:color="auto"/>
            </w:tcBorders>
          </w:tcPr>
          <w:p w14:paraId="0CD98201" w14:textId="77777777" w:rsidR="00F54354" w:rsidRPr="00D47BA6" w:rsidRDefault="00F54354" w:rsidP="00F54354">
            <w:pPr>
              <w:pStyle w:val="Normal3"/>
              <w:keepNext/>
              <w:rPr>
                <w:rFonts w:cs="Arial"/>
                <w:sz w:val="22"/>
                <w:szCs w:val="22"/>
              </w:rPr>
            </w:pPr>
            <w:r w:rsidRPr="00D47BA6">
              <w:rPr>
                <w:b/>
                <w:sz w:val="22"/>
                <w:szCs w:val="22"/>
              </w:rPr>
              <w:t>LEA Outcome:</w:t>
            </w:r>
            <w:r>
              <w:rPr>
                <w:sz w:val="22"/>
                <w:szCs w:val="22"/>
              </w:rPr>
              <w:t xml:space="preserve"> The high school will ensure that annual written notice is sent to former students who have not yet earned their competency determination, and who have not transferred to another school, by first class mail, to the last known address of each such student who attended high school in the district within the past two years.</w:t>
            </w:r>
          </w:p>
          <w:p w14:paraId="0F5D2154" w14:textId="77777777" w:rsidR="00F54354" w:rsidRPr="00D47BA6" w:rsidRDefault="00F54354" w:rsidP="00F54354">
            <w:pPr>
              <w:pStyle w:val="Normal3"/>
              <w:keepNext/>
              <w:rPr>
                <w:rFonts w:cs="Arial"/>
                <w:b/>
                <w:sz w:val="22"/>
                <w:szCs w:val="22"/>
              </w:rPr>
            </w:pPr>
          </w:p>
        </w:tc>
      </w:tr>
      <w:tr w:rsidR="00F54354" w:rsidRPr="00D47BA6" w14:paraId="2650474A" w14:textId="77777777" w:rsidTr="00F54354">
        <w:tc>
          <w:tcPr>
            <w:tcW w:w="9360" w:type="dxa"/>
            <w:tcBorders>
              <w:top w:val="nil"/>
              <w:left w:val="single" w:sz="4" w:space="0" w:color="auto"/>
              <w:bottom w:val="single" w:sz="4" w:space="0" w:color="auto"/>
              <w:right w:val="single" w:sz="4" w:space="0" w:color="auto"/>
            </w:tcBorders>
          </w:tcPr>
          <w:p w14:paraId="277A5001" w14:textId="4BCACD0E" w:rsidR="00F54354" w:rsidRPr="00D47BA6" w:rsidRDefault="00F54354" w:rsidP="00F54354">
            <w:pPr>
              <w:pStyle w:val="Normal3"/>
              <w:keepNext/>
              <w:rPr>
                <w:rFonts w:cs="Arial"/>
                <w:sz w:val="22"/>
                <w:szCs w:val="22"/>
              </w:rPr>
            </w:pPr>
            <w:r w:rsidRPr="00D47BA6">
              <w:rPr>
                <w:rFonts w:cs="Arial"/>
                <w:b/>
                <w:sz w:val="22"/>
                <w:szCs w:val="22"/>
              </w:rPr>
              <w:t>Action Plan:</w:t>
            </w:r>
            <w:r>
              <w:rPr>
                <w:rFonts w:cs="Arial"/>
                <w:sz w:val="22"/>
                <w:szCs w:val="22"/>
              </w:rPr>
              <w:t xml:space="preserve"> By May 19, 2023, the </w:t>
            </w:r>
            <w:r w:rsidR="00052D57">
              <w:rPr>
                <w:rFonts w:cs="Arial"/>
                <w:sz w:val="22"/>
                <w:szCs w:val="22"/>
              </w:rPr>
              <w:t>district</w:t>
            </w:r>
            <w:r>
              <w:rPr>
                <w:rFonts w:cs="Arial"/>
                <w:sz w:val="22"/>
                <w:szCs w:val="22"/>
              </w:rPr>
              <w:t xml:space="preserve"> will submit outreach procedures for former students who have not yet earned their competency determination and who have not transferred to another school. The district will also develop an internal monitoring system to ensure implementation.</w:t>
            </w:r>
          </w:p>
          <w:p w14:paraId="55C487A5" w14:textId="77777777" w:rsidR="00F54354" w:rsidRDefault="00F54354" w:rsidP="00F54354">
            <w:pPr>
              <w:pStyle w:val="Normal3"/>
              <w:keepNext/>
              <w:rPr>
                <w:rFonts w:cs="Arial"/>
                <w:sz w:val="22"/>
                <w:szCs w:val="22"/>
              </w:rPr>
            </w:pPr>
          </w:p>
          <w:p w14:paraId="6F94BA80" w14:textId="77777777" w:rsidR="00F54354" w:rsidRDefault="00F54354" w:rsidP="00F54354">
            <w:pPr>
              <w:pStyle w:val="Normal3"/>
              <w:keepNext/>
              <w:rPr>
                <w:rFonts w:cs="Arial"/>
                <w:sz w:val="22"/>
                <w:szCs w:val="22"/>
              </w:rPr>
            </w:pPr>
            <w:r>
              <w:rPr>
                <w:rFonts w:cs="Arial"/>
                <w:sz w:val="22"/>
                <w:szCs w:val="22"/>
              </w:rPr>
              <w:t>By May 19, 2023, the district will submit evidence of training of staff responsible for implementing outreach procedures.</w:t>
            </w:r>
          </w:p>
          <w:p w14:paraId="6BBBEB73" w14:textId="77777777" w:rsidR="00F54354" w:rsidRDefault="00F54354" w:rsidP="00F54354">
            <w:pPr>
              <w:pStyle w:val="Normal3"/>
              <w:keepNext/>
              <w:rPr>
                <w:rFonts w:cs="Arial"/>
                <w:sz w:val="22"/>
                <w:szCs w:val="22"/>
              </w:rPr>
            </w:pPr>
          </w:p>
          <w:p w14:paraId="23448088" w14:textId="77777777" w:rsidR="00F54354" w:rsidRDefault="00F54354" w:rsidP="00F54354">
            <w:pPr>
              <w:pStyle w:val="Normal3"/>
              <w:keepNext/>
              <w:rPr>
                <w:rFonts w:cs="Arial"/>
                <w:sz w:val="22"/>
                <w:szCs w:val="22"/>
              </w:rPr>
            </w:pPr>
            <w:r>
              <w:rPr>
                <w:rFonts w:cs="Arial"/>
                <w:sz w:val="22"/>
                <w:szCs w:val="22"/>
              </w:rPr>
              <w:t>By August 25, 2023, the district will submit evidence of an internal review of applicable student records to ensure that the notices were sent. The district will conduct a root cause analysis and implement appropriate corrective actions for any identified noncompliance.</w:t>
            </w:r>
          </w:p>
          <w:p w14:paraId="1603AEA9" w14:textId="77777777" w:rsidR="00F54354" w:rsidRPr="00D47BA6" w:rsidRDefault="00F54354" w:rsidP="00F54354">
            <w:pPr>
              <w:pStyle w:val="Normal3"/>
              <w:keepNext/>
              <w:rPr>
                <w:rFonts w:cs="Arial"/>
                <w:b/>
                <w:sz w:val="22"/>
                <w:szCs w:val="22"/>
              </w:rPr>
            </w:pPr>
          </w:p>
        </w:tc>
      </w:tr>
      <w:tr w:rsidR="00F54354" w:rsidRPr="00D47BA6" w14:paraId="139D4328" w14:textId="77777777" w:rsidTr="00F54354">
        <w:tc>
          <w:tcPr>
            <w:tcW w:w="9360" w:type="dxa"/>
            <w:tcBorders>
              <w:top w:val="nil"/>
              <w:left w:val="single" w:sz="4" w:space="0" w:color="auto"/>
              <w:bottom w:val="single" w:sz="4" w:space="0" w:color="auto"/>
              <w:right w:val="single" w:sz="4" w:space="0" w:color="auto"/>
            </w:tcBorders>
          </w:tcPr>
          <w:p w14:paraId="70CB96B4" w14:textId="77777777" w:rsidR="00F54354" w:rsidRPr="00D47BA6" w:rsidRDefault="00F54354" w:rsidP="00F54354">
            <w:pPr>
              <w:pStyle w:val="Normal3"/>
              <w:keepNext/>
              <w:rPr>
                <w:rFonts w:cs="Arial"/>
                <w:sz w:val="22"/>
                <w:szCs w:val="22"/>
              </w:rPr>
            </w:pPr>
            <w:r w:rsidRPr="00D47BA6">
              <w:rPr>
                <w:rFonts w:cs="Arial"/>
                <w:b/>
                <w:sz w:val="22"/>
                <w:szCs w:val="22"/>
              </w:rPr>
              <w:t>Success Metric:</w:t>
            </w:r>
            <w:r>
              <w:rPr>
                <w:rFonts w:cs="Arial"/>
                <w:sz w:val="22"/>
                <w:szCs w:val="22"/>
              </w:rPr>
              <w:t xml:space="preserve"> By August 2023 and beyond, the district will send annual written notice to former students who attended high school in the district within the past two years and who have not yet earned their competency determination and have not transferred to another school.</w:t>
            </w:r>
          </w:p>
          <w:p w14:paraId="2F893024" w14:textId="77777777" w:rsidR="00F54354" w:rsidRDefault="00F54354" w:rsidP="00F54354">
            <w:pPr>
              <w:pStyle w:val="Normal3"/>
              <w:keepNext/>
              <w:rPr>
                <w:rFonts w:cs="Arial"/>
                <w:sz w:val="22"/>
                <w:szCs w:val="22"/>
              </w:rPr>
            </w:pPr>
          </w:p>
          <w:p w14:paraId="3D08AA0C" w14:textId="77777777" w:rsidR="00F54354" w:rsidRDefault="00F54354" w:rsidP="00F54354">
            <w:pPr>
              <w:pStyle w:val="Normal3"/>
              <w:keepNext/>
              <w:rPr>
                <w:rFonts w:cs="Arial"/>
                <w:sz w:val="22"/>
                <w:szCs w:val="22"/>
              </w:rPr>
            </w:pPr>
            <w:r>
              <w:rPr>
                <w:rFonts w:cs="Arial"/>
                <w:sz w:val="22"/>
                <w:szCs w:val="22"/>
              </w:rPr>
              <w:t>Evidence:</w:t>
            </w:r>
          </w:p>
          <w:p w14:paraId="10706774" w14:textId="5B0983EC" w:rsidR="00F54354" w:rsidRDefault="00F54354" w:rsidP="000A579C">
            <w:pPr>
              <w:pStyle w:val="Normal3"/>
              <w:keepNext/>
              <w:numPr>
                <w:ilvl w:val="0"/>
                <w:numId w:val="31"/>
              </w:numPr>
              <w:rPr>
                <w:rFonts w:cs="Arial"/>
                <w:sz w:val="22"/>
                <w:szCs w:val="22"/>
              </w:rPr>
            </w:pPr>
            <w:r>
              <w:rPr>
                <w:rFonts w:cs="Arial"/>
                <w:sz w:val="22"/>
                <w:szCs w:val="22"/>
              </w:rPr>
              <w:t>Outreach procedures</w:t>
            </w:r>
          </w:p>
          <w:p w14:paraId="433D7F7E" w14:textId="64190B61" w:rsidR="00F54354" w:rsidRDefault="00F54354" w:rsidP="000A579C">
            <w:pPr>
              <w:pStyle w:val="Normal3"/>
              <w:keepNext/>
              <w:numPr>
                <w:ilvl w:val="0"/>
                <w:numId w:val="31"/>
              </w:numPr>
              <w:rPr>
                <w:rFonts w:cs="Arial"/>
                <w:sz w:val="22"/>
                <w:szCs w:val="22"/>
              </w:rPr>
            </w:pPr>
            <w:r>
              <w:rPr>
                <w:rFonts w:cs="Arial"/>
                <w:sz w:val="22"/>
                <w:szCs w:val="22"/>
              </w:rPr>
              <w:t>Internal monitoring system</w:t>
            </w:r>
          </w:p>
          <w:p w14:paraId="2950E103" w14:textId="5071946F" w:rsidR="00F54354" w:rsidRDefault="00F54354" w:rsidP="000A579C">
            <w:pPr>
              <w:pStyle w:val="Normal3"/>
              <w:keepNext/>
              <w:numPr>
                <w:ilvl w:val="0"/>
                <w:numId w:val="31"/>
              </w:numPr>
              <w:rPr>
                <w:rFonts w:cs="Arial"/>
                <w:sz w:val="22"/>
                <w:szCs w:val="22"/>
              </w:rPr>
            </w:pPr>
            <w:r>
              <w:rPr>
                <w:rFonts w:cs="Arial"/>
                <w:sz w:val="22"/>
                <w:szCs w:val="22"/>
              </w:rPr>
              <w:t>Attendance sheets, agendas, and training materials</w:t>
            </w:r>
          </w:p>
          <w:p w14:paraId="1ED4FA92" w14:textId="46574946" w:rsidR="00F54354" w:rsidRDefault="00F54354" w:rsidP="000A579C">
            <w:pPr>
              <w:pStyle w:val="Normal3"/>
              <w:keepNext/>
              <w:numPr>
                <w:ilvl w:val="0"/>
                <w:numId w:val="31"/>
              </w:numPr>
              <w:rPr>
                <w:rFonts w:cs="Arial"/>
                <w:sz w:val="22"/>
                <w:szCs w:val="22"/>
              </w:rPr>
            </w:pPr>
            <w:r>
              <w:rPr>
                <w:rFonts w:cs="Arial"/>
                <w:sz w:val="22"/>
                <w:szCs w:val="22"/>
              </w:rPr>
              <w:t>Results of internal monitoring review, root cause analysis, and corrective action steps, as appropriate</w:t>
            </w:r>
          </w:p>
          <w:p w14:paraId="6B9D7BA4" w14:textId="77777777" w:rsidR="00F54354" w:rsidRPr="00D47BA6" w:rsidRDefault="00F54354" w:rsidP="00F54354">
            <w:pPr>
              <w:pStyle w:val="Normal3"/>
              <w:keepNext/>
              <w:rPr>
                <w:rFonts w:cs="Arial"/>
                <w:b/>
                <w:sz w:val="22"/>
                <w:szCs w:val="22"/>
              </w:rPr>
            </w:pPr>
          </w:p>
        </w:tc>
      </w:tr>
      <w:tr w:rsidR="00F54354" w:rsidRPr="00D47BA6" w14:paraId="0FC15A86" w14:textId="77777777" w:rsidTr="00F54354">
        <w:tc>
          <w:tcPr>
            <w:tcW w:w="9360" w:type="dxa"/>
            <w:tcBorders>
              <w:top w:val="nil"/>
              <w:left w:val="single" w:sz="4" w:space="0" w:color="auto"/>
              <w:bottom w:val="single" w:sz="4" w:space="0" w:color="auto"/>
              <w:right w:val="single" w:sz="4" w:space="0" w:color="auto"/>
            </w:tcBorders>
          </w:tcPr>
          <w:p w14:paraId="132623AF" w14:textId="77777777" w:rsidR="00F54354" w:rsidRPr="00D47BA6" w:rsidRDefault="00F54354" w:rsidP="00F54354">
            <w:pPr>
              <w:pStyle w:val="Normal3"/>
              <w:keepNext/>
              <w:rPr>
                <w:rFonts w:cs="Arial"/>
                <w:sz w:val="22"/>
                <w:szCs w:val="22"/>
              </w:rPr>
            </w:pPr>
            <w:r w:rsidRPr="00D47BA6">
              <w:rPr>
                <w:b/>
                <w:sz w:val="22"/>
                <w:szCs w:val="22"/>
              </w:rPr>
              <w:t>Measurement Mechanism:</w:t>
            </w:r>
            <w:r>
              <w:rPr>
                <w:sz w:val="22"/>
                <w:szCs w:val="22"/>
              </w:rPr>
              <w:t xml:space="preserve"> The assistant principals and the Director of Student Services will implement the internal monitoring system to ensure that annual notice is sent to students who leave school without earning their competency determination. All relevant staff will be provided with training on the outreach procedures at least annually.</w:t>
            </w:r>
          </w:p>
          <w:p w14:paraId="3933B55C" w14:textId="77777777" w:rsidR="00F54354" w:rsidRPr="00D47BA6" w:rsidRDefault="00F54354" w:rsidP="00F54354">
            <w:pPr>
              <w:pStyle w:val="Normal3"/>
              <w:keepNext/>
              <w:rPr>
                <w:rFonts w:cs="Arial"/>
                <w:b/>
                <w:sz w:val="22"/>
                <w:szCs w:val="22"/>
              </w:rPr>
            </w:pPr>
          </w:p>
        </w:tc>
      </w:tr>
      <w:tr w:rsidR="00F54354" w:rsidRPr="00D47BA6" w14:paraId="18ECF6B2" w14:textId="77777777" w:rsidTr="00F54354">
        <w:tc>
          <w:tcPr>
            <w:tcW w:w="9360" w:type="dxa"/>
            <w:tcBorders>
              <w:top w:val="single" w:sz="4" w:space="0" w:color="auto"/>
              <w:left w:val="single" w:sz="4" w:space="0" w:color="auto"/>
              <w:bottom w:val="nil"/>
              <w:right w:val="single" w:sz="4" w:space="0" w:color="auto"/>
            </w:tcBorders>
          </w:tcPr>
          <w:p w14:paraId="07BA80D4" w14:textId="77777777" w:rsidR="00F54354" w:rsidRPr="00D47BA6" w:rsidRDefault="00F54354" w:rsidP="00F54354">
            <w:pPr>
              <w:pStyle w:val="Normal3"/>
              <w:keepNext/>
              <w:rPr>
                <w:sz w:val="22"/>
                <w:szCs w:val="22"/>
              </w:rPr>
            </w:pPr>
            <w:r w:rsidRPr="00D47BA6">
              <w:rPr>
                <w:b/>
                <w:sz w:val="22"/>
                <w:szCs w:val="22"/>
              </w:rPr>
              <w:t>Completion Timeframe:</w:t>
            </w:r>
            <w:r>
              <w:rPr>
                <w:sz w:val="22"/>
                <w:szCs w:val="22"/>
              </w:rPr>
              <w:t xml:space="preserve"> 08/25/2023</w:t>
            </w:r>
          </w:p>
        </w:tc>
      </w:tr>
      <w:tr w:rsidR="00F54354" w:rsidRPr="00D47BA6" w14:paraId="60C0C06D" w14:textId="77777777" w:rsidTr="00F54354">
        <w:tc>
          <w:tcPr>
            <w:tcW w:w="9360" w:type="dxa"/>
            <w:tcBorders>
              <w:top w:val="nil"/>
              <w:left w:val="single" w:sz="4" w:space="0" w:color="auto"/>
              <w:bottom w:val="single" w:sz="4" w:space="0" w:color="auto"/>
              <w:right w:val="single" w:sz="4" w:space="0" w:color="auto"/>
            </w:tcBorders>
          </w:tcPr>
          <w:p w14:paraId="55C0CE8C" w14:textId="77777777" w:rsidR="00F54354" w:rsidRPr="00D47BA6" w:rsidRDefault="00F54354" w:rsidP="00F54354">
            <w:pPr>
              <w:pStyle w:val="Normal3"/>
              <w:keepNext/>
              <w:rPr>
                <w:rFonts w:cs="Arial"/>
                <w:sz w:val="22"/>
                <w:szCs w:val="22"/>
              </w:rPr>
            </w:pPr>
          </w:p>
        </w:tc>
      </w:tr>
    </w:tbl>
    <w:p w14:paraId="5DA30131" w14:textId="77777777" w:rsidR="00F54354" w:rsidRDefault="00F54354" w:rsidP="00F54354">
      <w:pPr>
        <w:pStyle w:val="Normal3"/>
      </w:pPr>
    </w:p>
    <w:sectPr w:rsidR="00F54354" w:rsidSect="00F54354">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9EA85" w14:textId="77777777" w:rsidR="004F0FA1" w:rsidRDefault="004F0FA1">
      <w:r>
        <w:separator/>
      </w:r>
    </w:p>
  </w:endnote>
  <w:endnote w:type="continuationSeparator" w:id="0">
    <w:p w14:paraId="4130E8B1" w14:textId="77777777" w:rsidR="004F0FA1" w:rsidRDefault="004F0FA1">
      <w:r>
        <w:continuationSeparator/>
      </w:r>
    </w:p>
  </w:endnote>
  <w:endnote w:type="continuationNotice" w:id="1">
    <w:p w14:paraId="3076FF78" w14:textId="77777777" w:rsidR="004F0FA1" w:rsidRDefault="004F0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B98FB" w14:textId="77777777" w:rsidR="00F54354" w:rsidRDefault="00F54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AB8CCD8" w14:textId="77777777" w:rsidR="00F54354" w:rsidRDefault="00F543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00712" w14:textId="77777777" w:rsidR="00F54354" w:rsidRDefault="00F54354" w:rsidP="00F54354">
    <w:pPr>
      <w:pStyle w:val="Footer"/>
      <w:pBdr>
        <w:top w:val="single" w:sz="4" w:space="1" w:color="auto"/>
      </w:pBdr>
      <w:ind w:right="360"/>
      <w:jc w:val="right"/>
      <w:rPr>
        <w:sz w:val="16"/>
        <w:szCs w:val="16"/>
      </w:rPr>
    </w:pPr>
    <w:r>
      <w:rPr>
        <w:sz w:val="16"/>
        <w:szCs w:val="16"/>
      </w:rPr>
      <w:t>Template Version 111721</w:t>
    </w:r>
  </w:p>
  <w:p w14:paraId="0F1C077F" w14:textId="77777777" w:rsidR="00F54354" w:rsidRPr="00E97E9E" w:rsidRDefault="00F54354" w:rsidP="00F5435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1585154" w14:textId="77777777" w:rsidR="00F54354" w:rsidRDefault="00F5435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434D436" w14:textId="77777777" w:rsidR="00F54354" w:rsidRDefault="00F54354">
    <w:pPr>
      <w:pStyle w:val="Footer"/>
      <w:tabs>
        <w:tab w:val="clear" w:pos="8640"/>
      </w:tabs>
      <w:ind w:right="360"/>
      <w:jc w:val="center"/>
    </w:pPr>
    <w:bookmarkStart w:id="19" w:name="reportNameFooterSec1"/>
    <w:r w:rsidRPr="00044C45">
      <w:t>Berkshire Hills Regional</w:t>
    </w:r>
    <w:bookmarkEnd w:id="19"/>
    <w:r>
      <w:t xml:space="preserve"> </w:t>
    </w:r>
    <w:r w:rsidR="008666A2">
      <w:t xml:space="preserve">School District </w:t>
    </w:r>
    <w:r>
      <w:t xml:space="preserve">Tiered Focused Monitoring Report – </w:t>
    </w:r>
    <w:bookmarkStart w:id="20" w:name="reportDateFooterSec1"/>
    <w:r>
      <w:t>03/23/2023</w:t>
    </w:r>
    <w:bookmarkEnd w:id="20"/>
  </w:p>
  <w:p w14:paraId="29BE0D83" w14:textId="77777777" w:rsidR="00F54354" w:rsidRDefault="00F5435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76DA5" w14:textId="77777777" w:rsidR="00F54354" w:rsidRDefault="00F54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C6001F" w14:textId="77777777" w:rsidR="00F54354" w:rsidRDefault="00F5435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D739" w14:textId="77777777" w:rsidR="00F54354" w:rsidRDefault="00F54354" w:rsidP="00F54354">
    <w:pPr>
      <w:pStyle w:val="Footer"/>
      <w:pBdr>
        <w:top w:val="single" w:sz="4" w:space="1" w:color="auto"/>
      </w:pBdr>
      <w:ind w:right="360"/>
      <w:jc w:val="right"/>
      <w:rPr>
        <w:sz w:val="16"/>
        <w:szCs w:val="16"/>
      </w:rPr>
    </w:pPr>
    <w:r>
      <w:rPr>
        <w:sz w:val="16"/>
        <w:szCs w:val="16"/>
      </w:rPr>
      <w:t>Template Version 072820</w:t>
    </w:r>
  </w:p>
  <w:p w14:paraId="343B6266" w14:textId="77777777" w:rsidR="00F54354" w:rsidRPr="00E97E9E" w:rsidRDefault="00F54354" w:rsidP="00F54354">
    <w:pPr>
      <w:pStyle w:val="Footer"/>
      <w:pBdr>
        <w:top w:val="single" w:sz="4" w:space="1" w:color="auto"/>
      </w:pBdr>
      <w:tabs>
        <w:tab w:val="clear" w:pos="8640"/>
      </w:tabs>
      <w:ind w:right="360"/>
      <w:jc w:val="right"/>
      <w:rPr>
        <w:sz w:val="16"/>
        <w:szCs w:val="16"/>
      </w:rPr>
    </w:pPr>
  </w:p>
  <w:p w14:paraId="653AC1D6" w14:textId="77777777" w:rsidR="00F54354" w:rsidRDefault="00F5435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A2B2655" w14:textId="77777777" w:rsidR="00F54354" w:rsidRDefault="00F54354">
    <w:pPr>
      <w:pStyle w:val="Footer"/>
      <w:tabs>
        <w:tab w:val="clear" w:pos="8640"/>
      </w:tabs>
      <w:ind w:right="360"/>
      <w:jc w:val="center"/>
    </w:pPr>
    <w:bookmarkStart w:id="34" w:name="reportNameFooterSec2"/>
    <w:r>
      <w:t>Berkshire Hills Regional</w:t>
    </w:r>
    <w:bookmarkEnd w:id="34"/>
    <w:r w:rsidR="008666A2">
      <w:t xml:space="preserve"> School District</w:t>
    </w:r>
    <w:r>
      <w:t xml:space="preserve"> Tiered Focused Monitoring Report – </w:t>
    </w:r>
    <w:bookmarkStart w:id="35" w:name="reportDateFooterSec2"/>
    <w:r>
      <w:t>03/23/2023</w:t>
    </w:r>
    <w:bookmarkEnd w:id="35"/>
  </w:p>
  <w:p w14:paraId="046A3A76" w14:textId="77777777" w:rsidR="00F54354" w:rsidRDefault="00F5435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2F03" w14:textId="77777777" w:rsidR="00F54354" w:rsidRPr="00E97E9E" w:rsidRDefault="00F54354" w:rsidP="00F54354">
    <w:pPr>
      <w:pStyle w:val="Footer0"/>
      <w:pBdr>
        <w:top w:val="single" w:sz="4" w:space="1" w:color="auto"/>
      </w:pBdr>
      <w:ind w:right="360"/>
      <w:jc w:val="right"/>
      <w:rPr>
        <w:sz w:val="16"/>
        <w:szCs w:val="16"/>
      </w:rPr>
    </w:pPr>
    <w:r>
      <w:rPr>
        <w:sz w:val="16"/>
        <w:szCs w:val="16"/>
      </w:rPr>
      <w:t>Template Version 102218</w:t>
    </w:r>
  </w:p>
  <w:p w14:paraId="6A7840E8" w14:textId="77777777" w:rsidR="00F54354" w:rsidRPr="00F818B6" w:rsidRDefault="00F54354" w:rsidP="00F54354">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25EF4AD" w14:textId="77777777" w:rsidR="00F54354" w:rsidRPr="00F818B6" w:rsidRDefault="00F54354" w:rsidP="00F54354">
    <w:pPr>
      <w:pStyle w:val="Footer0"/>
      <w:tabs>
        <w:tab w:val="clear" w:pos="8640"/>
      </w:tabs>
      <w:ind w:right="360"/>
      <w:jc w:val="center"/>
      <w:rPr>
        <w:sz w:val="20"/>
        <w:szCs w:val="20"/>
      </w:rPr>
    </w:pPr>
    <w:r w:rsidRPr="00F818B6">
      <w:rPr>
        <w:sz w:val="20"/>
        <w:szCs w:val="20"/>
      </w:rPr>
      <w:t>Berkshire Hills Regional Tiered Focused Monitoring Report – 03/23/2023</w:t>
    </w:r>
  </w:p>
  <w:p w14:paraId="2FDD5602" w14:textId="77777777" w:rsidR="00F54354" w:rsidRPr="00F818B6" w:rsidRDefault="00F54354" w:rsidP="00F5435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7173E" w14:textId="77777777" w:rsidR="00F54354" w:rsidRPr="00E97E9E" w:rsidRDefault="00F54354" w:rsidP="00F54354">
    <w:pPr>
      <w:pStyle w:val="Footer1"/>
      <w:pBdr>
        <w:top w:val="single" w:sz="4" w:space="1" w:color="auto"/>
      </w:pBdr>
      <w:ind w:right="360"/>
      <w:jc w:val="right"/>
      <w:rPr>
        <w:sz w:val="16"/>
        <w:szCs w:val="16"/>
      </w:rPr>
    </w:pPr>
    <w:r>
      <w:rPr>
        <w:sz w:val="16"/>
        <w:szCs w:val="16"/>
      </w:rPr>
      <w:t>Template Version 102218</w:t>
    </w:r>
  </w:p>
  <w:p w14:paraId="61A35913" w14:textId="77777777" w:rsidR="00F54354" w:rsidRPr="00F818B6" w:rsidRDefault="00F54354" w:rsidP="00F54354">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29D068B" w14:textId="4EDF68E5" w:rsidR="00F54354" w:rsidRPr="00F818B6" w:rsidRDefault="00F54354" w:rsidP="00F54354">
    <w:pPr>
      <w:pStyle w:val="Footer1"/>
      <w:tabs>
        <w:tab w:val="clear" w:pos="8640"/>
      </w:tabs>
      <w:ind w:right="360"/>
      <w:jc w:val="center"/>
      <w:rPr>
        <w:sz w:val="20"/>
        <w:szCs w:val="20"/>
      </w:rPr>
    </w:pPr>
    <w:r w:rsidRPr="00F818B6">
      <w:rPr>
        <w:sz w:val="20"/>
        <w:szCs w:val="20"/>
      </w:rPr>
      <w:t xml:space="preserve">Berkshire Hills Regional </w:t>
    </w:r>
    <w:r w:rsidR="00052D57">
      <w:rPr>
        <w:sz w:val="20"/>
        <w:szCs w:val="20"/>
      </w:rPr>
      <w:t xml:space="preserve">School District </w:t>
    </w:r>
    <w:r w:rsidRPr="00F818B6">
      <w:rPr>
        <w:sz w:val="20"/>
        <w:szCs w:val="20"/>
      </w:rPr>
      <w:t>Tiered Focused Monitoring Report – 03/23/2023</w:t>
    </w:r>
  </w:p>
  <w:p w14:paraId="6D10D7C3" w14:textId="77777777" w:rsidR="00F54354" w:rsidRPr="00F818B6" w:rsidRDefault="00F54354" w:rsidP="00F5435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FCF25" w14:textId="77777777" w:rsidR="00F54354" w:rsidRPr="00E97E9E" w:rsidRDefault="00F54354" w:rsidP="00F54354">
    <w:pPr>
      <w:pStyle w:val="Footer2"/>
      <w:pBdr>
        <w:top w:val="single" w:sz="4" w:space="1" w:color="auto"/>
      </w:pBdr>
      <w:ind w:right="360"/>
      <w:jc w:val="right"/>
      <w:rPr>
        <w:sz w:val="16"/>
        <w:szCs w:val="16"/>
      </w:rPr>
    </w:pPr>
    <w:r>
      <w:rPr>
        <w:sz w:val="16"/>
        <w:szCs w:val="16"/>
      </w:rPr>
      <w:t>Template Version 102218</w:t>
    </w:r>
  </w:p>
  <w:p w14:paraId="7D5A7CC7" w14:textId="77777777" w:rsidR="00F54354" w:rsidRPr="00F818B6" w:rsidRDefault="00F54354" w:rsidP="00F54354">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1371E34B" w14:textId="1ABAB52B" w:rsidR="00F54354" w:rsidRPr="00F818B6" w:rsidRDefault="00F54354" w:rsidP="00F54354">
    <w:pPr>
      <w:pStyle w:val="Footer2"/>
      <w:tabs>
        <w:tab w:val="clear" w:pos="8640"/>
      </w:tabs>
      <w:ind w:right="360"/>
      <w:jc w:val="center"/>
      <w:rPr>
        <w:sz w:val="20"/>
        <w:szCs w:val="20"/>
      </w:rPr>
    </w:pPr>
    <w:r w:rsidRPr="00F818B6">
      <w:rPr>
        <w:sz w:val="20"/>
        <w:szCs w:val="20"/>
      </w:rPr>
      <w:t>Berkshire Hills Regional</w:t>
    </w:r>
    <w:r w:rsidR="00052D57">
      <w:rPr>
        <w:sz w:val="20"/>
        <w:szCs w:val="20"/>
      </w:rPr>
      <w:t xml:space="preserve"> School District</w:t>
    </w:r>
    <w:r w:rsidRPr="00F818B6">
      <w:rPr>
        <w:sz w:val="20"/>
        <w:szCs w:val="20"/>
      </w:rPr>
      <w:t xml:space="preserve"> Tiered Focused Monitoring Report – 03/23/2023</w:t>
    </w:r>
  </w:p>
  <w:p w14:paraId="1329779C" w14:textId="77777777" w:rsidR="00F54354" w:rsidRPr="00F818B6" w:rsidRDefault="00F54354" w:rsidP="00F54354">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142F3" w14:textId="77777777" w:rsidR="00F54354" w:rsidRPr="00E97E9E" w:rsidRDefault="00F54354" w:rsidP="00F54354">
    <w:pPr>
      <w:pStyle w:val="Footer3"/>
      <w:pBdr>
        <w:top w:val="single" w:sz="4" w:space="1" w:color="auto"/>
      </w:pBdr>
      <w:ind w:right="360"/>
      <w:jc w:val="right"/>
      <w:rPr>
        <w:sz w:val="16"/>
        <w:szCs w:val="16"/>
      </w:rPr>
    </w:pPr>
    <w:r>
      <w:rPr>
        <w:sz w:val="16"/>
        <w:szCs w:val="16"/>
      </w:rPr>
      <w:t>Template Version 102218</w:t>
    </w:r>
  </w:p>
  <w:p w14:paraId="73B23532" w14:textId="77777777" w:rsidR="00F54354" w:rsidRPr="00F818B6" w:rsidRDefault="00F54354" w:rsidP="00F54354">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16AFC5F7" w14:textId="7617C899" w:rsidR="00F54354" w:rsidRPr="00F818B6" w:rsidRDefault="00F54354" w:rsidP="00F54354">
    <w:pPr>
      <w:pStyle w:val="Footer3"/>
      <w:tabs>
        <w:tab w:val="clear" w:pos="8640"/>
      </w:tabs>
      <w:ind w:right="360"/>
      <w:jc w:val="center"/>
      <w:rPr>
        <w:sz w:val="20"/>
        <w:szCs w:val="20"/>
      </w:rPr>
    </w:pPr>
    <w:r w:rsidRPr="00F818B6">
      <w:rPr>
        <w:sz w:val="20"/>
        <w:szCs w:val="20"/>
      </w:rPr>
      <w:t>Berkshire Hills Regional</w:t>
    </w:r>
    <w:r w:rsidR="00052D57">
      <w:rPr>
        <w:sz w:val="20"/>
        <w:szCs w:val="20"/>
      </w:rPr>
      <w:t xml:space="preserve"> School District</w:t>
    </w:r>
    <w:r w:rsidRPr="00F818B6">
      <w:rPr>
        <w:sz w:val="20"/>
        <w:szCs w:val="20"/>
      </w:rPr>
      <w:t xml:space="preserve"> Tiered Focused Monitoring Report – 03/23/2023</w:t>
    </w:r>
  </w:p>
  <w:p w14:paraId="704A3F83" w14:textId="77777777" w:rsidR="00F54354" w:rsidRPr="00F818B6" w:rsidRDefault="00F54354" w:rsidP="00F54354">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98085" w14:textId="77777777" w:rsidR="004F0FA1" w:rsidRDefault="004F0FA1">
      <w:r>
        <w:separator/>
      </w:r>
    </w:p>
  </w:footnote>
  <w:footnote w:type="continuationSeparator" w:id="0">
    <w:p w14:paraId="7CE68C6E" w14:textId="77777777" w:rsidR="004F0FA1" w:rsidRDefault="004F0FA1">
      <w:r>
        <w:continuationSeparator/>
      </w:r>
    </w:p>
  </w:footnote>
  <w:footnote w:type="continuationNotice" w:id="1">
    <w:p w14:paraId="10CA66D6" w14:textId="77777777" w:rsidR="004F0FA1" w:rsidRDefault="004F0F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3FED"/>
    <w:multiLevelType w:val="hybridMultilevel"/>
    <w:tmpl w:val="3C38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A20E5D"/>
    <w:multiLevelType w:val="hybridMultilevel"/>
    <w:tmpl w:val="683EA134"/>
    <w:lvl w:ilvl="0" w:tplc="250A3E18">
      <w:start w:val="1"/>
      <w:numFmt w:val="bullet"/>
      <w:lvlText w:val=""/>
      <w:lvlJc w:val="left"/>
      <w:pPr>
        <w:tabs>
          <w:tab w:val="num" w:pos="720"/>
        </w:tabs>
        <w:ind w:left="720" w:hanging="360"/>
      </w:pPr>
      <w:rPr>
        <w:rFonts w:ascii="Symbol" w:hAnsi="Symbol" w:hint="default"/>
      </w:rPr>
    </w:lvl>
    <w:lvl w:ilvl="1" w:tplc="AD1A6004" w:tentative="1">
      <w:start w:val="1"/>
      <w:numFmt w:val="bullet"/>
      <w:lvlText w:val="o"/>
      <w:lvlJc w:val="left"/>
      <w:pPr>
        <w:tabs>
          <w:tab w:val="num" w:pos="1440"/>
        </w:tabs>
        <w:ind w:left="1440" w:hanging="360"/>
      </w:pPr>
      <w:rPr>
        <w:rFonts w:ascii="Courier New" w:hAnsi="Courier New" w:hint="default"/>
      </w:rPr>
    </w:lvl>
    <w:lvl w:ilvl="2" w:tplc="DB862CCC" w:tentative="1">
      <w:start w:val="1"/>
      <w:numFmt w:val="bullet"/>
      <w:lvlText w:val=""/>
      <w:lvlJc w:val="left"/>
      <w:pPr>
        <w:tabs>
          <w:tab w:val="num" w:pos="2160"/>
        </w:tabs>
        <w:ind w:left="2160" w:hanging="360"/>
      </w:pPr>
      <w:rPr>
        <w:rFonts w:ascii="Wingdings" w:hAnsi="Wingdings" w:hint="default"/>
      </w:rPr>
    </w:lvl>
    <w:lvl w:ilvl="3" w:tplc="FB56DDB0" w:tentative="1">
      <w:start w:val="1"/>
      <w:numFmt w:val="bullet"/>
      <w:lvlText w:val=""/>
      <w:lvlJc w:val="left"/>
      <w:pPr>
        <w:tabs>
          <w:tab w:val="num" w:pos="2880"/>
        </w:tabs>
        <w:ind w:left="2880" w:hanging="360"/>
      </w:pPr>
      <w:rPr>
        <w:rFonts w:ascii="Symbol" w:hAnsi="Symbol" w:hint="default"/>
      </w:rPr>
    </w:lvl>
    <w:lvl w:ilvl="4" w:tplc="35C06F96" w:tentative="1">
      <w:start w:val="1"/>
      <w:numFmt w:val="bullet"/>
      <w:lvlText w:val="o"/>
      <w:lvlJc w:val="left"/>
      <w:pPr>
        <w:tabs>
          <w:tab w:val="num" w:pos="3600"/>
        </w:tabs>
        <w:ind w:left="3600" w:hanging="360"/>
      </w:pPr>
      <w:rPr>
        <w:rFonts w:ascii="Courier New" w:hAnsi="Courier New" w:hint="default"/>
      </w:rPr>
    </w:lvl>
    <w:lvl w:ilvl="5" w:tplc="3572A97E" w:tentative="1">
      <w:start w:val="1"/>
      <w:numFmt w:val="bullet"/>
      <w:lvlText w:val=""/>
      <w:lvlJc w:val="left"/>
      <w:pPr>
        <w:tabs>
          <w:tab w:val="num" w:pos="4320"/>
        </w:tabs>
        <w:ind w:left="4320" w:hanging="360"/>
      </w:pPr>
      <w:rPr>
        <w:rFonts w:ascii="Wingdings" w:hAnsi="Wingdings" w:hint="default"/>
      </w:rPr>
    </w:lvl>
    <w:lvl w:ilvl="6" w:tplc="F0B288F6" w:tentative="1">
      <w:start w:val="1"/>
      <w:numFmt w:val="bullet"/>
      <w:lvlText w:val=""/>
      <w:lvlJc w:val="left"/>
      <w:pPr>
        <w:tabs>
          <w:tab w:val="num" w:pos="5040"/>
        </w:tabs>
        <w:ind w:left="5040" w:hanging="360"/>
      </w:pPr>
      <w:rPr>
        <w:rFonts w:ascii="Symbol" w:hAnsi="Symbol" w:hint="default"/>
      </w:rPr>
    </w:lvl>
    <w:lvl w:ilvl="7" w:tplc="C4383958" w:tentative="1">
      <w:start w:val="1"/>
      <w:numFmt w:val="bullet"/>
      <w:lvlText w:val="o"/>
      <w:lvlJc w:val="left"/>
      <w:pPr>
        <w:tabs>
          <w:tab w:val="num" w:pos="5760"/>
        </w:tabs>
        <w:ind w:left="5760" w:hanging="360"/>
      </w:pPr>
      <w:rPr>
        <w:rFonts w:ascii="Courier New" w:hAnsi="Courier New" w:hint="default"/>
      </w:rPr>
    </w:lvl>
    <w:lvl w:ilvl="8" w:tplc="2D7666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F2261"/>
    <w:multiLevelType w:val="hybridMultilevel"/>
    <w:tmpl w:val="45F8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54909"/>
    <w:multiLevelType w:val="hybridMultilevel"/>
    <w:tmpl w:val="5624F804"/>
    <w:lvl w:ilvl="0" w:tplc="21B80C90">
      <w:start w:val="1"/>
      <w:numFmt w:val="bullet"/>
      <w:lvlText w:val=""/>
      <w:lvlJc w:val="left"/>
      <w:pPr>
        <w:ind w:left="720" w:hanging="360"/>
      </w:pPr>
      <w:rPr>
        <w:rFonts w:ascii="Symbol" w:hAnsi="Symbol" w:hint="default"/>
      </w:rPr>
    </w:lvl>
    <w:lvl w:ilvl="1" w:tplc="334E848A" w:tentative="1">
      <w:start w:val="1"/>
      <w:numFmt w:val="bullet"/>
      <w:lvlText w:val="o"/>
      <w:lvlJc w:val="left"/>
      <w:pPr>
        <w:ind w:left="1440" w:hanging="360"/>
      </w:pPr>
      <w:rPr>
        <w:rFonts w:ascii="Courier New" w:hAnsi="Courier New" w:cs="Courier New" w:hint="default"/>
      </w:rPr>
    </w:lvl>
    <w:lvl w:ilvl="2" w:tplc="2AC4231A" w:tentative="1">
      <w:start w:val="1"/>
      <w:numFmt w:val="bullet"/>
      <w:lvlText w:val=""/>
      <w:lvlJc w:val="left"/>
      <w:pPr>
        <w:ind w:left="2160" w:hanging="360"/>
      </w:pPr>
      <w:rPr>
        <w:rFonts w:ascii="Wingdings" w:hAnsi="Wingdings" w:hint="default"/>
      </w:rPr>
    </w:lvl>
    <w:lvl w:ilvl="3" w:tplc="28549406" w:tentative="1">
      <w:start w:val="1"/>
      <w:numFmt w:val="bullet"/>
      <w:lvlText w:val=""/>
      <w:lvlJc w:val="left"/>
      <w:pPr>
        <w:ind w:left="2880" w:hanging="360"/>
      </w:pPr>
      <w:rPr>
        <w:rFonts w:ascii="Symbol" w:hAnsi="Symbol" w:hint="default"/>
      </w:rPr>
    </w:lvl>
    <w:lvl w:ilvl="4" w:tplc="3730ADB4" w:tentative="1">
      <w:start w:val="1"/>
      <w:numFmt w:val="bullet"/>
      <w:lvlText w:val="o"/>
      <w:lvlJc w:val="left"/>
      <w:pPr>
        <w:ind w:left="3600" w:hanging="360"/>
      </w:pPr>
      <w:rPr>
        <w:rFonts w:ascii="Courier New" w:hAnsi="Courier New" w:cs="Courier New" w:hint="default"/>
      </w:rPr>
    </w:lvl>
    <w:lvl w:ilvl="5" w:tplc="5AF6220A" w:tentative="1">
      <w:start w:val="1"/>
      <w:numFmt w:val="bullet"/>
      <w:lvlText w:val=""/>
      <w:lvlJc w:val="left"/>
      <w:pPr>
        <w:ind w:left="4320" w:hanging="360"/>
      </w:pPr>
      <w:rPr>
        <w:rFonts w:ascii="Wingdings" w:hAnsi="Wingdings" w:hint="default"/>
      </w:rPr>
    </w:lvl>
    <w:lvl w:ilvl="6" w:tplc="4D040ECE" w:tentative="1">
      <w:start w:val="1"/>
      <w:numFmt w:val="bullet"/>
      <w:lvlText w:val=""/>
      <w:lvlJc w:val="left"/>
      <w:pPr>
        <w:ind w:left="5040" w:hanging="360"/>
      </w:pPr>
      <w:rPr>
        <w:rFonts w:ascii="Symbol" w:hAnsi="Symbol" w:hint="default"/>
      </w:rPr>
    </w:lvl>
    <w:lvl w:ilvl="7" w:tplc="73D63ACE" w:tentative="1">
      <w:start w:val="1"/>
      <w:numFmt w:val="bullet"/>
      <w:lvlText w:val="o"/>
      <w:lvlJc w:val="left"/>
      <w:pPr>
        <w:ind w:left="5760" w:hanging="360"/>
      </w:pPr>
      <w:rPr>
        <w:rFonts w:ascii="Courier New" w:hAnsi="Courier New" w:cs="Courier New" w:hint="default"/>
      </w:rPr>
    </w:lvl>
    <w:lvl w:ilvl="8" w:tplc="5F72019C" w:tentative="1">
      <w:start w:val="1"/>
      <w:numFmt w:val="bullet"/>
      <w:lvlText w:val=""/>
      <w:lvlJc w:val="left"/>
      <w:pPr>
        <w:ind w:left="6480" w:hanging="360"/>
      </w:pPr>
      <w:rPr>
        <w:rFonts w:ascii="Wingdings" w:hAnsi="Wingding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26958D8"/>
    <w:multiLevelType w:val="hybridMultilevel"/>
    <w:tmpl w:val="1D62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9696E7"/>
    <w:multiLevelType w:val="hybridMultilevel"/>
    <w:tmpl w:val="84EAA7BE"/>
    <w:lvl w:ilvl="0" w:tplc="6F242976">
      <w:start w:val="1"/>
      <w:numFmt w:val="bullet"/>
      <w:lvlText w:val=""/>
      <w:lvlJc w:val="left"/>
      <w:pPr>
        <w:ind w:left="720" w:hanging="360"/>
      </w:pPr>
      <w:rPr>
        <w:rFonts w:ascii="Symbol" w:hAnsi="Symbol" w:hint="default"/>
      </w:rPr>
    </w:lvl>
    <w:lvl w:ilvl="1" w:tplc="E664465E">
      <w:start w:val="1"/>
      <w:numFmt w:val="bullet"/>
      <w:lvlText w:val="o"/>
      <w:lvlJc w:val="left"/>
      <w:pPr>
        <w:ind w:left="1440" w:hanging="360"/>
      </w:pPr>
      <w:rPr>
        <w:rFonts w:ascii="Courier New" w:hAnsi="Courier New" w:hint="default"/>
      </w:rPr>
    </w:lvl>
    <w:lvl w:ilvl="2" w:tplc="14B0FF9A">
      <w:start w:val="1"/>
      <w:numFmt w:val="bullet"/>
      <w:lvlText w:val=""/>
      <w:lvlJc w:val="left"/>
      <w:pPr>
        <w:ind w:left="2160" w:hanging="360"/>
      </w:pPr>
      <w:rPr>
        <w:rFonts w:ascii="Wingdings" w:hAnsi="Wingdings" w:hint="default"/>
      </w:rPr>
    </w:lvl>
    <w:lvl w:ilvl="3" w:tplc="44F62196">
      <w:start w:val="1"/>
      <w:numFmt w:val="bullet"/>
      <w:lvlText w:val=""/>
      <w:lvlJc w:val="left"/>
      <w:pPr>
        <w:ind w:left="2880" w:hanging="360"/>
      </w:pPr>
      <w:rPr>
        <w:rFonts w:ascii="Symbol" w:hAnsi="Symbol" w:hint="default"/>
      </w:rPr>
    </w:lvl>
    <w:lvl w:ilvl="4" w:tplc="BDBED634">
      <w:start w:val="1"/>
      <w:numFmt w:val="bullet"/>
      <w:lvlText w:val="o"/>
      <w:lvlJc w:val="left"/>
      <w:pPr>
        <w:ind w:left="3600" w:hanging="360"/>
      </w:pPr>
      <w:rPr>
        <w:rFonts w:ascii="Courier New" w:hAnsi="Courier New" w:hint="default"/>
      </w:rPr>
    </w:lvl>
    <w:lvl w:ilvl="5" w:tplc="338CD4FE">
      <w:start w:val="1"/>
      <w:numFmt w:val="bullet"/>
      <w:lvlText w:val=""/>
      <w:lvlJc w:val="left"/>
      <w:pPr>
        <w:ind w:left="4320" w:hanging="360"/>
      </w:pPr>
      <w:rPr>
        <w:rFonts w:ascii="Wingdings" w:hAnsi="Wingdings" w:hint="default"/>
      </w:rPr>
    </w:lvl>
    <w:lvl w:ilvl="6" w:tplc="941C84EA">
      <w:start w:val="1"/>
      <w:numFmt w:val="bullet"/>
      <w:lvlText w:val=""/>
      <w:lvlJc w:val="left"/>
      <w:pPr>
        <w:ind w:left="5040" w:hanging="360"/>
      </w:pPr>
      <w:rPr>
        <w:rFonts w:ascii="Symbol" w:hAnsi="Symbol" w:hint="default"/>
      </w:rPr>
    </w:lvl>
    <w:lvl w:ilvl="7" w:tplc="9ED6F8C2">
      <w:start w:val="1"/>
      <w:numFmt w:val="bullet"/>
      <w:lvlText w:val="o"/>
      <w:lvlJc w:val="left"/>
      <w:pPr>
        <w:ind w:left="5760" w:hanging="360"/>
      </w:pPr>
      <w:rPr>
        <w:rFonts w:ascii="Courier New" w:hAnsi="Courier New" w:hint="default"/>
      </w:rPr>
    </w:lvl>
    <w:lvl w:ilvl="8" w:tplc="AB2C2F80">
      <w:start w:val="1"/>
      <w:numFmt w:val="bullet"/>
      <w:lvlText w:val=""/>
      <w:lvlJc w:val="left"/>
      <w:pPr>
        <w:ind w:left="6480" w:hanging="360"/>
      </w:pPr>
      <w:rPr>
        <w:rFonts w:ascii="Wingdings" w:hAnsi="Wingdings" w:hint="default"/>
      </w:rPr>
    </w:lvl>
  </w:abstractNum>
  <w:abstractNum w:abstractNumId="11" w15:restartNumberingAfterBreak="0">
    <w:nsid w:val="35302415"/>
    <w:multiLevelType w:val="hybridMultilevel"/>
    <w:tmpl w:val="241EE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634C8"/>
    <w:multiLevelType w:val="hybridMultilevel"/>
    <w:tmpl w:val="1D62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80216"/>
    <w:multiLevelType w:val="hybridMultilevel"/>
    <w:tmpl w:val="FE76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6"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7"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226646"/>
    <w:multiLevelType w:val="hybridMultilevel"/>
    <w:tmpl w:val="B5E212F4"/>
    <w:lvl w:ilvl="0" w:tplc="B8901C92">
      <w:start w:val="13"/>
      <w:numFmt w:val="bullet"/>
      <w:lvlText w:val=""/>
      <w:lvlJc w:val="left"/>
      <w:pPr>
        <w:tabs>
          <w:tab w:val="num" w:pos="720"/>
        </w:tabs>
        <w:ind w:left="720" w:hanging="360"/>
      </w:pPr>
      <w:rPr>
        <w:rFonts w:ascii="Symbol" w:hAnsi="Symbol" w:hint="default"/>
      </w:rPr>
    </w:lvl>
    <w:lvl w:ilvl="1" w:tplc="7FC2BEEC" w:tentative="1">
      <w:start w:val="1"/>
      <w:numFmt w:val="bullet"/>
      <w:lvlText w:val="o"/>
      <w:lvlJc w:val="left"/>
      <w:pPr>
        <w:tabs>
          <w:tab w:val="num" w:pos="1080"/>
        </w:tabs>
        <w:ind w:left="1080" w:hanging="360"/>
      </w:pPr>
      <w:rPr>
        <w:rFonts w:ascii="Courier New" w:hAnsi="Courier New" w:hint="default"/>
      </w:rPr>
    </w:lvl>
    <w:lvl w:ilvl="2" w:tplc="DC36A914" w:tentative="1">
      <w:start w:val="1"/>
      <w:numFmt w:val="bullet"/>
      <w:lvlText w:val=""/>
      <w:lvlJc w:val="left"/>
      <w:pPr>
        <w:tabs>
          <w:tab w:val="num" w:pos="1800"/>
        </w:tabs>
        <w:ind w:left="1800" w:hanging="360"/>
      </w:pPr>
      <w:rPr>
        <w:rFonts w:ascii="Wingdings" w:hAnsi="Wingdings" w:hint="default"/>
      </w:rPr>
    </w:lvl>
    <w:lvl w:ilvl="3" w:tplc="E1703C72" w:tentative="1">
      <w:start w:val="1"/>
      <w:numFmt w:val="bullet"/>
      <w:lvlText w:val=""/>
      <w:lvlJc w:val="left"/>
      <w:pPr>
        <w:tabs>
          <w:tab w:val="num" w:pos="2520"/>
        </w:tabs>
        <w:ind w:left="2520" w:hanging="360"/>
      </w:pPr>
      <w:rPr>
        <w:rFonts w:ascii="Symbol" w:hAnsi="Symbol" w:hint="default"/>
      </w:rPr>
    </w:lvl>
    <w:lvl w:ilvl="4" w:tplc="57E676A0" w:tentative="1">
      <w:start w:val="1"/>
      <w:numFmt w:val="bullet"/>
      <w:lvlText w:val="o"/>
      <w:lvlJc w:val="left"/>
      <w:pPr>
        <w:tabs>
          <w:tab w:val="num" w:pos="3240"/>
        </w:tabs>
        <w:ind w:left="3240" w:hanging="360"/>
      </w:pPr>
      <w:rPr>
        <w:rFonts w:ascii="Courier New" w:hAnsi="Courier New" w:hint="default"/>
      </w:rPr>
    </w:lvl>
    <w:lvl w:ilvl="5" w:tplc="40320FAE" w:tentative="1">
      <w:start w:val="1"/>
      <w:numFmt w:val="bullet"/>
      <w:lvlText w:val=""/>
      <w:lvlJc w:val="left"/>
      <w:pPr>
        <w:tabs>
          <w:tab w:val="num" w:pos="3960"/>
        </w:tabs>
        <w:ind w:left="3960" w:hanging="360"/>
      </w:pPr>
      <w:rPr>
        <w:rFonts w:ascii="Wingdings" w:hAnsi="Wingdings" w:hint="default"/>
      </w:rPr>
    </w:lvl>
    <w:lvl w:ilvl="6" w:tplc="D1CC00EC" w:tentative="1">
      <w:start w:val="1"/>
      <w:numFmt w:val="bullet"/>
      <w:lvlText w:val=""/>
      <w:lvlJc w:val="left"/>
      <w:pPr>
        <w:tabs>
          <w:tab w:val="num" w:pos="4680"/>
        </w:tabs>
        <w:ind w:left="4680" w:hanging="360"/>
      </w:pPr>
      <w:rPr>
        <w:rFonts w:ascii="Symbol" w:hAnsi="Symbol" w:hint="default"/>
      </w:rPr>
    </w:lvl>
    <w:lvl w:ilvl="7" w:tplc="DA9AF10E" w:tentative="1">
      <w:start w:val="1"/>
      <w:numFmt w:val="bullet"/>
      <w:lvlText w:val="o"/>
      <w:lvlJc w:val="left"/>
      <w:pPr>
        <w:tabs>
          <w:tab w:val="num" w:pos="5400"/>
        </w:tabs>
        <w:ind w:left="5400" w:hanging="360"/>
      </w:pPr>
      <w:rPr>
        <w:rFonts w:ascii="Courier New" w:hAnsi="Courier New" w:hint="default"/>
      </w:rPr>
    </w:lvl>
    <w:lvl w:ilvl="8" w:tplc="35926E6A"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1070A9A"/>
    <w:multiLevelType w:val="hybridMultilevel"/>
    <w:tmpl w:val="C83C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6D97140"/>
    <w:multiLevelType w:val="hybridMultilevel"/>
    <w:tmpl w:val="EC1E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D5F8D"/>
    <w:multiLevelType w:val="hybridMultilevel"/>
    <w:tmpl w:val="E0F4A8F4"/>
    <w:lvl w:ilvl="0" w:tplc="5E1E3174">
      <w:start w:val="1"/>
      <w:numFmt w:val="bullet"/>
      <w:lvlText w:val=""/>
      <w:lvlJc w:val="left"/>
      <w:pPr>
        <w:ind w:left="720" w:hanging="360"/>
      </w:pPr>
      <w:rPr>
        <w:rFonts w:ascii="Symbol" w:hAnsi="Symbol" w:hint="default"/>
      </w:rPr>
    </w:lvl>
    <w:lvl w:ilvl="1" w:tplc="837EE15A" w:tentative="1">
      <w:start w:val="1"/>
      <w:numFmt w:val="bullet"/>
      <w:lvlText w:val="o"/>
      <w:lvlJc w:val="left"/>
      <w:pPr>
        <w:ind w:left="1440" w:hanging="360"/>
      </w:pPr>
      <w:rPr>
        <w:rFonts w:ascii="Courier New" w:hAnsi="Courier New" w:cs="Courier New" w:hint="default"/>
      </w:rPr>
    </w:lvl>
    <w:lvl w:ilvl="2" w:tplc="C9D0CAF0" w:tentative="1">
      <w:start w:val="1"/>
      <w:numFmt w:val="bullet"/>
      <w:lvlText w:val=""/>
      <w:lvlJc w:val="left"/>
      <w:pPr>
        <w:ind w:left="2160" w:hanging="360"/>
      </w:pPr>
      <w:rPr>
        <w:rFonts w:ascii="Wingdings" w:hAnsi="Wingdings" w:hint="default"/>
      </w:rPr>
    </w:lvl>
    <w:lvl w:ilvl="3" w:tplc="D75A0E62" w:tentative="1">
      <w:start w:val="1"/>
      <w:numFmt w:val="bullet"/>
      <w:lvlText w:val=""/>
      <w:lvlJc w:val="left"/>
      <w:pPr>
        <w:ind w:left="2880" w:hanging="360"/>
      </w:pPr>
      <w:rPr>
        <w:rFonts w:ascii="Symbol" w:hAnsi="Symbol" w:hint="default"/>
      </w:rPr>
    </w:lvl>
    <w:lvl w:ilvl="4" w:tplc="0B5E5B2A" w:tentative="1">
      <w:start w:val="1"/>
      <w:numFmt w:val="bullet"/>
      <w:lvlText w:val="o"/>
      <w:lvlJc w:val="left"/>
      <w:pPr>
        <w:ind w:left="3600" w:hanging="360"/>
      </w:pPr>
      <w:rPr>
        <w:rFonts w:ascii="Courier New" w:hAnsi="Courier New" w:cs="Courier New" w:hint="default"/>
      </w:rPr>
    </w:lvl>
    <w:lvl w:ilvl="5" w:tplc="D430C0A6" w:tentative="1">
      <w:start w:val="1"/>
      <w:numFmt w:val="bullet"/>
      <w:lvlText w:val=""/>
      <w:lvlJc w:val="left"/>
      <w:pPr>
        <w:ind w:left="4320" w:hanging="360"/>
      </w:pPr>
      <w:rPr>
        <w:rFonts w:ascii="Wingdings" w:hAnsi="Wingdings" w:hint="default"/>
      </w:rPr>
    </w:lvl>
    <w:lvl w:ilvl="6" w:tplc="51AEDA80" w:tentative="1">
      <w:start w:val="1"/>
      <w:numFmt w:val="bullet"/>
      <w:lvlText w:val=""/>
      <w:lvlJc w:val="left"/>
      <w:pPr>
        <w:ind w:left="5040" w:hanging="360"/>
      </w:pPr>
      <w:rPr>
        <w:rFonts w:ascii="Symbol" w:hAnsi="Symbol" w:hint="default"/>
      </w:rPr>
    </w:lvl>
    <w:lvl w:ilvl="7" w:tplc="E8941228" w:tentative="1">
      <w:start w:val="1"/>
      <w:numFmt w:val="bullet"/>
      <w:lvlText w:val="o"/>
      <w:lvlJc w:val="left"/>
      <w:pPr>
        <w:ind w:left="5760" w:hanging="360"/>
      </w:pPr>
      <w:rPr>
        <w:rFonts w:ascii="Courier New" w:hAnsi="Courier New" w:cs="Courier New" w:hint="default"/>
      </w:rPr>
    </w:lvl>
    <w:lvl w:ilvl="8" w:tplc="06FE9CEE" w:tentative="1">
      <w:start w:val="1"/>
      <w:numFmt w:val="bullet"/>
      <w:lvlText w:val=""/>
      <w:lvlJc w:val="left"/>
      <w:pPr>
        <w:ind w:left="6480" w:hanging="360"/>
      </w:pPr>
      <w:rPr>
        <w:rFonts w:ascii="Wingdings" w:hAnsi="Wingdings" w:hint="default"/>
      </w:rPr>
    </w:lvl>
  </w:abstractNum>
  <w:abstractNum w:abstractNumId="23"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4"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571776"/>
    <w:multiLevelType w:val="hybridMultilevel"/>
    <w:tmpl w:val="7162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CD833F0"/>
    <w:multiLevelType w:val="hybridMultilevel"/>
    <w:tmpl w:val="8B64103E"/>
    <w:lvl w:ilvl="0" w:tplc="9C18EC44">
      <w:start w:val="1"/>
      <w:numFmt w:val="bullet"/>
      <w:lvlText w:val=""/>
      <w:lvlJc w:val="left"/>
      <w:pPr>
        <w:ind w:left="720" w:hanging="360"/>
      </w:pPr>
      <w:rPr>
        <w:rFonts w:ascii="Symbol" w:hAnsi="Symbol" w:hint="default"/>
      </w:rPr>
    </w:lvl>
    <w:lvl w:ilvl="1" w:tplc="9B0EE958" w:tentative="1">
      <w:start w:val="1"/>
      <w:numFmt w:val="bullet"/>
      <w:lvlText w:val="o"/>
      <w:lvlJc w:val="left"/>
      <w:pPr>
        <w:ind w:left="1440" w:hanging="360"/>
      </w:pPr>
      <w:rPr>
        <w:rFonts w:ascii="Courier New" w:hAnsi="Courier New" w:cs="Courier New" w:hint="default"/>
      </w:rPr>
    </w:lvl>
    <w:lvl w:ilvl="2" w:tplc="6D0C01CA" w:tentative="1">
      <w:start w:val="1"/>
      <w:numFmt w:val="bullet"/>
      <w:lvlText w:val=""/>
      <w:lvlJc w:val="left"/>
      <w:pPr>
        <w:ind w:left="2160" w:hanging="360"/>
      </w:pPr>
      <w:rPr>
        <w:rFonts w:ascii="Wingdings" w:hAnsi="Wingdings" w:hint="default"/>
      </w:rPr>
    </w:lvl>
    <w:lvl w:ilvl="3" w:tplc="EA101B04" w:tentative="1">
      <w:start w:val="1"/>
      <w:numFmt w:val="bullet"/>
      <w:lvlText w:val=""/>
      <w:lvlJc w:val="left"/>
      <w:pPr>
        <w:ind w:left="2880" w:hanging="360"/>
      </w:pPr>
      <w:rPr>
        <w:rFonts w:ascii="Symbol" w:hAnsi="Symbol" w:hint="default"/>
      </w:rPr>
    </w:lvl>
    <w:lvl w:ilvl="4" w:tplc="BFDCCE16" w:tentative="1">
      <w:start w:val="1"/>
      <w:numFmt w:val="bullet"/>
      <w:lvlText w:val="o"/>
      <w:lvlJc w:val="left"/>
      <w:pPr>
        <w:ind w:left="3600" w:hanging="360"/>
      </w:pPr>
      <w:rPr>
        <w:rFonts w:ascii="Courier New" w:hAnsi="Courier New" w:cs="Courier New" w:hint="default"/>
      </w:rPr>
    </w:lvl>
    <w:lvl w:ilvl="5" w:tplc="9716A54E" w:tentative="1">
      <w:start w:val="1"/>
      <w:numFmt w:val="bullet"/>
      <w:lvlText w:val=""/>
      <w:lvlJc w:val="left"/>
      <w:pPr>
        <w:ind w:left="4320" w:hanging="360"/>
      </w:pPr>
      <w:rPr>
        <w:rFonts w:ascii="Wingdings" w:hAnsi="Wingdings" w:hint="default"/>
      </w:rPr>
    </w:lvl>
    <w:lvl w:ilvl="6" w:tplc="4D701AFA" w:tentative="1">
      <w:start w:val="1"/>
      <w:numFmt w:val="bullet"/>
      <w:lvlText w:val=""/>
      <w:lvlJc w:val="left"/>
      <w:pPr>
        <w:ind w:left="5040" w:hanging="360"/>
      </w:pPr>
      <w:rPr>
        <w:rFonts w:ascii="Symbol" w:hAnsi="Symbol" w:hint="default"/>
      </w:rPr>
    </w:lvl>
    <w:lvl w:ilvl="7" w:tplc="3CB0969C" w:tentative="1">
      <w:start w:val="1"/>
      <w:numFmt w:val="bullet"/>
      <w:lvlText w:val="o"/>
      <w:lvlJc w:val="left"/>
      <w:pPr>
        <w:ind w:left="5760" w:hanging="360"/>
      </w:pPr>
      <w:rPr>
        <w:rFonts w:ascii="Courier New" w:hAnsi="Courier New" w:cs="Courier New" w:hint="default"/>
      </w:rPr>
    </w:lvl>
    <w:lvl w:ilvl="8" w:tplc="6C14AED8" w:tentative="1">
      <w:start w:val="1"/>
      <w:numFmt w:val="bullet"/>
      <w:lvlText w:val=""/>
      <w:lvlJc w:val="left"/>
      <w:pPr>
        <w:ind w:left="6480" w:hanging="360"/>
      </w:pPr>
      <w:rPr>
        <w:rFonts w:ascii="Wingdings" w:hAnsi="Wingdings" w:hint="default"/>
      </w:rPr>
    </w:lvl>
  </w:abstractNum>
  <w:abstractNum w:abstractNumId="30"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5"/>
  </w:num>
  <w:num w:numId="3">
    <w:abstractNumId w:val="2"/>
  </w:num>
  <w:num w:numId="4">
    <w:abstractNumId w:val="18"/>
  </w:num>
  <w:num w:numId="5">
    <w:abstractNumId w:val="5"/>
  </w:num>
  <w:num w:numId="6">
    <w:abstractNumId w:val="4"/>
  </w:num>
  <w:num w:numId="7">
    <w:abstractNumId w:val="24"/>
  </w:num>
  <w:num w:numId="8">
    <w:abstractNumId w:val="20"/>
  </w:num>
  <w:num w:numId="9">
    <w:abstractNumId w:val="26"/>
  </w:num>
  <w:num w:numId="10">
    <w:abstractNumId w:val="28"/>
  </w:num>
  <w:num w:numId="11">
    <w:abstractNumId w:val="6"/>
  </w:num>
  <w:num w:numId="12">
    <w:abstractNumId w:val="29"/>
  </w:num>
  <w:num w:numId="13">
    <w:abstractNumId w:val="22"/>
  </w:num>
  <w:num w:numId="14">
    <w:abstractNumId w:val="17"/>
  </w:num>
  <w:num w:numId="15">
    <w:abstractNumId w:val="9"/>
  </w:num>
  <w:num w:numId="16">
    <w:abstractNumId w:val="23"/>
  </w:num>
  <w:num w:numId="17">
    <w:abstractNumId w:val="30"/>
  </w:num>
  <w:num w:numId="18">
    <w:abstractNumId w:val="1"/>
  </w:num>
  <w:num w:numId="19">
    <w:abstractNumId w:val="16"/>
  </w:num>
  <w:num w:numId="20">
    <w:abstractNumId w:val="14"/>
  </w:num>
  <w:num w:numId="21">
    <w:abstractNumId w:val="25"/>
  </w:num>
  <w:num w:numId="22">
    <w:abstractNumId w:val="7"/>
  </w:num>
  <w:num w:numId="23">
    <w:abstractNumId w:val="21"/>
  </w:num>
  <w:num w:numId="24">
    <w:abstractNumId w:val="19"/>
  </w:num>
  <w:num w:numId="25">
    <w:abstractNumId w:val="12"/>
  </w:num>
  <w:num w:numId="26">
    <w:abstractNumId w:val="0"/>
  </w:num>
  <w:num w:numId="27">
    <w:abstractNumId w:val="27"/>
  </w:num>
  <w:num w:numId="28">
    <w:abstractNumId w:val="11"/>
  </w:num>
  <w:num w:numId="29">
    <w:abstractNumId w:val="3"/>
  </w:num>
  <w:num w:numId="30">
    <w:abstractNumId w:val="1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04A94"/>
    <w:rsid w:val="00052D57"/>
    <w:rsid w:val="000A579C"/>
    <w:rsid w:val="00185859"/>
    <w:rsid w:val="00240F97"/>
    <w:rsid w:val="002B41D0"/>
    <w:rsid w:val="00392AF6"/>
    <w:rsid w:val="003D1F80"/>
    <w:rsid w:val="004F0FA1"/>
    <w:rsid w:val="00613986"/>
    <w:rsid w:val="008666A2"/>
    <w:rsid w:val="009D175B"/>
    <w:rsid w:val="00A63665"/>
    <w:rsid w:val="00BC69B7"/>
    <w:rsid w:val="00C34985"/>
    <w:rsid w:val="00C93CC6"/>
    <w:rsid w:val="00E52C7D"/>
    <w:rsid w:val="00F54354"/>
    <w:rsid w:val="00FC56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4B1D1"/>
  <w15:chartTrackingRefBased/>
  <w15:docId w15:val="{07CABB1C-F6FD-4B1B-9F9C-F24827CC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E3559DE6-5A04-468B-BE90-C43EAAB725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3779</Words>
  <Characters>21544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2022-23 Berkshire Hills RSD TFM Report</vt:lpstr>
    </vt:vector>
  </TitlesOfParts>
  <Company/>
  <LinksUpToDate>false</LinksUpToDate>
  <CharactersWithSpaces>25273</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1572927</vt:i4>
      </vt:variant>
      <vt:variant>
        <vt:i4>26</vt:i4>
      </vt:variant>
      <vt:variant>
        <vt:i4>0</vt:i4>
      </vt:variant>
      <vt:variant>
        <vt:i4>5</vt:i4>
      </vt:variant>
      <vt:variant>
        <vt:lpwstr/>
      </vt:variant>
      <vt:variant>
        <vt:lpwstr>_Toc118116795</vt:lpwstr>
      </vt:variant>
      <vt:variant>
        <vt:i4>1572927</vt:i4>
      </vt:variant>
      <vt:variant>
        <vt:i4>20</vt:i4>
      </vt:variant>
      <vt:variant>
        <vt:i4>0</vt:i4>
      </vt:variant>
      <vt:variant>
        <vt:i4>5</vt:i4>
      </vt:variant>
      <vt:variant>
        <vt:lpwstr/>
      </vt:variant>
      <vt:variant>
        <vt:lpwstr>_Toc118116794</vt:lpwstr>
      </vt:variant>
      <vt:variant>
        <vt:i4>1572927</vt:i4>
      </vt:variant>
      <vt:variant>
        <vt:i4>14</vt:i4>
      </vt:variant>
      <vt:variant>
        <vt:i4>0</vt:i4>
      </vt:variant>
      <vt:variant>
        <vt:i4>5</vt:i4>
      </vt:variant>
      <vt:variant>
        <vt:lpwstr/>
      </vt:variant>
      <vt:variant>
        <vt:lpwstr>_Toc118116793</vt:lpwstr>
      </vt:variant>
      <vt:variant>
        <vt:i4>1572927</vt:i4>
      </vt:variant>
      <vt:variant>
        <vt:i4>8</vt:i4>
      </vt:variant>
      <vt:variant>
        <vt:i4>0</vt:i4>
      </vt:variant>
      <vt:variant>
        <vt:i4>5</vt:i4>
      </vt:variant>
      <vt:variant>
        <vt:lpwstr/>
      </vt:variant>
      <vt:variant>
        <vt:lpwstr>_Toc118116792</vt:lpwstr>
      </vt:variant>
      <vt:variant>
        <vt:i4>1572927</vt:i4>
      </vt:variant>
      <vt:variant>
        <vt:i4>2</vt:i4>
      </vt:variant>
      <vt:variant>
        <vt:i4>0</vt:i4>
      </vt:variant>
      <vt:variant>
        <vt:i4>5</vt:i4>
      </vt:variant>
      <vt:variant>
        <vt:lpwstr/>
      </vt:variant>
      <vt:variant>
        <vt:lpwstr>_Toc118116791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Berkshire Hills RSD TFM Report</dc:title>
  <dc:subject/>
  <dc:creator>DESE</dc:creator>
  <cp:keywords/>
  <cp:lastModifiedBy>Zou, Dong (EOE)</cp:lastModifiedBy>
  <cp:revision>4</cp:revision>
  <cp:lastPrinted>2015-01-08T14:35:00Z</cp:lastPrinted>
  <dcterms:created xsi:type="dcterms:W3CDTF">2023-03-31T18:02:00Z</dcterms:created>
  <dcterms:modified xsi:type="dcterms:W3CDTF">2023-03-31T20:59:00Z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2023 12:00AM</vt:lpwstr>
  </property>
</Properties>
</file>