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DB38" w14:textId="77777777" w:rsidR="008C484F" w:rsidRDefault="008C484F">
      <w:pPr>
        <w:widowControl/>
        <w:rPr>
          <w:rFonts w:asciiTheme="minorHAnsi" w:hAnsiTheme="minorHAnsi"/>
          <w:b/>
          <w:sz w:val="22"/>
          <w:szCs w:val="22"/>
        </w:rPr>
      </w:pPr>
    </w:p>
    <w:p w14:paraId="29F8EA8E" w14:textId="77777777" w:rsidR="008C484F" w:rsidRDefault="008C484F">
      <w:pPr>
        <w:widowControl/>
        <w:rPr>
          <w:rFonts w:asciiTheme="minorHAnsi" w:hAnsiTheme="minorHAnsi"/>
          <w:b/>
          <w:sz w:val="22"/>
          <w:szCs w:val="22"/>
        </w:rPr>
      </w:pPr>
    </w:p>
    <w:p w14:paraId="59BB1D10" w14:textId="6E7906BD" w:rsidR="00882381" w:rsidRPr="002632B1" w:rsidRDefault="00FE2BD9">
      <w:pPr>
        <w:widowControl/>
        <w:rPr>
          <w:rFonts w:asciiTheme="minorHAnsi" w:hAnsiTheme="minorHAnsi"/>
          <w:b/>
          <w:sz w:val="22"/>
          <w:szCs w:val="22"/>
        </w:rPr>
      </w:pPr>
      <w:r w:rsidRPr="002632B1">
        <w:rPr>
          <w:rFonts w:asciiTheme="minorHAnsi" w:hAnsiTheme="minorHAnsi"/>
          <w:b/>
          <w:sz w:val="22"/>
          <w:szCs w:val="22"/>
        </w:rPr>
        <w:t>Student Learning Time Waiver Application</w:t>
      </w:r>
    </w:p>
    <w:p w14:paraId="7A56C7E6" w14:textId="77777777" w:rsidR="00212C9F" w:rsidRPr="002632B1" w:rsidRDefault="00212C9F" w:rsidP="00212C9F">
      <w:pPr>
        <w:pStyle w:val="CommentText"/>
        <w:rPr>
          <w:rFonts w:asciiTheme="minorHAnsi" w:hAnsiTheme="minorHAnsi"/>
          <w:color w:val="000000"/>
          <w:sz w:val="22"/>
          <w:szCs w:val="22"/>
          <w:shd w:val="clear" w:color="auto" w:fill="FFFFFF"/>
        </w:rPr>
      </w:pPr>
    </w:p>
    <w:p w14:paraId="6E3FC1A1" w14:textId="207FAB97" w:rsidR="00B54D3F" w:rsidRDefault="00212C9F" w:rsidP="00212C9F">
      <w:pPr>
        <w:pStyle w:val="CommentText"/>
        <w:rPr>
          <w:rFonts w:asciiTheme="minorHAnsi" w:hAnsiTheme="minorHAnsi"/>
          <w:color w:val="000000"/>
          <w:sz w:val="22"/>
          <w:szCs w:val="22"/>
          <w:shd w:val="clear" w:color="auto" w:fill="FFFFFF"/>
        </w:rPr>
      </w:pPr>
      <w:r w:rsidRPr="002632B1">
        <w:rPr>
          <w:rFonts w:asciiTheme="minorHAnsi" w:hAnsiTheme="minorHAnsi"/>
          <w:color w:val="000000"/>
          <w:sz w:val="22"/>
          <w:szCs w:val="22"/>
          <w:shd w:val="clear" w:color="auto" w:fill="FFFFFF"/>
        </w:rPr>
        <w:t>The intent of this waiver</w:t>
      </w:r>
      <w:r w:rsidR="009E6E9A">
        <w:rPr>
          <w:rFonts w:asciiTheme="minorHAnsi" w:hAnsiTheme="minorHAnsi"/>
          <w:color w:val="000000"/>
          <w:sz w:val="22"/>
          <w:szCs w:val="22"/>
          <w:shd w:val="clear" w:color="auto" w:fill="FFFFFF"/>
        </w:rPr>
        <w:t xml:space="preserve"> process</w:t>
      </w:r>
      <w:r w:rsidRPr="002632B1">
        <w:rPr>
          <w:rFonts w:asciiTheme="minorHAnsi" w:hAnsiTheme="minorHAnsi"/>
          <w:color w:val="000000"/>
          <w:sz w:val="22"/>
          <w:szCs w:val="22"/>
          <w:shd w:val="clear" w:color="auto" w:fill="FFFFFF"/>
        </w:rPr>
        <w:t xml:space="preserve"> is to enable</w:t>
      </w:r>
      <w:r w:rsidR="00F930D6">
        <w:rPr>
          <w:rFonts w:asciiTheme="minorHAnsi" w:hAnsiTheme="minorHAnsi"/>
          <w:color w:val="000000"/>
          <w:sz w:val="22"/>
          <w:szCs w:val="22"/>
          <w:shd w:val="clear" w:color="auto" w:fill="FFFFFF"/>
        </w:rPr>
        <w:t xml:space="preserve"> districts to implement</w:t>
      </w:r>
      <w:r w:rsidRPr="002632B1">
        <w:rPr>
          <w:rFonts w:asciiTheme="minorHAnsi" w:hAnsiTheme="minorHAnsi"/>
          <w:color w:val="000000"/>
          <w:sz w:val="22"/>
          <w:szCs w:val="22"/>
          <w:shd w:val="clear" w:color="auto" w:fill="FFFFFF"/>
        </w:rPr>
        <w:t xml:space="preserve"> innovative programs and schedules that will</w:t>
      </w:r>
      <w:r w:rsidRPr="002632B1">
        <w:rPr>
          <w:rStyle w:val="apple-converted-space"/>
          <w:rFonts w:asciiTheme="minorHAnsi" w:hAnsiTheme="minorHAnsi"/>
          <w:color w:val="000000"/>
          <w:sz w:val="22"/>
          <w:szCs w:val="22"/>
          <w:shd w:val="clear" w:color="auto" w:fill="FFFFFF"/>
        </w:rPr>
        <w:t> </w:t>
      </w:r>
      <w:r w:rsidRPr="002632B1">
        <w:rPr>
          <w:rStyle w:val="em"/>
          <w:rFonts w:asciiTheme="minorHAnsi" w:hAnsiTheme="minorHAnsi"/>
          <w:i/>
          <w:iCs/>
          <w:color w:val="000000"/>
          <w:sz w:val="22"/>
          <w:szCs w:val="22"/>
          <w:shd w:val="clear" w:color="auto" w:fill="FFFFFF"/>
        </w:rPr>
        <w:t>benefit students educationally and improve student learning</w:t>
      </w:r>
      <w:r w:rsidRPr="002632B1">
        <w:rPr>
          <w:rStyle w:val="apple-converted-space"/>
          <w:rFonts w:asciiTheme="minorHAnsi" w:hAnsiTheme="minorHAnsi"/>
          <w:color w:val="000000"/>
          <w:sz w:val="22"/>
          <w:szCs w:val="22"/>
          <w:shd w:val="clear" w:color="auto" w:fill="FFFFFF"/>
        </w:rPr>
        <w:t> </w:t>
      </w:r>
      <w:r w:rsidRPr="002632B1">
        <w:rPr>
          <w:rFonts w:asciiTheme="minorHAnsi" w:hAnsiTheme="minorHAnsi"/>
          <w:color w:val="000000"/>
          <w:sz w:val="22"/>
          <w:szCs w:val="22"/>
          <w:shd w:val="clear" w:color="auto" w:fill="FFFFFF"/>
        </w:rPr>
        <w:t xml:space="preserve">but </w:t>
      </w:r>
      <w:hyperlink r:id="rId11" w:history="1">
        <w:r w:rsidRPr="00F50E0C">
          <w:rPr>
            <w:rStyle w:val="Hyperlink"/>
            <w:rFonts w:asciiTheme="minorHAnsi" w:hAnsiTheme="minorHAnsi"/>
            <w:sz w:val="22"/>
            <w:szCs w:val="22"/>
            <w:shd w:val="clear" w:color="auto" w:fill="FFFFFF"/>
          </w:rPr>
          <w:t xml:space="preserve">do not meet </w:t>
        </w:r>
        <w:r w:rsidR="00F50E0C">
          <w:rPr>
            <w:rStyle w:val="Hyperlink"/>
            <w:rFonts w:asciiTheme="minorHAnsi" w:hAnsiTheme="minorHAnsi"/>
            <w:sz w:val="22"/>
            <w:szCs w:val="22"/>
            <w:shd w:val="clear" w:color="auto" w:fill="FFFFFF"/>
          </w:rPr>
          <w:t>student</w:t>
        </w:r>
        <w:r w:rsidRPr="00F50E0C">
          <w:rPr>
            <w:rStyle w:val="Hyperlink"/>
            <w:rFonts w:asciiTheme="minorHAnsi" w:hAnsiTheme="minorHAnsi"/>
            <w:sz w:val="22"/>
            <w:szCs w:val="22"/>
            <w:shd w:val="clear" w:color="auto" w:fill="FFFFFF"/>
          </w:rPr>
          <w:t xml:space="preserve"> learning time requirements</w:t>
        </w:r>
      </w:hyperlink>
      <w:r w:rsidRPr="002632B1">
        <w:rPr>
          <w:rFonts w:asciiTheme="minorHAnsi" w:hAnsiTheme="minorHAnsi"/>
          <w:color w:val="000000"/>
          <w:sz w:val="22"/>
          <w:szCs w:val="22"/>
          <w:shd w:val="clear" w:color="auto" w:fill="FFFFFF"/>
        </w:rPr>
        <w:t xml:space="preserve">. This waiver is not intended for emergency cases or extraordinary circumstances that force the closing of one or more of the district's schools (e.g., natural disaster). The innovative program proposed by this waiver should focus on addressing unmet student needs in the </w:t>
      </w:r>
      <w:r w:rsidR="00964B67" w:rsidRPr="002632B1">
        <w:rPr>
          <w:rFonts w:asciiTheme="minorHAnsi" w:hAnsiTheme="minorHAnsi"/>
          <w:color w:val="000000"/>
          <w:sz w:val="22"/>
          <w:szCs w:val="22"/>
          <w:shd w:val="clear" w:color="auto" w:fill="FFFFFF"/>
        </w:rPr>
        <w:t>district and</w:t>
      </w:r>
      <w:r w:rsidRPr="002632B1">
        <w:rPr>
          <w:rFonts w:asciiTheme="minorHAnsi" w:hAnsiTheme="minorHAnsi"/>
          <w:color w:val="000000"/>
          <w:sz w:val="22"/>
          <w:szCs w:val="22"/>
          <w:shd w:val="clear" w:color="auto" w:fill="FFFFFF"/>
        </w:rPr>
        <w:t xml:space="preserve"> may include innovative schedules. To be successful, applicants must demonstrate that their innovative program, including </w:t>
      </w:r>
      <w:r w:rsidR="00CE7327">
        <w:rPr>
          <w:rFonts w:asciiTheme="minorHAnsi" w:hAnsiTheme="minorHAnsi"/>
          <w:color w:val="000000"/>
          <w:sz w:val="22"/>
          <w:szCs w:val="22"/>
          <w:shd w:val="clear" w:color="auto" w:fill="FFFFFF"/>
        </w:rPr>
        <w:t xml:space="preserve">an </w:t>
      </w:r>
      <w:r w:rsidRPr="002632B1">
        <w:rPr>
          <w:rFonts w:asciiTheme="minorHAnsi" w:hAnsiTheme="minorHAnsi"/>
          <w:color w:val="000000"/>
          <w:sz w:val="22"/>
          <w:szCs w:val="22"/>
          <w:shd w:val="clear" w:color="auto" w:fill="FFFFFF"/>
        </w:rPr>
        <w:t>innovative schedule, is supported by a sound educational rationale and includes accountability for results.</w:t>
      </w:r>
    </w:p>
    <w:p w14:paraId="0CBB9DEA" w14:textId="14A5E46A" w:rsidR="00363BA7" w:rsidRDefault="00363BA7" w:rsidP="00363BA7">
      <w:pPr>
        <w:pStyle w:val="ListParagraph"/>
        <w:ind w:left="0"/>
        <w:rPr>
          <w:rFonts w:asciiTheme="minorHAnsi" w:hAnsiTheme="minorHAnsi" w:cstheme="minorHAnsi"/>
        </w:rPr>
      </w:pPr>
    </w:p>
    <w:p w14:paraId="3B387825" w14:textId="013544EA" w:rsidR="00363BA7" w:rsidRPr="00363BA7" w:rsidRDefault="00363BA7" w:rsidP="00363BA7">
      <w:pPr>
        <w:pStyle w:val="ListParagraph"/>
        <w:ind w:left="0"/>
        <w:rPr>
          <w:rFonts w:asciiTheme="minorHAnsi" w:hAnsiTheme="minorHAnsi"/>
          <w:color w:val="000000"/>
          <w:shd w:val="clear" w:color="auto" w:fill="FFFFFF"/>
        </w:rPr>
      </w:pPr>
      <w:r>
        <w:rPr>
          <w:rFonts w:asciiTheme="minorHAnsi" w:hAnsiTheme="minorHAnsi" w:cstheme="minorHAnsi"/>
        </w:rPr>
        <w:t xml:space="preserve">Waivers should be carefully </w:t>
      </w:r>
      <w:r w:rsidR="005D2573">
        <w:rPr>
          <w:rFonts w:asciiTheme="minorHAnsi" w:hAnsiTheme="minorHAnsi" w:cstheme="minorHAnsi"/>
        </w:rPr>
        <w:t>developed</w:t>
      </w:r>
      <w:r>
        <w:rPr>
          <w:rFonts w:asciiTheme="minorHAnsi" w:hAnsiTheme="minorHAnsi" w:cstheme="minorHAnsi"/>
        </w:rPr>
        <w:t xml:space="preserve"> </w:t>
      </w:r>
      <w:r w:rsidR="008430F9">
        <w:rPr>
          <w:rFonts w:asciiTheme="minorHAnsi" w:hAnsiTheme="minorHAnsi" w:cstheme="minorHAnsi"/>
        </w:rPr>
        <w:t>by district staff</w:t>
      </w:r>
      <w:r w:rsidR="006A5F17">
        <w:rPr>
          <w:rFonts w:asciiTheme="minorHAnsi" w:hAnsiTheme="minorHAnsi" w:cstheme="minorHAnsi"/>
        </w:rPr>
        <w:t>.</w:t>
      </w:r>
      <w:r w:rsidR="008430F9">
        <w:rPr>
          <w:rFonts w:asciiTheme="minorHAnsi" w:hAnsiTheme="minorHAnsi" w:cstheme="minorHAnsi"/>
        </w:rPr>
        <w:t xml:space="preserve"> T</w:t>
      </w:r>
      <w:r>
        <w:rPr>
          <w:rFonts w:asciiTheme="minorHAnsi" w:hAnsiTheme="minorHAnsi" w:cstheme="minorHAnsi"/>
        </w:rPr>
        <w:t xml:space="preserve">he following application </w:t>
      </w:r>
      <w:r w:rsidR="005D2573">
        <w:rPr>
          <w:rFonts w:asciiTheme="minorHAnsi" w:hAnsiTheme="minorHAnsi" w:cstheme="minorHAnsi"/>
        </w:rPr>
        <w:t>must</w:t>
      </w:r>
      <w:r>
        <w:rPr>
          <w:rFonts w:asciiTheme="minorHAnsi" w:hAnsiTheme="minorHAnsi" w:cstheme="minorHAnsi"/>
        </w:rPr>
        <w:t xml:space="preserve"> be completed for the Commissioner</w:t>
      </w:r>
      <w:r w:rsidR="00843757">
        <w:rPr>
          <w:rFonts w:asciiTheme="minorHAnsi" w:hAnsiTheme="minorHAnsi" w:cstheme="minorHAnsi"/>
        </w:rPr>
        <w:t xml:space="preserve"> of Elementary and Secondary Education</w:t>
      </w:r>
      <w:r>
        <w:rPr>
          <w:rFonts w:asciiTheme="minorHAnsi" w:hAnsiTheme="minorHAnsi" w:cstheme="minorHAnsi"/>
        </w:rPr>
        <w:t xml:space="preserve">’s consideration. </w:t>
      </w:r>
      <w:r w:rsidR="008430F9">
        <w:rPr>
          <w:rFonts w:asciiTheme="minorHAnsi" w:hAnsiTheme="minorHAnsi" w:cstheme="minorHAnsi"/>
        </w:rPr>
        <w:t xml:space="preserve">Submission details can be found at: </w:t>
      </w:r>
      <w:hyperlink r:id="rId12" w:history="1">
        <w:r w:rsidR="008430F9" w:rsidRPr="002F4C14">
          <w:rPr>
            <w:rStyle w:val="Hyperlink"/>
            <w:rFonts w:asciiTheme="minorHAnsi" w:hAnsiTheme="minorHAnsi" w:cstheme="minorHAnsi"/>
          </w:rPr>
          <w:t>https://www.doe.mass.edu/redesign/SLTwaiver.html</w:t>
        </w:r>
      </w:hyperlink>
      <w:r w:rsidR="008430F9">
        <w:rPr>
          <w:rFonts w:asciiTheme="minorHAnsi" w:hAnsiTheme="minorHAnsi" w:cstheme="minorHAnsi"/>
        </w:rPr>
        <w:t xml:space="preserve"> </w:t>
      </w:r>
    </w:p>
    <w:p w14:paraId="1EF44017" w14:textId="77777777" w:rsidR="00756AA8" w:rsidRPr="002632B1" w:rsidRDefault="00756AA8" w:rsidP="00212C9F">
      <w:pPr>
        <w:pStyle w:val="CommentText"/>
        <w:rPr>
          <w:rFonts w:asciiTheme="minorHAnsi" w:hAnsiTheme="minorHAnsi"/>
          <w:color w:val="000000"/>
          <w:sz w:val="22"/>
          <w:szCs w:val="22"/>
          <w:shd w:val="clear" w:color="auto" w:fill="FFFFFF"/>
        </w:rPr>
      </w:pPr>
    </w:p>
    <w:tbl>
      <w:tblPr>
        <w:tblStyle w:val="TableGrid"/>
        <w:tblW w:w="9494" w:type="dxa"/>
        <w:tblLook w:val="04A0" w:firstRow="1" w:lastRow="0" w:firstColumn="1" w:lastColumn="0" w:noHBand="0" w:noVBand="1"/>
      </w:tblPr>
      <w:tblGrid>
        <w:gridCol w:w="9494"/>
      </w:tblGrid>
      <w:tr w:rsidR="00A848C7" w:rsidRPr="006C5E90" w14:paraId="3A03C638" w14:textId="77777777" w:rsidTr="001864EE">
        <w:trPr>
          <w:trHeight w:val="317"/>
        </w:trPr>
        <w:tc>
          <w:tcPr>
            <w:tcW w:w="9494" w:type="dxa"/>
            <w:tcBorders>
              <w:top w:val="single" w:sz="4" w:space="0" w:color="auto"/>
              <w:left w:val="single" w:sz="4" w:space="0" w:color="auto"/>
              <w:bottom w:val="single" w:sz="4" w:space="0" w:color="auto"/>
              <w:right w:val="single" w:sz="4" w:space="0" w:color="auto"/>
            </w:tcBorders>
            <w:shd w:val="clear" w:color="auto" w:fill="E1EBF7" w:themeFill="text2" w:themeFillTint="1A"/>
            <w:hideMark/>
          </w:tcPr>
          <w:p w14:paraId="1B4B7CE9" w14:textId="77777777" w:rsidR="00A848C7" w:rsidRPr="006C5E90" w:rsidRDefault="00A848C7" w:rsidP="006364B4">
            <w:pPr>
              <w:jc w:val="center"/>
              <w:rPr>
                <w:rFonts w:asciiTheme="minorHAnsi" w:hAnsiTheme="minorHAnsi"/>
                <w:b/>
                <w:sz w:val="20"/>
              </w:rPr>
            </w:pPr>
            <w:r w:rsidRPr="006C5E90">
              <w:rPr>
                <w:rFonts w:asciiTheme="minorHAnsi" w:hAnsiTheme="minorHAnsi"/>
                <w:b/>
                <w:sz w:val="20"/>
              </w:rPr>
              <w:t>General Information</w:t>
            </w:r>
          </w:p>
        </w:tc>
      </w:tr>
      <w:tr w:rsidR="00A848C7" w:rsidRPr="006C5E90" w14:paraId="557E423E" w14:textId="77777777" w:rsidTr="00BF0578">
        <w:trPr>
          <w:trHeight w:val="317"/>
        </w:trPr>
        <w:tc>
          <w:tcPr>
            <w:tcW w:w="9494" w:type="dxa"/>
            <w:tcBorders>
              <w:top w:val="single" w:sz="4" w:space="0" w:color="auto"/>
              <w:left w:val="single" w:sz="4" w:space="0" w:color="auto"/>
              <w:bottom w:val="single" w:sz="4" w:space="0" w:color="auto"/>
              <w:right w:val="single" w:sz="4" w:space="0" w:color="auto"/>
            </w:tcBorders>
            <w:hideMark/>
          </w:tcPr>
          <w:p w14:paraId="3DD82870" w14:textId="77777777" w:rsidR="00A848C7" w:rsidRPr="006C5E90" w:rsidRDefault="00A848C7" w:rsidP="006364B4">
            <w:pPr>
              <w:jc w:val="both"/>
              <w:rPr>
                <w:rFonts w:asciiTheme="minorHAnsi" w:hAnsiTheme="minorHAnsi"/>
                <w:b/>
                <w:sz w:val="20"/>
              </w:rPr>
            </w:pPr>
            <w:r w:rsidRPr="006C5E90">
              <w:rPr>
                <w:rFonts w:asciiTheme="minorHAnsi" w:hAnsiTheme="minorHAnsi"/>
                <w:b/>
                <w:sz w:val="20"/>
              </w:rPr>
              <w:t>District Name:</w:t>
            </w:r>
          </w:p>
          <w:p w14:paraId="28941F37" w14:textId="77777777" w:rsidR="00A848C7" w:rsidRPr="006C5E90" w:rsidRDefault="00A848C7" w:rsidP="006364B4">
            <w:pPr>
              <w:jc w:val="both"/>
              <w:rPr>
                <w:rFonts w:asciiTheme="minorHAnsi" w:hAnsiTheme="minorHAnsi"/>
                <w:b/>
                <w:sz w:val="20"/>
              </w:rPr>
            </w:pPr>
            <w:r w:rsidRPr="006C5E90">
              <w:rPr>
                <w:rFonts w:asciiTheme="minorHAnsi" w:hAnsiTheme="minorHAnsi"/>
                <w:b/>
                <w:sz w:val="20"/>
              </w:rPr>
              <w:t xml:space="preserve">                         </w:t>
            </w:r>
          </w:p>
        </w:tc>
      </w:tr>
      <w:tr w:rsidR="00332FD2" w:rsidRPr="006C5E90" w14:paraId="31E84F32" w14:textId="77777777" w:rsidTr="00BF0578">
        <w:trPr>
          <w:trHeight w:val="317"/>
        </w:trPr>
        <w:tc>
          <w:tcPr>
            <w:tcW w:w="9494" w:type="dxa"/>
            <w:tcBorders>
              <w:top w:val="single" w:sz="4" w:space="0" w:color="auto"/>
              <w:left w:val="single" w:sz="4" w:space="0" w:color="auto"/>
              <w:bottom w:val="single" w:sz="4" w:space="0" w:color="auto"/>
              <w:right w:val="single" w:sz="4" w:space="0" w:color="auto"/>
            </w:tcBorders>
          </w:tcPr>
          <w:p w14:paraId="67C02661" w14:textId="77777777" w:rsidR="00332FD2" w:rsidRDefault="00332FD2" w:rsidP="006364B4">
            <w:pPr>
              <w:jc w:val="both"/>
              <w:rPr>
                <w:rFonts w:asciiTheme="minorHAnsi" w:hAnsiTheme="minorHAnsi"/>
                <w:b/>
                <w:sz w:val="20"/>
              </w:rPr>
            </w:pPr>
            <w:r>
              <w:rPr>
                <w:rFonts w:asciiTheme="minorHAnsi" w:hAnsiTheme="minorHAnsi"/>
                <w:b/>
                <w:sz w:val="20"/>
              </w:rPr>
              <w:t>School Name:</w:t>
            </w:r>
          </w:p>
          <w:p w14:paraId="518D399E" w14:textId="77777777" w:rsidR="00332FD2" w:rsidRPr="006C5E90" w:rsidRDefault="00332FD2" w:rsidP="006364B4">
            <w:pPr>
              <w:jc w:val="both"/>
              <w:rPr>
                <w:rFonts w:asciiTheme="minorHAnsi" w:hAnsiTheme="minorHAnsi"/>
                <w:b/>
                <w:sz w:val="20"/>
              </w:rPr>
            </w:pPr>
          </w:p>
        </w:tc>
      </w:tr>
      <w:tr w:rsidR="00A848C7" w:rsidRPr="006C5E90" w14:paraId="03785418" w14:textId="77777777" w:rsidTr="00BF0578">
        <w:trPr>
          <w:trHeight w:val="317"/>
        </w:trPr>
        <w:tc>
          <w:tcPr>
            <w:tcW w:w="9494" w:type="dxa"/>
            <w:tcBorders>
              <w:top w:val="single" w:sz="4" w:space="0" w:color="auto"/>
              <w:left w:val="single" w:sz="4" w:space="0" w:color="auto"/>
              <w:bottom w:val="single" w:sz="4" w:space="0" w:color="auto"/>
              <w:right w:val="single" w:sz="4" w:space="0" w:color="auto"/>
            </w:tcBorders>
            <w:hideMark/>
          </w:tcPr>
          <w:p w14:paraId="3833011D" w14:textId="77777777" w:rsidR="00A848C7" w:rsidRPr="006C5E90" w:rsidRDefault="00A848C7" w:rsidP="006364B4">
            <w:pPr>
              <w:rPr>
                <w:rFonts w:asciiTheme="minorHAnsi" w:hAnsiTheme="minorHAnsi"/>
                <w:b/>
                <w:sz w:val="20"/>
              </w:rPr>
            </w:pPr>
            <w:r w:rsidRPr="006C5E90">
              <w:rPr>
                <w:rFonts w:asciiTheme="minorHAnsi" w:hAnsiTheme="minorHAnsi"/>
                <w:b/>
                <w:sz w:val="20"/>
              </w:rPr>
              <w:t>Proposed Innovative Program Name:</w:t>
            </w:r>
          </w:p>
          <w:p w14:paraId="17BE881C" w14:textId="77777777" w:rsidR="00A848C7" w:rsidRPr="006C5E90" w:rsidRDefault="00A848C7" w:rsidP="006364B4">
            <w:pPr>
              <w:jc w:val="both"/>
              <w:rPr>
                <w:rFonts w:asciiTheme="minorHAnsi" w:hAnsiTheme="minorHAnsi"/>
                <w:b/>
                <w:sz w:val="20"/>
              </w:rPr>
            </w:pPr>
            <w:r w:rsidRPr="006C5E90">
              <w:rPr>
                <w:rFonts w:asciiTheme="minorHAnsi" w:hAnsiTheme="minorHAnsi"/>
                <w:b/>
                <w:sz w:val="20"/>
              </w:rPr>
              <w:t xml:space="preserve">                      </w:t>
            </w:r>
          </w:p>
        </w:tc>
      </w:tr>
      <w:tr w:rsidR="00A848C7" w:rsidRPr="006C5E90" w14:paraId="47A56148" w14:textId="77777777" w:rsidTr="00BF0578">
        <w:trPr>
          <w:trHeight w:val="317"/>
        </w:trPr>
        <w:tc>
          <w:tcPr>
            <w:tcW w:w="9494" w:type="dxa"/>
            <w:tcBorders>
              <w:top w:val="single" w:sz="4" w:space="0" w:color="auto"/>
              <w:left w:val="single" w:sz="4" w:space="0" w:color="auto"/>
              <w:bottom w:val="single" w:sz="4" w:space="0" w:color="auto"/>
              <w:right w:val="single" w:sz="4" w:space="0" w:color="auto"/>
            </w:tcBorders>
          </w:tcPr>
          <w:p w14:paraId="3A3EDFDB" w14:textId="77777777" w:rsidR="00A848C7" w:rsidRPr="006C5E90" w:rsidRDefault="00A848C7" w:rsidP="006364B4">
            <w:pPr>
              <w:rPr>
                <w:rFonts w:asciiTheme="minorHAnsi" w:hAnsiTheme="minorHAnsi"/>
                <w:b/>
                <w:sz w:val="20"/>
              </w:rPr>
            </w:pPr>
            <w:r w:rsidRPr="006C5E90">
              <w:rPr>
                <w:rFonts w:asciiTheme="minorHAnsi" w:hAnsiTheme="minorHAnsi"/>
                <w:b/>
                <w:sz w:val="20"/>
              </w:rPr>
              <w:t>Submission Date:</w:t>
            </w:r>
          </w:p>
          <w:p w14:paraId="191EA4CF" w14:textId="77777777" w:rsidR="006C5E90" w:rsidRPr="006C5E90" w:rsidRDefault="006C5E90" w:rsidP="006364B4">
            <w:pPr>
              <w:rPr>
                <w:rFonts w:asciiTheme="minorHAnsi" w:hAnsiTheme="minorHAnsi"/>
                <w:b/>
                <w:sz w:val="20"/>
              </w:rPr>
            </w:pPr>
          </w:p>
        </w:tc>
      </w:tr>
      <w:tr w:rsidR="00A848C7" w:rsidRPr="006C5E90" w14:paraId="2BF039A4" w14:textId="77777777" w:rsidTr="001864EE">
        <w:trPr>
          <w:trHeight w:val="317"/>
        </w:trPr>
        <w:tc>
          <w:tcPr>
            <w:tcW w:w="9494" w:type="dxa"/>
            <w:tcBorders>
              <w:top w:val="single" w:sz="4" w:space="0" w:color="auto"/>
              <w:left w:val="single" w:sz="4" w:space="0" w:color="auto"/>
              <w:bottom w:val="single" w:sz="4" w:space="0" w:color="auto"/>
              <w:right w:val="single" w:sz="4" w:space="0" w:color="auto"/>
            </w:tcBorders>
            <w:shd w:val="clear" w:color="auto" w:fill="E1EBF7" w:themeFill="text2" w:themeFillTint="1A"/>
          </w:tcPr>
          <w:p w14:paraId="2E91D6F5" w14:textId="77777777" w:rsidR="00A848C7" w:rsidRPr="006C5E90" w:rsidRDefault="00A848C7" w:rsidP="006364B4">
            <w:pPr>
              <w:jc w:val="center"/>
              <w:rPr>
                <w:rFonts w:asciiTheme="minorHAnsi" w:hAnsiTheme="minorHAnsi"/>
                <w:b/>
                <w:sz w:val="20"/>
              </w:rPr>
            </w:pPr>
            <w:r w:rsidRPr="006C5E90">
              <w:rPr>
                <w:rFonts w:asciiTheme="minorHAnsi" w:hAnsiTheme="minorHAnsi"/>
                <w:b/>
                <w:sz w:val="20"/>
              </w:rPr>
              <w:t>District Level Contact Information</w:t>
            </w:r>
          </w:p>
        </w:tc>
      </w:tr>
      <w:tr w:rsidR="00A848C7" w:rsidRPr="006C5E90" w14:paraId="6622DC6F" w14:textId="77777777" w:rsidTr="00BF0578">
        <w:trPr>
          <w:trHeight w:val="336"/>
        </w:trPr>
        <w:tc>
          <w:tcPr>
            <w:tcW w:w="9494" w:type="dxa"/>
            <w:tcBorders>
              <w:top w:val="single" w:sz="4" w:space="0" w:color="auto"/>
              <w:left w:val="single" w:sz="4" w:space="0" w:color="auto"/>
              <w:bottom w:val="single" w:sz="4" w:space="0" w:color="auto"/>
              <w:right w:val="single" w:sz="4" w:space="0" w:color="auto"/>
            </w:tcBorders>
            <w:hideMark/>
          </w:tcPr>
          <w:p w14:paraId="39E00ABE" w14:textId="77777777" w:rsidR="00A848C7" w:rsidRPr="006C5E90" w:rsidRDefault="00A848C7" w:rsidP="006364B4">
            <w:pPr>
              <w:rPr>
                <w:rFonts w:asciiTheme="minorHAnsi" w:hAnsiTheme="minorHAnsi"/>
                <w:b/>
                <w:sz w:val="20"/>
              </w:rPr>
            </w:pPr>
            <w:r w:rsidRPr="006C5E90">
              <w:rPr>
                <w:rFonts w:asciiTheme="minorHAnsi" w:hAnsiTheme="minorHAnsi"/>
                <w:b/>
                <w:sz w:val="20"/>
              </w:rPr>
              <w:t>Name and Title:</w:t>
            </w:r>
          </w:p>
          <w:p w14:paraId="6308DD68" w14:textId="77777777" w:rsidR="00A848C7" w:rsidRPr="006C5E90" w:rsidRDefault="00A848C7" w:rsidP="006364B4">
            <w:pPr>
              <w:jc w:val="both"/>
              <w:rPr>
                <w:rFonts w:asciiTheme="minorHAnsi" w:hAnsiTheme="minorHAnsi"/>
                <w:b/>
                <w:sz w:val="20"/>
              </w:rPr>
            </w:pPr>
            <w:r w:rsidRPr="006C5E90">
              <w:rPr>
                <w:rFonts w:asciiTheme="minorHAnsi" w:hAnsiTheme="minorHAnsi"/>
                <w:b/>
                <w:sz w:val="20"/>
              </w:rPr>
              <w:t xml:space="preserve">                   </w:t>
            </w:r>
          </w:p>
        </w:tc>
      </w:tr>
      <w:tr w:rsidR="00A848C7" w:rsidRPr="006C5E90" w14:paraId="3CA1CFA1" w14:textId="77777777" w:rsidTr="00BF0578">
        <w:trPr>
          <w:trHeight w:val="336"/>
        </w:trPr>
        <w:tc>
          <w:tcPr>
            <w:tcW w:w="9494" w:type="dxa"/>
            <w:tcBorders>
              <w:top w:val="single" w:sz="4" w:space="0" w:color="auto"/>
              <w:left w:val="single" w:sz="4" w:space="0" w:color="auto"/>
              <w:bottom w:val="single" w:sz="4" w:space="0" w:color="auto"/>
              <w:right w:val="single" w:sz="4" w:space="0" w:color="auto"/>
            </w:tcBorders>
            <w:hideMark/>
          </w:tcPr>
          <w:p w14:paraId="626F7F9D" w14:textId="2F9C11D1" w:rsidR="00A848C7" w:rsidRDefault="00A848C7" w:rsidP="006364B4">
            <w:pPr>
              <w:rPr>
                <w:rFonts w:asciiTheme="minorHAnsi" w:hAnsiTheme="minorHAnsi"/>
                <w:b/>
                <w:sz w:val="20"/>
              </w:rPr>
            </w:pPr>
            <w:r w:rsidRPr="006C5E90">
              <w:rPr>
                <w:rFonts w:asciiTheme="minorHAnsi" w:hAnsiTheme="minorHAnsi"/>
                <w:b/>
                <w:sz w:val="20"/>
              </w:rPr>
              <w:t>Email and Phone:</w:t>
            </w:r>
          </w:p>
          <w:p w14:paraId="11643B06" w14:textId="77777777" w:rsidR="00642ACA" w:rsidRPr="006C5E90" w:rsidRDefault="00642ACA" w:rsidP="006364B4">
            <w:pPr>
              <w:rPr>
                <w:rFonts w:asciiTheme="minorHAnsi" w:hAnsiTheme="minorHAnsi"/>
                <w:b/>
                <w:sz w:val="20"/>
              </w:rPr>
            </w:pPr>
          </w:p>
          <w:p w14:paraId="6A7F9C73" w14:textId="77777777" w:rsidR="00A848C7" w:rsidRPr="006C5E90" w:rsidRDefault="00A848C7" w:rsidP="006364B4">
            <w:pPr>
              <w:rPr>
                <w:rFonts w:asciiTheme="minorHAnsi" w:hAnsiTheme="minorHAnsi"/>
                <w:b/>
                <w:sz w:val="20"/>
              </w:rPr>
            </w:pPr>
          </w:p>
        </w:tc>
      </w:tr>
    </w:tbl>
    <w:p w14:paraId="26A723E3" w14:textId="77777777" w:rsidR="00756AA8" w:rsidRDefault="00756AA8">
      <w:pPr>
        <w:rPr>
          <w:rFonts w:asciiTheme="minorHAnsi" w:hAnsiTheme="minorHAnsi"/>
          <w:szCs w:val="24"/>
        </w:rPr>
      </w:pPr>
    </w:p>
    <w:p w14:paraId="4A92099A" w14:textId="770E7605" w:rsidR="00B24AAA" w:rsidRDefault="00413EDB" w:rsidP="00B24AAA">
      <w:pPr>
        <w:rPr>
          <w:rFonts w:asciiTheme="minorHAnsi" w:hAnsiTheme="minorHAnsi"/>
          <w:sz w:val="22"/>
          <w:szCs w:val="22"/>
        </w:rPr>
      </w:pPr>
      <w:r w:rsidRPr="002632B1">
        <w:rPr>
          <w:rFonts w:asciiTheme="minorHAnsi" w:hAnsiTheme="minorHAnsi"/>
          <w:sz w:val="22"/>
          <w:szCs w:val="22"/>
        </w:rPr>
        <w:t xml:space="preserve">In </w:t>
      </w:r>
      <w:r w:rsidR="000146BB" w:rsidRPr="002632B1">
        <w:rPr>
          <w:rFonts w:asciiTheme="minorHAnsi" w:hAnsiTheme="minorHAnsi"/>
          <w:sz w:val="22"/>
          <w:szCs w:val="22"/>
        </w:rPr>
        <w:t xml:space="preserve">a maximum of </w:t>
      </w:r>
      <w:r w:rsidR="000155C6" w:rsidRPr="002632B1">
        <w:rPr>
          <w:rFonts w:asciiTheme="minorHAnsi" w:hAnsiTheme="minorHAnsi"/>
          <w:sz w:val="22"/>
          <w:szCs w:val="22"/>
        </w:rPr>
        <w:t xml:space="preserve">twelve </w:t>
      </w:r>
      <w:r w:rsidR="000146BB" w:rsidRPr="002632B1">
        <w:rPr>
          <w:rFonts w:asciiTheme="minorHAnsi" w:hAnsiTheme="minorHAnsi"/>
          <w:sz w:val="22"/>
          <w:szCs w:val="22"/>
        </w:rPr>
        <w:t>(</w:t>
      </w:r>
      <w:r w:rsidR="000155C6" w:rsidRPr="002632B1">
        <w:rPr>
          <w:rFonts w:asciiTheme="minorHAnsi" w:hAnsiTheme="minorHAnsi"/>
          <w:sz w:val="22"/>
          <w:szCs w:val="22"/>
        </w:rPr>
        <w:t>12</w:t>
      </w:r>
      <w:r w:rsidR="000146BB" w:rsidRPr="002632B1">
        <w:rPr>
          <w:rFonts w:asciiTheme="minorHAnsi" w:hAnsiTheme="minorHAnsi"/>
          <w:sz w:val="22"/>
          <w:szCs w:val="22"/>
        </w:rPr>
        <w:t>)</w:t>
      </w:r>
      <w:r w:rsidR="005D7B72" w:rsidRPr="002632B1">
        <w:rPr>
          <w:rFonts w:asciiTheme="minorHAnsi" w:hAnsiTheme="minorHAnsi"/>
          <w:sz w:val="22"/>
          <w:szCs w:val="22"/>
        </w:rPr>
        <w:t xml:space="preserve"> </w:t>
      </w:r>
      <w:r w:rsidR="007516D3" w:rsidRPr="002632B1">
        <w:rPr>
          <w:rFonts w:asciiTheme="minorHAnsi" w:hAnsiTheme="minorHAnsi"/>
          <w:sz w:val="22"/>
          <w:szCs w:val="22"/>
        </w:rPr>
        <w:t>pages, p</w:t>
      </w:r>
      <w:r w:rsidR="00773769" w:rsidRPr="002632B1">
        <w:rPr>
          <w:rFonts w:asciiTheme="minorHAnsi" w:hAnsiTheme="minorHAnsi"/>
          <w:sz w:val="22"/>
          <w:szCs w:val="22"/>
        </w:rPr>
        <w:t xml:space="preserve">lease </w:t>
      </w:r>
      <w:r w:rsidR="00655FF8">
        <w:rPr>
          <w:rFonts w:asciiTheme="minorHAnsi" w:hAnsiTheme="minorHAnsi"/>
          <w:sz w:val="22"/>
          <w:szCs w:val="22"/>
        </w:rPr>
        <w:t>respond to</w:t>
      </w:r>
      <w:r w:rsidR="007516D3" w:rsidRPr="002632B1">
        <w:rPr>
          <w:rFonts w:asciiTheme="minorHAnsi" w:hAnsiTheme="minorHAnsi"/>
          <w:sz w:val="22"/>
          <w:szCs w:val="22"/>
        </w:rPr>
        <w:t xml:space="preserve"> each question below. Please note that</w:t>
      </w:r>
      <w:r w:rsidR="00356069">
        <w:rPr>
          <w:rFonts w:asciiTheme="minorHAnsi" w:hAnsiTheme="minorHAnsi"/>
          <w:sz w:val="22"/>
          <w:szCs w:val="22"/>
        </w:rPr>
        <w:t xml:space="preserve"> Appendices</w:t>
      </w:r>
      <w:r w:rsidR="007516D3" w:rsidRPr="002632B1">
        <w:rPr>
          <w:rFonts w:asciiTheme="minorHAnsi" w:hAnsiTheme="minorHAnsi"/>
          <w:sz w:val="22"/>
          <w:szCs w:val="22"/>
        </w:rPr>
        <w:t xml:space="preserve"> </w:t>
      </w:r>
      <w:r w:rsidR="00282A9B">
        <w:rPr>
          <w:rFonts w:asciiTheme="minorHAnsi" w:hAnsiTheme="minorHAnsi"/>
          <w:sz w:val="22"/>
          <w:szCs w:val="22"/>
        </w:rPr>
        <w:t xml:space="preserve">A through D, </w:t>
      </w:r>
      <w:r w:rsidR="00356069">
        <w:rPr>
          <w:rFonts w:asciiTheme="minorHAnsi" w:hAnsiTheme="minorHAnsi"/>
          <w:sz w:val="22"/>
          <w:szCs w:val="22"/>
        </w:rPr>
        <w:t xml:space="preserve">are all required as part of the submission, but </w:t>
      </w:r>
      <w:r w:rsidR="00356069" w:rsidRPr="002632B1">
        <w:rPr>
          <w:rFonts w:asciiTheme="minorHAnsi" w:hAnsiTheme="minorHAnsi"/>
          <w:sz w:val="22"/>
          <w:szCs w:val="22"/>
        </w:rPr>
        <w:t>do not count toward the maximum page limit</w:t>
      </w:r>
      <w:r w:rsidR="00356069">
        <w:rPr>
          <w:rFonts w:asciiTheme="minorHAnsi" w:hAnsiTheme="minorHAnsi"/>
          <w:sz w:val="22"/>
          <w:szCs w:val="22"/>
        </w:rPr>
        <w:t>. Appendices include:</w:t>
      </w:r>
      <w:r w:rsidR="00356069">
        <w:t xml:space="preserve"> </w:t>
      </w:r>
      <w:r w:rsidR="001E5A8E">
        <w:rPr>
          <w:rFonts w:asciiTheme="minorHAnsi" w:hAnsiTheme="minorHAnsi"/>
          <w:sz w:val="22"/>
          <w:szCs w:val="22"/>
        </w:rPr>
        <w:t xml:space="preserve">Student Learning Time Waiver </w:t>
      </w:r>
      <w:r w:rsidR="001E5A8E" w:rsidRPr="002632B1">
        <w:rPr>
          <w:rFonts w:asciiTheme="minorHAnsi" w:hAnsiTheme="minorHAnsi"/>
          <w:sz w:val="22"/>
          <w:szCs w:val="22"/>
        </w:rPr>
        <w:t xml:space="preserve">Statement of Assurances, </w:t>
      </w:r>
      <w:hyperlink w:anchor="AppA" w:history="1">
        <w:r w:rsidR="005D2573" w:rsidRPr="00D71F9A">
          <w:rPr>
            <w:rStyle w:val="Hyperlink"/>
            <w:rFonts w:asciiTheme="minorHAnsi" w:hAnsiTheme="minorHAnsi"/>
            <w:sz w:val="22"/>
            <w:szCs w:val="22"/>
          </w:rPr>
          <w:t>Appendix A</w:t>
        </w:r>
      </w:hyperlink>
      <w:r w:rsidR="001E5A8E">
        <w:t xml:space="preserve">; </w:t>
      </w:r>
      <w:r w:rsidR="001E5A8E">
        <w:rPr>
          <w:rFonts w:asciiTheme="minorHAnsi" w:hAnsiTheme="minorHAnsi"/>
          <w:sz w:val="22"/>
          <w:szCs w:val="22"/>
        </w:rPr>
        <w:t>Program Schedule Template,</w:t>
      </w:r>
      <w:r w:rsidR="001E5A8E">
        <w:t xml:space="preserve"> </w:t>
      </w:r>
      <w:hyperlink w:anchor="AppB" w:history="1">
        <w:r w:rsidR="005D2573" w:rsidRPr="00D71F9A">
          <w:rPr>
            <w:rStyle w:val="Hyperlink"/>
            <w:rFonts w:asciiTheme="minorHAnsi" w:hAnsiTheme="minorHAnsi"/>
            <w:sz w:val="22"/>
            <w:szCs w:val="22"/>
          </w:rPr>
          <w:t>Appendix B</w:t>
        </w:r>
      </w:hyperlink>
      <w:r w:rsidR="001E5A8E">
        <w:t>;</w:t>
      </w:r>
      <w:r w:rsidR="00F75C70" w:rsidRPr="00F75C70">
        <w:rPr>
          <w:rFonts w:asciiTheme="minorHAnsi" w:hAnsiTheme="minorHAnsi"/>
          <w:sz w:val="22"/>
          <w:szCs w:val="22"/>
        </w:rPr>
        <w:t xml:space="preserve"> </w:t>
      </w:r>
      <w:r w:rsidR="001E5A8E">
        <w:rPr>
          <w:rFonts w:asciiTheme="minorHAnsi" w:hAnsiTheme="minorHAnsi"/>
          <w:sz w:val="22"/>
          <w:szCs w:val="22"/>
        </w:rPr>
        <w:t>Evaluation Plan</w:t>
      </w:r>
      <w:r w:rsidR="00717105">
        <w:rPr>
          <w:rFonts w:asciiTheme="minorHAnsi" w:hAnsiTheme="minorHAnsi"/>
          <w:sz w:val="22"/>
          <w:szCs w:val="22"/>
        </w:rPr>
        <w:t xml:space="preserve">, </w:t>
      </w:r>
      <w:hyperlink w:anchor="AppC" w:history="1">
        <w:r w:rsidR="005D2573" w:rsidRPr="00D71F9A">
          <w:rPr>
            <w:rStyle w:val="Hyperlink"/>
            <w:rFonts w:asciiTheme="minorHAnsi" w:hAnsiTheme="minorHAnsi"/>
            <w:sz w:val="22"/>
            <w:szCs w:val="22"/>
          </w:rPr>
          <w:t>Appendix C</w:t>
        </w:r>
      </w:hyperlink>
      <w:r w:rsidR="00717105">
        <w:t>;</w:t>
      </w:r>
      <w:r w:rsidR="00F75C70" w:rsidRPr="002632B1">
        <w:rPr>
          <w:rFonts w:asciiTheme="minorHAnsi" w:hAnsiTheme="minorHAnsi"/>
          <w:sz w:val="22"/>
          <w:szCs w:val="22"/>
        </w:rPr>
        <w:t xml:space="preserve"> </w:t>
      </w:r>
      <w:r w:rsidR="00D71F9A">
        <w:rPr>
          <w:rFonts w:asciiTheme="minorHAnsi" w:hAnsiTheme="minorHAnsi"/>
          <w:sz w:val="22"/>
          <w:szCs w:val="22"/>
        </w:rPr>
        <w:t xml:space="preserve">and, if submitting for a virtual program, </w:t>
      </w:r>
      <w:r w:rsidR="00717105">
        <w:rPr>
          <w:rFonts w:asciiTheme="minorHAnsi" w:hAnsiTheme="minorHAnsi"/>
          <w:sz w:val="22"/>
          <w:szCs w:val="22"/>
        </w:rPr>
        <w:t xml:space="preserve">Prior Success of Virtual Programming, </w:t>
      </w:r>
      <w:hyperlink w:anchor="AppD" w:history="1">
        <w:r w:rsidR="00D71F9A" w:rsidRPr="00D71F9A">
          <w:rPr>
            <w:rStyle w:val="Hyperlink"/>
            <w:rFonts w:asciiTheme="minorHAnsi" w:hAnsiTheme="minorHAnsi"/>
            <w:sz w:val="22"/>
            <w:szCs w:val="22"/>
          </w:rPr>
          <w:t>Appendix D</w:t>
        </w:r>
      </w:hyperlink>
      <w:r w:rsidR="00717105">
        <w:t xml:space="preserve">. </w:t>
      </w:r>
      <w:hyperlink w:anchor="AppE" w:history="1">
        <w:r w:rsidR="00D9448B" w:rsidRPr="004B6A13">
          <w:rPr>
            <w:rStyle w:val="Hyperlink"/>
            <w:rFonts w:asciiTheme="minorHAnsi" w:hAnsiTheme="minorHAnsi"/>
            <w:sz w:val="22"/>
            <w:szCs w:val="22"/>
          </w:rPr>
          <w:t>Appendix E</w:t>
        </w:r>
      </w:hyperlink>
      <w:r w:rsidR="00D9448B">
        <w:rPr>
          <w:rFonts w:asciiTheme="minorHAnsi" w:hAnsiTheme="minorHAnsi"/>
          <w:sz w:val="22"/>
          <w:szCs w:val="22"/>
        </w:rPr>
        <w:t xml:space="preserve">: </w:t>
      </w:r>
      <w:r w:rsidR="00CF1B3C">
        <w:rPr>
          <w:rFonts w:asciiTheme="minorHAnsi" w:hAnsiTheme="minorHAnsi"/>
          <w:sz w:val="22"/>
          <w:szCs w:val="22"/>
        </w:rPr>
        <w:t>C</w:t>
      </w:r>
      <w:r w:rsidR="001A14B2">
        <w:rPr>
          <w:rFonts w:asciiTheme="minorHAnsi" w:hAnsiTheme="minorHAnsi"/>
          <w:sz w:val="22"/>
          <w:szCs w:val="22"/>
        </w:rPr>
        <w:t xml:space="preserve">ontains </w:t>
      </w:r>
      <w:r w:rsidR="00717105">
        <w:rPr>
          <w:rFonts w:asciiTheme="minorHAnsi" w:hAnsiTheme="minorHAnsi"/>
          <w:sz w:val="22"/>
          <w:szCs w:val="22"/>
        </w:rPr>
        <w:t xml:space="preserve">resources </w:t>
      </w:r>
      <w:r w:rsidR="00D9448B">
        <w:rPr>
          <w:rFonts w:asciiTheme="minorHAnsi" w:hAnsiTheme="minorHAnsi"/>
          <w:sz w:val="22"/>
          <w:szCs w:val="22"/>
        </w:rPr>
        <w:t xml:space="preserve">that align with the Department of </w:t>
      </w:r>
      <w:r w:rsidR="00EC4720">
        <w:rPr>
          <w:rFonts w:asciiTheme="minorHAnsi" w:hAnsiTheme="minorHAnsi"/>
          <w:sz w:val="22"/>
          <w:szCs w:val="22"/>
        </w:rPr>
        <w:t>E</w:t>
      </w:r>
      <w:r w:rsidR="00D9448B">
        <w:rPr>
          <w:rFonts w:asciiTheme="minorHAnsi" w:hAnsiTheme="minorHAnsi"/>
          <w:sz w:val="22"/>
          <w:szCs w:val="22"/>
        </w:rPr>
        <w:t xml:space="preserve">lementary and </w:t>
      </w:r>
      <w:r w:rsidR="00EC4720">
        <w:rPr>
          <w:rFonts w:asciiTheme="minorHAnsi" w:hAnsiTheme="minorHAnsi"/>
          <w:sz w:val="22"/>
          <w:szCs w:val="22"/>
        </w:rPr>
        <w:t>Secondary</w:t>
      </w:r>
      <w:r w:rsidR="00D9448B">
        <w:rPr>
          <w:rFonts w:asciiTheme="minorHAnsi" w:hAnsiTheme="minorHAnsi"/>
          <w:sz w:val="22"/>
          <w:szCs w:val="22"/>
        </w:rPr>
        <w:t xml:space="preserve"> Education’s vision and strategic </w:t>
      </w:r>
      <w:r w:rsidR="00717105">
        <w:rPr>
          <w:rFonts w:asciiTheme="minorHAnsi" w:hAnsiTheme="minorHAnsi"/>
          <w:sz w:val="22"/>
          <w:szCs w:val="22"/>
        </w:rPr>
        <w:t>objectives</w:t>
      </w:r>
      <w:r w:rsidR="00E26994">
        <w:rPr>
          <w:rFonts w:asciiTheme="minorHAnsi" w:hAnsiTheme="minorHAnsi"/>
          <w:sz w:val="22"/>
          <w:szCs w:val="22"/>
        </w:rPr>
        <w:t xml:space="preserve">. </w:t>
      </w:r>
    </w:p>
    <w:p w14:paraId="014D8491" w14:textId="77777777" w:rsidR="00501A0E" w:rsidRDefault="00501A0E" w:rsidP="00B24AAA">
      <w:pPr>
        <w:rPr>
          <w:rFonts w:asciiTheme="minorHAnsi" w:hAnsiTheme="minorHAnsi"/>
          <w:i/>
          <w:sz w:val="22"/>
          <w:szCs w:val="22"/>
        </w:rPr>
      </w:pPr>
    </w:p>
    <w:p w14:paraId="5F8744C4" w14:textId="33B74C31" w:rsidR="002E2CE7" w:rsidRPr="002632B1" w:rsidRDefault="002E2CE7" w:rsidP="00D71F9A">
      <w:pPr>
        <w:pStyle w:val="ListParagraph"/>
        <w:numPr>
          <w:ilvl w:val="0"/>
          <w:numId w:val="2"/>
        </w:numPr>
        <w:ind w:left="360"/>
        <w:rPr>
          <w:rFonts w:asciiTheme="minorHAnsi" w:hAnsiTheme="minorHAnsi"/>
        </w:rPr>
      </w:pPr>
      <w:r w:rsidRPr="002632B1">
        <w:rPr>
          <w:rFonts w:asciiTheme="minorHAnsi" w:hAnsiTheme="minorHAnsi"/>
          <w:b/>
        </w:rPr>
        <w:t>Need for Waiver.</w:t>
      </w:r>
      <w:r w:rsidR="00240AA9" w:rsidRPr="002632B1">
        <w:rPr>
          <w:rFonts w:asciiTheme="minorHAnsi" w:hAnsiTheme="minorHAnsi"/>
          <w:b/>
        </w:rPr>
        <w:t xml:space="preserve"> </w:t>
      </w:r>
      <w:r w:rsidR="00BB3038">
        <w:rPr>
          <w:rFonts w:asciiTheme="minorHAnsi" w:hAnsiTheme="minorHAnsi"/>
        </w:rPr>
        <w:t xml:space="preserve">Briefly describe the need for a </w:t>
      </w:r>
      <w:r w:rsidR="00240AA9" w:rsidRPr="002632B1">
        <w:rPr>
          <w:rFonts w:asciiTheme="minorHAnsi" w:hAnsiTheme="minorHAnsi"/>
        </w:rPr>
        <w:t xml:space="preserve">student learning time </w:t>
      </w:r>
      <w:r w:rsidR="00B76D93" w:rsidRPr="002632B1">
        <w:rPr>
          <w:rFonts w:asciiTheme="minorHAnsi" w:hAnsiTheme="minorHAnsi"/>
        </w:rPr>
        <w:t>waiver, including</w:t>
      </w:r>
      <w:r w:rsidRPr="002632B1">
        <w:rPr>
          <w:rFonts w:asciiTheme="minorHAnsi" w:hAnsiTheme="minorHAnsi"/>
        </w:rPr>
        <w:t xml:space="preserve"> the educational rationale for</w:t>
      </w:r>
      <w:r w:rsidR="00B76D93" w:rsidRPr="002632B1">
        <w:rPr>
          <w:rFonts w:asciiTheme="minorHAnsi" w:hAnsiTheme="minorHAnsi"/>
        </w:rPr>
        <w:t xml:space="preserve"> </w:t>
      </w:r>
      <w:r w:rsidR="00C70245" w:rsidRPr="002632B1">
        <w:rPr>
          <w:rFonts w:asciiTheme="minorHAnsi" w:hAnsiTheme="minorHAnsi"/>
        </w:rPr>
        <w:t>the proposed program’s departure from</w:t>
      </w:r>
      <w:r w:rsidR="00B76D93" w:rsidRPr="002632B1">
        <w:rPr>
          <w:rFonts w:asciiTheme="minorHAnsi" w:hAnsiTheme="minorHAnsi"/>
        </w:rPr>
        <w:t xml:space="preserve"> </w:t>
      </w:r>
      <w:r w:rsidR="00EF1B60" w:rsidRPr="002632B1">
        <w:rPr>
          <w:rFonts w:asciiTheme="minorHAnsi" w:hAnsiTheme="minorHAnsi"/>
        </w:rPr>
        <w:t xml:space="preserve">existing </w:t>
      </w:r>
      <w:hyperlink r:id="rId13" w:history="1">
        <w:r w:rsidR="00EF1B60" w:rsidRPr="002632B1">
          <w:rPr>
            <w:rStyle w:val="Hyperlink"/>
            <w:rFonts w:asciiTheme="minorHAnsi" w:hAnsiTheme="minorHAnsi"/>
          </w:rPr>
          <w:t>student</w:t>
        </w:r>
        <w:r w:rsidRPr="002632B1">
          <w:rPr>
            <w:rStyle w:val="Hyperlink"/>
            <w:rFonts w:asciiTheme="minorHAnsi" w:hAnsiTheme="minorHAnsi"/>
          </w:rPr>
          <w:t xml:space="preserve"> learning time requirements</w:t>
        </w:r>
      </w:hyperlink>
      <w:r w:rsidRPr="002632B1">
        <w:rPr>
          <w:rFonts w:asciiTheme="minorHAnsi" w:hAnsiTheme="minorHAnsi"/>
        </w:rPr>
        <w:t xml:space="preserve">. </w:t>
      </w:r>
    </w:p>
    <w:p w14:paraId="6365FBA7" w14:textId="77777777" w:rsidR="00240AA9" w:rsidRPr="002632B1" w:rsidRDefault="00240AA9" w:rsidP="00D71F9A">
      <w:pPr>
        <w:rPr>
          <w:rFonts w:asciiTheme="minorHAnsi" w:hAnsiTheme="minorHAnsi"/>
          <w:b/>
          <w:sz w:val="22"/>
          <w:szCs w:val="22"/>
        </w:rPr>
      </w:pPr>
    </w:p>
    <w:p w14:paraId="5A741773" w14:textId="012431BC" w:rsidR="00FA5459" w:rsidRPr="002632B1" w:rsidRDefault="00FA5459" w:rsidP="00D71F9A">
      <w:pPr>
        <w:pStyle w:val="ListParagraph"/>
        <w:numPr>
          <w:ilvl w:val="0"/>
          <w:numId w:val="2"/>
        </w:numPr>
        <w:ind w:left="360"/>
        <w:rPr>
          <w:rFonts w:asciiTheme="minorHAnsi" w:hAnsiTheme="minorHAnsi"/>
        </w:rPr>
      </w:pPr>
      <w:r w:rsidRPr="77B9C0A0">
        <w:rPr>
          <w:rFonts w:asciiTheme="minorHAnsi" w:hAnsiTheme="minorHAnsi"/>
          <w:b/>
          <w:bCs/>
        </w:rPr>
        <w:t>Student Population</w:t>
      </w:r>
      <w:r w:rsidRPr="77B9C0A0">
        <w:rPr>
          <w:rFonts w:asciiTheme="minorHAnsi" w:hAnsiTheme="minorHAnsi"/>
        </w:rPr>
        <w:t xml:space="preserve">. Provide a detailed description of the proposed students to be served by the innovative program. </w:t>
      </w:r>
      <w:r w:rsidR="00BA026A" w:rsidRPr="77B9C0A0">
        <w:rPr>
          <w:rFonts w:asciiTheme="minorHAnsi" w:hAnsiTheme="minorHAnsi"/>
        </w:rPr>
        <w:t xml:space="preserve">Who are the most affected stakeholders who would benefit from this student learning time waiver? What does the data tell you about the assets and needs of these students and how does that relate to the need for a </w:t>
      </w:r>
      <w:r w:rsidR="00350B8C" w:rsidRPr="77B9C0A0">
        <w:rPr>
          <w:rFonts w:asciiTheme="minorHAnsi" w:hAnsiTheme="minorHAnsi"/>
        </w:rPr>
        <w:t>student learning time waiver</w:t>
      </w:r>
      <w:r w:rsidR="00BA026A" w:rsidRPr="77B9C0A0">
        <w:rPr>
          <w:rFonts w:asciiTheme="minorHAnsi" w:hAnsiTheme="minorHAnsi"/>
        </w:rPr>
        <w:t xml:space="preserve">? </w:t>
      </w:r>
      <w:r w:rsidR="00907756" w:rsidRPr="77B9C0A0">
        <w:rPr>
          <w:rFonts w:asciiTheme="minorHAnsi" w:hAnsiTheme="minorHAnsi"/>
        </w:rPr>
        <w:t>In addition,</w:t>
      </w:r>
      <w:r w:rsidR="00B94510" w:rsidRPr="77B9C0A0">
        <w:rPr>
          <w:rFonts w:asciiTheme="minorHAnsi" w:hAnsiTheme="minorHAnsi"/>
        </w:rPr>
        <w:t xml:space="preserve"> how will this program prioritize partic</w:t>
      </w:r>
      <w:r w:rsidR="00907756" w:rsidRPr="77B9C0A0">
        <w:rPr>
          <w:rFonts w:asciiTheme="minorHAnsi" w:hAnsiTheme="minorHAnsi"/>
        </w:rPr>
        <w:t>ip</w:t>
      </w:r>
      <w:r w:rsidR="00B94510" w:rsidRPr="77B9C0A0">
        <w:rPr>
          <w:rFonts w:asciiTheme="minorHAnsi" w:hAnsiTheme="minorHAnsi"/>
        </w:rPr>
        <w:t xml:space="preserve">ant outreach and </w:t>
      </w:r>
      <w:r w:rsidR="00F81323" w:rsidRPr="77B9C0A0">
        <w:rPr>
          <w:rFonts w:asciiTheme="minorHAnsi" w:hAnsiTheme="minorHAnsi"/>
        </w:rPr>
        <w:t>e</w:t>
      </w:r>
      <w:r w:rsidR="00F442C1" w:rsidRPr="77B9C0A0">
        <w:rPr>
          <w:rFonts w:asciiTheme="minorHAnsi" w:hAnsiTheme="minorHAnsi"/>
        </w:rPr>
        <w:t xml:space="preserve">nrollment </w:t>
      </w:r>
      <w:r w:rsidR="00B94510" w:rsidRPr="77B9C0A0">
        <w:rPr>
          <w:rFonts w:asciiTheme="minorHAnsi" w:hAnsiTheme="minorHAnsi"/>
        </w:rPr>
        <w:t>based on opportunity gaps within the district</w:t>
      </w:r>
      <w:r w:rsidR="00517C8B" w:rsidRPr="77B9C0A0">
        <w:rPr>
          <w:rFonts w:asciiTheme="minorHAnsi" w:hAnsiTheme="minorHAnsi"/>
        </w:rPr>
        <w:t xml:space="preserve">? </w:t>
      </w:r>
      <w:r w:rsidR="00740218" w:rsidRPr="77B9C0A0">
        <w:rPr>
          <w:rFonts w:asciiTheme="minorHAnsi" w:hAnsiTheme="minorHAnsi"/>
        </w:rPr>
        <w:t xml:space="preserve"> </w:t>
      </w:r>
      <w:r w:rsidRPr="77B9C0A0">
        <w:rPr>
          <w:rFonts w:asciiTheme="minorHAnsi" w:hAnsiTheme="minorHAnsi"/>
        </w:rPr>
        <w:t>Include in the response</w:t>
      </w:r>
      <w:r w:rsidR="00D32333" w:rsidRPr="77B9C0A0">
        <w:rPr>
          <w:rFonts w:asciiTheme="minorHAnsi" w:hAnsiTheme="minorHAnsi"/>
        </w:rPr>
        <w:t xml:space="preserve"> details about the student population to be served, including:</w:t>
      </w:r>
    </w:p>
    <w:p w14:paraId="32B47231" w14:textId="77777777" w:rsidR="00FA5459" w:rsidRPr="002632B1" w:rsidRDefault="00FA5459" w:rsidP="00D71F9A">
      <w:pPr>
        <w:pStyle w:val="ListParagraph"/>
        <w:numPr>
          <w:ilvl w:val="1"/>
          <w:numId w:val="2"/>
        </w:numPr>
        <w:ind w:left="990"/>
        <w:rPr>
          <w:rFonts w:asciiTheme="minorHAnsi" w:hAnsiTheme="minorHAnsi"/>
        </w:rPr>
      </w:pPr>
      <w:r w:rsidRPr="002632B1">
        <w:rPr>
          <w:rFonts w:asciiTheme="minorHAnsi" w:hAnsiTheme="minorHAnsi"/>
        </w:rPr>
        <w:t>Grade levels</w:t>
      </w:r>
    </w:p>
    <w:p w14:paraId="4F8D8C5B" w14:textId="77777777" w:rsidR="00FA5459" w:rsidRPr="002632B1" w:rsidRDefault="00FA5459" w:rsidP="00D71F9A">
      <w:pPr>
        <w:pStyle w:val="ListParagraph"/>
        <w:numPr>
          <w:ilvl w:val="1"/>
          <w:numId w:val="2"/>
        </w:numPr>
        <w:ind w:left="990"/>
        <w:rPr>
          <w:rFonts w:asciiTheme="minorHAnsi" w:hAnsiTheme="minorHAnsi"/>
        </w:rPr>
      </w:pPr>
      <w:r w:rsidRPr="002632B1">
        <w:rPr>
          <w:rFonts w:asciiTheme="minorHAnsi" w:hAnsiTheme="minorHAnsi"/>
        </w:rPr>
        <w:t>Student ages</w:t>
      </w:r>
    </w:p>
    <w:p w14:paraId="044E4EA3" w14:textId="456A0C10" w:rsidR="00FA5459" w:rsidRPr="002632B1" w:rsidRDefault="00FA5459" w:rsidP="00D71F9A">
      <w:pPr>
        <w:pStyle w:val="ListParagraph"/>
        <w:numPr>
          <w:ilvl w:val="1"/>
          <w:numId w:val="2"/>
        </w:numPr>
        <w:ind w:left="990"/>
        <w:rPr>
          <w:rFonts w:asciiTheme="minorHAnsi" w:hAnsiTheme="minorHAnsi"/>
        </w:rPr>
      </w:pPr>
      <w:r w:rsidRPr="002632B1">
        <w:rPr>
          <w:rFonts w:asciiTheme="minorHAnsi" w:hAnsiTheme="minorHAnsi"/>
        </w:rPr>
        <w:t>Number of students per grade level to be served</w:t>
      </w:r>
      <w:r w:rsidR="000155C6" w:rsidRPr="002632B1">
        <w:rPr>
          <w:rFonts w:asciiTheme="minorHAnsi" w:hAnsiTheme="minorHAnsi"/>
        </w:rPr>
        <w:t xml:space="preserve"> and total number of students</w:t>
      </w:r>
    </w:p>
    <w:p w14:paraId="4B2B72F2" w14:textId="41E6D3B7" w:rsidR="008E1ECF" w:rsidRPr="00ED7EEA" w:rsidRDefault="005C6118" w:rsidP="00D71F9A">
      <w:pPr>
        <w:pStyle w:val="ListParagraph"/>
        <w:numPr>
          <w:ilvl w:val="1"/>
          <w:numId w:val="2"/>
        </w:numPr>
        <w:ind w:left="990"/>
        <w:rPr>
          <w:rFonts w:asciiTheme="minorHAnsi" w:hAnsiTheme="minorHAnsi"/>
        </w:rPr>
      </w:pPr>
      <w:r w:rsidRPr="00ED7EEA">
        <w:rPr>
          <w:rFonts w:asciiTheme="minorHAnsi" w:hAnsiTheme="minorHAnsi"/>
          <w:color w:val="000000"/>
        </w:rPr>
        <w:lastRenderedPageBreak/>
        <w:t>Student enrollment criteria and process</w:t>
      </w:r>
    </w:p>
    <w:p w14:paraId="4F54FDF4" w14:textId="7966DB03" w:rsidR="008430F9" w:rsidRPr="00ED7EEA" w:rsidRDefault="008430F9" w:rsidP="00D71F9A">
      <w:pPr>
        <w:pStyle w:val="ListParagraph"/>
        <w:numPr>
          <w:ilvl w:val="1"/>
          <w:numId w:val="2"/>
        </w:numPr>
        <w:ind w:left="990"/>
        <w:rPr>
          <w:rFonts w:asciiTheme="minorHAnsi" w:hAnsiTheme="minorHAnsi"/>
        </w:rPr>
      </w:pPr>
      <w:r w:rsidRPr="00ED7EEA">
        <w:rPr>
          <w:rFonts w:asciiTheme="minorHAnsi" w:hAnsiTheme="minorHAnsi"/>
          <w:color w:val="000000"/>
        </w:rPr>
        <w:t>Specific student need or population(s) to be served</w:t>
      </w:r>
    </w:p>
    <w:p w14:paraId="5CE57C70" w14:textId="77777777" w:rsidR="008E1ECF" w:rsidRPr="00ED7EEA" w:rsidRDefault="008E1ECF" w:rsidP="00D71F9A">
      <w:pPr>
        <w:rPr>
          <w:rFonts w:asciiTheme="minorHAnsi" w:hAnsiTheme="minorHAnsi"/>
          <w:sz w:val="22"/>
          <w:szCs w:val="22"/>
        </w:rPr>
      </w:pPr>
    </w:p>
    <w:p w14:paraId="6AE3BC50" w14:textId="368A28AB" w:rsidR="00152EFB" w:rsidRPr="00ED7EEA" w:rsidRDefault="00152EFB" w:rsidP="00D71F9A">
      <w:pPr>
        <w:widowControl/>
        <w:numPr>
          <w:ilvl w:val="0"/>
          <w:numId w:val="2"/>
        </w:numPr>
        <w:ind w:left="360"/>
        <w:rPr>
          <w:rFonts w:asciiTheme="minorHAnsi" w:hAnsiTheme="minorHAnsi"/>
          <w:color w:val="000000"/>
          <w:sz w:val="22"/>
          <w:szCs w:val="22"/>
        </w:rPr>
      </w:pPr>
      <w:r w:rsidRPr="00ED7EEA">
        <w:rPr>
          <w:rFonts w:asciiTheme="minorHAnsi" w:hAnsiTheme="minorHAnsi"/>
          <w:b/>
          <w:color w:val="000000"/>
          <w:sz w:val="22"/>
          <w:szCs w:val="22"/>
        </w:rPr>
        <w:t>Research Basis</w:t>
      </w:r>
      <w:r w:rsidR="000155C6" w:rsidRPr="00ED7EEA">
        <w:rPr>
          <w:rFonts w:asciiTheme="minorHAnsi" w:hAnsiTheme="minorHAnsi"/>
          <w:b/>
          <w:color w:val="000000"/>
          <w:sz w:val="22"/>
          <w:szCs w:val="22"/>
        </w:rPr>
        <w:t xml:space="preserve"> and Proven Record of Success</w:t>
      </w:r>
      <w:r w:rsidRPr="00ED7EEA">
        <w:rPr>
          <w:rFonts w:asciiTheme="minorHAnsi" w:hAnsiTheme="minorHAnsi"/>
          <w:color w:val="000000"/>
          <w:sz w:val="22"/>
          <w:szCs w:val="22"/>
        </w:rPr>
        <w:t xml:space="preserve">. Provide a description of the research </w:t>
      </w:r>
      <w:r w:rsidR="00DA1EC7" w:rsidRPr="00ED7EEA">
        <w:rPr>
          <w:rFonts w:asciiTheme="minorHAnsi" w:hAnsiTheme="minorHAnsi"/>
          <w:color w:val="000000"/>
          <w:sz w:val="22"/>
          <w:szCs w:val="22"/>
        </w:rPr>
        <w:t xml:space="preserve">that supports the </w:t>
      </w:r>
      <w:r w:rsidRPr="00ED7EEA">
        <w:rPr>
          <w:rFonts w:asciiTheme="minorHAnsi" w:hAnsiTheme="minorHAnsi"/>
          <w:color w:val="000000"/>
          <w:sz w:val="22"/>
          <w:szCs w:val="22"/>
        </w:rPr>
        <w:t>proposed program, including links to relevant articles and websites. Please describe how the proposed program will address the needs of the student population</w:t>
      </w:r>
      <w:r w:rsidR="008430F9" w:rsidRPr="00ED7EEA">
        <w:rPr>
          <w:rFonts w:asciiTheme="minorHAnsi" w:hAnsiTheme="minorHAnsi"/>
          <w:color w:val="000000"/>
          <w:sz w:val="22"/>
          <w:szCs w:val="22"/>
        </w:rPr>
        <w:t xml:space="preserve"> to be served</w:t>
      </w:r>
      <w:r w:rsidRPr="00ED7EEA">
        <w:rPr>
          <w:rFonts w:asciiTheme="minorHAnsi" w:hAnsiTheme="minorHAnsi"/>
          <w:color w:val="000000"/>
          <w:sz w:val="22"/>
          <w:szCs w:val="22"/>
        </w:rPr>
        <w:t>.</w:t>
      </w:r>
      <w:r w:rsidR="000155C6" w:rsidRPr="00ED7EEA">
        <w:rPr>
          <w:rFonts w:asciiTheme="minorHAnsi" w:hAnsiTheme="minorHAnsi"/>
          <w:color w:val="000000"/>
          <w:sz w:val="22"/>
          <w:szCs w:val="22"/>
        </w:rPr>
        <w:t xml:space="preserve"> Please provide </w:t>
      </w:r>
      <w:r w:rsidR="008430F9" w:rsidRPr="00ED7EEA">
        <w:rPr>
          <w:rFonts w:asciiTheme="minorHAnsi" w:hAnsiTheme="minorHAnsi"/>
          <w:color w:val="000000"/>
          <w:sz w:val="22"/>
          <w:szCs w:val="22"/>
        </w:rPr>
        <w:t xml:space="preserve">evidence of </w:t>
      </w:r>
      <w:r w:rsidR="000155C6" w:rsidRPr="00ED7EEA">
        <w:rPr>
          <w:rFonts w:asciiTheme="minorHAnsi" w:hAnsiTheme="minorHAnsi"/>
          <w:color w:val="000000"/>
          <w:sz w:val="22"/>
          <w:szCs w:val="22"/>
        </w:rPr>
        <w:t xml:space="preserve">the district’s previous success in providing similar programming. Describe the district’s capacity (resources, experience, staff, structures) that will result in continued success in implementing the proposed programming. </w:t>
      </w:r>
      <w:r w:rsidR="00A37A8E" w:rsidRPr="00ED7EEA">
        <w:rPr>
          <w:rFonts w:asciiTheme="minorHAnsi" w:hAnsiTheme="minorHAnsi"/>
          <w:color w:val="000000"/>
          <w:sz w:val="22"/>
          <w:szCs w:val="22"/>
        </w:rPr>
        <w:t xml:space="preserve">If the district is requesting a waiver to implement a virtual program, please complete </w:t>
      </w:r>
      <w:hyperlink w:anchor="AppD" w:history="1">
        <w:r w:rsidR="00A37A8E" w:rsidRPr="00ED7EEA">
          <w:rPr>
            <w:rStyle w:val="Hyperlink"/>
            <w:rFonts w:asciiTheme="minorHAnsi" w:hAnsiTheme="minorHAnsi"/>
            <w:sz w:val="22"/>
            <w:szCs w:val="22"/>
          </w:rPr>
          <w:t>Appendix D</w:t>
        </w:r>
      </w:hyperlink>
      <w:r w:rsidR="00A37A8E" w:rsidRPr="00ED7EEA">
        <w:rPr>
          <w:rFonts w:asciiTheme="minorHAnsi" w:hAnsiTheme="minorHAnsi"/>
          <w:color w:val="000000"/>
          <w:sz w:val="22"/>
          <w:szCs w:val="22"/>
        </w:rPr>
        <w:t>: Prior Success for Virtual Programming.</w:t>
      </w:r>
    </w:p>
    <w:p w14:paraId="3DBC2AEB" w14:textId="77777777" w:rsidR="008E1ECF" w:rsidRPr="002632B1" w:rsidRDefault="008E1ECF" w:rsidP="00D71F9A">
      <w:pPr>
        <w:widowControl/>
        <w:ind w:left="720"/>
        <w:rPr>
          <w:rFonts w:asciiTheme="minorHAnsi" w:hAnsiTheme="minorHAnsi"/>
          <w:color w:val="000000"/>
          <w:sz w:val="22"/>
          <w:szCs w:val="22"/>
        </w:rPr>
      </w:pPr>
    </w:p>
    <w:p w14:paraId="726C65E0" w14:textId="1AC4DB58" w:rsidR="00734031" w:rsidRDefault="00FA5459">
      <w:pPr>
        <w:pStyle w:val="ListParagraph"/>
        <w:numPr>
          <w:ilvl w:val="0"/>
          <w:numId w:val="2"/>
        </w:numPr>
        <w:ind w:left="360"/>
        <w:rPr>
          <w:rFonts w:asciiTheme="minorHAnsi" w:hAnsiTheme="minorHAnsi"/>
        </w:rPr>
      </w:pPr>
      <w:r w:rsidRPr="00177D4A">
        <w:rPr>
          <w:rFonts w:asciiTheme="minorHAnsi" w:hAnsiTheme="minorHAnsi"/>
          <w:b/>
        </w:rPr>
        <w:t>Alignment with State and District Initiatives/Goals</w:t>
      </w:r>
      <w:r w:rsidRPr="00177D4A">
        <w:rPr>
          <w:rFonts w:asciiTheme="minorHAnsi" w:hAnsiTheme="minorHAnsi"/>
        </w:rPr>
        <w:t xml:space="preserve">. Describe how the proposed program aligns to state </w:t>
      </w:r>
      <w:r w:rsidRPr="00177D4A">
        <w:rPr>
          <w:rFonts w:asciiTheme="minorHAnsi" w:hAnsiTheme="minorHAnsi"/>
          <w:i/>
        </w:rPr>
        <w:t>and</w:t>
      </w:r>
      <w:r w:rsidRPr="00177D4A">
        <w:rPr>
          <w:rFonts w:asciiTheme="minorHAnsi" w:hAnsiTheme="minorHAnsi"/>
        </w:rPr>
        <w:t xml:space="preserve"> district initiatives and goals.</w:t>
      </w:r>
      <w:r w:rsidR="004551B9" w:rsidRPr="00177D4A">
        <w:rPr>
          <w:rFonts w:asciiTheme="minorHAnsi" w:hAnsiTheme="minorHAnsi"/>
        </w:rPr>
        <w:t xml:space="preserve"> </w:t>
      </w:r>
      <w:r w:rsidR="00734031" w:rsidRPr="00177D4A">
        <w:rPr>
          <w:rFonts w:asciiTheme="minorHAnsi" w:hAnsiTheme="minorHAnsi"/>
        </w:rPr>
        <w:t xml:space="preserve">How will the </w:t>
      </w:r>
      <w:r w:rsidR="005F35E8" w:rsidRPr="00177D4A">
        <w:rPr>
          <w:rFonts w:asciiTheme="minorHAnsi" w:hAnsiTheme="minorHAnsi"/>
        </w:rPr>
        <w:t>program</w:t>
      </w:r>
      <w:r w:rsidR="0051341E">
        <w:rPr>
          <w:rFonts w:asciiTheme="minorHAnsi" w:hAnsiTheme="minorHAnsi"/>
        </w:rPr>
        <w:t xml:space="preserve"> meet state goals, such as</w:t>
      </w:r>
      <w:r w:rsidR="00FF62B7" w:rsidRPr="00177D4A">
        <w:rPr>
          <w:rFonts w:asciiTheme="minorHAnsi" w:hAnsiTheme="minorHAnsi"/>
        </w:rPr>
        <w:t>:</w:t>
      </w:r>
    </w:p>
    <w:p w14:paraId="2F1E8CD4" w14:textId="77777777" w:rsidR="00E928E5" w:rsidRPr="00177D4A" w:rsidRDefault="00E928E5" w:rsidP="00177D4A">
      <w:pPr>
        <w:pStyle w:val="ListParagraph"/>
        <w:rPr>
          <w:rFonts w:asciiTheme="minorHAnsi" w:hAnsiTheme="minorHAnsi"/>
        </w:rPr>
      </w:pPr>
    </w:p>
    <w:p w14:paraId="55168BC7" w14:textId="77777777" w:rsidR="00A90AF2" w:rsidRDefault="00E928E5">
      <w:pPr>
        <w:pStyle w:val="ListParagraph"/>
        <w:numPr>
          <w:ilvl w:val="0"/>
          <w:numId w:val="33"/>
        </w:numPr>
        <w:ind w:left="720"/>
        <w:rPr>
          <w:rFonts w:asciiTheme="minorHAnsi" w:hAnsiTheme="minorHAnsi"/>
        </w:rPr>
      </w:pPr>
      <w:r w:rsidRPr="00E928E5">
        <w:rPr>
          <w:rFonts w:asciiTheme="minorHAnsi" w:hAnsiTheme="minorHAnsi"/>
        </w:rPr>
        <w:t xml:space="preserve">Cultivate systems to support the whole student and foster joyful, healthy, and supportive learning </w:t>
      </w:r>
      <w:r w:rsidRPr="00177D4A">
        <w:rPr>
          <w:rFonts w:asciiTheme="minorHAnsi" w:hAnsiTheme="minorHAnsi"/>
        </w:rPr>
        <w:t xml:space="preserve">environments so that all students feel valued, connected, nourished, and ready to learn. </w:t>
      </w:r>
      <w:r w:rsidR="00734031" w:rsidRPr="00E928E5">
        <w:rPr>
          <w:rFonts w:asciiTheme="minorHAnsi" w:hAnsiTheme="minorHAnsi"/>
        </w:rPr>
        <w:t xml:space="preserve"> </w:t>
      </w:r>
    </w:p>
    <w:p w14:paraId="29DA8E3A" w14:textId="77777777" w:rsidR="00A90AF2" w:rsidRDefault="00A90AF2">
      <w:pPr>
        <w:pStyle w:val="ListParagraph"/>
        <w:numPr>
          <w:ilvl w:val="0"/>
          <w:numId w:val="33"/>
        </w:numPr>
        <w:ind w:left="720"/>
        <w:rPr>
          <w:rFonts w:asciiTheme="minorHAnsi" w:hAnsiTheme="minorHAnsi"/>
        </w:rPr>
      </w:pPr>
      <w:r w:rsidRPr="00A90AF2">
        <w:rPr>
          <w:rFonts w:asciiTheme="minorHAnsi" w:hAnsiTheme="minorHAnsi"/>
        </w:rPr>
        <w:t>Promote deeper learning so that all students engage in grade-level work that is real-world, relevant, and interactive. Districts, schools, and programs feel empowered and prepared to</w:t>
      </w:r>
    </w:p>
    <w:p w14:paraId="7B9356C9" w14:textId="05A42B66" w:rsidR="00A90AF2" w:rsidRDefault="006432FA">
      <w:pPr>
        <w:pStyle w:val="ListParagraph"/>
        <w:numPr>
          <w:ilvl w:val="0"/>
          <w:numId w:val="33"/>
        </w:numPr>
        <w:ind w:left="720"/>
        <w:rPr>
          <w:rFonts w:asciiTheme="minorHAnsi" w:hAnsiTheme="minorHAnsi"/>
        </w:rPr>
      </w:pPr>
      <w:r>
        <w:t xml:space="preserve">Develop and sustain a workforce that is diverse, culturally responsive, well-prepared, and committed to continuous improvement, so that all students have equitable access to effective educators. </w:t>
      </w:r>
    </w:p>
    <w:p w14:paraId="4305001E" w14:textId="727B75E1" w:rsidR="00FB39E0" w:rsidRDefault="00FB39E0" w:rsidP="004124E4">
      <w:pPr>
        <w:rPr>
          <w:rFonts w:asciiTheme="minorHAnsi" w:hAnsiTheme="minorHAnsi"/>
        </w:rPr>
      </w:pPr>
    </w:p>
    <w:p w14:paraId="63D9A39F" w14:textId="76C5F42D" w:rsidR="004124E4" w:rsidRPr="00177D4A" w:rsidRDefault="0035495C" w:rsidP="00177D4A">
      <w:pPr>
        <w:ind w:left="360"/>
        <w:rPr>
          <w:rFonts w:asciiTheme="minorHAnsi" w:hAnsiTheme="minorHAnsi"/>
          <w:sz w:val="22"/>
          <w:szCs w:val="22"/>
        </w:rPr>
      </w:pPr>
      <w:r w:rsidRPr="00177D4A">
        <w:rPr>
          <w:rFonts w:asciiTheme="minorHAnsi" w:hAnsiTheme="minorHAnsi"/>
          <w:sz w:val="22"/>
          <w:szCs w:val="22"/>
        </w:rPr>
        <w:t xml:space="preserve">Please see </w:t>
      </w:r>
      <w:hyperlink w:anchor="AppE" w:history="1">
        <w:r w:rsidR="00F15939" w:rsidRPr="006A581F">
          <w:rPr>
            <w:rStyle w:val="Hyperlink"/>
            <w:rFonts w:asciiTheme="minorHAnsi" w:hAnsiTheme="minorHAnsi"/>
            <w:sz w:val="22"/>
            <w:szCs w:val="22"/>
          </w:rPr>
          <w:t xml:space="preserve">Appendix </w:t>
        </w:r>
        <w:r w:rsidR="0053233C" w:rsidRPr="006A581F">
          <w:rPr>
            <w:rStyle w:val="Hyperlink"/>
            <w:rFonts w:asciiTheme="minorHAnsi" w:hAnsiTheme="minorHAnsi"/>
            <w:sz w:val="22"/>
            <w:szCs w:val="22"/>
          </w:rPr>
          <w:t>E</w:t>
        </w:r>
      </w:hyperlink>
      <w:r w:rsidR="00F15939">
        <w:rPr>
          <w:rFonts w:asciiTheme="minorHAnsi" w:hAnsiTheme="minorHAnsi"/>
          <w:sz w:val="22"/>
          <w:szCs w:val="22"/>
        </w:rPr>
        <w:t xml:space="preserve"> for additional resources</w:t>
      </w:r>
      <w:r w:rsidR="0051341E">
        <w:rPr>
          <w:rFonts w:asciiTheme="minorHAnsi" w:hAnsiTheme="minorHAnsi"/>
          <w:sz w:val="22"/>
          <w:szCs w:val="22"/>
        </w:rPr>
        <w:t xml:space="preserve"> related to the Department’s </w:t>
      </w:r>
      <w:r w:rsidR="00E54067">
        <w:rPr>
          <w:rFonts w:asciiTheme="minorHAnsi" w:hAnsiTheme="minorHAnsi"/>
          <w:sz w:val="22"/>
          <w:szCs w:val="22"/>
        </w:rPr>
        <w:t>Educational Vision and Strategic Objectives</w:t>
      </w:r>
      <w:r w:rsidR="00F15939">
        <w:rPr>
          <w:rFonts w:asciiTheme="minorHAnsi" w:hAnsiTheme="minorHAnsi"/>
          <w:sz w:val="22"/>
          <w:szCs w:val="22"/>
        </w:rPr>
        <w:t xml:space="preserve">. </w:t>
      </w:r>
    </w:p>
    <w:p w14:paraId="0A983210" w14:textId="77777777" w:rsidR="00AD7AF4" w:rsidRPr="002632B1" w:rsidRDefault="00AD7AF4" w:rsidP="00D71F9A">
      <w:pPr>
        <w:pStyle w:val="ListParagraph"/>
        <w:rPr>
          <w:rFonts w:asciiTheme="minorHAnsi" w:hAnsiTheme="minorHAnsi"/>
        </w:rPr>
      </w:pPr>
    </w:p>
    <w:p w14:paraId="01028959" w14:textId="4A79CE41" w:rsidR="00AD7AF4" w:rsidRPr="002632B1" w:rsidRDefault="00AD7AF4" w:rsidP="00D71F9A">
      <w:pPr>
        <w:pStyle w:val="ListParagraph"/>
        <w:numPr>
          <w:ilvl w:val="0"/>
          <w:numId w:val="2"/>
        </w:numPr>
        <w:ind w:left="360"/>
        <w:rPr>
          <w:rFonts w:asciiTheme="minorHAnsi" w:hAnsiTheme="minorHAnsi"/>
        </w:rPr>
      </w:pPr>
      <w:r w:rsidRPr="002632B1">
        <w:rPr>
          <w:rFonts w:asciiTheme="minorHAnsi" w:hAnsiTheme="minorHAnsi"/>
          <w:b/>
        </w:rPr>
        <w:t>Attendance.</w:t>
      </w:r>
      <w:r w:rsidRPr="002632B1">
        <w:rPr>
          <w:rFonts w:asciiTheme="minorHAnsi" w:hAnsiTheme="minorHAnsi"/>
        </w:rPr>
        <w:t xml:space="preserve"> Describe how the program will define and monitor student attendance, including how it will verify that each student is participating in classes </w:t>
      </w:r>
      <w:r w:rsidR="0024469E" w:rsidRPr="002632B1">
        <w:rPr>
          <w:rFonts w:asciiTheme="minorHAnsi" w:hAnsiTheme="minorHAnsi"/>
        </w:rPr>
        <w:t>or</w:t>
      </w:r>
      <w:r w:rsidRPr="002632B1">
        <w:rPr>
          <w:rFonts w:asciiTheme="minorHAnsi" w:hAnsiTheme="minorHAnsi"/>
        </w:rPr>
        <w:t xml:space="preserve"> courses. Describe how truancy will be defined and addressed by the school and outline goals regarding student attendance. Include how the school will analyze student enrollment, attendance, and attrition data in the aggregate and by student group. </w:t>
      </w:r>
      <w:r w:rsidR="008F42B5">
        <w:rPr>
          <w:rFonts w:asciiTheme="minorHAnsi" w:hAnsiTheme="minorHAnsi"/>
        </w:rPr>
        <w:t xml:space="preserve">Please see </w:t>
      </w:r>
      <w:hyperlink w:anchor="AppE" w:history="1">
        <w:r w:rsidR="008F42B5" w:rsidRPr="00311894">
          <w:rPr>
            <w:rStyle w:val="Hyperlink"/>
            <w:rFonts w:asciiTheme="minorHAnsi" w:hAnsiTheme="minorHAnsi"/>
          </w:rPr>
          <w:t>Appendix E</w:t>
        </w:r>
      </w:hyperlink>
      <w:r w:rsidR="008F42B5">
        <w:rPr>
          <w:rFonts w:asciiTheme="minorHAnsi" w:hAnsiTheme="minorHAnsi"/>
        </w:rPr>
        <w:t xml:space="preserve"> for additional re</w:t>
      </w:r>
      <w:r w:rsidR="00CB7457">
        <w:rPr>
          <w:rFonts w:asciiTheme="minorHAnsi" w:hAnsiTheme="minorHAnsi"/>
        </w:rPr>
        <w:t xml:space="preserve">sources about expectations for student attendance. </w:t>
      </w:r>
    </w:p>
    <w:p w14:paraId="681F0F3B" w14:textId="77777777" w:rsidR="00AD7AF4" w:rsidRPr="002632B1" w:rsidRDefault="00AD7AF4" w:rsidP="00D71F9A">
      <w:pPr>
        <w:pStyle w:val="ListParagraph"/>
        <w:ind w:left="360"/>
        <w:rPr>
          <w:rFonts w:asciiTheme="minorHAnsi" w:hAnsiTheme="minorHAnsi"/>
        </w:rPr>
      </w:pPr>
    </w:p>
    <w:p w14:paraId="5BF5BBBD" w14:textId="77777777" w:rsidR="00FA5459" w:rsidRPr="002632B1" w:rsidRDefault="00FA5459" w:rsidP="00D71F9A">
      <w:pPr>
        <w:pStyle w:val="ListParagraph"/>
        <w:numPr>
          <w:ilvl w:val="0"/>
          <w:numId w:val="2"/>
        </w:numPr>
        <w:ind w:left="360"/>
        <w:rPr>
          <w:rFonts w:asciiTheme="minorHAnsi" w:hAnsiTheme="minorHAnsi"/>
        </w:rPr>
      </w:pPr>
      <w:r w:rsidRPr="002632B1">
        <w:rPr>
          <w:rFonts w:asciiTheme="minorHAnsi" w:hAnsiTheme="minorHAnsi"/>
          <w:b/>
        </w:rPr>
        <w:t>Enhancement of Current Educational Options</w:t>
      </w:r>
      <w:r w:rsidRPr="002632B1">
        <w:rPr>
          <w:rFonts w:asciiTheme="minorHAnsi" w:hAnsiTheme="minorHAnsi"/>
        </w:rPr>
        <w:t xml:space="preserve">. Describe </w:t>
      </w:r>
      <w:r w:rsidRPr="002632B1">
        <w:rPr>
          <w:rFonts w:asciiTheme="minorHAnsi" w:hAnsiTheme="minorHAnsi"/>
          <w:color w:val="000000"/>
        </w:rPr>
        <w:t>how this program will enhance or expand educational options and how the innovative methods differ from options currently available in the district.</w:t>
      </w:r>
    </w:p>
    <w:p w14:paraId="7D3022EA" w14:textId="77777777" w:rsidR="008E1ECF" w:rsidRPr="002632B1" w:rsidRDefault="008E1ECF" w:rsidP="00D71F9A">
      <w:pPr>
        <w:pStyle w:val="ListParagraph"/>
        <w:rPr>
          <w:rFonts w:asciiTheme="minorHAnsi" w:hAnsiTheme="minorHAnsi"/>
          <w:b/>
        </w:rPr>
      </w:pPr>
    </w:p>
    <w:p w14:paraId="3AB8625F" w14:textId="578C70B7" w:rsidR="00731AC8" w:rsidRPr="002632B1" w:rsidRDefault="00BC279D" w:rsidP="00D71F9A">
      <w:pPr>
        <w:pStyle w:val="ListParagraph"/>
        <w:numPr>
          <w:ilvl w:val="0"/>
          <w:numId w:val="2"/>
        </w:numPr>
        <w:ind w:left="360"/>
        <w:rPr>
          <w:rFonts w:asciiTheme="minorHAnsi" w:hAnsiTheme="minorHAnsi"/>
        </w:rPr>
      </w:pPr>
      <w:r w:rsidRPr="002632B1">
        <w:rPr>
          <w:rFonts w:asciiTheme="minorHAnsi" w:hAnsiTheme="minorHAnsi"/>
          <w:b/>
        </w:rPr>
        <w:t>Student Schedule</w:t>
      </w:r>
      <w:r w:rsidR="005D7B72" w:rsidRPr="002632B1">
        <w:rPr>
          <w:rFonts w:asciiTheme="minorHAnsi" w:hAnsiTheme="minorHAnsi"/>
          <w:b/>
        </w:rPr>
        <w:t>s</w:t>
      </w:r>
      <w:r w:rsidRPr="002632B1">
        <w:rPr>
          <w:rFonts w:asciiTheme="minorHAnsi" w:hAnsiTheme="minorHAnsi"/>
        </w:rPr>
        <w:t xml:space="preserve">. </w:t>
      </w:r>
      <w:r w:rsidR="00731AC8" w:rsidRPr="002632B1">
        <w:rPr>
          <w:rFonts w:asciiTheme="minorHAnsi" w:hAnsiTheme="minorHAnsi"/>
        </w:rPr>
        <w:t>Provide the following information regarding student schedule</w:t>
      </w:r>
      <w:r w:rsidR="005D2573">
        <w:rPr>
          <w:rFonts w:asciiTheme="minorHAnsi" w:hAnsiTheme="minorHAnsi"/>
        </w:rPr>
        <w:t>s</w:t>
      </w:r>
      <w:r w:rsidR="00731AC8" w:rsidRPr="002632B1">
        <w:rPr>
          <w:rFonts w:asciiTheme="minorHAnsi" w:hAnsiTheme="minorHAnsi"/>
        </w:rPr>
        <w:t xml:space="preserve"> for the program</w:t>
      </w:r>
      <w:r w:rsidR="00FD11D7" w:rsidRPr="002632B1">
        <w:rPr>
          <w:rFonts w:asciiTheme="minorHAnsi" w:hAnsiTheme="minorHAnsi"/>
        </w:rPr>
        <w:t xml:space="preserve">, whether requesting a waiver of the time </w:t>
      </w:r>
      <w:r w:rsidR="005D2573">
        <w:rPr>
          <w:rFonts w:asciiTheme="minorHAnsi" w:hAnsiTheme="minorHAnsi"/>
        </w:rPr>
        <w:t xml:space="preserve">requirements </w:t>
      </w:r>
      <w:r w:rsidR="00FD11D7" w:rsidRPr="002632B1">
        <w:rPr>
          <w:rFonts w:asciiTheme="minorHAnsi" w:hAnsiTheme="minorHAnsi"/>
        </w:rPr>
        <w:t>(900/990, 180 days) and/or</w:t>
      </w:r>
      <w:r w:rsidR="00EC789E">
        <w:rPr>
          <w:rFonts w:asciiTheme="minorHAnsi" w:hAnsiTheme="minorHAnsi"/>
        </w:rPr>
        <w:t xml:space="preserve"> </w:t>
      </w:r>
      <w:r w:rsidR="00FD11D7" w:rsidRPr="002632B1">
        <w:rPr>
          <w:rFonts w:asciiTheme="minorHAnsi" w:hAnsiTheme="minorHAnsi"/>
        </w:rPr>
        <w:t>whether requesting a waiver of the in-person requirement</w:t>
      </w:r>
      <w:r w:rsidR="00731AC8" w:rsidRPr="002632B1">
        <w:rPr>
          <w:rFonts w:asciiTheme="minorHAnsi" w:hAnsiTheme="minorHAnsi"/>
        </w:rPr>
        <w:t>:</w:t>
      </w:r>
    </w:p>
    <w:p w14:paraId="4EA297A0" w14:textId="1E3AC977" w:rsidR="008E1ECF" w:rsidRPr="004A7EE6" w:rsidRDefault="000E7B1E" w:rsidP="00D71F9A">
      <w:pPr>
        <w:pStyle w:val="ListParagraph"/>
        <w:numPr>
          <w:ilvl w:val="1"/>
          <w:numId w:val="2"/>
        </w:numPr>
        <w:ind w:left="990"/>
      </w:pPr>
      <w:r w:rsidRPr="002632B1">
        <w:rPr>
          <w:rFonts w:asciiTheme="minorHAnsi" w:hAnsiTheme="minorHAnsi"/>
        </w:rPr>
        <w:t xml:space="preserve">Describe a day in the life of </w:t>
      </w:r>
      <w:r w:rsidR="005C6118" w:rsidRPr="002632B1">
        <w:rPr>
          <w:rFonts w:asciiTheme="minorHAnsi" w:hAnsiTheme="minorHAnsi"/>
        </w:rPr>
        <w:t>typical student</w:t>
      </w:r>
      <w:r w:rsidR="0038243B">
        <w:rPr>
          <w:rFonts w:asciiTheme="minorHAnsi" w:hAnsiTheme="minorHAnsi"/>
        </w:rPr>
        <w:t>s</w:t>
      </w:r>
      <w:r w:rsidR="005C6118" w:rsidRPr="002632B1">
        <w:rPr>
          <w:rFonts w:asciiTheme="minorHAnsi" w:hAnsiTheme="minorHAnsi"/>
        </w:rPr>
        <w:t xml:space="preserve"> enrolled in the program</w:t>
      </w:r>
      <w:r w:rsidR="0024469E" w:rsidRPr="002632B1">
        <w:rPr>
          <w:rFonts w:asciiTheme="minorHAnsi" w:hAnsiTheme="minorHAnsi"/>
        </w:rPr>
        <w:t xml:space="preserve"> </w:t>
      </w:r>
      <w:r w:rsidR="00FD11D7" w:rsidRPr="002632B1">
        <w:rPr>
          <w:rFonts w:asciiTheme="minorHAnsi" w:hAnsiTheme="minorHAnsi"/>
        </w:rPr>
        <w:t xml:space="preserve">at various grade levels </w:t>
      </w:r>
      <w:r w:rsidR="0024469E" w:rsidRPr="002632B1">
        <w:rPr>
          <w:rFonts w:asciiTheme="minorHAnsi" w:hAnsiTheme="minorHAnsi"/>
        </w:rPr>
        <w:t>(at least one for an elementary school student, one for a middle school student, and at least one for a high school student</w:t>
      </w:r>
      <w:r w:rsidR="005D2573">
        <w:rPr>
          <w:rFonts w:asciiTheme="minorHAnsi" w:hAnsiTheme="minorHAnsi"/>
        </w:rPr>
        <w:t>,</w:t>
      </w:r>
      <w:r w:rsidR="0024469E" w:rsidRPr="002632B1">
        <w:rPr>
          <w:rFonts w:asciiTheme="minorHAnsi" w:hAnsiTheme="minorHAnsi"/>
        </w:rPr>
        <w:t xml:space="preserve"> as applicable)</w:t>
      </w:r>
      <w:r w:rsidR="005C6118" w:rsidRPr="002632B1">
        <w:rPr>
          <w:rFonts w:asciiTheme="minorHAnsi" w:hAnsiTheme="minorHAnsi"/>
        </w:rPr>
        <w:t>.</w:t>
      </w:r>
    </w:p>
    <w:p w14:paraId="18665A22" w14:textId="5B378720" w:rsidR="004A7EE6" w:rsidRPr="002632B1" w:rsidRDefault="004A7EE6" w:rsidP="00D71F9A">
      <w:pPr>
        <w:pStyle w:val="ListParagraph"/>
        <w:numPr>
          <w:ilvl w:val="1"/>
          <w:numId w:val="2"/>
        </w:numPr>
        <w:ind w:left="990"/>
      </w:pPr>
      <w:r>
        <w:rPr>
          <w:rFonts w:asciiTheme="minorHAnsi" w:hAnsiTheme="minorHAnsi"/>
        </w:rPr>
        <w:t>Describe a day in the life of a core academic teacher.</w:t>
      </w:r>
    </w:p>
    <w:p w14:paraId="4E9FA90B" w14:textId="0C59471B" w:rsidR="008E1ECF" w:rsidRPr="002632B1" w:rsidRDefault="005C6118" w:rsidP="00D71F9A">
      <w:pPr>
        <w:pStyle w:val="ListParagraph"/>
        <w:numPr>
          <w:ilvl w:val="1"/>
          <w:numId w:val="2"/>
        </w:numPr>
        <w:ind w:left="990"/>
      </w:pPr>
      <w:r w:rsidRPr="002632B1">
        <w:t xml:space="preserve">Submit the </w:t>
      </w:r>
      <w:r w:rsidR="00B172DB" w:rsidRPr="002632B1">
        <w:t xml:space="preserve">daily/weekly program </w:t>
      </w:r>
      <w:r w:rsidRPr="002632B1">
        <w:t xml:space="preserve">calendar and </w:t>
      </w:r>
      <w:r w:rsidR="00B172DB" w:rsidRPr="002632B1">
        <w:t xml:space="preserve">yearly program </w:t>
      </w:r>
      <w:r w:rsidRPr="002632B1">
        <w:t>schedule template</w:t>
      </w:r>
      <w:r w:rsidR="009734CF">
        <w:t xml:space="preserve"> </w:t>
      </w:r>
      <w:r w:rsidRPr="002632B1">
        <w:t>(</w:t>
      </w:r>
      <w:hyperlink w:anchor="AppB" w:history="1">
        <w:r w:rsidR="00D549C0" w:rsidRPr="00A93056">
          <w:rPr>
            <w:rStyle w:val="Hyperlink"/>
          </w:rPr>
          <w:t xml:space="preserve">Appendix </w:t>
        </w:r>
        <w:r w:rsidR="00DC1657" w:rsidRPr="00A93056">
          <w:rPr>
            <w:rStyle w:val="Hyperlink"/>
          </w:rPr>
          <w:t>B</w:t>
        </w:r>
      </w:hyperlink>
      <w:r w:rsidR="00B172DB" w:rsidRPr="002632B1">
        <w:t>: Program Schedule Template</w:t>
      </w:r>
      <w:r w:rsidRPr="002632B1">
        <w:t>)</w:t>
      </w:r>
      <w:r w:rsidR="00AE17B5" w:rsidRPr="002632B1">
        <w:t>.</w:t>
      </w:r>
    </w:p>
    <w:p w14:paraId="5E24F59E" w14:textId="77777777" w:rsidR="008E1ECF" w:rsidRPr="002632B1" w:rsidRDefault="008E1ECF" w:rsidP="00D71F9A">
      <w:pPr>
        <w:pStyle w:val="ListParagraph"/>
        <w:ind w:left="1440"/>
      </w:pPr>
    </w:p>
    <w:p w14:paraId="4AEF9A72" w14:textId="76A89C88" w:rsidR="008E1ECF" w:rsidRPr="00BE11A5" w:rsidRDefault="007B0F90" w:rsidP="77B9C0A0">
      <w:pPr>
        <w:pStyle w:val="ListParagraph"/>
        <w:numPr>
          <w:ilvl w:val="0"/>
          <w:numId w:val="2"/>
        </w:numPr>
        <w:ind w:left="360"/>
        <w:rPr>
          <w:color w:val="000000"/>
        </w:rPr>
      </w:pPr>
      <w:r w:rsidRPr="00BE11A5">
        <w:rPr>
          <w:rFonts w:asciiTheme="minorHAnsi" w:hAnsiTheme="minorHAnsi"/>
          <w:b/>
          <w:bCs/>
        </w:rPr>
        <w:t xml:space="preserve">High Quality </w:t>
      </w:r>
      <w:r w:rsidR="00DF7C20" w:rsidRPr="00BE11A5">
        <w:rPr>
          <w:rFonts w:asciiTheme="minorHAnsi" w:hAnsiTheme="minorHAnsi"/>
          <w:b/>
          <w:bCs/>
        </w:rPr>
        <w:t>i</w:t>
      </w:r>
      <w:r w:rsidR="00182F2E" w:rsidRPr="00BE11A5">
        <w:rPr>
          <w:rFonts w:asciiTheme="minorHAnsi" w:hAnsiTheme="minorHAnsi"/>
          <w:b/>
          <w:bCs/>
        </w:rPr>
        <w:t>nstruction</w:t>
      </w:r>
      <w:r w:rsidR="007D1A29" w:rsidRPr="00BE11A5">
        <w:rPr>
          <w:rFonts w:asciiTheme="minorHAnsi" w:hAnsiTheme="minorHAnsi"/>
          <w:b/>
          <w:bCs/>
        </w:rPr>
        <w:t>al</w:t>
      </w:r>
      <w:r w:rsidR="009928ED" w:rsidRPr="00BE11A5">
        <w:rPr>
          <w:rFonts w:asciiTheme="minorHAnsi" w:hAnsiTheme="minorHAnsi"/>
          <w:b/>
          <w:bCs/>
        </w:rPr>
        <w:t xml:space="preserve"> </w:t>
      </w:r>
      <w:r w:rsidR="00DF7C20" w:rsidRPr="00BE11A5">
        <w:rPr>
          <w:rFonts w:asciiTheme="minorHAnsi" w:hAnsiTheme="minorHAnsi"/>
          <w:b/>
          <w:bCs/>
        </w:rPr>
        <w:t xml:space="preserve">materials, </w:t>
      </w:r>
      <w:r w:rsidR="009928ED" w:rsidRPr="00BE11A5">
        <w:rPr>
          <w:rFonts w:asciiTheme="minorHAnsi" w:hAnsiTheme="minorHAnsi"/>
          <w:b/>
          <w:bCs/>
        </w:rPr>
        <w:t>methods</w:t>
      </w:r>
      <w:r w:rsidR="00DF7C20" w:rsidRPr="00BE11A5">
        <w:rPr>
          <w:rFonts w:asciiTheme="minorHAnsi" w:hAnsiTheme="minorHAnsi"/>
          <w:b/>
          <w:bCs/>
        </w:rPr>
        <w:t>,</w:t>
      </w:r>
      <w:r w:rsidR="007E0C66" w:rsidRPr="00BE11A5">
        <w:rPr>
          <w:rFonts w:asciiTheme="minorHAnsi" w:hAnsiTheme="minorHAnsi"/>
          <w:b/>
          <w:bCs/>
        </w:rPr>
        <w:t xml:space="preserve"> and curriculum</w:t>
      </w:r>
      <w:r w:rsidR="00182F2E" w:rsidRPr="00BE11A5">
        <w:rPr>
          <w:rFonts w:asciiTheme="minorHAnsi" w:hAnsiTheme="minorHAnsi"/>
        </w:rPr>
        <w:t>.</w:t>
      </w:r>
      <w:r w:rsidR="00B26427" w:rsidRPr="00BE11A5">
        <w:t xml:space="preserve"> </w:t>
      </w:r>
      <w:r w:rsidR="00B26427" w:rsidRPr="00BE11A5">
        <w:rPr>
          <w:rFonts w:asciiTheme="minorHAnsi" w:hAnsiTheme="minorHAnsi"/>
        </w:rPr>
        <w:t>Descri</w:t>
      </w:r>
      <w:r w:rsidR="60D8F924" w:rsidRPr="00BE11A5">
        <w:rPr>
          <w:rFonts w:asciiTheme="minorHAnsi" w:hAnsiTheme="minorHAnsi"/>
        </w:rPr>
        <w:t>b</w:t>
      </w:r>
      <w:r w:rsidR="00B26427" w:rsidRPr="00BE11A5">
        <w:rPr>
          <w:rFonts w:asciiTheme="minorHAnsi" w:hAnsiTheme="minorHAnsi"/>
        </w:rPr>
        <w:t>e how the district evaluated the available curriculum and determined the chosen curriculum is high quality</w:t>
      </w:r>
      <w:r w:rsidR="4067AE7D" w:rsidRPr="1F41790B">
        <w:rPr>
          <w:rFonts w:asciiTheme="minorHAnsi" w:hAnsiTheme="minorHAnsi"/>
        </w:rPr>
        <w:t xml:space="preserve">, </w:t>
      </w:r>
      <w:r w:rsidR="00B26427" w:rsidRPr="00BE11A5">
        <w:rPr>
          <w:rFonts w:asciiTheme="minorHAnsi" w:hAnsiTheme="minorHAnsi"/>
        </w:rPr>
        <w:t>engaging</w:t>
      </w:r>
      <w:r w:rsidR="54197882" w:rsidRPr="1F41790B">
        <w:rPr>
          <w:rFonts w:asciiTheme="minorHAnsi" w:hAnsiTheme="minorHAnsi"/>
        </w:rPr>
        <w:t>,</w:t>
      </w:r>
      <w:r w:rsidR="00B26427" w:rsidRPr="00BE11A5">
        <w:rPr>
          <w:rFonts w:asciiTheme="minorHAnsi" w:hAnsiTheme="minorHAnsi"/>
        </w:rPr>
        <w:t xml:space="preserve"> and aligned with the Massachusetts curriculum frameworks as well as district standards.</w:t>
      </w:r>
      <w:r w:rsidR="009D6A8B" w:rsidRPr="00BE11A5">
        <w:rPr>
          <w:rFonts w:asciiTheme="minorHAnsi" w:hAnsiTheme="minorHAnsi"/>
        </w:rPr>
        <w:t xml:space="preserve"> </w:t>
      </w:r>
      <w:r w:rsidR="00182F2E" w:rsidRPr="00CB7E23">
        <w:t>Describe the pedagogy or instructional methods that will be used to deliver the curriculum model(s).</w:t>
      </w:r>
      <w:r w:rsidR="0017556F" w:rsidRPr="00CB7E23">
        <w:t xml:space="preserve"> </w:t>
      </w:r>
      <w:r w:rsidR="00FC36AC" w:rsidRPr="00BE11A5">
        <w:rPr>
          <w:rFonts w:asciiTheme="minorHAnsi" w:hAnsiTheme="minorHAnsi" w:cstheme="minorBidi"/>
        </w:rPr>
        <w:t>Provide evidence that the instructional materials support culturally and linguistically sustaining practices</w:t>
      </w:r>
      <w:r w:rsidR="00962A7A" w:rsidRPr="00BE11A5">
        <w:rPr>
          <w:rFonts w:asciiTheme="minorHAnsi" w:hAnsiTheme="minorHAnsi" w:cstheme="minorBidi"/>
        </w:rPr>
        <w:t>,</w:t>
      </w:r>
      <w:r w:rsidR="00FC36AC" w:rsidRPr="00BE11A5">
        <w:rPr>
          <w:rFonts w:asciiTheme="minorHAnsi" w:hAnsiTheme="minorHAnsi" w:cstheme="minorBidi"/>
        </w:rPr>
        <w:t xml:space="preserve"> and fosters learning </w:t>
      </w:r>
      <w:r w:rsidR="00FC36AC" w:rsidRPr="00BE11A5">
        <w:rPr>
          <w:rFonts w:asciiTheme="minorHAnsi" w:hAnsiTheme="minorHAnsi" w:cstheme="minorBidi"/>
        </w:rPr>
        <w:lastRenderedPageBreak/>
        <w:t xml:space="preserve">experiences that are relevant, real-world, and interactive. </w:t>
      </w:r>
      <w:r w:rsidR="000155C6" w:rsidRPr="00BE11A5">
        <w:rPr>
          <w:rFonts w:asciiTheme="minorHAnsi" w:hAnsiTheme="minorHAnsi" w:cstheme="minorBidi"/>
        </w:rPr>
        <w:t xml:space="preserve">If program </w:t>
      </w:r>
      <w:r w:rsidR="00635BA5" w:rsidRPr="00BE11A5">
        <w:rPr>
          <w:rFonts w:asciiTheme="minorHAnsi" w:hAnsiTheme="minorHAnsi" w:cstheme="minorBidi"/>
        </w:rPr>
        <w:t xml:space="preserve">implementation </w:t>
      </w:r>
      <w:r w:rsidR="000155C6" w:rsidRPr="00BE11A5">
        <w:rPr>
          <w:rFonts w:asciiTheme="minorHAnsi" w:hAnsiTheme="minorHAnsi" w:cstheme="minorBidi"/>
        </w:rPr>
        <w:t xml:space="preserve">depends upon another entity, please describe the </w:t>
      </w:r>
      <w:r w:rsidR="00635BA5" w:rsidRPr="00BE11A5">
        <w:rPr>
          <w:rFonts w:asciiTheme="minorHAnsi" w:hAnsiTheme="minorHAnsi" w:cstheme="minorBidi"/>
        </w:rPr>
        <w:t xml:space="preserve">services or products provided by the other entity. </w:t>
      </w:r>
      <w:r w:rsidR="00CB7457" w:rsidRPr="00CB7E23">
        <w:rPr>
          <w:rFonts w:asciiTheme="minorHAnsi" w:hAnsiTheme="minorHAnsi" w:cstheme="minorBidi"/>
        </w:rPr>
        <w:t xml:space="preserve">Please see </w:t>
      </w:r>
      <w:hyperlink w:anchor="AppE" w:history="1">
        <w:r w:rsidR="006C12EE" w:rsidRPr="006C12EE">
          <w:rPr>
            <w:rStyle w:val="Hyperlink"/>
            <w:rFonts w:asciiTheme="minorHAnsi" w:hAnsiTheme="minorHAnsi" w:cstheme="minorBidi"/>
          </w:rPr>
          <w:t>A</w:t>
        </w:r>
        <w:r w:rsidR="00CB7457" w:rsidRPr="006C12EE">
          <w:rPr>
            <w:rStyle w:val="Hyperlink"/>
            <w:rFonts w:asciiTheme="minorHAnsi" w:hAnsiTheme="minorHAnsi" w:cstheme="minorBidi"/>
          </w:rPr>
          <w:t>ppendix E</w:t>
        </w:r>
      </w:hyperlink>
      <w:r w:rsidR="00CB7457" w:rsidRPr="00CB7E23">
        <w:rPr>
          <w:rFonts w:asciiTheme="minorHAnsi" w:hAnsiTheme="minorHAnsi" w:cstheme="minorBidi"/>
        </w:rPr>
        <w:t xml:space="preserve">, for resources related to </w:t>
      </w:r>
      <w:r w:rsidR="0057600F" w:rsidRPr="00CB7E23">
        <w:rPr>
          <w:rFonts w:asciiTheme="minorHAnsi" w:hAnsiTheme="minorHAnsi" w:cstheme="minorBidi"/>
        </w:rPr>
        <w:t>High Quality Instructional Materials</w:t>
      </w:r>
      <w:r w:rsidR="00110E08" w:rsidRPr="00CB7E23">
        <w:rPr>
          <w:rFonts w:asciiTheme="minorHAnsi" w:hAnsiTheme="minorHAnsi" w:cstheme="minorBidi"/>
        </w:rPr>
        <w:t xml:space="preserve"> and Culturally and Linguistically sustaining </w:t>
      </w:r>
      <w:r w:rsidR="002B5E61" w:rsidRPr="00CB7E23">
        <w:rPr>
          <w:rFonts w:asciiTheme="minorHAnsi" w:hAnsiTheme="minorHAnsi" w:cstheme="minorBidi"/>
        </w:rPr>
        <w:t>practices</w:t>
      </w:r>
      <w:r w:rsidR="0057600F" w:rsidRPr="00CB7E23">
        <w:rPr>
          <w:rFonts w:asciiTheme="minorHAnsi" w:hAnsiTheme="minorHAnsi" w:cstheme="minorBidi"/>
        </w:rPr>
        <w:t xml:space="preserve">. </w:t>
      </w:r>
    </w:p>
    <w:p w14:paraId="6504DE67" w14:textId="77777777" w:rsidR="00182F2E" w:rsidRPr="00CB7E23" w:rsidRDefault="00182F2E" w:rsidP="00D71F9A">
      <w:pPr>
        <w:pStyle w:val="ListParagraph"/>
        <w:ind w:left="360"/>
        <w:rPr>
          <w:bCs/>
          <w:color w:val="000000"/>
        </w:rPr>
      </w:pPr>
    </w:p>
    <w:p w14:paraId="06D51134" w14:textId="1C6A32C5" w:rsidR="0076492C" w:rsidRPr="00CB7E23" w:rsidRDefault="00182F2E" w:rsidP="00D71F9A">
      <w:pPr>
        <w:pStyle w:val="ListParagraph"/>
        <w:numPr>
          <w:ilvl w:val="0"/>
          <w:numId w:val="2"/>
        </w:numPr>
        <w:ind w:left="360"/>
        <w:rPr>
          <w:color w:val="000000"/>
        </w:rPr>
      </w:pPr>
      <w:r w:rsidRPr="00CB7E23">
        <w:rPr>
          <w:b/>
          <w:bCs/>
          <w:color w:val="000000"/>
        </w:rPr>
        <w:t>Promotion and Graduation Standards</w:t>
      </w:r>
      <w:r w:rsidRPr="00CB7E23">
        <w:rPr>
          <w:bCs/>
          <w:color w:val="000000"/>
        </w:rPr>
        <w:t xml:space="preserve">. </w:t>
      </w:r>
      <w:r w:rsidR="008934D1" w:rsidRPr="00CB7E23">
        <w:rPr>
          <w:bCs/>
          <w:color w:val="000000"/>
        </w:rPr>
        <w:t>If applicable</w:t>
      </w:r>
      <w:r w:rsidR="006A5F17" w:rsidRPr="00CB7E23">
        <w:rPr>
          <w:bCs/>
          <w:color w:val="000000"/>
        </w:rPr>
        <w:t xml:space="preserve"> and different than existing </w:t>
      </w:r>
      <w:r w:rsidR="009371B0" w:rsidRPr="00CB7E23">
        <w:rPr>
          <w:bCs/>
          <w:color w:val="000000"/>
        </w:rPr>
        <w:t xml:space="preserve">district </w:t>
      </w:r>
      <w:r w:rsidR="006A5F17" w:rsidRPr="00CB7E23">
        <w:rPr>
          <w:bCs/>
          <w:color w:val="000000"/>
        </w:rPr>
        <w:t>policies and standards</w:t>
      </w:r>
      <w:r w:rsidR="008934D1" w:rsidRPr="00CB7E23">
        <w:rPr>
          <w:bCs/>
          <w:color w:val="000000"/>
        </w:rPr>
        <w:t xml:space="preserve">, </w:t>
      </w:r>
      <w:r w:rsidR="008934D1" w:rsidRPr="00CB7E23">
        <w:rPr>
          <w:color w:val="000000"/>
        </w:rPr>
        <w:t>p</w:t>
      </w:r>
      <w:r w:rsidR="005D0AA1" w:rsidRPr="00CB7E23">
        <w:rPr>
          <w:color w:val="000000"/>
        </w:rPr>
        <w:t>rovide</w:t>
      </w:r>
      <w:r w:rsidRPr="00CB7E23">
        <w:rPr>
          <w:color w:val="000000"/>
        </w:rPr>
        <w:t xml:space="preserve"> </w:t>
      </w:r>
      <w:r w:rsidR="009D6A8B" w:rsidRPr="00CB7E23">
        <w:rPr>
          <w:color w:val="000000"/>
        </w:rPr>
        <w:t>any</w:t>
      </w:r>
      <w:r w:rsidR="006A5F17" w:rsidRPr="00CB7E23">
        <w:rPr>
          <w:color w:val="000000"/>
        </w:rPr>
        <w:t xml:space="preserve"> </w:t>
      </w:r>
      <w:r w:rsidRPr="00CB7E23">
        <w:rPr>
          <w:color w:val="000000"/>
        </w:rPr>
        <w:t xml:space="preserve">proposed </w:t>
      </w:r>
      <w:r w:rsidR="006A5F17" w:rsidRPr="00CB7E23">
        <w:rPr>
          <w:color w:val="000000"/>
        </w:rPr>
        <w:t xml:space="preserve">modifications to </w:t>
      </w:r>
      <w:r w:rsidRPr="00CB7E23">
        <w:rPr>
          <w:color w:val="000000"/>
        </w:rPr>
        <w:t>policies and standards for promoting students to the next grade, achievement level, or grouping level</w:t>
      </w:r>
      <w:r w:rsidR="006A5F17" w:rsidRPr="00CB7E23">
        <w:rPr>
          <w:color w:val="000000"/>
        </w:rPr>
        <w:t xml:space="preserve"> for participating students</w:t>
      </w:r>
      <w:r w:rsidRPr="00CB7E23">
        <w:rPr>
          <w:color w:val="000000"/>
        </w:rPr>
        <w:t>. Provide examples of graduation or “exit standards” for the school’s grade groupings (e.g., elementary, middle, high school)</w:t>
      </w:r>
      <w:r w:rsidR="00266C9A" w:rsidRPr="00CB7E23">
        <w:rPr>
          <w:color w:val="000000"/>
        </w:rPr>
        <w:t>.</w:t>
      </w:r>
      <w:r w:rsidRPr="00CB7E23">
        <w:rPr>
          <w:color w:val="000000"/>
        </w:rPr>
        <w:t xml:space="preserve"> These exit standards should </w:t>
      </w:r>
      <w:r w:rsidR="00266C9A" w:rsidRPr="00CB7E23">
        <w:rPr>
          <w:color w:val="000000"/>
        </w:rPr>
        <w:t>offer</w:t>
      </w:r>
      <w:r w:rsidRPr="00CB7E23">
        <w:rPr>
          <w:color w:val="000000"/>
        </w:rPr>
        <w:t xml:space="preserve"> a clear sense of what students will know and be able to do </w:t>
      </w:r>
      <w:r w:rsidR="00266C9A" w:rsidRPr="00CB7E23">
        <w:rPr>
          <w:color w:val="000000"/>
        </w:rPr>
        <w:t>when they complete the last grade level of the proposed program</w:t>
      </w:r>
      <w:r w:rsidRPr="00CB7E23">
        <w:rPr>
          <w:color w:val="000000"/>
        </w:rPr>
        <w:t>.</w:t>
      </w:r>
    </w:p>
    <w:p w14:paraId="5B63203F" w14:textId="77777777" w:rsidR="00BF22B1" w:rsidRPr="00CB7E23" w:rsidRDefault="00BF22B1" w:rsidP="00BF22B1">
      <w:pPr>
        <w:rPr>
          <w:color w:val="000000"/>
        </w:rPr>
      </w:pPr>
    </w:p>
    <w:p w14:paraId="567F822A" w14:textId="556FE2FC" w:rsidR="0076492C" w:rsidRPr="00CB7E23" w:rsidRDefault="0076492C" w:rsidP="00D71F9A">
      <w:pPr>
        <w:pStyle w:val="ListParagraph"/>
        <w:numPr>
          <w:ilvl w:val="0"/>
          <w:numId w:val="2"/>
        </w:numPr>
        <w:ind w:left="360"/>
        <w:rPr>
          <w:rFonts w:asciiTheme="minorHAnsi" w:hAnsiTheme="minorHAnsi"/>
        </w:rPr>
      </w:pPr>
      <w:r w:rsidRPr="00CB7E23">
        <w:rPr>
          <w:rFonts w:asciiTheme="minorHAnsi" w:hAnsiTheme="minorHAnsi"/>
          <w:b/>
        </w:rPr>
        <w:t>Student Services</w:t>
      </w:r>
      <w:r w:rsidRPr="00CB7E23">
        <w:rPr>
          <w:rFonts w:asciiTheme="minorHAnsi" w:hAnsiTheme="minorHAnsi"/>
        </w:rPr>
        <w:t>.</w:t>
      </w:r>
      <w:r w:rsidRPr="00CB7E23">
        <w:t xml:space="preserve"> Describe how the innovative program</w:t>
      </w:r>
      <w:r w:rsidR="00EF1B60" w:rsidRPr="00CB7E23">
        <w:t xml:space="preserve"> </w:t>
      </w:r>
      <w:r w:rsidRPr="00CB7E23">
        <w:t xml:space="preserve">will meet the needs of </w:t>
      </w:r>
      <w:r w:rsidR="007E0C66" w:rsidRPr="00CB7E23">
        <w:t>all students enrolled in the program</w:t>
      </w:r>
      <w:r w:rsidRPr="00CB7E23">
        <w:t xml:space="preserve">. Include </w:t>
      </w:r>
      <w:r w:rsidR="00616C8F" w:rsidRPr="00CB7E23">
        <w:t>a description</w:t>
      </w:r>
      <w:r w:rsidRPr="00CB7E23">
        <w:t xml:space="preserve"> of:</w:t>
      </w:r>
    </w:p>
    <w:p w14:paraId="1A79B318" w14:textId="77777777" w:rsidR="005517FA" w:rsidRPr="00CB7E23" w:rsidRDefault="00616C8F" w:rsidP="005517FA">
      <w:pPr>
        <w:pStyle w:val="ListParagraph"/>
        <w:numPr>
          <w:ilvl w:val="1"/>
          <w:numId w:val="2"/>
        </w:numPr>
        <w:ind w:left="990"/>
        <w:rPr>
          <w:rFonts w:asciiTheme="minorHAnsi" w:hAnsiTheme="minorHAnsi"/>
        </w:rPr>
      </w:pPr>
      <w:r w:rsidRPr="00CB7E23">
        <w:t>How the district</w:t>
      </w:r>
      <w:r w:rsidR="0076492C" w:rsidRPr="00CB7E23">
        <w:t xml:space="preserve"> will provide students with disabilities and </w:t>
      </w:r>
      <w:r w:rsidR="007E0C66" w:rsidRPr="00CB7E23">
        <w:t xml:space="preserve">English language learners with access </w:t>
      </w:r>
      <w:r w:rsidR="0076492C" w:rsidRPr="00CB7E23">
        <w:t xml:space="preserve">to the general education curriculum. </w:t>
      </w:r>
    </w:p>
    <w:p w14:paraId="614286EE" w14:textId="3CDD743D" w:rsidR="00312DA2" w:rsidRPr="00BE11A5" w:rsidRDefault="00312DA2" w:rsidP="006C753B">
      <w:pPr>
        <w:pStyle w:val="ListParagraph"/>
        <w:numPr>
          <w:ilvl w:val="1"/>
          <w:numId w:val="2"/>
        </w:numPr>
        <w:ind w:left="990"/>
        <w:rPr>
          <w:rFonts w:asciiTheme="minorHAnsi" w:hAnsiTheme="minorHAnsi"/>
        </w:rPr>
      </w:pPr>
      <w:r w:rsidRPr="00BE11A5">
        <w:rPr>
          <w:rFonts w:asciiTheme="minorHAnsi" w:hAnsiTheme="minorHAnsi"/>
        </w:rPr>
        <w:t xml:space="preserve">If the instructional methods and supports available for all students </w:t>
      </w:r>
      <w:r w:rsidR="68B4C4F0" w:rsidRPr="1F41790B">
        <w:rPr>
          <w:rFonts w:asciiTheme="minorHAnsi" w:hAnsiTheme="minorHAnsi"/>
        </w:rPr>
        <w:t>do</w:t>
      </w:r>
      <w:r w:rsidRPr="00BE11A5">
        <w:rPr>
          <w:rFonts w:asciiTheme="minorHAnsi" w:hAnsiTheme="minorHAnsi"/>
        </w:rPr>
        <w:t xml:space="preserve"> not </w:t>
      </w:r>
      <w:r w:rsidRPr="1F41790B">
        <w:rPr>
          <w:rFonts w:asciiTheme="minorHAnsi" w:hAnsiTheme="minorHAnsi"/>
        </w:rPr>
        <w:t>result</w:t>
      </w:r>
      <w:r w:rsidRPr="00BE11A5">
        <w:rPr>
          <w:rFonts w:asciiTheme="minorHAnsi" w:hAnsiTheme="minorHAnsi"/>
        </w:rPr>
        <w:t xml:space="preserve"> in student progress, describe the additional supports and interventions that </w:t>
      </w:r>
      <w:r w:rsidR="005218C7" w:rsidRPr="00BE11A5">
        <w:rPr>
          <w:rFonts w:asciiTheme="minorHAnsi" w:hAnsiTheme="minorHAnsi"/>
        </w:rPr>
        <w:t xml:space="preserve">would be </w:t>
      </w:r>
      <w:r w:rsidRPr="00BE11A5">
        <w:rPr>
          <w:rFonts w:asciiTheme="minorHAnsi" w:hAnsiTheme="minorHAnsi"/>
        </w:rPr>
        <w:t>implemented through a Multitiered System of Supports (MTSS).</w:t>
      </w:r>
      <w:r w:rsidR="00CD1706" w:rsidRPr="00BE11A5">
        <w:t xml:space="preserve"> </w:t>
      </w:r>
      <w:r w:rsidR="00CD1706" w:rsidRPr="00BE11A5">
        <w:rPr>
          <w:rFonts w:asciiTheme="minorHAnsi" w:hAnsiTheme="minorHAnsi"/>
        </w:rPr>
        <w:t xml:space="preserve">Please see </w:t>
      </w:r>
      <w:hyperlink w:anchor="AppE" w:history="1">
        <w:r w:rsidR="00CD1706" w:rsidRPr="004F7652">
          <w:rPr>
            <w:rStyle w:val="Hyperlink"/>
            <w:rFonts w:asciiTheme="minorHAnsi" w:hAnsiTheme="minorHAnsi"/>
          </w:rPr>
          <w:t xml:space="preserve">Appendix </w:t>
        </w:r>
        <w:r w:rsidR="007D0673" w:rsidRPr="004F7652">
          <w:rPr>
            <w:rStyle w:val="Hyperlink"/>
            <w:rFonts w:asciiTheme="minorHAnsi" w:hAnsiTheme="minorHAnsi"/>
          </w:rPr>
          <w:t>E</w:t>
        </w:r>
      </w:hyperlink>
      <w:r w:rsidR="00CD1706" w:rsidRPr="00BE11A5">
        <w:rPr>
          <w:rFonts w:asciiTheme="minorHAnsi" w:hAnsiTheme="minorHAnsi"/>
        </w:rPr>
        <w:t xml:space="preserve"> for additional resources related to the </w:t>
      </w:r>
      <w:r w:rsidR="00FE1752" w:rsidRPr="00BE11A5">
        <w:rPr>
          <w:rFonts w:asciiTheme="minorHAnsi" w:hAnsiTheme="minorHAnsi"/>
        </w:rPr>
        <w:t>MTSS</w:t>
      </w:r>
      <w:r w:rsidR="00CD1706" w:rsidRPr="00BE11A5">
        <w:rPr>
          <w:rFonts w:asciiTheme="minorHAnsi" w:hAnsiTheme="minorHAnsi"/>
        </w:rPr>
        <w:t>.</w:t>
      </w:r>
    </w:p>
    <w:p w14:paraId="6EB68AAE" w14:textId="00A1540E" w:rsidR="0057600F" w:rsidRPr="00F07FD0" w:rsidRDefault="00C9535E" w:rsidP="00F07FD0">
      <w:pPr>
        <w:pStyle w:val="ListParagraph"/>
        <w:numPr>
          <w:ilvl w:val="1"/>
          <w:numId w:val="2"/>
        </w:numPr>
        <w:ind w:left="990"/>
        <w:rPr>
          <w:rFonts w:asciiTheme="minorHAnsi" w:hAnsiTheme="minorHAnsi"/>
        </w:rPr>
      </w:pPr>
      <w:r w:rsidRPr="00CB7E23">
        <w:rPr>
          <w:color w:val="000000"/>
        </w:rPr>
        <w:t>If applicable, h</w:t>
      </w:r>
      <w:r w:rsidR="0076492C" w:rsidRPr="00CB7E23">
        <w:rPr>
          <w:color w:val="000000"/>
        </w:rPr>
        <w:t>ow</w:t>
      </w:r>
      <w:r w:rsidR="00C57897" w:rsidRPr="00CB7E23">
        <w:rPr>
          <w:color w:val="000000" w:themeColor="text1"/>
        </w:rPr>
        <w:t xml:space="preserve"> does</w:t>
      </w:r>
      <w:r w:rsidR="0076492C" w:rsidRPr="00CB7E23">
        <w:rPr>
          <w:color w:val="000000"/>
        </w:rPr>
        <w:t xml:space="preserve"> the </w:t>
      </w:r>
      <w:r w:rsidR="00616C8F" w:rsidRPr="00CB7E23">
        <w:rPr>
          <w:color w:val="000000"/>
        </w:rPr>
        <w:t xml:space="preserve">district </w:t>
      </w:r>
      <w:r w:rsidR="0076492C" w:rsidRPr="00CB7E23">
        <w:rPr>
          <w:color w:val="000000"/>
        </w:rPr>
        <w:t>plan</w:t>
      </w:r>
      <w:r w:rsidR="00C57897" w:rsidRPr="00CB7E23">
        <w:rPr>
          <w:color w:val="000000" w:themeColor="text1"/>
        </w:rPr>
        <w:t xml:space="preserve"> </w:t>
      </w:r>
      <w:r w:rsidR="0076492C" w:rsidRPr="00CB7E23">
        <w:rPr>
          <w:color w:val="000000"/>
        </w:rPr>
        <w:t xml:space="preserve">to </w:t>
      </w:r>
      <w:r w:rsidR="00C57897" w:rsidRPr="00CB7E23">
        <w:rPr>
          <w:color w:val="000000" w:themeColor="text1"/>
        </w:rPr>
        <w:t>provide</w:t>
      </w:r>
      <w:r w:rsidR="0076492C" w:rsidRPr="00CB7E23">
        <w:rPr>
          <w:color w:val="000000"/>
        </w:rPr>
        <w:t xml:space="preserve"> nutrition program services to students, including what meals and/or snacks will be served and when</w:t>
      </w:r>
      <w:r w:rsidR="00EF1B60" w:rsidRPr="00CB7E23">
        <w:rPr>
          <w:color w:val="000000"/>
        </w:rPr>
        <w:t>.</w:t>
      </w:r>
      <w:r w:rsidR="00777E0A" w:rsidRPr="00CB7E23">
        <w:rPr>
          <w:color w:val="000000"/>
        </w:rPr>
        <w:t xml:space="preserve"> </w:t>
      </w:r>
      <w:r w:rsidR="0076492C" w:rsidRPr="00CB7E23">
        <w:rPr>
          <w:color w:val="000000"/>
        </w:rPr>
        <w:t xml:space="preserve">Describe how </w:t>
      </w:r>
      <w:r w:rsidR="007E0C66" w:rsidRPr="00CB7E23">
        <w:rPr>
          <w:color w:val="000000"/>
        </w:rPr>
        <w:t xml:space="preserve">the district </w:t>
      </w:r>
      <w:r w:rsidR="0076492C" w:rsidRPr="00CB7E23">
        <w:rPr>
          <w:color w:val="000000"/>
        </w:rPr>
        <w:t>plan</w:t>
      </w:r>
      <w:r w:rsidR="007E0C66" w:rsidRPr="00CB7E23">
        <w:rPr>
          <w:color w:val="000000"/>
        </w:rPr>
        <w:t>s</w:t>
      </w:r>
      <w:r w:rsidR="0076492C" w:rsidRPr="00CB7E23">
        <w:rPr>
          <w:color w:val="000000"/>
        </w:rPr>
        <w:t xml:space="preserve"> to administer the </w:t>
      </w:r>
      <w:r w:rsidR="00BE01EB" w:rsidRPr="00CB7E23">
        <w:rPr>
          <w:color w:val="000000" w:themeColor="text1"/>
        </w:rPr>
        <w:t>National School Lunch Program</w:t>
      </w:r>
      <w:r w:rsidR="6BEC613E" w:rsidRPr="00CB7E23">
        <w:rPr>
          <w:color w:val="000000" w:themeColor="text1"/>
        </w:rPr>
        <w:t>, if applicable,</w:t>
      </w:r>
      <w:r w:rsidR="007F74E3" w:rsidRPr="00CB7E23">
        <w:rPr>
          <w:color w:val="000000" w:themeColor="text1"/>
        </w:rPr>
        <w:t xml:space="preserve"> for the </w:t>
      </w:r>
      <w:r w:rsidR="00A70EB6" w:rsidRPr="00CB7E23">
        <w:rPr>
          <w:color w:val="000000" w:themeColor="text1"/>
        </w:rPr>
        <w:t>students</w:t>
      </w:r>
      <w:r w:rsidR="007F74E3" w:rsidRPr="00CB7E23">
        <w:rPr>
          <w:color w:val="000000" w:themeColor="text1"/>
        </w:rPr>
        <w:t xml:space="preserve"> in the proposed program</w:t>
      </w:r>
      <w:r w:rsidR="00BE01EB" w:rsidRPr="00CB7E23">
        <w:rPr>
          <w:color w:val="000000" w:themeColor="text1"/>
        </w:rPr>
        <w:t xml:space="preserve">. </w:t>
      </w:r>
      <w:r w:rsidR="00B161B2" w:rsidRPr="00CB7E23">
        <w:rPr>
          <w:rStyle w:val="FootnoteReference"/>
          <w:color w:val="000000"/>
        </w:rPr>
        <w:footnoteReference w:id="2"/>
      </w:r>
      <w:r w:rsidR="0076492C" w:rsidRPr="00CB7E23">
        <w:rPr>
          <w:color w:val="000000"/>
        </w:rPr>
        <w:t xml:space="preserve"> </w:t>
      </w:r>
      <w:r w:rsidR="0057600F" w:rsidRPr="00F07FD0">
        <w:rPr>
          <w:rFonts w:asciiTheme="minorHAnsi" w:hAnsiTheme="minorHAnsi"/>
        </w:rPr>
        <w:t xml:space="preserve">Please see information in </w:t>
      </w:r>
      <w:hyperlink w:anchor="AppE" w:history="1">
        <w:r w:rsidR="0057600F" w:rsidRPr="00F07FD0">
          <w:rPr>
            <w:rStyle w:val="Hyperlink"/>
            <w:rFonts w:asciiTheme="minorHAnsi" w:hAnsiTheme="minorHAnsi"/>
          </w:rPr>
          <w:t>Appendix E</w:t>
        </w:r>
      </w:hyperlink>
      <w:r w:rsidR="0057600F" w:rsidRPr="00F07FD0">
        <w:rPr>
          <w:rFonts w:asciiTheme="minorHAnsi" w:hAnsiTheme="minorHAnsi"/>
        </w:rPr>
        <w:t xml:space="preserve"> about </w:t>
      </w:r>
      <w:r w:rsidR="00871EFC" w:rsidRPr="00F07FD0">
        <w:rPr>
          <w:rFonts w:asciiTheme="minorHAnsi" w:hAnsiTheme="minorHAnsi"/>
        </w:rPr>
        <w:t xml:space="preserve">MTSS. </w:t>
      </w:r>
    </w:p>
    <w:p w14:paraId="44A24ECE" w14:textId="77777777" w:rsidR="00871EFC" w:rsidRPr="00CB7E23" w:rsidRDefault="00871EFC" w:rsidP="00A118E3">
      <w:pPr>
        <w:ind w:left="360"/>
        <w:rPr>
          <w:rFonts w:asciiTheme="minorHAnsi" w:hAnsiTheme="minorHAnsi"/>
        </w:rPr>
      </w:pPr>
    </w:p>
    <w:p w14:paraId="23C321A8" w14:textId="3D37D390" w:rsidR="004B0D79" w:rsidRPr="00CB7E23" w:rsidRDefault="004B0D79" w:rsidP="77B9C0A0">
      <w:pPr>
        <w:pStyle w:val="ListParagraph"/>
        <w:numPr>
          <w:ilvl w:val="0"/>
          <w:numId w:val="2"/>
        </w:numPr>
        <w:ind w:left="360"/>
        <w:rPr>
          <w:rFonts w:asciiTheme="minorHAnsi" w:hAnsiTheme="minorHAnsi"/>
        </w:rPr>
      </w:pPr>
      <w:r w:rsidRPr="00CB7E23">
        <w:rPr>
          <w:rFonts w:asciiTheme="minorHAnsi" w:hAnsiTheme="minorHAnsi"/>
          <w:b/>
          <w:bCs/>
        </w:rPr>
        <w:t>Supports for families/guardians.</w:t>
      </w:r>
      <w:r w:rsidRPr="00CB7E23">
        <w:rPr>
          <w:rFonts w:asciiTheme="minorHAnsi" w:hAnsiTheme="minorHAnsi"/>
        </w:rPr>
        <w:t xml:space="preserve"> </w:t>
      </w:r>
      <w:r w:rsidR="00FD43EF" w:rsidRPr="00CB7E23">
        <w:rPr>
          <w:rFonts w:asciiTheme="minorHAnsi" w:hAnsiTheme="minorHAnsi"/>
        </w:rPr>
        <w:t>G</w:t>
      </w:r>
      <w:r w:rsidRPr="00CB7E23">
        <w:rPr>
          <w:rFonts w:asciiTheme="minorHAnsi" w:hAnsiTheme="minorHAnsi"/>
        </w:rPr>
        <w:t xml:space="preserve">iven that teaching and student learning will </w:t>
      </w:r>
      <w:r w:rsidR="007E0C66" w:rsidRPr="00CB7E23">
        <w:rPr>
          <w:rFonts w:asciiTheme="minorHAnsi" w:hAnsiTheme="minorHAnsi"/>
        </w:rPr>
        <w:t xml:space="preserve">be </w:t>
      </w:r>
      <w:r w:rsidRPr="00CB7E23">
        <w:rPr>
          <w:rFonts w:asciiTheme="minorHAnsi" w:hAnsiTheme="minorHAnsi"/>
        </w:rPr>
        <w:t>different than traditional schooling, explain how the program will tailor supports around the specific needs of families/guardians to ensure all students are provided with high quality learning experiences.</w:t>
      </w:r>
      <w:r w:rsidR="00105DAE" w:rsidRPr="00CB7E23">
        <w:rPr>
          <w:rFonts w:asciiTheme="minorHAnsi" w:hAnsiTheme="minorHAnsi"/>
        </w:rPr>
        <w:t xml:space="preserve"> Describe</w:t>
      </w:r>
      <w:r w:rsidR="00832BF8" w:rsidRPr="00CB7E23">
        <w:rPr>
          <w:rFonts w:asciiTheme="minorHAnsi" w:hAnsiTheme="minorHAnsi"/>
        </w:rPr>
        <w:t xml:space="preserve"> how the district engaged </w:t>
      </w:r>
      <w:r w:rsidR="00105DAE" w:rsidRPr="00CB7E23">
        <w:rPr>
          <w:rFonts w:asciiTheme="minorHAnsi" w:hAnsiTheme="minorHAnsi"/>
        </w:rPr>
        <w:t>stakeholder</w:t>
      </w:r>
      <w:r w:rsidR="00832BF8" w:rsidRPr="00CB7E23">
        <w:rPr>
          <w:rFonts w:asciiTheme="minorHAnsi" w:hAnsiTheme="minorHAnsi"/>
        </w:rPr>
        <w:t>s</w:t>
      </w:r>
      <w:r w:rsidR="00D13315" w:rsidRPr="00CB7E23">
        <w:rPr>
          <w:rFonts w:asciiTheme="minorHAnsi" w:hAnsiTheme="minorHAnsi"/>
        </w:rPr>
        <w:t xml:space="preserve"> and how input was used to create specific supports for families/guardians</w:t>
      </w:r>
      <w:r w:rsidR="00B23328" w:rsidRPr="00CB7E23">
        <w:rPr>
          <w:rFonts w:asciiTheme="minorHAnsi" w:hAnsiTheme="minorHAnsi"/>
        </w:rPr>
        <w:t>. Describe</w:t>
      </w:r>
      <w:r w:rsidRPr="00CB7E23">
        <w:rPr>
          <w:rFonts w:asciiTheme="minorHAnsi" w:hAnsiTheme="minorHAnsi"/>
        </w:rPr>
        <w:t xml:space="preserve"> how the program will </w:t>
      </w:r>
      <w:r w:rsidR="00B23328" w:rsidRPr="00CB7E23">
        <w:rPr>
          <w:rFonts w:asciiTheme="minorHAnsi" w:hAnsiTheme="minorHAnsi"/>
        </w:rPr>
        <w:t>then sustain</w:t>
      </w:r>
      <w:r w:rsidRPr="00CB7E23">
        <w:rPr>
          <w:rFonts w:asciiTheme="minorHAnsi" w:hAnsiTheme="minorHAnsi"/>
        </w:rPr>
        <w:t xml:space="preserve"> effective relationships with all families/guardians and effectively communicate with them about the academic progress and social emotional well-being of students.</w:t>
      </w:r>
    </w:p>
    <w:p w14:paraId="0E0251BA" w14:textId="77777777" w:rsidR="0010159C" w:rsidRPr="00CB7E23" w:rsidRDefault="00503DBB" w:rsidP="00D71F9A">
      <w:pPr>
        <w:pStyle w:val="ListParagraph"/>
        <w:ind w:left="360"/>
        <w:rPr>
          <w:rFonts w:asciiTheme="minorHAnsi" w:hAnsiTheme="minorHAnsi"/>
        </w:rPr>
      </w:pPr>
      <w:r w:rsidRPr="00CB7E23" w:rsidDel="00503DBB">
        <w:rPr>
          <w:color w:val="000000"/>
        </w:rPr>
        <w:t xml:space="preserve"> </w:t>
      </w:r>
    </w:p>
    <w:p w14:paraId="3A71EF2D" w14:textId="79F66FAB" w:rsidR="00642ACA" w:rsidRPr="00CB7E23" w:rsidRDefault="00443A1F" w:rsidP="00177D4A">
      <w:pPr>
        <w:pStyle w:val="ListParagraph"/>
        <w:numPr>
          <w:ilvl w:val="0"/>
          <w:numId w:val="2"/>
        </w:numPr>
        <w:ind w:left="360"/>
      </w:pPr>
      <w:hyperlink r:id="rId14" w:history="1">
        <w:r>
          <w:rPr>
            <w:rStyle w:val="Hyperlink"/>
            <w:rFonts w:asciiTheme="minorHAnsi" w:hAnsiTheme="minorHAnsi"/>
            <w:b/>
          </w:rPr>
          <w:t>Draft E</w:t>
        </w:r>
        <w:r w:rsidR="0010159C" w:rsidRPr="00CB7E23">
          <w:rPr>
            <w:rStyle w:val="Hyperlink"/>
            <w:rFonts w:asciiTheme="minorHAnsi" w:hAnsiTheme="minorHAnsi"/>
            <w:b/>
          </w:rPr>
          <w:t>valuation Plan</w:t>
        </w:r>
      </w:hyperlink>
      <w:r w:rsidR="0010159C" w:rsidRPr="00CB7E23">
        <w:rPr>
          <w:rFonts w:asciiTheme="minorHAnsi" w:hAnsiTheme="minorHAnsi"/>
          <w:b/>
        </w:rPr>
        <w:t>.</w:t>
      </w:r>
      <w:r w:rsidR="0010159C" w:rsidRPr="00CB7E23">
        <w:rPr>
          <w:rFonts w:asciiTheme="minorHAnsi" w:hAnsiTheme="minorHAnsi"/>
        </w:rPr>
        <w:t xml:space="preserve"> Using the template in </w:t>
      </w:r>
      <w:hyperlink w:anchor="AppC" w:history="1">
        <w:r w:rsidR="005C2482" w:rsidRPr="00CB7E23">
          <w:rPr>
            <w:rStyle w:val="Hyperlink"/>
            <w:rFonts w:asciiTheme="minorHAnsi" w:hAnsiTheme="minorHAnsi"/>
          </w:rPr>
          <w:t>Appendix C</w:t>
        </w:r>
      </w:hyperlink>
      <w:r w:rsidR="00FD43EF" w:rsidRPr="00CB7E23">
        <w:rPr>
          <w:rFonts w:asciiTheme="minorHAnsi" w:hAnsiTheme="minorHAnsi"/>
        </w:rPr>
        <w:t xml:space="preserve">: </w:t>
      </w:r>
      <w:r>
        <w:rPr>
          <w:rFonts w:asciiTheme="minorHAnsi" w:hAnsiTheme="minorHAnsi"/>
        </w:rPr>
        <w:t xml:space="preserve">Draft </w:t>
      </w:r>
      <w:r w:rsidR="00FD43EF" w:rsidRPr="00CB7E23">
        <w:rPr>
          <w:rFonts w:asciiTheme="minorHAnsi" w:hAnsiTheme="minorHAnsi"/>
        </w:rPr>
        <w:t>Evaluation Plan</w:t>
      </w:r>
      <w:r w:rsidR="0010159C" w:rsidRPr="00CB7E23">
        <w:rPr>
          <w:rFonts w:asciiTheme="minorHAnsi" w:hAnsiTheme="minorHAnsi"/>
        </w:rPr>
        <w:t>, provide an evaluation plan that describes how the district will measure the quality of the implementation and outcomes of this innovative program.</w:t>
      </w:r>
      <w:r w:rsidR="00F479B1" w:rsidRPr="00CB7E23">
        <w:rPr>
          <w:rFonts w:asciiTheme="minorHAnsi" w:hAnsiTheme="minorHAnsi"/>
        </w:rPr>
        <w:t xml:space="preserve"> Additionally, describe how </w:t>
      </w:r>
      <w:r w:rsidR="00A9429F" w:rsidRPr="00CB7E23">
        <w:rPr>
          <w:rFonts w:asciiTheme="minorHAnsi" w:hAnsiTheme="minorHAnsi"/>
        </w:rPr>
        <w:t>staff</w:t>
      </w:r>
      <w:r w:rsidR="00347E29" w:rsidRPr="00CB7E23">
        <w:rPr>
          <w:rFonts w:asciiTheme="minorHAnsi" w:hAnsiTheme="minorHAnsi"/>
        </w:rPr>
        <w:t xml:space="preserve"> </w:t>
      </w:r>
      <w:r w:rsidR="004531F0" w:rsidRPr="00CB7E23">
        <w:rPr>
          <w:rFonts w:asciiTheme="minorHAnsi" w:hAnsiTheme="minorHAnsi"/>
        </w:rPr>
        <w:t>will review disaggregated</w:t>
      </w:r>
      <w:r w:rsidR="00FA1B48" w:rsidRPr="00CB7E23">
        <w:rPr>
          <w:rFonts w:asciiTheme="minorHAnsi" w:hAnsiTheme="minorHAnsi"/>
        </w:rPr>
        <w:t xml:space="preserve"> student</w:t>
      </w:r>
      <w:r w:rsidR="004531F0" w:rsidRPr="00CB7E23">
        <w:rPr>
          <w:rFonts w:asciiTheme="minorHAnsi" w:hAnsiTheme="minorHAnsi"/>
        </w:rPr>
        <w:t xml:space="preserve"> data </w:t>
      </w:r>
      <w:r w:rsidR="00A9429F" w:rsidRPr="00CB7E23">
        <w:rPr>
          <w:rFonts w:asciiTheme="minorHAnsi" w:hAnsiTheme="minorHAnsi"/>
        </w:rPr>
        <w:t>to evaluate program</w:t>
      </w:r>
      <w:r w:rsidR="00F479B1" w:rsidRPr="00CB7E23">
        <w:rPr>
          <w:rFonts w:asciiTheme="minorHAnsi" w:hAnsiTheme="minorHAnsi"/>
        </w:rPr>
        <w:t xml:space="preserve"> effectiveness</w:t>
      </w:r>
      <w:r w:rsidR="00347E29" w:rsidRPr="00CB7E23">
        <w:rPr>
          <w:rFonts w:asciiTheme="minorHAnsi" w:hAnsiTheme="minorHAnsi"/>
        </w:rPr>
        <w:t xml:space="preserve"> and equitable access. Describe how these data</w:t>
      </w:r>
      <w:r w:rsidR="00F479B1" w:rsidRPr="00CB7E23">
        <w:rPr>
          <w:rFonts w:asciiTheme="minorHAnsi" w:hAnsiTheme="minorHAnsi"/>
        </w:rPr>
        <w:t xml:space="preserve"> will be regularly monitored and evaluated by district and program leadership.</w:t>
      </w:r>
      <w:r w:rsidR="00F479B1" w:rsidRPr="00CB7E23">
        <w:rPr>
          <w:rFonts w:ascii="Times" w:hAnsi="Times"/>
        </w:rPr>
        <w:t xml:space="preserve"> </w:t>
      </w:r>
      <w:r w:rsidR="002C4BE1" w:rsidRPr="00CB7E23">
        <w:rPr>
          <w:rFonts w:asciiTheme="minorHAnsi" w:hAnsiTheme="minorHAnsi" w:cstheme="minorHAnsi"/>
        </w:rPr>
        <w:t>Explain how the instructional leadership team will work with stakeholders to engage in continuous improvement cycles and progress monitoring.</w:t>
      </w:r>
    </w:p>
    <w:p w14:paraId="77556C8A" w14:textId="77777777" w:rsidR="006C753B" w:rsidRPr="00CB7E23" w:rsidRDefault="006C753B" w:rsidP="00177D4A">
      <w:pPr>
        <w:ind w:left="360" w:hanging="360"/>
        <w:rPr>
          <w:rFonts w:asciiTheme="minorHAnsi" w:hAnsiTheme="minorHAnsi" w:cstheme="minorHAnsi"/>
          <w:b/>
          <w:bCs/>
        </w:rPr>
      </w:pPr>
    </w:p>
    <w:p w14:paraId="15EFA11A" w14:textId="4EC4F83D" w:rsidR="00D4343E" w:rsidRPr="00CB7E23" w:rsidRDefault="00635BA5" w:rsidP="006C753B">
      <w:pPr>
        <w:pStyle w:val="ListParagraph"/>
        <w:numPr>
          <w:ilvl w:val="0"/>
          <w:numId w:val="2"/>
        </w:numPr>
        <w:ind w:left="360"/>
        <w:rPr>
          <w:rFonts w:asciiTheme="minorHAnsi" w:eastAsia="Times New Roman" w:hAnsiTheme="minorHAnsi" w:cstheme="minorHAnsi"/>
          <w:snapToGrid w:val="0"/>
          <w:sz w:val="24"/>
          <w:szCs w:val="20"/>
        </w:rPr>
      </w:pPr>
      <w:r w:rsidRPr="00CB7E23">
        <w:rPr>
          <w:rFonts w:asciiTheme="minorHAnsi" w:hAnsiTheme="minorHAnsi" w:cstheme="minorHAnsi"/>
          <w:b/>
          <w:bCs/>
        </w:rPr>
        <w:t>Staffing</w:t>
      </w:r>
      <w:r w:rsidRPr="00CB7E23">
        <w:rPr>
          <w:rFonts w:asciiTheme="minorHAnsi" w:hAnsiTheme="minorHAnsi" w:cstheme="minorHAnsi"/>
        </w:rPr>
        <w:t>. Describe how the program will be staffed specifically to deliver high</w:t>
      </w:r>
      <w:r w:rsidR="00F479B1" w:rsidRPr="00CB7E23">
        <w:rPr>
          <w:rFonts w:asciiTheme="minorHAnsi" w:hAnsiTheme="minorHAnsi" w:cstheme="minorHAnsi"/>
        </w:rPr>
        <w:t>-</w:t>
      </w:r>
      <w:r w:rsidRPr="00CB7E23">
        <w:rPr>
          <w:rFonts w:asciiTheme="minorHAnsi" w:hAnsiTheme="minorHAnsi" w:cstheme="minorHAnsi"/>
        </w:rPr>
        <w:t>quality instruction, adequate counse</w:t>
      </w:r>
      <w:r w:rsidR="00F479B1" w:rsidRPr="00CB7E23">
        <w:rPr>
          <w:rFonts w:asciiTheme="minorHAnsi" w:hAnsiTheme="minorHAnsi" w:cstheme="minorHAnsi"/>
        </w:rPr>
        <w:t>ling services,</w:t>
      </w:r>
      <w:r w:rsidRPr="00CB7E23">
        <w:rPr>
          <w:rFonts w:asciiTheme="minorHAnsi" w:hAnsiTheme="minorHAnsi" w:cstheme="minorHAnsi"/>
        </w:rPr>
        <w:t xml:space="preserve"> attendance </w:t>
      </w:r>
      <w:r w:rsidR="00F479B1" w:rsidRPr="00CB7E23">
        <w:rPr>
          <w:rFonts w:asciiTheme="minorHAnsi" w:hAnsiTheme="minorHAnsi" w:cstheme="minorHAnsi"/>
        </w:rPr>
        <w:t xml:space="preserve">monitoring </w:t>
      </w:r>
      <w:r w:rsidRPr="00CB7E23">
        <w:rPr>
          <w:rFonts w:asciiTheme="minorHAnsi" w:hAnsiTheme="minorHAnsi" w:cstheme="minorHAnsi"/>
        </w:rPr>
        <w:t>and engagement support</w:t>
      </w:r>
      <w:r w:rsidR="00F479B1" w:rsidRPr="00CB7E23">
        <w:rPr>
          <w:rFonts w:asciiTheme="minorHAnsi" w:hAnsiTheme="minorHAnsi" w:cstheme="minorHAnsi"/>
        </w:rPr>
        <w:t>, and administrative support and supervision</w:t>
      </w:r>
      <w:r w:rsidR="001611FF" w:rsidRPr="00CB7E23">
        <w:rPr>
          <w:rFonts w:asciiTheme="minorHAnsi" w:hAnsiTheme="minorHAnsi" w:cstheme="minorHAnsi"/>
        </w:rPr>
        <w:t>.</w:t>
      </w:r>
      <w:r w:rsidR="006C753B" w:rsidRPr="00CB7E23">
        <w:rPr>
          <w:rFonts w:asciiTheme="minorHAnsi" w:hAnsiTheme="minorHAnsi" w:cstheme="minorHAnsi"/>
        </w:rPr>
        <w:t xml:space="preserve"> </w:t>
      </w:r>
    </w:p>
    <w:p w14:paraId="24FA29FD" w14:textId="77777777" w:rsidR="00A17A27" w:rsidRPr="00CB7E23" w:rsidRDefault="00A17A27" w:rsidP="00D71F9A">
      <w:pPr>
        <w:ind w:left="360"/>
        <w:rPr>
          <w:rFonts w:asciiTheme="minorHAnsi" w:hAnsiTheme="minorHAnsi"/>
          <w:b/>
          <w:sz w:val="22"/>
          <w:szCs w:val="22"/>
        </w:rPr>
      </w:pPr>
    </w:p>
    <w:p w14:paraId="2C298F5A" w14:textId="77777777" w:rsidR="00595407" w:rsidRPr="00CB7E23" w:rsidRDefault="00595407" w:rsidP="00D71F9A">
      <w:pPr>
        <w:pStyle w:val="ListParagraph"/>
        <w:numPr>
          <w:ilvl w:val="0"/>
          <w:numId w:val="2"/>
        </w:numPr>
        <w:ind w:left="360"/>
        <w:rPr>
          <w:rFonts w:asciiTheme="minorHAnsi" w:hAnsiTheme="minorHAnsi"/>
        </w:rPr>
      </w:pPr>
      <w:r w:rsidRPr="00CB7E23">
        <w:rPr>
          <w:rFonts w:asciiTheme="minorHAnsi" w:hAnsiTheme="minorHAnsi"/>
          <w:b/>
        </w:rPr>
        <w:lastRenderedPageBreak/>
        <w:t>Collective Bargaining Agreement</w:t>
      </w:r>
      <w:r w:rsidRPr="00CB7E23">
        <w:rPr>
          <w:rFonts w:asciiTheme="minorHAnsi" w:hAnsiTheme="minorHAnsi"/>
        </w:rPr>
        <w:t>. Describe the implications of the proposed program on the district’s collective bargaining agreement</w:t>
      </w:r>
      <w:r w:rsidR="00007B0B" w:rsidRPr="00CB7E23">
        <w:rPr>
          <w:rFonts w:asciiTheme="minorHAnsi" w:hAnsiTheme="minorHAnsi"/>
        </w:rPr>
        <w:t>s</w:t>
      </w:r>
      <w:r w:rsidRPr="00CB7E23">
        <w:rPr>
          <w:rFonts w:asciiTheme="minorHAnsi" w:hAnsiTheme="minorHAnsi"/>
        </w:rPr>
        <w:t xml:space="preserve">. Include in the description any </w:t>
      </w:r>
      <w:r w:rsidR="0083121B" w:rsidRPr="00CB7E23">
        <w:rPr>
          <w:rFonts w:asciiTheme="minorHAnsi" w:hAnsiTheme="minorHAnsi"/>
        </w:rPr>
        <w:t>steps that</w:t>
      </w:r>
      <w:r w:rsidRPr="00CB7E23">
        <w:rPr>
          <w:rFonts w:asciiTheme="minorHAnsi" w:hAnsiTheme="minorHAnsi"/>
        </w:rPr>
        <w:t xml:space="preserve"> have already been taken </w:t>
      </w:r>
      <w:r w:rsidR="00007B0B" w:rsidRPr="00CB7E23">
        <w:rPr>
          <w:rFonts w:asciiTheme="minorHAnsi" w:hAnsiTheme="minorHAnsi"/>
        </w:rPr>
        <w:t xml:space="preserve">or are planned </w:t>
      </w:r>
      <w:r w:rsidRPr="00CB7E23">
        <w:rPr>
          <w:rFonts w:asciiTheme="minorHAnsi" w:hAnsiTheme="minorHAnsi"/>
        </w:rPr>
        <w:t xml:space="preserve">to address any </w:t>
      </w:r>
      <w:r w:rsidR="00007B0B" w:rsidRPr="00CB7E23">
        <w:rPr>
          <w:rFonts w:asciiTheme="minorHAnsi" w:hAnsiTheme="minorHAnsi"/>
        </w:rPr>
        <w:t xml:space="preserve">necessary </w:t>
      </w:r>
      <w:r w:rsidR="003B67AD" w:rsidRPr="00CB7E23">
        <w:rPr>
          <w:rFonts w:asciiTheme="minorHAnsi" w:hAnsiTheme="minorHAnsi"/>
        </w:rPr>
        <w:t xml:space="preserve">departures from applicable </w:t>
      </w:r>
      <w:r w:rsidRPr="00CB7E23">
        <w:rPr>
          <w:rFonts w:asciiTheme="minorHAnsi" w:hAnsiTheme="minorHAnsi"/>
        </w:rPr>
        <w:t xml:space="preserve">collective bargaining </w:t>
      </w:r>
      <w:r w:rsidR="00007B0B" w:rsidRPr="00CB7E23">
        <w:rPr>
          <w:rFonts w:asciiTheme="minorHAnsi" w:hAnsiTheme="minorHAnsi"/>
        </w:rPr>
        <w:t>agreements</w:t>
      </w:r>
      <w:r w:rsidRPr="00CB7E23">
        <w:rPr>
          <w:rFonts w:asciiTheme="minorHAnsi" w:hAnsiTheme="minorHAnsi"/>
        </w:rPr>
        <w:t>.</w:t>
      </w:r>
    </w:p>
    <w:p w14:paraId="516D2B43" w14:textId="77777777" w:rsidR="008934D1" w:rsidRPr="00CB7E23" w:rsidRDefault="008934D1" w:rsidP="00D71F9A">
      <w:pPr>
        <w:pStyle w:val="ListParagraph"/>
        <w:ind w:left="360"/>
        <w:rPr>
          <w:rFonts w:asciiTheme="minorHAnsi" w:hAnsiTheme="minorHAnsi"/>
        </w:rPr>
      </w:pPr>
    </w:p>
    <w:p w14:paraId="642192B0" w14:textId="391BF84C" w:rsidR="00783BFB" w:rsidRPr="00CB7E23" w:rsidRDefault="008934D1" w:rsidP="00D71F9A">
      <w:pPr>
        <w:pStyle w:val="ListParagraph"/>
        <w:numPr>
          <w:ilvl w:val="0"/>
          <w:numId w:val="2"/>
        </w:numPr>
        <w:ind w:left="360"/>
        <w:rPr>
          <w:rFonts w:asciiTheme="minorHAnsi" w:hAnsiTheme="minorHAnsi"/>
        </w:rPr>
      </w:pPr>
      <w:r w:rsidRPr="00CB7E23">
        <w:rPr>
          <w:rFonts w:asciiTheme="minorHAnsi" w:hAnsiTheme="minorHAnsi"/>
          <w:b/>
        </w:rPr>
        <w:t>Mid-year Program Request.</w:t>
      </w:r>
      <w:r w:rsidRPr="00CB7E23">
        <w:rPr>
          <w:rFonts w:asciiTheme="minorHAnsi" w:hAnsiTheme="minorHAnsi"/>
        </w:rPr>
        <w:t xml:space="preserve"> If applicable, describe why the proposed innovative program </w:t>
      </w:r>
      <w:r w:rsidR="00C70245" w:rsidRPr="00CB7E23">
        <w:rPr>
          <w:rFonts w:asciiTheme="minorHAnsi" w:hAnsiTheme="minorHAnsi"/>
        </w:rPr>
        <w:t xml:space="preserve">should </w:t>
      </w:r>
      <w:r w:rsidRPr="00CB7E23">
        <w:rPr>
          <w:rFonts w:asciiTheme="minorHAnsi" w:hAnsiTheme="minorHAnsi"/>
        </w:rPr>
        <w:t xml:space="preserve">be implemented during the current academic year. Describe the plan </w:t>
      </w:r>
      <w:r w:rsidR="00C70245" w:rsidRPr="00CB7E23">
        <w:rPr>
          <w:rFonts w:asciiTheme="minorHAnsi" w:hAnsiTheme="minorHAnsi"/>
        </w:rPr>
        <w:t>for</w:t>
      </w:r>
      <w:r w:rsidRPr="00CB7E23">
        <w:rPr>
          <w:rFonts w:asciiTheme="minorHAnsi" w:hAnsiTheme="minorHAnsi"/>
        </w:rPr>
        <w:t xml:space="preserve"> inform</w:t>
      </w:r>
      <w:r w:rsidR="00C70245" w:rsidRPr="00CB7E23">
        <w:rPr>
          <w:rFonts w:asciiTheme="minorHAnsi" w:hAnsiTheme="minorHAnsi"/>
        </w:rPr>
        <w:t>ing</w:t>
      </w:r>
      <w:r w:rsidRPr="00CB7E23">
        <w:rPr>
          <w:rFonts w:asciiTheme="minorHAnsi" w:hAnsiTheme="minorHAnsi"/>
        </w:rPr>
        <w:t xml:space="preserve"> all stakeholders of the proposed change</w:t>
      </w:r>
      <w:r w:rsidR="00CF6A48" w:rsidRPr="00CB7E23">
        <w:rPr>
          <w:rFonts w:asciiTheme="minorHAnsi" w:hAnsiTheme="minorHAnsi"/>
        </w:rPr>
        <w:t>s</w:t>
      </w:r>
      <w:r w:rsidRPr="00CB7E23">
        <w:rPr>
          <w:rFonts w:asciiTheme="minorHAnsi" w:hAnsiTheme="minorHAnsi"/>
        </w:rPr>
        <w:t>, describ</w:t>
      </w:r>
      <w:r w:rsidR="00C70245" w:rsidRPr="00CB7E23">
        <w:rPr>
          <w:rFonts w:asciiTheme="minorHAnsi" w:hAnsiTheme="minorHAnsi"/>
        </w:rPr>
        <w:t>ing</w:t>
      </w:r>
      <w:r w:rsidRPr="00CB7E23">
        <w:rPr>
          <w:rFonts w:asciiTheme="minorHAnsi" w:hAnsiTheme="minorHAnsi"/>
        </w:rPr>
        <w:t xml:space="preserve"> any anticipated challenges and how they will be addressed.</w:t>
      </w:r>
    </w:p>
    <w:p w14:paraId="7705529C" w14:textId="77777777" w:rsidR="00783BFB" w:rsidRPr="00CB7E23" w:rsidRDefault="00783BFB" w:rsidP="00D71F9A">
      <w:pPr>
        <w:pStyle w:val="ListParagraph"/>
        <w:rPr>
          <w:rFonts w:asciiTheme="minorHAnsi" w:hAnsiTheme="minorHAnsi"/>
        </w:rPr>
      </w:pPr>
    </w:p>
    <w:p w14:paraId="223F215C" w14:textId="3ED3700E" w:rsidR="008934D1" w:rsidRPr="00CB7E23" w:rsidRDefault="0083121B" w:rsidP="00D71F9A">
      <w:pPr>
        <w:pStyle w:val="ListParagraph"/>
        <w:numPr>
          <w:ilvl w:val="0"/>
          <w:numId w:val="2"/>
        </w:numPr>
        <w:ind w:left="360"/>
        <w:rPr>
          <w:rFonts w:asciiTheme="minorHAnsi" w:hAnsiTheme="minorHAnsi"/>
        </w:rPr>
      </w:pPr>
      <w:r w:rsidRPr="00CB7E23">
        <w:rPr>
          <w:rFonts w:asciiTheme="minorHAnsi" w:hAnsiTheme="minorHAnsi"/>
          <w:b/>
        </w:rPr>
        <w:t>Summary</w:t>
      </w:r>
      <w:r w:rsidR="00783BFB" w:rsidRPr="00CB7E23">
        <w:rPr>
          <w:rFonts w:asciiTheme="minorHAnsi" w:hAnsiTheme="minorHAnsi"/>
          <w:b/>
        </w:rPr>
        <w:t xml:space="preserve"> Statement.</w:t>
      </w:r>
      <w:r w:rsidR="00783BFB" w:rsidRPr="00CB7E23">
        <w:rPr>
          <w:rFonts w:asciiTheme="minorHAnsi" w:hAnsiTheme="minorHAnsi"/>
        </w:rPr>
        <w:t xml:space="preserve"> Include a statement of </w:t>
      </w:r>
      <w:r w:rsidR="00CE1A90" w:rsidRPr="00CB7E23">
        <w:rPr>
          <w:rFonts w:asciiTheme="minorHAnsi" w:hAnsiTheme="minorHAnsi"/>
          <w:u w:val="single"/>
        </w:rPr>
        <w:t>no more than</w:t>
      </w:r>
      <w:r w:rsidR="00CE1A90" w:rsidRPr="00CB7E23">
        <w:rPr>
          <w:rFonts w:asciiTheme="minorHAnsi" w:hAnsiTheme="minorHAnsi"/>
        </w:rPr>
        <w:t xml:space="preserve"> </w:t>
      </w:r>
      <w:r w:rsidR="00783BFB" w:rsidRPr="00CB7E23">
        <w:rPr>
          <w:rFonts w:asciiTheme="minorHAnsi" w:hAnsiTheme="minorHAnsi"/>
        </w:rPr>
        <w:t>100 words summarizing your proposed innovative program.</w:t>
      </w:r>
      <w:r w:rsidR="008934D1" w:rsidRPr="00CB7E23">
        <w:rPr>
          <w:rFonts w:asciiTheme="minorHAnsi" w:hAnsiTheme="minorHAnsi"/>
        </w:rPr>
        <w:t xml:space="preserve"> </w:t>
      </w:r>
    </w:p>
    <w:p w14:paraId="6AEF9578" w14:textId="77777777" w:rsidR="00595407" w:rsidRPr="00CB7E23" w:rsidRDefault="00595407" w:rsidP="00595407">
      <w:pPr>
        <w:pStyle w:val="ListParagraph"/>
        <w:rPr>
          <w:rFonts w:asciiTheme="minorHAnsi" w:hAnsiTheme="minorHAnsi"/>
        </w:rPr>
      </w:pPr>
    </w:p>
    <w:p w14:paraId="37F5AAB0" w14:textId="77777777" w:rsidR="00821AAB" w:rsidRPr="009D06D5" w:rsidRDefault="00821AAB">
      <w:pPr>
        <w:widowControl/>
        <w:rPr>
          <w:rFonts w:asciiTheme="minorHAnsi" w:eastAsiaTheme="majorEastAsia" w:hAnsiTheme="minorHAnsi" w:cstheme="minorHAnsi"/>
          <w:b/>
          <w:bCs/>
          <w:color w:val="000000" w:themeColor="text1"/>
          <w:sz w:val="26"/>
          <w:szCs w:val="26"/>
        </w:rPr>
      </w:pPr>
      <w:r w:rsidRPr="009D06D5">
        <w:rPr>
          <w:rFonts w:asciiTheme="minorHAnsi" w:eastAsiaTheme="majorEastAsia" w:hAnsiTheme="minorHAnsi" w:cstheme="minorHAnsi"/>
          <w:b/>
          <w:bCs/>
          <w:color w:val="000000" w:themeColor="text1"/>
          <w:sz w:val="26"/>
          <w:szCs w:val="26"/>
        </w:rPr>
        <w:br w:type="page"/>
      </w:r>
    </w:p>
    <w:p w14:paraId="217A2774" w14:textId="60F3CC6A" w:rsidR="00642ACA" w:rsidRPr="009D06D5" w:rsidRDefault="00642ACA" w:rsidP="0020677D">
      <w:pPr>
        <w:keepNext/>
        <w:keepLines/>
        <w:spacing w:before="200"/>
        <w:jc w:val="center"/>
        <w:outlineLvl w:val="1"/>
        <w:rPr>
          <w:rFonts w:asciiTheme="minorHAnsi" w:eastAsiaTheme="majorEastAsia" w:hAnsiTheme="minorHAnsi" w:cstheme="minorHAnsi"/>
          <w:b/>
          <w:bCs/>
          <w:color w:val="244061" w:themeColor="accent1" w:themeShade="80"/>
          <w:sz w:val="26"/>
          <w:szCs w:val="26"/>
        </w:rPr>
      </w:pPr>
      <w:bookmarkStart w:id="0" w:name="AppA"/>
      <w:r w:rsidRPr="009D06D5">
        <w:rPr>
          <w:rFonts w:asciiTheme="minorHAnsi" w:eastAsiaTheme="majorEastAsia" w:hAnsiTheme="minorHAnsi" w:cstheme="minorHAnsi"/>
          <w:b/>
          <w:bCs/>
          <w:color w:val="244061" w:themeColor="accent1" w:themeShade="80"/>
          <w:sz w:val="26"/>
          <w:szCs w:val="26"/>
        </w:rPr>
        <w:lastRenderedPageBreak/>
        <w:t>Appendix A</w:t>
      </w:r>
      <w:bookmarkEnd w:id="0"/>
      <w:r w:rsidR="00DA197C" w:rsidRPr="009D06D5">
        <w:rPr>
          <w:rFonts w:asciiTheme="minorHAnsi" w:eastAsiaTheme="majorEastAsia" w:hAnsiTheme="minorHAnsi" w:cstheme="minorHAnsi"/>
          <w:b/>
          <w:bCs/>
          <w:color w:val="244061" w:themeColor="accent1" w:themeShade="80"/>
          <w:sz w:val="26"/>
          <w:szCs w:val="26"/>
        </w:rPr>
        <w:t>:</w:t>
      </w:r>
      <w:r w:rsidRPr="009D06D5">
        <w:rPr>
          <w:rFonts w:asciiTheme="minorHAnsi" w:eastAsiaTheme="majorEastAsia" w:hAnsiTheme="minorHAnsi" w:cstheme="minorHAnsi"/>
          <w:b/>
          <w:bCs/>
          <w:color w:val="244061" w:themeColor="accent1" w:themeShade="80"/>
          <w:sz w:val="26"/>
          <w:szCs w:val="26"/>
        </w:rPr>
        <w:t xml:space="preserve"> Student Learning Time Waiver Statement of Assurances</w:t>
      </w:r>
    </w:p>
    <w:p w14:paraId="5F1CA248" w14:textId="06EE4DB5" w:rsidR="007448D2" w:rsidRPr="001864EE" w:rsidRDefault="00642ACA" w:rsidP="001864EE">
      <w:pPr>
        <w:keepNext/>
        <w:widowControl/>
        <w:pBdr>
          <w:top w:val="single" w:sz="4" w:space="3" w:color="auto"/>
          <w:left w:val="single" w:sz="4" w:space="4" w:color="auto"/>
          <w:bottom w:val="single" w:sz="4" w:space="1" w:color="auto"/>
          <w:right w:val="single" w:sz="4" w:space="4" w:color="auto"/>
        </w:pBdr>
        <w:shd w:val="clear" w:color="auto" w:fill="E1EBF7" w:themeFill="text2" w:themeFillTint="1A"/>
        <w:spacing w:before="240" w:after="60"/>
        <w:jc w:val="center"/>
        <w:outlineLvl w:val="0"/>
        <w:rPr>
          <w:rFonts w:asciiTheme="minorHAnsi" w:hAnsiTheme="minorHAnsi" w:cstheme="minorHAnsi"/>
          <w:b/>
          <w:smallCaps/>
          <w:snapToGrid/>
          <w:kern w:val="28"/>
          <w:sz w:val="32"/>
        </w:rPr>
      </w:pPr>
      <w:r w:rsidRPr="001864EE">
        <w:rPr>
          <w:rFonts w:asciiTheme="minorHAnsi" w:hAnsiTheme="minorHAnsi" w:cstheme="minorHAnsi"/>
          <w:b/>
          <w:smallCaps/>
          <w:snapToGrid/>
          <w:kern w:val="28"/>
          <w:sz w:val="32"/>
        </w:rPr>
        <w:t xml:space="preserve">Student Learning Time Waiver </w:t>
      </w:r>
      <w:r w:rsidR="0082199C" w:rsidRPr="001864EE">
        <w:rPr>
          <w:rFonts w:asciiTheme="minorHAnsi" w:hAnsiTheme="minorHAnsi" w:cstheme="minorHAnsi"/>
          <w:b/>
          <w:smallCaps/>
          <w:snapToGrid/>
          <w:kern w:val="28"/>
          <w:sz w:val="32"/>
        </w:rPr>
        <w:t xml:space="preserve">- </w:t>
      </w:r>
      <w:r w:rsidRPr="001864EE">
        <w:rPr>
          <w:rFonts w:asciiTheme="minorHAnsi" w:hAnsiTheme="minorHAnsi" w:cstheme="minorHAnsi"/>
          <w:b/>
          <w:smallCaps/>
          <w:snapToGrid/>
          <w:kern w:val="28"/>
          <w:sz w:val="32"/>
        </w:rPr>
        <w:t xml:space="preserve">Statement of </w:t>
      </w:r>
      <w:r w:rsidR="007448D2" w:rsidRPr="001864EE">
        <w:rPr>
          <w:rFonts w:asciiTheme="minorHAnsi" w:hAnsiTheme="minorHAnsi" w:cstheme="minorHAnsi"/>
          <w:b/>
          <w:smallCaps/>
          <w:snapToGrid/>
          <w:kern w:val="28"/>
          <w:sz w:val="32"/>
        </w:rPr>
        <w:t xml:space="preserve">Assurances  </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903"/>
      </w:tblGrid>
      <w:tr w:rsidR="007448D2" w:rsidRPr="00CD2EC7" w14:paraId="425BEC52" w14:textId="77777777" w:rsidTr="00EA3096">
        <w:trPr>
          <w:trHeight w:val="953"/>
        </w:trPr>
        <w:tc>
          <w:tcPr>
            <w:tcW w:w="5000" w:type="pct"/>
            <w:gridSpan w:val="2"/>
            <w:tcBorders>
              <w:top w:val="single" w:sz="4" w:space="0" w:color="auto"/>
              <w:left w:val="single" w:sz="4" w:space="0" w:color="auto"/>
              <w:bottom w:val="single" w:sz="4" w:space="0" w:color="auto"/>
              <w:right w:val="single" w:sz="4" w:space="0" w:color="auto"/>
            </w:tcBorders>
            <w:hideMark/>
          </w:tcPr>
          <w:p w14:paraId="53B78451" w14:textId="3B614AD2"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 xml:space="preserve">This form must be signed by a duly authorized representative of the district school committee </w:t>
            </w:r>
            <w:r w:rsidR="006A5F17" w:rsidRPr="0051713E">
              <w:rPr>
                <w:rFonts w:asciiTheme="minorHAnsi" w:hAnsiTheme="minorHAnsi" w:cstheme="minorHAnsi"/>
                <w:snapToGrid/>
                <w:sz w:val="20"/>
              </w:rPr>
              <w:t xml:space="preserve">or board </w:t>
            </w:r>
            <w:r w:rsidRPr="0051713E">
              <w:rPr>
                <w:rFonts w:asciiTheme="minorHAnsi" w:hAnsiTheme="minorHAnsi" w:cstheme="minorHAnsi"/>
                <w:snapToGrid/>
                <w:sz w:val="20"/>
              </w:rPr>
              <w:t xml:space="preserve">and submitted with the final proposal. A final </w:t>
            </w:r>
            <w:r w:rsidR="001900AA" w:rsidRPr="0051713E">
              <w:rPr>
                <w:rFonts w:asciiTheme="minorHAnsi" w:hAnsiTheme="minorHAnsi" w:cstheme="minorHAnsi"/>
                <w:snapToGrid/>
                <w:sz w:val="20"/>
              </w:rPr>
              <w:t xml:space="preserve">waiver request </w:t>
            </w:r>
            <w:r w:rsidRPr="0051713E">
              <w:rPr>
                <w:rFonts w:asciiTheme="minorHAnsi" w:hAnsiTheme="minorHAnsi" w:cstheme="minorHAnsi"/>
                <w:snapToGrid/>
                <w:sz w:val="20"/>
              </w:rPr>
              <w:t xml:space="preserve">will be considered incomplete and will not be accepted if it does not include the </w:t>
            </w:r>
            <w:r w:rsidR="001900AA" w:rsidRPr="0051713E">
              <w:rPr>
                <w:rFonts w:asciiTheme="minorHAnsi" w:hAnsiTheme="minorHAnsi" w:cstheme="minorHAnsi"/>
                <w:snapToGrid/>
                <w:sz w:val="20"/>
              </w:rPr>
              <w:t>Student Learning Time Statement of Assurances.</w:t>
            </w:r>
          </w:p>
        </w:tc>
      </w:tr>
      <w:tr w:rsidR="007448D2" w:rsidRPr="00CD2EC7" w14:paraId="38B8E27B" w14:textId="77777777" w:rsidTr="00642ACA">
        <w:tc>
          <w:tcPr>
            <w:tcW w:w="5000" w:type="pct"/>
            <w:gridSpan w:val="2"/>
            <w:tcBorders>
              <w:top w:val="single" w:sz="4" w:space="0" w:color="auto"/>
              <w:left w:val="single" w:sz="4" w:space="0" w:color="auto"/>
              <w:bottom w:val="single" w:sz="4" w:space="0" w:color="auto"/>
              <w:right w:val="single" w:sz="4" w:space="0" w:color="auto"/>
            </w:tcBorders>
            <w:hideMark/>
          </w:tcPr>
          <w:p w14:paraId="5B85D7E9" w14:textId="66CACBC8"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 xml:space="preserve">Name of proposed </w:t>
            </w:r>
            <w:r w:rsidR="00642ACA" w:rsidRPr="0051713E">
              <w:rPr>
                <w:rFonts w:asciiTheme="minorHAnsi" w:hAnsiTheme="minorHAnsi" w:cstheme="minorHAnsi"/>
                <w:snapToGrid/>
                <w:sz w:val="20"/>
              </w:rPr>
              <w:t>innovative program</w:t>
            </w:r>
            <w:r w:rsidR="00ED7EEA" w:rsidRPr="0051713E">
              <w:rPr>
                <w:rFonts w:asciiTheme="minorHAnsi" w:hAnsiTheme="minorHAnsi" w:cstheme="minorHAnsi"/>
                <w:snapToGrid/>
                <w:sz w:val="20"/>
              </w:rPr>
              <w:t>:</w:t>
            </w:r>
          </w:p>
        </w:tc>
      </w:tr>
      <w:tr w:rsidR="007448D2" w:rsidRPr="00CD2EC7" w14:paraId="7CDC81F7" w14:textId="77777777" w:rsidTr="00642ACA">
        <w:tc>
          <w:tcPr>
            <w:tcW w:w="5000" w:type="pct"/>
            <w:gridSpan w:val="2"/>
            <w:tcBorders>
              <w:top w:val="single" w:sz="4" w:space="0" w:color="auto"/>
              <w:left w:val="single" w:sz="4" w:space="0" w:color="auto"/>
              <w:bottom w:val="single" w:sz="4" w:space="0" w:color="auto"/>
              <w:right w:val="single" w:sz="4" w:space="0" w:color="auto"/>
            </w:tcBorders>
            <w:hideMark/>
          </w:tcPr>
          <w:p w14:paraId="27D5648C" w14:textId="73284750" w:rsidR="007448D2" w:rsidRPr="0051713E" w:rsidRDefault="00D43564"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As the authorized representative of the applicant group, I certify under the penalties of perjury that the information submitted in this proposal</w:t>
            </w:r>
            <w:r w:rsidR="00C203E7">
              <w:rPr>
                <w:rFonts w:asciiTheme="minorHAnsi" w:hAnsiTheme="minorHAnsi" w:cstheme="minorHAnsi"/>
                <w:snapToGrid/>
                <w:sz w:val="20"/>
              </w:rPr>
              <w:t xml:space="preserve"> </w:t>
            </w:r>
            <w:r w:rsidR="007448D2" w:rsidRPr="0051713E">
              <w:rPr>
                <w:rFonts w:asciiTheme="minorHAnsi" w:hAnsiTheme="minorHAnsi" w:cstheme="minorHAnsi"/>
                <w:snapToGrid/>
                <w:sz w:val="20"/>
              </w:rPr>
              <w:t>is true to the best of my knowledge and belief; and further, I certify that, if awarded a</w:t>
            </w:r>
            <w:r w:rsidR="001900AA" w:rsidRPr="0051713E">
              <w:rPr>
                <w:rFonts w:asciiTheme="minorHAnsi" w:hAnsiTheme="minorHAnsi" w:cstheme="minorHAnsi"/>
                <w:snapToGrid/>
                <w:sz w:val="20"/>
              </w:rPr>
              <w:t xml:space="preserve"> student learning time waiver, </w:t>
            </w:r>
            <w:r w:rsidR="007448D2" w:rsidRPr="0051713E">
              <w:rPr>
                <w:rFonts w:asciiTheme="minorHAnsi" w:hAnsiTheme="minorHAnsi" w:cstheme="minorHAnsi"/>
                <w:snapToGrid/>
                <w:sz w:val="20"/>
              </w:rPr>
              <w:t xml:space="preserve">the </w:t>
            </w:r>
            <w:r w:rsidR="001900AA" w:rsidRPr="0051713E">
              <w:rPr>
                <w:rFonts w:asciiTheme="minorHAnsi" w:hAnsiTheme="minorHAnsi" w:cstheme="minorHAnsi"/>
                <w:snapToGrid/>
                <w:sz w:val="20"/>
              </w:rPr>
              <w:t>program/school</w:t>
            </w:r>
            <w:r w:rsidR="007448D2" w:rsidRPr="0051713E">
              <w:rPr>
                <w:rFonts w:asciiTheme="minorHAnsi" w:hAnsiTheme="minorHAnsi" w:cstheme="minorHAnsi"/>
                <w:snapToGrid/>
                <w:sz w:val="20"/>
              </w:rPr>
              <w:t>:</w:t>
            </w:r>
          </w:p>
          <w:p w14:paraId="407F1CDC" w14:textId="68191CB8" w:rsidR="007448D2" w:rsidRPr="0051713E" w:rsidRDefault="000D0A31"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S</w:t>
            </w:r>
            <w:r w:rsidR="007448D2" w:rsidRPr="0051713E">
              <w:rPr>
                <w:rFonts w:asciiTheme="minorHAnsi" w:hAnsiTheme="minorHAnsi" w:cstheme="minorHAnsi"/>
                <w:snapToGrid/>
                <w:sz w:val="20"/>
                <w:szCs w:val="22"/>
              </w:rPr>
              <w:t>hall be open to all students on a space-available basis</w:t>
            </w:r>
            <w:r w:rsidRPr="0051713E">
              <w:rPr>
                <w:rFonts w:asciiTheme="minorHAnsi" w:hAnsiTheme="minorHAnsi" w:cstheme="minorHAnsi"/>
                <w:snapToGrid/>
                <w:sz w:val="20"/>
                <w:szCs w:val="22"/>
              </w:rPr>
              <w:t>.</w:t>
            </w:r>
          </w:p>
          <w:p w14:paraId="67830121" w14:textId="051787E9" w:rsidR="007448D2" w:rsidRPr="0051713E" w:rsidRDefault="000D0A31" w:rsidP="007448D2">
            <w:pPr>
              <w:widowControl/>
              <w:numPr>
                <w:ilvl w:val="0"/>
                <w:numId w:val="14"/>
              </w:numPr>
              <w:spacing w:before="40" w:after="40" w:line="259" w:lineRule="auto"/>
              <w:ind w:left="360"/>
              <w:contextualSpacing/>
              <w:rPr>
                <w:rFonts w:asciiTheme="minorHAnsi" w:hAnsiTheme="minorHAnsi" w:cstheme="minorBidi"/>
                <w:snapToGrid/>
                <w:sz w:val="20"/>
              </w:rPr>
            </w:pPr>
            <w:r w:rsidRPr="709920F3">
              <w:rPr>
                <w:rFonts w:asciiTheme="minorHAnsi" w:hAnsiTheme="minorHAnsi" w:cstheme="minorBidi"/>
                <w:snapToGrid/>
                <w:sz w:val="20"/>
              </w:rPr>
              <w:t>S</w:t>
            </w:r>
            <w:r w:rsidR="007448D2" w:rsidRPr="709920F3">
              <w:rPr>
                <w:rFonts w:asciiTheme="minorHAnsi" w:hAnsiTheme="minorHAnsi" w:cstheme="minorBidi"/>
                <w:snapToGrid/>
                <w:sz w:val="20"/>
              </w:rPr>
              <w:t>hall comply with federal and state law and guidance</w:t>
            </w:r>
            <w:r w:rsidR="00A04E44" w:rsidRPr="709920F3">
              <w:rPr>
                <w:rFonts w:asciiTheme="minorHAnsi" w:hAnsiTheme="minorHAnsi" w:cstheme="minorBidi"/>
                <w:sz w:val="20"/>
              </w:rPr>
              <w:t>,</w:t>
            </w:r>
            <w:r w:rsidR="00A04E44" w:rsidRPr="709920F3">
              <w:rPr>
                <w:rFonts w:cstheme="minorBidi"/>
              </w:rPr>
              <w:t xml:space="preserve"> </w:t>
            </w:r>
            <w:r w:rsidR="00486846" w:rsidRPr="709920F3">
              <w:rPr>
                <w:rFonts w:asciiTheme="minorHAnsi" w:hAnsiTheme="minorHAnsi" w:cstheme="minorBidi"/>
                <w:sz w:val="20"/>
              </w:rPr>
              <w:t>particularly</w:t>
            </w:r>
            <w:r w:rsidR="00A04E44" w:rsidRPr="709920F3">
              <w:rPr>
                <w:rFonts w:asciiTheme="minorHAnsi" w:hAnsiTheme="minorHAnsi" w:cstheme="minorBidi"/>
                <w:sz w:val="20"/>
              </w:rPr>
              <w:t xml:space="preserve"> those governing public schools</w:t>
            </w:r>
            <w:r w:rsidR="00486846" w:rsidRPr="709920F3">
              <w:rPr>
                <w:rFonts w:asciiTheme="minorHAnsi" w:hAnsiTheme="minorHAnsi" w:cstheme="minorBidi"/>
                <w:sz w:val="20"/>
              </w:rPr>
              <w:t>.</w:t>
            </w:r>
            <w:r w:rsidR="007448D2" w:rsidRPr="709920F3">
              <w:rPr>
                <w:rFonts w:asciiTheme="minorHAnsi" w:hAnsiTheme="minorHAnsi" w:cstheme="minorBidi"/>
                <w:sz w:val="20"/>
              </w:rPr>
              <w:t xml:space="preserve"> </w:t>
            </w:r>
          </w:p>
          <w:p w14:paraId="49CAA3EE" w14:textId="59195E50" w:rsidR="000D0A31" w:rsidRPr="0051713E" w:rsidRDefault="000D0A31"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Will be implemented as outlined in this waiver application.</w:t>
            </w:r>
          </w:p>
          <w:p w14:paraId="3D441960" w14:textId="3A7DFF7C" w:rsidR="000D0A31" w:rsidRPr="0051713E" w:rsidRDefault="000D0A31"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request an amendment to the waiver if there is an unexpected change to the program design or structure. </w:t>
            </w:r>
          </w:p>
          <w:p w14:paraId="27CF4DB2" w14:textId="03F5EB88"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not charge tuition, fees, or other mandatory payments to students for full-time attendance at the </w:t>
            </w:r>
            <w:r w:rsidR="001900AA" w:rsidRPr="0051713E">
              <w:rPr>
                <w:rFonts w:asciiTheme="minorHAnsi" w:hAnsiTheme="minorHAnsi" w:cstheme="minorHAnsi"/>
                <w:snapToGrid/>
                <w:sz w:val="20"/>
                <w:szCs w:val="22"/>
              </w:rPr>
              <w:t>school/program</w:t>
            </w:r>
            <w:r w:rsidRPr="0051713E">
              <w:rPr>
                <w:rFonts w:asciiTheme="minorHAnsi" w:hAnsiTheme="minorHAnsi" w:cstheme="minorHAnsi"/>
                <w:snapToGrid/>
                <w:sz w:val="20"/>
                <w:szCs w:val="22"/>
              </w:rPr>
              <w:t>, for participation in required or elective courses, or for mandated services or programs.</w:t>
            </w:r>
            <w:r w:rsidR="000D0A31" w:rsidRPr="0051713E">
              <w:rPr>
                <w:rFonts w:asciiTheme="minorHAnsi" w:hAnsiTheme="minorHAnsi" w:cstheme="minorHAnsi"/>
                <w:snapToGrid/>
                <w:sz w:val="20"/>
                <w:szCs w:val="22"/>
              </w:rPr>
              <w:t xml:space="preserve"> </w:t>
            </w:r>
            <w:r w:rsidRPr="0051713E">
              <w:rPr>
                <w:rFonts w:asciiTheme="minorHAnsi" w:hAnsiTheme="minorHAnsi" w:cstheme="minorHAnsi"/>
                <w:snapToGrid/>
                <w:sz w:val="20"/>
                <w:szCs w:val="22"/>
              </w:rPr>
              <w:t>M.G.L.</w:t>
            </w:r>
            <w:r w:rsidR="00BF1EE7" w:rsidRPr="0051713E">
              <w:rPr>
                <w:rFonts w:asciiTheme="minorHAnsi" w:hAnsiTheme="minorHAnsi" w:cstheme="minorHAnsi"/>
                <w:snapToGrid/>
                <w:sz w:val="20"/>
                <w:szCs w:val="22"/>
              </w:rPr>
              <w:t xml:space="preserve"> </w:t>
            </w:r>
            <w:r w:rsidRPr="0051713E">
              <w:rPr>
                <w:rFonts w:asciiTheme="minorHAnsi" w:hAnsiTheme="minorHAnsi" w:cstheme="minorHAnsi"/>
                <w:snapToGrid/>
                <w:sz w:val="20"/>
                <w:szCs w:val="22"/>
              </w:rPr>
              <w:t>c. 71, § 94(k) (specifying tuition to be paid through School Choice); M.G.L. c. 71, § 48 (requiring school districts to purchase textbooks and school supplies for students).</w:t>
            </w:r>
          </w:p>
          <w:p w14:paraId="56E45F0F" w14:textId="77777777"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offer required computers, printers, software, and Internet access to students free of charge.  M.G.L. c. 71, § 94(b)(30) and (31) (addressing provision of technology, materials, and technical support); M.G.L. c. 71, § 48 (requiring school districts to purchase textbooks and school supplies for students). </w:t>
            </w:r>
          </w:p>
          <w:p w14:paraId="6978116C" w14:textId="0A6460B4" w:rsidR="000D0A31" w:rsidRPr="0051713E" w:rsidRDefault="000D0A31"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w:t>
            </w:r>
            <w:r w:rsidR="00907CEC" w:rsidRPr="0051713E">
              <w:rPr>
                <w:rFonts w:asciiTheme="minorHAnsi" w:hAnsiTheme="minorHAnsi" w:cstheme="minorHAnsi"/>
                <w:snapToGrid/>
                <w:sz w:val="20"/>
                <w:szCs w:val="22"/>
              </w:rPr>
              <w:t xml:space="preserve">provide curriculum </w:t>
            </w:r>
            <w:r w:rsidRPr="0051713E">
              <w:rPr>
                <w:rFonts w:asciiTheme="minorHAnsi" w:hAnsiTheme="minorHAnsi" w:cstheme="minorHAnsi"/>
                <w:snapToGrid/>
                <w:sz w:val="20"/>
                <w:szCs w:val="22"/>
              </w:rPr>
              <w:t>aligned with the Massachusetts Curriculum Frameworks (MCF).</w:t>
            </w:r>
          </w:p>
          <w:p w14:paraId="121FA189" w14:textId="5E6B9A35"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not charge any public school for the use or replication of any part of their curriculum subject to the terms of any contract between the </w:t>
            </w:r>
            <w:r w:rsidR="001900AA" w:rsidRPr="0051713E">
              <w:rPr>
                <w:rFonts w:asciiTheme="minorHAnsi" w:hAnsiTheme="minorHAnsi" w:cstheme="minorHAnsi"/>
                <w:snapToGrid/>
                <w:sz w:val="20"/>
                <w:szCs w:val="22"/>
              </w:rPr>
              <w:t>school/program</w:t>
            </w:r>
            <w:r w:rsidRPr="0051713E">
              <w:rPr>
                <w:rFonts w:asciiTheme="minorHAnsi" w:hAnsiTheme="minorHAnsi" w:cstheme="minorHAnsi"/>
                <w:snapToGrid/>
                <w:sz w:val="20"/>
                <w:szCs w:val="22"/>
              </w:rPr>
              <w:t xml:space="preserve"> and a third-party provider</w:t>
            </w:r>
          </w:p>
          <w:p w14:paraId="6284CB80" w14:textId="058B7E3E"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permit </w:t>
            </w:r>
            <w:r w:rsidR="00590EFB">
              <w:rPr>
                <w:rFonts w:asciiTheme="minorHAnsi" w:hAnsiTheme="minorHAnsi" w:cstheme="minorHAnsi"/>
                <w:snapToGrid/>
                <w:sz w:val="20"/>
                <w:szCs w:val="22"/>
              </w:rPr>
              <w:t>families/guardians</w:t>
            </w:r>
            <w:r w:rsidRPr="0051713E">
              <w:rPr>
                <w:rFonts w:asciiTheme="minorHAnsi" w:hAnsiTheme="minorHAnsi" w:cstheme="minorHAnsi"/>
                <w:snapToGrid/>
                <w:sz w:val="20"/>
                <w:szCs w:val="22"/>
              </w:rPr>
              <w:t xml:space="preserve"> to enroll their children only voluntarily and not because they must send their children to this </w:t>
            </w:r>
            <w:r w:rsidR="001900AA" w:rsidRPr="0051713E">
              <w:rPr>
                <w:rFonts w:asciiTheme="minorHAnsi" w:hAnsiTheme="minorHAnsi" w:cstheme="minorHAnsi"/>
                <w:snapToGrid/>
                <w:sz w:val="20"/>
                <w:szCs w:val="22"/>
              </w:rPr>
              <w:t>program</w:t>
            </w:r>
            <w:r w:rsidRPr="0051713E">
              <w:rPr>
                <w:rFonts w:asciiTheme="minorHAnsi" w:hAnsiTheme="minorHAnsi" w:cstheme="minorHAnsi"/>
                <w:snapToGrid/>
                <w:sz w:val="20"/>
                <w:szCs w:val="22"/>
              </w:rPr>
              <w:t>.</w:t>
            </w:r>
          </w:p>
          <w:p w14:paraId="123F90F2" w14:textId="77777777"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Will be secular in its curriculum, programs, admissions, policies, governance, employment practices, and operation in accordance with the federal and state constitutions and any other relevant provisions of federal and state law.</w:t>
            </w:r>
          </w:p>
          <w:p w14:paraId="7203F648" w14:textId="77777777"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adhere to all applicable provisions of federal and state law relating to students with disabilities including, but not limited to, the Individuals with Disabilities Education Act, section 504 of the Rehabilitation Act of 1974, Title II of the Americans with Disabilities Act of 1990, and chapter 71B of the Massachusetts General Laws. </w:t>
            </w:r>
          </w:p>
          <w:p w14:paraId="1D0C1E19" w14:textId="77777777"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adhere to all applicable provisions of federal and state law relating to students who are English language learners including, but not limited to, Title VI of the Civil Rights Act of 1964, the Equal Educational Opportunities Act of 1974, and chapter 71A of the Massachusetts General Laws.  </w:t>
            </w:r>
          </w:p>
          <w:p w14:paraId="74EB54F5" w14:textId="612056FC"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Will comply with all other applicable federal and state law including, but not limited to, the requirement to offer a school nutrition program</w:t>
            </w:r>
            <w:r w:rsidR="006F19AF">
              <w:rPr>
                <w:rFonts w:asciiTheme="minorHAnsi" w:hAnsiTheme="minorHAnsi" w:cstheme="minorHAnsi"/>
                <w:snapToGrid/>
                <w:sz w:val="20"/>
                <w:szCs w:val="22"/>
              </w:rPr>
              <w:t>, if applicable.</w:t>
            </w:r>
            <w:r w:rsidRPr="0051713E">
              <w:rPr>
                <w:rFonts w:asciiTheme="minorHAnsi" w:hAnsiTheme="minorHAnsi" w:cstheme="minorHAnsi"/>
                <w:snapToGrid/>
                <w:sz w:val="20"/>
                <w:szCs w:val="22"/>
              </w:rPr>
              <w:t xml:space="preserve"> [M.G.L. c. 69, § 1C].</w:t>
            </w:r>
          </w:p>
          <w:p w14:paraId="5D1CF82E" w14:textId="77777777" w:rsidR="000D0A31" w:rsidRPr="0051713E" w:rsidRDefault="007448D2" w:rsidP="000D0A31">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meet the performance standards and statewide assessment requirements set by the Board of Elementary and Secondary Education for all students in public schools [M.G.L. c. 71, § 94(b)(7)]. </w:t>
            </w:r>
          </w:p>
          <w:p w14:paraId="69D6FC31" w14:textId="697F8BA4" w:rsidR="000D0A31" w:rsidRPr="0051713E" w:rsidRDefault="000D0A31" w:rsidP="000D0A31">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rPr>
              <w:t xml:space="preserve">Will report all students participating in the innovative program in data collections, including </w:t>
            </w:r>
            <w:r w:rsidRPr="0051713E">
              <w:rPr>
                <w:rFonts w:asciiTheme="minorHAnsi" w:hAnsiTheme="minorHAnsi" w:cstheme="minorHAnsi"/>
                <w:sz w:val="20"/>
              </w:rPr>
              <w:t>SIMS (Student Information Management System) and SCS (Student Course Schedule).</w:t>
            </w:r>
          </w:p>
          <w:p w14:paraId="137BCD8D" w14:textId="77777777" w:rsidR="007448D2" w:rsidRPr="0051713E" w:rsidRDefault="007448D2" w:rsidP="007448D2">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Will submit all data required by the DESE in a timely and complete manner, Will ensure that all core academic teachers of ELs and the administrators who supervise and evaluate them earn the sheltered English immersion endorsement (603 CMR 14.07).</w:t>
            </w:r>
          </w:p>
          <w:p w14:paraId="67568295" w14:textId="0773DC9A" w:rsidR="007448D2" w:rsidRPr="0051713E" w:rsidRDefault="007448D2" w:rsidP="008C363D">
            <w:pPr>
              <w:widowControl/>
              <w:numPr>
                <w:ilvl w:val="0"/>
                <w:numId w:val="14"/>
              </w:numPr>
              <w:spacing w:before="40" w:after="40" w:line="259" w:lineRule="auto"/>
              <w:ind w:left="360"/>
              <w:contextualSpacing/>
              <w:rPr>
                <w:rFonts w:asciiTheme="minorHAnsi" w:hAnsiTheme="minorHAnsi" w:cstheme="minorHAnsi"/>
                <w:snapToGrid/>
                <w:sz w:val="20"/>
                <w:szCs w:val="22"/>
              </w:rPr>
            </w:pPr>
            <w:r w:rsidRPr="0051713E">
              <w:rPr>
                <w:rFonts w:asciiTheme="minorHAnsi" w:hAnsiTheme="minorHAnsi" w:cstheme="minorHAnsi"/>
                <w:snapToGrid/>
                <w:sz w:val="20"/>
                <w:szCs w:val="22"/>
              </w:rPr>
              <w:t xml:space="preserve">Will provide written assurance (signed letter from board chair or designee) that a criminal background check (CORI) has been performed, a check of sex offender registry information (SORI) has been completed, and fingerprints were submitted for a national criminal history check for all employees, volunteers, and other persons at the </w:t>
            </w:r>
            <w:r w:rsidR="001900AA" w:rsidRPr="0051713E">
              <w:rPr>
                <w:rFonts w:asciiTheme="minorHAnsi" w:hAnsiTheme="minorHAnsi" w:cstheme="minorHAnsi"/>
                <w:snapToGrid/>
                <w:sz w:val="20"/>
                <w:szCs w:val="22"/>
              </w:rPr>
              <w:t>SCHOOL/PROGRAM</w:t>
            </w:r>
            <w:r w:rsidRPr="0051713E">
              <w:rPr>
                <w:rFonts w:asciiTheme="minorHAnsi" w:hAnsiTheme="minorHAnsi" w:cstheme="minorHAnsi"/>
                <w:snapToGrid/>
                <w:sz w:val="20"/>
                <w:szCs w:val="22"/>
              </w:rPr>
              <w:t xml:space="preserve"> who have the potential for direct and unmonitored contact with children (M.G.L. c. 71, § 38R). </w:t>
            </w:r>
          </w:p>
        </w:tc>
      </w:tr>
      <w:tr w:rsidR="007448D2" w:rsidRPr="00CD2EC7" w14:paraId="7B1DCEB9" w14:textId="77777777" w:rsidTr="00642ACA">
        <w:trPr>
          <w:trHeight w:val="116"/>
        </w:trPr>
        <w:tc>
          <w:tcPr>
            <w:tcW w:w="5000" w:type="pct"/>
            <w:gridSpan w:val="2"/>
            <w:tcBorders>
              <w:top w:val="single" w:sz="4" w:space="0" w:color="auto"/>
              <w:left w:val="single" w:sz="4" w:space="0" w:color="auto"/>
              <w:bottom w:val="single" w:sz="4" w:space="0" w:color="auto"/>
              <w:right w:val="single" w:sz="4" w:space="0" w:color="auto"/>
            </w:tcBorders>
            <w:hideMark/>
          </w:tcPr>
          <w:p w14:paraId="3272D9E4"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lastRenderedPageBreak/>
              <w:t xml:space="preserve">This is a true statement, made under the penalties of perjury. </w:t>
            </w:r>
          </w:p>
        </w:tc>
      </w:tr>
      <w:tr w:rsidR="007448D2" w:rsidRPr="00CD2EC7" w14:paraId="1A3B5657"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419099AD"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Digital signature of authorized person:</w:t>
            </w:r>
          </w:p>
        </w:tc>
        <w:tc>
          <w:tcPr>
            <w:tcW w:w="3059" w:type="pct"/>
            <w:tcBorders>
              <w:top w:val="single" w:sz="4" w:space="0" w:color="auto"/>
              <w:left w:val="single" w:sz="4" w:space="0" w:color="auto"/>
              <w:bottom w:val="single" w:sz="4" w:space="0" w:color="auto"/>
              <w:right w:val="single" w:sz="4" w:space="0" w:color="auto"/>
            </w:tcBorders>
            <w:hideMark/>
          </w:tcPr>
          <w:p w14:paraId="63644F19"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1A99A366"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716BFC6D"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Name of authorized person:</w:t>
            </w:r>
          </w:p>
        </w:tc>
        <w:tc>
          <w:tcPr>
            <w:tcW w:w="3059" w:type="pct"/>
            <w:tcBorders>
              <w:top w:val="single" w:sz="4" w:space="0" w:color="auto"/>
              <w:left w:val="single" w:sz="4" w:space="0" w:color="auto"/>
              <w:bottom w:val="single" w:sz="4" w:space="0" w:color="auto"/>
              <w:right w:val="single" w:sz="4" w:space="0" w:color="auto"/>
            </w:tcBorders>
            <w:hideMark/>
          </w:tcPr>
          <w:p w14:paraId="56BFE3F9"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3F2D87C3"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131E2EAA"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Title:</w:t>
            </w:r>
          </w:p>
        </w:tc>
        <w:tc>
          <w:tcPr>
            <w:tcW w:w="3059" w:type="pct"/>
            <w:tcBorders>
              <w:top w:val="single" w:sz="4" w:space="0" w:color="auto"/>
              <w:left w:val="single" w:sz="4" w:space="0" w:color="auto"/>
              <w:bottom w:val="single" w:sz="4" w:space="0" w:color="auto"/>
              <w:right w:val="single" w:sz="4" w:space="0" w:color="auto"/>
            </w:tcBorders>
            <w:hideMark/>
          </w:tcPr>
          <w:p w14:paraId="07F0E27D"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6AA28CFD"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50BE2013"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Address:</w:t>
            </w:r>
          </w:p>
        </w:tc>
        <w:tc>
          <w:tcPr>
            <w:tcW w:w="3059" w:type="pct"/>
            <w:tcBorders>
              <w:top w:val="single" w:sz="4" w:space="0" w:color="auto"/>
              <w:left w:val="single" w:sz="4" w:space="0" w:color="auto"/>
              <w:bottom w:val="single" w:sz="4" w:space="0" w:color="auto"/>
              <w:right w:val="single" w:sz="4" w:space="0" w:color="auto"/>
            </w:tcBorders>
            <w:hideMark/>
          </w:tcPr>
          <w:p w14:paraId="28E169BF"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2235942C"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7907C67C"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City:</w:t>
            </w:r>
          </w:p>
        </w:tc>
        <w:tc>
          <w:tcPr>
            <w:tcW w:w="3059" w:type="pct"/>
            <w:tcBorders>
              <w:top w:val="single" w:sz="4" w:space="0" w:color="auto"/>
              <w:left w:val="single" w:sz="4" w:space="0" w:color="auto"/>
              <w:bottom w:val="single" w:sz="4" w:space="0" w:color="auto"/>
              <w:right w:val="single" w:sz="4" w:space="0" w:color="auto"/>
            </w:tcBorders>
            <w:hideMark/>
          </w:tcPr>
          <w:p w14:paraId="3A567790"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110D48AA"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7C82330C"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State:</w:t>
            </w:r>
          </w:p>
        </w:tc>
        <w:tc>
          <w:tcPr>
            <w:tcW w:w="3059" w:type="pct"/>
            <w:tcBorders>
              <w:top w:val="single" w:sz="4" w:space="0" w:color="auto"/>
              <w:left w:val="single" w:sz="4" w:space="0" w:color="auto"/>
              <w:bottom w:val="single" w:sz="4" w:space="0" w:color="auto"/>
              <w:right w:val="single" w:sz="4" w:space="0" w:color="auto"/>
            </w:tcBorders>
            <w:hideMark/>
          </w:tcPr>
          <w:p w14:paraId="29ED561C"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765D6202"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45A96917"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Zip:</w:t>
            </w:r>
          </w:p>
        </w:tc>
        <w:tc>
          <w:tcPr>
            <w:tcW w:w="3059" w:type="pct"/>
            <w:tcBorders>
              <w:top w:val="single" w:sz="4" w:space="0" w:color="auto"/>
              <w:left w:val="single" w:sz="4" w:space="0" w:color="auto"/>
              <w:bottom w:val="single" w:sz="4" w:space="0" w:color="auto"/>
              <w:right w:val="single" w:sz="4" w:space="0" w:color="auto"/>
            </w:tcBorders>
            <w:hideMark/>
          </w:tcPr>
          <w:p w14:paraId="0F316E33"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525E0FB4"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7785CB81"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Telephone:</w:t>
            </w:r>
          </w:p>
        </w:tc>
        <w:tc>
          <w:tcPr>
            <w:tcW w:w="3059" w:type="pct"/>
            <w:tcBorders>
              <w:top w:val="single" w:sz="4" w:space="0" w:color="auto"/>
              <w:left w:val="single" w:sz="4" w:space="0" w:color="auto"/>
              <w:bottom w:val="single" w:sz="4" w:space="0" w:color="auto"/>
              <w:right w:val="single" w:sz="4" w:space="0" w:color="auto"/>
            </w:tcBorders>
            <w:hideMark/>
          </w:tcPr>
          <w:p w14:paraId="62DCF98A"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r w:rsidR="007448D2" w:rsidRPr="00CD2EC7" w14:paraId="23780362" w14:textId="77777777" w:rsidTr="00642ACA">
        <w:tc>
          <w:tcPr>
            <w:tcW w:w="1941" w:type="pct"/>
            <w:tcBorders>
              <w:top w:val="single" w:sz="4" w:space="0" w:color="auto"/>
              <w:left w:val="single" w:sz="4" w:space="0" w:color="auto"/>
              <w:bottom w:val="single" w:sz="4" w:space="0" w:color="auto"/>
              <w:right w:val="single" w:sz="4" w:space="0" w:color="auto"/>
            </w:tcBorders>
            <w:hideMark/>
          </w:tcPr>
          <w:p w14:paraId="1C8D371B"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t>Email:</w:t>
            </w:r>
          </w:p>
        </w:tc>
        <w:tc>
          <w:tcPr>
            <w:tcW w:w="3059" w:type="pct"/>
            <w:tcBorders>
              <w:top w:val="single" w:sz="4" w:space="0" w:color="auto"/>
              <w:left w:val="single" w:sz="4" w:space="0" w:color="auto"/>
              <w:bottom w:val="single" w:sz="4" w:space="0" w:color="auto"/>
              <w:right w:val="single" w:sz="4" w:space="0" w:color="auto"/>
            </w:tcBorders>
            <w:hideMark/>
          </w:tcPr>
          <w:p w14:paraId="7087C406" w14:textId="77777777" w:rsidR="007448D2" w:rsidRPr="0051713E" w:rsidRDefault="007448D2" w:rsidP="007448D2">
            <w:pPr>
              <w:widowControl/>
              <w:spacing w:before="40" w:after="40"/>
              <w:rPr>
                <w:rFonts w:asciiTheme="minorHAnsi" w:hAnsiTheme="minorHAnsi" w:cstheme="minorHAnsi"/>
                <w:snapToGrid/>
                <w:sz w:val="20"/>
              </w:rPr>
            </w:pPr>
            <w:r w:rsidRPr="0051713E">
              <w:rPr>
                <w:rFonts w:asciiTheme="minorHAnsi" w:hAnsiTheme="minorHAnsi" w:cstheme="minorHAnsi"/>
                <w:snapToGrid/>
                <w:sz w:val="20"/>
              </w:rPr>
              <w:fldChar w:fldCharType="begin">
                <w:ffData>
                  <w:name w:val="Text1"/>
                  <w:enabled/>
                  <w:calcOnExit w:val="0"/>
                  <w:textInput/>
                </w:ffData>
              </w:fldChar>
            </w:r>
            <w:r w:rsidRPr="0051713E">
              <w:rPr>
                <w:rFonts w:asciiTheme="minorHAnsi" w:hAnsiTheme="minorHAnsi" w:cstheme="minorHAnsi"/>
                <w:snapToGrid/>
                <w:sz w:val="20"/>
              </w:rPr>
              <w:instrText xml:space="preserve"> FORMTEXT </w:instrText>
            </w:r>
            <w:r w:rsidRPr="0051713E">
              <w:rPr>
                <w:rFonts w:asciiTheme="minorHAnsi" w:hAnsiTheme="minorHAnsi" w:cstheme="minorHAnsi"/>
                <w:snapToGrid/>
                <w:sz w:val="20"/>
              </w:rPr>
            </w:r>
            <w:r w:rsidRPr="0051713E">
              <w:rPr>
                <w:rFonts w:asciiTheme="minorHAnsi" w:hAnsiTheme="minorHAnsi" w:cstheme="minorHAnsi"/>
                <w:snapToGrid/>
                <w:sz w:val="20"/>
              </w:rPr>
              <w:fldChar w:fldCharType="separate"/>
            </w:r>
            <w:r w:rsidRPr="0051713E">
              <w:rPr>
                <w:rFonts w:asciiTheme="minorHAnsi" w:hAnsiTheme="minorHAnsi" w:cstheme="minorHAnsi"/>
                <w:snapToGrid/>
                <w:sz w:val="20"/>
              </w:rPr>
              <w:t>     </w:t>
            </w:r>
            <w:r w:rsidRPr="0051713E">
              <w:rPr>
                <w:rFonts w:asciiTheme="minorHAnsi" w:hAnsiTheme="minorHAnsi" w:cstheme="minorHAnsi"/>
                <w:snapToGrid/>
                <w:sz w:val="20"/>
              </w:rPr>
              <w:fldChar w:fldCharType="end"/>
            </w:r>
          </w:p>
        </w:tc>
      </w:tr>
    </w:tbl>
    <w:p w14:paraId="4E267AFA" w14:textId="77777777" w:rsidR="007448D2" w:rsidRPr="0051713E" w:rsidRDefault="007448D2" w:rsidP="007448D2">
      <w:pPr>
        <w:widowControl/>
        <w:spacing w:after="160" w:line="259" w:lineRule="auto"/>
        <w:rPr>
          <w:rFonts w:asciiTheme="minorHAnsi" w:eastAsia="Calibri" w:hAnsiTheme="minorHAnsi" w:cstheme="minorHAnsi"/>
          <w:snapToGrid/>
          <w:sz w:val="22"/>
          <w:szCs w:val="22"/>
        </w:rPr>
      </w:pPr>
    </w:p>
    <w:p w14:paraId="628AC17A" w14:textId="77777777" w:rsidR="000D4AB7" w:rsidRPr="00CD2EC7" w:rsidRDefault="000D4AB7">
      <w:pPr>
        <w:widowControl/>
        <w:rPr>
          <w:rFonts w:asciiTheme="minorHAnsi" w:hAnsiTheme="minorHAnsi" w:cstheme="minorHAnsi"/>
          <w:szCs w:val="24"/>
        </w:rPr>
      </w:pPr>
    </w:p>
    <w:p w14:paraId="002D6261" w14:textId="77777777" w:rsidR="000D4AB7" w:rsidRPr="007E4B5C" w:rsidRDefault="000D4AB7">
      <w:pPr>
        <w:widowControl/>
        <w:rPr>
          <w:rFonts w:asciiTheme="minorHAnsi" w:hAnsiTheme="minorHAnsi" w:cstheme="minorHAnsi"/>
          <w:szCs w:val="24"/>
        </w:rPr>
      </w:pPr>
    </w:p>
    <w:p w14:paraId="6823DCC8" w14:textId="413267F6" w:rsidR="000D4AB7" w:rsidRPr="008C484F" w:rsidRDefault="000D4AB7">
      <w:pPr>
        <w:widowControl/>
        <w:rPr>
          <w:rFonts w:asciiTheme="minorHAnsi" w:hAnsiTheme="minorHAnsi" w:cstheme="minorHAnsi"/>
          <w:szCs w:val="24"/>
        </w:rPr>
      </w:pPr>
    </w:p>
    <w:p w14:paraId="45CB31A4" w14:textId="1F3C4249" w:rsidR="00642ACA" w:rsidRPr="0051713E" w:rsidRDefault="00642ACA">
      <w:pPr>
        <w:widowControl/>
        <w:rPr>
          <w:rFonts w:asciiTheme="minorHAnsi" w:hAnsiTheme="minorHAnsi" w:cstheme="minorHAnsi"/>
          <w:szCs w:val="24"/>
        </w:rPr>
      </w:pPr>
    </w:p>
    <w:p w14:paraId="65C7BEF6" w14:textId="3AF5D868" w:rsidR="00642ACA" w:rsidRPr="0051713E" w:rsidRDefault="00642ACA">
      <w:pPr>
        <w:widowControl/>
        <w:rPr>
          <w:rFonts w:asciiTheme="minorHAnsi" w:hAnsiTheme="minorHAnsi" w:cstheme="minorHAnsi"/>
          <w:szCs w:val="24"/>
        </w:rPr>
      </w:pPr>
    </w:p>
    <w:p w14:paraId="047BDCFC" w14:textId="1ED962CD" w:rsidR="00642ACA" w:rsidRPr="0051713E" w:rsidRDefault="00642ACA">
      <w:pPr>
        <w:widowControl/>
        <w:rPr>
          <w:rFonts w:asciiTheme="minorHAnsi" w:hAnsiTheme="minorHAnsi" w:cstheme="minorHAnsi"/>
          <w:szCs w:val="24"/>
        </w:rPr>
      </w:pPr>
    </w:p>
    <w:p w14:paraId="14B00F3E" w14:textId="41457CEA" w:rsidR="00642ACA" w:rsidRPr="0051713E" w:rsidRDefault="00642ACA">
      <w:pPr>
        <w:widowControl/>
        <w:rPr>
          <w:rFonts w:asciiTheme="minorHAnsi" w:hAnsiTheme="minorHAnsi" w:cstheme="minorHAnsi"/>
          <w:szCs w:val="24"/>
        </w:rPr>
      </w:pPr>
    </w:p>
    <w:p w14:paraId="21D5EA1C" w14:textId="26830A7E" w:rsidR="00642ACA" w:rsidRPr="0051713E" w:rsidRDefault="00642ACA">
      <w:pPr>
        <w:widowControl/>
        <w:rPr>
          <w:rFonts w:asciiTheme="minorHAnsi" w:hAnsiTheme="minorHAnsi" w:cstheme="minorHAnsi"/>
          <w:szCs w:val="24"/>
        </w:rPr>
      </w:pPr>
    </w:p>
    <w:p w14:paraId="0C3640D8" w14:textId="1862535F" w:rsidR="00642ACA" w:rsidRPr="0051713E" w:rsidRDefault="00642ACA">
      <w:pPr>
        <w:widowControl/>
        <w:rPr>
          <w:rFonts w:asciiTheme="minorHAnsi" w:hAnsiTheme="minorHAnsi" w:cstheme="minorHAnsi"/>
          <w:szCs w:val="24"/>
        </w:rPr>
      </w:pPr>
    </w:p>
    <w:p w14:paraId="0F252022" w14:textId="77FE08B1" w:rsidR="00642ACA" w:rsidRPr="0051713E" w:rsidRDefault="00642ACA">
      <w:pPr>
        <w:widowControl/>
        <w:rPr>
          <w:rFonts w:asciiTheme="minorHAnsi" w:hAnsiTheme="minorHAnsi" w:cstheme="minorHAnsi"/>
          <w:szCs w:val="24"/>
        </w:rPr>
      </w:pPr>
    </w:p>
    <w:p w14:paraId="67A05733" w14:textId="77777777" w:rsidR="008C363D" w:rsidRPr="0051713E" w:rsidRDefault="008C363D">
      <w:pPr>
        <w:widowControl/>
        <w:rPr>
          <w:rFonts w:asciiTheme="minorHAnsi" w:hAnsiTheme="minorHAnsi" w:cstheme="minorHAnsi"/>
          <w:szCs w:val="24"/>
        </w:rPr>
      </w:pPr>
    </w:p>
    <w:p w14:paraId="413DD92E" w14:textId="7CC18F47" w:rsidR="00642ACA" w:rsidRPr="0051713E" w:rsidRDefault="00642ACA">
      <w:pPr>
        <w:widowControl/>
        <w:rPr>
          <w:rFonts w:asciiTheme="minorHAnsi" w:hAnsiTheme="minorHAnsi" w:cstheme="minorHAnsi"/>
          <w:szCs w:val="24"/>
        </w:rPr>
      </w:pPr>
    </w:p>
    <w:p w14:paraId="28A28145" w14:textId="7D45EBE2" w:rsidR="00642ACA" w:rsidRPr="0051713E" w:rsidRDefault="00642ACA">
      <w:pPr>
        <w:widowControl/>
        <w:rPr>
          <w:rFonts w:asciiTheme="minorHAnsi" w:hAnsiTheme="minorHAnsi" w:cstheme="minorHAnsi"/>
          <w:szCs w:val="24"/>
        </w:rPr>
      </w:pPr>
    </w:p>
    <w:p w14:paraId="24D2071A" w14:textId="28672F16" w:rsidR="00DC1657" w:rsidRPr="0051713E" w:rsidRDefault="00DC1657" w:rsidP="00DC1657">
      <w:pPr>
        <w:rPr>
          <w:rFonts w:asciiTheme="minorHAnsi" w:hAnsiTheme="minorHAnsi" w:cstheme="minorHAnsi"/>
        </w:rPr>
      </w:pPr>
    </w:p>
    <w:p w14:paraId="00BF3C88" w14:textId="77777777" w:rsidR="00DA197C" w:rsidRPr="0051713E" w:rsidRDefault="00DA197C">
      <w:pPr>
        <w:widowControl/>
        <w:rPr>
          <w:rFonts w:asciiTheme="minorHAnsi" w:eastAsiaTheme="majorEastAsia" w:hAnsiTheme="minorHAnsi" w:cstheme="minorHAnsi"/>
          <w:b/>
          <w:bCs/>
          <w:color w:val="4F81BD" w:themeColor="accent1"/>
          <w:szCs w:val="24"/>
        </w:rPr>
      </w:pPr>
      <w:r w:rsidRPr="0051713E">
        <w:rPr>
          <w:rFonts w:asciiTheme="minorHAnsi" w:hAnsiTheme="minorHAnsi" w:cstheme="minorHAnsi"/>
          <w:szCs w:val="24"/>
        </w:rPr>
        <w:br w:type="page"/>
      </w:r>
    </w:p>
    <w:p w14:paraId="018034B2" w14:textId="0C597EE6" w:rsidR="00DC1657" w:rsidRPr="009D06D5" w:rsidRDefault="00DC1657" w:rsidP="0020677D">
      <w:pPr>
        <w:pStyle w:val="Heading2"/>
        <w:jc w:val="center"/>
        <w:rPr>
          <w:rFonts w:asciiTheme="minorHAnsi" w:hAnsiTheme="minorHAnsi" w:cstheme="minorHAnsi"/>
          <w:snapToGrid/>
          <w:color w:val="244061" w:themeColor="accent1" w:themeShade="80"/>
        </w:rPr>
      </w:pPr>
      <w:bookmarkStart w:id="1" w:name="AppB"/>
      <w:r w:rsidRPr="009D06D5">
        <w:rPr>
          <w:rFonts w:asciiTheme="minorHAnsi" w:hAnsiTheme="minorHAnsi" w:cstheme="minorHAnsi"/>
          <w:color w:val="244061" w:themeColor="accent1" w:themeShade="80"/>
        </w:rPr>
        <w:lastRenderedPageBreak/>
        <w:t>Appendix B</w:t>
      </w:r>
      <w:bookmarkEnd w:id="1"/>
      <w:r w:rsidR="00DA197C" w:rsidRPr="009D06D5">
        <w:rPr>
          <w:rFonts w:asciiTheme="minorHAnsi" w:hAnsiTheme="minorHAnsi" w:cstheme="minorHAnsi"/>
          <w:color w:val="244061" w:themeColor="accent1" w:themeShade="80"/>
        </w:rPr>
        <w:t>:</w:t>
      </w:r>
      <w:r w:rsidR="009734CF" w:rsidRPr="009D06D5">
        <w:rPr>
          <w:rFonts w:asciiTheme="minorHAnsi" w:hAnsiTheme="minorHAnsi" w:cstheme="minorHAnsi"/>
          <w:color w:val="244061" w:themeColor="accent1" w:themeShade="80"/>
        </w:rPr>
        <w:t xml:space="preserve"> Program</w:t>
      </w:r>
      <w:r w:rsidRPr="009D06D5">
        <w:rPr>
          <w:rFonts w:asciiTheme="minorHAnsi" w:hAnsiTheme="minorHAnsi" w:cstheme="minorHAnsi"/>
          <w:color w:val="244061" w:themeColor="accent1" w:themeShade="80"/>
        </w:rPr>
        <w:t xml:space="preserve"> Schedule Template</w:t>
      </w:r>
    </w:p>
    <w:p w14:paraId="5BC8A82C" w14:textId="77777777" w:rsidR="00DA197C" w:rsidRPr="0051713E" w:rsidRDefault="00DA197C" w:rsidP="00DC1657">
      <w:pPr>
        <w:rPr>
          <w:rFonts w:asciiTheme="minorHAnsi" w:hAnsiTheme="minorHAnsi" w:cstheme="minorHAnsi"/>
        </w:rPr>
      </w:pPr>
    </w:p>
    <w:p w14:paraId="2E72365B" w14:textId="39FD76BA" w:rsidR="00DC1657" w:rsidRPr="0051713E" w:rsidRDefault="00DC1657" w:rsidP="00DC1657">
      <w:pPr>
        <w:rPr>
          <w:rFonts w:asciiTheme="minorHAnsi" w:hAnsiTheme="minorHAnsi" w:cstheme="minorHAnsi"/>
        </w:rPr>
      </w:pPr>
      <w:r w:rsidRPr="0051713E">
        <w:rPr>
          <w:rFonts w:asciiTheme="minorHAnsi" w:hAnsiTheme="minorHAnsi" w:cstheme="minorHAnsi"/>
        </w:rPr>
        <w:t>The template is designed to assist districts in their design of innovative programs that may not meet the learning time requirements (900/990 hour</w:t>
      </w:r>
      <w:r w:rsidR="00D536E9">
        <w:rPr>
          <w:rFonts w:asciiTheme="minorHAnsi" w:hAnsiTheme="minorHAnsi" w:cstheme="minorHAnsi"/>
        </w:rPr>
        <w:t>s</w:t>
      </w:r>
      <w:r w:rsidRPr="0051713E">
        <w:rPr>
          <w:rFonts w:asciiTheme="minorHAnsi" w:hAnsiTheme="minorHAnsi" w:cstheme="minorHAnsi"/>
        </w:rPr>
        <w:t xml:space="preserve"> and 180 days) of the Student Learning Time Regulations or will not meet the requirement to provide an educational program that is primarily in-person. </w:t>
      </w:r>
    </w:p>
    <w:p w14:paraId="6E9C028B" w14:textId="77777777" w:rsidR="00DC1657" w:rsidRPr="0051713E" w:rsidRDefault="00DC1657" w:rsidP="00DC1657">
      <w:pPr>
        <w:rPr>
          <w:rFonts w:asciiTheme="minorHAnsi" w:hAnsiTheme="minorHAnsi" w:cstheme="minorHAnsi"/>
        </w:rPr>
      </w:pPr>
    </w:p>
    <w:p w14:paraId="50CF3537" w14:textId="77777777" w:rsidR="0020677D" w:rsidRPr="0051713E" w:rsidRDefault="00DC1657" w:rsidP="00DC1657">
      <w:pPr>
        <w:jc w:val="center"/>
        <w:rPr>
          <w:rFonts w:asciiTheme="minorHAnsi" w:hAnsiTheme="minorHAnsi" w:cstheme="minorHAnsi"/>
          <w:b/>
        </w:rPr>
      </w:pPr>
      <w:r w:rsidRPr="0051713E">
        <w:rPr>
          <w:rFonts w:asciiTheme="minorHAnsi" w:hAnsiTheme="minorHAnsi" w:cstheme="minorHAnsi"/>
          <w:b/>
        </w:rPr>
        <w:t>Program S</w:t>
      </w:r>
      <w:r w:rsidR="0020677D" w:rsidRPr="0051713E">
        <w:rPr>
          <w:rFonts w:asciiTheme="minorHAnsi" w:hAnsiTheme="minorHAnsi" w:cstheme="minorHAnsi"/>
          <w:b/>
        </w:rPr>
        <w:t xml:space="preserve">chedule </w:t>
      </w:r>
      <w:r w:rsidRPr="0051713E">
        <w:rPr>
          <w:rFonts w:asciiTheme="minorHAnsi" w:hAnsiTheme="minorHAnsi" w:cstheme="minorHAnsi"/>
          <w:b/>
        </w:rPr>
        <w:t>T</w:t>
      </w:r>
      <w:r w:rsidR="0020677D" w:rsidRPr="0051713E">
        <w:rPr>
          <w:rFonts w:asciiTheme="minorHAnsi" w:hAnsiTheme="minorHAnsi" w:cstheme="minorHAnsi"/>
          <w:b/>
        </w:rPr>
        <w:t>emplate</w:t>
      </w:r>
    </w:p>
    <w:p w14:paraId="00304742" w14:textId="04D7406C" w:rsidR="00DC1657" w:rsidRPr="0051713E" w:rsidRDefault="00DC1657" w:rsidP="00DC1657">
      <w:pPr>
        <w:jc w:val="center"/>
        <w:rPr>
          <w:rFonts w:asciiTheme="minorHAnsi" w:hAnsiTheme="minorHAnsi" w:cstheme="minorHAnsi"/>
          <w:sz w:val="20"/>
        </w:rPr>
      </w:pPr>
      <w:r w:rsidRPr="0051713E">
        <w:rPr>
          <w:rFonts w:asciiTheme="minorHAnsi" w:hAnsiTheme="minorHAnsi" w:cstheme="minorHAnsi"/>
          <w:sz w:val="20"/>
        </w:rPr>
        <w:t>[SCHOOL NAME and PROGRAM NAME]</w:t>
      </w:r>
    </w:p>
    <w:p w14:paraId="572A6E4A" w14:textId="77777777" w:rsidR="00DC1657" w:rsidRPr="0051713E" w:rsidRDefault="00DC1657" w:rsidP="00DC1657">
      <w:pPr>
        <w:jc w:val="center"/>
        <w:rPr>
          <w:rFonts w:asciiTheme="minorHAnsi" w:hAnsiTheme="minorHAnsi" w:cstheme="minorHAnsi"/>
          <w:sz w:val="20"/>
        </w:rPr>
      </w:pPr>
      <w:r w:rsidRPr="0051713E">
        <w:rPr>
          <w:rFonts w:asciiTheme="minorHAnsi" w:hAnsiTheme="minorHAnsi" w:cstheme="minorHAnsi"/>
          <w:sz w:val="20"/>
        </w:rPr>
        <w:t>[DATE of SUBMISSION]</w:t>
      </w:r>
    </w:p>
    <w:p w14:paraId="11D5F962" w14:textId="77777777" w:rsidR="00DC1657" w:rsidRPr="0051713E" w:rsidRDefault="00DC1657" w:rsidP="00DC1657">
      <w:pPr>
        <w:rPr>
          <w:rFonts w:asciiTheme="minorHAnsi" w:hAnsiTheme="minorHAnsi" w:cstheme="minorHAnsi"/>
          <w:sz w:val="20"/>
        </w:rPr>
      </w:pPr>
    </w:p>
    <w:tbl>
      <w:tblPr>
        <w:tblStyle w:val="TableGrid"/>
        <w:tblW w:w="0" w:type="auto"/>
        <w:jc w:val="center"/>
        <w:tblLook w:val="04A0" w:firstRow="1" w:lastRow="0" w:firstColumn="1" w:lastColumn="0" w:noHBand="0" w:noVBand="1"/>
      </w:tblPr>
      <w:tblGrid>
        <w:gridCol w:w="2505"/>
        <w:gridCol w:w="2610"/>
        <w:gridCol w:w="4410"/>
      </w:tblGrid>
      <w:tr w:rsidR="00A34747" w:rsidRPr="00CD2EC7" w14:paraId="3717BC8B" w14:textId="77777777" w:rsidTr="001864EE">
        <w:trPr>
          <w:jc w:val="center"/>
        </w:trPr>
        <w:tc>
          <w:tcPr>
            <w:tcW w:w="9525" w:type="dxa"/>
            <w:gridSpan w:val="3"/>
            <w:tcBorders>
              <w:top w:val="single" w:sz="12" w:space="0" w:color="auto"/>
              <w:left w:val="single" w:sz="12" w:space="0" w:color="auto"/>
              <w:bottom w:val="single" w:sz="12" w:space="0" w:color="auto"/>
              <w:right w:val="single" w:sz="12" w:space="0" w:color="auto"/>
            </w:tcBorders>
            <w:shd w:val="clear" w:color="auto" w:fill="E1EBF7" w:themeFill="text2" w:themeFillTint="1A"/>
            <w:hideMark/>
          </w:tcPr>
          <w:p w14:paraId="32E9FCF6" w14:textId="77777777" w:rsidR="00A34747" w:rsidRDefault="00A34747" w:rsidP="00A34747">
            <w:pPr>
              <w:jc w:val="both"/>
              <w:rPr>
                <w:rFonts w:asciiTheme="minorHAnsi" w:hAnsiTheme="minorHAnsi" w:cstheme="minorHAnsi"/>
                <w:b/>
              </w:rPr>
            </w:pPr>
            <w:r w:rsidRPr="0051713E">
              <w:rPr>
                <w:rFonts w:asciiTheme="minorHAnsi" w:hAnsiTheme="minorHAnsi" w:cstheme="minorHAnsi"/>
                <w:b/>
              </w:rPr>
              <w:t>ITEM 1</w:t>
            </w:r>
            <w:r>
              <w:rPr>
                <w:rFonts w:asciiTheme="minorHAnsi" w:hAnsiTheme="minorHAnsi" w:cstheme="minorHAnsi"/>
                <w:b/>
              </w:rPr>
              <w:t xml:space="preserve"> </w:t>
            </w:r>
            <w:r w:rsidRPr="0051713E">
              <w:rPr>
                <w:rFonts w:asciiTheme="minorHAnsi" w:hAnsiTheme="minorHAnsi" w:cstheme="minorHAnsi"/>
                <w:b/>
              </w:rPr>
              <w:t xml:space="preserve">DAILY/WEEKLY SCHEDULE FOR </w:t>
            </w:r>
            <w:r w:rsidR="00440844">
              <w:rPr>
                <w:rFonts w:asciiTheme="minorHAnsi" w:hAnsiTheme="minorHAnsi" w:cstheme="minorHAnsi"/>
                <w:b/>
              </w:rPr>
              <w:t>S</w:t>
            </w:r>
            <w:r w:rsidRPr="0051713E">
              <w:rPr>
                <w:rFonts w:asciiTheme="minorHAnsi" w:hAnsiTheme="minorHAnsi" w:cstheme="minorHAnsi"/>
                <w:b/>
              </w:rPr>
              <w:t>TUDENTS</w:t>
            </w:r>
          </w:p>
          <w:p w14:paraId="0C1FB2B7" w14:textId="187A9D1C" w:rsidR="00440844" w:rsidRPr="0051713E" w:rsidRDefault="00440844" w:rsidP="00A34747">
            <w:pPr>
              <w:jc w:val="both"/>
              <w:rPr>
                <w:rFonts w:asciiTheme="minorHAnsi" w:hAnsiTheme="minorHAnsi" w:cstheme="minorHAnsi"/>
                <w:b/>
              </w:rPr>
            </w:pPr>
          </w:p>
        </w:tc>
      </w:tr>
      <w:tr w:rsidR="00DC1657" w:rsidRPr="00CD2EC7" w14:paraId="3BAB2BAC" w14:textId="77777777" w:rsidTr="008C363D">
        <w:trPr>
          <w:jc w:val="center"/>
        </w:trPr>
        <w:tc>
          <w:tcPr>
            <w:tcW w:w="2505" w:type="dxa"/>
            <w:tcBorders>
              <w:top w:val="single" w:sz="12" w:space="0" w:color="auto"/>
              <w:left w:val="single" w:sz="4" w:space="0" w:color="auto"/>
              <w:bottom w:val="single" w:sz="4" w:space="0" w:color="auto"/>
              <w:right w:val="single" w:sz="4" w:space="0" w:color="auto"/>
            </w:tcBorders>
            <w:hideMark/>
          </w:tcPr>
          <w:p w14:paraId="24A904D4"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Day</w:t>
            </w:r>
          </w:p>
        </w:tc>
        <w:tc>
          <w:tcPr>
            <w:tcW w:w="2610" w:type="dxa"/>
            <w:tcBorders>
              <w:top w:val="single" w:sz="12" w:space="0" w:color="auto"/>
              <w:left w:val="single" w:sz="4" w:space="0" w:color="auto"/>
              <w:bottom w:val="single" w:sz="4" w:space="0" w:color="auto"/>
              <w:right w:val="single" w:sz="4" w:space="0" w:color="auto"/>
            </w:tcBorders>
            <w:hideMark/>
          </w:tcPr>
          <w:p w14:paraId="032AF4D0" w14:textId="77777777" w:rsidR="00DC1657" w:rsidRPr="0051713E" w:rsidRDefault="00DC1657">
            <w:pPr>
              <w:jc w:val="center"/>
              <w:rPr>
                <w:rFonts w:asciiTheme="minorHAnsi" w:hAnsiTheme="minorHAnsi" w:cstheme="minorHAnsi"/>
                <w:b/>
                <w:vertAlign w:val="superscript"/>
              </w:rPr>
            </w:pPr>
            <w:r w:rsidRPr="0051713E">
              <w:rPr>
                <w:rFonts w:asciiTheme="minorHAnsi" w:hAnsiTheme="minorHAnsi" w:cstheme="minorHAnsi"/>
                <w:b/>
              </w:rPr>
              <w:t>Typical Total Hours</w:t>
            </w:r>
          </w:p>
        </w:tc>
        <w:tc>
          <w:tcPr>
            <w:tcW w:w="4410" w:type="dxa"/>
            <w:tcBorders>
              <w:top w:val="single" w:sz="12" w:space="0" w:color="auto"/>
              <w:left w:val="single" w:sz="4" w:space="0" w:color="auto"/>
              <w:bottom w:val="single" w:sz="4" w:space="0" w:color="auto"/>
              <w:right w:val="single" w:sz="4" w:space="0" w:color="auto"/>
            </w:tcBorders>
            <w:hideMark/>
          </w:tcPr>
          <w:p w14:paraId="21FE8118"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Type of Instruction</w:t>
            </w:r>
            <w:r w:rsidRPr="0051713E">
              <w:rPr>
                <w:rStyle w:val="FootnoteReference"/>
                <w:rFonts w:asciiTheme="minorHAnsi" w:hAnsiTheme="minorHAnsi" w:cstheme="minorHAnsi"/>
                <w:b/>
              </w:rPr>
              <w:footnoteReference w:id="3"/>
            </w:r>
          </w:p>
        </w:tc>
      </w:tr>
      <w:tr w:rsidR="00DC1657" w:rsidRPr="00CD2EC7" w14:paraId="471EB67D" w14:textId="77777777" w:rsidTr="008C363D">
        <w:trPr>
          <w:jc w:val="center"/>
        </w:trPr>
        <w:tc>
          <w:tcPr>
            <w:tcW w:w="2505" w:type="dxa"/>
            <w:tcBorders>
              <w:top w:val="single" w:sz="4" w:space="0" w:color="auto"/>
              <w:left w:val="single" w:sz="4" w:space="0" w:color="auto"/>
              <w:bottom w:val="single" w:sz="4" w:space="0" w:color="auto"/>
              <w:right w:val="single" w:sz="4" w:space="0" w:color="auto"/>
            </w:tcBorders>
            <w:hideMark/>
          </w:tcPr>
          <w:p w14:paraId="30B72793" w14:textId="77777777" w:rsidR="00DC1657" w:rsidRPr="0051713E" w:rsidRDefault="00DC1657">
            <w:pPr>
              <w:rPr>
                <w:rFonts w:asciiTheme="minorHAnsi" w:hAnsiTheme="minorHAnsi" w:cstheme="minorHAnsi"/>
              </w:rPr>
            </w:pPr>
            <w:r w:rsidRPr="0051713E">
              <w:rPr>
                <w:rFonts w:asciiTheme="minorHAnsi" w:hAnsiTheme="minorHAnsi" w:cstheme="minorHAnsi"/>
              </w:rPr>
              <w:t>Monday</w:t>
            </w:r>
          </w:p>
        </w:tc>
        <w:tc>
          <w:tcPr>
            <w:tcW w:w="2610" w:type="dxa"/>
            <w:tcBorders>
              <w:top w:val="single" w:sz="4" w:space="0" w:color="auto"/>
              <w:left w:val="single" w:sz="4" w:space="0" w:color="auto"/>
              <w:bottom w:val="single" w:sz="4" w:space="0" w:color="auto"/>
              <w:right w:val="single" w:sz="4" w:space="0" w:color="auto"/>
            </w:tcBorders>
          </w:tcPr>
          <w:p w14:paraId="7D75EDD1" w14:textId="77777777" w:rsidR="00DC1657" w:rsidRPr="0051713E" w:rsidRDefault="00DC1657">
            <w:pPr>
              <w:jc w:val="center"/>
              <w:rPr>
                <w:rFonts w:asciiTheme="minorHAnsi" w:hAnsiTheme="minorHAnsi" w:cstheme="minorHAnsi"/>
              </w:rPr>
            </w:pPr>
          </w:p>
          <w:p w14:paraId="30316CB4"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7323FFF1" w14:textId="77777777" w:rsidR="00DC1657" w:rsidRPr="0051713E" w:rsidRDefault="00DC1657">
            <w:pPr>
              <w:jc w:val="center"/>
              <w:rPr>
                <w:rFonts w:asciiTheme="minorHAnsi" w:hAnsiTheme="minorHAnsi" w:cstheme="minorHAnsi"/>
              </w:rPr>
            </w:pPr>
          </w:p>
        </w:tc>
      </w:tr>
      <w:tr w:rsidR="00DC1657" w:rsidRPr="00CD2EC7" w14:paraId="1F42CB47" w14:textId="77777777" w:rsidTr="008C363D">
        <w:trPr>
          <w:jc w:val="center"/>
        </w:trPr>
        <w:tc>
          <w:tcPr>
            <w:tcW w:w="2505" w:type="dxa"/>
            <w:tcBorders>
              <w:top w:val="single" w:sz="4" w:space="0" w:color="auto"/>
              <w:left w:val="single" w:sz="4" w:space="0" w:color="auto"/>
              <w:bottom w:val="single" w:sz="4" w:space="0" w:color="auto"/>
              <w:right w:val="single" w:sz="4" w:space="0" w:color="auto"/>
            </w:tcBorders>
            <w:hideMark/>
          </w:tcPr>
          <w:p w14:paraId="004BAFA8" w14:textId="77777777" w:rsidR="00DC1657" w:rsidRPr="0051713E" w:rsidRDefault="00DC1657">
            <w:pPr>
              <w:rPr>
                <w:rFonts w:asciiTheme="minorHAnsi" w:hAnsiTheme="minorHAnsi" w:cstheme="minorHAnsi"/>
              </w:rPr>
            </w:pPr>
            <w:r w:rsidRPr="0051713E">
              <w:rPr>
                <w:rFonts w:asciiTheme="minorHAnsi" w:hAnsiTheme="minorHAnsi" w:cstheme="minorHAnsi"/>
              </w:rPr>
              <w:t>Tuesday</w:t>
            </w:r>
          </w:p>
        </w:tc>
        <w:tc>
          <w:tcPr>
            <w:tcW w:w="2610" w:type="dxa"/>
            <w:tcBorders>
              <w:top w:val="single" w:sz="4" w:space="0" w:color="auto"/>
              <w:left w:val="single" w:sz="4" w:space="0" w:color="auto"/>
              <w:bottom w:val="single" w:sz="4" w:space="0" w:color="auto"/>
              <w:right w:val="single" w:sz="4" w:space="0" w:color="auto"/>
            </w:tcBorders>
          </w:tcPr>
          <w:p w14:paraId="729E7620" w14:textId="77777777" w:rsidR="00DC1657" w:rsidRPr="0051713E" w:rsidRDefault="00DC1657">
            <w:pPr>
              <w:jc w:val="center"/>
              <w:rPr>
                <w:rFonts w:asciiTheme="minorHAnsi" w:hAnsiTheme="minorHAnsi" w:cstheme="minorHAnsi"/>
              </w:rPr>
            </w:pPr>
          </w:p>
          <w:p w14:paraId="4426AF60"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1B22C095" w14:textId="77777777" w:rsidR="00DC1657" w:rsidRPr="0051713E" w:rsidRDefault="00DC1657">
            <w:pPr>
              <w:jc w:val="center"/>
              <w:rPr>
                <w:rFonts w:asciiTheme="minorHAnsi" w:hAnsiTheme="minorHAnsi" w:cstheme="minorHAnsi"/>
              </w:rPr>
            </w:pPr>
          </w:p>
        </w:tc>
      </w:tr>
      <w:tr w:rsidR="00DC1657" w:rsidRPr="00CD2EC7" w14:paraId="3AB161EB" w14:textId="77777777" w:rsidTr="008C363D">
        <w:trPr>
          <w:jc w:val="center"/>
        </w:trPr>
        <w:tc>
          <w:tcPr>
            <w:tcW w:w="2505" w:type="dxa"/>
            <w:tcBorders>
              <w:top w:val="single" w:sz="4" w:space="0" w:color="auto"/>
              <w:left w:val="single" w:sz="4" w:space="0" w:color="auto"/>
              <w:bottom w:val="single" w:sz="4" w:space="0" w:color="auto"/>
              <w:right w:val="single" w:sz="4" w:space="0" w:color="auto"/>
            </w:tcBorders>
            <w:hideMark/>
          </w:tcPr>
          <w:p w14:paraId="607D30A4" w14:textId="77777777" w:rsidR="00DC1657" w:rsidRPr="0051713E" w:rsidRDefault="00DC1657">
            <w:pPr>
              <w:rPr>
                <w:rFonts w:asciiTheme="minorHAnsi" w:hAnsiTheme="minorHAnsi" w:cstheme="minorHAnsi"/>
              </w:rPr>
            </w:pPr>
            <w:r w:rsidRPr="0051713E">
              <w:rPr>
                <w:rFonts w:asciiTheme="minorHAnsi" w:hAnsiTheme="minorHAnsi" w:cstheme="minorHAnsi"/>
              </w:rPr>
              <w:t>Wednesday</w:t>
            </w:r>
          </w:p>
        </w:tc>
        <w:tc>
          <w:tcPr>
            <w:tcW w:w="2610" w:type="dxa"/>
            <w:tcBorders>
              <w:top w:val="single" w:sz="4" w:space="0" w:color="auto"/>
              <w:left w:val="single" w:sz="4" w:space="0" w:color="auto"/>
              <w:bottom w:val="single" w:sz="4" w:space="0" w:color="auto"/>
              <w:right w:val="single" w:sz="4" w:space="0" w:color="auto"/>
            </w:tcBorders>
          </w:tcPr>
          <w:p w14:paraId="3DBFF937" w14:textId="77777777" w:rsidR="00DC1657" w:rsidRPr="0051713E" w:rsidRDefault="00DC1657">
            <w:pPr>
              <w:jc w:val="center"/>
              <w:rPr>
                <w:rFonts w:asciiTheme="minorHAnsi" w:hAnsiTheme="minorHAnsi" w:cstheme="minorHAnsi"/>
              </w:rPr>
            </w:pPr>
          </w:p>
          <w:p w14:paraId="08C89391"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11D1DA53" w14:textId="77777777" w:rsidR="00DC1657" w:rsidRPr="0051713E" w:rsidRDefault="00DC1657">
            <w:pPr>
              <w:jc w:val="center"/>
              <w:rPr>
                <w:rFonts w:asciiTheme="minorHAnsi" w:hAnsiTheme="minorHAnsi" w:cstheme="minorHAnsi"/>
              </w:rPr>
            </w:pPr>
          </w:p>
        </w:tc>
      </w:tr>
      <w:tr w:rsidR="00DC1657" w:rsidRPr="00CD2EC7" w14:paraId="645B53B6" w14:textId="77777777" w:rsidTr="008C363D">
        <w:trPr>
          <w:jc w:val="center"/>
        </w:trPr>
        <w:tc>
          <w:tcPr>
            <w:tcW w:w="2505" w:type="dxa"/>
            <w:tcBorders>
              <w:top w:val="single" w:sz="4" w:space="0" w:color="auto"/>
              <w:left w:val="single" w:sz="4" w:space="0" w:color="auto"/>
              <w:bottom w:val="single" w:sz="4" w:space="0" w:color="auto"/>
              <w:right w:val="single" w:sz="4" w:space="0" w:color="auto"/>
            </w:tcBorders>
            <w:hideMark/>
          </w:tcPr>
          <w:p w14:paraId="42063DF3" w14:textId="77777777" w:rsidR="00DC1657" w:rsidRPr="0051713E" w:rsidRDefault="00DC1657">
            <w:pPr>
              <w:rPr>
                <w:rFonts w:asciiTheme="minorHAnsi" w:hAnsiTheme="minorHAnsi" w:cstheme="minorHAnsi"/>
              </w:rPr>
            </w:pPr>
            <w:r w:rsidRPr="0051713E">
              <w:rPr>
                <w:rFonts w:asciiTheme="minorHAnsi" w:hAnsiTheme="minorHAnsi" w:cstheme="minorHAnsi"/>
              </w:rPr>
              <w:t>Thursday</w:t>
            </w:r>
          </w:p>
        </w:tc>
        <w:tc>
          <w:tcPr>
            <w:tcW w:w="2610" w:type="dxa"/>
            <w:tcBorders>
              <w:top w:val="single" w:sz="4" w:space="0" w:color="auto"/>
              <w:left w:val="single" w:sz="4" w:space="0" w:color="auto"/>
              <w:bottom w:val="single" w:sz="4" w:space="0" w:color="auto"/>
              <w:right w:val="single" w:sz="4" w:space="0" w:color="auto"/>
            </w:tcBorders>
          </w:tcPr>
          <w:p w14:paraId="04837B5B" w14:textId="77777777" w:rsidR="00DC1657" w:rsidRPr="0051713E" w:rsidRDefault="00DC1657">
            <w:pPr>
              <w:jc w:val="center"/>
              <w:rPr>
                <w:rFonts w:asciiTheme="minorHAnsi" w:hAnsiTheme="minorHAnsi" w:cstheme="minorHAnsi"/>
              </w:rPr>
            </w:pPr>
          </w:p>
          <w:p w14:paraId="43201100"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4038F6A8" w14:textId="77777777" w:rsidR="00DC1657" w:rsidRPr="0051713E" w:rsidRDefault="00DC1657">
            <w:pPr>
              <w:jc w:val="center"/>
              <w:rPr>
                <w:rFonts w:asciiTheme="minorHAnsi" w:hAnsiTheme="minorHAnsi" w:cstheme="minorHAnsi"/>
              </w:rPr>
            </w:pPr>
          </w:p>
        </w:tc>
      </w:tr>
      <w:tr w:rsidR="00DC1657" w:rsidRPr="00CD2EC7" w14:paraId="4F2441E1" w14:textId="77777777" w:rsidTr="008C363D">
        <w:trPr>
          <w:jc w:val="center"/>
        </w:trPr>
        <w:tc>
          <w:tcPr>
            <w:tcW w:w="2505" w:type="dxa"/>
            <w:tcBorders>
              <w:top w:val="single" w:sz="4" w:space="0" w:color="auto"/>
              <w:left w:val="single" w:sz="4" w:space="0" w:color="auto"/>
              <w:bottom w:val="single" w:sz="4" w:space="0" w:color="auto"/>
              <w:right w:val="single" w:sz="4" w:space="0" w:color="auto"/>
            </w:tcBorders>
            <w:hideMark/>
          </w:tcPr>
          <w:p w14:paraId="1EA74E4D" w14:textId="77777777" w:rsidR="00DC1657" w:rsidRPr="0051713E" w:rsidRDefault="00DC1657">
            <w:pPr>
              <w:rPr>
                <w:rFonts w:asciiTheme="minorHAnsi" w:hAnsiTheme="minorHAnsi" w:cstheme="minorHAnsi"/>
              </w:rPr>
            </w:pPr>
            <w:r w:rsidRPr="0051713E">
              <w:rPr>
                <w:rFonts w:asciiTheme="minorHAnsi" w:hAnsiTheme="minorHAnsi" w:cstheme="minorHAnsi"/>
              </w:rPr>
              <w:t>Friday</w:t>
            </w:r>
          </w:p>
        </w:tc>
        <w:tc>
          <w:tcPr>
            <w:tcW w:w="2610" w:type="dxa"/>
            <w:tcBorders>
              <w:top w:val="single" w:sz="4" w:space="0" w:color="auto"/>
              <w:left w:val="single" w:sz="4" w:space="0" w:color="auto"/>
              <w:bottom w:val="single" w:sz="4" w:space="0" w:color="auto"/>
              <w:right w:val="single" w:sz="4" w:space="0" w:color="auto"/>
            </w:tcBorders>
          </w:tcPr>
          <w:p w14:paraId="1373AA01" w14:textId="77777777" w:rsidR="00DC1657" w:rsidRPr="0051713E" w:rsidRDefault="00DC1657">
            <w:pPr>
              <w:jc w:val="center"/>
              <w:rPr>
                <w:rFonts w:asciiTheme="minorHAnsi" w:hAnsiTheme="minorHAnsi" w:cstheme="minorHAnsi"/>
              </w:rPr>
            </w:pPr>
          </w:p>
          <w:p w14:paraId="574DAD85"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5A06BA41" w14:textId="77777777" w:rsidR="00DC1657" w:rsidRPr="0051713E" w:rsidRDefault="00DC1657">
            <w:pPr>
              <w:jc w:val="center"/>
              <w:rPr>
                <w:rFonts w:asciiTheme="minorHAnsi" w:hAnsiTheme="minorHAnsi" w:cstheme="minorHAnsi"/>
              </w:rPr>
            </w:pPr>
          </w:p>
        </w:tc>
      </w:tr>
      <w:tr w:rsidR="00DC1657" w:rsidRPr="00CD2EC7" w14:paraId="7DBCE6CC" w14:textId="77777777" w:rsidTr="008C363D">
        <w:trPr>
          <w:trHeight w:val="70"/>
          <w:jc w:val="center"/>
        </w:trPr>
        <w:tc>
          <w:tcPr>
            <w:tcW w:w="2505" w:type="dxa"/>
            <w:tcBorders>
              <w:top w:val="single" w:sz="4" w:space="0" w:color="auto"/>
              <w:left w:val="single" w:sz="4" w:space="0" w:color="auto"/>
              <w:bottom w:val="single" w:sz="4" w:space="0" w:color="auto"/>
              <w:right w:val="single" w:sz="4" w:space="0" w:color="auto"/>
            </w:tcBorders>
          </w:tcPr>
          <w:p w14:paraId="3D002EA7" w14:textId="77777777" w:rsidR="00DC1657" w:rsidRPr="0051713E" w:rsidRDefault="00DC1657">
            <w:pPr>
              <w:rPr>
                <w:rFonts w:asciiTheme="minorHAnsi" w:hAnsiTheme="minorHAnsi" w:cstheme="minorHAnsi"/>
                <w:i/>
                <w:sz w:val="20"/>
                <w:vertAlign w:val="superscript"/>
              </w:rPr>
            </w:pPr>
            <w:r w:rsidRPr="0051713E">
              <w:rPr>
                <w:rFonts w:asciiTheme="minorHAnsi" w:hAnsiTheme="minorHAnsi" w:cstheme="minorHAnsi"/>
              </w:rPr>
              <w:t xml:space="preserve">Other </w:t>
            </w:r>
            <w:r w:rsidRPr="0051713E">
              <w:rPr>
                <w:rFonts w:asciiTheme="minorHAnsi" w:hAnsiTheme="minorHAnsi" w:cstheme="minorHAnsi"/>
                <w:i/>
                <w:sz w:val="20"/>
              </w:rPr>
              <w:t>(if applicable)</w:t>
            </w:r>
          </w:p>
          <w:p w14:paraId="4B0A954F" w14:textId="77777777" w:rsidR="00DC1657" w:rsidRPr="0051713E" w:rsidRDefault="00DC1657">
            <w:pPr>
              <w:rPr>
                <w:rFonts w:asciiTheme="minorHAnsi" w:hAnsiTheme="minorHAnsi" w:cstheme="minorHAnsi"/>
              </w:rPr>
            </w:pPr>
          </w:p>
        </w:tc>
        <w:tc>
          <w:tcPr>
            <w:tcW w:w="2610" w:type="dxa"/>
            <w:tcBorders>
              <w:top w:val="single" w:sz="4" w:space="0" w:color="auto"/>
              <w:left w:val="single" w:sz="4" w:space="0" w:color="auto"/>
              <w:bottom w:val="single" w:sz="4" w:space="0" w:color="auto"/>
              <w:right w:val="single" w:sz="4" w:space="0" w:color="auto"/>
            </w:tcBorders>
          </w:tcPr>
          <w:p w14:paraId="700ECCF7" w14:textId="77777777" w:rsidR="00DC1657" w:rsidRPr="0051713E" w:rsidRDefault="00DC1657">
            <w:pPr>
              <w:jc w:val="center"/>
              <w:rPr>
                <w:rFonts w:asciiTheme="minorHAnsi" w:hAnsiTheme="minorHAnsi" w:cstheme="minorHAnsi"/>
              </w:rPr>
            </w:pPr>
          </w:p>
          <w:p w14:paraId="02DA14B3" w14:textId="77777777" w:rsidR="00DC1657" w:rsidRPr="0051713E" w:rsidRDefault="00DC1657">
            <w:pPr>
              <w:jc w:val="center"/>
              <w:rPr>
                <w:rFonts w:asciiTheme="minorHAnsi" w:hAnsiTheme="minorHAnsi" w:cstheme="minorHAnsi"/>
              </w:rPr>
            </w:pPr>
          </w:p>
        </w:tc>
        <w:tc>
          <w:tcPr>
            <w:tcW w:w="4410" w:type="dxa"/>
            <w:tcBorders>
              <w:top w:val="single" w:sz="4" w:space="0" w:color="auto"/>
              <w:left w:val="single" w:sz="4" w:space="0" w:color="auto"/>
              <w:bottom w:val="single" w:sz="4" w:space="0" w:color="auto"/>
              <w:right w:val="single" w:sz="4" w:space="0" w:color="auto"/>
            </w:tcBorders>
          </w:tcPr>
          <w:p w14:paraId="0358B8F9" w14:textId="77777777" w:rsidR="00DC1657" w:rsidRPr="0051713E" w:rsidRDefault="00DC1657">
            <w:pPr>
              <w:jc w:val="center"/>
              <w:rPr>
                <w:rFonts w:asciiTheme="minorHAnsi" w:hAnsiTheme="minorHAnsi" w:cstheme="minorHAnsi"/>
              </w:rPr>
            </w:pPr>
          </w:p>
        </w:tc>
      </w:tr>
    </w:tbl>
    <w:p w14:paraId="52EF15BD" w14:textId="77777777" w:rsidR="00DC1657" w:rsidRPr="0051713E" w:rsidRDefault="00DC1657" w:rsidP="00DC1657">
      <w:pPr>
        <w:rPr>
          <w:rFonts w:asciiTheme="minorHAnsi" w:hAnsiTheme="minorHAnsi" w:cstheme="minorHAnsi"/>
        </w:rPr>
      </w:pPr>
    </w:p>
    <w:tbl>
      <w:tblPr>
        <w:tblStyle w:val="TableGrid"/>
        <w:tblW w:w="9576" w:type="dxa"/>
        <w:jc w:val="center"/>
        <w:tblLook w:val="04A0" w:firstRow="1" w:lastRow="0" w:firstColumn="1" w:lastColumn="0" w:noHBand="0" w:noVBand="1"/>
      </w:tblPr>
      <w:tblGrid>
        <w:gridCol w:w="2266"/>
        <w:gridCol w:w="2227"/>
        <w:gridCol w:w="2978"/>
        <w:gridCol w:w="2105"/>
      </w:tblGrid>
      <w:tr w:rsidR="00DC1657" w:rsidRPr="00CD2EC7" w14:paraId="5F9387A8" w14:textId="77777777" w:rsidTr="001864EE">
        <w:trPr>
          <w:jc w:val="center"/>
        </w:trPr>
        <w:tc>
          <w:tcPr>
            <w:tcW w:w="9576" w:type="dxa"/>
            <w:gridSpan w:val="4"/>
            <w:tcBorders>
              <w:top w:val="single" w:sz="12" w:space="0" w:color="auto"/>
              <w:left w:val="single" w:sz="12" w:space="0" w:color="auto"/>
              <w:bottom w:val="single" w:sz="12" w:space="0" w:color="auto"/>
              <w:right w:val="single" w:sz="12" w:space="0" w:color="auto"/>
            </w:tcBorders>
            <w:shd w:val="clear" w:color="auto" w:fill="E1EBF7" w:themeFill="text2" w:themeFillTint="1A"/>
            <w:hideMark/>
          </w:tcPr>
          <w:p w14:paraId="3921C51C"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YEARLY SCHEDULE FOR STUDENTS</w:t>
            </w:r>
          </w:p>
        </w:tc>
      </w:tr>
      <w:tr w:rsidR="00DC1657" w:rsidRPr="00CD2EC7" w14:paraId="2A8C7892" w14:textId="77777777" w:rsidTr="00DC1657">
        <w:trPr>
          <w:jc w:val="center"/>
        </w:trPr>
        <w:tc>
          <w:tcPr>
            <w:tcW w:w="2266" w:type="dxa"/>
            <w:tcBorders>
              <w:top w:val="single" w:sz="4" w:space="0" w:color="auto"/>
              <w:left w:val="single" w:sz="4" w:space="0" w:color="auto"/>
              <w:bottom w:val="single" w:sz="4" w:space="0" w:color="auto"/>
              <w:right w:val="single" w:sz="4" w:space="0" w:color="auto"/>
            </w:tcBorders>
            <w:hideMark/>
          </w:tcPr>
          <w:p w14:paraId="39C8129F"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Minimum Number of Days</w:t>
            </w:r>
          </w:p>
        </w:tc>
        <w:tc>
          <w:tcPr>
            <w:tcW w:w="2227" w:type="dxa"/>
            <w:tcBorders>
              <w:top w:val="single" w:sz="4" w:space="0" w:color="auto"/>
              <w:left w:val="single" w:sz="4" w:space="0" w:color="auto"/>
              <w:bottom w:val="single" w:sz="4" w:space="0" w:color="auto"/>
              <w:right w:val="single" w:sz="4" w:space="0" w:color="auto"/>
            </w:tcBorders>
          </w:tcPr>
          <w:p w14:paraId="4B7F2864" w14:textId="77777777" w:rsidR="00DC1657" w:rsidRPr="0051713E" w:rsidRDefault="00DC1657">
            <w:pPr>
              <w:rPr>
                <w:rFonts w:asciiTheme="minorHAnsi" w:hAnsiTheme="minorHAnsi" w:cstheme="minorHAnsi"/>
                <w:b/>
              </w:rPr>
            </w:pPr>
            <w:r w:rsidRPr="0051713E">
              <w:rPr>
                <w:rFonts w:asciiTheme="minorHAnsi" w:hAnsiTheme="minorHAnsi" w:cstheme="minorHAnsi"/>
                <w:b/>
              </w:rPr>
              <w:t>Number of Student Hours Per Year</w:t>
            </w:r>
          </w:p>
          <w:p w14:paraId="683D5ADE" w14:textId="77777777" w:rsidR="00DC1657" w:rsidRPr="0051713E" w:rsidRDefault="00DC1657">
            <w:pPr>
              <w:jc w:val="center"/>
              <w:rPr>
                <w:rFonts w:asciiTheme="minorHAnsi" w:hAnsiTheme="minorHAnsi" w:cstheme="minorHAnsi"/>
                <w:b/>
              </w:rPr>
            </w:pPr>
          </w:p>
        </w:tc>
        <w:tc>
          <w:tcPr>
            <w:tcW w:w="2978" w:type="dxa"/>
            <w:tcBorders>
              <w:top w:val="single" w:sz="4" w:space="0" w:color="auto"/>
              <w:left w:val="single" w:sz="4" w:space="0" w:color="auto"/>
              <w:bottom w:val="single" w:sz="4" w:space="0" w:color="auto"/>
              <w:right w:val="single" w:sz="4" w:space="0" w:color="auto"/>
            </w:tcBorders>
          </w:tcPr>
          <w:p w14:paraId="14D3EEFC"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 xml:space="preserve">Scheduled Emergency/Snow Days </w:t>
            </w:r>
          </w:p>
          <w:p w14:paraId="21840873" w14:textId="77777777" w:rsidR="00DC1657" w:rsidRPr="0051713E" w:rsidRDefault="00DC1657">
            <w:pPr>
              <w:jc w:val="center"/>
              <w:rPr>
                <w:rFonts w:asciiTheme="minorHAnsi" w:hAnsiTheme="minorHAnsi" w:cstheme="minorHAnsi"/>
                <w:b/>
                <w:i/>
                <w:sz w:val="20"/>
              </w:rPr>
            </w:pPr>
          </w:p>
        </w:tc>
        <w:tc>
          <w:tcPr>
            <w:tcW w:w="2105" w:type="dxa"/>
            <w:tcBorders>
              <w:top w:val="single" w:sz="4" w:space="0" w:color="auto"/>
              <w:left w:val="single" w:sz="4" w:space="0" w:color="auto"/>
              <w:bottom w:val="single" w:sz="4" w:space="0" w:color="auto"/>
              <w:right w:val="single" w:sz="4" w:space="0" w:color="auto"/>
            </w:tcBorders>
            <w:hideMark/>
          </w:tcPr>
          <w:p w14:paraId="6144E184" w14:textId="77777777" w:rsidR="00DC1657" w:rsidRPr="0051713E" w:rsidRDefault="00DC1657">
            <w:pPr>
              <w:jc w:val="center"/>
              <w:rPr>
                <w:rFonts w:asciiTheme="minorHAnsi" w:hAnsiTheme="minorHAnsi" w:cstheme="minorHAnsi"/>
                <w:b/>
              </w:rPr>
            </w:pPr>
            <w:r w:rsidRPr="0051713E">
              <w:rPr>
                <w:rFonts w:asciiTheme="minorHAnsi" w:hAnsiTheme="minorHAnsi" w:cstheme="minorHAnsi"/>
                <w:b/>
              </w:rPr>
              <w:t>Total number of scheduled school days</w:t>
            </w:r>
          </w:p>
        </w:tc>
      </w:tr>
      <w:tr w:rsidR="00DC1657" w:rsidRPr="00CD2EC7" w14:paraId="1950B2C2" w14:textId="77777777" w:rsidTr="00DC1657">
        <w:trPr>
          <w:trHeight w:val="557"/>
          <w:jc w:val="center"/>
        </w:trPr>
        <w:tc>
          <w:tcPr>
            <w:tcW w:w="2266" w:type="dxa"/>
            <w:tcBorders>
              <w:top w:val="single" w:sz="4" w:space="0" w:color="auto"/>
              <w:left w:val="single" w:sz="4" w:space="0" w:color="auto"/>
              <w:bottom w:val="single" w:sz="4" w:space="0" w:color="auto"/>
              <w:right w:val="single" w:sz="4" w:space="0" w:color="auto"/>
            </w:tcBorders>
          </w:tcPr>
          <w:p w14:paraId="69FA36ED" w14:textId="77777777" w:rsidR="00DC1657" w:rsidRPr="0051713E" w:rsidRDefault="00DC1657">
            <w:pPr>
              <w:jc w:val="center"/>
              <w:rPr>
                <w:rFonts w:asciiTheme="minorHAnsi" w:hAnsiTheme="minorHAnsi" w:cstheme="minorHAnsi"/>
              </w:rPr>
            </w:pPr>
          </w:p>
        </w:tc>
        <w:tc>
          <w:tcPr>
            <w:tcW w:w="2227" w:type="dxa"/>
            <w:tcBorders>
              <w:top w:val="single" w:sz="4" w:space="0" w:color="auto"/>
              <w:left w:val="single" w:sz="4" w:space="0" w:color="auto"/>
              <w:bottom w:val="single" w:sz="4" w:space="0" w:color="auto"/>
              <w:right w:val="single" w:sz="4" w:space="0" w:color="auto"/>
            </w:tcBorders>
          </w:tcPr>
          <w:p w14:paraId="3F1A23A6" w14:textId="77777777" w:rsidR="00DC1657" w:rsidRPr="0051713E" w:rsidRDefault="00DC1657">
            <w:pPr>
              <w:jc w:val="center"/>
              <w:rPr>
                <w:rFonts w:asciiTheme="minorHAnsi" w:hAnsiTheme="minorHAnsi" w:cstheme="minorHAnsi"/>
              </w:rPr>
            </w:pPr>
          </w:p>
        </w:tc>
        <w:tc>
          <w:tcPr>
            <w:tcW w:w="2978" w:type="dxa"/>
            <w:tcBorders>
              <w:top w:val="single" w:sz="4" w:space="0" w:color="auto"/>
              <w:left w:val="single" w:sz="4" w:space="0" w:color="auto"/>
              <w:bottom w:val="single" w:sz="4" w:space="0" w:color="auto"/>
              <w:right w:val="single" w:sz="4" w:space="0" w:color="auto"/>
            </w:tcBorders>
          </w:tcPr>
          <w:p w14:paraId="68D67351" w14:textId="77777777" w:rsidR="00DC1657" w:rsidRPr="0051713E" w:rsidRDefault="00DC1657">
            <w:pPr>
              <w:jc w:val="center"/>
              <w:rPr>
                <w:rFonts w:asciiTheme="minorHAnsi" w:hAnsiTheme="minorHAnsi" w:cstheme="minorHAnsi"/>
              </w:rPr>
            </w:pPr>
          </w:p>
        </w:tc>
        <w:tc>
          <w:tcPr>
            <w:tcW w:w="2105" w:type="dxa"/>
            <w:tcBorders>
              <w:top w:val="single" w:sz="4" w:space="0" w:color="auto"/>
              <w:left w:val="single" w:sz="4" w:space="0" w:color="auto"/>
              <w:bottom w:val="single" w:sz="4" w:space="0" w:color="auto"/>
              <w:right w:val="single" w:sz="4" w:space="0" w:color="auto"/>
            </w:tcBorders>
          </w:tcPr>
          <w:p w14:paraId="0612C65E" w14:textId="77777777" w:rsidR="00DC1657" w:rsidRPr="0051713E" w:rsidRDefault="00DC1657">
            <w:pPr>
              <w:jc w:val="center"/>
              <w:rPr>
                <w:rFonts w:asciiTheme="minorHAnsi" w:hAnsiTheme="minorHAnsi" w:cstheme="minorHAnsi"/>
              </w:rPr>
            </w:pPr>
          </w:p>
        </w:tc>
      </w:tr>
      <w:tr w:rsidR="00DC1657" w:rsidRPr="00CD2EC7" w14:paraId="6E44F69A" w14:textId="77777777" w:rsidTr="00DC165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47E66F34" w14:textId="77777777" w:rsidR="00DC1657" w:rsidRPr="0051713E" w:rsidRDefault="00DC1657">
            <w:pPr>
              <w:jc w:val="center"/>
              <w:rPr>
                <w:rFonts w:asciiTheme="minorHAnsi" w:hAnsiTheme="minorHAnsi" w:cstheme="minorHAnsi"/>
                <w:sz w:val="20"/>
              </w:rPr>
            </w:pPr>
            <w:r w:rsidRPr="0051713E">
              <w:rPr>
                <w:rFonts w:asciiTheme="minorHAnsi" w:hAnsiTheme="minorHAnsi" w:cstheme="minorHAnsi"/>
                <w:sz w:val="20"/>
              </w:rPr>
              <w:t xml:space="preserve">Please note below if the schedule includes </w:t>
            </w:r>
            <w:r w:rsidRPr="0051713E">
              <w:rPr>
                <w:rFonts w:asciiTheme="minorHAnsi" w:hAnsiTheme="minorHAnsi" w:cstheme="minorHAnsi"/>
                <w:b/>
                <w:sz w:val="20"/>
              </w:rPr>
              <w:t xml:space="preserve">mandatory </w:t>
            </w:r>
            <w:r w:rsidRPr="0051713E">
              <w:rPr>
                <w:rFonts w:asciiTheme="minorHAnsi" w:hAnsiTheme="minorHAnsi" w:cstheme="minorHAnsi"/>
                <w:sz w:val="20"/>
              </w:rPr>
              <w:t xml:space="preserve">special programming for </w:t>
            </w:r>
            <w:r w:rsidRPr="0051713E">
              <w:rPr>
                <w:rFonts w:asciiTheme="minorHAnsi" w:hAnsiTheme="minorHAnsi" w:cstheme="minorHAnsi"/>
                <w:b/>
                <w:sz w:val="20"/>
              </w:rPr>
              <w:t xml:space="preserve">all </w:t>
            </w:r>
            <w:r w:rsidRPr="0051713E">
              <w:rPr>
                <w:rFonts w:asciiTheme="minorHAnsi" w:hAnsiTheme="minorHAnsi" w:cstheme="minorHAnsi"/>
                <w:sz w:val="20"/>
              </w:rPr>
              <w:t>students, such as Saturday school or summer school.</w:t>
            </w:r>
          </w:p>
        </w:tc>
      </w:tr>
      <w:tr w:rsidR="00DC1657" w:rsidRPr="00CD2EC7" w14:paraId="3A8B05BC" w14:textId="77777777" w:rsidTr="00DC1657">
        <w:trPr>
          <w:jc w:val="center"/>
        </w:trPr>
        <w:tc>
          <w:tcPr>
            <w:tcW w:w="9576" w:type="dxa"/>
            <w:gridSpan w:val="4"/>
            <w:tcBorders>
              <w:top w:val="single" w:sz="4" w:space="0" w:color="auto"/>
              <w:left w:val="single" w:sz="4" w:space="0" w:color="auto"/>
              <w:bottom w:val="single" w:sz="4" w:space="0" w:color="auto"/>
              <w:right w:val="single" w:sz="4" w:space="0" w:color="auto"/>
            </w:tcBorders>
          </w:tcPr>
          <w:p w14:paraId="66B5748B" w14:textId="77777777" w:rsidR="00DC1657" w:rsidRPr="0051713E" w:rsidRDefault="00DC1657">
            <w:pPr>
              <w:rPr>
                <w:rFonts w:asciiTheme="minorHAnsi" w:hAnsiTheme="minorHAnsi" w:cstheme="minorHAnsi"/>
                <w:sz w:val="20"/>
              </w:rPr>
            </w:pPr>
          </w:p>
          <w:p w14:paraId="5A44E969" w14:textId="77777777" w:rsidR="00DC1657" w:rsidRPr="0051713E" w:rsidRDefault="00DC1657">
            <w:pPr>
              <w:rPr>
                <w:rFonts w:asciiTheme="minorHAnsi" w:hAnsiTheme="minorHAnsi" w:cstheme="minorHAnsi"/>
                <w:sz w:val="20"/>
              </w:rPr>
            </w:pPr>
          </w:p>
          <w:p w14:paraId="20BB5715" w14:textId="77777777" w:rsidR="00DC1657" w:rsidRPr="0051713E" w:rsidRDefault="00DC1657">
            <w:pPr>
              <w:rPr>
                <w:rFonts w:asciiTheme="minorHAnsi" w:hAnsiTheme="minorHAnsi" w:cstheme="minorHAnsi"/>
                <w:sz w:val="20"/>
              </w:rPr>
            </w:pPr>
          </w:p>
          <w:p w14:paraId="4E0896B9" w14:textId="77777777" w:rsidR="00DC1657" w:rsidRPr="0051713E" w:rsidRDefault="00DC1657">
            <w:pPr>
              <w:rPr>
                <w:rFonts w:asciiTheme="minorHAnsi" w:hAnsiTheme="minorHAnsi" w:cstheme="minorHAnsi"/>
                <w:sz w:val="20"/>
              </w:rPr>
            </w:pPr>
          </w:p>
        </w:tc>
      </w:tr>
    </w:tbl>
    <w:p w14:paraId="0267BE90" w14:textId="77777777" w:rsidR="00DC1657" w:rsidRPr="00CD2EC7" w:rsidRDefault="00DC1657" w:rsidP="00DC1657">
      <w:pPr>
        <w:rPr>
          <w:rFonts w:asciiTheme="minorHAnsi" w:hAnsiTheme="minorHAnsi" w:cstheme="minorHAnsi"/>
          <w:b/>
          <w:i/>
          <w:szCs w:val="24"/>
        </w:rPr>
      </w:pPr>
    </w:p>
    <w:p w14:paraId="610655CE" w14:textId="77777777" w:rsidR="00DC1657" w:rsidRPr="0051713E" w:rsidRDefault="00DC1657" w:rsidP="00DC1657">
      <w:pPr>
        <w:rPr>
          <w:rFonts w:asciiTheme="minorHAnsi" w:hAnsiTheme="minorHAnsi" w:cstheme="minorHAnsi"/>
        </w:rPr>
      </w:pPr>
    </w:p>
    <w:p w14:paraId="0D2DE226" w14:textId="0D8179A0" w:rsidR="00E066A1" w:rsidRPr="009D06D5" w:rsidRDefault="00E066A1" w:rsidP="0020677D">
      <w:pPr>
        <w:pStyle w:val="Heading2"/>
        <w:jc w:val="center"/>
        <w:rPr>
          <w:rFonts w:asciiTheme="minorHAnsi" w:hAnsiTheme="minorHAnsi" w:cstheme="minorHAnsi"/>
          <w:color w:val="244061" w:themeColor="accent1" w:themeShade="80"/>
        </w:rPr>
      </w:pPr>
      <w:bookmarkStart w:id="2" w:name="AppC"/>
      <w:r w:rsidRPr="009D06D5">
        <w:rPr>
          <w:rFonts w:asciiTheme="minorHAnsi" w:hAnsiTheme="minorHAnsi" w:cstheme="minorHAnsi"/>
          <w:color w:val="244061" w:themeColor="accent1" w:themeShade="80"/>
        </w:rPr>
        <w:lastRenderedPageBreak/>
        <w:t xml:space="preserve">Appendix </w:t>
      </w:r>
      <w:r w:rsidR="00DC1657" w:rsidRPr="009D06D5">
        <w:rPr>
          <w:rFonts w:asciiTheme="minorHAnsi" w:hAnsiTheme="minorHAnsi" w:cstheme="minorHAnsi"/>
          <w:color w:val="244061" w:themeColor="accent1" w:themeShade="80"/>
        </w:rPr>
        <w:t>C</w:t>
      </w:r>
      <w:r w:rsidR="0080024F" w:rsidRPr="009D06D5">
        <w:rPr>
          <w:rFonts w:asciiTheme="minorHAnsi" w:hAnsiTheme="minorHAnsi" w:cstheme="minorHAnsi"/>
          <w:color w:val="244061" w:themeColor="accent1" w:themeShade="80"/>
        </w:rPr>
        <w:t>:</w:t>
      </w:r>
      <w:r w:rsidRPr="009D06D5">
        <w:rPr>
          <w:rFonts w:asciiTheme="minorHAnsi" w:hAnsiTheme="minorHAnsi" w:cstheme="minorHAnsi"/>
          <w:color w:val="244061" w:themeColor="accent1" w:themeShade="80"/>
        </w:rPr>
        <w:t xml:space="preserve"> </w:t>
      </w:r>
      <w:bookmarkEnd w:id="2"/>
      <w:r w:rsidR="00A13776" w:rsidRPr="009D06D5">
        <w:rPr>
          <w:rFonts w:asciiTheme="minorHAnsi" w:hAnsiTheme="minorHAnsi" w:cstheme="minorHAnsi"/>
          <w:color w:val="244061" w:themeColor="accent1" w:themeShade="80"/>
        </w:rPr>
        <w:t xml:space="preserve">Draft </w:t>
      </w:r>
      <w:r w:rsidR="00D71F9A" w:rsidRPr="009D06D5">
        <w:rPr>
          <w:rFonts w:asciiTheme="minorHAnsi" w:hAnsiTheme="minorHAnsi" w:cstheme="minorHAnsi"/>
          <w:color w:val="244061" w:themeColor="accent1" w:themeShade="80"/>
        </w:rPr>
        <w:t xml:space="preserve">Evaluation Plan </w:t>
      </w:r>
      <w:r w:rsidRPr="009D06D5">
        <w:rPr>
          <w:rFonts w:asciiTheme="minorHAnsi" w:hAnsiTheme="minorHAnsi" w:cstheme="minorHAnsi"/>
          <w:color w:val="244061" w:themeColor="accent1" w:themeShade="80"/>
        </w:rPr>
        <w:t>Template</w:t>
      </w:r>
    </w:p>
    <w:p w14:paraId="3449917D" w14:textId="77777777" w:rsidR="004F3AF1" w:rsidRPr="0082199C" w:rsidRDefault="004F3AF1" w:rsidP="004F3AF1">
      <w:pPr>
        <w:rPr>
          <w:rFonts w:asciiTheme="minorHAnsi" w:hAnsiTheme="minorHAnsi"/>
          <w:b/>
          <w:szCs w:val="24"/>
        </w:rPr>
      </w:pPr>
    </w:p>
    <w:p w14:paraId="055F3F68" w14:textId="7E26E0BD" w:rsidR="004F3AF1" w:rsidRPr="0082199C" w:rsidRDefault="004F3AF1" w:rsidP="004F3AF1">
      <w:pPr>
        <w:rPr>
          <w:rFonts w:asciiTheme="minorHAnsi" w:hAnsiTheme="minorHAnsi"/>
          <w:sz w:val="22"/>
          <w:szCs w:val="22"/>
        </w:rPr>
      </w:pPr>
      <w:r w:rsidRPr="0082199C">
        <w:rPr>
          <w:rFonts w:asciiTheme="minorHAnsi" w:hAnsiTheme="minorHAnsi"/>
          <w:sz w:val="22"/>
          <w:szCs w:val="22"/>
        </w:rPr>
        <w:t>Using the template below, provide a</w:t>
      </w:r>
      <w:r w:rsidR="00A13776">
        <w:rPr>
          <w:rFonts w:asciiTheme="minorHAnsi" w:hAnsiTheme="minorHAnsi"/>
          <w:sz w:val="22"/>
          <w:szCs w:val="22"/>
        </w:rPr>
        <w:t xml:space="preserve"> draft </w:t>
      </w:r>
      <w:r w:rsidRPr="0082199C">
        <w:rPr>
          <w:rFonts w:asciiTheme="minorHAnsi" w:hAnsiTheme="minorHAnsi"/>
          <w:sz w:val="22"/>
          <w:szCs w:val="22"/>
        </w:rPr>
        <w:t xml:space="preserve">evaluation plan that describes how the district will measure the quality of the implementation and outcomes of this innovative program. Describe the </w:t>
      </w:r>
      <w:r w:rsidR="000E7B1E" w:rsidRPr="0082199C">
        <w:rPr>
          <w:rFonts w:asciiTheme="minorHAnsi" w:hAnsiTheme="minorHAnsi"/>
          <w:sz w:val="22"/>
          <w:szCs w:val="22"/>
        </w:rPr>
        <w:t xml:space="preserve">quantitative and qualitative </w:t>
      </w:r>
      <w:r w:rsidRPr="0082199C">
        <w:rPr>
          <w:rFonts w:asciiTheme="minorHAnsi" w:hAnsiTheme="minorHAnsi"/>
          <w:sz w:val="22"/>
          <w:szCs w:val="22"/>
        </w:rPr>
        <w:t xml:space="preserve">measures that will enable the program, district, and the Department of Elementary and Secondary Education (Department) to ensure enrolled students </w:t>
      </w:r>
      <w:r w:rsidR="00907CEC">
        <w:rPr>
          <w:rFonts w:asciiTheme="minorHAnsi" w:hAnsiTheme="minorHAnsi"/>
          <w:sz w:val="22"/>
          <w:szCs w:val="22"/>
        </w:rPr>
        <w:t>make</w:t>
      </w:r>
      <w:r w:rsidRPr="0082199C">
        <w:rPr>
          <w:rFonts w:asciiTheme="minorHAnsi" w:hAnsiTheme="minorHAnsi"/>
          <w:sz w:val="22"/>
          <w:szCs w:val="22"/>
        </w:rPr>
        <w:t xml:space="preserve"> appropriate and satisfactory progress in mastering the content and attaining the other desired outcomes of the program. Districts that receive approval of their waiver will </w:t>
      </w:r>
      <w:r w:rsidR="00A13776">
        <w:rPr>
          <w:rFonts w:asciiTheme="minorHAnsi" w:hAnsiTheme="minorHAnsi"/>
          <w:sz w:val="22"/>
          <w:szCs w:val="22"/>
        </w:rPr>
        <w:t xml:space="preserve">work with the Department to finalize the evaluation </w:t>
      </w:r>
      <w:r w:rsidR="00B86339">
        <w:rPr>
          <w:rFonts w:asciiTheme="minorHAnsi" w:hAnsiTheme="minorHAnsi"/>
          <w:sz w:val="22"/>
          <w:szCs w:val="22"/>
        </w:rPr>
        <w:t>plan and</w:t>
      </w:r>
      <w:r w:rsidR="00A13776">
        <w:rPr>
          <w:rFonts w:asciiTheme="minorHAnsi" w:hAnsiTheme="minorHAnsi"/>
          <w:sz w:val="22"/>
          <w:szCs w:val="22"/>
        </w:rPr>
        <w:t xml:space="preserve"> will </w:t>
      </w:r>
      <w:r w:rsidRPr="0082199C">
        <w:rPr>
          <w:rFonts w:asciiTheme="minorHAnsi" w:hAnsiTheme="minorHAnsi"/>
          <w:sz w:val="22"/>
          <w:szCs w:val="22"/>
        </w:rPr>
        <w:t>submit progress on evaluation plan objectives to the Department on an annual basis</w:t>
      </w:r>
      <w:r w:rsidR="000E7B1E" w:rsidRPr="0082199C">
        <w:rPr>
          <w:rFonts w:asciiTheme="minorHAnsi" w:hAnsiTheme="minorHAnsi"/>
          <w:sz w:val="22"/>
          <w:szCs w:val="22"/>
        </w:rPr>
        <w:t>, if not more frequently</w:t>
      </w:r>
      <w:r w:rsidRPr="0082199C">
        <w:rPr>
          <w:rFonts w:asciiTheme="minorHAnsi" w:hAnsiTheme="minorHAnsi"/>
          <w:sz w:val="22"/>
          <w:szCs w:val="22"/>
        </w:rPr>
        <w:t>.</w:t>
      </w:r>
    </w:p>
    <w:p w14:paraId="321027D6" w14:textId="77777777" w:rsidR="004F3AF1" w:rsidRPr="002269EA" w:rsidRDefault="004F3AF1" w:rsidP="004F3AF1">
      <w:pPr>
        <w:rPr>
          <w:rFonts w:asciiTheme="minorHAnsi" w:hAnsiTheme="minorHAnsi" w:cstheme="minorHAnsi"/>
          <w:b/>
          <w:sz w:val="22"/>
          <w:szCs w:val="22"/>
        </w:rPr>
      </w:pPr>
    </w:p>
    <w:p w14:paraId="30D51948" w14:textId="77777777" w:rsidR="004F3AF1" w:rsidRPr="002269EA" w:rsidRDefault="004F3AF1" w:rsidP="004F3AF1">
      <w:pPr>
        <w:rPr>
          <w:rFonts w:asciiTheme="minorHAnsi" w:hAnsiTheme="minorHAnsi" w:cstheme="minorHAnsi"/>
          <w:sz w:val="22"/>
          <w:szCs w:val="22"/>
        </w:rPr>
      </w:pPr>
      <w:r w:rsidRPr="002269EA">
        <w:rPr>
          <w:rFonts w:asciiTheme="minorHAnsi" w:hAnsiTheme="minorHAnsi" w:cstheme="minorHAnsi"/>
          <w:b/>
          <w:sz w:val="22"/>
          <w:szCs w:val="22"/>
        </w:rPr>
        <w:t xml:space="preserve">Evaluation Plan Template </w:t>
      </w:r>
      <w:r w:rsidRPr="002269EA">
        <w:rPr>
          <w:rFonts w:asciiTheme="minorHAnsi" w:hAnsiTheme="minorHAnsi" w:cstheme="minorHAnsi"/>
          <w:sz w:val="22"/>
          <w:szCs w:val="22"/>
        </w:rPr>
        <w:t>(add rows as needed)</w:t>
      </w: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2385"/>
        <w:gridCol w:w="2385"/>
        <w:gridCol w:w="4770"/>
      </w:tblGrid>
      <w:tr w:rsidR="004F3AF1" w:rsidRPr="0082199C" w14:paraId="42E12CED" w14:textId="77777777" w:rsidTr="001864EE">
        <w:trPr>
          <w:trHeight w:val="315"/>
          <w:jc w:val="center"/>
        </w:trPr>
        <w:tc>
          <w:tcPr>
            <w:tcW w:w="9540" w:type="dxa"/>
            <w:gridSpan w:val="3"/>
            <w:tcBorders>
              <w:top w:val="single" w:sz="24" w:space="0" w:color="auto"/>
            </w:tcBorders>
            <w:shd w:val="clear" w:color="auto" w:fill="E1EBF7" w:themeFill="text2" w:themeFillTint="1A"/>
            <w:vAlign w:val="center"/>
          </w:tcPr>
          <w:p w14:paraId="7A379F24" w14:textId="1534F5CC" w:rsidR="004F3AF1" w:rsidRPr="0082199C" w:rsidRDefault="004F3AF1" w:rsidP="0042301C">
            <w:pPr>
              <w:rPr>
                <w:rFonts w:asciiTheme="minorHAnsi" w:hAnsiTheme="minorHAnsi"/>
                <w:b/>
                <w:bCs/>
                <w:sz w:val="22"/>
                <w:szCs w:val="22"/>
              </w:rPr>
            </w:pPr>
            <w:r w:rsidRPr="0082199C">
              <w:rPr>
                <w:rFonts w:asciiTheme="minorHAnsi" w:hAnsiTheme="minorHAnsi"/>
                <w:b/>
                <w:bCs/>
                <w:sz w:val="22"/>
                <w:szCs w:val="22"/>
              </w:rPr>
              <w:t>Key Objective #1:</w:t>
            </w:r>
          </w:p>
        </w:tc>
      </w:tr>
      <w:tr w:rsidR="004F3AF1" w:rsidRPr="0082199C" w14:paraId="5C9BA28F" w14:textId="77777777" w:rsidTr="0042301C">
        <w:trPr>
          <w:trHeight w:val="78"/>
          <w:jc w:val="center"/>
        </w:trPr>
        <w:tc>
          <w:tcPr>
            <w:tcW w:w="2385" w:type="dxa"/>
            <w:vMerge w:val="restart"/>
            <w:vAlign w:val="center"/>
          </w:tcPr>
          <w:p w14:paraId="53855BE2" w14:textId="77777777" w:rsidR="004F3AF1" w:rsidRPr="0082199C" w:rsidRDefault="004F3AF1" w:rsidP="0042301C">
            <w:pPr>
              <w:ind w:left="720"/>
              <w:rPr>
                <w:rFonts w:asciiTheme="minorHAnsi" w:hAnsiTheme="minorHAnsi" w:cstheme="minorBidi"/>
                <w:b/>
                <w:bCs/>
                <w:sz w:val="22"/>
                <w:szCs w:val="22"/>
              </w:rPr>
            </w:pPr>
            <w:r w:rsidRPr="0082199C">
              <w:rPr>
                <w:rFonts w:asciiTheme="minorHAnsi" w:hAnsiTheme="minorHAnsi"/>
                <w:b/>
                <w:bCs/>
                <w:sz w:val="22"/>
                <w:szCs w:val="22"/>
              </w:rPr>
              <w:t>Measure:</w:t>
            </w:r>
          </w:p>
        </w:tc>
        <w:tc>
          <w:tcPr>
            <w:tcW w:w="2385" w:type="dxa"/>
            <w:vAlign w:val="center"/>
          </w:tcPr>
          <w:p w14:paraId="3E22DA7F" w14:textId="77777777" w:rsidR="004F3AF1" w:rsidRPr="0082199C" w:rsidRDefault="004F3AF1" w:rsidP="0042301C">
            <w:pPr>
              <w:rPr>
                <w:rFonts w:asciiTheme="minorHAnsi" w:hAnsiTheme="minorHAnsi" w:cstheme="minorBidi"/>
                <w:b/>
                <w:bCs/>
                <w:sz w:val="22"/>
                <w:szCs w:val="22"/>
              </w:rPr>
            </w:pPr>
            <w:r w:rsidRPr="0082199C">
              <w:rPr>
                <w:rFonts w:asciiTheme="minorHAnsi" w:hAnsiTheme="minorHAnsi" w:cstheme="minorBidi"/>
                <w:b/>
                <w:bCs/>
                <w:sz w:val="22"/>
                <w:szCs w:val="22"/>
              </w:rPr>
              <w:t>What is the intended result?</w:t>
            </w:r>
          </w:p>
        </w:tc>
        <w:tc>
          <w:tcPr>
            <w:tcW w:w="4770" w:type="dxa"/>
            <w:vAlign w:val="center"/>
          </w:tcPr>
          <w:p w14:paraId="5A251B78" w14:textId="77777777" w:rsidR="004F3AF1" w:rsidRPr="0082199C" w:rsidRDefault="004F3AF1" w:rsidP="0042301C">
            <w:pPr>
              <w:ind w:left="720"/>
              <w:rPr>
                <w:rFonts w:asciiTheme="minorHAnsi" w:hAnsiTheme="minorHAnsi" w:cstheme="minorBidi"/>
                <w:b/>
                <w:bCs/>
                <w:sz w:val="22"/>
                <w:szCs w:val="22"/>
              </w:rPr>
            </w:pPr>
          </w:p>
        </w:tc>
      </w:tr>
      <w:tr w:rsidR="004F3AF1" w:rsidRPr="0082199C" w14:paraId="62392E18" w14:textId="77777777" w:rsidTr="0042301C">
        <w:trPr>
          <w:trHeight w:val="78"/>
          <w:jc w:val="center"/>
        </w:trPr>
        <w:tc>
          <w:tcPr>
            <w:tcW w:w="2385" w:type="dxa"/>
            <w:vMerge/>
            <w:vAlign w:val="center"/>
          </w:tcPr>
          <w:p w14:paraId="59B82B3A"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095F43C3" w14:textId="77777777" w:rsidR="004F3AF1" w:rsidRPr="0082199C" w:rsidRDefault="004F3AF1" w:rsidP="0042301C">
            <w:pPr>
              <w:rPr>
                <w:rFonts w:asciiTheme="minorHAnsi" w:hAnsiTheme="minorHAnsi"/>
                <w:b/>
                <w:bCs/>
                <w:sz w:val="22"/>
                <w:szCs w:val="22"/>
              </w:rPr>
            </w:pPr>
            <w:r w:rsidRPr="0082199C">
              <w:rPr>
                <w:rFonts w:asciiTheme="minorHAnsi" w:hAnsiTheme="minorHAnsi"/>
                <w:b/>
                <w:sz w:val="22"/>
                <w:szCs w:val="22"/>
              </w:rPr>
              <w:t>How will the result be measured?</w:t>
            </w:r>
          </w:p>
        </w:tc>
        <w:tc>
          <w:tcPr>
            <w:tcW w:w="4770" w:type="dxa"/>
            <w:vAlign w:val="center"/>
          </w:tcPr>
          <w:p w14:paraId="26B754B3" w14:textId="77777777" w:rsidR="004F3AF1" w:rsidRPr="0082199C" w:rsidRDefault="004F3AF1" w:rsidP="0042301C">
            <w:pPr>
              <w:ind w:left="720"/>
              <w:rPr>
                <w:rFonts w:asciiTheme="minorHAnsi" w:hAnsiTheme="minorHAnsi"/>
                <w:b/>
                <w:bCs/>
                <w:sz w:val="22"/>
                <w:szCs w:val="22"/>
              </w:rPr>
            </w:pPr>
          </w:p>
        </w:tc>
      </w:tr>
      <w:tr w:rsidR="004E2838" w:rsidRPr="0082199C" w14:paraId="76D1F11D" w14:textId="77777777" w:rsidTr="0042301C">
        <w:trPr>
          <w:trHeight w:val="78"/>
          <w:jc w:val="center"/>
        </w:trPr>
        <w:tc>
          <w:tcPr>
            <w:tcW w:w="2385" w:type="dxa"/>
            <w:vMerge/>
            <w:vAlign w:val="center"/>
          </w:tcPr>
          <w:p w14:paraId="446B85DA" w14:textId="77777777" w:rsidR="004E2838" w:rsidRPr="0082199C" w:rsidRDefault="004E2838" w:rsidP="0042301C">
            <w:pPr>
              <w:ind w:left="720"/>
              <w:rPr>
                <w:rFonts w:asciiTheme="minorHAnsi" w:hAnsiTheme="minorHAnsi"/>
                <w:b/>
                <w:bCs/>
                <w:sz w:val="22"/>
                <w:szCs w:val="22"/>
              </w:rPr>
            </w:pPr>
          </w:p>
        </w:tc>
        <w:tc>
          <w:tcPr>
            <w:tcW w:w="2385" w:type="dxa"/>
            <w:vAlign w:val="center"/>
          </w:tcPr>
          <w:p w14:paraId="6BFAC2C7" w14:textId="28E04F77" w:rsidR="004E2838" w:rsidRPr="0082199C" w:rsidRDefault="004E2838" w:rsidP="0042301C">
            <w:pPr>
              <w:rPr>
                <w:rFonts w:asciiTheme="minorHAnsi" w:hAnsiTheme="minorHAnsi"/>
                <w:b/>
                <w:bCs/>
                <w:sz w:val="22"/>
                <w:szCs w:val="22"/>
              </w:rPr>
            </w:pPr>
            <w:r w:rsidRPr="0082199C">
              <w:rPr>
                <w:rFonts w:asciiTheme="minorHAnsi" w:hAnsiTheme="minorHAnsi"/>
                <w:b/>
                <w:bCs/>
                <w:sz w:val="22"/>
                <w:szCs w:val="22"/>
              </w:rPr>
              <w:t>Mid-Year Target</w:t>
            </w:r>
          </w:p>
        </w:tc>
        <w:tc>
          <w:tcPr>
            <w:tcW w:w="4770" w:type="dxa"/>
            <w:vAlign w:val="center"/>
          </w:tcPr>
          <w:p w14:paraId="0E0F2A2E" w14:textId="77777777" w:rsidR="004E2838" w:rsidRPr="0082199C" w:rsidRDefault="004E2838" w:rsidP="0042301C">
            <w:pPr>
              <w:ind w:left="720"/>
              <w:rPr>
                <w:rFonts w:asciiTheme="minorHAnsi" w:hAnsiTheme="minorHAnsi"/>
                <w:b/>
                <w:bCs/>
                <w:sz w:val="22"/>
                <w:szCs w:val="22"/>
              </w:rPr>
            </w:pPr>
          </w:p>
        </w:tc>
      </w:tr>
      <w:tr w:rsidR="004F3AF1" w:rsidRPr="0082199C" w14:paraId="6A4D8EFD" w14:textId="77777777" w:rsidTr="0042301C">
        <w:trPr>
          <w:trHeight w:val="78"/>
          <w:jc w:val="center"/>
        </w:trPr>
        <w:tc>
          <w:tcPr>
            <w:tcW w:w="2385" w:type="dxa"/>
            <w:vMerge/>
            <w:vAlign w:val="center"/>
          </w:tcPr>
          <w:p w14:paraId="46AA2B1B"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0944833A" w14:textId="405557A8" w:rsidR="004F3AF1" w:rsidRPr="0082199C" w:rsidRDefault="00A9648F" w:rsidP="0042301C">
            <w:pPr>
              <w:rPr>
                <w:rFonts w:asciiTheme="minorHAnsi" w:hAnsiTheme="minorHAnsi"/>
                <w:b/>
                <w:bCs/>
                <w:sz w:val="22"/>
                <w:szCs w:val="22"/>
              </w:rPr>
            </w:pPr>
            <w:r>
              <w:rPr>
                <w:rFonts w:asciiTheme="minorHAnsi" w:hAnsiTheme="minorHAnsi"/>
                <w:b/>
                <w:bCs/>
                <w:sz w:val="22"/>
                <w:szCs w:val="22"/>
              </w:rPr>
              <w:t xml:space="preserve">End-Year </w:t>
            </w:r>
            <w:r w:rsidR="004F3AF1" w:rsidRPr="0082199C">
              <w:rPr>
                <w:rFonts w:asciiTheme="minorHAnsi" w:hAnsiTheme="minorHAnsi"/>
                <w:b/>
                <w:bCs/>
                <w:sz w:val="22"/>
                <w:szCs w:val="22"/>
              </w:rPr>
              <w:t>Target</w:t>
            </w:r>
          </w:p>
        </w:tc>
        <w:tc>
          <w:tcPr>
            <w:tcW w:w="4770" w:type="dxa"/>
            <w:vAlign w:val="center"/>
          </w:tcPr>
          <w:p w14:paraId="246B0870" w14:textId="77777777" w:rsidR="004F3AF1" w:rsidRPr="0082199C" w:rsidRDefault="004F3AF1" w:rsidP="0042301C">
            <w:pPr>
              <w:ind w:left="720"/>
              <w:rPr>
                <w:rFonts w:asciiTheme="minorHAnsi" w:hAnsiTheme="minorHAnsi"/>
                <w:b/>
                <w:bCs/>
                <w:sz w:val="22"/>
                <w:szCs w:val="22"/>
              </w:rPr>
            </w:pPr>
          </w:p>
          <w:p w14:paraId="392F654A" w14:textId="77777777" w:rsidR="004F3AF1" w:rsidRPr="0082199C" w:rsidRDefault="004F3AF1" w:rsidP="0042301C">
            <w:pPr>
              <w:ind w:left="720"/>
              <w:rPr>
                <w:rFonts w:asciiTheme="minorHAnsi" w:hAnsiTheme="minorHAnsi"/>
                <w:b/>
                <w:bCs/>
                <w:sz w:val="22"/>
                <w:szCs w:val="22"/>
              </w:rPr>
            </w:pPr>
          </w:p>
        </w:tc>
      </w:tr>
      <w:tr w:rsidR="004F3AF1" w:rsidRPr="0082199C" w14:paraId="1854737D" w14:textId="77777777" w:rsidTr="0042301C">
        <w:trPr>
          <w:trHeight w:val="78"/>
          <w:jc w:val="center"/>
        </w:trPr>
        <w:tc>
          <w:tcPr>
            <w:tcW w:w="2385" w:type="dxa"/>
            <w:vMerge w:val="restart"/>
            <w:vAlign w:val="center"/>
          </w:tcPr>
          <w:p w14:paraId="3C736836" w14:textId="77777777" w:rsidR="004F3AF1" w:rsidRPr="0082199C" w:rsidRDefault="004F3AF1" w:rsidP="0042301C">
            <w:pPr>
              <w:ind w:left="720"/>
              <w:rPr>
                <w:rFonts w:asciiTheme="minorHAnsi" w:hAnsiTheme="minorHAnsi"/>
                <w:b/>
                <w:bCs/>
                <w:sz w:val="22"/>
                <w:szCs w:val="22"/>
              </w:rPr>
            </w:pPr>
            <w:r w:rsidRPr="0082199C">
              <w:rPr>
                <w:rFonts w:asciiTheme="minorHAnsi" w:hAnsiTheme="minorHAnsi"/>
                <w:b/>
                <w:bCs/>
                <w:sz w:val="22"/>
                <w:szCs w:val="22"/>
              </w:rPr>
              <w:t>Measure:</w:t>
            </w:r>
          </w:p>
        </w:tc>
        <w:tc>
          <w:tcPr>
            <w:tcW w:w="2385" w:type="dxa"/>
            <w:vAlign w:val="center"/>
          </w:tcPr>
          <w:p w14:paraId="3271B377" w14:textId="77777777" w:rsidR="004F3AF1" w:rsidRPr="0082199C" w:rsidRDefault="004F3AF1" w:rsidP="0042301C">
            <w:pPr>
              <w:rPr>
                <w:rFonts w:asciiTheme="minorHAnsi" w:hAnsiTheme="minorHAnsi" w:cstheme="minorBidi"/>
                <w:b/>
                <w:bCs/>
                <w:sz w:val="22"/>
                <w:szCs w:val="22"/>
              </w:rPr>
            </w:pPr>
            <w:r w:rsidRPr="0082199C">
              <w:rPr>
                <w:rFonts w:asciiTheme="minorHAnsi" w:hAnsiTheme="minorHAnsi" w:cstheme="minorBidi"/>
                <w:b/>
                <w:bCs/>
                <w:sz w:val="22"/>
                <w:szCs w:val="22"/>
              </w:rPr>
              <w:t>What is the intended result?</w:t>
            </w:r>
          </w:p>
        </w:tc>
        <w:tc>
          <w:tcPr>
            <w:tcW w:w="4770" w:type="dxa"/>
            <w:vAlign w:val="center"/>
          </w:tcPr>
          <w:p w14:paraId="4EFE9985" w14:textId="77777777" w:rsidR="004F3AF1" w:rsidRPr="0082199C" w:rsidRDefault="004F3AF1" w:rsidP="0042301C">
            <w:pPr>
              <w:ind w:left="720"/>
              <w:rPr>
                <w:rFonts w:asciiTheme="minorHAnsi" w:hAnsiTheme="minorHAnsi"/>
                <w:b/>
                <w:bCs/>
                <w:sz w:val="22"/>
                <w:szCs w:val="22"/>
              </w:rPr>
            </w:pPr>
          </w:p>
        </w:tc>
      </w:tr>
      <w:tr w:rsidR="004F3AF1" w:rsidRPr="0082199C" w14:paraId="1EED0830" w14:textId="77777777" w:rsidTr="0042301C">
        <w:trPr>
          <w:trHeight w:val="78"/>
          <w:jc w:val="center"/>
        </w:trPr>
        <w:tc>
          <w:tcPr>
            <w:tcW w:w="2385" w:type="dxa"/>
            <w:vMerge/>
            <w:vAlign w:val="center"/>
          </w:tcPr>
          <w:p w14:paraId="7ADF32A9"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5FA77CB2" w14:textId="77777777" w:rsidR="004F3AF1" w:rsidRPr="0082199C" w:rsidRDefault="004F3AF1" w:rsidP="0042301C">
            <w:pPr>
              <w:rPr>
                <w:rFonts w:asciiTheme="minorHAnsi" w:hAnsiTheme="minorHAnsi"/>
                <w:b/>
                <w:bCs/>
                <w:sz w:val="22"/>
                <w:szCs w:val="22"/>
              </w:rPr>
            </w:pPr>
            <w:r w:rsidRPr="0082199C">
              <w:rPr>
                <w:rFonts w:asciiTheme="minorHAnsi" w:hAnsiTheme="minorHAnsi"/>
                <w:b/>
                <w:sz w:val="22"/>
                <w:szCs w:val="22"/>
              </w:rPr>
              <w:t>How will the result be measured?</w:t>
            </w:r>
          </w:p>
        </w:tc>
        <w:tc>
          <w:tcPr>
            <w:tcW w:w="4770" w:type="dxa"/>
            <w:vAlign w:val="center"/>
          </w:tcPr>
          <w:p w14:paraId="3767A9E2" w14:textId="77777777" w:rsidR="004F3AF1" w:rsidRPr="0082199C" w:rsidRDefault="004F3AF1" w:rsidP="0042301C">
            <w:pPr>
              <w:ind w:left="720"/>
              <w:rPr>
                <w:rFonts w:asciiTheme="minorHAnsi" w:hAnsiTheme="minorHAnsi"/>
                <w:b/>
                <w:bCs/>
                <w:sz w:val="22"/>
                <w:szCs w:val="22"/>
              </w:rPr>
            </w:pPr>
          </w:p>
        </w:tc>
      </w:tr>
      <w:tr w:rsidR="004E2838" w:rsidRPr="0082199C" w14:paraId="7C4EE17A" w14:textId="77777777" w:rsidTr="0042301C">
        <w:trPr>
          <w:trHeight w:val="78"/>
          <w:jc w:val="center"/>
        </w:trPr>
        <w:tc>
          <w:tcPr>
            <w:tcW w:w="2385" w:type="dxa"/>
            <w:vMerge/>
            <w:vAlign w:val="center"/>
          </w:tcPr>
          <w:p w14:paraId="6D8C108A" w14:textId="77777777" w:rsidR="004E2838" w:rsidRPr="0082199C" w:rsidRDefault="004E2838" w:rsidP="0042301C">
            <w:pPr>
              <w:ind w:left="720"/>
              <w:rPr>
                <w:rFonts w:asciiTheme="minorHAnsi" w:hAnsiTheme="minorHAnsi"/>
                <w:b/>
                <w:bCs/>
                <w:sz w:val="22"/>
                <w:szCs w:val="22"/>
              </w:rPr>
            </w:pPr>
          </w:p>
        </w:tc>
        <w:tc>
          <w:tcPr>
            <w:tcW w:w="2385" w:type="dxa"/>
            <w:vAlign w:val="center"/>
          </w:tcPr>
          <w:p w14:paraId="31635DE4" w14:textId="6269AD1A" w:rsidR="004E2838" w:rsidRPr="0082199C" w:rsidRDefault="004E2838" w:rsidP="0042301C">
            <w:pPr>
              <w:rPr>
                <w:rFonts w:asciiTheme="minorHAnsi" w:hAnsiTheme="minorHAnsi"/>
                <w:b/>
                <w:bCs/>
                <w:sz w:val="22"/>
                <w:szCs w:val="22"/>
              </w:rPr>
            </w:pPr>
            <w:r w:rsidRPr="0082199C">
              <w:rPr>
                <w:rFonts w:asciiTheme="minorHAnsi" w:hAnsiTheme="minorHAnsi"/>
                <w:b/>
                <w:bCs/>
                <w:sz w:val="22"/>
                <w:szCs w:val="22"/>
              </w:rPr>
              <w:t xml:space="preserve">Mid-Year Target </w:t>
            </w:r>
          </w:p>
        </w:tc>
        <w:tc>
          <w:tcPr>
            <w:tcW w:w="4770" w:type="dxa"/>
            <w:vAlign w:val="center"/>
          </w:tcPr>
          <w:p w14:paraId="4C15D310" w14:textId="77777777" w:rsidR="004E2838" w:rsidRPr="0082199C" w:rsidRDefault="004E2838" w:rsidP="0042301C">
            <w:pPr>
              <w:ind w:left="720"/>
              <w:rPr>
                <w:rFonts w:asciiTheme="minorHAnsi" w:hAnsiTheme="minorHAnsi"/>
                <w:b/>
                <w:bCs/>
                <w:sz w:val="22"/>
                <w:szCs w:val="22"/>
              </w:rPr>
            </w:pPr>
          </w:p>
        </w:tc>
      </w:tr>
      <w:tr w:rsidR="004F3AF1" w:rsidRPr="0082199C" w14:paraId="26485709" w14:textId="77777777" w:rsidTr="0042301C">
        <w:trPr>
          <w:trHeight w:val="78"/>
          <w:jc w:val="center"/>
        </w:trPr>
        <w:tc>
          <w:tcPr>
            <w:tcW w:w="2385" w:type="dxa"/>
            <w:vMerge/>
            <w:vAlign w:val="center"/>
          </w:tcPr>
          <w:p w14:paraId="065FDF0D"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26FC9F62" w14:textId="0B22A3AD" w:rsidR="004F3AF1" w:rsidRPr="0082199C" w:rsidRDefault="00083D92" w:rsidP="0042301C">
            <w:pPr>
              <w:rPr>
                <w:rFonts w:asciiTheme="minorHAnsi" w:hAnsiTheme="minorHAnsi"/>
                <w:b/>
                <w:bCs/>
                <w:sz w:val="22"/>
                <w:szCs w:val="22"/>
              </w:rPr>
            </w:pPr>
            <w:r>
              <w:rPr>
                <w:rFonts w:asciiTheme="minorHAnsi" w:hAnsiTheme="minorHAnsi"/>
                <w:b/>
                <w:bCs/>
                <w:sz w:val="22"/>
                <w:szCs w:val="22"/>
              </w:rPr>
              <w:t xml:space="preserve">End-Year </w:t>
            </w:r>
            <w:r w:rsidR="004F3AF1" w:rsidRPr="0082199C">
              <w:rPr>
                <w:rFonts w:asciiTheme="minorHAnsi" w:hAnsiTheme="minorHAnsi"/>
                <w:b/>
                <w:bCs/>
                <w:sz w:val="22"/>
                <w:szCs w:val="22"/>
              </w:rPr>
              <w:t xml:space="preserve">Target </w:t>
            </w:r>
          </w:p>
        </w:tc>
        <w:tc>
          <w:tcPr>
            <w:tcW w:w="4770" w:type="dxa"/>
            <w:vAlign w:val="center"/>
          </w:tcPr>
          <w:p w14:paraId="447B4C24" w14:textId="77777777" w:rsidR="004F3AF1" w:rsidRPr="0082199C" w:rsidRDefault="004F3AF1" w:rsidP="0042301C">
            <w:pPr>
              <w:ind w:left="720"/>
              <w:rPr>
                <w:rFonts w:asciiTheme="minorHAnsi" w:hAnsiTheme="minorHAnsi"/>
                <w:b/>
                <w:bCs/>
                <w:sz w:val="22"/>
                <w:szCs w:val="22"/>
              </w:rPr>
            </w:pPr>
          </w:p>
          <w:p w14:paraId="4924DD3D" w14:textId="77777777" w:rsidR="004F3AF1" w:rsidRPr="0082199C" w:rsidRDefault="004F3AF1" w:rsidP="0042301C">
            <w:pPr>
              <w:ind w:left="720"/>
              <w:rPr>
                <w:rFonts w:asciiTheme="minorHAnsi" w:hAnsiTheme="minorHAnsi"/>
                <w:b/>
                <w:bCs/>
                <w:sz w:val="22"/>
                <w:szCs w:val="22"/>
              </w:rPr>
            </w:pPr>
          </w:p>
        </w:tc>
      </w:tr>
    </w:tbl>
    <w:p w14:paraId="403FC0FF" w14:textId="77777777" w:rsidR="004F3AF1" w:rsidRPr="0082199C" w:rsidRDefault="004F3AF1" w:rsidP="004F3AF1">
      <w:pPr>
        <w:rPr>
          <w:sz w:val="22"/>
          <w:szCs w:val="22"/>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2385"/>
        <w:gridCol w:w="2385"/>
        <w:gridCol w:w="4770"/>
      </w:tblGrid>
      <w:tr w:rsidR="004F3AF1" w:rsidRPr="0082199C" w14:paraId="53D9A9FE" w14:textId="77777777" w:rsidTr="001864EE">
        <w:trPr>
          <w:trHeight w:val="315"/>
          <w:jc w:val="center"/>
        </w:trPr>
        <w:tc>
          <w:tcPr>
            <w:tcW w:w="9540" w:type="dxa"/>
            <w:gridSpan w:val="3"/>
            <w:shd w:val="clear" w:color="auto" w:fill="E1EBF7" w:themeFill="text2" w:themeFillTint="1A"/>
            <w:vAlign w:val="center"/>
          </w:tcPr>
          <w:p w14:paraId="68DBD079" w14:textId="77777777" w:rsidR="004F3AF1" w:rsidRPr="0082199C" w:rsidRDefault="004F3AF1" w:rsidP="0042301C">
            <w:pPr>
              <w:rPr>
                <w:rFonts w:asciiTheme="minorHAnsi" w:hAnsiTheme="minorHAnsi"/>
                <w:b/>
                <w:bCs/>
                <w:sz w:val="22"/>
                <w:szCs w:val="22"/>
              </w:rPr>
            </w:pPr>
            <w:r w:rsidRPr="0082199C">
              <w:rPr>
                <w:rFonts w:asciiTheme="minorHAnsi" w:hAnsiTheme="minorHAnsi"/>
                <w:b/>
                <w:bCs/>
                <w:sz w:val="22"/>
                <w:szCs w:val="22"/>
              </w:rPr>
              <w:t>Key Objective #2:</w:t>
            </w:r>
          </w:p>
        </w:tc>
      </w:tr>
      <w:tr w:rsidR="004F3AF1" w:rsidRPr="0082199C" w14:paraId="0AE18DF4" w14:textId="77777777" w:rsidTr="0042301C">
        <w:trPr>
          <w:trHeight w:val="78"/>
          <w:jc w:val="center"/>
        </w:trPr>
        <w:tc>
          <w:tcPr>
            <w:tcW w:w="2385" w:type="dxa"/>
            <w:vMerge w:val="restart"/>
            <w:vAlign w:val="center"/>
          </w:tcPr>
          <w:p w14:paraId="605B4EA9" w14:textId="77777777" w:rsidR="004F3AF1" w:rsidRPr="0082199C" w:rsidRDefault="004F3AF1" w:rsidP="0042301C">
            <w:pPr>
              <w:ind w:left="720"/>
              <w:rPr>
                <w:rFonts w:asciiTheme="minorHAnsi" w:hAnsiTheme="minorHAnsi" w:cstheme="minorBidi"/>
                <w:b/>
                <w:bCs/>
                <w:sz w:val="22"/>
                <w:szCs w:val="22"/>
              </w:rPr>
            </w:pPr>
            <w:r w:rsidRPr="0082199C">
              <w:rPr>
                <w:rFonts w:asciiTheme="minorHAnsi" w:hAnsiTheme="minorHAnsi"/>
                <w:b/>
                <w:bCs/>
                <w:sz w:val="22"/>
                <w:szCs w:val="22"/>
              </w:rPr>
              <w:t>Measure:</w:t>
            </w:r>
          </w:p>
        </w:tc>
        <w:tc>
          <w:tcPr>
            <w:tcW w:w="2385" w:type="dxa"/>
            <w:vAlign w:val="center"/>
          </w:tcPr>
          <w:p w14:paraId="29E59DFC" w14:textId="77777777" w:rsidR="004F3AF1" w:rsidRPr="0082199C" w:rsidRDefault="004F3AF1" w:rsidP="0042301C">
            <w:pPr>
              <w:rPr>
                <w:rFonts w:asciiTheme="minorHAnsi" w:hAnsiTheme="minorHAnsi" w:cstheme="minorBidi"/>
                <w:b/>
                <w:bCs/>
                <w:sz w:val="22"/>
                <w:szCs w:val="22"/>
              </w:rPr>
            </w:pPr>
            <w:r w:rsidRPr="0082199C">
              <w:rPr>
                <w:rFonts w:asciiTheme="minorHAnsi" w:hAnsiTheme="minorHAnsi" w:cstheme="minorBidi"/>
                <w:b/>
                <w:bCs/>
                <w:sz w:val="22"/>
                <w:szCs w:val="22"/>
              </w:rPr>
              <w:t>What is the intended result?</w:t>
            </w:r>
          </w:p>
        </w:tc>
        <w:tc>
          <w:tcPr>
            <w:tcW w:w="4770" w:type="dxa"/>
            <w:vAlign w:val="center"/>
          </w:tcPr>
          <w:p w14:paraId="68EA984C" w14:textId="77777777" w:rsidR="004F3AF1" w:rsidRPr="0082199C" w:rsidRDefault="004F3AF1" w:rsidP="0042301C">
            <w:pPr>
              <w:ind w:left="720"/>
              <w:rPr>
                <w:rFonts w:asciiTheme="minorHAnsi" w:hAnsiTheme="minorHAnsi" w:cstheme="minorBidi"/>
                <w:b/>
                <w:bCs/>
                <w:sz w:val="22"/>
                <w:szCs w:val="22"/>
              </w:rPr>
            </w:pPr>
          </w:p>
        </w:tc>
      </w:tr>
      <w:tr w:rsidR="004F3AF1" w:rsidRPr="0082199C" w14:paraId="5FF9903F" w14:textId="77777777" w:rsidTr="0042301C">
        <w:trPr>
          <w:trHeight w:val="78"/>
          <w:jc w:val="center"/>
        </w:trPr>
        <w:tc>
          <w:tcPr>
            <w:tcW w:w="2385" w:type="dxa"/>
            <w:vMerge/>
            <w:vAlign w:val="center"/>
          </w:tcPr>
          <w:p w14:paraId="0A0F842A"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104DED6B" w14:textId="77777777" w:rsidR="004F3AF1" w:rsidRPr="0082199C" w:rsidRDefault="004F3AF1" w:rsidP="0042301C">
            <w:pPr>
              <w:rPr>
                <w:rFonts w:asciiTheme="minorHAnsi" w:hAnsiTheme="minorHAnsi"/>
                <w:b/>
                <w:bCs/>
                <w:sz w:val="22"/>
                <w:szCs w:val="22"/>
              </w:rPr>
            </w:pPr>
            <w:r w:rsidRPr="0082199C">
              <w:rPr>
                <w:rFonts w:asciiTheme="minorHAnsi" w:hAnsiTheme="minorHAnsi"/>
                <w:b/>
                <w:sz w:val="22"/>
                <w:szCs w:val="22"/>
              </w:rPr>
              <w:t>How will the result be measured?</w:t>
            </w:r>
          </w:p>
        </w:tc>
        <w:tc>
          <w:tcPr>
            <w:tcW w:w="4770" w:type="dxa"/>
            <w:vAlign w:val="center"/>
          </w:tcPr>
          <w:p w14:paraId="1899D127" w14:textId="77777777" w:rsidR="004F3AF1" w:rsidRPr="0082199C" w:rsidRDefault="004F3AF1" w:rsidP="0042301C">
            <w:pPr>
              <w:ind w:left="720"/>
              <w:rPr>
                <w:rFonts w:asciiTheme="minorHAnsi" w:hAnsiTheme="minorHAnsi"/>
                <w:b/>
                <w:bCs/>
                <w:sz w:val="22"/>
                <w:szCs w:val="22"/>
              </w:rPr>
            </w:pPr>
          </w:p>
        </w:tc>
      </w:tr>
      <w:tr w:rsidR="004E2838" w:rsidRPr="0082199C" w14:paraId="3C46204D" w14:textId="77777777" w:rsidTr="0042301C">
        <w:trPr>
          <w:trHeight w:val="78"/>
          <w:jc w:val="center"/>
        </w:trPr>
        <w:tc>
          <w:tcPr>
            <w:tcW w:w="2385" w:type="dxa"/>
            <w:vMerge/>
            <w:vAlign w:val="center"/>
          </w:tcPr>
          <w:p w14:paraId="036477CA" w14:textId="77777777" w:rsidR="004E2838" w:rsidRPr="0082199C" w:rsidRDefault="004E2838" w:rsidP="0042301C">
            <w:pPr>
              <w:ind w:left="720"/>
              <w:rPr>
                <w:rFonts w:asciiTheme="minorHAnsi" w:hAnsiTheme="minorHAnsi"/>
                <w:b/>
                <w:bCs/>
                <w:sz w:val="22"/>
                <w:szCs w:val="22"/>
              </w:rPr>
            </w:pPr>
          </w:p>
        </w:tc>
        <w:tc>
          <w:tcPr>
            <w:tcW w:w="2385" w:type="dxa"/>
            <w:vAlign w:val="center"/>
          </w:tcPr>
          <w:p w14:paraId="4054398E" w14:textId="4AEDE689" w:rsidR="004E2838" w:rsidRPr="0082199C" w:rsidRDefault="004E2838" w:rsidP="0042301C">
            <w:pPr>
              <w:rPr>
                <w:rFonts w:asciiTheme="minorHAnsi" w:hAnsiTheme="minorHAnsi"/>
                <w:b/>
                <w:bCs/>
                <w:sz w:val="22"/>
                <w:szCs w:val="22"/>
              </w:rPr>
            </w:pPr>
            <w:r w:rsidRPr="0082199C">
              <w:rPr>
                <w:rFonts w:asciiTheme="minorHAnsi" w:hAnsiTheme="minorHAnsi"/>
                <w:b/>
                <w:bCs/>
                <w:sz w:val="22"/>
                <w:szCs w:val="22"/>
              </w:rPr>
              <w:t xml:space="preserve">Mid-Year Target </w:t>
            </w:r>
          </w:p>
        </w:tc>
        <w:tc>
          <w:tcPr>
            <w:tcW w:w="4770" w:type="dxa"/>
            <w:vAlign w:val="center"/>
          </w:tcPr>
          <w:p w14:paraId="7A30C6C3" w14:textId="77777777" w:rsidR="004E2838" w:rsidRPr="0082199C" w:rsidRDefault="004E2838" w:rsidP="0042301C">
            <w:pPr>
              <w:ind w:left="720"/>
              <w:rPr>
                <w:rFonts w:asciiTheme="minorHAnsi" w:hAnsiTheme="minorHAnsi"/>
                <w:b/>
                <w:bCs/>
                <w:sz w:val="22"/>
                <w:szCs w:val="22"/>
              </w:rPr>
            </w:pPr>
          </w:p>
        </w:tc>
      </w:tr>
      <w:tr w:rsidR="004F3AF1" w:rsidRPr="0082199C" w14:paraId="66E42549" w14:textId="77777777" w:rsidTr="0042301C">
        <w:trPr>
          <w:trHeight w:val="78"/>
          <w:jc w:val="center"/>
        </w:trPr>
        <w:tc>
          <w:tcPr>
            <w:tcW w:w="2385" w:type="dxa"/>
            <w:vMerge/>
            <w:vAlign w:val="center"/>
          </w:tcPr>
          <w:p w14:paraId="041F9AE1"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4B8562FC" w14:textId="23B1E293" w:rsidR="004F3AF1" w:rsidRPr="0082199C" w:rsidRDefault="00A9648F" w:rsidP="0042301C">
            <w:pPr>
              <w:rPr>
                <w:rFonts w:asciiTheme="minorHAnsi" w:hAnsiTheme="minorHAnsi"/>
                <w:b/>
                <w:bCs/>
                <w:sz w:val="22"/>
                <w:szCs w:val="22"/>
              </w:rPr>
            </w:pPr>
            <w:r>
              <w:rPr>
                <w:rFonts w:asciiTheme="minorHAnsi" w:hAnsiTheme="minorHAnsi"/>
                <w:b/>
                <w:bCs/>
                <w:sz w:val="22"/>
                <w:szCs w:val="22"/>
              </w:rPr>
              <w:t xml:space="preserve">End-Year </w:t>
            </w:r>
            <w:r w:rsidR="004F3AF1" w:rsidRPr="0082199C">
              <w:rPr>
                <w:rFonts w:asciiTheme="minorHAnsi" w:hAnsiTheme="minorHAnsi"/>
                <w:b/>
                <w:bCs/>
                <w:sz w:val="22"/>
                <w:szCs w:val="22"/>
              </w:rPr>
              <w:t xml:space="preserve">Target </w:t>
            </w:r>
          </w:p>
        </w:tc>
        <w:tc>
          <w:tcPr>
            <w:tcW w:w="4770" w:type="dxa"/>
            <w:vAlign w:val="center"/>
          </w:tcPr>
          <w:p w14:paraId="57332EB1" w14:textId="77777777" w:rsidR="004F3AF1" w:rsidRPr="0082199C" w:rsidRDefault="004F3AF1" w:rsidP="0042301C">
            <w:pPr>
              <w:ind w:left="720"/>
              <w:rPr>
                <w:rFonts w:asciiTheme="minorHAnsi" w:hAnsiTheme="minorHAnsi"/>
                <w:b/>
                <w:bCs/>
                <w:sz w:val="22"/>
                <w:szCs w:val="22"/>
              </w:rPr>
            </w:pPr>
          </w:p>
          <w:p w14:paraId="619331A3" w14:textId="77777777" w:rsidR="004F3AF1" w:rsidRPr="0082199C" w:rsidRDefault="004F3AF1" w:rsidP="0042301C">
            <w:pPr>
              <w:ind w:left="720"/>
              <w:rPr>
                <w:rFonts w:asciiTheme="minorHAnsi" w:hAnsiTheme="minorHAnsi"/>
                <w:b/>
                <w:bCs/>
                <w:sz w:val="22"/>
                <w:szCs w:val="22"/>
              </w:rPr>
            </w:pPr>
          </w:p>
        </w:tc>
      </w:tr>
      <w:tr w:rsidR="004F3AF1" w:rsidRPr="0082199C" w14:paraId="31DBCEFF" w14:textId="77777777" w:rsidTr="0042301C">
        <w:trPr>
          <w:trHeight w:val="78"/>
          <w:jc w:val="center"/>
        </w:trPr>
        <w:tc>
          <w:tcPr>
            <w:tcW w:w="2385" w:type="dxa"/>
            <w:vMerge w:val="restart"/>
            <w:vAlign w:val="center"/>
          </w:tcPr>
          <w:p w14:paraId="59775103" w14:textId="77777777" w:rsidR="004F3AF1" w:rsidRPr="0082199C" w:rsidRDefault="004F3AF1" w:rsidP="0042301C">
            <w:pPr>
              <w:ind w:left="720"/>
              <w:rPr>
                <w:rFonts w:asciiTheme="minorHAnsi" w:hAnsiTheme="minorHAnsi"/>
                <w:b/>
                <w:bCs/>
                <w:sz w:val="22"/>
                <w:szCs w:val="22"/>
              </w:rPr>
            </w:pPr>
            <w:r w:rsidRPr="0082199C">
              <w:rPr>
                <w:rFonts w:asciiTheme="minorHAnsi" w:hAnsiTheme="minorHAnsi"/>
                <w:b/>
                <w:bCs/>
                <w:sz w:val="22"/>
                <w:szCs w:val="22"/>
              </w:rPr>
              <w:t>Measure:</w:t>
            </w:r>
          </w:p>
        </w:tc>
        <w:tc>
          <w:tcPr>
            <w:tcW w:w="2385" w:type="dxa"/>
            <w:vAlign w:val="center"/>
          </w:tcPr>
          <w:p w14:paraId="516BC4B8" w14:textId="77777777" w:rsidR="004F3AF1" w:rsidRPr="0082199C" w:rsidRDefault="004F3AF1" w:rsidP="0042301C">
            <w:pPr>
              <w:rPr>
                <w:rFonts w:asciiTheme="minorHAnsi" w:hAnsiTheme="minorHAnsi" w:cstheme="minorBidi"/>
                <w:b/>
                <w:bCs/>
                <w:sz w:val="22"/>
                <w:szCs w:val="22"/>
              </w:rPr>
            </w:pPr>
            <w:r w:rsidRPr="0082199C">
              <w:rPr>
                <w:rFonts w:asciiTheme="minorHAnsi" w:hAnsiTheme="minorHAnsi" w:cstheme="minorBidi"/>
                <w:b/>
                <w:bCs/>
                <w:sz w:val="22"/>
                <w:szCs w:val="22"/>
              </w:rPr>
              <w:t>What is the intended result?</w:t>
            </w:r>
          </w:p>
        </w:tc>
        <w:tc>
          <w:tcPr>
            <w:tcW w:w="4770" w:type="dxa"/>
            <w:vAlign w:val="center"/>
          </w:tcPr>
          <w:p w14:paraId="2E669E83" w14:textId="77777777" w:rsidR="004F3AF1" w:rsidRPr="0082199C" w:rsidRDefault="004F3AF1" w:rsidP="0042301C">
            <w:pPr>
              <w:ind w:left="720"/>
              <w:rPr>
                <w:rFonts w:asciiTheme="minorHAnsi" w:hAnsiTheme="minorHAnsi"/>
                <w:b/>
                <w:bCs/>
                <w:sz w:val="22"/>
                <w:szCs w:val="22"/>
              </w:rPr>
            </w:pPr>
          </w:p>
        </w:tc>
      </w:tr>
      <w:tr w:rsidR="004F3AF1" w:rsidRPr="0082199C" w14:paraId="22BBA6BB" w14:textId="77777777" w:rsidTr="0042301C">
        <w:trPr>
          <w:trHeight w:val="78"/>
          <w:jc w:val="center"/>
        </w:trPr>
        <w:tc>
          <w:tcPr>
            <w:tcW w:w="2385" w:type="dxa"/>
            <w:vMerge/>
            <w:vAlign w:val="center"/>
          </w:tcPr>
          <w:p w14:paraId="58A0EA72"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304F0124" w14:textId="77777777" w:rsidR="004F3AF1" w:rsidRPr="0082199C" w:rsidRDefault="004F3AF1" w:rsidP="0042301C">
            <w:pPr>
              <w:rPr>
                <w:rFonts w:asciiTheme="minorHAnsi" w:hAnsiTheme="minorHAnsi"/>
                <w:b/>
                <w:bCs/>
                <w:sz w:val="22"/>
                <w:szCs w:val="22"/>
              </w:rPr>
            </w:pPr>
            <w:r w:rsidRPr="0082199C">
              <w:rPr>
                <w:rFonts w:asciiTheme="minorHAnsi" w:hAnsiTheme="minorHAnsi"/>
                <w:b/>
                <w:sz w:val="22"/>
                <w:szCs w:val="22"/>
              </w:rPr>
              <w:t>How will the result be measured?</w:t>
            </w:r>
          </w:p>
        </w:tc>
        <w:tc>
          <w:tcPr>
            <w:tcW w:w="4770" w:type="dxa"/>
            <w:vAlign w:val="center"/>
          </w:tcPr>
          <w:p w14:paraId="61EB80DE" w14:textId="77777777" w:rsidR="004F3AF1" w:rsidRPr="0082199C" w:rsidRDefault="004F3AF1" w:rsidP="0042301C">
            <w:pPr>
              <w:ind w:left="720"/>
              <w:rPr>
                <w:rFonts w:asciiTheme="minorHAnsi" w:hAnsiTheme="minorHAnsi"/>
                <w:b/>
                <w:bCs/>
                <w:sz w:val="22"/>
                <w:szCs w:val="22"/>
              </w:rPr>
            </w:pPr>
          </w:p>
        </w:tc>
      </w:tr>
      <w:tr w:rsidR="004E2838" w:rsidRPr="0082199C" w14:paraId="7AC4DC08" w14:textId="77777777" w:rsidTr="0042301C">
        <w:trPr>
          <w:trHeight w:val="78"/>
          <w:jc w:val="center"/>
        </w:trPr>
        <w:tc>
          <w:tcPr>
            <w:tcW w:w="2385" w:type="dxa"/>
            <w:vMerge/>
            <w:vAlign w:val="center"/>
          </w:tcPr>
          <w:p w14:paraId="04A9D5F4" w14:textId="77777777" w:rsidR="004E2838" w:rsidRPr="0082199C" w:rsidRDefault="004E2838" w:rsidP="0042301C">
            <w:pPr>
              <w:ind w:left="720"/>
              <w:rPr>
                <w:rFonts w:asciiTheme="minorHAnsi" w:hAnsiTheme="minorHAnsi"/>
                <w:b/>
                <w:bCs/>
                <w:sz w:val="22"/>
                <w:szCs w:val="22"/>
              </w:rPr>
            </w:pPr>
          </w:p>
        </w:tc>
        <w:tc>
          <w:tcPr>
            <w:tcW w:w="2385" w:type="dxa"/>
            <w:vAlign w:val="center"/>
          </w:tcPr>
          <w:p w14:paraId="0281B528" w14:textId="7A4DDBD8" w:rsidR="004E2838" w:rsidRPr="0082199C" w:rsidRDefault="004E2838" w:rsidP="0042301C">
            <w:pPr>
              <w:rPr>
                <w:rFonts w:asciiTheme="minorHAnsi" w:hAnsiTheme="minorHAnsi"/>
                <w:b/>
                <w:bCs/>
                <w:sz w:val="22"/>
                <w:szCs w:val="22"/>
              </w:rPr>
            </w:pPr>
            <w:r w:rsidRPr="0082199C">
              <w:rPr>
                <w:rFonts w:asciiTheme="minorHAnsi" w:hAnsiTheme="minorHAnsi"/>
                <w:b/>
                <w:bCs/>
                <w:sz w:val="22"/>
                <w:szCs w:val="22"/>
              </w:rPr>
              <w:t xml:space="preserve">Mid-Year Target </w:t>
            </w:r>
          </w:p>
        </w:tc>
        <w:tc>
          <w:tcPr>
            <w:tcW w:w="4770" w:type="dxa"/>
            <w:vAlign w:val="center"/>
          </w:tcPr>
          <w:p w14:paraId="450F65E5" w14:textId="77777777" w:rsidR="004E2838" w:rsidRPr="0082199C" w:rsidRDefault="004E2838" w:rsidP="0042301C">
            <w:pPr>
              <w:ind w:left="720"/>
              <w:rPr>
                <w:rFonts w:asciiTheme="minorHAnsi" w:hAnsiTheme="minorHAnsi"/>
                <w:b/>
                <w:bCs/>
                <w:sz w:val="22"/>
                <w:szCs w:val="22"/>
              </w:rPr>
            </w:pPr>
          </w:p>
        </w:tc>
      </w:tr>
      <w:tr w:rsidR="004F3AF1" w:rsidRPr="0082199C" w14:paraId="5F583A82" w14:textId="77777777" w:rsidTr="0042301C">
        <w:trPr>
          <w:trHeight w:val="78"/>
          <w:jc w:val="center"/>
        </w:trPr>
        <w:tc>
          <w:tcPr>
            <w:tcW w:w="2385" w:type="dxa"/>
            <w:vMerge/>
            <w:vAlign w:val="center"/>
          </w:tcPr>
          <w:p w14:paraId="13F824DC" w14:textId="77777777" w:rsidR="004F3AF1" w:rsidRPr="0082199C" w:rsidRDefault="004F3AF1" w:rsidP="0042301C">
            <w:pPr>
              <w:ind w:left="720"/>
              <w:rPr>
                <w:rFonts w:asciiTheme="minorHAnsi" w:hAnsiTheme="minorHAnsi"/>
                <w:b/>
                <w:bCs/>
                <w:sz w:val="22"/>
                <w:szCs w:val="22"/>
              </w:rPr>
            </w:pPr>
          </w:p>
        </w:tc>
        <w:tc>
          <w:tcPr>
            <w:tcW w:w="2385" w:type="dxa"/>
            <w:vAlign w:val="center"/>
          </w:tcPr>
          <w:p w14:paraId="31AAC5FE" w14:textId="17F7E163" w:rsidR="004F3AF1" w:rsidRPr="0082199C" w:rsidRDefault="00083D92" w:rsidP="0042301C">
            <w:pPr>
              <w:rPr>
                <w:rFonts w:asciiTheme="minorHAnsi" w:hAnsiTheme="minorHAnsi"/>
                <w:b/>
                <w:bCs/>
                <w:sz w:val="22"/>
                <w:szCs w:val="22"/>
              </w:rPr>
            </w:pPr>
            <w:r>
              <w:rPr>
                <w:rFonts w:asciiTheme="minorHAnsi" w:hAnsiTheme="minorHAnsi"/>
                <w:b/>
                <w:bCs/>
                <w:sz w:val="22"/>
                <w:szCs w:val="22"/>
              </w:rPr>
              <w:t xml:space="preserve">End-Year </w:t>
            </w:r>
            <w:r w:rsidR="004F3AF1" w:rsidRPr="0082199C">
              <w:rPr>
                <w:rFonts w:asciiTheme="minorHAnsi" w:hAnsiTheme="minorHAnsi"/>
                <w:b/>
                <w:bCs/>
                <w:sz w:val="22"/>
                <w:szCs w:val="22"/>
              </w:rPr>
              <w:t xml:space="preserve">Target </w:t>
            </w:r>
          </w:p>
        </w:tc>
        <w:tc>
          <w:tcPr>
            <w:tcW w:w="4770" w:type="dxa"/>
            <w:vAlign w:val="center"/>
          </w:tcPr>
          <w:p w14:paraId="7F7A7258" w14:textId="77777777" w:rsidR="004F3AF1" w:rsidRPr="0082199C" w:rsidRDefault="004F3AF1" w:rsidP="0042301C">
            <w:pPr>
              <w:ind w:left="720"/>
              <w:rPr>
                <w:rFonts w:asciiTheme="minorHAnsi" w:hAnsiTheme="minorHAnsi"/>
                <w:b/>
                <w:bCs/>
                <w:sz w:val="22"/>
                <w:szCs w:val="22"/>
              </w:rPr>
            </w:pPr>
          </w:p>
          <w:p w14:paraId="17818857" w14:textId="77777777" w:rsidR="004F3AF1" w:rsidRPr="0082199C" w:rsidRDefault="004F3AF1" w:rsidP="0042301C">
            <w:pPr>
              <w:ind w:left="720"/>
              <w:rPr>
                <w:rFonts w:asciiTheme="minorHAnsi" w:hAnsiTheme="minorHAnsi"/>
                <w:b/>
                <w:bCs/>
                <w:sz w:val="22"/>
                <w:szCs w:val="22"/>
              </w:rPr>
            </w:pPr>
          </w:p>
        </w:tc>
      </w:tr>
    </w:tbl>
    <w:p w14:paraId="56C98350" w14:textId="77777777" w:rsidR="004F3AF1" w:rsidRPr="002269EA" w:rsidRDefault="004F3AF1" w:rsidP="004F3AF1">
      <w:pPr>
        <w:rPr>
          <w:rFonts w:asciiTheme="minorHAnsi" w:hAnsiTheme="minorHAnsi" w:cstheme="minorHAnsi"/>
          <w:b/>
          <w:sz w:val="22"/>
          <w:szCs w:val="22"/>
        </w:rPr>
      </w:pPr>
    </w:p>
    <w:p w14:paraId="0BBF7818" w14:textId="54A71DFC" w:rsidR="004F3AF1" w:rsidRPr="002269EA" w:rsidRDefault="000E7B1E" w:rsidP="004F3AF1">
      <w:pPr>
        <w:rPr>
          <w:rFonts w:asciiTheme="minorHAnsi" w:hAnsiTheme="minorHAnsi" w:cstheme="minorHAnsi"/>
          <w:b/>
          <w:sz w:val="22"/>
          <w:szCs w:val="22"/>
        </w:rPr>
      </w:pPr>
      <w:r w:rsidRPr="002269EA">
        <w:rPr>
          <w:rFonts w:asciiTheme="minorHAnsi" w:hAnsiTheme="minorHAnsi" w:cstheme="minorHAnsi"/>
          <w:b/>
          <w:sz w:val="22"/>
          <w:szCs w:val="22"/>
        </w:rPr>
        <w:t>(Add additional rows as needed.)</w:t>
      </w:r>
    </w:p>
    <w:p w14:paraId="4B6EF700" w14:textId="4F62AD63" w:rsidR="00A37A8E" w:rsidRDefault="00A37A8E">
      <w:pPr>
        <w:widowControl/>
        <w:rPr>
          <w:rFonts w:asciiTheme="minorHAnsi" w:hAnsiTheme="minorHAnsi"/>
          <w:b/>
          <w:sz w:val="22"/>
          <w:szCs w:val="22"/>
        </w:rPr>
      </w:pPr>
      <w:r>
        <w:rPr>
          <w:rFonts w:asciiTheme="minorHAnsi" w:hAnsiTheme="minorHAnsi"/>
          <w:b/>
          <w:sz w:val="22"/>
          <w:szCs w:val="22"/>
        </w:rPr>
        <w:br w:type="page"/>
      </w:r>
    </w:p>
    <w:p w14:paraId="17A2958B" w14:textId="63BAD41A" w:rsidR="00E066A1" w:rsidRPr="009D06D5" w:rsidRDefault="00A37A8E" w:rsidP="006B1BE9">
      <w:pPr>
        <w:pStyle w:val="Heading2"/>
        <w:jc w:val="center"/>
        <w:rPr>
          <w:rFonts w:asciiTheme="minorHAnsi" w:hAnsiTheme="minorHAnsi" w:cstheme="minorHAnsi"/>
          <w:color w:val="244061" w:themeColor="accent1" w:themeShade="80"/>
        </w:rPr>
      </w:pPr>
      <w:bookmarkStart w:id="3" w:name="AppD"/>
      <w:r w:rsidRPr="009D06D5">
        <w:rPr>
          <w:rFonts w:asciiTheme="minorHAnsi" w:hAnsiTheme="minorHAnsi" w:cstheme="minorHAnsi"/>
          <w:color w:val="244061" w:themeColor="accent1" w:themeShade="80"/>
        </w:rPr>
        <w:lastRenderedPageBreak/>
        <w:t>Appendix D</w:t>
      </w:r>
      <w:bookmarkEnd w:id="3"/>
      <w:r w:rsidRPr="009D06D5">
        <w:rPr>
          <w:rFonts w:asciiTheme="minorHAnsi" w:hAnsiTheme="minorHAnsi" w:cstheme="minorHAnsi"/>
          <w:color w:val="244061" w:themeColor="accent1" w:themeShade="80"/>
        </w:rPr>
        <w:t xml:space="preserve">: Prior Success </w:t>
      </w:r>
      <w:r w:rsidR="00C53A80" w:rsidRPr="009D06D5">
        <w:rPr>
          <w:rFonts w:asciiTheme="minorHAnsi" w:hAnsiTheme="minorHAnsi" w:cstheme="minorHAnsi"/>
          <w:color w:val="244061" w:themeColor="accent1" w:themeShade="80"/>
        </w:rPr>
        <w:t>of</w:t>
      </w:r>
      <w:r w:rsidR="006B1BE9" w:rsidRPr="009D06D5">
        <w:rPr>
          <w:rFonts w:asciiTheme="minorHAnsi" w:hAnsiTheme="minorHAnsi" w:cstheme="minorHAnsi"/>
          <w:color w:val="244061" w:themeColor="accent1" w:themeShade="80"/>
        </w:rPr>
        <w:t xml:space="preserve"> Virtual Programming </w:t>
      </w:r>
    </w:p>
    <w:p w14:paraId="5DC1204B" w14:textId="5500D235" w:rsidR="006B1BE9" w:rsidRPr="00D71F9A" w:rsidRDefault="006B1BE9" w:rsidP="006B1BE9">
      <w:pPr>
        <w:rPr>
          <w:rFonts w:eastAsiaTheme="majorEastAsia"/>
        </w:rPr>
      </w:pPr>
    </w:p>
    <w:p w14:paraId="1B8D29DA" w14:textId="118B4792" w:rsidR="006B1BE9" w:rsidRDefault="006B1BE9" w:rsidP="006B1BE9">
      <w:pPr>
        <w:rPr>
          <w:rFonts w:asciiTheme="majorHAnsi" w:eastAsiaTheme="majorEastAsia" w:hAnsiTheme="majorHAnsi" w:cstheme="majorBidi"/>
          <w:b/>
          <w:bCs/>
          <w:color w:val="4F81BD" w:themeColor="accent1"/>
          <w:sz w:val="26"/>
          <w:szCs w:val="26"/>
        </w:rPr>
      </w:pPr>
    </w:p>
    <w:p w14:paraId="2745686F" w14:textId="31C90164" w:rsidR="006B1BE9" w:rsidRDefault="006B1BE9" w:rsidP="4E20969D">
      <w:pPr>
        <w:rPr>
          <w:rFonts w:asciiTheme="minorHAnsi" w:eastAsiaTheme="minorEastAsia" w:hAnsiTheme="minorHAnsi" w:cstheme="minorBidi"/>
          <w:color w:val="000000"/>
          <w:sz w:val="22"/>
          <w:szCs w:val="22"/>
        </w:rPr>
      </w:pPr>
      <w:r w:rsidRPr="4E20969D">
        <w:rPr>
          <w:rFonts w:asciiTheme="minorHAnsi" w:hAnsiTheme="minorHAnsi"/>
          <w:color w:val="000000" w:themeColor="text1"/>
          <w:sz w:val="22"/>
          <w:szCs w:val="22"/>
        </w:rPr>
        <w:t>I</w:t>
      </w:r>
      <w:r w:rsidRPr="4E20969D">
        <w:rPr>
          <w:rFonts w:asciiTheme="minorHAnsi" w:eastAsiaTheme="minorEastAsia" w:hAnsiTheme="minorHAnsi" w:cstheme="minorBidi"/>
          <w:color w:val="000000" w:themeColor="text1"/>
          <w:sz w:val="22"/>
          <w:szCs w:val="22"/>
        </w:rPr>
        <w:t xml:space="preserve">f the district is requesting a waiver to implement a virtual program, please provide the following to demonstrate the district’s history of success </w:t>
      </w:r>
      <w:r w:rsidR="00C53A80" w:rsidRPr="4E20969D">
        <w:rPr>
          <w:rFonts w:asciiTheme="minorHAnsi" w:eastAsiaTheme="minorEastAsia" w:hAnsiTheme="minorHAnsi" w:cstheme="minorBidi"/>
          <w:color w:val="000000" w:themeColor="text1"/>
          <w:sz w:val="22"/>
          <w:szCs w:val="22"/>
        </w:rPr>
        <w:t>of</w:t>
      </w:r>
      <w:r w:rsidRPr="4E20969D">
        <w:rPr>
          <w:rFonts w:asciiTheme="minorHAnsi" w:eastAsiaTheme="minorEastAsia" w:hAnsiTheme="minorHAnsi" w:cstheme="minorBidi"/>
          <w:color w:val="000000" w:themeColor="text1"/>
          <w:sz w:val="22"/>
          <w:szCs w:val="22"/>
        </w:rPr>
        <w:t xml:space="preserve"> provid</w:t>
      </w:r>
      <w:r w:rsidR="00C53A80" w:rsidRPr="4E20969D">
        <w:rPr>
          <w:rFonts w:asciiTheme="minorHAnsi" w:eastAsiaTheme="minorEastAsia" w:hAnsiTheme="minorHAnsi" w:cstheme="minorBidi"/>
          <w:color w:val="000000" w:themeColor="text1"/>
          <w:sz w:val="22"/>
          <w:szCs w:val="22"/>
        </w:rPr>
        <w:t>ing</w:t>
      </w:r>
      <w:r w:rsidRPr="4E20969D">
        <w:rPr>
          <w:rFonts w:asciiTheme="minorHAnsi" w:eastAsiaTheme="minorEastAsia" w:hAnsiTheme="minorHAnsi" w:cstheme="minorBidi"/>
          <w:color w:val="000000" w:themeColor="text1"/>
          <w:sz w:val="22"/>
          <w:szCs w:val="22"/>
        </w:rPr>
        <w:t xml:space="preserve"> high quality virtual programs for its students.</w:t>
      </w:r>
    </w:p>
    <w:p w14:paraId="3694810F" w14:textId="132BBFBF" w:rsidR="00C53A80" w:rsidRDefault="00C53A80" w:rsidP="4E20969D">
      <w:pPr>
        <w:pStyle w:val="NormalWeb"/>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Provide a narrative overview of the district’s history of and successes with delivering virtual instruction to students. In the narrative, please provide the following information and data:</w:t>
      </w:r>
    </w:p>
    <w:p w14:paraId="4D872C17" w14:textId="0CBA298C" w:rsidR="00C53A80" w:rsidRDefault="00C53A80"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 xml:space="preserve">The number of years the district has provided </w:t>
      </w:r>
      <w:r w:rsidR="0054068A">
        <w:rPr>
          <w:rFonts w:asciiTheme="minorHAnsi" w:eastAsiaTheme="minorEastAsia" w:hAnsiTheme="minorHAnsi" w:cstheme="minorBidi"/>
          <w:sz w:val="22"/>
          <w:szCs w:val="22"/>
        </w:rPr>
        <w:t xml:space="preserve">virtual </w:t>
      </w:r>
      <w:r w:rsidRPr="4E20969D">
        <w:rPr>
          <w:rFonts w:asciiTheme="minorHAnsi" w:eastAsiaTheme="minorEastAsia" w:hAnsiTheme="minorHAnsi" w:cstheme="minorBidi"/>
          <w:sz w:val="22"/>
          <w:szCs w:val="22"/>
        </w:rPr>
        <w:t>instruction,</w:t>
      </w:r>
    </w:p>
    <w:p w14:paraId="70325FBD" w14:textId="6E470D70" w:rsidR="00C53A80" w:rsidRDefault="00C53A80"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 xml:space="preserve">A description of </w:t>
      </w:r>
      <w:r w:rsidR="00A41EBF" w:rsidRPr="4E20969D">
        <w:rPr>
          <w:rFonts w:asciiTheme="minorHAnsi" w:eastAsiaTheme="minorEastAsia" w:hAnsiTheme="minorHAnsi" w:cstheme="minorBidi"/>
          <w:sz w:val="22"/>
          <w:szCs w:val="22"/>
        </w:rPr>
        <w:t>how</w:t>
      </w:r>
      <w:r w:rsidRPr="4E20969D">
        <w:rPr>
          <w:rFonts w:asciiTheme="minorHAnsi" w:eastAsiaTheme="minorEastAsia" w:hAnsiTheme="minorHAnsi" w:cstheme="minorBidi"/>
          <w:sz w:val="22"/>
          <w:szCs w:val="22"/>
        </w:rPr>
        <w:t xml:space="preserve"> virtual instruction was delivered to students,</w:t>
      </w:r>
    </w:p>
    <w:p w14:paraId="7A27F7EF" w14:textId="20D3FD13" w:rsidR="00C53A80" w:rsidRDefault="00C53A80"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 xml:space="preserve">A description detailing </w:t>
      </w:r>
      <w:r w:rsidR="00A41EBF" w:rsidRPr="4E20969D">
        <w:rPr>
          <w:rFonts w:asciiTheme="minorHAnsi" w:eastAsiaTheme="minorEastAsia" w:hAnsiTheme="minorHAnsi" w:cstheme="minorBidi"/>
          <w:sz w:val="22"/>
          <w:szCs w:val="22"/>
        </w:rPr>
        <w:t>why or under</w:t>
      </w:r>
      <w:r w:rsidRPr="4E20969D">
        <w:rPr>
          <w:rFonts w:asciiTheme="minorHAnsi" w:eastAsiaTheme="minorEastAsia" w:hAnsiTheme="minorHAnsi" w:cstheme="minorBidi"/>
          <w:sz w:val="22"/>
          <w:szCs w:val="22"/>
        </w:rPr>
        <w:t xml:space="preserve"> what circumstances</w:t>
      </w:r>
      <w:r w:rsidR="00153B3B">
        <w:rPr>
          <w:rFonts w:asciiTheme="minorHAnsi" w:eastAsiaTheme="minorEastAsia" w:hAnsiTheme="minorHAnsi" w:cstheme="minorBidi"/>
          <w:sz w:val="22"/>
          <w:szCs w:val="22"/>
        </w:rPr>
        <w:t xml:space="preserve"> i</w:t>
      </w:r>
      <w:r w:rsidRPr="4E20969D">
        <w:rPr>
          <w:rFonts w:asciiTheme="minorHAnsi" w:eastAsiaTheme="minorEastAsia" w:hAnsiTheme="minorHAnsi" w:cstheme="minorBidi"/>
          <w:sz w:val="22"/>
          <w:szCs w:val="22"/>
        </w:rPr>
        <w:t xml:space="preserve">t was provided, </w:t>
      </w:r>
    </w:p>
    <w:p w14:paraId="6A5F83B5" w14:textId="475E3976" w:rsidR="00C53A80" w:rsidRDefault="00C53A80"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The number of students who have engaged in the district’s virtual instruction</w:t>
      </w:r>
      <w:r w:rsidR="00A41EBF" w:rsidRPr="4E20969D">
        <w:rPr>
          <w:rFonts w:asciiTheme="minorHAnsi" w:eastAsiaTheme="minorEastAsia" w:hAnsiTheme="minorHAnsi" w:cstheme="minorBidi"/>
          <w:sz w:val="22"/>
          <w:szCs w:val="22"/>
        </w:rPr>
        <w:t xml:space="preserve"> program</w:t>
      </w:r>
      <w:r w:rsidRPr="4E20969D">
        <w:rPr>
          <w:rFonts w:asciiTheme="minorHAnsi" w:eastAsiaTheme="minorEastAsia" w:hAnsiTheme="minorHAnsi" w:cstheme="minorBidi"/>
          <w:sz w:val="22"/>
          <w:szCs w:val="22"/>
        </w:rPr>
        <w:t xml:space="preserve"> each year, over the last three</w:t>
      </w:r>
      <w:r w:rsidR="690674B3" w:rsidRPr="6F90BFDF">
        <w:rPr>
          <w:rFonts w:asciiTheme="minorHAnsi" w:eastAsiaTheme="minorEastAsia" w:hAnsiTheme="minorHAnsi" w:cstheme="minorBidi"/>
          <w:sz w:val="22"/>
          <w:szCs w:val="22"/>
        </w:rPr>
        <w:t xml:space="preserve"> to </w:t>
      </w:r>
      <w:r w:rsidR="004B7168">
        <w:rPr>
          <w:rFonts w:asciiTheme="minorHAnsi" w:eastAsiaTheme="minorEastAsia" w:hAnsiTheme="minorHAnsi" w:cstheme="minorBidi"/>
          <w:sz w:val="22"/>
          <w:szCs w:val="22"/>
        </w:rPr>
        <w:t>five</w:t>
      </w:r>
      <w:r w:rsidRPr="4E20969D">
        <w:rPr>
          <w:rFonts w:asciiTheme="minorHAnsi" w:eastAsiaTheme="minorEastAsia" w:hAnsiTheme="minorHAnsi" w:cstheme="minorBidi"/>
          <w:sz w:val="22"/>
          <w:szCs w:val="22"/>
        </w:rPr>
        <w:t xml:space="preserve"> years,</w:t>
      </w:r>
    </w:p>
    <w:p w14:paraId="314F23E3" w14:textId="1F317375" w:rsidR="0084423C" w:rsidRDefault="0084423C"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Academic progress data (aggregated, not student specific) over the past three</w:t>
      </w:r>
      <w:r w:rsidR="00E209F2">
        <w:rPr>
          <w:rFonts w:asciiTheme="minorHAnsi" w:eastAsiaTheme="minorEastAsia" w:hAnsiTheme="minorHAnsi" w:cstheme="minorBidi"/>
          <w:sz w:val="22"/>
          <w:szCs w:val="22"/>
        </w:rPr>
        <w:t xml:space="preserve"> to </w:t>
      </w:r>
      <w:r w:rsidR="004B7168">
        <w:rPr>
          <w:rFonts w:asciiTheme="minorHAnsi" w:eastAsiaTheme="minorEastAsia" w:hAnsiTheme="minorHAnsi" w:cstheme="minorBidi"/>
          <w:sz w:val="22"/>
          <w:szCs w:val="22"/>
        </w:rPr>
        <w:t>five</w:t>
      </w:r>
      <w:r w:rsidRPr="4E20969D">
        <w:rPr>
          <w:rFonts w:asciiTheme="minorHAnsi" w:eastAsiaTheme="minorEastAsia" w:hAnsiTheme="minorHAnsi" w:cstheme="minorBidi"/>
          <w:sz w:val="22"/>
          <w:szCs w:val="22"/>
        </w:rPr>
        <w:t xml:space="preserve"> years for students who participated in virtual instruction, and</w:t>
      </w:r>
    </w:p>
    <w:p w14:paraId="6D4CA891" w14:textId="1A3F8B7D" w:rsidR="00C53A80" w:rsidRDefault="00C53A80" w:rsidP="4E20969D">
      <w:pPr>
        <w:pStyle w:val="NormalWeb"/>
        <w:numPr>
          <w:ilvl w:val="0"/>
          <w:numId w:val="16"/>
        </w:numPr>
        <w:rPr>
          <w:rFonts w:asciiTheme="minorHAnsi" w:eastAsiaTheme="minorEastAsia" w:hAnsiTheme="minorHAnsi" w:cstheme="minorBidi"/>
          <w:sz w:val="22"/>
          <w:szCs w:val="22"/>
        </w:rPr>
      </w:pPr>
      <w:r w:rsidRPr="4E20969D">
        <w:rPr>
          <w:rFonts w:asciiTheme="minorHAnsi" w:eastAsiaTheme="minorEastAsia" w:hAnsiTheme="minorHAnsi" w:cstheme="minorBidi"/>
          <w:sz w:val="22"/>
          <w:szCs w:val="22"/>
        </w:rPr>
        <w:t xml:space="preserve">Attendance </w:t>
      </w:r>
      <w:r w:rsidR="0084423C" w:rsidRPr="4E20969D">
        <w:rPr>
          <w:rFonts w:asciiTheme="minorHAnsi" w:eastAsiaTheme="minorEastAsia" w:hAnsiTheme="minorHAnsi" w:cstheme="minorBidi"/>
          <w:sz w:val="22"/>
          <w:szCs w:val="22"/>
        </w:rPr>
        <w:t>data</w:t>
      </w:r>
      <w:r w:rsidRPr="4E20969D">
        <w:rPr>
          <w:rFonts w:asciiTheme="minorHAnsi" w:eastAsiaTheme="minorEastAsia" w:hAnsiTheme="minorHAnsi" w:cstheme="minorBidi"/>
          <w:sz w:val="22"/>
          <w:szCs w:val="22"/>
        </w:rPr>
        <w:t xml:space="preserve"> </w:t>
      </w:r>
      <w:r w:rsidR="0084423C" w:rsidRPr="4E20969D">
        <w:rPr>
          <w:rFonts w:asciiTheme="minorHAnsi" w:eastAsiaTheme="minorEastAsia" w:hAnsiTheme="minorHAnsi" w:cstheme="minorBidi"/>
          <w:sz w:val="22"/>
          <w:szCs w:val="22"/>
        </w:rPr>
        <w:t xml:space="preserve">(aggregated, not student specific) </w:t>
      </w:r>
      <w:r w:rsidR="00A41EBF" w:rsidRPr="4E20969D">
        <w:rPr>
          <w:rFonts w:asciiTheme="minorHAnsi" w:eastAsiaTheme="minorEastAsia" w:hAnsiTheme="minorHAnsi" w:cstheme="minorBidi"/>
          <w:sz w:val="22"/>
          <w:szCs w:val="22"/>
        </w:rPr>
        <w:t>over the past three</w:t>
      </w:r>
      <w:r w:rsidR="00E209F2">
        <w:rPr>
          <w:rFonts w:asciiTheme="minorHAnsi" w:eastAsiaTheme="minorEastAsia" w:hAnsiTheme="minorHAnsi" w:cstheme="minorBidi"/>
          <w:sz w:val="22"/>
          <w:szCs w:val="22"/>
        </w:rPr>
        <w:t xml:space="preserve"> to </w:t>
      </w:r>
      <w:r w:rsidR="004B7168">
        <w:rPr>
          <w:rFonts w:asciiTheme="minorHAnsi" w:eastAsiaTheme="minorEastAsia" w:hAnsiTheme="minorHAnsi" w:cstheme="minorBidi"/>
          <w:sz w:val="22"/>
          <w:szCs w:val="22"/>
        </w:rPr>
        <w:t>five</w:t>
      </w:r>
      <w:r w:rsidR="00A41EBF" w:rsidRPr="4E20969D">
        <w:rPr>
          <w:rFonts w:asciiTheme="minorHAnsi" w:eastAsiaTheme="minorEastAsia" w:hAnsiTheme="minorHAnsi" w:cstheme="minorBidi"/>
          <w:sz w:val="22"/>
          <w:szCs w:val="22"/>
        </w:rPr>
        <w:t xml:space="preserve"> years for students who </w:t>
      </w:r>
      <w:r w:rsidRPr="4E20969D">
        <w:rPr>
          <w:rFonts w:asciiTheme="minorHAnsi" w:eastAsiaTheme="minorEastAsia" w:hAnsiTheme="minorHAnsi" w:cstheme="minorBidi"/>
          <w:sz w:val="22"/>
          <w:szCs w:val="22"/>
        </w:rPr>
        <w:t>have engaged in virtual instruction</w:t>
      </w:r>
      <w:r w:rsidR="00A41EBF" w:rsidRPr="4E20969D">
        <w:rPr>
          <w:rFonts w:asciiTheme="minorHAnsi" w:eastAsiaTheme="minorEastAsia" w:hAnsiTheme="minorHAnsi" w:cstheme="minorBidi"/>
          <w:sz w:val="22"/>
          <w:szCs w:val="22"/>
        </w:rPr>
        <w:t>.</w:t>
      </w:r>
    </w:p>
    <w:p w14:paraId="52E1BE71" w14:textId="316A6F5D" w:rsidR="006B1BE9" w:rsidRDefault="006B1BE9" w:rsidP="4E20969D">
      <w:pPr>
        <w:rPr>
          <w:rFonts w:asciiTheme="minorHAnsi" w:eastAsiaTheme="minorEastAsia" w:hAnsiTheme="minorHAnsi" w:cstheme="minorBidi"/>
          <w:sz w:val="22"/>
          <w:szCs w:val="22"/>
        </w:rPr>
      </w:pPr>
    </w:p>
    <w:p w14:paraId="14391EF3" w14:textId="77777777" w:rsidR="009174A0" w:rsidRDefault="009174A0" w:rsidP="4E20969D">
      <w:pPr>
        <w:rPr>
          <w:rFonts w:asciiTheme="minorHAnsi" w:eastAsiaTheme="minorEastAsia" w:hAnsiTheme="minorHAnsi" w:cstheme="minorBidi"/>
          <w:sz w:val="22"/>
          <w:szCs w:val="22"/>
        </w:rPr>
      </w:pPr>
    </w:p>
    <w:p w14:paraId="6E88384D" w14:textId="77777777" w:rsidR="009174A0" w:rsidRDefault="009174A0" w:rsidP="4E20969D">
      <w:pPr>
        <w:rPr>
          <w:rFonts w:asciiTheme="minorHAnsi" w:eastAsiaTheme="minorEastAsia" w:hAnsiTheme="minorHAnsi" w:cstheme="minorBidi"/>
          <w:sz w:val="22"/>
          <w:szCs w:val="22"/>
        </w:rPr>
      </w:pPr>
    </w:p>
    <w:p w14:paraId="4E7CF54D" w14:textId="77777777" w:rsidR="009174A0" w:rsidRDefault="009174A0" w:rsidP="4E20969D">
      <w:pPr>
        <w:rPr>
          <w:rFonts w:asciiTheme="minorHAnsi" w:eastAsiaTheme="minorEastAsia" w:hAnsiTheme="minorHAnsi" w:cstheme="minorBidi"/>
          <w:sz w:val="22"/>
          <w:szCs w:val="22"/>
        </w:rPr>
      </w:pPr>
    </w:p>
    <w:p w14:paraId="2368EBB0" w14:textId="77777777" w:rsidR="009174A0" w:rsidRDefault="009174A0" w:rsidP="4E20969D">
      <w:pPr>
        <w:rPr>
          <w:rFonts w:asciiTheme="minorHAnsi" w:eastAsiaTheme="minorEastAsia" w:hAnsiTheme="minorHAnsi" w:cstheme="minorBidi"/>
          <w:sz w:val="22"/>
          <w:szCs w:val="22"/>
        </w:rPr>
      </w:pPr>
    </w:p>
    <w:p w14:paraId="26C0E4B9" w14:textId="77777777" w:rsidR="009174A0" w:rsidRDefault="009174A0" w:rsidP="4E20969D">
      <w:pPr>
        <w:rPr>
          <w:rFonts w:asciiTheme="minorHAnsi" w:eastAsiaTheme="minorEastAsia" w:hAnsiTheme="minorHAnsi" w:cstheme="minorBidi"/>
          <w:sz w:val="22"/>
          <w:szCs w:val="22"/>
        </w:rPr>
      </w:pPr>
    </w:p>
    <w:p w14:paraId="1897B6DD" w14:textId="77777777" w:rsidR="009174A0" w:rsidRDefault="009174A0" w:rsidP="4E20969D">
      <w:pPr>
        <w:rPr>
          <w:rFonts w:asciiTheme="minorHAnsi" w:eastAsiaTheme="minorEastAsia" w:hAnsiTheme="minorHAnsi" w:cstheme="minorBidi"/>
          <w:sz w:val="22"/>
          <w:szCs w:val="22"/>
        </w:rPr>
      </w:pPr>
    </w:p>
    <w:p w14:paraId="2C358762" w14:textId="77777777" w:rsidR="009174A0" w:rsidRDefault="009174A0" w:rsidP="4E20969D">
      <w:pPr>
        <w:rPr>
          <w:rFonts w:asciiTheme="minorHAnsi" w:eastAsiaTheme="minorEastAsia" w:hAnsiTheme="minorHAnsi" w:cstheme="minorBidi"/>
          <w:sz w:val="22"/>
          <w:szCs w:val="22"/>
        </w:rPr>
      </w:pPr>
    </w:p>
    <w:p w14:paraId="079F0CC5" w14:textId="77777777" w:rsidR="009174A0" w:rsidRDefault="009174A0" w:rsidP="4E20969D">
      <w:pPr>
        <w:rPr>
          <w:rFonts w:asciiTheme="minorHAnsi" w:eastAsiaTheme="minorEastAsia" w:hAnsiTheme="minorHAnsi" w:cstheme="minorBidi"/>
          <w:sz w:val="22"/>
          <w:szCs w:val="22"/>
        </w:rPr>
      </w:pPr>
    </w:p>
    <w:p w14:paraId="004F5CB4" w14:textId="77777777" w:rsidR="009174A0" w:rsidRDefault="009174A0" w:rsidP="4E20969D">
      <w:pPr>
        <w:rPr>
          <w:rFonts w:asciiTheme="minorHAnsi" w:eastAsiaTheme="minorEastAsia" w:hAnsiTheme="minorHAnsi" w:cstheme="minorBidi"/>
          <w:sz w:val="22"/>
          <w:szCs w:val="22"/>
        </w:rPr>
      </w:pPr>
    </w:p>
    <w:p w14:paraId="64D62099" w14:textId="77777777" w:rsidR="009174A0" w:rsidRDefault="009174A0" w:rsidP="4E20969D">
      <w:pPr>
        <w:rPr>
          <w:rFonts w:asciiTheme="minorHAnsi" w:eastAsiaTheme="minorEastAsia" w:hAnsiTheme="minorHAnsi" w:cstheme="minorBidi"/>
          <w:sz w:val="22"/>
          <w:szCs w:val="22"/>
        </w:rPr>
      </w:pPr>
    </w:p>
    <w:p w14:paraId="79CC6CB5" w14:textId="77777777" w:rsidR="009174A0" w:rsidRDefault="009174A0" w:rsidP="4E20969D">
      <w:pPr>
        <w:rPr>
          <w:rFonts w:asciiTheme="minorHAnsi" w:eastAsiaTheme="minorEastAsia" w:hAnsiTheme="minorHAnsi" w:cstheme="minorBidi"/>
          <w:sz w:val="22"/>
          <w:szCs w:val="22"/>
        </w:rPr>
      </w:pPr>
    </w:p>
    <w:p w14:paraId="640372E1" w14:textId="77777777" w:rsidR="009174A0" w:rsidRDefault="009174A0" w:rsidP="4E20969D">
      <w:pPr>
        <w:rPr>
          <w:rFonts w:asciiTheme="minorHAnsi" w:eastAsiaTheme="minorEastAsia" w:hAnsiTheme="minorHAnsi" w:cstheme="minorBidi"/>
          <w:sz w:val="22"/>
          <w:szCs w:val="22"/>
        </w:rPr>
      </w:pPr>
    </w:p>
    <w:p w14:paraId="42565920" w14:textId="77777777" w:rsidR="009174A0" w:rsidRDefault="009174A0" w:rsidP="4E20969D">
      <w:pPr>
        <w:rPr>
          <w:rFonts w:asciiTheme="minorHAnsi" w:eastAsiaTheme="minorEastAsia" w:hAnsiTheme="minorHAnsi" w:cstheme="minorBidi"/>
          <w:sz w:val="22"/>
          <w:szCs w:val="22"/>
        </w:rPr>
      </w:pPr>
    </w:p>
    <w:p w14:paraId="13CA88CD" w14:textId="77777777" w:rsidR="009174A0" w:rsidRDefault="009174A0" w:rsidP="4E20969D">
      <w:pPr>
        <w:rPr>
          <w:rFonts w:asciiTheme="minorHAnsi" w:eastAsiaTheme="minorEastAsia" w:hAnsiTheme="minorHAnsi" w:cstheme="minorBidi"/>
          <w:sz w:val="22"/>
          <w:szCs w:val="22"/>
        </w:rPr>
      </w:pPr>
    </w:p>
    <w:p w14:paraId="12DB4084" w14:textId="77777777" w:rsidR="009174A0" w:rsidRDefault="009174A0" w:rsidP="4E20969D">
      <w:pPr>
        <w:rPr>
          <w:rFonts w:asciiTheme="minorHAnsi" w:eastAsiaTheme="minorEastAsia" w:hAnsiTheme="minorHAnsi" w:cstheme="minorBidi"/>
          <w:sz w:val="22"/>
          <w:szCs w:val="22"/>
        </w:rPr>
      </w:pPr>
    </w:p>
    <w:p w14:paraId="1BA60147" w14:textId="77777777" w:rsidR="009174A0" w:rsidRDefault="009174A0" w:rsidP="4E20969D">
      <w:pPr>
        <w:rPr>
          <w:rFonts w:asciiTheme="minorHAnsi" w:eastAsiaTheme="minorEastAsia" w:hAnsiTheme="minorHAnsi" w:cstheme="minorBidi"/>
          <w:sz w:val="22"/>
          <w:szCs w:val="22"/>
        </w:rPr>
      </w:pPr>
    </w:p>
    <w:p w14:paraId="5BD35803" w14:textId="77777777" w:rsidR="009174A0" w:rsidRDefault="009174A0" w:rsidP="4E20969D">
      <w:pPr>
        <w:rPr>
          <w:rFonts w:asciiTheme="minorHAnsi" w:eastAsiaTheme="minorEastAsia" w:hAnsiTheme="minorHAnsi" w:cstheme="minorBidi"/>
          <w:sz w:val="22"/>
          <w:szCs w:val="22"/>
        </w:rPr>
      </w:pPr>
    </w:p>
    <w:p w14:paraId="202B592D" w14:textId="77777777" w:rsidR="009174A0" w:rsidRDefault="009174A0" w:rsidP="4E20969D">
      <w:pPr>
        <w:rPr>
          <w:rFonts w:asciiTheme="minorHAnsi" w:eastAsiaTheme="minorEastAsia" w:hAnsiTheme="minorHAnsi" w:cstheme="minorBidi"/>
          <w:sz w:val="22"/>
          <w:szCs w:val="22"/>
        </w:rPr>
      </w:pPr>
    </w:p>
    <w:p w14:paraId="2AB203D9" w14:textId="77777777" w:rsidR="009174A0" w:rsidRDefault="009174A0" w:rsidP="4E20969D">
      <w:pPr>
        <w:rPr>
          <w:rFonts w:asciiTheme="minorHAnsi" w:eastAsiaTheme="minorEastAsia" w:hAnsiTheme="minorHAnsi" w:cstheme="minorBidi"/>
          <w:sz w:val="22"/>
          <w:szCs w:val="22"/>
        </w:rPr>
      </w:pPr>
    </w:p>
    <w:p w14:paraId="412A2451" w14:textId="77777777" w:rsidR="009174A0" w:rsidRDefault="009174A0" w:rsidP="4E20969D">
      <w:pPr>
        <w:rPr>
          <w:rFonts w:asciiTheme="minorHAnsi" w:eastAsiaTheme="minorEastAsia" w:hAnsiTheme="minorHAnsi" w:cstheme="minorBidi"/>
          <w:sz w:val="22"/>
          <w:szCs w:val="22"/>
        </w:rPr>
      </w:pPr>
    </w:p>
    <w:p w14:paraId="43CC02AE" w14:textId="77777777" w:rsidR="009174A0" w:rsidRDefault="009174A0" w:rsidP="4E20969D">
      <w:pPr>
        <w:rPr>
          <w:rFonts w:asciiTheme="minorHAnsi" w:eastAsiaTheme="minorEastAsia" w:hAnsiTheme="minorHAnsi" w:cstheme="minorBidi"/>
          <w:sz w:val="22"/>
          <w:szCs w:val="22"/>
        </w:rPr>
      </w:pPr>
    </w:p>
    <w:p w14:paraId="0A0C2873" w14:textId="77777777" w:rsidR="009174A0" w:rsidRDefault="009174A0" w:rsidP="4E20969D">
      <w:pPr>
        <w:rPr>
          <w:rFonts w:asciiTheme="minorHAnsi" w:eastAsiaTheme="minorEastAsia" w:hAnsiTheme="minorHAnsi" w:cstheme="minorBidi"/>
          <w:sz w:val="22"/>
          <w:szCs w:val="22"/>
        </w:rPr>
      </w:pPr>
    </w:p>
    <w:p w14:paraId="2B4F3C20" w14:textId="77777777" w:rsidR="009174A0" w:rsidRDefault="009174A0" w:rsidP="4E20969D">
      <w:pPr>
        <w:rPr>
          <w:rFonts w:asciiTheme="minorHAnsi" w:eastAsiaTheme="minorEastAsia" w:hAnsiTheme="minorHAnsi" w:cstheme="minorBidi"/>
          <w:sz w:val="22"/>
          <w:szCs w:val="22"/>
        </w:rPr>
      </w:pPr>
    </w:p>
    <w:p w14:paraId="518294FC" w14:textId="77777777" w:rsidR="009174A0" w:rsidRDefault="009174A0" w:rsidP="4E20969D">
      <w:pPr>
        <w:rPr>
          <w:rFonts w:asciiTheme="minorHAnsi" w:eastAsiaTheme="minorEastAsia" w:hAnsiTheme="minorHAnsi" w:cstheme="minorBidi"/>
          <w:sz w:val="22"/>
          <w:szCs w:val="22"/>
        </w:rPr>
      </w:pPr>
    </w:p>
    <w:p w14:paraId="2A02FE0B" w14:textId="77777777" w:rsidR="009174A0" w:rsidRDefault="009174A0" w:rsidP="4E20969D">
      <w:pPr>
        <w:rPr>
          <w:rFonts w:asciiTheme="minorHAnsi" w:eastAsiaTheme="minorEastAsia" w:hAnsiTheme="minorHAnsi" w:cstheme="minorBidi"/>
          <w:sz w:val="22"/>
          <w:szCs w:val="22"/>
        </w:rPr>
      </w:pPr>
    </w:p>
    <w:p w14:paraId="14824E82" w14:textId="77777777" w:rsidR="009174A0" w:rsidRDefault="009174A0" w:rsidP="4E20969D">
      <w:pPr>
        <w:rPr>
          <w:rFonts w:asciiTheme="minorHAnsi" w:eastAsiaTheme="minorEastAsia" w:hAnsiTheme="minorHAnsi" w:cstheme="minorBidi"/>
          <w:sz w:val="22"/>
          <w:szCs w:val="22"/>
        </w:rPr>
      </w:pPr>
    </w:p>
    <w:p w14:paraId="346F3E0F" w14:textId="77777777" w:rsidR="009174A0" w:rsidRDefault="009174A0" w:rsidP="4E20969D">
      <w:pPr>
        <w:rPr>
          <w:rFonts w:asciiTheme="minorHAnsi" w:eastAsiaTheme="minorEastAsia" w:hAnsiTheme="minorHAnsi" w:cstheme="minorBidi"/>
          <w:sz w:val="22"/>
          <w:szCs w:val="22"/>
        </w:rPr>
      </w:pPr>
    </w:p>
    <w:p w14:paraId="36F4F2BB" w14:textId="77777777" w:rsidR="009174A0" w:rsidRDefault="009174A0" w:rsidP="4E20969D">
      <w:pPr>
        <w:rPr>
          <w:rFonts w:asciiTheme="minorHAnsi" w:eastAsiaTheme="minorEastAsia" w:hAnsiTheme="minorHAnsi" w:cstheme="minorBidi"/>
          <w:sz w:val="22"/>
          <w:szCs w:val="22"/>
        </w:rPr>
      </w:pPr>
    </w:p>
    <w:p w14:paraId="705C5FDB" w14:textId="77777777" w:rsidR="009174A0" w:rsidRDefault="009174A0" w:rsidP="4E20969D">
      <w:pPr>
        <w:rPr>
          <w:rFonts w:asciiTheme="minorHAnsi" w:eastAsiaTheme="minorEastAsia" w:hAnsiTheme="minorHAnsi" w:cstheme="minorBidi"/>
          <w:sz w:val="22"/>
          <w:szCs w:val="22"/>
        </w:rPr>
      </w:pPr>
    </w:p>
    <w:p w14:paraId="2817F66C" w14:textId="77777777" w:rsidR="009174A0" w:rsidRDefault="009174A0" w:rsidP="4E20969D">
      <w:pPr>
        <w:rPr>
          <w:rFonts w:asciiTheme="minorHAnsi" w:eastAsiaTheme="minorEastAsia" w:hAnsiTheme="minorHAnsi" w:cstheme="minorBidi"/>
          <w:sz w:val="22"/>
          <w:szCs w:val="22"/>
        </w:rPr>
      </w:pPr>
    </w:p>
    <w:p w14:paraId="0D76D74D" w14:textId="5376BDC7" w:rsidR="00C15D00" w:rsidRPr="009D06D5" w:rsidRDefault="6F6B2745" w:rsidP="009F584D">
      <w:pPr>
        <w:keepNext/>
        <w:widowControl/>
        <w:jc w:val="center"/>
        <w:outlineLvl w:val="2"/>
        <w:rPr>
          <w:rFonts w:asciiTheme="minorHAnsi" w:hAnsiTheme="minorHAnsi" w:cstheme="minorHAnsi"/>
          <w:b/>
          <w:snapToGrid/>
          <w:color w:val="244061" w:themeColor="accent1" w:themeShade="80"/>
          <w:sz w:val="26"/>
          <w:szCs w:val="26"/>
        </w:rPr>
      </w:pPr>
      <w:bookmarkStart w:id="4" w:name="AppE"/>
      <w:r w:rsidRPr="009D06D5">
        <w:rPr>
          <w:rFonts w:asciiTheme="minorHAnsi" w:hAnsiTheme="minorHAnsi" w:cstheme="minorHAnsi"/>
          <w:b/>
          <w:bCs/>
          <w:snapToGrid/>
          <w:color w:val="244061" w:themeColor="accent1" w:themeShade="80"/>
          <w:sz w:val="26"/>
          <w:szCs w:val="26"/>
        </w:rPr>
        <w:lastRenderedPageBreak/>
        <w:t xml:space="preserve">Appendix </w:t>
      </w:r>
      <w:r w:rsidR="00796CFC" w:rsidRPr="009D06D5">
        <w:rPr>
          <w:rFonts w:asciiTheme="minorHAnsi" w:hAnsiTheme="minorHAnsi" w:cstheme="minorHAnsi"/>
          <w:b/>
          <w:bCs/>
          <w:snapToGrid/>
          <w:color w:val="244061" w:themeColor="accent1" w:themeShade="80"/>
          <w:sz w:val="26"/>
          <w:szCs w:val="26"/>
        </w:rPr>
        <w:t>E</w:t>
      </w:r>
      <w:bookmarkEnd w:id="4"/>
      <w:r w:rsidRPr="009D06D5">
        <w:rPr>
          <w:rFonts w:asciiTheme="minorHAnsi" w:hAnsiTheme="minorHAnsi" w:cstheme="minorHAnsi"/>
          <w:b/>
          <w:bCs/>
          <w:snapToGrid/>
          <w:color w:val="244061" w:themeColor="accent1" w:themeShade="80"/>
          <w:sz w:val="26"/>
          <w:szCs w:val="26"/>
        </w:rPr>
        <w:t xml:space="preserve">: </w:t>
      </w:r>
      <w:r w:rsidR="00C15D00" w:rsidRPr="009D06D5">
        <w:rPr>
          <w:rFonts w:asciiTheme="minorHAnsi" w:hAnsiTheme="minorHAnsi" w:cstheme="minorHAnsi"/>
          <w:b/>
          <w:snapToGrid/>
          <w:color w:val="244061" w:themeColor="accent1" w:themeShade="80"/>
          <w:sz w:val="26"/>
          <w:szCs w:val="26"/>
        </w:rPr>
        <w:t xml:space="preserve">Additional Resources Related to DESE’s Strategic Objectives </w:t>
      </w:r>
    </w:p>
    <w:p w14:paraId="232E4AF7" w14:textId="77777777" w:rsidR="00C15D00" w:rsidRDefault="00C15D00" w:rsidP="00C15D00">
      <w:pPr>
        <w:widowControl/>
        <w:rPr>
          <w:rFonts w:asciiTheme="minorHAnsi" w:hAnsiTheme="minorHAnsi" w:cstheme="minorHAnsi"/>
          <w:b/>
          <w:bCs/>
          <w:snapToGrid/>
          <w:sz w:val="22"/>
          <w:szCs w:val="22"/>
        </w:rPr>
      </w:pPr>
    </w:p>
    <w:p w14:paraId="6C1D7FC6" w14:textId="77777777" w:rsidR="00255567" w:rsidRDefault="00255567" w:rsidP="00C15D00">
      <w:pPr>
        <w:widowControl/>
        <w:rPr>
          <w:rFonts w:asciiTheme="minorHAnsi" w:hAnsiTheme="minorHAnsi" w:cstheme="minorHAnsi"/>
          <w:b/>
          <w:bCs/>
          <w:snapToGrid/>
          <w:sz w:val="22"/>
          <w:szCs w:val="22"/>
        </w:rPr>
      </w:pPr>
    </w:p>
    <w:tbl>
      <w:tblPr>
        <w:tblStyle w:val="TableGrid"/>
        <w:tblW w:w="0" w:type="auto"/>
        <w:tblInd w:w="360" w:type="dxa"/>
        <w:tblLook w:val="04A0" w:firstRow="1" w:lastRow="0" w:firstColumn="1" w:lastColumn="0" w:noHBand="0" w:noVBand="1"/>
      </w:tblPr>
      <w:tblGrid>
        <w:gridCol w:w="8990"/>
      </w:tblGrid>
      <w:tr w:rsidR="00255567" w:rsidRPr="00D94C38" w14:paraId="1DFA9D18" w14:textId="77777777" w:rsidTr="00BB1428">
        <w:trPr>
          <w:trHeight w:val="432"/>
        </w:trPr>
        <w:tc>
          <w:tcPr>
            <w:tcW w:w="8990" w:type="dxa"/>
            <w:shd w:val="clear" w:color="auto" w:fill="E1EBF7" w:themeFill="text2" w:themeFillTint="1A"/>
            <w:vAlign w:val="center"/>
          </w:tcPr>
          <w:p w14:paraId="5EC746F9" w14:textId="77777777" w:rsidR="00255567" w:rsidRPr="00D94C38" w:rsidRDefault="00255567" w:rsidP="00255567">
            <w:pPr>
              <w:widowControl/>
              <w:numPr>
                <w:ilvl w:val="2"/>
                <w:numId w:val="31"/>
              </w:numPr>
              <w:spacing w:before="60" w:after="120"/>
              <w:ind w:left="360"/>
              <w:contextualSpacing/>
              <w:rPr>
                <w:rFonts w:ascii="Calibri" w:hAnsi="Calibri" w:cs="Calibri"/>
                <w:b/>
                <w:bCs/>
                <w:snapToGrid/>
                <w:sz w:val="22"/>
                <w:szCs w:val="22"/>
              </w:rPr>
            </w:pPr>
            <w:r w:rsidRPr="00D94C38">
              <w:rPr>
                <w:rFonts w:ascii="Calibri" w:hAnsi="Calibri" w:cs="Calibri"/>
                <w:b/>
                <w:bCs/>
                <w:snapToGrid/>
                <w:sz w:val="22"/>
                <w:szCs w:val="22"/>
              </w:rPr>
              <w:t>Overview of Materials Aligned to the Educational Vision</w:t>
            </w:r>
          </w:p>
        </w:tc>
      </w:tr>
      <w:tr w:rsidR="00255567" w:rsidRPr="00D94C38" w14:paraId="0F6B7D61" w14:textId="77777777" w:rsidTr="00BB1428">
        <w:trPr>
          <w:trHeight w:val="1412"/>
        </w:trPr>
        <w:tc>
          <w:tcPr>
            <w:tcW w:w="8990" w:type="dxa"/>
            <w:vAlign w:val="center"/>
          </w:tcPr>
          <w:p w14:paraId="32696501" w14:textId="77777777" w:rsidR="00255567" w:rsidRPr="00D94C38" w:rsidRDefault="00255567" w:rsidP="00255567">
            <w:pPr>
              <w:pStyle w:val="ListParagraph"/>
              <w:numPr>
                <w:ilvl w:val="0"/>
                <w:numId w:val="36"/>
              </w:numPr>
              <w:spacing w:after="120"/>
              <w:contextualSpacing/>
              <w:rPr>
                <w:rFonts w:cs="Calibri"/>
              </w:rPr>
            </w:pPr>
            <w:r w:rsidRPr="00D94C38">
              <w:rPr>
                <w:rFonts w:cs="Calibri"/>
              </w:rPr>
              <w:t>Vision Catalog:</w:t>
            </w:r>
          </w:p>
          <w:p w14:paraId="1054B58D" w14:textId="63411F95" w:rsidR="00255567" w:rsidRPr="00D94C38" w:rsidRDefault="00255567" w:rsidP="00BB1428">
            <w:pPr>
              <w:pStyle w:val="ListParagraph"/>
              <w:spacing w:after="120"/>
              <w:rPr>
                <w:rFonts w:cs="Calibri"/>
              </w:rPr>
            </w:pPr>
            <w:hyperlink r:id="rId15" w:history="1">
              <w:r w:rsidRPr="00D94C38">
                <w:rPr>
                  <w:rStyle w:val="Hyperlink"/>
                  <w:rFonts w:cs="Calibri"/>
                </w:rPr>
                <w:t>https://www.doe.mass.edu/commissioner/vision/catalog.xlsx</w:t>
              </w:r>
            </w:hyperlink>
            <w:r w:rsidRPr="00D94C38">
              <w:rPr>
                <w:rFonts w:cs="Calibri"/>
              </w:rPr>
              <w:t xml:space="preserve"> </w:t>
            </w:r>
          </w:p>
          <w:p w14:paraId="1CC5A210" w14:textId="77777777" w:rsidR="00255567" w:rsidRPr="00D94C38" w:rsidRDefault="00255567" w:rsidP="00255567">
            <w:pPr>
              <w:pStyle w:val="ListParagraph"/>
              <w:numPr>
                <w:ilvl w:val="0"/>
                <w:numId w:val="36"/>
              </w:numPr>
              <w:spacing w:after="120"/>
              <w:contextualSpacing/>
              <w:rPr>
                <w:rFonts w:cs="Calibri"/>
              </w:rPr>
            </w:pPr>
            <w:r w:rsidRPr="00D94C38">
              <w:rPr>
                <w:rFonts w:cs="Calibri"/>
              </w:rPr>
              <w:t>Overview of Educational Vision and Supports:</w:t>
            </w:r>
          </w:p>
          <w:p w14:paraId="64E7105C" w14:textId="54659502" w:rsidR="00255567" w:rsidRPr="00D94C38" w:rsidRDefault="00255567" w:rsidP="00BB1428">
            <w:pPr>
              <w:pStyle w:val="ListParagraph"/>
              <w:spacing w:after="120"/>
              <w:rPr>
                <w:rFonts w:cs="Calibri"/>
                <w:b/>
                <w:bCs/>
              </w:rPr>
            </w:pPr>
            <w:hyperlink r:id="rId16" w:history="1">
              <w:r w:rsidRPr="00D94C38">
                <w:rPr>
                  <w:rStyle w:val="Hyperlink"/>
                  <w:rFonts w:cs="Calibri"/>
                </w:rPr>
                <w:t>https://www.doe.mass.edu/commissioner/vision/vision-supports.pdf</w:t>
              </w:r>
            </w:hyperlink>
          </w:p>
        </w:tc>
      </w:tr>
      <w:tr w:rsidR="00255567" w:rsidRPr="00D94C38" w14:paraId="3A695AB8" w14:textId="77777777" w:rsidTr="00BB1428">
        <w:trPr>
          <w:trHeight w:val="432"/>
        </w:trPr>
        <w:tc>
          <w:tcPr>
            <w:tcW w:w="8990" w:type="dxa"/>
            <w:shd w:val="clear" w:color="auto" w:fill="E1EBF7" w:themeFill="text2" w:themeFillTint="1A"/>
            <w:vAlign w:val="center"/>
          </w:tcPr>
          <w:p w14:paraId="29B5B18E" w14:textId="77777777" w:rsidR="00255567" w:rsidRPr="00D94C38" w:rsidRDefault="00255567" w:rsidP="00255567">
            <w:pPr>
              <w:widowControl/>
              <w:numPr>
                <w:ilvl w:val="2"/>
                <w:numId w:val="31"/>
              </w:numPr>
              <w:spacing w:before="60" w:after="120"/>
              <w:ind w:left="360"/>
              <w:contextualSpacing/>
              <w:rPr>
                <w:rFonts w:ascii="Calibri" w:hAnsi="Calibri" w:cs="Calibri"/>
                <w:b/>
                <w:bCs/>
                <w:snapToGrid/>
                <w:sz w:val="22"/>
                <w:szCs w:val="22"/>
              </w:rPr>
            </w:pPr>
            <w:r w:rsidRPr="00D94C38">
              <w:rPr>
                <w:rFonts w:ascii="Calibri" w:hAnsi="Calibri" w:cs="Calibri"/>
                <w:b/>
                <w:bCs/>
                <w:snapToGrid/>
                <w:sz w:val="22"/>
                <w:szCs w:val="22"/>
              </w:rPr>
              <w:t>Resources for High Quality Curriculum and Instruction</w:t>
            </w:r>
          </w:p>
        </w:tc>
      </w:tr>
      <w:tr w:rsidR="00255567" w:rsidRPr="00D94C38" w14:paraId="3FC69FF6" w14:textId="77777777" w:rsidTr="00BB1428">
        <w:trPr>
          <w:trHeight w:val="2420"/>
        </w:trPr>
        <w:tc>
          <w:tcPr>
            <w:tcW w:w="8990" w:type="dxa"/>
            <w:vAlign w:val="center"/>
          </w:tcPr>
          <w:p w14:paraId="76CA1F47" w14:textId="77777777" w:rsidR="00255567" w:rsidRPr="00D94C38" w:rsidRDefault="00255567" w:rsidP="00255567">
            <w:pPr>
              <w:pStyle w:val="ListParagraph"/>
              <w:numPr>
                <w:ilvl w:val="0"/>
                <w:numId w:val="36"/>
              </w:numPr>
              <w:spacing w:after="120"/>
              <w:contextualSpacing/>
              <w:rPr>
                <w:rFonts w:cs="Calibri"/>
              </w:rPr>
            </w:pPr>
            <w:r w:rsidRPr="00D94C38">
              <w:rPr>
                <w:rFonts w:cs="Calibri"/>
              </w:rPr>
              <w:t xml:space="preserve">Curriculum Matters initiative: </w:t>
            </w:r>
          </w:p>
          <w:p w14:paraId="431EF036" w14:textId="77777777" w:rsidR="00255567" w:rsidRPr="00D94C38" w:rsidRDefault="00255567" w:rsidP="00BB1428">
            <w:pPr>
              <w:pStyle w:val="ListParagraph"/>
              <w:spacing w:after="120"/>
              <w:rPr>
                <w:rFonts w:cs="Calibri"/>
              </w:rPr>
            </w:pPr>
            <w:hyperlink r:id="rId17" w:history="1">
              <w:r w:rsidRPr="00D94C38">
                <w:rPr>
                  <w:rFonts w:cs="Calibri"/>
                  <w:color w:val="0000FF"/>
                  <w:u w:val="single"/>
                </w:rPr>
                <w:t>https://www.doe.mass.edu/instruction/impd/default.html</w:t>
              </w:r>
            </w:hyperlink>
            <w:r w:rsidRPr="00D94C38">
              <w:rPr>
                <w:rFonts w:cs="Calibri"/>
              </w:rPr>
              <w:t xml:space="preserve">. </w:t>
            </w:r>
          </w:p>
          <w:p w14:paraId="14F2268E" w14:textId="77777777" w:rsidR="00255567" w:rsidRPr="00D94C38" w:rsidRDefault="00255567" w:rsidP="00255567">
            <w:pPr>
              <w:pStyle w:val="ListParagraph"/>
              <w:numPr>
                <w:ilvl w:val="0"/>
                <w:numId w:val="36"/>
              </w:numPr>
              <w:spacing w:after="120"/>
              <w:contextualSpacing/>
              <w:rPr>
                <w:rFonts w:cs="Calibri"/>
              </w:rPr>
            </w:pPr>
            <w:r w:rsidRPr="00D94C38">
              <w:rPr>
                <w:rFonts w:cs="Calibri"/>
              </w:rPr>
              <w:t>Kaleidoscope Collective Learning - Deeper Learning:</w:t>
            </w:r>
          </w:p>
          <w:p w14:paraId="28BDCE62" w14:textId="58124D8F" w:rsidR="00255567" w:rsidRPr="00D94C38" w:rsidRDefault="00255567" w:rsidP="00BB1428">
            <w:pPr>
              <w:pStyle w:val="ListParagraph"/>
              <w:spacing w:after="120"/>
              <w:rPr>
                <w:rFonts w:cs="Calibri"/>
              </w:rPr>
            </w:pPr>
            <w:hyperlink r:id="rId18" w:history="1">
              <w:r w:rsidRPr="00D94C38">
                <w:rPr>
                  <w:rStyle w:val="Hyperlink"/>
                  <w:rFonts w:cs="Calibri"/>
                </w:rPr>
                <w:t>https://www.doe.mass.edu/kaleidoscope/planning/default.html</w:t>
              </w:r>
            </w:hyperlink>
          </w:p>
          <w:p w14:paraId="14A3534E" w14:textId="77777777" w:rsidR="00255567" w:rsidRPr="00D94C38" w:rsidRDefault="00255567" w:rsidP="00255567">
            <w:pPr>
              <w:pStyle w:val="ListParagraph"/>
              <w:numPr>
                <w:ilvl w:val="0"/>
                <w:numId w:val="36"/>
              </w:numPr>
              <w:spacing w:before="100" w:beforeAutospacing="1" w:after="120"/>
              <w:contextualSpacing/>
              <w:rPr>
                <w:rFonts w:cs="Calibri"/>
              </w:rPr>
            </w:pPr>
            <w:r w:rsidRPr="00D94C38">
              <w:rPr>
                <w:rFonts w:cs="Calibri"/>
              </w:rPr>
              <w:t xml:space="preserve">Culturally and Linguistically Responsive Practices: </w:t>
            </w:r>
            <w:hyperlink r:id="rId19" w:history="1">
              <w:r w:rsidRPr="00D94C38">
                <w:rPr>
                  <w:rFonts w:cs="Calibri"/>
                  <w:color w:val="0000FF"/>
                  <w:u w:val="single"/>
                </w:rPr>
                <w:t>https://www.doe.mass.edu/instruction/culturally-sustaining/default.html</w:t>
              </w:r>
            </w:hyperlink>
          </w:p>
          <w:p w14:paraId="58BF98AC" w14:textId="77777777" w:rsidR="00255567" w:rsidRPr="00D94C38" w:rsidRDefault="00255567" w:rsidP="00255567">
            <w:pPr>
              <w:pStyle w:val="ListParagraph"/>
              <w:numPr>
                <w:ilvl w:val="0"/>
                <w:numId w:val="36"/>
              </w:numPr>
              <w:spacing w:after="120"/>
              <w:contextualSpacing/>
              <w:rPr>
                <w:rFonts w:cs="Calibri"/>
              </w:rPr>
            </w:pPr>
            <w:r w:rsidRPr="00D94C38">
              <w:rPr>
                <w:rFonts w:cs="Calibri"/>
              </w:rPr>
              <w:t xml:space="preserve">ESL guidance related to curriculum: </w:t>
            </w:r>
          </w:p>
          <w:p w14:paraId="4950E74F" w14:textId="51364D00" w:rsidR="00255567" w:rsidRPr="00D94C38" w:rsidRDefault="00255567" w:rsidP="00BB1428">
            <w:pPr>
              <w:pStyle w:val="ListParagraph"/>
              <w:spacing w:after="120"/>
              <w:rPr>
                <w:rFonts w:cs="Calibri"/>
              </w:rPr>
            </w:pPr>
            <w:hyperlink r:id="rId20" w:history="1">
              <w:r w:rsidRPr="00D94C38">
                <w:rPr>
                  <w:rStyle w:val="Hyperlink"/>
                  <w:rFonts w:cs="Calibri"/>
                </w:rPr>
                <w:t>https://www.doe.mass.edu/ele/instruction/default.html</w:t>
              </w:r>
            </w:hyperlink>
            <w:r w:rsidRPr="00D94C38">
              <w:rPr>
                <w:rFonts w:cs="Calibri"/>
                <w:color w:val="0000FF"/>
                <w:u w:val="single"/>
              </w:rPr>
              <w:t xml:space="preserve"> </w:t>
            </w:r>
          </w:p>
        </w:tc>
      </w:tr>
      <w:tr w:rsidR="00255567" w:rsidRPr="00D94C38" w14:paraId="31C9F5C7" w14:textId="77777777" w:rsidTr="00BB1428">
        <w:trPr>
          <w:trHeight w:val="432"/>
        </w:trPr>
        <w:tc>
          <w:tcPr>
            <w:tcW w:w="8990" w:type="dxa"/>
            <w:shd w:val="clear" w:color="auto" w:fill="E1EBF7" w:themeFill="text2" w:themeFillTint="1A"/>
            <w:vAlign w:val="center"/>
          </w:tcPr>
          <w:p w14:paraId="41F3672D" w14:textId="77777777" w:rsidR="00255567" w:rsidRPr="00D94C38" w:rsidRDefault="00255567" w:rsidP="00255567">
            <w:pPr>
              <w:widowControl/>
              <w:numPr>
                <w:ilvl w:val="0"/>
                <w:numId w:val="35"/>
              </w:numPr>
              <w:spacing w:before="60" w:after="120"/>
              <w:ind w:left="360"/>
              <w:rPr>
                <w:rFonts w:ascii="Calibri" w:hAnsi="Calibri" w:cs="Calibri"/>
                <w:b/>
                <w:bCs/>
                <w:snapToGrid/>
                <w:sz w:val="22"/>
                <w:szCs w:val="22"/>
              </w:rPr>
            </w:pPr>
            <w:r w:rsidRPr="00D94C38">
              <w:rPr>
                <w:rFonts w:ascii="Calibri" w:hAnsi="Calibri" w:cs="Calibri"/>
                <w:b/>
                <w:bCs/>
                <w:snapToGrid/>
                <w:sz w:val="22"/>
                <w:szCs w:val="22"/>
              </w:rPr>
              <w:t>Resources for Culture and Engagement</w:t>
            </w:r>
          </w:p>
        </w:tc>
      </w:tr>
      <w:tr w:rsidR="00255567" w:rsidRPr="00D94C38" w14:paraId="138297CE" w14:textId="77777777" w:rsidTr="00BB1428">
        <w:trPr>
          <w:trHeight w:val="2465"/>
        </w:trPr>
        <w:tc>
          <w:tcPr>
            <w:tcW w:w="8990" w:type="dxa"/>
            <w:vAlign w:val="center"/>
          </w:tcPr>
          <w:p w14:paraId="2BE69143" w14:textId="77777777" w:rsidR="00255567" w:rsidRPr="00D94C38" w:rsidRDefault="00255567" w:rsidP="00255567">
            <w:pPr>
              <w:pStyle w:val="ListParagraph"/>
              <w:numPr>
                <w:ilvl w:val="0"/>
                <w:numId w:val="37"/>
              </w:numPr>
              <w:spacing w:after="120"/>
              <w:contextualSpacing/>
              <w:rPr>
                <w:rFonts w:cs="Calibri"/>
              </w:rPr>
            </w:pPr>
            <w:r w:rsidRPr="00D94C38">
              <w:rPr>
                <w:rFonts w:cs="Calibri"/>
              </w:rPr>
              <w:t xml:space="preserve">Culturally Responsive Social Emotional Competency Development: </w:t>
            </w:r>
          </w:p>
          <w:p w14:paraId="475F7322" w14:textId="2B34E1FA" w:rsidR="00255567" w:rsidRPr="00D94C38" w:rsidRDefault="00255567" w:rsidP="00255567">
            <w:pPr>
              <w:pStyle w:val="ListParagraph"/>
              <w:numPr>
                <w:ilvl w:val="0"/>
                <w:numId w:val="37"/>
              </w:numPr>
              <w:spacing w:after="120"/>
              <w:contextualSpacing/>
              <w:rPr>
                <w:rFonts w:cs="Calibri"/>
              </w:rPr>
            </w:pPr>
            <w:hyperlink r:id="rId21" w:history="1">
              <w:r w:rsidRPr="00D94C38">
                <w:rPr>
                  <w:rStyle w:val="Hyperlink"/>
                  <w:rFonts w:cs="Calibri"/>
                </w:rPr>
                <w:t>https://www.doe.mass.edu/sfs/sel/sel-all.docx</w:t>
              </w:r>
            </w:hyperlink>
          </w:p>
          <w:p w14:paraId="33D0B73E" w14:textId="26CDF9A8" w:rsidR="00255567" w:rsidRPr="00D94C38" w:rsidRDefault="00255567" w:rsidP="00255567">
            <w:pPr>
              <w:pStyle w:val="ListParagraph"/>
              <w:numPr>
                <w:ilvl w:val="0"/>
                <w:numId w:val="37"/>
              </w:numPr>
              <w:spacing w:after="120"/>
              <w:contextualSpacing/>
              <w:rPr>
                <w:rFonts w:cs="Calibri"/>
              </w:rPr>
            </w:pPr>
            <w:r w:rsidRPr="00D94C38">
              <w:rPr>
                <w:rFonts w:cs="Calibri"/>
              </w:rPr>
              <w:t xml:space="preserve">Social and Emotional Learning in Massachusetts: </w:t>
            </w:r>
            <w:hyperlink r:id="rId22" w:history="1">
              <w:r w:rsidRPr="00D94C38">
                <w:rPr>
                  <w:rStyle w:val="Hyperlink"/>
                  <w:rFonts w:cs="Calibri"/>
                </w:rPr>
                <w:t>https://www.doe.mass.edu/sfs/sel/default.html</w:t>
              </w:r>
            </w:hyperlink>
          </w:p>
          <w:p w14:paraId="6912A1D5" w14:textId="77777777" w:rsidR="00255567" w:rsidRPr="00D94C38" w:rsidRDefault="00255567" w:rsidP="00255567">
            <w:pPr>
              <w:pStyle w:val="ListParagraph"/>
              <w:numPr>
                <w:ilvl w:val="0"/>
                <w:numId w:val="37"/>
              </w:numPr>
              <w:spacing w:after="120"/>
              <w:contextualSpacing/>
              <w:rPr>
                <w:rFonts w:cs="Calibri"/>
              </w:rPr>
            </w:pPr>
            <w:r w:rsidRPr="00D94C38">
              <w:rPr>
                <w:rFonts w:cs="Calibri"/>
              </w:rPr>
              <w:t>Safe and Supportive Schools Website:</w:t>
            </w:r>
          </w:p>
          <w:p w14:paraId="0AD76031" w14:textId="46EF6099" w:rsidR="00255567" w:rsidRPr="00D94C38" w:rsidRDefault="00255567" w:rsidP="00BB1428">
            <w:pPr>
              <w:pStyle w:val="ListParagraph"/>
              <w:spacing w:after="120"/>
              <w:rPr>
                <w:rFonts w:cs="Calibri"/>
              </w:rPr>
            </w:pPr>
            <w:hyperlink r:id="rId23" w:history="1">
              <w:r w:rsidRPr="00D94C38">
                <w:rPr>
                  <w:rStyle w:val="Hyperlink"/>
                  <w:rFonts w:cs="Calibri"/>
                </w:rPr>
                <w:t>https://www.doe.mass.edu/sfs/safety/default.html</w:t>
              </w:r>
            </w:hyperlink>
            <w:r w:rsidRPr="00D94C38">
              <w:rPr>
                <w:rFonts w:cs="Calibri"/>
              </w:rPr>
              <w:t xml:space="preserve"> </w:t>
            </w:r>
          </w:p>
          <w:p w14:paraId="0391FC4A" w14:textId="77777777" w:rsidR="00255567" w:rsidRPr="00D94C38" w:rsidRDefault="00255567" w:rsidP="00255567">
            <w:pPr>
              <w:pStyle w:val="ListParagraph"/>
              <w:numPr>
                <w:ilvl w:val="0"/>
                <w:numId w:val="37"/>
              </w:numPr>
              <w:spacing w:after="120"/>
              <w:contextualSpacing/>
              <w:rPr>
                <w:rFonts w:cs="Calibri"/>
              </w:rPr>
            </w:pPr>
            <w:r w:rsidRPr="00D94C38">
              <w:rPr>
                <w:rFonts w:cs="Calibri"/>
              </w:rPr>
              <w:t>Safe Schools Program for LGBTQ Students:</w:t>
            </w:r>
          </w:p>
          <w:p w14:paraId="1288571C" w14:textId="68599AC2" w:rsidR="00255567" w:rsidRPr="00D94C38" w:rsidRDefault="00255567" w:rsidP="00BB1428">
            <w:pPr>
              <w:pStyle w:val="ListParagraph"/>
              <w:spacing w:after="120"/>
              <w:rPr>
                <w:rFonts w:cs="Calibri"/>
              </w:rPr>
            </w:pPr>
            <w:hyperlink r:id="rId24" w:history="1">
              <w:r w:rsidRPr="00D94C38">
                <w:rPr>
                  <w:rStyle w:val="Hyperlink"/>
                  <w:rFonts w:cs="Calibri"/>
                </w:rPr>
                <w:t>https://www.doe.mass.edu/sfs/lgbtq/default.html</w:t>
              </w:r>
            </w:hyperlink>
          </w:p>
        </w:tc>
      </w:tr>
      <w:tr w:rsidR="00255567" w:rsidRPr="00D94C38" w14:paraId="551DED6C" w14:textId="77777777" w:rsidTr="00BB1428">
        <w:trPr>
          <w:trHeight w:val="432"/>
        </w:trPr>
        <w:tc>
          <w:tcPr>
            <w:tcW w:w="8990" w:type="dxa"/>
            <w:shd w:val="clear" w:color="auto" w:fill="E1EBF7" w:themeFill="text2" w:themeFillTint="1A"/>
            <w:vAlign w:val="center"/>
          </w:tcPr>
          <w:p w14:paraId="14066A05" w14:textId="77777777" w:rsidR="00255567" w:rsidRPr="00D94C38" w:rsidRDefault="00255567" w:rsidP="00255567">
            <w:pPr>
              <w:widowControl/>
              <w:numPr>
                <w:ilvl w:val="0"/>
                <w:numId w:val="35"/>
              </w:numPr>
              <w:spacing w:before="60" w:after="120"/>
              <w:ind w:left="330" w:hanging="330"/>
              <w:contextualSpacing/>
              <w:rPr>
                <w:rFonts w:ascii="Calibri" w:hAnsi="Calibri" w:cs="Calibri"/>
                <w:b/>
                <w:bCs/>
                <w:snapToGrid/>
                <w:sz w:val="22"/>
                <w:szCs w:val="22"/>
              </w:rPr>
            </w:pPr>
            <w:r w:rsidRPr="00D94C38">
              <w:rPr>
                <w:rFonts w:ascii="Calibri" w:hAnsi="Calibri" w:cs="Calibri"/>
                <w:b/>
                <w:bCs/>
                <w:snapToGrid/>
                <w:sz w:val="22"/>
                <w:szCs w:val="22"/>
              </w:rPr>
              <w:t>Resources for Supporting All Students</w:t>
            </w:r>
          </w:p>
        </w:tc>
      </w:tr>
      <w:tr w:rsidR="00255567" w:rsidRPr="00D94C38" w14:paraId="5C8161A8" w14:textId="77777777" w:rsidTr="00BB1428">
        <w:trPr>
          <w:trHeight w:val="3054"/>
        </w:trPr>
        <w:tc>
          <w:tcPr>
            <w:tcW w:w="8990" w:type="dxa"/>
            <w:vAlign w:val="center"/>
          </w:tcPr>
          <w:p w14:paraId="782A3D7E" w14:textId="77777777" w:rsidR="00255567" w:rsidRPr="00D94C38" w:rsidRDefault="00255567" w:rsidP="00BB1428">
            <w:pPr>
              <w:widowControl/>
              <w:spacing w:after="120"/>
              <w:rPr>
                <w:rFonts w:ascii="Calibri" w:hAnsi="Calibri" w:cs="Calibri"/>
                <w:snapToGrid/>
                <w:sz w:val="22"/>
                <w:szCs w:val="22"/>
                <w:u w:val="single"/>
              </w:rPr>
            </w:pPr>
            <w:r w:rsidRPr="00D94C38">
              <w:rPr>
                <w:rFonts w:ascii="Calibri" w:hAnsi="Calibri" w:cs="Calibri"/>
                <w:snapToGrid/>
                <w:sz w:val="22"/>
                <w:szCs w:val="22"/>
                <w:u w:val="single"/>
              </w:rPr>
              <w:t>Multi-Tiered Systems of Support</w:t>
            </w:r>
          </w:p>
          <w:p w14:paraId="0786153F" w14:textId="77777777" w:rsidR="00255567" w:rsidRPr="00D94C38" w:rsidRDefault="00255567" w:rsidP="00255567">
            <w:pPr>
              <w:pStyle w:val="ListParagraph"/>
              <w:numPr>
                <w:ilvl w:val="0"/>
                <w:numId w:val="37"/>
              </w:numPr>
              <w:spacing w:after="120"/>
              <w:contextualSpacing/>
              <w:rPr>
                <w:rFonts w:cs="Calibri"/>
              </w:rPr>
            </w:pPr>
            <w:r w:rsidRPr="00D94C38">
              <w:rPr>
                <w:rFonts w:cs="Calibri"/>
              </w:rPr>
              <w:t xml:space="preserve">Multi-Tiered Systems of Support Academies: </w:t>
            </w:r>
          </w:p>
          <w:p w14:paraId="3DE9B8C6" w14:textId="5092E1C3" w:rsidR="00255567" w:rsidRPr="00D94C38" w:rsidRDefault="00255567" w:rsidP="00BB1428">
            <w:pPr>
              <w:pStyle w:val="ListParagraph"/>
              <w:spacing w:after="120"/>
              <w:rPr>
                <w:rFonts w:cs="Calibri"/>
              </w:rPr>
            </w:pPr>
            <w:hyperlink r:id="rId25" w:history="1">
              <w:r w:rsidRPr="00D94C38">
                <w:rPr>
                  <w:rStyle w:val="Hyperlink"/>
                  <w:rFonts w:cs="Calibri"/>
                </w:rPr>
                <w:t>https://www.doe.mass.edu/sfss/prof-dev/default.html</w:t>
              </w:r>
            </w:hyperlink>
          </w:p>
          <w:p w14:paraId="4A62682F" w14:textId="77777777" w:rsidR="00255567" w:rsidRPr="00D94C38" w:rsidRDefault="00255567" w:rsidP="00BB1428">
            <w:pPr>
              <w:widowControl/>
              <w:spacing w:after="120"/>
              <w:rPr>
                <w:rFonts w:ascii="Calibri" w:hAnsi="Calibri" w:cs="Calibri"/>
                <w:snapToGrid/>
                <w:color w:val="222222"/>
                <w:sz w:val="22"/>
                <w:szCs w:val="22"/>
                <w:u w:val="single"/>
                <w:shd w:val="clear" w:color="auto" w:fill="FFFFFF"/>
              </w:rPr>
            </w:pPr>
            <w:r w:rsidRPr="00D94C38">
              <w:rPr>
                <w:rFonts w:ascii="Calibri" w:hAnsi="Calibri" w:cs="Calibri"/>
                <w:snapToGrid/>
                <w:color w:val="222222"/>
                <w:sz w:val="22"/>
                <w:szCs w:val="22"/>
                <w:u w:val="single"/>
                <w:shd w:val="clear" w:color="auto" w:fill="FFFFFF"/>
              </w:rPr>
              <w:t>College and Career</w:t>
            </w:r>
          </w:p>
          <w:p w14:paraId="3C43AE43" w14:textId="77777777" w:rsidR="00255567" w:rsidRPr="00D94C38" w:rsidRDefault="00255567" w:rsidP="00255567">
            <w:pPr>
              <w:pStyle w:val="ListParagraph"/>
              <w:numPr>
                <w:ilvl w:val="0"/>
                <w:numId w:val="37"/>
              </w:numPr>
              <w:spacing w:after="120"/>
              <w:contextualSpacing/>
              <w:rPr>
                <w:rFonts w:cs="Calibri"/>
              </w:rPr>
            </w:pPr>
            <w:r w:rsidRPr="00D94C38">
              <w:rPr>
                <w:rFonts w:cs="Calibri"/>
                <w:color w:val="222222"/>
                <w:shd w:val="clear" w:color="auto" w:fill="FFFFFF"/>
              </w:rPr>
              <w:t xml:space="preserve">Designing Secondary Education &amp; Support Systems: </w:t>
            </w:r>
          </w:p>
          <w:p w14:paraId="0B811C5B" w14:textId="2DEBD526" w:rsidR="00255567" w:rsidRPr="00D94C38" w:rsidRDefault="00255567" w:rsidP="00BB1428">
            <w:pPr>
              <w:pStyle w:val="ListParagraph"/>
              <w:spacing w:after="120"/>
              <w:rPr>
                <w:rFonts w:cs="Calibri"/>
              </w:rPr>
            </w:pPr>
            <w:hyperlink r:id="rId26" w:history="1">
              <w:r w:rsidRPr="00D94C38">
                <w:rPr>
                  <w:rStyle w:val="Hyperlink"/>
                  <w:rFonts w:cs="Calibri"/>
                  <w:shd w:val="clear" w:color="auto" w:fill="FFFFFF"/>
                </w:rPr>
                <w:t>https://www.doe.mass.edu/ccte/secondary-design.html</w:t>
              </w:r>
            </w:hyperlink>
          </w:p>
          <w:p w14:paraId="732984A1" w14:textId="77777777" w:rsidR="00255567" w:rsidRPr="00D94C38" w:rsidRDefault="00255567" w:rsidP="00255567">
            <w:pPr>
              <w:pStyle w:val="ListParagraph"/>
              <w:numPr>
                <w:ilvl w:val="0"/>
                <w:numId w:val="37"/>
              </w:numPr>
              <w:spacing w:after="120"/>
              <w:contextualSpacing/>
              <w:rPr>
                <w:rFonts w:cs="Calibri"/>
              </w:rPr>
            </w:pPr>
            <w:r w:rsidRPr="00D94C38">
              <w:rPr>
                <w:rFonts w:cs="Calibri"/>
                <w:color w:val="222222"/>
                <w:shd w:val="clear" w:color="auto" w:fill="FFFFFF"/>
              </w:rPr>
              <w:t>Courses and Learning Experiences:</w:t>
            </w:r>
          </w:p>
          <w:p w14:paraId="1AD20FD3" w14:textId="4B5CEE71" w:rsidR="00255567" w:rsidRPr="00D94C38" w:rsidRDefault="00255567" w:rsidP="00BB1428">
            <w:pPr>
              <w:pStyle w:val="ListParagraph"/>
              <w:spacing w:after="120"/>
              <w:rPr>
                <w:rFonts w:cs="Calibri"/>
              </w:rPr>
            </w:pPr>
            <w:hyperlink r:id="rId27" w:history="1">
              <w:r w:rsidRPr="00D94C38">
                <w:rPr>
                  <w:rStyle w:val="Hyperlink"/>
                  <w:rFonts w:cs="Calibri"/>
                </w:rPr>
                <w:t>https://www.doe.mass.edu/ccte/courses-learning/default.html</w:t>
              </w:r>
            </w:hyperlink>
          </w:p>
          <w:p w14:paraId="07B5C488" w14:textId="77777777" w:rsidR="00255567" w:rsidRPr="00D94C38" w:rsidRDefault="00255567" w:rsidP="00255567">
            <w:pPr>
              <w:pStyle w:val="ListParagraph"/>
              <w:numPr>
                <w:ilvl w:val="0"/>
                <w:numId w:val="37"/>
              </w:numPr>
              <w:spacing w:after="120"/>
              <w:contextualSpacing/>
              <w:rPr>
                <w:rFonts w:cs="Calibri"/>
              </w:rPr>
            </w:pPr>
            <w:r w:rsidRPr="00D94C38">
              <w:rPr>
                <w:rFonts w:cs="Calibri"/>
              </w:rPr>
              <w:t>Pathways Strategies:</w:t>
            </w:r>
          </w:p>
          <w:p w14:paraId="634155B1" w14:textId="47344482" w:rsidR="00255567" w:rsidRPr="00D94C38" w:rsidRDefault="00255567" w:rsidP="00BB1428">
            <w:pPr>
              <w:pStyle w:val="ListParagraph"/>
              <w:spacing w:after="120"/>
              <w:rPr>
                <w:rFonts w:cs="Calibri"/>
              </w:rPr>
            </w:pPr>
            <w:hyperlink r:id="rId28" w:history="1">
              <w:r w:rsidRPr="00D94C38">
                <w:rPr>
                  <w:rStyle w:val="Hyperlink"/>
                  <w:rFonts w:cs="Calibri"/>
                </w:rPr>
                <w:t>https://www.doe.mass.edu/ccte/pathways/default.html</w:t>
              </w:r>
            </w:hyperlink>
          </w:p>
        </w:tc>
      </w:tr>
      <w:tr w:rsidR="00255567" w:rsidRPr="00D94C38" w14:paraId="25A3CAB0" w14:textId="77777777" w:rsidTr="00BB1428">
        <w:trPr>
          <w:trHeight w:val="432"/>
        </w:trPr>
        <w:tc>
          <w:tcPr>
            <w:tcW w:w="8990" w:type="dxa"/>
            <w:shd w:val="clear" w:color="auto" w:fill="E1EBF7" w:themeFill="text2" w:themeFillTint="1A"/>
            <w:vAlign w:val="center"/>
          </w:tcPr>
          <w:p w14:paraId="6A8C5B9F" w14:textId="77777777" w:rsidR="00255567" w:rsidRPr="00D94C38" w:rsidRDefault="00255567" w:rsidP="00255567">
            <w:pPr>
              <w:pStyle w:val="ListParagraph"/>
              <w:numPr>
                <w:ilvl w:val="0"/>
                <w:numId w:val="35"/>
              </w:numPr>
              <w:spacing w:before="60" w:after="120"/>
              <w:ind w:left="330" w:hanging="330"/>
              <w:contextualSpacing/>
              <w:rPr>
                <w:rFonts w:cs="Calibri"/>
                <w:b/>
                <w:bCs/>
              </w:rPr>
            </w:pPr>
            <w:r>
              <w:rPr>
                <w:rFonts w:cs="Calibri"/>
                <w:b/>
                <w:bCs/>
              </w:rPr>
              <w:t xml:space="preserve"> </w:t>
            </w:r>
            <w:r w:rsidRPr="00D94C38">
              <w:rPr>
                <w:rFonts w:cs="Calibri"/>
                <w:b/>
                <w:bCs/>
              </w:rPr>
              <w:t xml:space="preserve">Resources for Student Performance, Assessment, and Program Evaluation </w:t>
            </w:r>
          </w:p>
        </w:tc>
      </w:tr>
      <w:tr w:rsidR="00255567" w:rsidRPr="00D94C38" w14:paraId="6A4167CB" w14:textId="77777777" w:rsidTr="00BB1428">
        <w:trPr>
          <w:trHeight w:val="826"/>
        </w:trPr>
        <w:tc>
          <w:tcPr>
            <w:tcW w:w="8990" w:type="dxa"/>
            <w:vAlign w:val="center"/>
          </w:tcPr>
          <w:p w14:paraId="17A3994F" w14:textId="08CFB500" w:rsidR="00255567" w:rsidRPr="001864EE" w:rsidRDefault="00255567" w:rsidP="00BB1428">
            <w:pPr>
              <w:widowControl/>
              <w:spacing w:after="120"/>
              <w:rPr>
                <w:rFonts w:ascii="Calibri" w:hAnsi="Calibri" w:cs="Calibri"/>
                <w:snapToGrid/>
                <w:sz w:val="22"/>
                <w:szCs w:val="22"/>
                <w:u w:val="single"/>
                <w:shd w:val="clear" w:color="auto" w:fill="FFFFFF"/>
              </w:rPr>
            </w:pPr>
            <w:r w:rsidRPr="001864EE">
              <w:rPr>
                <w:rFonts w:ascii="Calibri" w:hAnsi="Calibri" w:cs="Calibri"/>
                <w:snapToGrid/>
                <w:sz w:val="22"/>
                <w:szCs w:val="22"/>
                <w:u w:val="single"/>
                <w:shd w:val="clear" w:color="auto" w:fill="FFFFFF"/>
              </w:rPr>
              <w:lastRenderedPageBreak/>
              <w:t>Strategic Planning and Continuous Improvement</w:t>
            </w:r>
          </w:p>
          <w:p w14:paraId="7A3D173B" w14:textId="77777777" w:rsidR="00255567" w:rsidRPr="00D94C38" w:rsidRDefault="00255567" w:rsidP="00255567">
            <w:pPr>
              <w:pStyle w:val="ListParagraph"/>
              <w:numPr>
                <w:ilvl w:val="0"/>
                <w:numId w:val="37"/>
              </w:numPr>
              <w:spacing w:after="120"/>
              <w:contextualSpacing/>
              <w:rPr>
                <w:rFonts w:cs="Calibri"/>
              </w:rPr>
            </w:pPr>
            <w:r w:rsidRPr="00D94C38">
              <w:rPr>
                <w:rFonts w:cs="Calibri"/>
                <w:shd w:val="clear" w:color="auto" w:fill="FFFFFF"/>
              </w:rPr>
              <w:t>MA's Recommended Strategic Planning and Continuous Improvement Process:</w:t>
            </w:r>
          </w:p>
          <w:p w14:paraId="14B120BB" w14:textId="3B3518CD" w:rsidR="00255567" w:rsidRPr="00D94C38" w:rsidRDefault="00255567" w:rsidP="00BB1428">
            <w:pPr>
              <w:pStyle w:val="ListParagraph"/>
              <w:spacing w:after="120"/>
              <w:rPr>
                <w:rFonts w:cs="Calibri"/>
                <w:shd w:val="clear" w:color="auto" w:fill="FFFFFF"/>
              </w:rPr>
            </w:pPr>
            <w:hyperlink r:id="rId29" w:history="1">
              <w:r w:rsidRPr="00D94C38">
                <w:rPr>
                  <w:rStyle w:val="Hyperlink"/>
                  <w:rFonts w:cs="Calibri"/>
                </w:rPr>
                <w:t>https://www.doe.mass.edu/research/success/default.html</w:t>
              </w:r>
            </w:hyperlink>
          </w:p>
        </w:tc>
      </w:tr>
      <w:tr w:rsidR="00255567" w:rsidRPr="00D94C38" w14:paraId="5CE91344" w14:textId="77777777" w:rsidTr="00BB1428">
        <w:trPr>
          <w:trHeight w:val="432"/>
        </w:trPr>
        <w:tc>
          <w:tcPr>
            <w:tcW w:w="8990" w:type="dxa"/>
            <w:shd w:val="clear" w:color="auto" w:fill="E1EBF7" w:themeFill="text2" w:themeFillTint="1A"/>
            <w:vAlign w:val="center"/>
          </w:tcPr>
          <w:p w14:paraId="0E152996" w14:textId="052CC149" w:rsidR="00255567" w:rsidRPr="001864EE" w:rsidRDefault="00255567" w:rsidP="001864EE">
            <w:pPr>
              <w:pStyle w:val="ListParagraph"/>
              <w:numPr>
                <w:ilvl w:val="0"/>
                <w:numId w:val="35"/>
              </w:numPr>
              <w:spacing w:before="60" w:after="120"/>
              <w:ind w:left="330" w:hanging="270"/>
              <w:rPr>
                <w:rFonts w:cs="Calibri"/>
                <w:b/>
              </w:rPr>
            </w:pPr>
            <w:r w:rsidRPr="001864EE">
              <w:rPr>
                <w:rFonts w:cs="Calibri"/>
                <w:b/>
              </w:rPr>
              <w:t xml:space="preserve"> Resources for Attendance</w:t>
            </w:r>
          </w:p>
        </w:tc>
      </w:tr>
      <w:tr w:rsidR="00255567" w:rsidRPr="00D94C38" w14:paraId="0D259B55" w14:textId="77777777" w:rsidTr="00BB1428">
        <w:trPr>
          <w:trHeight w:val="547"/>
        </w:trPr>
        <w:tc>
          <w:tcPr>
            <w:tcW w:w="8990" w:type="dxa"/>
            <w:vAlign w:val="center"/>
          </w:tcPr>
          <w:p w14:paraId="7495053F" w14:textId="77777777" w:rsidR="00255567" w:rsidRPr="00D94C38" w:rsidRDefault="00255567" w:rsidP="00255567">
            <w:pPr>
              <w:pStyle w:val="ListParagraph"/>
              <w:numPr>
                <w:ilvl w:val="0"/>
                <w:numId w:val="38"/>
              </w:numPr>
              <w:spacing w:after="120"/>
              <w:contextualSpacing/>
              <w:rPr>
                <w:rFonts w:cs="Calibri"/>
              </w:rPr>
            </w:pPr>
            <w:r w:rsidRPr="00D94C38">
              <w:rPr>
                <w:rFonts w:cs="Calibri"/>
              </w:rPr>
              <w:t xml:space="preserve">General DESE’s Attendance Guidance: </w:t>
            </w:r>
          </w:p>
          <w:p w14:paraId="13F73129" w14:textId="7F0547B0" w:rsidR="00255567" w:rsidRPr="00D94C38" w:rsidRDefault="00255567" w:rsidP="00BB1428">
            <w:pPr>
              <w:pStyle w:val="ListParagraph"/>
              <w:spacing w:after="120"/>
              <w:rPr>
                <w:rFonts w:cs="Calibri"/>
              </w:rPr>
            </w:pPr>
            <w:hyperlink r:id="rId30" w:history="1">
              <w:r w:rsidRPr="00D94C38">
                <w:rPr>
                  <w:rStyle w:val="Hyperlink"/>
                  <w:rFonts w:cs="Calibri"/>
                </w:rPr>
                <w:t>https://www.doe.mass.edu/sfs/attendance/attendance-guidance.docx</w:t>
              </w:r>
            </w:hyperlink>
          </w:p>
        </w:tc>
      </w:tr>
    </w:tbl>
    <w:p w14:paraId="2ED02C25" w14:textId="77777777" w:rsidR="00C15D00" w:rsidRPr="009F584D" w:rsidRDefault="00C15D00" w:rsidP="4E20969D">
      <w:pPr>
        <w:rPr>
          <w:rFonts w:asciiTheme="minorHAnsi" w:eastAsiaTheme="minorEastAsia" w:hAnsiTheme="minorHAnsi" w:cstheme="minorHAnsi"/>
          <w:sz w:val="22"/>
          <w:szCs w:val="22"/>
        </w:rPr>
      </w:pPr>
    </w:p>
    <w:sectPr w:rsidR="00C15D00" w:rsidRPr="009F584D" w:rsidSect="0055346B">
      <w:headerReference w:type="default" r:id="rId31"/>
      <w:footerReference w:type="default" r:id="rId32"/>
      <w:headerReference w:type="first" r:id="rId33"/>
      <w:pgSz w:w="12240" w:h="15840" w:code="1"/>
      <w:pgMar w:top="1080" w:right="1296" w:bottom="1080" w:left="1296"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890F" w14:textId="77777777" w:rsidR="00057CCF" w:rsidRDefault="00057CCF" w:rsidP="00476B4F">
      <w:r>
        <w:separator/>
      </w:r>
    </w:p>
  </w:endnote>
  <w:endnote w:type="continuationSeparator" w:id="0">
    <w:p w14:paraId="439E4D26" w14:textId="77777777" w:rsidR="00057CCF" w:rsidRDefault="00057CCF" w:rsidP="00476B4F">
      <w:r>
        <w:continuationSeparator/>
      </w:r>
    </w:p>
  </w:endnote>
  <w:endnote w:type="continuationNotice" w:id="1">
    <w:p w14:paraId="1A9080A7" w14:textId="77777777" w:rsidR="00057CCF" w:rsidRDefault="0005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17215476"/>
      <w:docPartObj>
        <w:docPartGallery w:val="Page Numbers (Bottom of Page)"/>
        <w:docPartUnique/>
      </w:docPartObj>
    </w:sdtPr>
    <w:sdtContent>
      <w:p w14:paraId="33BCB2FE" w14:textId="77777777" w:rsidR="00762FFF" w:rsidRPr="002269EA" w:rsidRDefault="008D1879" w:rsidP="000E2761">
        <w:pPr>
          <w:pStyle w:val="Footer"/>
          <w:jc w:val="right"/>
          <w:rPr>
            <w:rFonts w:asciiTheme="minorHAnsi" w:hAnsiTheme="minorHAnsi" w:cstheme="minorHAnsi"/>
            <w:sz w:val="22"/>
            <w:szCs w:val="22"/>
          </w:rPr>
        </w:pPr>
        <w:r w:rsidRPr="002269EA">
          <w:rPr>
            <w:rFonts w:asciiTheme="minorHAnsi" w:hAnsiTheme="minorHAnsi" w:cstheme="minorHAnsi"/>
            <w:sz w:val="22"/>
            <w:szCs w:val="22"/>
          </w:rPr>
          <w:fldChar w:fldCharType="begin"/>
        </w:r>
        <w:r w:rsidRPr="002269EA">
          <w:rPr>
            <w:rFonts w:asciiTheme="minorHAnsi" w:hAnsiTheme="minorHAnsi" w:cstheme="minorHAnsi"/>
            <w:sz w:val="22"/>
            <w:szCs w:val="22"/>
          </w:rPr>
          <w:instrText xml:space="preserve"> PAGE   \* MERGEFORMAT </w:instrText>
        </w:r>
        <w:r w:rsidRPr="002269EA">
          <w:rPr>
            <w:rFonts w:asciiTheme="minorHAnsi" w:hAnsiTheme="minorHAnsi" w:cstheme="minorHAnsi"/>
            <w:sz w:val="22"/>
            <w:szCs w:val="22"/>
          </w:rPr>
          <w:fldChar w:fldCharType="separate"/>
        </w:r>
        <w:r w:rsidRPr="002269EA">
          <w:rPr>
            <w:rFonts w:asciiTheme="minorHAnsi" w:hAnsiTheme="minorHAnsi" w:cstheme="minorHAnsi"/>
            <w:noProof/>
            <w:sz w:val="22"/>
            <w:szCs w:val="22"/>
          </w:rPr>
          <w:t>2</w:t>
        </w:r>
        <w:r w:rsidRPr="002269EA">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C641" w14:textId="77777777" w:rsidR="00057CCF" w:rsidRDefault="00057CCF" w:rsidP="00476B4F">
      <w:r>
        <w:separator/>
      </w:r>
    </w:p>
  </w:footnote>
  <w:footnote w:type="continuationSeparator" w:id="0">
    <w:p w14:paraId="6295D7B1" w14:textId="77777777" w:rsidR="00057CCF" w:rsidRDefault="00057CCF" w:rsidP="00476B4F">
      <w:r>
        <w:continuationSeparator/>
      </w:r>
    </w:p>
  </w:footnote>
  <w:footnote w:type="continuationNotice" w:id="1">
    <w:p w14:paraId="44DDB943" w14:textId="77777777" w:rsidR="00057CCF" w:rsidRDefault="00057CCF"/>
  </w:footnote>
  <w:footnote w:id="2">
    <w:p w14:paraId="79A047F3" w14:textId="5EFD8734" w:rsidR="00762FFF" w:rsidRPr="00B161B2" w:rsidRDefault="00762FFF">
      <w:pPr>
        <w:pStyle w:val="FootnoteText"/>
        <w:rPr>
          <w:sz w:val="12"/>
        </w:rPr>
      </w:pPr>
      <w:r>
        <w:rPr>
          <w:rStyle w:val="FootnoteReference"/>
        </w:rPr>
        <w:footnoteRef/>
      </w:r>
      <w:r>
        <w:t xml:space="preserve"> </w:t>
      </w:r>
      <w:r w:rsidR="004807BA">
        <w:t>“</w:t>
      </w:r>
      <w:r w:rsidR="00311072">
        <w:rPr>
          <w:rFonts w:asciiTheme="minorHAnsi" w:hAnsiTheme="minorHAnsi"/>
          <w:sz w:val="16"/>
          <w:szCs w:val="24"/>
        </w:rPr>
        <w:t>A</w:t>
      </w:r>
      <w:r w:rsidR="00311072" w:rsidRPr="00311072">
        <w:rPr>
          <w:rFonts w:asciiTheme="minorHAnsi" w:hAnsiTheme="minorHAnsi"/>
          <w:sz w:val="16"/>
          <w:szCs w:val="24"/>
        </w:rPr>
        <w:t>ll schools providing school lunch as provided in the National School Lunch Act, as amended, or school breakfast as provided in the National Child Nutrition Act, as amended, to make breakfast and lunch available at no charge to each attending student regardless of household income</w:t>
      </w:r>
      <w:r w:rsidR="00FA2EAB">
        <w:rPr>
          <w:rFonts w:asciiTheme="minorHAnsi" w:hAnsiTheme="minorHAnsi"/>
          <w:sz w:val="16"/>
          <w:szCs w:val="24"/>
        </w:rPr>
        <w:t>.”</w:t>
      </w:r>
      <w:r w:rsidR="004E6B40" w:rsidRPr="004E6B40">
        <w:t xml:space="preserve"> </w:t>
      </w:r>
      <w:r w:rsidR="004E6B40" w:rsidRPr="004E6B40">
        <w:rPr>
          <w:rFonts w:asciiTheme="minorHAnsi" w:hAnsiTheme="minorHAnsi"/>
          <w:sz w:val="16"/>
          <w:szCs w:val="24"/>
        </w:rPr>
        <w:t>Mass. General Laws c.69 § 1C</w:t>
      </w:r>
    </w:p>
  </w:footnote>
  <w:footnote w:id="3">
    <w:p w14:paraId="4B16A238" w14:textId="77777777" w:rsidR="00DC1657" w:rsidRPr="002269EA" w:rsidRDefault="00DC1657" w:rsidP="00DC1657">
      <w:pPr>
        <w:pStyle w:val="FootnoteText"/>
        <w:rPr>
          <w:rFonts w:asciiTheme="minorHAnsi" w:hAnsiTheme="minorHAnsi" w:cstheme="minorHAnsi"/>
          <w:b/>
          <w:bCs/>
        </w:rPr>
      </w:pPr>
      <w:r w:rsidRPr="002269EA">
        <w:rPr>
          <w:rStyle w:val="FootnoteReference"/>
          <w:rFonts w:asciiTheme="minorHAnsi" w:hAnsiTheme="minorHAnsi" w:cstheme="minorHAnsi"/>
        </w:rPr>
        <w:footnoteRef/>
      </w:r>
      <w:r w:rsidRPr="002269EA">
        <w:rPr>
          <w:rFonts w:asciiTheme="minorHAnsi" w:hAnsiTheme="minorHAnsi" w:cstheme="minorHAnsi"/>
        </w:rPr>
        <w:t xml:space="preserve"> *</w:t>
      </w:r>
      <w:r w:rsidRPr="002269EA">
        <w:rPr>
          <w:rFonts w:asciiTheme="minorHAnsi" w:hAnsiTheme="minorHAnsi" w:cstheme="minorHAnsi"/>
          <w:b/>
          <w:bCs/>
        </w:rPr>
        <w:t>Special note for virtual programs</w:t>
      </w:r>
    </w:p>
    <w:p w14:paraId="3E5A1BC8" w14:textId="486974BE" w:rsidR="00DC1657" w:rsidRPr="002269EA" w:rsidRDefault="00DC1657" w:rsidP="00DC1657">
      <w:pPr>
        <w:pStyle w:val="FootnoteText"/>
        <w:rPr>
          <w:rFonts w:asciiTheme="minorHAnsi" w:hAnsiTheme="minorHAnsi" w:cstheme="minorHAnsi"/>
        </w:rPr>
      </w:pPr>
      <w:r w:rsidRPr="002269EA">
        <w:rPr>
          <w:rFonts w:asciiTheme="minorHAnsi" w:hAnsiTheme="minorHAnsi" w:cstheme="minorHAnsi"/>
        </w:rPr>
        <w:t xml:space="preserve">Virtual school schedules and models are varied by design to align with the specific goals, vision, context, population, and resources of the local context. For a waiver request to the requirement for in-person learning, complete this template to demonstrate weekly time on learning as well as the mode in which education is delivered (e.g. student independent work (asynchronous), small group work, live teacher direct instruction (synchronous), etc.). </w:t>
      </w:r>
    </w:p>
    <w:p w14:paraId="21E88E8A" w14:textId="77777777" w:rsidR="00DC1657" w:rsidRDefault="00DC1657" w:rsidP="00DC16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EC92" w14:textId="77777777" w:rsidR="00762FFF" w:rsidRDefault="00762FFF" w:rsidP="00A17A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C1AA" w14:textId="0544E8AD" w:rsidR="00762FFF" w:rsidRDefault="0074602C" w:rsidP="00A17A27">
    <w:pPr>
      <w:pStyle w:val="Header"/>
      <w:jc w:val="right"/>
    </w:pPr>
    <w:r>
      <w:rPr>
        <w:noProof/>
      </w:rPr>
      <w:drawing>
        <wp:anchor distT="0" distB="0" distL="114300" distR="114300" simplePos="0" relativeHeight="251658240" behindDoc="0" locked="0" layoutInCell="1" allowOverlap="1" wp14:anchorId="6E485E8C" wp14:editId="0B872EB3">
          <wp:simplePos x="0" y="0"/>
          <wp:positionH relativeFrom="column">
            <wp:posOffset>4441190</wp:posOffset>
          </wp:positionH>
          <wp:positionV relativeFrom="paragraph">
            <wp:posOffset>1270</wp:posOffset>
          </wp:positionV>
          <wp:extent cx="1684655" cy="1157828"/>
          <wp:effectExtent l="0" t="0" r="0" b="4445"/>
          <wp:wrapThrough wrapText="bothSides">
            <wp:wrapPolygon edited="0">
              <wp:start x="0" y="0"/>
              <wp:lineTo x="0" y="21327"/>
              <wp:lineTo x="21250" y="21327"/>
              <wp:lineTo x="21250" y="0"/>
              <wp:lineTo x="0" y="0"/>
            </wp:wrapPolygon>
          </wp:wrapThrough>
          <wp:docPr id="3" name="Picture 3"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115782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6EC3"/>
    <w:multiLevelType w:val="hybridMultilevel"/>
    <w:tmpl w:val="539AB7B8"/>
    <w:lvl w:ilvl="0" w:tplc="49A21D78">
      <w:start w:val="1"/>
      <w:numFmt w:val="bullet"/>
      <w:lvlText w:val=""/>
      <w:lvlJc w:val="left"/>
      <w:pPr>
        <w:ind w:left="1440" w:hanging="360"/>
      </w:pPr>
      <w:rPr>
        <w:rFonts w:ascii="Symbol" w:hAnsi="Symbol"/>
      </w:rPr>
    </w:lvl>
    <w:lvl w:ilvl="1" w:tplc="C4743ECE">
      <w:start w:val="1"/>
      <w:numFmt w:val="bullet"/>
      <w:lvlText w:val=""/>
      <w:lvlJc w:val="left"/>
      <w:pPr>
        <w:ind w:left="2160" w:hanging="360"/>
      </w:pPr>
      <w:rPr>
        <w:rFonts w:ascii="Symbol" w:hAnsi="Symbol"/>
      </w:rPr>
    </w:lvl>
    <w:lvl w:ilvl="2" w:tplc="80F24040">
      <w:start w:val="1"/>
      <w:numFmt w:val="bullet"/>
      <w:lvlText w:val=""/>
      <w:lvlJc w:val="left"/>
      <w:pPr>
        <w:ind w:left="1440" w:hanging="360"/>
      </w:pPr>
      <w:rPr>
        <w:rFonts w:ascii="Symbol" w:hAnsi="Symbol"/>
      </w:rPr>
    </w:lvl>
    <w:lvl w:ilvl="3" w:tplc="612A16EE">
      <w:start w:val="1"/>
      <w:numFmt w:val="bullet"/>
      <w:lvlText w:val=""/>
      <w:lvlJc w:val="left"/>
      <w:pPr>
        <w:ind w:left="1440" w:hanging="360"/>
      </w:pPr>
      <w:rPr>
        <w:rFonts w:ascii="Symbol" w:hAnsi="Symbol"/>
      </w:rPr>
    </w:lvl>
    <w:lvl w:ilvl="4" w:tplc="FCAE317A">
      <w:start w:val="1"/>
      <w:numFmt w:val="bullet"/>
      <w:lvlText w:val=""/>
      <w:lvlJc w:val="left"/>
      <w:pPr>
        <w:ind w:left="1440" w:hanging="360"/>
      </w:pPr>
      <w:rPr>
        <w:rFonts w:ascii="Symbol" w:hAnsi="Symbol"/>
      </w:rPr>
    </w:lvl>
    <w:lvl w:ilvl="5" w:tplc="8AE87BC8">
      <w:start w:val="1"/>
      <w:numFmt w:val="bullet"/>
      <w:lvlText w:val=""/>
      <w:lvlJc w:val="left"/>
      <w:pPr>
        <w:ind w:left="1440" w:hanging="360"/>
      </w:pPr>
      <w:rPr>
        <w:rFonts w:ascii="Symbol" w:hAnsi="Symbol"/>
      </w:rPr>
    </w:lvl>
    <w:lvl w:ilvl="6" w:tplc="0654300A">
      <w:start w:val="1"/>
      <w:numFmt w:val="bullet"/>
      <w:lvlText w:val=""/>
      <w:lvlJc w:val="left"/>
      <w:pPr>
        <w:ind w:left="1440" w:hanging="360"/>
      </w:pPr>
      <w:rPr>
        <w:rFonts w:ascii="Symbol" w:hAnsi="Symbol"/>
      </w:rPr>
    </w:lvl>
    <w:lvl w:ilvl="7" w:tplc="5142DF82">
      <w:start w:val="1"/>
      <w:numFmt w:val="bullet"/>
      <w:lvlText w:val=""/>
      <w:lvlJc w:val="left"/>
      <w:pPr>
        <w:ind w:left="1440" w:hanging="360"/>
      </w:pPr>
      <w:rPr>
        <w:rFonts w:ascii="Symbol" w:hAnsi="Symbol"/>
      </w:rPr>
    </w:lvl>
    <w:lvl w:ilvl="8" w:tplc="0FE4E808">
      <w:start w:val="1"/>
      <w:numFmt w:val="bullet"/>
      <w:lvlText w:val=""/>
      <w:lvlJc w:val="left"/>
      <w:pPr>
        <w:ind w:left="1440" w:hanging="360"/>
      </w:pPr>
      <w:rPr>
        <w:rFonts w:ascii="Symbol" w:hAnsi="Symbol"/>
      </w:rPr>
    </w:lvl>
  </w:abstractNum>
  <w:abstractNum w:abstractNumId="1" w15:restartNumberingAfterBreak="0">
    <w:nsid w:val="08D74397"/>
    <w:multiLevelType w:val="hybridMultilevel"/>
    <w:tmpl w:val="1C5C7A00"/>
    <w:lvl w:ilvl="0" w:tplc="DF80C5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2D86"/>
    <w:multiLevelType w:val="multilevel"/>
    <w:tmpl w:val="636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833AB"/>
    <w:multiLevelType w:val="hybridMultilevel"/>
    <w:tmpl w:val="CE820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01A22"/>
    <w:multiLevelType w:val="hybridMultilevel"/>
    <w:tmpl w:val="09F090F4"/>
    <w:lvl w:ilvl="0" w:tplc="63C266F4">
      <w:start w:val="1"/>
      <w:numFmt w:val="upperLetter"/>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30DA"/>
    <w:multiLevelType w:val="hybridMultilevel"/>
    <w:tmpl w:val="B1DE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3651A"/>
    <w:multiLevelType w:val="hybridMultilevel"/>
    <w:tmpl w:val="0E5A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D265E"/>
    <w:multiLevelType w:val="hybridMultilevel"/>
    <w:tmpl w:val="4A9A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209E1"/>
    <w:multiLevelType w:val="multilevel"/>
    <w:tmpl w:val="70A8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00876"/>
    <w:multiLevelType w:val="hybridMultilevel"/>
    <w:tmpl w:val="1E9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F172F"/>
    <w:multiLevelType w:val="hybridMultilevel"/>
    <w:tmpl w:val="29EA69B2"/>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D389A"/>
    <w:multiLevelType w:val="hybridMultilevel"/>
    <w:tmpl w:val="7A1C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35D56"/>
    <w:multiLevelType w:val="hybridMultilevel"/>
    <w:tmpl w:val="FB2EBC4E"/>
    <w:lvl w:ilvl="0" w:tplc="DF80C5A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814176"/>
    <w:multiLevelType w:val="hybridMultilevel"/>
    <w:tmpl w:val="A6A8E772"/>
    <w:lvl w:ilvl="0" w:tplc="C9CAC12C">
      <w:start w:val="1"/>
      <w:numFmt w:val="bullet"/>
      <w:lvlText w:val=""/>
      <w:lvlJc w:val="left"/>
      <w:pPr>
        <w:ind w:left="1440" w:hanging="360"/>
      </w:pPr>
      <w:rPr>
        <w:rFonts w:ascii="Symbol" w:hAnsi="Symbol"/>
      </w:rPr>
    </w:lvl>
    <w:lvl w:ilvl="1" w:tplc="8D4892BE">
      <w:start w:val="1"/>
      <w:numFmt w:val="bullet"/>
      <w:lvlText w:val=""/>
      <w:lvlJc w:val="left"/>
      <w:pPr>
        <w:ind w:left="2160" w:hanging="360"/>
      </w:pPr>
      <w:rPr>
        <w:rFonts w:ascii="Symbol" w:hAnsi="Symbol"/>
      </w:rPr>
    </w:lvl>
    <w:lvl w:ilvl="2" w:tplc="2786BEC6">
      <w:start w:val="1"/>
      <w:numFmt w:val="bullet"/>
      <w:lvlText w:val=""/>
      <w:lvlJc w:val="left"/>
      <w:pPr>
        <w:ind w:left="1440" w:hanging="360"/>
      </w:pPr>
      <w:rPr>
        <w:rFonts w:ascii="Symbol" w:hAnsi="Symbol"/>
      </w:rPr>
    </w:lvl>
    <w:lvl w:ilvl="3" w:tplc="4502EDBC">
      <w:start w:val="1"/>
      <w:numFmt w:val="bullet"/>
      <w:lvlText w:val=""/>
      <w:lvlJc w:val="left"/>
      <w:pPr>
        <w:ind w:left="1440" w:hanging="360"/>
      </w:pPr>
      <w:rPr>
        <w:rFonts w:ascii="Symbol" w:hAnsi="Symbol"/>
      </w:rPr>
    </w:lvl>
    <w:lvl w:ilvl="4" w:tplc="DCD4370E">
      <w:start w:val="1"/>
      <w:numFmt w:val="bullet"/>
      <w:lvlText w:val=""/>
      <w:lvlJc w:val="left"/>
      <w:pPr>
        <w:ind w:left="1440" w:hanging="360"/>
      </w:pPr>
      <w:rPr>
        <w:rFonts w:ascii="Symbol" w:hAnsi="Symbol"/>
      </w:rPr>
    </w:lvl>
    <w:lvl w:ilvl="5" w:tplc="6AF807E8">
      <w:start w:val="1"/>
      <w:numFmt w:val="bullet"/>
      <w:lvlText w:val=""/>
      <w:lvlJc w:val="left"/>
      <w:pPr>
        <w:ind w:left="1440" w:hanging="360"/>
      </w:pPr>
      <w:rPr>
        <w:rFonts w:ascii="Symbol" w:hAnsi="Symbol"/>
      </w:rPr>
    </w:lvl>
    <w:lvl w:ilvl="6" w:tplc="D12E86A4">
      <w:start w:val="1"/>
      <w:numFmt w:val="bullet"/>
      <w:lvlText w:val=""/>
      <w:lvlJc w:val="left"/>
      <w:pPr>
        <w:ind w:left="1440" w:hanging="360"/>
      </w:pPr>
      <w:rPr>
        <w:rFonts w:ascii="Symbol" w:hAnsi="Symbol"/>
      </w:rPr>
    </w:lvl>
    <w:lvl w:ilvl="7" w:tplc="E352576E">
      <w:start w:val="1"/>
      <w:numFmt w:val="bullet"/>
      <w:lvlText w:val=""/>
      <w:lvlJc w:val="left"/>
      <w:pPr>
        <w:ind w:left="1440" w:hanging="360"/>
      </w:pPr>
      <w:rPr>
        <w:rFonts w:ascii="Symbol" w:hAnsi="Symbol"/>
      </w:rPr>
    </w:lvl>
    <w:lvl w:ilvl="8" w:tplc="810C27F2">
      <w:start w:val="1"/>
      <w:numFmt w:val="bullet"/>
      <w:lvlText w:val=""/>
      <w:lvlJc w:val="left"/>
      <w:pPr>
        <w:ind w:left="1440" w:hanging="360"/>
      </w:pPr>
      <w:rPr>
        <w:rFonts w:ascii="Symbol" w:hAnsi="Symbol"/>
      </w:rPr>
    </w:lvl>
  </w:abstractNum>
  <w:abstractNum w:abstractNumId="14" w15:restartNumberingAfterBreak="0">
    <w:nsid w:val="347C3574"/>
    <w:multiLevelType w:val="multilevel"/>
    <w:tmpl w:val="2146E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7A67"/>
    <w:multiLevelType w:val="hybridMultilevel"/>
    <w:tmpl w:val="4E046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164955"/>
    <w:multiLevelType w:val="hybridMultilevel"/>
    <w:tmpl w:val="8236E6AA"/>
    <w:lvl w:ilvl="0" w:tplc="3A484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2B21E8"/>
    <w:multiLevelType w:val="hybridMultilevel"/>
    <w:tmpl w:val="EE18C28C"/>
    <w:lvl w:ilvl="0" w:tplc="7708DA12">
      <w:start w:val="1"/>
      <w:numFmt w:val="bullet"/>
      <w:lvlText w:val=""/>
      <w:lvlJc w:val="left"/>
      <w:pPr>
        <w:tabs>
          <w:tab w:val="num" w:pos="720"/>
        </w:tabs>
        <w:ind w:left="720" w:hanging="360"/>
      </w:pPr>
      <w:rPr>
        <w:rFonts w:ascii="Symbol" w:hAnsi="Symbol" w:hint="default"/>
        <w:sz w:val="20"/>
      </w:rPr>
    </w:lvl>
    <w:lvl w:ilvl="1" w:tplc="683A03F0" w:tentative="1">
      <w:start w:val="1"/>
      <w:numFmt w:val="bullet"/>
      <w:lvlText w:val="o"/>
      <w:lvlJc w:val="left"/>
      <w:pPr>
        <w:tabs>
          <w:tab w:val="num" w:pos="1440"/>
        </w:tabs>
        <w:ind w:left="1440" w:hanging="360"/>
      </w:pPr>
      <w:rPr>
        <w:rFonts w:ascii="Courier New" w:hAnsi="Courier New" w:hint="default"/>
        <w:sz w:val="20"/>
      </w:rPr>
    </w:lvl>
    <w:lvl w:ilvl="2" w:tplc="4BB61330" w:tentative="1">
      <w:start w:val="1"/>
      <w:numFmt w:val="bullet"/>
      <w:lvlText w:val=""/>
      <w:lvlJc w:val="left"/>
      <w:pPr>
        <w:tabs>
          <w:tab w:val="num" w:pos="2160"/>
        </w:tabs>
        <w:ind w:left="2160" w:hanging="360"/>
      </w:pPr>
      <w:rPr>
        <w:rFonts w:ascii="Wingdings" w:hAnsi="Wingdings" w:hint="default"/>
        <w:sz w:val="20"/>
      </w:rPr>
    </w:lvl>
    <w:lvl w:ilvl="3" w:tplc="6694BB1A" w:tentative="1">
      <w:start w:val="1"/>
      <w:numFmt w:val="bullet"/>
      <w:lvlText w:val=""/>
      <w:lvlJc w:val="left"/>
      <w:pPr>
        <w:tabs>
          <w:tab w:val="num" w:pos="2880"/>
        </w:tabs>
        <w:ind w:left="2880" w:hanging="360"/>
      </w:pPr>
      <w:rPr>
        <w:rFonts w:ascii="Wingdings" w:hAnsi="Wingdings" w:hint="default"/>
        <w:sz w:val="20"/>
      </w:rPr>
    </w:lvl>
    <w:lvl w:ilvl="4" w:tplc="4A0C3742" w:tentative="1">
      <w:start w:val="1"/>
      <w:numFmt w:val="bullet"/>
      <w:lvlText w:val=""/>
      <w:lvlJc w:val="left"/>
      <w:pPr>
        <w:tabs>
          <w:tab w:val="num" w:pos="3600"/>
        </w:tabs>
        <w:ind w:left="3600" w:hanging="360"/>
      </w:pPr>
      <w:rPr>
        <w:rFonts w:ascii="Wingdings" w:hAnsi="Wingdings" w:hint="default"/>
        <w:sz w:val="20"/>
      </w:rPr>
    </w:lvl>
    <w:lvl w:ilvl="5" w:tplc="30B88704" w:tentative="1">
      <w:start w:val="1"/>
      <w:numFmt w:val="bullet"/>
      <w:lvlText w:val=""/>
      <w:lvlJc w:val="left"/>
      <w:pPr>
        <w:tabs>
          <w:tab w:val="num" w:pos="4320"/>
        </w:tabs>
        <w:ind w:left="4320" w:hanging="360"/>
      </w:pPr>
      <w:rPr>
        <w:rFonts w:ascii="Wingdings" w:hAnsi="Wingdings" w:hint="default"/>
        <w:sz w:val="20"/>
      </w:rPr>
    </w:lvl>
    <w:lvl w:ilvl="6" w:tplc="039CE2F0" w:tentative="1">
      <w:start w:val="1"/>
      <w:numFmt w:val="bullet"/>
      <w:lvlText w:val=""/>
      <w:lvlJc w:val="left"/>
      <w:pPr>
        <w:tabs>
          <w:tab w:val="num" w:pos="5040"/>
        </w:tabs>
        <w:ind w:left="5040" w:hanging="360"/>
      </w:pPr>
      <w:rPr>
        <w:rFonts w:ascii="Wingdings" w:hAnsi="Wingdings" w:hint="default"/>
        <w:sz w:val="20"/>
      </w:rPr>
    </w:lvl>
    <w:lvl w:ilvl="7" w:tplc="ABE4F8E0" w:tentative="1">
      <w:start w:val="1"/>
      <w:numFmt w:val="bullet"/>
      <w:lvlText w:val=""/>
      <w:lvlJc w:val="left"/>
      <w:pPr>
        <w:tabs>
          <w:tab w:val="num" w:pos="5760"/>
        </w:tabs>
        <w:ind w:left="5760" w:hanging="360"/>
      </w:pPr>
      <w:rPr>
        <w:rFonts w:ascii="Wingdings" w:hAnsi="Wingdings" w:hint="default"/>
        <w:sz w:val="20"/>
      </w:rPr>
    </w:lvl>
    <w:lvl w:ilvl="8" w:tplc="331E69D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E630B"/>
    <w:multiLevelType w:val="hybridMultilevel"/>
    <w:tmpl w:val="F39A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93355"/>
    <w:multiLevelType w:val="hybridMultilevel"/>
    <w:tmpl w:val="F70E6782"/>
    <w:lvl w:ilvl="0" w:tplc="3A0AE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44F4A"/>
    <w:multiLevelType w:val="hybridMultilevel"/>
    <w:tmpl w:val="37F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F6666"/>
    <w:multiLevelType w:val="hybridMultilevel"/>
    <w:tmpl w:val="5A7A9806"/>
    <w:lvl w:ilvl="0" w:tplc="9CACFF68">
      <w:start w:val="1"/>
      <w:numFmt w:val="bullet"/>
      <w:lvlText w:val=""/>
      <w:lvlJc w:val="left"/>
      <w:pPr>
        <w:ind w:left="1440" w:hanging="360"/>
      </w:pPr>
      <w:rPr>
        <w:rFonts w:ascii="Symbol" w:hAnsi="Symbol"/>
      </w:rPr>
    </w:lvl>
    <w:lvl w:ilvl="1" w:tplc="8ACAD428">
      <w:start w:val="1"/>
      <w:numFmt w:val="bullet"/>
      <w:lvlText w:val=""/>
      <w:lvlJc w:val="left"/>
      <w:pPr>
        <w:ind w:left="2160" w:hanging="360"/>
      </w:pPr>
      <w:rPr>
        <w:rFonts w:ascii="Symbol" w:hAnsi="Symbol"/>
      </w:rPr>
    </w:lvl>
    <w:lvl w:ilvl="2" w:tplc="77A6BA92">
      <w:start w:val="1"/>
      <w:numFmt w:val="bullet"/>
      <w:lvlText w:val=""/>
      <w:lvlJc w:val="left"/>
      <w:pPr>
        <w:ind w:left="1440" w:hanging="360"/>
      </w:pPr>
      <w:rPr>
        <w:rFonts w:ascii="Symbol" w:hAnsi="Symbol"/>
      </w:rPr>
    </w:lvl>
    <w:lvl w:ilvl="3" w:tplc="0BC04938">
      <w:start w:val="1"/>
      <w:numFmt w:val="bullet"/>
      <w:lvlText w:val=""/>
      <w:lvlJc w:val="left"/>
      <w:pPr>
        <w:ind w:left="1440" w:hanging="360"/>
      </w:pPr>
      <w:rPr>
        <w:rFonts w:ascii="Symbol" w:hAnsi="Symbol"/>
      </w:rPr>
    </w:lvl>
    <w:lvl w:ilvl="4" w:tplc="7C6CC2D2">
      <w:start w:val="1"/>
      <w:numFmt w:val="bullet"/>
      <w:lvlText w:val=""/>
      <w:lvlJc w:val="left"/>
      <w:pPr>
        <w:ind w:left="1440" w:hanging="360"/>
      </w:pPr>
      <w:rPr>
        <w:rFonts w:ascii="Symbol" w:hAnsi="Symbol"/>
      </w:rPr>
    </w:lvl>
    <w:lvl w:ilvl="5" w:tplc="8EC4728C">
      <w:start w:val="1"/>
      <w:numFmt w:val="bullet"/>
      <w:lvlText w:val=""/>
      <w:lvlJc w:val="left"/>
      <w:pPr>
        <w:ind w:left="1440" w:hanging="360"/>
      </w:pPr>
      <w:rPr>
        <w:rFonts w:ascii="Symbol" w:hAnsi="Symbol"/>
      </w:rPr>
    </w:lvl>
    <w:lvl w:ilvl="6" w:tplc="E34434E0">
      <w:start w:val="1"/>
      <w:numFmt w:val="bullet"/>
      <w:lvlText w:val=""/>
      <w:lvlJc w:val="left"/>
      <w:pPr>
        <w:ind w:left="1440" w:hanging="360"/>
      </w:pPr>
      <w:rPr>
        <w:rFonts w:ascii="Symbol" w:hAnsi="Symbol"/>
      </w:rPr>
    </w:lvl>
    <w:lvl w:ilvl="7" w:tplc="E098CC96">
      <w:start w:val="1"/>
      <w:numFmt w:val="bullet"/>
      <w:lvlText w:val=""/>
      <w:lvlJc w:val="left"/>
      <w:pPr>
        <w:ind w:left="1440" w:hanging="360"/>
      </w:pPr>
      <w:rPr>
        <w:rFonts w:ascii="Symbol" w:hAnsi="Symbol"/>
      </w:rPr>
    </w:lvl>
    <w:lvl w:ilvl="8" w:tplc="0B52C7E0">
      <w:start w:val="1"/>
      <w:numFmt w:val="bullet"/>
      <w:lvlText w:val=""/>
      <w:lvlJc w:val="left"/>
      <w:pPr>
        <w:ind w:left="1440" w:hanging="360"/>
      </w:pPr>
      <w:rPr>
        <w:rFonts w:ascii="Symbol" w:hAnsi="Symbol"/>
      </w:rPr>
    </w:lvl>
  </w:abstractNum>
  <w:abstractNum w:abstractNumId="22" w15:restartNumberingAfterBreak="0">
    <w:nsid w:val="5A330CC5"/>
    <w:multiLevelType w:val="hybridMultilevel"/>
    <w:tmpl w:val="422E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F244DF"/>
    <w:multiLevelType w:val="hybridMultilevel"/>
    <w:tmpl w:val="DEF2A134"/>
    <w:lvl w:ilvl="0" w:tplc="8702FB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5572F"/>
    <w:multiLevelType w:val="hybridMultilevel"/>
    <w:tmpl w:val="69A69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7E3569"/>
    <w:multiLevelType w:val="hybridMultilevel"/>
    <w:tmpl w:val="D5B664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62296"/>
    <w:multiLevelType w:val="hybridMultilevel"/>
    <w:tmpl w:val="C9A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B51E2"/>
    <w:multiLevelType w:val="hybridMultilevel"/>
    <w:tmpl w:val="138A124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8" w15:restartNumberingAfterBreak="0">
    <w:nsid w:val="64FE365A"/>
    <w:multiLevelType w:val="hybridMultilevel"/>
    <w:tmpl w:val="D0D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04A18"/>
    <w:multiLevelType w:val="hybridMultilevel"/>
    <w:tmpl w:val="629ED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B4937"/>
    <w:multiLevelType w:val="hybridMultilevel"/>
    <w:tmpl w:val="A7D05B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4782D"/>
    <w:multiLevelType w:val="hybridMultilevel"/>
    <w:tmpl w:val="7AB03882"/>
    <w:lvl w:ilvl="0" w:tplc="3E3C0D1A">
      <w:start w:val="1"/>
      <w:numFmt w:val="bullet"/>
      <w:lvlText w:val=""/>
      <w:lvlJc w:val="left"/>
      <w:pPr>
        <w:ind w:left="1440" w:hanging="360"/>
      </w:pPr>
      <w:rPr>
        <w:rFonts w:ascii="Symbol" w:hAnsi="Symbol"/>
      </w:rPr>
    </w:lvl>
    <w:lvl w:ilvl="1" w:tplc="265C1704">
      <w:start w:val="1"/>
      <w:numFmt w:val="bullet"/>
      <w:lvlText w:val=""/>
      <w:lvlJc w:val="left"/>
      <w:pPr>
        <w:ind w:left="2160" w:hanging="360"/>
      </w:pPr>
      <w:rPr>
        <w:rFonts w:ascii="Symbol" w:hAnsi="Symbol"/>
      </w:rPr>
    </w:lvl>
    <w:lvl w:ilvl="2" w:tplc="A7202622">
      <w:start w:val="1"/>
      <w:numFmt w:val="bullet"/>
      <w:lvlText w:val=""/>
      <w:lvlJc w:val="left"/>
      <w:pPr>
        <w:ind w:left="1440" w:hanging="360"/>
      </w:pPr>
      <w:rPr>
        <w:rFonts w:ascii="Symbol" w:hAnsi="Symbol"/>
      </w:rPr>
    </w:lvl>
    <w:lvl w:ilvl="3" w:tplc="3E1E6BF8">
      <w:start w:val="1"/>
      <w:numFmt w:val="bullet"/>
      <w:lvlText w:val=""/>
      <w:lvlJc w:val="left"/>
      <w:pPr>
        <w:ind w:left="1440" w:hanging="360"/>
      </w:pPr>
      <w:rPr>
        <w:rFonts w:ascii="Symbol" w:hAnsi="Symbol"/>
      </w:rPr>
    </w:lvl>
    <w:lvl w:ilvl="4" w:tplc="6B1C7440">
      <w:start w:val="1"/>
      <w:numFmt w:val="bullet"/>
      <w:lvlText w:val=""/>
      <w:lvlJc w:val="left"/>
      <w:pPr>
        <w:ind w:left="1440" w:hanging="360"/>
      </w:pPr>
      <w:rPr>
        <w:rFonts w:ascii="Symbol" w:hAnsi="Symbol"/>
      </w:rPr>
    </w:lvl>
    <w:lvl w:ilvl="5" w:tplc="36E2EB3E">
      <w:start w:val="1"/>
      <w:numFmt w:val="bullet"/>
      <w:lvlText w:val=""/>
      <w:lvlJc w:val="left"/>
      <w:pPr>
        <w:ind w:left="1440" w:hanging="360"/>
      </w:pPr>
      <w:rPr>
        <w:rFonts w:ascii="Symbol" w:hAnsi="Symbol"/>
      </w:rPr>
    </w:lvl>
    <w:lvl w:ilvl="6" w:tplc="6D444784">
      <w:start w:val="1"/>
      <w:numFmt w:val="bullet"/>
      <w:lvlText w:val=""/>
      <w:lvlJc w:val="left"/>
      <w:pPr>
        <w:ind w:left="1440" w:hanging="360"/>
      </w:pPr>
      <w:rPr>
        <w:rFonts w:ascii="Symbol" w:hAnsi="Symbol"/>
      </w:rPr>
    </w:lvl>
    <w:lvl w:ilvl="7" w:tplc="E2603030">
      <w:start w:val="1"/>
      <w:numFmt w:val="bullet"/>
      <w:lvlText w:val=""/>
      <w:lvlJc w:val="left"/>
      <w:pPr>
        <w:ind w:left="1440" w:hanging="360"/>
      </w:pPr>
      <w:rPr>
        <w:rFonts w:ascii="Symbol" w:hAnsi="Symbol"/>
      </w:rPr>
    </w:lvl>
    <w:lvl w:ilvl="8" w:tplc="21FADCAE">
      <w:start w:val="1"/>
      <w:numFmt w:val="bullet"/>
      <w:lvlText w:val=""/>
      <w:lvlJc w:val="left"/>
      <w:pPr>
        <w:ind w:left="1440" w:hanging="360"/>
      </w:pPr>
      <w:rPr>
        <w:rFonts w:ascii="Symbol" w:hAnsi="Symbol"/>
      </w:rPr>
    </w:lvl>
  </w:abstractNum>
  <w:abstractNum w:abstractNumId="32" w15:restartNumberingAfterBreak="0">
    <w:nsid w:val="6B2705F5"/>
    <w:multiLevelType w:val="hybridMultilevel"/>
    <w:tmpl w:val="6F90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768BD"/>
    <w:multiLevelType w:val="hybridMultilevel"/>
    <w:tmpl w:val="B0E26622"/>
    <w:lvl w:ilvl="0" w:tplc="A20AC8A4">
      <w:start w:val="1"/>
      <w:numFmt w:val="decimal"/>
      <w:lvlText w:val="%1."/>
      <w:lvlJc w:val="left"/>
      <w:pPr>
        <w:tabs>
          <w:tab w:val="num" w:pos="720"/>
        </w:tabs>
        <w:ind w:left="720" w:hanging="720"/>
      </w:pPr>
      <w:rPr>
        <w:rFonts w:cs="Times New Roman"/>
      </w:rPr>
    </w:lvl>
    <w:lvl w:ilvl="1" w:tplc="CD32AC2A">
      <w:numFmt w:val="decimal"/>
      <w:lvlText w:val=""/>
      <w:lvlJc w:val="left"/>
    </w:lvl>
    <w:lvl w:ilvl="2" w:tplc="62EEC634">
      <w:numFmt w:val="decimal"/>
      <w:lvlText w:val=""/>
      <w:lvlJc w:val="left"/>
    </w:lvl>
    <w:lvl w:ilvl="3" w:tplc="31D2B6AC">
      <w:numFmt w:val="decimal"/>
      <w:lvlText w:val=""/>
      <w:lvlJc w:val="left"/>
    </w:lvl>
    <w:lvl w:ilvl="4" w:tplc="8CEA57EC">
      <w:numFmt w:val="decimal"/>
      <w:lvlText w:val=""/>
      <w:lvlJc w:val="left"/>
    </w:lvl>
    <w:lvl w:ilvl="5" w:tplc="95321514">
      <w:numFmt w:val="decimal"/>
      <w:lvlText w:val=""/>
      <w:lvlJc w:val="left"/>
    </w:lvl>
    <w:lvl w:ilvl="6" w:tplc="27D0CDF0">
      <w:numFmt w:val="decimal"/>
      <w:lvlText w:val=""/>
      <w:lvlJc w:val="left"/>
    </w:lvl>
    <w:lvl w:ilvl="7" w:tplc="079660AA">
      <w:numFmt w:val="decimal"/>
      <w:lvlText w:val=""/>
      <w:lvlJc w:val="left"/>
    </w:lvl>
    <w:lvl w:ilvl="8" w:tplc="BE84614C">
      <w:numFmt w:val="decimal"/>
      <w:lvlText w:val=""/>
      <w:lvlJc w:val="left"/>
    </w:lvl>
  </w:abstractNum>
  <w:abstractNum w:abstractNumId="34" w15:restartNumberingAfterBreak="0">
    <w:nsid w:val="6E737047"/>
    <w:multiLevelType w:val="hybridMultilevel"/>
    <w:tmpl w:val="8310748E"/>
    <w:lvl w:ilvl="0" w:tplc="0409000F">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899805A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30557C"/>
    <w:multiLevelType w:val="hybridMultilevel"/>
    <w:tmpl w:val="1C5C7A0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DB6C19"/>
    <w:multiLevelType w:val="multilevel"/>
    <w:tmpl w:val="2146E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C0E4E"/>
    <w:multiLevelType w:val="multilevel"/>
    <w:tmpl w:val="2146E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59556">
    <w:abstractNumId w:val="25"/>
  </w:num>
  <w:num w:numId="2" w16cid:durableId="1899241844">
    <w:abstractNumId w:val="1"/>
  </w:num>
  <w:num w:numId="3" w16cid:durableId="1981957698">
    <w:abstractNumId w:val="27"/>
  </w:num>
  <w:num w:numId="4" w16cid:durableId="639504772">
    <w:abstractNumId w:val="26"/>
  </w:num>
  <w:num w:numId="5" w16cid:durableId="2131776292">
    <w:abstractNumId w:val="7"/>
  </w:num>
  <w:num w:numId="6" w16cid:durableId="92942690">
    <w:abstractNumId w:val="10"/>
  </w:num>
  <w:num w:numId="7" w16cid:durableId="382680775">
    <w:abstractNumId w:val="33"/>
  </w:num>
  <w:num w:numId="8" w16cid:durableId="403336065">
    <w:abstractNumId w:val="12"/>
  </w:num>
  <w:num w:numId="9" w16cid:durableId="262498781">
    <w:abstractNumId w:val="22"/>
  </w:num>
  <w:num w:numId="10" w16cid:durableId="1558081734">
    <w:abstractNumId w:val="11"/>
  </w:num>
  <w:num w:numId="11" w16cid:durableId="1533303911">
    <w:abstractNumId w:val="16"/>
  </w:num>
  <w:num w:numId="12" w16cid:durableId="1818104862">
    <w:abstractNumId w:val="19"/>
  </w:num>
  <w:num w:numId="13" w16cid:durableId="825784162">
    <w:abstractNumId w:val="30"/>
  </w:num>
  <w:num w:numId="14" w16cid:durableId="1999769950">
    <w:abstractNumId w:val="24"/>
  </w:num>
  <w:num w:numId="15" w16cid:durableId="1124616430">
    <w:abstractNumId w:val="17"/>
  </w:num>
  <w:num w:numId="16" w16cid:durableId="1456021856">
    <w:abstractNumId w:val="36"/>
  </w:num>
  <w:num w:numId="17" w16cid:durableId="1050610429">
    <w:abstractNumId w:val="31"/>
  </w:num>
  <w:num w:numId="18" w16cid:durableId="219363069">
    <w:abstractNumId w:val="0"/>
  </w:num>
  <w:num w:numId="19" w16cid:durableId="1840734939">
    <w:abstractNumId w:val="13"/>
  </w:num>
  <w:num w:numId="20" w16cid:durableId="1091047558">
    <w:abstractNumId w:val="21"/>
  </w:num>
  <w:num w:numId="21" w16cid:durableId="1510634204">
    <w:abstractNumId w:val="2"/>
  </w:num>
  <w:num w:numId="22" w16cid:durableId="1148934292">
    <w:abstractNumId w:val="29"/>
  </w:num>
  <w:num w:numId="23" w16cid:durableId="1274283419">
    <w:abstractNumId w:val="14"/>
  </w:num>
  <w:num w:numId="24" w16cid:durableId="925840131">
    <w:abstractNumId w:val="35"/>
  </w:num>
  <w:num w:numId="25" w16cid:durableId="1364210807">
    <w:abstractNumId w:val="37"/>
  </w:num>
  <w:num w:numId="26" w16cid:durableId="1598513003">
    <w:abstractNumId w:val="28"/>
  </w:num>
  <w:num w:numId="27" w16cid:durableId="181823737">
    <w:abstractNumId w:val="20"/>
  </w:num>
  <w:num w:numId="28" w16cid:durableId="2105615494">
    <w:abstractNumId w:val="32"/>
  </w:num>
  <w:num w:numId="29" w16cid:durableId="1360399022">
    <w:abstractNumId w:val="8"/>
  </w:num>
  <w:num w:numId="30" w16cid:durableId="326591749">
    <w:abstractNumId w:val="18"/>
  </w:num>
  <w:num w:numId="31" w16cid:durableId="773938816">
    <w:abstractNumId w:val="34"/>
  </w:num>
  <w:num w:numId="32" w16cid:durableId="725302549">
    <w:abstractNumId w:val="3"/>
  </w:num>
  <w:num w:numId="33" w16cid:durableId="841745715">
    <w:abstractNumId w:val="15"/>
  </w:num>
  <w:num w:numId="34" w16cid:durableId="39206603">
    <w:abstractNumId w:val="4"/>
  </w:num>
  <w:num w:numId="35" w16cid:durableId="671032838">
    <w:abstractNumId w:val="23"/>
  </w:num>
  <w:num w:numId="36" w16cid:durableId="1086461907">
    <w:abstractNumId w:val="9"/>
  </w:num>
  <w:num w:numId="37" w16cid:durableId="269430763">
    <w:abstractNumId w:val="6"/>
  </w:num>
  <w:num w:numId="38" w16cid:durableId="80323017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C0"/>
    <w:rsid w:val="00002866"/>
    <w:rsid w:val="00004905"/>
    <w:rsid w:val="000050B2"/>
    <w:rsid w:val="000051E0"/>
    <w:rsid w:val="0000539C"/>
    <w:rsid w:val="00005A9F"/>
    <w:rsid w:val="00007B0B"/>
    <w:rsid w:val="00007C61"/>
    <w:rsid w:val="000144F9"/>
    <w:rsid w:val="000146BB"/>
    <w:rsid w:val="000155C6"/>
    <w:rsid w:val="00016232"/>
    <w:rsid w:val="00021100"/>
    <w:rsid w:val="00021668"/>
    <w:rsid w:val="00022823"/>
    <w:rsid w:val="00025ABA"/>
    <w:rsid w:val="00027578"/>
    <w:rsid w:val="00027610"/>
    <w:rsid w:val="00030FDD"/>
    <w:rsid w:val="000329BB"/>
    <w:rsid w:val="000341B0"/>
    <w:rsid w:val="00042925"/>
    <w:rsid w:val="000430B1"/>
    <w:rsid w:val="00043D65"/>
    <w:rsid w:val="000442E5"/>
    <w:rsid w:val="000448B1"/>
    <w:rsid w:val="00047D1D"/>
    <w:rsid w:val="000571B2"/>
    <w:rsid w:val="00057CCF"/>
    <w:rsid w:val="00067162"/>
    <w:rsid w:val="00072662"/>
    <w:rsid w:val="00072E68"/>
    <w:rsid w:val="00073B1F"/>
    <w:rsid w:val="000741A5"/>
    <w:rsid w:val="0008120F"/>
    <w:rsid w:val="00083D92"/>
    <w:rsid w:val="00093992"/>
    <w:rsid w:val="000A3D54"/>
    <w:rsid w:val="000A4D1F"/>
    <w:rsid w:val="000B2161"/>
    <w:rsid w:val="000B5575"/>
    <w:rsid w:val="000C1638"/>
    <w:rsid w:val="000C2919"/>
    <w:rsid w:val="000D0A31"/>
    <w:rsid w:val="000D2C42"/>
    <w:rsid w:val="000D4AB7"/>
    <w:rsid w:val="000D4BD9"/>
    <w:rsid w:val="000E2761"/>
    <w:rsid w:val="000E294C"/>
    <w:rsid w:val="000E4C81"/>
    <w:rsid w:val="000E7B1E"/>
    <w:rsid w:val="000F288C"/>
    <w:rsid w:val="000F3BFB"/>
    <w:rsid w:val="0010159C"/>
    <w:rsid w:val="001027CD"/>
    <w:rsid w:val="00103C9D"/>
    <w:rsid w:val="00105DAE"/>
    <w:rsid w:val="00110E08"/>
    <w:rsid w:val="001110CE"/>
    <w:rsid w:val="00111BF9"/>
    <w:rsid w:val="001127EA"/>
    <w:rsid w:val="00115753"/>
    <w:rsid w:val="00116C97"/>
    <w:rsid w:val="001170BB"/>
    <w:rsid w:val="00127CF8"/>
    <w:rsid w:val="00130613"/>
    <w:rsid w:val="00130722"/>
    <w:rsid w:val="00137A4D"/>
    <w:rsid w:val="00142ACF"/>
    <w:rsid w:val="0014396D"/>
    <w:rsid w:val="00143C4F"/>
    <w:rsid w:val="00144014"/>
    <w:rsid w:val="00144B1E"/>
    <w:rsid w:val="0014739E"/>
    <w:rsid w:val="0015013B"/>
    <w:rsid w:val="00151C77"/>
    <w:rsid w:val="00151CA9"/>
    <w:rsid w:val="0015284E"/>
    <w:rsid w:val="00152EFB"/>
    <w:rsid w:val="00153A40"/>
    <w:rsid w:val="00153B3B"/>
    <w:rsid w:val="00157106"/>
    <w:rsid w:val="00157132"/>
    <w:rsid w:val="001611FF"/>
    <w:rsid w:val="00163565"/>
    <w:rsid w:val="0016497A"/>
    <w:rsid w:val="001655EC"/>
    <w:rsid w:val="0016655B"/>
    <w:rsid w:val="0016696D"/>
    <w:rsid w:val="0017556F"/>
    <w:rsid w:val="00177461"/>
    <w:rsid w:val="00177D4A"/>
    <w:rsid w:val="00182F2E"/>
    <w:rsid w:val="001840E7"/>
    <w:rsid w:val="00184283"/>
    <w:rsid w:val="001864EE"/>
    <w:rsid w:val="0018664C"/>
    <w:rsid w:val="001866F5"/>
    <w:rsid w:val="001900AA"/>
    <w:rsid w:val="001918A6"/>
    <w:rsid w:val="00193D29"/>
    <w:rsid w:val="00193FC8"/>
    <w:rsid w:val="00197125"/>
    <w:rsid w:val="001A0DD0"/>
    <w:rsid w:val="001A14B2"/>
    <w:rsid w:val="001A1518"/>
    <w:rsid w:val="001A47AB"/>
    <w:rsid w:val="001A772D"/>
    <w:rsid w:val="001B0ED0"/>
    <w:rsid w:val="001B41E2"/>
    <w:rsid w:val="001C15C6"/>
    <w:rsid w:val="001C34BD"/>
    <w:rsid w:val="001C3B1F"/>
    <w:rsid w:val="001C51E2"/>
    <w:rsid w:val="001C72BD"/>
    <w:rsid w:val="001D178E"/>
    <w:rsid w:val="001D609C"/>
    <w:rsid w:val="001E228E"/>
    <w:rsid w:val="001E48B4"/>
    <w:rsid w:val="001E5A8E"/>
    <w:rsid w:val="001F09B6"/>
    <w:rsid w:val="001F1119"/>
    <w:rsid w:val="001F153F"/>
    <w:rsid w:val="001F4113"/>
    <w:rsid w:val="001F6E20"/>
    <w:rsid w:val="001F7941"/>
    <w:rsid w:val="00202A3C"/>
    <w:rsid w:val="0020677D"/>
    <w:rsid w:val="0020742B"/>
    <w:rsid w:val="00210D41"/>
    <w:rsid w:val="00212C9F"/>
    <w:rsid w:val="00212EFF"/>
    <w:rsid w:val="002173C9"/>
    <w:rsid w:val="00217555"/>
    <w:rsid w:val="0022383D"/>
    <w:rsid w:val="002256DB"/>
    <w:rsid w:val="002269EA"/>
    <w:rsid w:val="00231B80"/>
    <w:rsid w:val="00240AA9"/>
    <w:rsid w:val="00241F99"/>
    <w:rsid w:val="0024469E"/>
    <w:rsid w:val="00247872"/>
    <w:rsid w:val="00251D3E"/>
    <w:rsid w:val="00255567"/>
    <w:rsid w:val="00255602"/>
    <w:rsid w:val="00257980"/>
    <w:rsid w:val="002617E6"/>
    <w:rsid w:val="00262484"/>
    <w:rsid w:val="002632B1"/>
    <w:rsid w:val="00264A2A"/>
    <w:rsid w:val="00265539"/>
    <w:rsid w:val="00266C9A"/>
    <w:rsid w:val="002674ED"/>
    <w:rsid w:val="002678F5"/>
    <w:rsid w:val="00270C87"/>
    <w:rsid w:val="0027137E"/>
    <w:rsid w:val="00273BC3"/>
    <w:rsid w:val="0028292F"/>
    <w:rsid w:val="00282A9B"/>
    <w:rsid w:val="00282FE7"/>
    <w:rsid w:val="00285D00"/>
    <w:rsid w:val="0029200E"/>
    <w:rsid w:val="00293CB3"/>
    <w:rsid w:val="002A0620"/>
    <w:rsid w:val="002A6FE9"/>
    <w:rsid w:val="002B5E61"/>
    <w:rsid w:val="002B665C"/>
    <w:rsid w:val="002C0E87"/>
    <w:rsid w:val="002C1D28"/>
    <w:rsid w:val="002C2520"/>
    <w:rsid w:val="002C3894"/>
    <w:rsid w:val="002C4265"/>
    <w:rsid w:val="002C4948"/>
    <w:rsid w:val="002C4BE1"/>
    <w:rsid w:val="002C51BD"/>
    <w:rsid w:val="002C5E0F"/>
    <w:rsid w:val="002C79A4"/>
    <w:rsid w:val="002D6F1D"/>
    <w:rsid w:val="002E2CE7"/>
    <w:rsid w:val="002E6027"/>
    <w:rsid w:val="002F4533"/>
    <w:rsid w:val="002F5327"/>
    <w:rsid w:val="002F612C"/>
    <w:rsid w:val="00300AA5"/>
    <w:rsid w:val="00301FA6"/>
    <w:rsid w:val="003033C1"/>
    <w:rsid w:val="003042AE"/>
    <w:rsid w:val="0030530B"/>
    <w:rsid w:val="00305EE7"/>
    <w:rsid w:val="00307204"/>
    <w:rsid w:val="00311072"/>
    <w:rsid w:val="00311894"/>
    <w:rsid w:val="0031267E"/>
    <w:rsid w:val="00312DA2"/>
    <w:rsid w:val="00315A8F"/>
    <w:rsid w:val="00320A66"/>
    <w:rsid w:val="0032124D"/>
    <w:rsid w:val="003221F1"/>
    <w:rsid w:val="003232A3"/>
    <w:rsid w:val="00325EE7"/>
    <w:rsid w:val="00331A8F"/>
    <w:rsid w:val="00332FD2"/>
    <w:rsid w:val="00337337"/>
    <w:rsid w:val="00341052"/>
    <w:rsid w:val="003436D4"/>
    <w:rsid w:val="00345DD9"/>
    <w:rsid w:val="00346BE9"/>
    <w:rsid w:val="00347E29"/>
    <w:rsid w:val="00350B8C"/>
    <w:rsid w:val="003513FE"/>
    <w:rsid w:val="0035495C"/>
    <w:rsid w:val="00356069"/>
    <w:rsid w:val="003578BE"/>
    <w:rsid w:val="00361E54"/>
    <w:rsid w:val="003630E9"/>
    <w:rsid w:val="00363BA7"/>
    <w:rsid w:val="00377C14"/>
    <w:rsid w:val="0038243B"/>
    <w:rsid w:val="00384AFC"/>
    <w:rsid w:val="00393C59"/>
    <w:rsid w:val="003A203A"/>
    <w:rsid w:val="003A2CE9"/>
    <w:rsid w:val="003B14BD"/>
    <w:rsid w:val="003B5403"/>
    <w:rsid w:val="003B67AD"/>
    <w:rsid w:val="003B700A"/>
    <w:rsid w:val="003B70BB"/>
    <w:rsid w:val="003B75C5"/>
    <w:rsid w:val="003C012A"/>
    <w:rsid w:val="003C0F3B"/>
    <w:rsid w:val="003C2731"/>
    <w:rsid w:val="003C6729"/>
    <w:rsid w:val="003D4D84"/>
    <w:rsid w:val="003D505C"/>
    <w:rsid w:val="003E18F5"/>
    <w:rsid w:val="003E2FDB"/>
    <w:rsid w:val="003E5D49"/>
    <w:rsid w:val="003F32D7"/>
    <w:rsid w:val="003F4BB3"/>
    <w:rsid w:val="003F6A55"/>
    <w:rsid w:val="004014B1"/>
    <w:rsid w:val="00404A96"/>
    <w:rsid w:val="004065D2"/>
    <w:rsid w:val="004124E4"/>
    <w:rsid w:val="00413EDB"/>
    <w:rsid w:val="004148C3"/>
    <w:rsid w:val="00417093"/>
    <w:rsid w:val="0042301C"/>
    <w:rsid w:val="00424458"/>
    <w:rsid w:val="00431B41"/>
    <w:rsid w:val="00434678"/>
    <w:rsid w:val="00440844"/>
    <w:rsid w:val="004439BA"/>
    <w:rsid w:val="00443A1F"/>
    <w:rsid w:val="00446EB6"/>
    <w:rsid w:val="00450D64"/>
    <w:rsid w:val="00452168"/>
    <w:rsid w:val="004531F0"/>
    <w:rsid w:val="0045345D"/>
    <w:rsid w:val="00454181"/>
    <w:rsid w:val="00454923"/>
    <w:rsid w:val="004551B9"/>
    <w:rsid w:val="00457ACC"/>
    <w:rsid w:val="00463A25"/>
    <w:rsid w:val="00464133"/>
    <w:rsid w:val="00465CBA"/>
    <w:rsid w:val="00467A90"/>
    <w:rsid w:val="00467FC7"/>
    <w:rsid w:val="00472A52"/>
    <w:rsid w:val="00476B4F"/>
    <w:rsid w:val="004807BA"/>
    <w:rsid w:val="00480E6D"/>
    <w:rsid w:val="00486846"/>
    <w:rsid w:val="00487BE2"/>
    <w:rsid w:val="00491F10"/>
    <w:rsid w:val="0049284B"/>
    <w:rsid w:val="0049511E"/>
    <w:rsid w:val="004952ED"/>
    <w:rsid w:val="0049781A"/>
    <w:rsid w:val="004A1789"/>
    <w:rsid w:val="004A2E91"/>
    <w:rsid w:val="004A4081"/>
    <w:rsid w:val="004A42F0"/>
    <w:rsid w:val="004A4749"/>
    <w:rsid w:val="004A7EE6"/>
    <w:rsid w:val="004B0D79"/>
    <w:rsid w:val="004B3A85"/>
    <w:rsid w:val="004B6A13"/>
    <w:rsid w:val="004B7168"/>
    <w:rsid w:val="004C3609"/>
    <w:rsid w:val="004D0BCB"/>
    <w:rsid w:val="004D7E10"/>
    <w:rsid w:val="004E2838"/>
    <w:rsid w:val="004E2BC5"/>
    <w:rsid w:val="004E6B40"/>
    <w:rsid w:val="004E78E8"/>
    <w:rsid w:val="004E7C54"/>
    <w:rsid w:val="004E7E33"/>
    <w:rsid w:val="004F38F8"/>
    <w:rsid w:val="004F3AF1"/>
    <w:rsid w:val="004F5979"/>
    <w:rsid w:val="004F7652"/>
    <w:rsid w:val="00501A0E"/>
    <w:rsid w:val="00503DBB"/>
    <w:rsid w:val="00507464"/>
    <w:rsid w:val="00507F8B"/>
    <w:rsid w:val="00511E57"/>
    <w:rsid w:val="0051341E"/>
    <w:rsid w:val="00513BC6"/>
    <w:rsid w:val="005140BB"/>
    <w:rsid w:val="0051480C"/>
    <w:rsid w:val="0051713E"/>
    <w:rsid w:val="00517C8B"/>
    <w:rsid w:val="005218C7"/>
    <w:rsid w:val="00521DBD"/>
    <w:rsid w:val="0053233C"/>
    <w:rsid w:val="005363CF"/>
    <w:rsid w:val="0054068A"/>
    <w:rsid w:val="00540FF2"/>
    <w:rsid w:val="00545F2A"/>
    <w:rsid w:val="005517FA"/>
    <w:rsid w:val="005520B6"/>
    <w:rsid w:val="0055346B"/>
    <w:rsid w:val="0055377C"/>
    <w:rsid w:val="00553B87"/>
    <w:rsid w:val="005613DD"/>
    <w:rsid w:val="0056180F"/>
    <w:rsid w:val="00562EF3"/>
    <w:rsid w:val="00564AF3"/>
    <w:rsid w:val="005652DB"/>
    <w:rsid w:val="0057600F"/>
    <w:rsid w:val="005816CB"/>
    <w:rsid w:val="00582240"/>
    <w:rsid w:val="005832FB"/>
    <w:rsid w:val="00590EFB"/>
    <w:rsid w:val="005939B2"/>
    <w:rsid w:val="0059486B"/>
    <w:rsid w:val="00595407"/>
    <w:rsid w:val="005A2195"/>
    <w:rsid w:val="005A4906"/>
    <w:rsid w:val="005A551D"/>
    <w:rsid w:val="005A7F25"/>
    <w:rsid w:val="005B460D"/>
    <w:rsid w:val="005C060D"/>
    <w:rsid w:val="005C1064"/>
    <w:rsid w:val="005C12AB"/>
    <w:rsid w:val="005C2482"/>
    <w:rsid w:val="005C4FF0"/>
    <w:rsid w:val="005C6014"/>
    <w:rsid w:val="005C6118"/>
    <w:rsid w:val="005D0AA1"/>
    <w:rsid w:val="005D2573"/>
    <w:rsid w:val="005D41E7"/>
    <w:rsid w:val="005D7B72"/>
    <w:rsid w:val="005E1956"/>
    <w:rsid w:val="005E4A1C"/>
    <w:rsid w:val="005E632C"/>
    <w:rsid w:val="005F162D"/>
    <w:rsid w:val="005F35E8"/>
    <w:rsid w:val="005F3B93"/>
    <w:rsid w:val="005F5FB9"/>
    <w:rsid w:val="00600BA3"/>
    <w:rsid w:val="00603847"/>
    <w:rsid w:val="00612A70"/>
    <w:rsid w:val="006136E8"/>
    <w:rsid w:val="00616C8F"/>
    <w:rsid w:val="006215A7"/>
    <w:rsid w:val="0062745D"/>
    <w:rsid w:val="00627789"/>
    <w:rsid w:val="0063450D"/>
    <w:rsid w:val="00635BA5"/>
    <w:rsid w:val="006364B4"/>
    <w:rsid w:val="006371B3"/>
    <w:rsid w:val="00637388"/>
    <w:rsid w:val="00642ACA"/>
    <w:rsid w:val="006432FA"/>
    <w:rsid w:val="00647028"/>
    <w:rsid w:val="00647EDA"/>
    <w:rsid w:val="00650222"/>
    <w:rsid w:val="006513ED"/>
    <w:rsid w:val="00653275"/>
    <w:rsid w:val="00655FF8"/>
    <w:rsid w:val="00656E1C"/>
    <w:rsid w:val="006671C1"/>
    <w:rsid w:val="00667B33"/>
    <w:rsid w:val="00670496"/>
    <w:rsid w:val="0068030F"/>
    <w:rsid w:val="006821A4"/>
    <w:rsid w:val="00683F00"/>
    <w:rsid w:val="00686EB2"/>
    <w:rsid w:val="00692E47"/>
    <w:rsid w:val="00693805"/>
    <w:rsid w:val="0069390B"/>
    <w:rsid w:val="006A4FCC"/>
    <w:rsid w:val="006A5354"/>
    <w:rsid w:val="006A5578"/>
    <w:rsid w:val="006A581F"/>
    <w:rsid w:val="006A5D47"/>
    <w:rsid w:val="006A5D74"/>
    <w:rsid w:val="006A5F17"/>
    <w:rsid w:val="006A7328"/>
    <w:rsid w:val="006A79FB"/>
    <w:rsid w:val="006B15DD"/>
    <w:rsid w:val="006B1BE9"/>
    <w:rsid w:val="006B3BB5"/>
    <w:rsid w:val="006C0073"/>
    <w:rsid w:val="006C12EE"/>
    <w:rsid w:val="006C31CB"/>
    <w:rsid w:val="006C3BB5"/>
    <w:rsid w:val="006C5E90"/>
    <w:rsid w:val="006C753B"/>
    <w:rsid w:val="006D6684"/>
    <w:rsid w:val="006E0CA2"/>
    <w:rsid w:val="006E21E4"/>
    <w:rsid w:val="006E7667"/>
    <w:rsid w:val="006F176D"/>
    <w:rsid w:val="006F19AF"/>
    <w:rsid w:val="006F23FD"/>
    <w:rsid w:val="00702DAD"/>
    <w:rsid w:val="007077C1"/>
    <w:rsid w:val="00713581"/>
    <w:rsid w:val="00715035"/>
    <w:rsid w:val="00717105"/>
    <w:rsid w:val="007209DD"/>
    <w:rsid w:val="00720AF2"/>
    <w:rsid w:val="00722977"/>
    <w:rsid w:val="00722E12"/>
    <w:rsid w:val="00726CE6"/>
    <w:rsid w:val="00730E7A"/>
    <w:rsid w:val="00731AC8"/>
    <w:rsid w:val="00733655"/>
    <w:rsid w:val="00734031"/>
    <w:rsid w:val="00734669"/>
    <w:rsid w:val="007379B6"/>
    <w:rsid w:val="00740218"/>
    <w:rsid w:val="007438E2"/>
    <w:rsid w:val="007448D2"/>
    <w:rsid w:val="00745AD3"/>
    <w:rsid w:val="0074602C"/>
    <w:rsid w:val="00746872"/>
    <w:rsid w:val="007516D3"/>
    <w:rsid w:val="00753182"/>
    <w:rsid w:val="00753B4E"/>
    <w:rsid w:val="00754312"/>
    <w:rsid w:val="00756AA8"/>
    <w:rsid w:val="00760A57"/>
    <w:rsid w:val="00762FFF"/>
    <w:rsid w:val="007634B0"/>
    <w:rsid w:val="0076492C"/>
    <w:rsid w:val="00765E7C"/>
    <w:rsid w:val="007667AC"/>
    <w:rsid w:val="00770D96"/>
    <w:rsid w:val="00773769"/>
    <w:rsid w:val="0077402A"/>
    <w:rsid w:val="0077613E"/>
    <w:rsid w:val="00776577"/>
    <w:rsid w:val="00776581"/>
    <w:rsid w:val="00777E0A"/>
    <w:rsid w:val="007804AD"/>
    <w:rsid w:val="00783BFB"/>
    <w:rsid w:val="00796CFC"/>
    <w:rsid w:val="007A2A03"/>
    <w:rsid w:val="007A5D56"/>
    <w:rsid w:val="007A6291"/>
    <w:rsid w:val="007B0F90"/>
    <w:rsid w:val="007B1888"/>
    <w:rsid w:val="007B7976"/>
    <w:rsid w:val="007C1CDD"/>
    <w:rsid w:val="007C23EB"/>
    <w:rsid w:val="007C37A7"/>
    <w:rsid w:val="007C48EF"/>
    <w:rsid w:val="007C4C1A"/>
    <w:rsid w:val="007C4C66"/>
    <w:rsid w:val="007C6834"/>
    <w:rsid w:val="007D0673"/>
    <w:rsid w:val="007D1A29"/>
    <w:rsid w:val="007D438F"/>
    <w:rsid w:val="007D4BF2"/>
    <w:rsid w:val="007E0C66"/>
    <w:rsid w:val="007E37B7"/>
    <w:rsid w:val="007E4B5C"/>
    <w:rsid w:val="007E67E8"/>
    <w:rsid w:val="007E7FDE"/>
    <w:rsid w:val="007F04A9"/>
    <w:rsid w:val="007F3452"/>
    <w:rsid w:val="007F74E3"/>
    <w:rsid w:val="007F7B91"/>
    <w:rsid w:val="0080024F"/>
    <w:rsid w:val="00803258"/>
    <w:rsid w:val="00807204"/>
    <w:rsid w:val="00807FCB"/>
    <w:rsid w:val="00810227"/>
    <w:rsid w:val="00820DE0"/>
    <w:rsid w:val="00821068"/>
    <w:rsid w:val="0082199C"/>
    <w:rsid w:val="00821AAB"/>
    <w:rsid w:val="00821F03"/>
    <w:rsid w:val="00825324"/>
    <w:rsid w:val="0082593D"/>
    <w:rsid w:val="0082664B"/>
    <w:rsid w:val="0083121B"/>
    <w:rsid w:val="00832BF8"/>
    <w:rsid w:val="00832E9F"/>
    <w:rsid w:val="008355AF"/>
    <w:rsid w:val="00835C86"/>
    <w:rsid w:val="00841E4F"/>
    <w:rsid w:val="008430F9"/>
    <w:rsid w:val="00843757"/>
    <w:rsid w:val="0084423C"/>
    <w:rsid w:val="008453B9"/>
    <w:rsid w:val="00847610"/>
    <w:rsid w:val="008479A2"/>
    <w:rsid w:val="00847B7C"/>
    <w:rsid w:val="008537B6"/>
    <w:rsid w:val="00853C1C"/>
    <w:rsid w:val="00856CAF"/>
    <w:rsid w:val="00857E77"/>
    <w:rsid w:val="00860AC8"/>
    <w:rsid w:val="00863711"/>
    <w:rsid w:val="00865AAE"/>
    <w:rsid w:val="00865D94"/>
    <w:rsid w:val="00865F22"/>
    <w:rsid w:val="00871EFC"/>
    <w:rsid w:val="00872D5C"/>
    <w:rsid w:val="00882381"/>
    <w:rsid w:val="00884BD2"/>
    <w:rsid w:val="00890043"/>
    <w:rsid w:val="008934D1"/>
    <w:rsid w:val="00895406"/>
    <w:rsid w:val="008970F1"/>
    <w:rsid w:val="008A1717"/>
    <w:rsid w:val="008A4114"/>
    <w:rsid w:val="008A7068"/>
    <w:rsid w:val="008B32EC"/>
    <w:rsid w:val="008B43C0"/>
    <w:rsid w:val="008B48FE"/>
    <w:rsid w:val="008C2CDF"/>
    <w:rsid w:val="008C363D"/>
    <w:rsid w:val="008C484F"/>
    <w:rsid w:val="008D0449"/>
    <w:rsid w:val="008D1626"/>
    <w:rsid w:val="008D1879"/>
    <w:rsid w:val="008D20DC"/>
    <w:rsid w:val="008D31DF"/>
    <w:rsid w:val="008E1ECF"/>
    <w:rsid w:val="008E2696"/>
    <w:rsid w:val="008E3DD6"/>
    <w:rsid w:val="008E591F"/>
    <w:rsid w:val="008E6AEA"/>
    <w:rsid w:val="008F09D1"/>
    <w:rsid w:val="008F0F17"/>
    <w:rsid w:val="008F42B5"/>
    <w:rsid w:val="008F5A3C"/>
    <w:rsid w:val="00903198"/>
    <w:rsid w:val="00907756"/>
    <w:rsid w:val="00907CEC"/>
    <w:rsid w:val="00915D66"/>
    <w:rsid w:val="009174A0"/>
    <w:rsid w:val="0092134F"/>
    <w:rsid w:val="0092252E"/>
    <w:rsid w:val="00926A2D"/>
    <w:rsid w:val="00930A6B"/>
    <w:rsid w:val="00931DF9"/>
    <w:rsid w:val="009371B0"/>
    <w:rsid w:val="00937B60"/>
    <w:rsid w:val="00943FFA"/>
    <w:rsid w:val="00953AA5"/>
    <w:rsid w:val="00961E28"/>
    <w:rsid w:val="00962A7A"/>
    <w:rsid w:val="00964B67"/>
    <w:rsid w:val="00964DF4"/>
    <w:rsid w:val="00967899"/>
    <w:rsid w:val="009734CF"/>
    <w:rsid w:val="00973F9A"/>
    <w:rsid w:val="0098252C"/>
    <w:rsid w:val="0098439C"/>
    <w:rsid w:val="00987B8F"/>
    <w:rsid w:val="0099113D"/>
    <w:rsid w:val="00992537"/>
    <w:rsid w:val="009928ED"/>
    <w:rsid w:val="00993583"/>
    <w:rsid w:val="00995AD9"/>
    <w:rsid w:val="00997984"/>
    <w:rsid w:val="009A0FC2"/>
    <w:rsid w:val="009A4644"/>
    <w:rsid w:val="009A5FF7"/>
    <w:rsid w:val="009A7B23"/>
    <w:rsid w:val="009B1E89"/>
    <w:rsid w:val="009B226F"/>
    <w:rsid w:val="009B2A7E"/>
    <w:rsid w:val="009B4B21"/>
    <w:rsid w:val="009B6A9C"/>
    <w:rsid w:val="009C3A07"/>
    <w:rsid w:val="009D06D5"/>
    <w:rsid w:val="009D53A5"/>
    <w:rsid w:val="009D6A8B"/>
    <w:rsid w:val="009E0757"/>
    <w:rsid w:val="009E6E9A"/>
    <w:rsid w:val="009F141D"/>
    <w:rsid w:val="009F584D"/>
    <w:rsid w:val="00A029C8"/>
    <w:rsid w:val="00A04E44"/>
    <w:rsid w:val="00A118E3"/>
    <w:rsid w:val="00A1237F"/>
    <w:rsid w:val="00A13776"/>
    <w:rsid w:val="00A1792F"/>
    <w:rsid w:val="00A17A27"/>
    <w:rsid w:val="00A22B69"/>
    <w:rsid w:val="00A234DC"/>
    <w:rsid w:val="00A26BBA"/>
    <w:rsid w:val="00A3300F"/>
    <w:rsid w:val="00A34747"/>
    <w:rsid w:val="00A37915"/>
    <w:rsid w:val="00A37A8E"/>
    <w:rsid w:val="00A406CA"/>
    <w:rsid w:val="00A41EBF"/>
    <w:rsid w:val="00A45DD8"/>
    <w:rsid w:val="00A505DB"/>
    <w:rsid w:val="00A53457"/>
    <w:rsid w:val="00A566F3"/>
    <w:rsid w:val="00A65D21"/>
    <w:rsid w:val="00A70067"/>
    <w:rsid w:val="00A70D7F"/>
    <w:rsid w:val="00A70EB6"/>
    <w:rsid w:val="00A73080"/>
    <w:rsid w:val="00A848C7"/>
    <w:rsid w:val="00A90AF2"/>
    <w:rsid w:val="00A92CE7"/>
    <w:rsid w:val="00A93056"/>
    <w:rsid w:val="00A9429F"/>
    <w:rsid w:val="00A944D8"/>
    <w:rsid w:val="00A9648F"/>
    <w:rsid w:val="00AA28FD"/>
    <w:rsid w:val="00AB3C5B"/>
    <w:rsid w:val="00AB72EE"/>
    <w:rsid w:val="00AC5730"/>
    <w:rsid w:val="00AD3513"/>
    <w:rsid w:val="00AD50DF"/>
    <w:rsid w:val="00AD6BC6"/>
    <w:rsid w:val="00AD7AF4"/>
    <w:rsid w:val="00AE1428"/>
    <w:rsid w:val="00AE17B5"/>
    <w:rsid w:val="00AE1D7D"/>
    <w:rsid w:val="00AE25FF"/>
    <w:rsid w:val="00AE54C9"/>
    <w:rsid w:val="00AE6A7F"/>
    <w:rsid w:val="00AE6D15"/>
    <w:rsid w:val="00AE7D17"/>
    <w:rsid w:val="00AF05CD"/>
    <w:rsid w:val="00AF1C17"/>
    <w:rsid w:val="00B01E06"/>
    <w:rsid w:val="00B030C8"/>
    <w:rsid w:val="00B036BC"/>
    <w:rsid w:val="00B06039"/>
    <w:rsid w:val="00B06517"/>
    <w:rsid w:val="00B10279"/>
    <w:rsid w:val="00B111EE"/>
    <w:rsid w:val="00B161B2"/>
    <w:rsid w:val="00B172DB"/>
    <w:rsid w:val="00B224A9"/>
    <w:rsid w:val="00B23328"/>
    <w:rsid w:val="00B24AAA"/>
    <w:rsid w:val="00B252CF"/>
    <w:rsid w:val="00B25E11"/>
    <w:rsid w:val="00B26427"/>
    <w:rsid w:val="00B26AB7"/>
    <w:rsid w:val="00B27681"/>
    <w:rsid w:val="00B33347"/>
    <w:rsid w:val="00B33A66"/>
    <w:rsid w:val="00B36886"/>
    <w:rsid w:val="00B43D72"/>
    <w:rsid w:val="00B44B03"/>
    <w:rsid w:val="00B44F97"/>
    <w:rsid w:val="00B47892"/>
    <w:rsid w:val="00B536BF"/>
    <w:rsid w:val="00B537BF"/>
    <w:rsid w:val="00B5433C"/>
    <w:rsid w:val="00B54D3F"/>
    <w:rsid w:val="00B55830"/>
    <w:rsid w:val="00B57E37"/>
    <w:rsid w:val="00B63242"/>
    <w:rsid w:val="00B63AAC"/>
    <w:rsid w:val="00B63DBF"/>
    <w:rsid w:val="00B6467D"/>
    <w:rsid w:val="00B66F63"/>
    <w:rsid w:val="00B7228B"/>
    <w:rsid w:val="00B72E00"/>
    <w:rsid w:val="00B745E9"/>
    <w:rsid w:val="00B749C3"/>
    <w:rsid w:val="00B74D1B"/>
    <w:rsid w:val="00B7579F"/>
    <w:rsid w:val="00B76D93"/>
    <w:rsid w:val="00B80E5F"/>
    <w:rsid w:val="00B84718"/>
    <w:rsid w:val="00B8483B"/>
    <w:rsid w:val="00B86339"/>
    <w:rsid w:val="00B86E8E"/>
    <w:rsid w:val="00B86FC6"/>
    <w:rsid w:val="00B87C6C"/>
    <w:rsid w:val="00B906C0"/>
    <w:rsid w:val="00B94510"/>
    <w:rsid w:val="00BA026A"/>
    <w:rsid w:val="00BB1428"/>
    <w:rsid w:val="00BB195E"/>
    <w:rsid w:val="00BB3038"/>
    <w:rsid w:val="00BB42C9"/>
    <w:rsid w:val="00BB4A4A"/>
    <w:rsid w:val="00BC279D"/>
    <w:rsid w:val="00BC3B46"/>
    <w:rsid w:val="00BC4489"/>
    <w:rsid w:val="00BC7B02"/>
    <w:rsid w:val="00BD11D7"/>
    <w:rsid w:val="00BD406A"/>
    <w:rsid w:val="00BD421D"/>
    <w:rsid w:val="00BE01EB"/>
    <w:rsid w:val="00BE11A5"/>
    <w:rsid w:val="00BE79E9"/>
    <w:rsid w:val="00BF0578"/>
    <w:rsid w:val="00BF1EE7"/>
    <w:rsid w:val="00BF22B1"/>
    <w:rsid w:val="00BF3BE9"/>
    <w:rsid w:val="00C02C52"/>
    <w:rsid w:val="00C10E66"/>
    <w:rsid w:val="00C117F4"/>
    <w:rsid w:val="00C15D00"/>
    <w:rsid w:val="00C16793"/>
    <w:rsid w:val="00C202D8"/>
    <w:rsid w:val="00C203E7"/>
    <w:rsid w:val="00C21CC6"/>
    <w:rsid w:val="00C26A4F"/>
    <w:rsid w:val="00C37A4E"/>
    <w:rsid w:val="00C41D57"/>
    <w:rsid w:val="00C4282D"/>
    <w:rsid w:val="00C42DE4"/>
    <w:rsid w:val="00C53A80"/>
    <w:rsid w:val="00C56300"/>
    <w:rsid w:val="00C5675A"/>
    <w:rsid w:val="00C56988"/>
    <w:rsid w:val="00C56CC7"/>
    <w:rsid w:val="00C57897"/>
    <w:rsid w:val="00C70245"/>
    <w:rsid w:val="00C7462F"/>
    <w:rsid w:val="00C74648"/>
    <w:rsid w:val="00C76A14"/>
    <w:rsid w:val="00C7763C"/>
    <w:rsid w:val="00C80FC2"/>
    <w:rsid w:val="00C81326"/>
    <w:rsid w:val="00C84860"/>
    <w:rsid w:val="00C8604E"/>
    <w:rsid w:val="00C869DC"/>
    <w:rsid w:val="00C9535E"/>
    <w:rsid w:val="00C95C5F"/>
    <w:rsid w:val="00C96DDE"/>
    <w:rsid w:val="00CA1716"/>
    <w:rsid w:val="00CA32CE"/>
    <w:rsid w:val="00CA5C32"/>
    <w:rsid w:val="00CA6BE2"/>
    <w:rsid w:val="00CB7457"/>
    <w:rsid w:val="00CB7E23"/>
    <w:rsid w:val="00CC1D4B"/>
    <w:rsid w:val="00CC3CF2"/>
    <w:rsid w:val="00CD1706"/>
    <w:rsid w:val="00CD2EC7"/>
    <w:rsid w:val="00CD3362"/>
    <w:rsid w:val="00CE1A90"/>
    <w:rsid w:val="00CE2C90"/>
    <w:rsid w:val="00CE5394"/>
    <w:rsid w:val="00CE7327"/>
    <w:rsid w:val="00CF1862"/>
    <w:rsid w:val="00CF1B3C"/>
    <w:rsid w:val="00CF6A48"/>
    <w:rsid w:val="00CF7E58"/>
    <w:rsid w:val="00D02D90"/>
    <w:rsid w:val="00D0510F"/>
    <w:rsid w:val="00D10B99"/>
    <w:rsid w:val="00D13315"/>
    <w:rsid w:val="00D20FDF"/>
    <w:rsid w:val="00D250E2"/>
    <w:rsid w:val="00D25901"/>
    <w:rsid w:val="00D30BE7"/>
    <w:rsid w:val="00D32333"/>
    <w:rsid w:val="00D323F1"/>
    <w:rsid w:val="00D36E4C"/>
    <w:rsid w:val="00D3763E"/>
    <w:rsid w:val="00D377BB"/>
    <w:rsid w:val="00D37ADB"/>
    <w:rsid w:val="00D42B83"/>
    <w:rsid w:val="00D4343E"/>
    <w:rsid w:val="00D43564"/>
    <w:rsid w:val="00D43D6C"/>
    <w:rsid w:val="00D536E9"/>
    <w:rsid w:val="00D53CED"/>
    <w:rsid w:val="00D549C0"/>
    <w:rsid w:val="00D55577"/>
    <w:rsid w:val="00D7073C"/>
    <w:rsid w:val="00D71F9A"/>
    <w:rsid w:val="00D74342"/>
    <w:rsid w:val="00D74C59"/>
    <w:rsid w:val="00D8139E"/>
    <w:rsid w:val="00D81F0F"/>
    <w:rsid w:val="00D83382"/>
    <w:rsid w:val="00D8687D"/>
    <w:rsid w:val="00D90611"/>
    <w:rsid w:val="00D9086B"/>
    <w:rsid w:val="00D93135"/>
    <w:rsid w:val="00D9448B"/>
    <w:rsid w:val="00DA197C"/>
    <w:rsid w:val="00DA1EC7"/>
    <w:rsid w:val="00DA2FF9"/>
    <w:rsid w:val="00DA32D7"/>
    <w:rsid w:val="00DA4EC6"/>
    <w:rsid w:val="00DB27B0"/>
    <w:rsid w:val="00DB34CE"/>
    <w:rsid w:val="00DC1657"/>
    <w:rsid w:val="00DC2EC7"/>
    <w:rsid w:val="00DC3B95"/>
    <w:rsid w:val="00DC58CA"/>
    <w:rsid w:val="00DD0F55"/>
    <w:rsid w:val="00DD2FC0"/>
    <w:rsid w:val="00DE15A8"/>
    <w:rsid w:val="00DE3F29"/>
    <w:rsid w:val="00DE4535"/>
    <w:rsid w:val="00DE5C64"/>
    <w:rsid w:val="00DE5D8B"/>
    <w:rsid w:val="00DE5F8B"/>
    <w:rsid w:val="00DF27BE"/>
    <w:rsid w:val="00DF4952"/>
    <w:rsid w:val="00DF7C20"/>
    <w:rsid w:val="00E027F0"/>
    <w:rsid w:val="00E0284E"/>
    <w:rsid w:val="00E0406D"/>
    <w:rsid w:val="00E048A7"/>
    <w:rsid w:val="00E066A1"/>
    <w:rsid w:val="00E1436D"/>
    <w:rsid w:val="00E149CB"/>
    <w:rsid w:val="00E151DD"/>
    <w:rsid w:val="00E1534F"/>
    <w:rsid w:val="00E209F2"/>
    <w:rsid w:val="00E24EA2"/>
    <w:rsid w:val="00E2618E"/>
    <w:rsid w:val="00E26994"/>
    <w:rsid w:val="00E27439"/>
    <w:rsid w:val="00E33A0F"/>
    <w:rsid w:val="00E345AC"/>
    <w:rsid w:val="00E35E17"/>
    <w:rsid w:val="00E372CB"/>
    <w:rsid w:val="00E452AF"/>
    <w:rsid w:val="00E46A8D"/>
    <w:rsid w:val="00E479CB"/>
    <w:rsid w:val="00E50086"/>
    <w:rsid w:val="00E5055A"/>
    <w:rsid w:val="00E54067"/>
    <w:rsid w:val="00E54C85"/>
    <w:rsid w:val="00E55A55"/>
    <w:rsid w:val="00E64EB3"/>
    <w:rsid w:val="00E70B64"/>
    <w:rsid w:val="00E74E4D"/>
    <w:rsid w:val="00E77A36"/>
    <w:rsid w:val="00E8151D"/>
    <w:rsid w:val="00E851B6"/>
    <w:rsid w:val="00E90525"/>
    <w:rsid w:val="00E928E5"/>
    <w:rsid w:val="00E92957"/>
    <w:rsid w:val="00E947FD"/>
    <w:rsid w:val="00E9619A"/>
    <w:rsid w:val="00EA1C8C"/>
    <w:rsid w:val="00EA3096"/>
    <w:rsid w:val="00EC0F8C"/>
    <w:rsid w:val="00EC3F42"/>
    <w:rsid w:val="00EC4720"/>
    <w:rsid w:val="00EC54F0"/>
    <w:rsid w:val="00EC789E"/>
    <w:rsid w:val="00EC7D74"/>
    <w:rsid w:val="00ED0E8A"/>
    <w:rsid w:val="00ED41FB"/>
    <w:rsid w:val="00ED671A"/>
    <w:rsid w:val="00ED7EEA"/>
    <w:rsid w:val="00EE1AF4"/>
    <w:rsid w:val="00EE41B2"/>
    <w:rsid w:val="00EE5B5F"/>
    <w:rsid w:val="00EF1B60"/>
    <w:rsid w:val="00EF26EA"/>
    <w:rsid w:val="00EF352C"/>
    <w:rsid w:val="00EF5329"/>
    <w:rsid w:val="00EF6BE8"/>
    <w:rsid w:val="00F01ED7"/>
    <w:rsid w:val="00F023A9"/>
    <w:rsid w:val="00F06365"/>
    <w:rsid w:val="00F07FD0"/>
    <w:rsid w:val="00F127E1"/>
    <w:rsid w:val="00F152E1"/>
    <w:rsid w:val="00F15939"/>
    <w:rsid w:val="00F231C7"/>
    <w:rsid w:val="00F24CA7"/>
    <w:rsid w:val="00F24EDF"/>
    <w:rsid w:val="00F26CCB"/>
    <w:rsid w:val="00F305B6"/>
    <w:rsid w:val="00F315FD"/>
    <w:rsid w:val="00F32ADE"/>
    <w:rsid w:val="00F32EEE"/>
    <w:rsid w:val="00F346A4"/>
    <w:rsid w:val="00F425FF"/>
    <w:rsid w:val="00F442C1"/>
    <w:rsid w:val="00F479B1"/>
    <w:rsid w:val="00F50E0C"/>
    <w:rsid w:val="00F531E8"/>
    <w:rsid w:val="00F53DAC"/>
    <w:rsid w:val="00F55AD6"/>
    <w:rsid w:val="00F56CC8"/>
    <w:rsid w:val="00F6135C"/>
    <w:rsid w:val="00F61FB6"/>
    <w:rsid w:val="00F62DB8"/>
    <w:rsid w:val="00F6333C"/>
    <w:rsid w:val="00F6638E"/>
    <w:rsid w:val="00F67AAF"/>
    <w:rsid w:val="00F67AEA"/>
    <w:rsid w:val="00F71A38"/>
    <w:rsid w:val="00F71A6E"/>
    <w:rsid w:val="00F73A88"/>
    <w:rsid w:val="00F75C70"/>
    <w:rsid w:val="00F802AC"/>
    <w:rsid w:val="00F80AC2"/>
    <w:rsid w:val="00F81323"/>
    <w:rsid w:val="00F84ADA"/>
    <w:rsid w:val="00F930D6"/>
    <w:rsid w:val="00F95FEF"/>
    <w:rsid w:val="00F97CE9"/>
    <w:rsid w:val="00FA1226"/>
    <w:rsid w:val="00FA1B48"/>
    <w:rsid w:val="00FA2EAB"/>
    <w:rsid w:val="00FA4695"/>
    <w:rsid w:val="00FA5459"/>
    <w:rsid w:val="00FB2C08"/>
    <w:rsid w:val="00FB39E0"/>
    <w:rsid w:val="00FB4907"/>
    <w:rsid w:val="00FB7CF2"/>
    <w:rsid w:val="00FC05FE"/>
    <w:rsid w:val="00FC07A0"/>
    <w:rsid w:val="00FC12B7"/>
    <w:rsid w:val="00FC360D"/>
    <w:rsid w:val="00FC36AC"/>
    <w:rsid w:val="00FC58B3"/>
    <w:rsid w:val="00FC70C0"/>
    <w:rsid w:val="00FD11D7"/>
    <w:rsid w:val="00FD381D"/>
    <w:rsid w:val="00FD43EF"/>
    <w:rsid w:val="00FD4868"/>
    <w:rsid w:val="00FE0BD4"/>
    <w:rsid w:val="00FE1752"/>
    <w:rsid w:val="00FE2BD9"/>
    <w:rsid w:val="00FF1120"/>
    <w:rsid w:val="00FF3AA2"/>
    <w:rsid w:val="00FF46D0"/>
    <w:rsid w:val="00FF62B7"/>
    <w:rsid w:val="00FF6A2F"/>
    <w:rsid w:val="0956867A"/>
    <w:rsid w:val="0BAF9116"/>
    <w:rsid w:val="1F41790B"/>
    <w:rsid w:val="20D6AF55"/>
    <w:rsid w:val="212FC758"/>
    <w:rsid w:val="2B581403"/>
    <w:rsid w:val="2E164968"/>
    <w:rsid w:val="349A0752"/>
    <w:rsid w:val="383AA5A5"/>
    <w:rsid w:val="4067AE7D"/>
    <w:rsid w:val="473E1B4D"/>
    <w:rsid w:val="4E20969D"/>
    <w:rsid w:val="50657853"/>
    <w:rsid w:val="51BA80C1"/>
    <w:rsid w:val="54197882"/>
    <w:rsid w:val="60D8F924"/>
    <w:rsid w:val="68B4C4F0"/>
    <w:rsid w:val="690674B3"/>
    <w:rsid w:val="6BEC613E"/>
    <w:rsid w:val="6F6B2745"/>
    <w:rsid w:val="6F90BFDF"/>
    <w:rsid w:val="709920F3"/>
    <w:rsid w:val="71358229"/>
    <w:rsid w:val="73FAE18D"/>
    <w:rsid w:val="77B9C0A0"/>
    <w:rsid w:val="7A0E2815"/>
    <w:rsid w:val="7A581A50"/>
    <w:rsid w:val="7D339D3C"/>
    <w:rsid w:val="7F1FDDC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A5B9A"/>
  <w15:docId w15:val="{95424260-5FC7-47CB-8AF5-06F803F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FC0"/>
    <w:pPr>
      <w:widowControl w:val="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9"/>
    <w:qFormat/>
    <w:rsid w:val="005140BB"/>
    <w:pPr>
      <w:keepNext/>
      <w:widowControl/>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snapToGrid/>
      <w:color w:val="FFFFFF"/>
      <w:kern w:val="28"/>
      <w:sz w:val="32"/>
      <w:shd w:val="clear" w:color="auto" w:fill="000000"/>
    </w:rPr>
  </w:style>
  <w:style w:type="paragraph" w:styleId="Heading2">
    <w:name w:val="heading 2"/>
    <w:basedOn w:val="Normal"/>
    <w:next w:val="Normal"/>
    <w:link w:val="Heading2Char"/>
    <w:uiPriority w:val="9"/>
    <w:unhideWhenUsed/>
    <w:qFormat/>
    <w:rsid w:val="00514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37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37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2FC0"/>
    <w:pPr>
      <w:widowControl/>
      <w:ind w:left="720"/>
    </w:pPr>
    <w:rPr>
      <w:rFonts w:ascii="Calibri" w:eastAsia="Calibri" w:hAnsi="Calibri"/>
      <w:snapToGrid/>
      <w:sz w:val="22"/>
      <w:szCs w:val="22"/>
    </w:rPr>
  </w:style>
  <w:style w:type="character" w:styleId="Hyperlink">
    <w:name w:val="Hyperlink"/>
    <w:uiPriority w:val="99"/>
    <w:rsid w:val="00953AA5"/>
    <w:rPr>
      <w:color w:val="0000FF"/>
      <w:u w:val="single"/>
    </w:rPr>
  </w:style>
  <w:style w:type="paragraph" w:styleId="NormalWeb">
    <w:name w:val="Normal (Web)"/>
    <w:basedOn w:val="Normal"/>
    <w:uiPriority w:val="99"/>
    <w:rsid w:val="00953AA5"/>
    <w:pPr>
      <w:widowControl/>
      <w:spacing w:before="100" w:beforeAutospacing="1" w:after="100" w:afterAutospacing="1"/>
    </w:pPr>
    <w:rPr>
      <w:snapToGrid/>
      <w:szCs w:val="24"/>
    </w:rPr>
  </w:style>
  <w:style w:type="paragraph" w:styleId="BodyText">
    <w:name w:val="Body Text"/>
    <w:basedOn w:val="Normal"/>
    <w:link w:val="BodyTextChar"/>
    <w:rsid w:val="000E294C"/>
    <w:pPr>
      <w:widowControl/>
      <w:spacing w:after="120"/>
      <w:jc w:val="both"/>
    </w:pPr>
    <w:rPr>
      <w:snapToGrid/>
      <w:sz w:val="22"/>
    </w:rPr>
  </w:style>
  <w:style w:type="character" w:customStyle="1" w:styleId="BodyTextChar">
    <w:name w:val="Body Text Char"/>
    <w:basedOn w:val="DefaultParagraphFont"/>
    <w:link w:val="BodyText"/>
    <w:rsid w:val="000E294C"/>
    <w:rPr>
      <w:rFonts w:ascii="Times New Roman" w:eastAsia="Times New Roman" w:hAnsi="Times New Roman" w:cs="Times New Roman"/>
      <w:szCs w:val="20"/>
    </w:rPr>
  </w:style>
  <w:style w:type="paragraph" w:styleId="BodyTextIndent">
    <w:name w:val="Body Text Indent"/>
    <w:basedOn w:val="Normal"/>
    <w:link w:val="BodyTextIndentChar"/>
    <w:rsid w:val="000E294C"/>
    <w:pPr>
      <w:widowControl/>
      <w:spacing w:after="120"/>
      <w:ind w:left="360"/>
    </w:pPr>
    <w:rPr>
      <w:snapToGrid/>
      <w:szCs w:val="24"/>
    </w:rPr>
  </w:style>
  <w:style w:type="character" w:customStyle="1" w:styleId="BodyTextIndentChar">
    <w:name w:val="Body Text Indent Char"/>
    <w:basedOn w:val="DefaultParagraphFont"/>
    <w:link w:val="BodyTextIndent"/>
    <w:rsid w:val="000E294C"/>
    <w:rPr>
      <w:rFonts w:ascii="Times New Roman" w:eastAsia="Times New Roman" w:hAnsi="Times New Roman" w:cs="Times New Roman"/>
      <w:sz w:val="24"/>
      <w:szCs w:val="24"/>
    </w:rPr>
  </w:style>
  <w:style w:type="paragraph" w:styleId="BodyTextIndent2">
    <w:name w:val="Body Text Indent 2"/>
    <w:basedOn w:val="Normal"/>
    <w:link w:val="BodyTextIndent2Char"/>
    <w:rsid w:val="000E294C"/>
    <w:pPr>
      <w:widowControl/>
      <w:spacing w:after="120" w:line="480" w:lineRule="auto"/>
      <w:ind w:left="360"/>
    </w:pPr>
    <w:rPr>
      <w:snapToGrid/>
      <w:szCs w:val="24"/>
    </w:rPr>
  </w:style>
  <w:style w:type="character" w:customStyle="1" w:styleId="BodyTextIndent2Char">
    <w:name w:val="Body Text Indent 2 Char"/>
    <w:basedOn w:val="DefaultParagraphFont"/>
    <w:link w:val="BodyTextIndent2"/>
    <w:rsid w:val="000E294C"/>
    <w:rPr>
      <w:rFonts w:ascii="Times New Roman" w:eastAsia="Times New Roman" w:hAnsi="Times New Roman" w:cs="Times New Roman"/>
      <w:sz w:val="24"/>
      <w:szCs w:val="24"/>
    </w:rPr>
  </w:style>
  <w:style w:type="paragraph" w:customStyle="1" w:styleId="a">
    <w:name w:val="_"/>
    <w:basedOn w:val="Normal"/>
    <w:rsid w:val="000E294C"/>
    <w:pPr>
      <w:ind w:firstLine="424"/>
    </w:pPr>
  </w:style>
  <w:style w:type="paragraph" w:styleId="Header">
    <w:name w:val="header"/>
    <w:basedOn w:val="Normal"/>
    <w:link w:val="HeaderChar"/>
    <w:uiPriority w:val="99"/>
    <w:unhideWhenUsed/>
    <w:rsid w:val="00476B4F"/>
    <w:pPr>
      <w:tabs>
        <w:tab w:val="center" w:pos="4680"/>
        <w:tab w:val="right" w:pos="9360"/>
      </w:tabs>
    </w:pPr>
  </w:style>
  <w:style w:type="character" w:customStyle="1" w:styleId="HeaderChar">
    <w:name w:val="Header Char"/>
    <w:basedOn w:val="DefaultParagraphFont"/>
    <w:link w:val="Header"/>
    <w:uiPriority w:val="99"/>
    <w:rsid w:val="00476B4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76B4F"/>
    <w:pPr>
      <w:tabs>
        <w:tab w:val="center" w:pos="4680"/>
        <w:tab w:val="right" w:pos="9360"/>
      </w:tabs>
    </w:pPr>
  </w:style>
  <w:style w:type="character" w:customStyle="1" w:styleId="FooterChar">
    <w:name w:val="Footer Char"/>
    <w:basedOn w:val="DefaultParagraphFont"/>
    <w:link w:val="Footer"/>
    <w:uiPriority w:val="99"/>
    <w:rsid w:val="00476B4F"/>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unhideWhenUsed/>
    <w:rsid w:val="00760A57"/>
    <w:rPr>
      <w:sz w:val="16"/>
      <w:szCs w:val="16"/>
    </w:rPr>
  </w:style>
  <w:style w:type="paragraph" w:styleId="CommentText">
    <w:name w:val="annotation text"/>
    <w:basedOn w:val="Normal"/>
    <w:link w:val="CommentTextChar"/>
    <w:uiPriority w:val="99"/>
    <w:unhideWhenUsed/>
    <w:rsid w:val="00760A57"/>
    <w:rPr>
      <w:sz w:val="20"/>
    </w:rPr>
  </w:style>
  <w:style w:type="character" w:customStyle="1" w:styleId="CommentTextChar">
    <w:name w:val="Comment Text Char"/>
    <w:basedOn w:val="DefaultParagraphFont"/>
    <w:link w:val="CommentText"/>
    <w:uiPriority w:val="99"/>
    <w:rsid w:val="00760A57"/>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60A57"/>
    <w:rPr>
      <w:b/>
      <w:bCs/>
    </w:rPr>
  </w:style>
  <w:style w:type="character" w:customStyle="1" w:styleId="CommentSubjectChar">
    <w:name w:val="Comment Subject Char"/>
    <w:basedOn w:val="CommentTextChar"/>
    <w:link w:val="CommentSubject"/>
    <w:uiPriority w:val="99"/>
    <w:semiHidden/>
    <w:rsid w:val="00760A57"/>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760A57"/>
    <w:rPr>
      <w:rFonts w:ascii="Tahoma" w:hAnsi="Tahoma" w:cs="Tahoma"/>
      <w:sz w:val="16"/>
      <w:szCs w:val="16"/>
    </w:rPr>
  </w:style>
  <w:style w:type="character" w:customStyle="1" w:styleId="BalloonTextChar">
    <w:name w:val="Balloon Text Char"/>
    <w:basedOn w:val="DefaultParagraphFont"/>
    <w:link w:val="BalloonText"/>
    <w:uiPriority w:val="99"/>
    <w:semiHidden/>
    <w:rsid w:val="00760A57"/>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5140BB"/>
    <w:rPr>
      <w:rFonts w:ascii="Times New Roman" w:eastAsia="Times New Roman" w:hAnsi="Times New Roman" w:cs="Times New Roman"/>
      <w:smallCaps/>
      <w:color w:val="FFFFFF"/>
      <w:kern w:val="28"/>
      <w:sz w:val="32"/>
      <w:szCs w:val="20"/>
      <w:shd w:val="solid" w:color="000000" w:fill="auto"/>
    </w:rPr>
  </w:style>
  <w:style w:type="character" w:customStyle="1" w:styleId="Heading2Char">
    <w:name w:val="Heading 2 Char"/>
    <w:basedOn w:val="DefaultParagraphFont"/>
    <w:link w:val="Heading2"/>
    <w:uiPriority w:val="9"/>
    <w:rsid w:val="005140BB"/>
    <w:rPr>
      <w:rFonts w:asciiTheme="majorHAnsi" w:eastAsiaTheme="majorEastAsia" w:hAnsiTheme="majorHAnsi" w:cstheme="majorBidi"/>
      <w:b/>
      <w:bCs/>
      <w:snapToGrid w:val="0"/>
      <w:color w:val="4F81BD" w:themeColor="accent1"/>
      <w:sz w:val="26"/>
      <w:szCs w:val="26"/>
    </w:rPr>
  </w:style>
  <w:style w:type="character" w:customStyle="1" w:styleId="lg">
    <w:name w:val="lg"/>
    <w:basedOn w:val="DefaultParagraphFont"/>
    <w:rsid w:val="005140BB"/>
  </w:style>
  <w:style w:type="character" w:customStyle="1" w:styleId="Heading3Char">
    <w:name w:val="Heading 3 Char"/>
    <w:basedOn w:val="DefaultParagraphFont"/>
    <w:link w:val="Heading3"/>
    <w:uiPriority w:val="9"/>
    <w:rsid w:val="00773769"/>
    <w:rPr>
      <w:rFonts w:asciiTheme="majorHAnsi" w:eastAsiaTheme="majorEastAsia" w:hAnsiTheme="majorHAnsi" w:cstheme="majorBidi"/>
      <w:b/>
      <w:bCs/>
      <w:snapToGrid w:val="0"/>
      <w:color w:val="4F81BD" w:themeColor="accent1"/>
      <w:sz w:val="24"/>
      <w:szCs w:val="20"/>
    </w:rPr>
  </w:style>
  <w:style w:type="character" w:customStyle="1" w:styleId="Heading4Char">
    <w:name w:val="Heading 4 Char"/>
    <w:basedOn w:val="DefaultParagraphFont"/>
    <w:link w:val="Heading4"/>
    <w:uiPriority w:val="9"/>
    <w:semiHidden/>
    <w:rsid w:val="00773769"/>
    <w:rPr>
      <w:rFonts w:asciiTheme="majorHAnsi" w:eastAsiaTheme="majorEastAsia" w:hAnsiTheme="majorHAnsi" w:cstheme="majorBidi"/>
      <w:b/>
      <w:bCs/>
      <w:i/>
      <w:iCs/>
      <w:snapToGrid w:val="0"/>
      <w:color w:val="4F81BD" w:themeColor="accent1"/>
      <w:sz w:val="24"/>
      <w:szCs w:val="20"/>
    </w:rPr>
  </w:style>
  <w:style w:type="paragraph" w:styleId="BodyText2">
    <w:name w:val="Body Text 2"/>
    <w:basedOn w:val="Normal"/>
    <w:link w:val="BodyText2Char"/>
    <w:uiPriority w:val="99"/>
    <w:semiHidden/>
    <w:unhideWhenUsed/>
    <w:rsid w:val="00773769"/>
    <w:pPr>
      <w:spacing w:after="120" w:line="480" w:lineRule="auto"/>
    </w:pPr>
  </w:style>
  <w:style w:type="character" w:customStyle="1" w:styleId="BodyText2Char">
    <w:name w:val="Body Text 2 Char"/>
    <w:basedOn w:val="DefaultParagraphFont"/>
    <w:link w:val="BodyText2"/>
    <w:uiPriority w:val="99"/>
    <w:semiHidden/>
    <w:rsid w:val="00773769"/>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7737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3769"/>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773769"/>
    <w:pPr>
      <w:spacing w:after="120"/>
    </w:pPr>
    <w:rPr>
      <w:sz w:val="16"/>
      <w:szCs w:val="16"/>
    </w:rPr>
  </w:style>
  <w:style w:type="character" w:customStyle="1" w:styleId="BodyText3Char">
    <w:name w:val="Body Text 3 Char"/>
    <w:basedOn w:val="DefaultParagraphFont"/>
    <w:link w:val="BodyText3"/>
    <w:uiPriority w:val="99"/>
    <w:semiHidden/>
    <w:rsid w:val="00773769"/>
    <w:rPr>
      <w:rFonts w:ascii="Times New Roman" w:eastAsia="Times New Roman" w:hAnsi="Times New Roman" w:cs="Times New Roman"/>
      <w:snapToGrid w:val="0"/>
      <w:sz w:val="16"/>
      <w:szCs w:val="16"/>
    </w:rPr>
  </w:style>
  <w:style w:type="paragraph" w:styleId="FootnoteText">
    <w:name w:val="footnote text"/>
    <w:basedOn w:val="Normal"/>
    <w:link w:val="FootnoteTextChar"/>
    <w:uiPriority w:val="99"/>
    <w:rsid w:val="00773769"/>
    <w:pPr>
      <w:widowControl/>
    </w:pPr>
    <w:rPr>
      <w:snapToGrid/>
      <w:sz w:val="20"/>
    </w:rPr>
  </w:style>
  <w:style w:type="character" w:customStyle="1" w:styleId="FootnoteTextChar">
    <w:name w:val="Footnote Text Char"/>
    <w:basedOn w:val="DefaultParagraphFont"/>
    <w:link w:val="FootnoteText"/>
    <w:uiPriority w:val="99"/>
    <w:rsid w:val="0077376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73769"/>
    <w:rPr>
      <w:rFonts w:cs="Times New Roman"/>
      <w:vertAlign w:val="superscript"/>
    </w:rPr>
  </w:style>
  <w:style w:type="character" w:styleId="Emphasis">
    <w:name w:val="Emphasis"/>
    <w:basedOn w:val="DefaultParagraphFont"/>
    <w:uiPriority w:val="99"/>
    <w:qFormat/>
    <w:rsid w:val="00773769"/>
    <w:rPr>
      <w:rFonts w:cs="Times New Roman"/>
      <w:i/>
    </w:rPr>
  </w:style>
  <w:style w:type="table" w:styleId="TableGrid">
    <w:name w:val="Table Grid"/>
    <w:basedOn w:val="TableNormal"/>
    <w:uiPriority w:val="39"/>
    <w:rsid w:val="003C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1EC7"/>
  </w:style>
  <w:style w:type="character" w:customStyle="1" w:styleId="em">
    <w:name w:val="em"/>
    <w:basedOn w:val="DefaultParagraphFont"/>
    <w:rsid w:val="00DA1EC7"/>
  </w:style>
  <w:style w:type="character" w:styleId="FollowedHyperlink">
    <w:name w:val="FollowedHyperlink"/>
    <w:basedOn w:val="DefaultParagraphFont"/>
    <w:uiPriority w:val="99"/>
    <w:semiHidden/>
    <w:unhideWhenUsed/>
    <w:rsid w:val="00A92CE7"/>
    <w:rPr>
      <w:color w:val="800080" w:themeColor="followedHyperlink"/>
      <w:u w:val="single"/>
    </w:rPr>
  </w:style>
  <w:style w:type="paragraph" w:styleId="Revision">
    <w:name w:val="Revision"/>
    <w:hidden/>
    <w:uiPriority w:val="99"/>
    <w:semiHidden/>
    <w:rsid w:val="001D609C"/>
    <w:rPr>
      <w:rFonts w:ascii="Times New Roman" w:eastAsia="Times New Roman" w:hAnsi="Times New Roman" w:cs="Times New Roman"/>
      <w:snapToGrid w:val="0"/>
      <w:sz w:val="24"/>
      <w:szCs w:val="20"/>
    </w:rPr>
  </w:style>
  <w:style w:type="character" w:customStyle="1" w:styleId="ListParagraphChar">
    <w:name w:val="List Paragraph Char"/>
    <w:basedOn w:val="DefaultParagraphFont"/>
    <w:link w:val="ListParagraph"/>
    <w:uiPriority w:val="34"/>
    <w:rsid w:val="00AD7AF4"/>
    <w:rPr>
      <w:rFonts w:ascii="Calibri" w:eastAsia="Calibri" w:hAnsi="Calibri" w:cs="Times New Roman"/>
    </w:rPr>
  </w:style>
  <w:style w:type="character" w:styleId="UnresolvedMention">
    <w:name w:val="Unresolved Mention"/>
    <w:basedOn w:val="DefaultParagraphFont"/>
    <w:uiPriority w:val="99"/>
    <w:semiHidden/>
    <w:unhideWhenUsed/>
    <w:rsid w:val="00F50E0C"/>
    <w:rPr>
      <w:color w:val="605E5C"/>
      <w:shd w:val="clear" w:color="auto" w:fill="E1DFDD"/>
    </w:rPr>
  </w:style>
  <w:style w:type="character" w:styleId="Mention">
    <w:name w:val="Mention"/>
    <w:basedOn w:val="DefaultParagraphFont"/>
    <w:uiPriority w:val="99"/>
    <w:unhideWhenUsed/>
    <w:rsid w:val="00820DE0"/>
    <w:rPr>
      <w:color w:val="2B579A"/>
      <w:shd w:val="clear" w:color="auto" w:fill="E1DFDD"/>
    </w:rPr>
  </w:style>
  <w:style w:type="character" w:customStyle="1" w:styleId="normaltextrun">
    <w:name w:val="normaltextrun"/>
    <w:basedOn w:val="DefaultParagraphFont"/>
    <w:rsid w:val="005517FA"/>
  </w:style>
  <w:style w:type="paragraph" w:customStyle="1" w:styleId="paragraph">
    <w:name w:val="paragraph"/>
    <w:basedOn w:val="Normal"/>
    <w:rsid w:val="005517FA"/>
    <w:pPr>
      <w:widowControl/>
      <w:spacing w:before="100" w:beforeAutospacing="1" w:after="100" w:afterAutospacing="1"/>
    </w:pPr>
    <w:rPr>
      <w:snapToGrid/>
      <w:szCs w:val="24"/>
    </w:rPr>
  </w:style>
  <w:style w:type="character" w:customStyle="1" w:styleId="eop">
    <w:name w:val="eop"/>
    <w:basedOn w:val="DefaultParagraphFont"/>
    <w:rsid w:val="0055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834">
      <w:bodyDiv w:val="1"/>
      <w:marLeft w:val="0"/>
      <w:marRight w:val="0"/>
      <w:marTop w:val="0"/>
      <w:marBottom w:val="0"/>
      <w:divBdr>
        <w:top w:val="none" w:sz="0" w:space="0" w:color="auto"/>
        <w:left w:val="none" w:sz="0" w:space="0" w:color="auto"/>
        <w:bottom w:val="none" w:sz="0" w:space="0" w:color="auto"/>
        <w:right w:val="none" w:sz="0" w:space="0" w:color="auto"/>
      </w:divBdr>
    </w:div>
    <w:div w:id="487138551">
      <w:bodyDiv w:val="1"/>
      <w:marLeft w:val="0"/>
      <w:marRight w:val="0"/>
      <w:marTop w:val="0"/>
      <w:marBottom w:val="0"/>
      <w:divBdr>
        <w:top w:val="none" w:sz="0" w:space="0" w:color="auto"/>
        <w:left w:val="none" w:sz="0" w:space="0" w:color="auto"/>
        <w:bottom w:val="none" w:sz="0" w:space="0" w:color="auto"/>
        <w:right w:val="none" w:sz="0" w:space="0" w:color="auto"/>
      </w:divBdr>
    </w:div>
    <w:div w:id="635836658">
      <w:bodyDiv w:val="1"/>
      <w:marLeft w:val="0"/>
      <w:marRight w:val="0"/>
      <w:marTop w:val="0"/>
      <w:marBottom w:val="0"/>
      <w:divBdr>
        <w:top w:val="none" w:sz="0" w:space="0" w:color="auto"/>
        <w:left w:val="none" w:sz="0" w:space="0" w:color="auto"/>
        <w:bottom w:val="none" w:sz="0" w:space="0" w:color="auto"/>
        <w:right w:val="none" w:sz="0" w:space="0" w:color="auto"/>
      </w:divBdr>
    </w:div>
    <w:div w:id="649097872">
      <w:bodyDiv w:val="1"/>
      <w:marLeft w:val="0"/>
      <w:marRight w:val="0"/>
      <w:marTop w:val="0"/>
      <w:marBottom w:val="0"/>
      <w:divBdr>
        <w:top w:val="none" w:sz="0" w:space="0" w:color="auto"/>
        <w:left w:val="none" w:sz="0" w:space="0" w:color="auto"/>
        <w:bottom w:val="none" w:sz="0" w:space="0" w:color="auto"/>
        <w:right w:val="none" w:sz="0" w:space="0" w:color="auto"/>
      </w:divBdr>
    </w:div>
    <w:div w:id="887643903">
      <w:bodyDiv w:val="1"/>
      <w:marLeft w:val="0"/>
      <w:marRight w:val="0"/>
      <w:marTop w:val="0"/>
      <w:marBottom w:val="0"/>
      <w:divBdr>
        <w:top w:val="none" w:sz="0" w:space="0" w:color="auto"/>
        <w:left w:val="none" w:sz="0" w:space="0" w:color="auto"/>
        <w:bottom w:val="none" w:sz="0" w:space="0" w:color="auto"/>
        <w:right w:val="none" w:sz="0" w:space="0" w:color="auto"/>
      </w:divBdr>
    </w:div>
    <w:div w:id="1713573567">
      <w:bodyDiv w:val="1"/>
      <w:marLeft w:val="0"/>
      <w:marRight w:val="0"/>
      <w:marTop w:val="0"/>
      <w:marBottom w:val="0"/>
      <w:divBdr>
        <w:top w:val="none" w:sz="0" w:space="0" w:color="auto"/>
        <w:left w:val="none" w:sz="0" w:space="0" w:color="auto"/>
        <w:bottom w:val="none" w:sz="0" w:space="0" w:color="auto"/>
        <w:right w:val="none" w:sz="0" w:space="0" w:color="auto"/>
      </w:divBdr>
      <w:divsChild>
        <w:div w:id="1913736440">
          <w:marLeft w:val="0"/>
          <w:marRight w:val="0"/>
          <w:marTop w:val="0"/>
          <w:marBottom w:val="0"/>
          <w:divBdr>
            <w:top w:val="none" w:sz="0" w:space="0" w:color="auto"/>
            <w:left w:val="none" w:sz="0" w:space="0" w:color="auto"/>
            <w:bottom w:val="none" w:sz="0" w:space="0" w:color="auto"/>
            <w:right w:val="none" w:sz="0" w:space="0" w:color="auto"/>
          </w:divBdr>
          <w:divsChild>
            <w:div w:id="1561474755">
              <w:marLeft w:val="0"/>
              <w:marRight w:val="0"/>
              <w:marTop w:val="0"/>
              <w:marBottom w:val="0"/>
              <w:divBdr>
                <w:top w:val="none" w:sz="0" w:space="0" w:color="auto"/>
                <w:left w:val="none" w:sz="0" w:space="0" w:color="auto"/>
                <w:bottom w:val="none" w:sz="0" w:space="0" w:color="auto"/>
                <w:right w:val="none" w:sz="0" w:space="0" w:color="auto"/>
              </w:divBdr>
            </w:div>
            <w:div w:id="2047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3752">
      <w:bodyDiv w:val="1"/>
      <w:marLeft w:val="0"/>
      <w:marRight w:val="0"/>
      <w:marTop w:val="0"/>
      <w:marBottom w:val="0"/>
      <w:divBdr>
        <w:top w:val="none" w:sz="0" w:space="0" w:color="auto"/>
        <w:left w:val="none" w:sz="0" w:space="0" w:color="auto"/>
        <w:bottom w:val="none" w:sz="0" w:space="0" w:color="auto"/>
        <w:right w:val="none" w:sz="0" w:space="0" w:color="auto"/>
      </w:divBdr>
      <w:divsChild>
        <w:div w:id="190402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7.html?section=all" TargetMode="External"/><Relationship Id="rId18" Type="http://schemas.openxmlformats.org/officeDocument/2006/relationships/hyperlink" Target="https://www.doe.mass.edu/kaleidoscope/planning/default.html" TargetMode="External"/><Relationship Id="rId26" Type="http://schemas.openxmlformats.org/officeDocument/2006/relationships/hyperlink" Target="https://www.doe.mass.edu/ccte/secondary-design.html" TargetMode="External"/><Relationship Id="rId3" Type="http://schemas.openxmlformats.org/officeDocument/2006/relationships/customXml" Target="../customXml/item3.xml"/><Relationship Id="rId21" Type="http://schemas.openxmlformats.org/officeDocument/2006/relationships/hyperlink" Target="https://www.doe.mass.edu/sfs/sel/sel-all.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redesign/SLTwaiver.html" TargetMode="External"/><Relationship Id="rId17" Type="http://schemas.openxmlformats.org/officeDocument/2006/relationships/hyperlink" Target="https://www.doe.mass.edu/instruction/impd/default.html" TargetMode="External"/><Relationship Id="rId25" Type="http://schemas.openxmlformats.org/officeDocument/2006/relationships/hyperlink" Target="https://www.doe.mass.edu/sfss/prof-dev/default.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commissioner/vision/vision-supports.pdf" TargetMode="External"/><Relationship Id="rId20" Type="http://schemas.openxmlformats.org/officeDocument/2006/relationships/hyperlink" Target="https://www.doe.mass.edu/ele/instruction/default.html" TargetMode="External"/><Relationship Id="rId29" Type="http://schemas.openxmlformats.org/officeDocument/2006/relationships/hyperlink" Target="https://www.doe.mass.edu/research/success/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27.html?section=all" TargetMode="External"/><Relationship Id="rId24" Type="http://schemas.openxmlformats.org/officeDocument/2006/relationships/hyperlink" Target="https://www.doe.mass.edu/sfs/lgbtq/default.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commissioner/vision/catalog.xlsx" TargetMode="External"/><Relationship Id="rId23" Type="http://schemas.openxmlformats.org/officeDocument/2006/relationships/hyperlink" Target="https://www.doe.mass.edu/sfs/safety/default.html" TargetMode="External"/><Relationship Id="rId28" Type="http://schemas.openxmlformats.org/officeDocument/2006/relationships/hyperlink" Target="https://www.doe.mass.edu/ccte/pathways/default.html" TargetMode="External"/><Relationship Id="rId10" Type="http://schemas.openxmlformats.org/officeDocument/2006/relationships/endnotes" Target="endnotes.xml"/><Relationship Id="rId19" Type="http://schemas.openxmlformats.org/officeDocument/2006/relationships/hyperlink" Target="https://www.doe.mass.edu/instruction/culturally-sustaining/default.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redesign/EvalPlanGuidance.html" TargetMode="External"/><Relationship Id="rId22" Type="http://schemas.openxmlformats.org/officeDocument/2006/relationships/hyperlink" Target="https://www.doe.mass.edu/sfs/sel/default.html" TargetMode="External"/><Relationship Id="rId27" Type="http://schemas.openxmlformats.org/officeDocument/2006/relationships/hyperlink" Target="https://www.doe.mass.edu/ccte/courses-learning/default.html" TargetMode="External"/><Relationship Id="rId30" Type="http://schemas.openxmlformats.org/officeDocument/2006/relationships/hyperlink" Target="https://www.doe.mass.edu/sfs/attendance/attendance-guidance.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Bagg, Alison (DESE)</DisplayName>
        <AccountId>122</AccountId>
        <AccountType/>
      </UserInfo>
      <UserInfo>
        <DisplayName>DeLorenzo, Lee E (DESE)</DisplayName>
        <AccountId>83</AccountId>
        <AccountType/>
      </UserInfo>
      <UserInfo>
        <DisplayName>Hersh, Ruth (DESE)</DisplayName>
        <AccountId>110</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0F1D-5C7B-455B-A4B5-BD3C21A317B3}">
  <ds:schemaRefs>
    <ds:schemaRef ds:uri="http://schemas.openxmlformats.org/officeDocument/2006/bibliography"/>
  </ds:schemaRefs>
</ds:datastoreItem>
</file>

<file path=customXml/itemProps2.xml><?xml version="1.0" encoding="utf-8"?>
<ds:datastoreItem xmlns:ds="http://schemas.openxmlformats.org/officeDocument/2006/customXml" ds:itemID="{EB6A14E3-9458-4942-85D3-1A8B8892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C69A-9D55-43D4-90C7-ED48FE6CF6D9}">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C0359164-C677-4DB1-8D8F-A835C0D4E1D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2022-2023 Student Learning Time Waiver Application</vt:lpstr>
    </vt:vector>
  </TitlesOfParts>
  <Company/>
  <LinksUpToDate>false</LinksUpToDate>
  <CharactersWithSpaces>21973</CharactersWithSpaces>
  <SharedDoc>false</SharedDoc>
  <HLinks>
    <vt:vector size="210" baseType="variant">
      <vt:variant>
        <vt:i4>1441860</vt:i4>
      </vt:variant>
      <vt:variant>
        <vt:i4>126</vt:i4>
      </vt:variant>
      <vt:variant>
        <vt:i4>0</vt:i4>
      </vt:variant>
      <vt:variant>
        <vt:i4>5</vt:i4>
      </vt:variant>
      <vt:variant>
        <vt:lpwstr>https://www.doe.mass.edu/sfs/attendance/attendance-guidance.docx</vt:lpwstr>
      </vt:variant>
      <vt:variant>
        <vt:lpwstr/>
      </vt:variant>
      <vt:variant>
        <vt:i4>3342368</vt:i4>
      </vt:variant>
      <vt:variant>
        <vt:i4>123</vt:i4>
      </vt:variant>
      <vt:variant>
        <vt:i4>0</vt:i4>
      </vt:variant>
      <vt:variant>
        <vt:i4>5</vt:i4>
      </vt:variant>
      <vt:variant>
        <vt:lpwstr>https://www.doe.mass.edu/research/success/default.html</vt:lpwstr>
      </vt:variant>
      <vt:variant>
        <vt:lpwstr/>
      </vt:variant>
      <vt:variant>
        <vt:i4>3014699</vt:i4>
      </vt:variant>
      <vt:variant>
        <vt:i4>120</vt:i4>
      </vt:variant>
      <vt:variant>
        <vt:i4>0</vt:i4>
      </vt:variant>
      <vt:variant>
        <vt:i4>5</vt:i4>
      </vt:variant>
      <vt:variant>
        <vt:lpwstr>https://www.doe.mass.edu/ccte/pathways/default.html</vt:lpwstr>
      </vt:variant>
      <vt:variant>
        <vt:lpwstr/>
      </vt:variant>
      <vt:variant>
        <vt:i4>7929914</vt:i4>
      </vt:variant>
      <vt:variant>
        <vt:i4>117</vt:i4>
      </vt:variant>
      <vt:variant>
        <vt:i4>0</vt:i4>
      </vt:variant>
      <vt:variant>
        <vt:i4>5</vt:i4>
      </vt:variant>
      <vt:variant>
        <vt:lpwstr>https://www.doe.mass.edu/ccte/courses-learning/default.html</vt:lpwstr>
      </vt:variant>
      <vt:variant>
        <vt:lpwstr/>
      </vt:variant>
      <vt:variant>
        <vt:i4>6619248</vt:i4>
      </vt:variant>
      <vt:variant>
        <vt:i4>114</vt:i4>
      </vt:variant>
      <vt:variant>
        <vt:i4>0</vt:i4>
      </vt:variant>
      <vt:variant>
        <vt:i4>5</vt:i4>
      </vt:variant>
      <vt:variant>
        <vt:lpwstr>https://www.doe.mass.edu/ccte/secondary-design.html</vt:lpwstr>
      </vt:variant>
      <vt:variant>
        <vt:lpwstr/>
      </vt:variant>
      <vt:variant>
        <vt:i4>2359397</vt:i4>
      </vt:variant>
      <vt:variant>
        <vt:i4>111</vt:i4>
      </vt:variant>
      <vt:variant>
        <vt:i4>0</vt:i4>
      </vt:variant>
      <vt:variant>
        <vt:i4>5</vt:i4>
      </vt:variant>
      <vt:variant>
        <vt:lpwstr>https://www.doe.mass.edu/sfss/prof-dev/default.html</vt:lpwstr>
      </vt:variant>
      <vt:variant>
        <vt:lpwstr/>
      </vt:variant>
      <vt:variant>
        <vt:i4>7471229</vt:i4>
      </vt:variant>
      <vt:variant>
        <vt:i4>108</vt:i4>
      </vt:variant>
      <vt:variant>
        <vt:i4>0</vt:i4>
      </vt:variant>
      <vt:variant>
        <vt:i4>5</vt:i4>
      </vt:variant>
      <vt:variant>
        <vt:lpwstr>https://www.doe.mass.edu/sfs/lgbtq/default.html</vt:lpwstr>
      </vt:variant>
      <vt:variant>
        <vt:lpwstr/>
      </vt:variant>
      <vt:variant>
        <vt:i4>1769480</vt:i4>
      </vt:variant>
      <vt:variant>
        <vt:i4>105</vt:i4>
      </vt:variant>
      <vt:variant>
        <vt:i4>0</vt:i4>
      </vt:variant>
      <vt:variant>
        <vt:i4>5</vt:i4>
      </vt:variant>
      <vt:variant>
        <vt:lpwstr>https://www.doe.mass.edu/sfs/safety/default.html</vt:lpwstr>
      </vt:variant>
      <vt:variant>
        <vt:lpwstr/>
      </vt:variant>
      <vt:variant>
        <vt:i4>1179659</vt:i4>
      </vt:variant>
      <vt:variant>
        <vt:i4>102</vt:i4>
      </vt:variant>
      <vt:variant>
        <vt:i4>0</vt:i4>
      </vt:variant>
      <vt:variant>
        <vt:i4>5</vt:i4>
      </vt:variant>
      <vt:variant>
        <vt:lpwstr>https://www.doe.mass.edu/sfs/sel/default.html</vt:lpwstr>
      </vt:variant>
      <vt:variant>
        <vt:lpwstr/>
      </vt:variant>
      <vt:variant>
        <vt:i4>65628</vt:i4>
      </vt:variant>
      <vt:variant>
        <vt:i4>99</vt:i4>
      </vt:variant>
      <vt:variant>
        <vt:i4>0</vt:i4>
      </vt:variant>
      <vt:variant>
        <vt:i4>5</vt:i4>
      </vt:variant>
      <vt:variant>
        <vt:lpwstr>https://www.doe.mass.edu/sfs/sel/sel-all.docx</vt:lpwstr>
      </vt:variant>
      <vt:variant>
        <vt:lpwstr/>
      </vt:variant>
      <vt:variant>
        <vt:i4>65552</vt:i4>
      </vt:variant>
      <vt:variant>
        <vt:i4>96</vt:i4>
      </vt:variant>
      <vt:variant>
        <vt:i4>0</vt:i4>
      </vt:variant>
      <vt:variant>
        <vt:i4>5</vt:i4>
      </vt:variant>
      <vt:variant>
        <vt:lpwstr>https://www.doe.mass.edu/ele/instruction/default.html</vt:lpwstr>
      </vt:variant>
      <vt:variant>
        <vt:lpwstr/>
      </vt:variant>
      <vt:variant>
        <vt:i4>3997819</vt:i4>
      </vt:variant>
      <vt:variant>
        <vt:i4>93</vt:i4>
      </vt:variant>
      <vt:variant>
        <vt:i4>0</vt:i4>
      </vt:variant>
      <vt:variant>
        <vt:i4>5</vt:i4>
      </vt:variant>
      <vt:variant>
        <vt:lpwstr>https://www.doe.mass.edu/instruction/culturally-sustaining/default.html</vt:lpwstr>
      </vt:variant>
      <vt:variant>
        <vt:lpwstr/>
      </vt:variant>
      <vt:variant>
        <vt:i4>3932207</vt:i4>
      </vt:variant>
      <vt:variant>
        <vt:i4>90</vt:i4>
      </vt:variant>
      <vt:variant>
        <vt:i4>0</vt:i4>
      </vt:variant>
      <vt:variant>
        <vt:i4>5</vt:i4>
      </vt:variant>
      <vt:variant>
        <vt:lpwstr>https://www.doe.mass.edu/kaleidoscope/planning/default.html</vt:lpwstr>
      </vt:variant>
      <vt:variant>
        <vt:lpwstr/>
      </vt:variant>
      <vt:variant>
        <vt:i4>7274606</vt:i4>
      </vt:variant>
      <vt:variant>
        <vt:i4>87</vt:i4>
      </vt:variant>
      <vt:variant>
        <vt:i4>0</vt:i4>
      </vt:variant>
      <vt:variant>
        <vt:i4>5</vt:i4>
      </vt:variant>
      <vt:variant>
        <vt:lpwstr>https://www.doe.mass.edu/instruction/impd/default.html</vt:lpwstr>
      </vt:variant>
      <vt:variant>
        <vt:lpwstr/>
      </vt:variant>
      <vt:variant>
        <vt:i4>65607</vt:i4>
      </vt:variant>
      <vt:variant>
        <vt:i4>84</vt:i4>
      </vt:variant>
      <vt:variant>
        <vt:i4>0</vt:i4>
      </vt:variant>
      <vt:variant>
        <vt:i4>5</vt:i4>
      </vt:variant>
      <vt:variant>
        <vt:lpwstr>https://www.doe.mass.edu/commissioner/vision/vision-supports.pdf</vt:lpwstr>
      </vt:variant>
      <vt:variant>
        <vt:lpwstr/>
      </vt:variant>
      <vt:variant>
        <vt:i4>4390998</vt:i4>
      </vt:variant>
      <vt:variant>
        <vt:i4>81</vt:i4>
      </vt:variant>
      <vt:variant>
        <vt:i4>0</vt:i4>
      </vt:variant>
      <vt:variant>
        <vt:i4>5</vt:i4>
      </vt:variant>
      <vt:variant>
        <vt:lpwstr>https://www.doe.mass.edu/commissioner/vision/catalog.xlsx</vt:lpwstr>
      </vt:variant>
      <vt:variant>
        <vt:lpwstr/>
      </vt:variant>
      <vt:variant>
        <vt:i4>1245201</vt:i4>
      </vt:variant>
      <vt:variant>
        <vt:i4>48</vt:i4>
      </vt:variant>
      <vt:variant>
        <vt:i4>0</vt:i4>
      </vt:variant>
      <vt:variant>
        <vt:i4>5</vt:i4>
      </vt:variant>
      <vt:variant>
        <vt:lpwstr/>
      </vt:variant>
      <vt:variant>
        <vt:lpwstr>AppC</vt:lpwstr>
      </vt:variant>
      <vt:variant>
        <vt:i4>7929913</vt:i4>
      </vt:variant>
      <vt:variant>
        <vt:i4>45</vt:i4>
      </vt:variant>
      <vt:variant>
        <vt:i4>0</vt:i4>
      </vt:variant>
      <vt:variant>
        <vt:i4>5</vt:i4>
      </vt:variant>
      <vt:variant>
        <vt:lpwstr>http://www.doe.mass.edu/redesign/EvalPlanGuidance.html</vt:lpwstr>
      </vt:variant>
      <vt:variant>
        <vt:lpwstr/>
      </vt:variant>
      <vt:variant>
        <vt:i4>1376273</vt:i4>
      </vt:variant>
      <vt:variant>
        <vt:i4>42</vt:i4>
      </vt:variant>
      <vt:variant>
        <vt:i4>0</vt:i4>
      </vt:variant>
      <vt:variant>
        <vt:i4>5</vt:i4>
      </vt:variant>
      <vt:variant>
        <vt:lpwstr/>
      </vt:variant>
      <vt:variant>
        <vt:lpwstr>AppE</vt:lpwstr>
      </vt:variant>
      <vt:variant>
        <vt:i4>1376273</vt:i4>
      </vt:variant>
      <vt:variant>
        <vt:i4>39</vt:i4>
      </vt:variant>
      <vt:variant>
        <vt:i4>0</vt:i4>
      </vt:variant>
      <vt:variant>
        <vt:i4>5</vt:i4>
      </vt:variant>
      <vt:variant>
        <vt:lpwstr/>
      </vt:variant>
      <vt:variant>
        <vt:lpwstr>AppE</vt:lpwstr>
      </vt:variant>
      <vt:variant>
        <vt:i4>1376273</vt:i4>
      </vt:variant>
      <vt:variant>
        <vt:i4>36</vt:i4>
      </vt:variant>
      <vt:variant>
        <vt:i4>0</vt:i4>
      </vt:variant>
      <vt:variant>
        <vt:i4>5</vt:i4>
      </vt:variant>
      <vt:variant>
        <vt:lpwstr/>
      </vt:variant>
      <vt:variant>
        <vt:lpwstr>AppE</vt:lpwstr>
      </vt:variant>
      <vt:variant>
        <vt:i4>1179665</vt:i4>
      </vt:variant>
      <vt:variant>
        <vt:i4>33</vt:i4>
      </vt:variant>
      <vt:variant>
        <vt:i4>0</vt:i4>
      </vt:variant>
      <vt:variant>
        <vt:i4>5</vt:i4>
      </vt:variant>
      <vt:variant>
        <vt:lpwstr/>
      </vt:variant>
      <vt:variant>
        <vt:lpwstr>AppB</vt:lpwstr>
      </vt:variant>
      <vt:variant>
        <vt:i4>1376273</vt:i4>
      </vt:variant>
      <vt:variant>
        <vt:i4>30</vt:i4>
      </vt:variant>
      <vt:variant>
        <vt:i4>0</vt:i4>
      </vt:variant>
      <vt:variant>
        <vt:i4>5</vt:i4>
      </vt:variant>
      <vt:variant>
        <vt:lpwstr/>
      </vt:variant>
      <vt:variant>
        <vt:lpwstr>AppE</vt:lpwstr>
      </vt:variant>
      <vt:variant>
        <vt:i4>1376273</vt:i4>
      </vt:variant>
      <vt:variant>
        <vt:i4>27</vt:i4>
      </vt:variant>
      <vt:variant>
        <vt:i4>0</vt:i4>
      </vt:variant>
      <vt:variant>
        <vt:i4>5</vt:i4>
      </vt:variant>
      <vt:variant>
        <vt:lpwstr/>
      </vt:variant>
      <vt:variant>
        <vt:lpwstr>AppE</vt:lpwstr>
      </vt:variant>
      <vt:variant>
        <vt:i4>1310737</vt:i4>
      </vt:variant>
      <vt:variant>
        <vt:i4>24</vt:i4>
      </vt:variant>
      <vt:variant>
        <vt:i4>0</vt:i4>
      </vt:variant>
      <vt:variant>
        <vt:i4>5</vt:i4>
      </vt:variant>
      <vt:variant>
        <vt:lpwstr/>
      </vt:variant>
      <vt:variant>
        <vt:lpwstr>AppD</vt:lpwstr>
      </vt:variant>
      <vt:variant>
        <vt:i4>2293809</vt:i4>
      </vt:variant>
      <vt:variant>
        <vt:i4>21</vt:i4>
      </vt:variant>
      <vt:variant>
        <vt:i4>0</vt:i4>
      </vt:variant>
      <vt:variant>
        <vt:i4>5</vt:i4>
      </vt:variant>
      <vt:variant>
        <vt:lpwstr>http://www.doe.mass.edu/lawsregs/603cmr27.html?section=all</vt:lpwstr>
      </vt:variant>
      <vt:variant>
        <vt:lpwstr/>
      </vt:variant>
      <vt:variant>
        <vt:i4>1376273</vt:i4>
      </vt:variant>
      <vt:variant>
        <vt:i4>18</vt:i4>
      </vt:variant>
      <vt:variant>
        <vt:i4>0</vt:i4>
      </vt:variant>
      <vt:variant>
        <vt:i4>5</vt:i4>
      </vt:variant>
      <vt:variant>
        <vt:lpwstr/>
      </vt:variant>
      <vt:variant>
        <vt:lpwstr>AppE</vt:lpwstr>
      </vt:variant>
      <vt:variant>
        <vt:i4>1310737</vt:i4>
      </vt:variant>
      <vt:variant>
        <vt:i4>15</vt:i4>
      </vt:variant>
      <vt:variant>
        <vt:i4>0</vt:i4>
      </vt:variant>
      <vt:variant>
        <vt:i4>5</vt:i4>
      </vt:variant>
      <vt:variant>
        <vt:lpwstr/>
      </vt:variant>
      <vt:variant>
        <vt:lpwstr>AppD</vt:lpwstr>
      </vt:variant>
      <vt:variant>
        <vt:i4>1245201</vt:i4>
      </vt:variant>
      <vt:variant>
        <vt:i4>12</vt:i4>
      </vt:variant>
      <vt:variant>
        <vt:i4>0</vt:i4>
      </vt:variant>
      <vt:variant>
        <vt:i4>5</vt:i4>
      </vt:variant>
      <vt:variant>
        <vt:lpwstr/>
      </vt:variant>
      <vt:variant>
        <vt:lpwstr>AppC</vt:lpwstr>
      </vt:variant>
      <vt:variant>
        <vt:i4>1179665</vt:i4>
      </vt:variant>
      <vt:variant>
        <vt:i4>9</vt:i4>
      </vt:variant>
      <vt:variant>
        <vt:i4>0</vt:i4>
      </vt:variant>
      <vt:variant>
        <vt:i4>5</vt:i4>
      </vt:variant>
      <vt:variant>
        <vt:lpwstr/>
      </vt:variant>
      <vt:variant>
        <vt:lpwstr>AppB</vt:lpwstr>
      </vt:variant>
      <vt:variant>
        <vt:i4>1114129</vt:i4>
      </vt:variant>
      <vt:variant>
        <vt:i4>6</vt:i4>
      </vt:variant>
      <vt:variant>
        <vt:i4>0</vt:i4>
      </vt:variant>
      <vt:variant>
        <vt:i4>5</vt:i4>
      </vt:variant>
      <vt:variant>
        <vt:lpwstr/>
      </vt:variant>
      <vt:variant>
        <vt:lpwstr>AppA</vt:lpwstr>
      </vt:variant>
      <vt:variant>
        <vt:i4>458842</vt:i4>
      </vt:variant>
      <vt:variant>
        <vt:i4>3</vt:i4>
      </vt:variant>
      <vt:variant>
        <vt:i4>0</vt:i4>
      </vt:variant>
      <vt:variant>
        <vt:i4>5</vt:i4>
      </vt:variant>
      <vt:variant>
        <vt:lpwstr>https://www.doe.mass.edu/redesign/SLTwaiver.html</vt:lpwstr>
      </vt:variant>
      <vt:variant>
        <vt:lpwstr/>
      </vt:variant>
      <vt:variant>
        <vt:i4>2687012</vt:i4>
      </vt:variant>
      <vt:variant>
        <vt:i4>0</vt:i4>
      </vt:variant>
      <vt:variant>
        <vt:i4>0</vt:i4>
      </vt:variant>
      <vt:variant>
        <vt:i4>5</vt:i4>
      </vt:variant>
      <vt:variant>
        <vt:lpwstr>https://www.doe.mass.edu/lawsregs/603cmr27.html?section=all</vt:lpwstr>
      </vt:variant>
      <vt:variant>
        <vt:lpwstr/>
      </vt:variant>
      <vt:variant>
        <vt:i4>3211295</vt:i4>
      </vt:variant>
      <vt:variant>
        <vt:i4>3</vt:i4>
      </vt:variant>
      <vt:variant>
        <vt:i4>0</vt:i4>
      </vt:variant>
      <vt:variant>
        <vt:i4>5</vt:i4>
      </vt:variant>
      <vt:variant>
        <vt:lpwstr>mailto:Ruth.E.Hersh@mass.gov</vt:lpwstr>
      </vt:variant>
      <vt:variant>
        <vt:lpwstr/>
      </vt:variant>
      <vt:variant>
        <vt:i4>6029436</vt:i4>
      </vt:variant>
      <vt:variant>
        <vt:i4>0</vt:i4>
      </vt:variant>
      <vt:variant>
        <vt:i4>0</vt:i4>
      </vt:variant>
      <vt:variant>
        <vt:i4>5</vt:i4>
      </vt:variant>
      <vt:variant>
        <vt:lpwstr>mailto:Alison.W.Bagg@mass.gov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Student Learning Time Waiver Application</dc:title>
  <dc:subject/>
  <dc:creator>DESE</dc:creator>
  <cp:keywords/>
  <cp:lastModifiedBy>Zou, Dong (EOE)</cp:lastModifiedBy>
  <cp:revision>8</cp:revision>
  <cp:lastPrinted>2015-06-30T22:22:00Z</cp:lastPrinted>
  <dcterms:created xsi:type="dcterms:W3CDTF">2025-02-04T17:57:00Z</dcterms:created>
  <dcterms:modified xsi:type="dcterms:W3CDTF">2025-02-05T16:05:00Z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