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1D" w:rsidRPr="009925A6" w:rsidRDefault="00CC681D" w:rsidP="00C67416">
      <w:pPr>
        <w:pStyle w:val="Default"/>
        <w:pBdr>
          <w:top w:val="single" w:sz="4" w:space="1" w:color="auto"/>
          <w:left w:val="single" w:sz="4" w:space="4" w:color="auto"/>
          <w:bottom w:val="single" w:sz="4" w:space="1" w:color="auto"/>
          <w:right w:val="single" w:sz="4" w:space="4" w:color="auto"/>
        </w:pBdr>
        <w:shd w:val="clear" w:color="auto" w:fill="000000"/>
        <w:jc w:val="center"/>
        <w:rPr>
          <w:b/>
          <w:bCs/>
          <w:sz w:val="32"/>
          <w:szCs w:val="32"/>
        </w:rPr>
      </w:pPr>
    </w:p>
    <w:p w:rsidR="00195E54" w:rsidRPr="00DD4146" w:rsidRDefault="00CC681D" w:rsidP="00C67416">
      <w:pPr>
        <w:pStyle w:val="Default"/>
        <w:pBdr>
          <w:top w:val="single" w:sz="4" w:space="1" w:color="auto"/>
          <w:left w:val="single" w:sz="4" w:space="4" w:color="auto"/>
          <w:bottom w:val="single" w:sz="4" w:space="1" w:color="auto"/>
          <w:right w:val="single" w:sz="4" w:space="4" w:color="auto"/>
        </w:pBdr>
        <w:shd w:val="clear" w:color="auto" w:fill="000000"/>
        <w:jc w:val="center"/>
        <w:rPr>
          <w:b/>
          <w:bCs/>
          <w:i/>
          <w:color w:val="FFFFFF"/>
          <w:sz w:val="32"/>
          <w:szCs w:val="32"/>
        </w:rPr>
      </w:pPr>
      <w:r w:rsidRPr="00DD4146">
        <w:rPr>
          <w:b/>
          <w:bCs/>
          <w:i/>
          <w:color w:val="FFFFFF"/>
          <w:sz w:val="32"/>
          <w:szCs w:val="32"/>
        </w:rPr>
        <w:t>Innovation Schools</w:t>
      </w:r>
      <w:r w:rsidR="00651AC8" w:rsidRPr="00DD4146">
        <w:rPr>
          <w:b/>
          <w:bCs/>
          <w:i/>
          <w:color w:val="FFFFFF"/>
          <w:sz w:val="32"/>
          <w:szCs w:val="32"/>
        </w:rPr>
        <w:t>:</w:t>
      </w:r>
    </w:p>
    <w:p w:rsidR="00195E54" w:rsidRPr="00DD4146" w:rsidRDefault="00195E54" w:rsidP="00A209E0">
      <w:pPr>
        <w:pStyle w:val="Default"/>
        <w:pBdr>
          <w:top w:val="single" w:sz="4" w:space="1" w:color="auto"/>
          <w:left w:val="single" w:sz="4" w:space="4" w:color="auto"/>
          <w:bottom w:val="single" w:sz="4" w:space="1" w:color="auto"/>
          <w:right w:val="single" w:sz="4" w:space="4" w:color="auto"/>
        </w:pBdr>
        <w:shd w:val="clear" w:color="auto" w:fill="000000"/>
        <w:jc w:val="center"/>
        <w:rPr>
          <w:b/>
          <w:bCs/>
          <w:i/>
          <w:sz w:val="32"/>
          <w:szCs w:val="32"/>
        </w:rPr>
      </w:pPr>
      <w:r w:rsidRPr="00DD4146">
        <w:rPr>
          <w:b/>
          <w:bCs/>
          <w:i/>
          <w:color w:val="FFFFFF"/>
          <w:sz w:val="32"/>
          <w:szCs w:val="32"/>
        </w:rPr>
        <w:t>S</w:t>
      </w:r>
      <w:r w:rsidR="00DD77C9" w:rsidRPr="00DD4146">
        <w:rPr>
          <w:b/>
          <w:bCs/>
          <w:i/>
          <w:color w:val="FFFFFF"/>
          <w:sz w:val="32"/>
          <w:szCs w:val="32"/>
        </w:rPr>
        <w:t>ix</w:t>
      </w:r>
      <w:r w:rsidRPr="00DD4146">
        <w:rPr>
          <w:b/>
          <w:bCs/>
          <w:i/>
          <w:color w:val="FFFFFF"/>
          <w:sz w:val="32"/>
          <w:szCs w:val="32"/>
        </w:rPr>
        <w:t xml:space="preserve"> Steps to Approva</w:t>
      </w:r>
      <w:r w:rsidR="00651AC8" w:rsidRPr="00DD4146">
        <w:rPr>
          <w:b/>
          <w:bCs/>
          <w:i/>
          <w:color w:val="FFFFFF"/>
          <w:sz w:val="32"/>
          <w:szCs w:val="32"/>
        </w:rPr>
        <w:t>l</w:t>
      </w:r>
    </w:p>
    <w:p w:rsidR="00CC681D" w:rsidRPr="00DD4146" w:rsidRDefault="00CC681D" w:rsidP="00C67416">
      <w:pPr>
        <w:pStyle w:val="Default"/>
        <w:pBdr>
          <w:top w:val="single" w:sz="4" w:space="1" w:color="auto"/>
          <w:left w:val="single" w:sz="4" w:space="4" w:color="auto"/>
          <w:bottom w:val="single" w:sz="4" w:space="1" w:color="auto"/>
          <w:right w:val="single" w:sz="4" w:space="4" w:color="auto"/>
        </w:pBdr>
        <w:shd w:val="clear" w:color="auto" w:fill="000000"/>
        <w:jc w:val="center"/>
        <w:rPr>
          <w:b/>
          <w:bCs/>
          <w:sz w:val="32"/>
          <w:szCs w:val="32"/>
        </w:rPr>
      </w:pPr>
    </w:p>
    <w:p w:rsidR="0023325A" w:rsidRPr="00DD4146" w:rsidRDefault="0023325A" w:rsidP="00C67416">
      <w:pPr>
        <w:pStyle w:val="Default"/>
        <w:rPr>
          <w:u w:val="single"/>
        </w:rPr>
      </w:pPr>
    </w:p>
    <w:p w:rsidR="00195E54" w:rsidRPr="00DD4146" w:rsidRDefault="00195E54" w:rsidP="00C67416">
      <w:pPr>
        <w:pStyle w:val="Default"/>
        <w:numPr>
          <w:ilvl w:val="0"/>
          <w:numId w:val="1"/>
        </w:numPr>
        <w:rPr>
          <w:b/>
        </w:rPr>
      </w:pPr>
      <w:r w:rsidRPr="00DD4146">
        <w:rPr>
          <w:b/>
          <w:bCs/>
          <w:i/>
          <w:iCs/>
          <w:u w:val="single"/>
        </w:rPr>
        <w:t>The applicant prepares a prospectus and submits it to the superintendent</w:t>
      </w:r>
      <w:r w:rsidRPr="00DD4146">
        <w:rPr>
          <w:b/>
          <w:bCs/>
          <w:i/>
          <w:iCs/>
        </w:rPr>
        <w:t>.</w:t>
      </w:r>
      <w:r w:rsidRPr="00DD4146">
        <w:rPr>
          <w:b/>
        </w:rPr>
        <w:t xml:space="preserve">  </w:t>
      </w:r>
    </w:p>
    <w:p w:rsidR="00195E54" w:rsidRPr="00DD4146" w:rsidRDefault="00195E54" w:rsidP="00C67416">
      <w:pPr>
        <w:pStyle w:val="Default"/>
      </w:pPr>
    </w:p>
    <w:p w:rsidR="00195E54" w:rsidRPr="00DD4146" w:rsidRDefault="00195E54" w:rsidP="00C67416">
      <w:pPr>
        <w:pStyle w:val="Default"/>
        <w:ind w:firstLine="360"/>
      </w:pPr>
      <w:r w:rsidRPr="00DD4146">
        <w:t xml:space="preserve">The prospectus must include, but is not limited to, a description of: </w:t>
      </w:r>
    </w:p>
    <w:p w:rsidR="00D27410" w:rsidRPr="00DD4146" w:rsidRDefault="00D27410" w:rsidP="00C67416">
      <w:pPr>
        <w:pStyle w:val="Default"/>
        <w:ind w:firstLine="360"/>
      </w:pPr>
    </w:p>
    <w:p w:rsidR="00E02C80" w:rsidRPr="00DD4146" w:rsidRDefault="00195E54" w:rsidP="00704915">
      <w:pPr>
        <w:pStyle w:val="Default"/>
        <w:numPr>
          <w:ilvl w:val="0"/>
          <w:numId w:val="12"/>
        </w:numPr>
        <w:tabs>
          <w:tab w:val="left" w:pos="900"/>
        </w:tabs>
        <w:ind w:left="900" w:hanging="540"/>
      </w:pPr>
      <w:r w:rsidRPr="00DD4146">
        <w:t>whether the school will be a new school or a conversion of an existing school;</w:t>
      </w:r>
    </w:p>
    <w:p w:rsidR="007B5DEB" w:rsidRPr="00DD4146" w:rsidRDefault="00195E54" w:rsidP="00704915">
      <w:pPr>
        <w:pStyle w:val="Default"/>
        <w:numPr>
          <w:ilvl w:val="0"/>
          <w:numId w:val="12"/>
        </w:numPr>
        <w:tabs>
          <w:tab w:val="left" w:pos="900"/>
        </w:tabs>
        <w:ind w:left="900" w:hanging="540"/>
      </w:pPr>
      <w:r w:rsidRPr="00DD4146">
        <w:t>if the school is a new school, the proposed location of the school;</w:t>
      </w:r>
    </w:p>
    <w:p w:rsidR="007B5DEB" w:rsidRPr="00DD4146" w:rsidRDefault="00195E54" w:rsidP="00704915">
      <w:pPr>
        <w:pStyle w:val="Default"/>
        <w:numPr>
          <w:ilvl w:val="0"/>
          <w:numId w:val="12"/>
        </w:numPr>
        <w:tabs>
          <w:tab w:val="left" w:pos="900"/>
        </w:tabs>
        <w:ind w:left="900" w:hanging="540"/>
      </w:pPr>
      <w:r w:rsidRPr="00DD4146">
        <w:t>if the school is a conversion of an existing school, the school that is being proposed for conversion;</w:t>
      </w:r>
    </w:p>
    <w:p w:rsidR="008F5F72" w:rsidRPr="00DD4146" w:rsidRDefault="00195E54" w:rsidP="00704915">
      <w:pPr>
        <w:pStyle w:val="Default"/>
        <w:numPr>
          <w:ilvl w:val="0"/>
          <w:numId w:val="12"/>
        </w:numPr>
        <w:tabs>
          <w:tab w:val="left" w:pos="900"/>
        </w:tabs>
        <w:ind w:left="900" w:hanging="540"/>
      </w:pPr>
      <w:r w:rsidRPr="00DD4146">
        <w:t>the external partners, if any, that will be involved in the school;</w:t>
      </w:r>
      <w:bookmarkStart w:id="0" w:name="_GoBack"/>
      <w:bookmarkEnd w:id="0"/>
    </w:p>
    <w:p w:rsidR="000D57FF" w:rsidRPr="00DD4146" w:rsidRDefault="00195E54" w:rsidP="00704915">
      <w:pPr>
        <w:pStyle w:val="Default"/>
        <w:numPr>
          <w:ilvl w:val="0"/>
          <w:numId w:val="12"/>
        </w:numPr>
        <w:tabs>
          <w:tab w:val="left" w:pos="900"/>
        </w:tabs>
        <w:ind w:left="900" w:hanging="540"/>
      </w:pPr>
      <w:r w:rsidRPr="00DD4146">
        <w:t>the number of students the school is anticipated to serve and the number of staff expected to be employed at the school;</w:t>
      </w:r>
    </w:p>
    <w:p w:rsidR="00A6395C" w:rsidRPr="00DD4146" w:rsidRDefault="00195E54" w:rsidP="00704915">
      <w:pPr>
        <w:pStyle w:val="Default"/>
        <w:numPr>
          <w:ilvl w:val="0"/>
          <w:numId w:val="12"/>
        </w:numPr>
        <w:tabs>
          <w:tab w:val="left" w:pos="900"/>
        </w:tabs>
        <w:ind w:left="900" w:hanging="540"/>
      </w:pPr>
      <w:r w:rsidRPr="00DD4146">
        <w:t>the overall vision for the school, including improving school performance and student achievement;</w:t>
      </w:r>
    </w:p>
    <w:p w:rsidR="00670307" w:rsidRPr="00DD4146" w:rsidRDefault="00195E54" w:rsidP="00704915">
      <w:pPr>
        <w:pStyle w:val="Default"/>
        <w:numPr>
          <w:ilvl w:val="0"/>
          <w:numId w:val="12"/>
        </w:numPr>
        <w:tabs>
          <w:tab w:val="left" w:pos="900"/>
        </w:tabs>
        <w:ind w:left="900" w:hanging="540"/>
      </w:pPr>
      <w:r w:rsidRPr="00DD4146">
        <w:t xml:space="preserve">specific needs or challenges the school </w:t>
      </w:r>
      <w:r w:rsidR="009E1DAB" w:rsidRPr="00DD4146">
        <w:t xml:space="preserve">will </w:t>
      </w:r>
      <w:r w:rsidRPr="00DD4146">
        <w:t>be designed to address;</w:t>
      </w:r>
    </w:p>
    <w:p w:rsidR="00874D1C" w:rsidRPr="00DD4146" w:rsidRDefault="00195E54" w:rsidP="00704915">
      <w:pPr>
        <w:pStyle w:val="Default"/>
        <w:numPr>
          <w:ilvl w:val="0"/>
          <w:numId w:val="12"/>
        </w:numPr>
        <w:tabs>
          <w:tab w:val="left" w:pos="900"/>
        </w:tabs>
        <w:ind w:left="900" w:hanging="540"/>
      </w:pPr>
      <w:r w:rsidRPr="00DD4146">
        <w:t>a preliminary assessment of the autonomy and flexibility under subsection (b) that the school will seek;</w:t>
      </w:r>
    </w:p>
    <w:p w:rsidR="0024132A" w:rsidRPr="00DD4146" w:rsidRDefault="00195E54" w:rsidP="00704915">
      <w:pPr>
        <w:pStyle w:val="Default"/>
        <w:numPr>
          <w:ilvl w:val="0"/>
          <w:numId w:val="12"/>
        </w:numPr>
        <w:tabs>
          <w:tab w:val="left" w:pos="900"/>
        </w:tabs>
        <w:ind w:left="900" w:hanging="540"/>
      </w:pPr>
      <w:r w:rsidRPr="00DD4146">
        <w:t xml:space="preserve">why </w:t>
      </w:r>
      <w:r w:rsidR="00FB763E" w:rsidRPr="00DD4146">
        <w:t>the</w:t>
      </w:r>
      <w:r w:rsidRPr="00DD4146">
        <w:t xml:space="preserve"> flexibility</w:t>
      </w:r>
      <w:r w:rsidR="00FB763E" w:rsidRPr="00DD4146">
        <w:t xml:space="preserve"> described under (viii) (above)</w:t>
      </w:r>
      <w:r w:rsidRPr="00DD4146">
        <w:t xml:space="preserve"> is desirable to carry out the objectives of the school</w:t>
      </w:r>
      <w:r w:rsidR="0024132A" w:rsidRPr="00DD4146">
        <w:t>;</w:t>
      </w:r>
    </w:p>
    <w:p w:rsidR="0090245F" w:rsidRPr="00DD4146" w:rsidRDefault="00195E54" w:rsidP="00704915">
      <w:pPr>
        <w:pStyle w:val="Default"/>
        <w:numPr>
          <w:ilvl w:val="0"/>
          <w:numId w:val="12"/>
        </w:numPr>
        <w:tabs>
          <w:tab w:val="left" w:pos="900"/>
        </w:tabs>
        <w:ind w:left="900" w:hanging="540"/>
      </w:pPr>
      <w:r w:rsidRPr="00DD4146">
        <w:t>anticipated components of the school’s innovation plan;</w:t>
      </w:r>
    </w:p>
    <w:p w:rsidR="00F715E2" w:rsidRPr="00DD4146" w:rsidRDefault="00195E54" w:rsidP="00704915">
      <w:pPr>
        <w:pStyle w:val="Default"/>
        <w:numPr>
          <w:ilvl w:val="0"/>
          <w:numId w:val="12"/>
        </w:numPr>
        <w:tabs>
          <w:tab w:val="left" w:pos="900"/>
        </w:tabs>
        <w:ind w:left="900" w:hanging="540"/>
      </w:pPr>
      <w:r w:rsidRPr="00DD4146">
        <w:t xml:space="preserve">a preliminary description of the process that </w:t>
      </w:r>
      <w:r w:rsidR="00872023" w:rsidRPr="00DD4146">
        <w:t xml:space="preserve">will </w:t>
      </w:r>
      <w:r w:rsidRPr="00DD4146">
        <w:t>be used to involve appropriate stakeholders in the development of the innovation plan; and</w:t>
      </w:r>
    </w:p>
    <w:p w:rsidR="00195E54" w:rsidRPr="00DD4146" w:rsidRDefault="00195E54" w:rsidP="00C67416">
      <w:pPr>
        <w:pStyle w:val="Default"/>
        <w:numPr>
          <w:ilvl w:val="0"/>
          <w:numId w:val="12"/>
        </w:numPr>
        <w:tabs>
          <w:tab w:val="left" w:pos="900"/>
        </w:tabs>
        <w:ind w:left="900" w:hanging="540"/>
      </w:pPr>
      <w:proofErr w:type="gramStart"/>
      <w:r w:rsidRPr="00DD4146">
        <w:t>a</w:t>
      </w:r>
      <w:proofErr w:type="gramEnd"/>
      <w:r w:rsidRPr="00DD4146">
        <w:t xml:space="preserve"> proposed timetable for development and establishment of the proposed school.</w:t>
      </w:r>
    </w:p>
    <w:p w:rsidR="0023325A" w:rsidRPr="00DD4146" w:rsidRDefault="0023325A" w:rsidP="00C67416">
      <w:pPr>
        <w:pStyle w:val="Default"/>
      </w:pPr>
    </w:p>
    <w:p w:rsidR="00195E54" w:rsidRPr="00DD4146" w:rsidRDefault="00195E54" w:rsidP="00C67416">
      <w:pPr>
        <w:pStyle w:val="Default"/>
        <w:numPr>
          <w:ilvl w:val="0"/>
          <w:numId w:val="1"/>
        </w:numPr>
        <w:rPr>
          <w:b/>
        </w:rPr>
      </w:pPr>
      <w:r w:rsidRPr="00DD4146">
        <w:rPr>
          <w:b/>
          <w:bCs/>
          <w:i/>
          <w:iCs/>
          <w:u w:val="single"/>
        </w:rPr>
        <w:t xml:space="preserve">Within 30 days of receiving the prospectus, the superintendent </w:t>
      </w:r>
      <w:r w:rsidR="009A4F46" w:rsidRPr="00DD4146">
        <w:rPr>
          <w:b/>
          <w:bCs/>
          <w:i/>
          <w:iCs/>
          <w:u w:val="single"/>
        </w:rPr>
        <w:t>convenes</w:t>
      </w:r>
      <w:r w:rsidRPr="00DD4146">
        <w:rPr>
          <w:b/>
          <w:bCs/>
          <w:i/>
          <w:iCs/>
          <w:u w:val="single"/>
        </w:rPr>
        <w:t xml:space="preserve"> a screening committee, which includes: (i) the superintendent or his designee; (ii) a school committee member or a designee selected by the school committee; and (iii) a representative of leadership from the local teachers’ union</w:t>
      </w:r>
      <w:r w:rsidRPr="00DD4146">
        <w:rPr>
          <w:b/>
          <w:bCs/>
          <w:i/>
          <w:iCs/>
        </w:rPr>
        <w:t>.</w:t>
      </w:r>
      <w:r w:rsidRPr="00DD4146">
        <w:rPr>
          <w:b/>
        </w:rPr>
        <w:t xml:space="preserve"> </w:t>
      </w:r>
    </w:p>
    <w:p w:rsidR="00195E54" w:rsidRPr="00DD4146" w:rsidRDefault="00195E54" w:rsidP="00C67416">
      <w:pPr>
        <w:pStyle w:val="Default"/>
      </w:pPr>
    </w:p>
    <w:p w:rsidR="00195E54" w:rsidRPr="00DD4146" w:rsidRDefault="00195E54" w:rsidP="006B5D53">
      <w:pPr>
        <w:pStyle w:val="Default"/>
        <w:ind w:left="360"/>
      </w:pPr>
      <w:r w:rsidRPr="00DD4146">
        <w:t xml:space="preserve">The screening committee </w:t>
      </w:r>
      <w:r w:rsidR="00C1609E" w:rsidRPr="00DD4146">
        <w:t xml:space="preserve">will </w:t>
      </w:r>
      <w:r w:rsidRPr="00DD4146">
        <w:t>review the prospectus for the purpose of determining whether the prospectus: (i) presents a sound and coherent plan for improving school performance and student achievement; (ii) supports or enhances existing educational efforts in the district; and</w:t>
      </w:r>
      <w:r w:rsidR="006B5D53" w:rsidRPr="00DD4146">
        <w:t xml:space="preserve"> </w:t>
      </w:r>
      <w:r w:rsidRPr="00DD4146">
        <w:t xml:space="preserve">(iii) reasonably can be expanded into a comprehensive innovation plan.  In the case of a new school, the committee will prepare an impact statement describing how the school will affect the </w:t>
      </w:r>
      <w:r w:rsidR="007746EB" w:rsidRPr="00DD4146">
        <w:t xml:space="preserve">students </w:t>
      </w:r>
      <w:r w:rsidRPr="00DD4146">
        <w:t xml:space="preserve">and </w:t>
      </w:r>
      <w:r w:rsidR="001E09C3" w:rsidRPr="00DD4146">
        <w:t xml:space="preserve">educators </w:t>
      </w:r>
      <w:r w:rsidRPr="00DD4146">
        <w:t xml:space="preserve">in the district.   </w:t>
      </w:r>
    </w:p>
    <w:p w:rsidR="00542E35" w:rsidRPr="00DD4146" w:rsidRDefault="00542E35" w:rsidP="00C67416">
      <w:pPr>
        <w:pStyle w:val="Default"/>
        <w:ind w:left="360"/>
      </w:pPr>
    </w:p>
    <w:p w:rsidR="00195E54" w:rsidRPr="00DD4146" w:rsidRDefault="00542E35" w:rsidP="00C67416">
      <w:pPr>
        <w:pStyle w:val="Default"/>
        <w:ind w:left="360"/>
      </w:pPr>
      <w:r w:rsidRPr="00DD4146">
        <w:t xml:space="preserve">Within 30 days of receiving the prospectus, </w:t>
      </w:r>
      <w:r w:rsidR="00195E54" w:rsidRPr="00DD4146">
        <w:rPr>
          <w:bCs/>
          <w:iCs/>
        </w:rPr>
        <w:t xml:space="preserve">the screening committee </w:t>
      </w:r>
      <w:r w:rsidR="007A5092" w:rsidRPr="00DD4146">
        <w:rPr>
          <w:bCs/>
          <w:iCs/>
        </w:rPr>
        <w:t xml:space="preserve">will </w:t>
      </w:r>
      <w:r w:rsidR="00195E54" w:rsidRPr="00DD4146">
        <w:rPr>
          <w:bCs/>
          <w:iCs/>
        </w:rPr>
        <w:t>decide, on the basis of a 2/3 vote, to accept or reject the prospectus, or return the prospectus to the eligible applicant for revisions.</w:t>
      </w:r>
      <w:r w:rsidR="00195E54" w:rsidRPr="00DD4146">
        <w:t xml:space="preserve">  </w:t>
      </w:r>
    </w:p>
    <w:p w:rsidR="00195E54" w:rsidRPr="00DD4146" w:rsidRDefault="00195E54" w:rsidP="00C67416">
      <w:pPr>
        <w:pStyle w:val="Default"/>
      </w:pPr>
    </w:p>
    <w:p w:rsidR="00E43FE8" w:rsidRDefault="00195E54" w:rsidP="00C67416">
      <w:pPr>
        <w:pStyle w:val="Default"/>
        <w:ind w:left="360"/>
      </w:pPr>
      <w:r w:rsidRPr="00DD4146">
        <w:t xml:space="preserve">If a prospectus is rejected or returned, the screening committee </w:t>
      </w:r>
      <w:r w:rsidR="00A56175" w:rsidRPr="00DD4146">
        <w:t xml:space="preserve">will </w:t>
      </w:r>
      <w:r w:rsidRPr="00DD4146">
        <w:t xml:space="preserve">submit a detailed explanation for </w:t>
      </w:r>
    </w:p>
    <w:p w:rsidR="002A2625" w:rsidRPr="00DD4146" w:rsidRDefault="00E43FE8" w:rsidP="00C67416">
      <w:pPr>
        <w:pStyle w:val="Default"/>
        <w:ind w:left="360"/>
      </w:pPr>
      <w:r>
        <w:br w:type="page"/>
      </w:r>
      <w:proofErr w:type="gramStart"/>
      <w:r w:rsidR="00195E54" w:rsidRPr="00DD4146">
        <w:lastRenderedPageBreak/>
        <w:t>the</w:t>
      </w:r>
      <w:proofErr w:type="gramEnd"/>
      <w:r w:rsidR="00195E54" w:rsidRPr="00DD4146">
        <w:t xml:space="preserve"> decision to the applicant.  A prospectus that is rejected or returned may be revised and </w:t>
      </w:r>
    </w:p>
    <w:p w:rsidR="00195E54" w:rsidRPr="00DD4146" w:rsidRDefault="00195E54" w:rsidP="00C67416">
      <w:pPr>
        <w:pStyle w:val="Default"/>
        <w:ind w:left="360"/>
      </w:pPr>
      <w:proofErr w:type="gramStart"/>
      <w:r w:rsidRPr="00DD4146">
        <w:t>resubmitted</w:t>
      </w:r>
      <w:proofErr w:type="gramEnd"/>
      <w:r w:rsidRPr="00DD4146">
        <w:t xml:space="preserve"> for subsequent consideration.  </w:t>
      </w:r>
    </w:p>
    <w:p w:rsidR="002A2625" w:rsidRPr="00DD4146" w:rsidRDefault="002A2625" w:rsidP="00C67416">
      <w:pPr>
        <w:pStyle w:val="Default"/>
        <w:ind w:left="360"/>
      </w:pPr>
    </w:p>
    <w:p w:rsidR="007915A6" w:rsidRPr="00DD4146" w:rsidRDefault="00195E54" w:rsidP="00C67416">
      <w:pPr>
        <w:pStyle w:val="Default"/>
        <w:numPr>
          <w:ilvl w:val="0"/>
          <w:numId w:val="1"/>
        </w:numPr>
        <w:rPr>
          <w:b/>
        </w:rPr>
      </w:pPr>
      <w:r w:rsidRPr="00DD4146">
        <w:rPr>
          <w:b/>
          <w:bCs/>
          <w:i/>
          <w:iCs/>
          <w:u w:val="single"/>
        </w:rPr>
        <w:t xml:space="preserve">Within 30 days of screening committee approval, the applicant </w:t>
      </w:r>
      <w:r w:rsidR="009E0BB1" w:rsidRPr="00DD4146">
        <w:rPr>
          <w:b/>
          <w:bCs/>
          <w:i/>
          <w:iCs/>
          <w:u w:val="single"/>
        </w:rPr>
        <w:t>creates</w:t>
      </w:r>
      <w:r w:rsidRPr="00DD4146">
        <w:rPr>
          <w:b/>
          <w:bCs/>
          <w:i/>
          <w:iCs/>
          <w:u w:val="single"/>
        </w:rPr>
        <w:t xml:space="preserve"> the innovation plan committee, on which there can be no more than 11 members</w:t>
      </w:r>
      <w:r w:rsidRPr="00DD4146">
        <w:rPr>
          <w:b/>
          <w:bCs/>
          <w:i/>
          <w:iCs/>
        </w:rPr>
        <w:t>.</w:t>
      </w:r>
      <w:r w:rsidRPr="00DD4146">
        <w:rPr>
          <w:b/>
        </w:rPr>
        <w:t xml:space="preserve">  </w:t>
      </w:r>
    </w:p>
    <w:p w:rsidR="007915A6" w:rsidRPr="00DD4146" w:rsidRDefault="007915A6" w:rsidP="00C67416">
      <w:pPr>
        <w:pStyle w:val="Default"/>
        <w:ind w:left="360"/>
      </w:pPr>
    </w:p>
    <w:p w:rsidR="00195E54" w:rsidRPr="00DD4146" w:rsidRDefault="002B773F" w:rsidP="00C67416">
      <w:pPr>
        <w:pStyle w:val="Default"/>
        <w:tabs>
          <w:tab w:val="left" w:pos="360"/>
        </w:tabs>
      </w:pPr>
      <w:r w:rsidRPr="00DD4146">
        <w:tab/>
      </w:r>
      <w:r w:rsidR="00FB763E" w:rsidRPr="00DD4146">
        <w:t>The</w:t>
      </w:r>
      <w:r w:rsidR="00195E54" w:rsidRPr="00DD4146">
        <w:t xml:space="preserve"> innovation plan committee </w:t>
      </w:r>
      <w:r w:rsidR="00FB763E" w:rsidRPr="00DD4146">
        <w:t>must</w:t>
      </w:r>
      <w:r w:rsidR="0025050D" w:rsidRPr="00DD4146">
        <w:t xml:space="preserve"> include</w:t>
      </w:r>
      <w:r w:rsidR="00FB763E" w:rsidRPr="00DD4146">
        <w:t>, but is not limited to,</w:t>
      </w:r>
      <w:r w:rsidR="0025050D" w:rsidRPr="00DD4146">
        <w:t xml:space="preserve"> the following</w:t>
      </w:r>
      <w:r w:rsidR="00FB763E" w:rsidRPr="00DD4146">
        <w:t xml:space="preserve"> individuals</w:t>
      </w:r>
      <w:r w:rsidR="00195E54" w:rsidRPr="00DD4146">
        <w:t>:</w:t>
      </w:r>
    </w:p>
    <w:p w:rsidR="006F048D" w:rsidRPr="00DD4146" w:rsidRDefault="006F048D" w:rsidP="00C67416">
      <w:pPr>
        <w:pStyle w:val="Default"/>
        <w:tabs>
          <w:tab w:val="left" w:pos="720"/>
        </w:tabs>
        <w:ind w:firstLine="360"/>
      </w:pPr>
    </w:p>
    <w:p w:rsidR="00E02C80" w:rsidRPr="00DD4146" w:rsidRDefault="00195E54" w:rsidP="00A67A86">
      <w:pPr>
        <w:pStyle w:val="Default"/>
        <w:numPr>
          <w:ilvl w:val="0"/>
          <w:numId w:val="3"/>
        </w:numPr>
        <w:tabs>
          <w:tab w:val="left" w:pos="900"/>
        </w:tabs>
        <w:ind w:left="900" w:hanging="540"/>
      </w:pPr>
      <w:r w:rsidRPr="00DD4146">
        <w:t xml:space="preserve">the applicant; </w:t>
      </w:r>
    </w:p>
    <w:p w:rsidR="00E02C80" w:rsidRPr="00DD4146" w:rsidRDefault="00195E54" w:rsidP="00A67A86">
      <w:pPr>
        <w:pStyle w:val="Default"/>
        <w:numPr>
          <w:ilvl w:val="0"/>
          <w:numId w:val="3"/>
        </w:numPr>
        <w:tabs>
          <w:tab w:val="left" w:pos="900"/>
        </w:tabs>
        <w:ind w:left="900" w:hanging="540"/>
      </w:pPr>
      <w:r w:rsidRPr="00DD4146">
        <w:t>the superintendent or a designee;</w:t>
      </w:r>
    </w:p>
    <w:p w:rsidR="00E02C80" w:rsidRPr="00DD4146" w:rsidRDefault="00195E54" w:rsidP="00A67A86">
      <w:pPr>
        <w:pStyle w:val="Default"/>
        <w:numPr>
          <w:ilvl w:val="0"/>
          <w:numId w:val="3"/>
        </w:numPr>
        <w:tabs>
          <w:tab w:val="left" w:pos="900"/>
        </w:tabs>
        <w:ind w:left="900" w:hanging="540"/>
      </w:pPr>
      <w:r w:rsidRPr="00DD4146">
        <w:t>a school committee member or a designee;</w:t>
      </w:r>
    </w:p>
    <w:p w:rsidR="00E02C80" w:rsidRPr="00DD4146" w:rsidRDefault="00195E54" w:rsidP="00737E43">
      <w:pPr>
        <w:pStyle w:val="Default"/>
        <w:numPr>
          <w:ilvl w:val="0"/>
          <w:numId w:val="3"/>
        </w:numPr>
        <w:tabs>
          <w:tab w:val="left" w:pos="900"/>
        </w:tabs>
        <w:ind w:left="900" w:hanging="540"/>
      </w:pPr>
      <w:r w:rsidRPr="00DD4146">
        <w:t xml:space="preserve">a parent who has 1 or more </w:t>
      </w:r>
      <w:r w:rsidR="00FB763E" w:rsidRPr="00DD4146">
        <w:t>chi</w:t>
      </w:r>
      <w:r w:rsidR="00737E43" w:rsidRPr="00DD4146">
        <w:t xml:space="preserve">ldren enrolled in the school – </w:t>
      </w:r>
      <w:r w:rsidRPr="00DD4146">
        <w:t xml:space="preserve">in the case of a new school, </w:t>
      </w:r>
      <w:r w:rsidR="00FB763E" w:rsidRPr="00DD4146">
        <w:t xml:space="preserve">a parent who has 1 or more children in </w:t>
      </w:r>
      <w:r w:rsidRPr="00DD4146">
        <w:t xml:space="preserve">the district (the applicant </w:t>
      </w:r>
      <w:r w:rsidR="00492102" w:rsidRPr="00DD4146">
        <w:t xml:space="preserve">will </w:t>
      </w:r>
      <w:r w:rsidRPr="00DD4146">
        <w:t>select the parent from among nominees submitted by parent-teacher organizations in the district</w:t>
      </w:r>
      <w:r w:rsidR="00410190" w:rsidRPr="00DD4146">
        <w:t>, but i</w:t>
      </w:r>
      <w:r w:rsidRPr="00DD4146">
        <w:t>f the district does not contain a parent-teacher organization or if the organization does not submit nominees, the applicant</w:t>
      </w:r>
      <w:r w:rsidR="00410190" w:rsidRPr="00DD4146">
        <w:t xml:space="preserve"> </w:t>
      </w:r>
      <w:r w:rsidRPr="00DD4146">
        <w:t>select</w:t>
      </w:r>
      <w:r w:rsidR="00AF6E29" w:rsidRPr="00DD4146">
        <w:t>s</w:t>
      </w:r>
      <w:r w:rsidRPr="00DD4146">
        <w:t xml:space="preserve"> the parent from among volunteers in the area or community the proposed school is expected to serve);</w:t>
      </w:r>
    </w:p>
    <w:p w:rsidR="00E02C80" w:rsidRPr="00DD4146" w:rsidRDefault="00195E54" w:rsidP="00A67A86">
      <w:pPr>
        <w:pStyle w:val="Default"/>
        <w:numPr>
          <w:ilvl w:val="0"/>
          <w:numId w:val="3"/>
        </w:numPr>
        <w:tabs>
          <w:tab w:val="left" w:pos="900"/>
        </w:tabs>
        <w:ind w:left="900" w:hanging="540"/>
      </w:pPr>
      <w:r w:rsidRPr="00DD4146">
        <w:t>a principal employed by the district (from among volunteers in the district); and</w:t>
      </w:r>
    </w:p>
    <w:p w:rsidR="00195E54" w:rsidRPr="00DD4146" w:rsidRDefault="00195E54" w:rsidP="00C67416">
      <w:pPr>
        <w:pStyle w:val="Default"/>
        <w:numPr>
          <w:ilvl w:val="0"/>
          <w:numId w:val="3"/>
        </w:numPr>
        <w:tabs>
          <w:tab w:val="left" w:pos="900"/>
        </w:tabs>
        <w:ind w:left="900" w:hanging="540"/>
      </w:pPr>
      <w:r w:rsidRPr="00DD4146">
        <w:t xml:space="preserve">2 teachers employed by the district (1 of whom </w:t>
      </w:r>
      <w:r w:rsidR="00AF6E29" w:rsidRPr="00DD4146">
        <w:t>is</w:t>
      </w:r>
      <w:r w:rsidRPr="00DD4146">
        <w:t xml:space="preserve"> </w:t>
      </w:r>
      <w:r w:rsidR="00184996" w:rsidRPr="00DD4146">
        <w:t xml:space="preserve">selected </w:t>
      </w:r>
      <w:r w:rsidRPr="00DD4146">
        <w:t>from nominees submitted by the local teacher’s union).</w:t>
      </w:r>
    </w:p>
    <w:p w:rsidR="00195E54" w:rsidRPr="00DD4146" w:rsidRDefault="00195E54" w:rsidP="00C67416">
      <w:pPr>
        <w:pStyle w:val="Default"/>
      </w:pPr>
    </w:p>
    <w:p w:rsidR="00195E54" w:rsidRPr="00DD4146" w:rsidRDefault="00195E54" w:rsidP="00737E43">
      <w:pPr>
        <w:pStyle w:val="Default"/>
        <w:ind w:left="360"/>
      </w:pPr>
      <w:r w:rsidRPr="00DD4146">
        <w:t xml:space="preserve">The purpose of the innovation plan committee </w:t>
      </w:r>
      <w:r w:rsidR="001D2C36" w:rsidRPr="00DD4146">
        <w:t>is</w:t>
      </w:r>
      <w:r w:rsidRPr="00DD4146">
        <w:t xml:space="preserve"> to: (i) develop the innovation plan; (ii) assure that appropriate stakeholders are represented in the development of the proposed </w:t>
      </w:r>
      <w:smartTag w:uri="urn:schemas-microsoft-com:office:smarttags" w:element="place">
        <w:smartTag w:uri="urn:schemas-microsoft-com:office:smarttags" w:element="PlaceName">
          <w:r w:rsidRPr="00DD4146">
            <w:t>Innovation</w:t>
          </w:r>
        </w:smartTag>
        <w:r w:rsidRPr="00DD4146">
          <w:t xml:space="preserve"> </w:t>
        </w:r>
        <w:smartTag w:uri="urn:schemas-microsoft-com:office:smarttags" w:element="PlaceType">
          <w:r w:rsidRPr="00DD4146">
            <w:t>School</w:t>
          </w:r>
        </w:smartTag>
      </w:smartTag>
      <w:r w:rsidRPr="00DD4146">
        <w:t>; and (iii) provide meaningful opportunities for the stakeholders to contribute to the development of the school. </w:t>
      </w:r>
    </w:p>
    <w:p w:rsidR="00C609C9" w:rsidRPr="00DD4146" w:rsidRDefault="00C609C9" w:rsidP="00C67416">
      <w:pPr>
        <w:pStyle w:val="Default"/>
      </w:pPr>
    </w:p>
    <w:p w:rsidR="00F53B1E" w:rsidRPr="00DD4146" w:rsidRDefault="00195E54" w:rsidP="00C67416">
      <w:pPr>
        <w:pStyle w:val="Default"/>
        <w:numPr>
          <w:ilvl w:val="0"/>
          <w:numId w:val="1"/>
        </w:numPr>
        <w:rPr>
          <w:b/>
          <w:bCs/>
          <w:iCs/>
          <w:u w:val="single"/>
        </w:rPr>
      </w:pPr>
      <w:r w:rsidRPr="00DD4146">
        <w:rPr>
          <w:b/>
          <w:bCs/>
          <w:i/>
          <w:iCs/>
          <w:u w:val="single"/>
        </w:rPr>
        <w:t xml:space="preserve">The innovation plan committee develops </w:t>
      </w:r>
      <w:r w:rsidR="009E2F00" w:rsidRPr="00DD4146">
        <w:rPr>
          <w:b/>
          <w:bCs/>
          <w:i/>
          <w:iCs/>
          <w:u w:val="single"/>
        </w:rPr>
        <w:t>and</w:t>
      </w:r>
      <w:r w:rsidR="000734F1" w:rsidRPr="00DD4146">
        <w:rPr>
          <w:b/>
          <w:bCs/>
          <w:i/>
          <w:iCs/>
          <w:u w:val="single"/>
        </w:rPr>
        <w:t xml:space="preserve"> approves </w:t>
      </w:r>
      <w:r w:rsidRPr="00DD4146">
        <w:rPr>
          <w:b/>
          <w:bCs/>
          <w:i/>
          <w:iCs/>
          <w:u w:val="single"/>
        </w:rPr>
        <w:t>the innovation plan</w:t>
      </w:r>
      <w:r w:rsidRPr="00DD4146">
        <w:rPr>
          <w:b/>
          <w:bCs/>
          <w:iCs/>
        </w:rPr>
        <w:t xml:space="preserve">. </w:t>
      </w:r>
    </w:p>
    <w:p w:rsidR="00F53B1E" w:rsidRPr="00DD4146" w:rsidRDefault="00F53B1E" w:rsidP="00C67416">
      <w:pPr>
        <w:pStyle w:val="Default"/>
        <w:ind w:left="360"/>
        <w:rPr>
          <w:b/>
          <w:bCs/>
          <w:i/>
          <w:iCs/>
          <w:u w:val="single"/>
        </w:rPr>
      </w:pPr>
    </w:p>
    <w:p w:rsidR="00195E54" w:rsidRPr="00DD4146" w:rsidRDefault="00195E54" w:rsidP="00C67416">
      <w:pPr>
        <w:pStyle w:val="Default"/>
        <w:ind w:left="360"/>
        <w:rPr>
          <w:b/>
          <w:bCs/>
          <w:i/>
          <w:iCs/>
          <w:u w:val="single"/>
        </w:rPr>
      </w:pPr>
      <w:r w:rsidRPr="00DD4146">
        <w:t xml:space="preserve">The purpose of the innovation plan </w:t>
      </w:r>
      <w:r w:rsidR="0000146B" w:rsidRPr="00DD4146">
        <w:t>is</w:t>
      </w:r>
      <w:r w:rsidRPr="00DD4146">
        <w:t xml:space="preserve"> to comprehensively articulate the areas of autonomy and flexibility that the proposed school will use.  </w:t>
      </w:r>
    </w:p>
    <w:p w:rsidR="002F5D05" w:rsidRPr="00DD4146" w:rsidRDefault="002F5D05" w:rsidP="00C67416">
      <w:pPr>
        <w:pStyle w:val="Default"/>
        <w:rPr>
          <w:b/>
          <w:bCs/>
          <w:i/>
          <w:iCs/>
          <w:u w:val="single"/>
        </w:rPr>
      </w:pPr>
    </w:p>
    <w:p w:rsidR="00195E54" w:rsidRPr="00DD4146" w:rsidRDefault="00195E54" w:rsidP="00C67416">
      <w:pPr>
        <w:pStyle w:val="Default"/>
        <w:ind w:firstLine="360"/>
      </w:pPr>
      <w:r w:rsidRPr="00DD4146">
        <w:t xml:space="preserve">The innovation plan </w:t>
      </w:r>
      <w:r w:rsidR="00A00D63" w:rsidRPr="00DD4146">
        <w:t>must</w:t>
      </w:r>
      <w:r w:rsidRPr="00DD4146">
        <w:t xml:space="preserve"> include, but </w:t>
      </w:r>
      <w:r w:rsidR="00F6170E" w:rsidRPr="00DD4146">
        <w:t>is not</w:t>
      </w:r>
      <w:r w:rsidRPr="00DD4146">
        <w:t xml:space="preserve"> limited to: </w:t>
      </w:r>
    </w:p>
    <w:p w:rsidR="003D1F24" w:rsidRPr="00DD4146" w:rsidRDefault="003D1F24" w:rsidP="00C67416">
      <w:pPr>
        <w:pStyle w:val="Default"/>
        <w:ind w:firstLine="360"/>
      </w:pPr>
    </w:p>
    <w:p w:rsidR="00CC4221" w:rsidRPr="00DD4146" w:rsidRDefault="00195E54" w:rsidP="00A67A86">
      <w:pPr>
        <w:pStyle w:val="Default"/>
        <w:numPr>
          <w:ilvl w:val="0"/>
          <w:numId w:val="9"/>
        </w:numPr>
        <w:tabs>
          <w:tab w:val="left" w:pos="360"/>
          <w:tab w:val="left" w:pos="900"/>
        </w:tabs>
        <w:ind w:left="900" w:hanging="540"/>
      </w:pPr>
      <w:r w:rsidRPr="00DD4146">
        <w:t xml:space="preserve">a curriculum plan, which </w:t>
      </w:r>
      <w:r w:rsidR="00011A9F" w:rsidRPr="00DD4146">
        <w:t>includes</w:t>
      </w:r>
      <w:r w:rsidRPr="00DD4146">
        <w:t xml:space="preserve"> a detailed description of the curriculum and related programs for the proposed school and how the curriculum is expected to improve school performance and student achievement;</w:t>
      </w:r>
    </w:p>
    <w:p w:rsidR="00F077DE" w:rsidRPr="00DD4146" w:rsidRDefault="00195E54" w:rsidP="00A67A86">
      <w:pPr>
        <w:pStyle w:val="Default"/>
        <w:numPr>
          <w:ilvl w:val="0"/>
          <w:numId w:val="9"/>
        </w:numPr>
        <w:tabs>
          <w:tab w:val="left" w:pos="360"/>
          <w:tab w:val="left" w:pos="900"/>
        </w:tabs>
        <w:ind w:left="900" w:hanging="540"/>
      </w:pPr>
      <w:r w:rsidRPr="00DD4146">
        <w:t xml:space="preserve">a budget plan, which </w:t>
      </w:r>
      <w:r w:rsidR="005D3CB4" w:rsidRPr="00DD4146">
        <w:t>includes</w:t>
      </w:r>
      <w:r w:rsidRPr="00DD4146">
        <w:t xml:space="preserve"> a detailed description of how funds </w:t>
      </w:r>
      <w:r w:rsidR="005C2C92" w:rsidRPr="00DD4146">
        <w:t>will be used</w:t>
      </w:r>
      <w:r w:rsidRPr="00DD4146">
        <w:t xml:space="preserve"> differently in the proposed school to support school performance and student achievement;</w:t>
      </w:r>
    </w:p>
    <w:p w:rsidR="00D07960" w:rsidRPr="00DD4146" w:rsidRDefault="00195E54" w:rsidP="00A67A86">
      <w:pPr>
        <w:pStyle w:val="Default"/>
        <w:numPr>
          <w:ilvl w:val="0"/>
          <w:numId w:val="9"/>
        </w:numPr>
        <w:tabs>
          <w:tab w:val="left" w:pos="360"/>
          <w:tab w:val="left" w:pos="900"/>
        </w:tabs>
        <w:ind w:left="900" w:hanging="540"/>
      </w:pPr>
      <w:r w:rsidRPr="00DD4146">
        <w:t xml:space="preserve">a school schedule plan, which </w:t>
      </w:r>
      <w:r w:rsidR="00BE42EC" w:rsidRPr="00DD4146">
        <w:t>includes</w:t>
      </w:r>
      <w:r w:rsidRPr="00DD4146">
        <w:t xml:space="preserve"> a detailed description of the ways, if any, the program or calendar of the proposed school will be enhanced or expanded;</w:t>
      </w:r>
    </w:p>
    <w:p w:rsidR="00E05E98" w:rsidRPr="00DD4146" w:rsidRDefault="00195E54" w:rsidP="00C67416">
      <w:pPr>
        <w:pStyle w:val="Default"/>
        <w:numPr>
          <w:ilvl w:val="0"/>
          <w:numId w:val="9"/>
        </w:numPr>
        <w:tabs>
          <w:tab w:val="left" w:pos="360"/>
          <w:tab w:val="left" w:pos="900"/>
        </w:tabs>
        <w:ind w:left="900" w:hanging="540"/>
      </w:pPr>
      <w:r w:rsidRPr="00DD4146">
        <w:t xml:space="preserve">a staffing plan, which </w:t>
      </w:r>
      <w:r w:rsidR="00783A09" w:rsidRPr="00DD4146">
        <w:t>includes</w:t>
      </w:r>
      <w:r w:rsidRPr="00DD4146">
        <w:t xml:space="preserve"> a detailed description of how the school principal, administrators, faculty and staff will be recruited, employed, evaluated and compensated in the proposed school and any proposed waivers or modifications of collective bargaining agreements;</w:t>
      </w:r>
    </w:p>
    <w:p w:rsidR="00CC5C38" w:rsidRPr="00DD4146" w:rsidRDefault="00195E54" w:rsidP="00A67A86">
      <w:pPr>
        <w:pStyle w:val="Default"/>
        <w:numPr>
          <w:ilvl w:val="0"/>
          <w:numId w:val="9"/>
        </w:numPr>
        <w:tabs>
          <w:tab w:val="left" w:pos="360"/>
          <w:tab w:val="left" w:pos="900"/>
        </w:tabs>
        <w:ind w:left="900" w:hanging="540"/>
      </w:pPr>
      <w:r w:rsidRPr="00DD4146">
        <w:t xml:space="preserve">a policy and procedures plan, which </w:t>
      </w:r>
      <w:r w:rsidR="00D7458F" w:rsidRPr="00DD4146">
        <w:t>includes</w:t>
      </w:r>
      <w:r w:rsidRPr="00DD4146">
        <w:t xml:space="preserve"> a detailed description of the unique operational policies and procedures to be used by the proposed school and how the procedures </w:t>
      </w:r>
      <w:r w:rsidR="00BE2EFE" w:rsidRPr="00DD4146">
        <w:t xml:space="preserve">will </w:t>
      </w:r>
      <w:r w:rsidRPr="00DD4146">
        <w:t>support school performance and student achievement; and</w:t>
      </w:r>
    </w:p>
    <w:p w:rsidR="00195E54" w:rsidRPr="00DD4146" w:rsidRDefault="00195E54" w:rsidP="00C67416">
      <w:pPr>
        <w:pStyle w:val="Default"/>
        <w:numPr>
          <w:ilvl w:val="0"/>
          <w:numId w:val="9"/>
        </w:numPr>
        <w:tabs>
          <w:tab w:val="left" w:pos="360"/>
          <w:tab w:val="left" w:pos="900"/>
        </w:tabs>
        <w:ind w:left="900" w:hanging="540"/>
      </w:pPr>
      <w:proofErr w:type="gramStart"/>
      <w:r w:rsidRPr="00DD4146">
        <w:lastRenderedPageBreak/>
        <w:t>a</w:t>
      </w:r>
      <w:proofErr w:type="gramEnd"/>
      <w:r w:rsidRPr="00DD4146">
        <w:t xml:space="preserve"> professional development plan, which </w:t>
      </w:r>
      <w:r w:rsidR="00CE1536" w:rsidRPr="00DD4146">
        <w:t>includes</w:t>
      </w:r>
      <w:r w:rsidRPr="00DD4146">
        <w:t xml:space="preserve"> a detailed description of how the school </w:t>
      </w:r>
      <w:r w:rsidR="00993EEF" w:rsidRPr="00DD4146">
        <w:t xml:space="preserve">and other partners </w:t>
      </w:r>
      <w:r w:rsidR="00D97135" w:rsidRPr="00DD4146">
        <w:t xml:space="preserve">will </w:t>
      </w:r>
      <w:r w:rsidRPr="00DD4146">
        <w:t>provide high-quality professional development to its administrators, teachers and staff.</w:t>
      </w:r>
    </w:p>
    <w:p w:rsidR="007160D7" w:rsidRPr="00DD4146" w:rsidRDefault="007160D7" w:rsidP="00C67416">
      <w:pPr>
        <w:pStyle w:val="Default"/>
        <w:ind w:left="360"/>
      </w:pPr>
    </w:p>
    <w:p w:rsidR="00195E54" w:rsidRPr="00DD4146" w:rsidRDefault="00195E54" w:rsidP="00C67416">
      <w:pPr>
        <w:pStyle w:val="Default"/>
        <w:ind w:left="360"/>
      </w:pPr>
      <w:r w:rsidRPr="00DD4146">
        <w:t xml:space="preserve">In order to assess the proposed school across multiple measures of school performance and student success, </w:t>
      </w:r>
      <w:r w:rsidRPr="00DD4146">
        <w:rPr>
          <w:u w:val="single"/>
        </w:rPr>
        <w:t xml:space="preserve">the innovation plan </w:t>
      </w:r>
      <w:r w:rsidR="00E4334B" w:rsidRPr="00DD4146">
        <w:rPr>
          <w:u w:val="single"/>
        </w:rPr>
        <w:t xml:space="preserve">must </w:t>
      </w:r>
      <w:r w:rsidRPr="00DD4146">
        <w:rPr>
          <w:u w:val="single"/>
        </w:rPr>
        <w:t>also include measurable annual goals</w:t>
      </w:r>
      <w:r w:rsidRPr="00DD4146">
        <w:t xml:space="preserve"> including, but not limited to, the following: </w:t>
      </w:r>
    </w:p>
    <w:p w:rsidR="00003330" w:rsidRPr="00DD4146" w:rsidRDefault="00003330" w:rsidP="00C67416">
      <w:pPr>
        <w:pStyle w:val="Default"/>
        <w:ind w:left="360"/>
      </w:pPr>
    </w:p>
    <w:p w:rsidR="00786CA7" w:rsidRPr="00DD4146" w:rsidRDefault="00195E54" w:rsidP="00A67A86">
      <w:pPr>
        <w:pStyle w:val="Default"/>
        <w:numPr>
          <w:ilvl w:val="0"/>
          <w:numId w:val="5"/>
        </w:numPr>
        <w:tabs>
          <w:tab w:val="left" w:pos="900"/>
        </w:tabs>
        <w:ind w:left="900" w:hanging="540"/>
      </w:pPr>
      <w:r w:rsidRPr="00DD4146">
        <w:t>student attendance;</w:t>
      </w:r>
    </w:p>
    <w:p w:rsidR="00786CA7" w:rsidRPr="00DD4146" w:rsidRDefault="00195E54" w:rsidP="00A67A86">
      <w:pPr>
        <w:pStyle w:val="Default"/>
        <w:numPr>
          <w:ilvl w:val="0"/>
          <w:numId w:val="5"/>
        </w:numPr>
        <w:tabs>
          <w:tab w:val="left" w:pos="900"/>
        </w:tabs>
        <w:ind w:left="900" w:hanging="540"/>
      </w:pPr>
      <w:r w:rsidRPr="00DD4146">
        <w:t>student safety and discipline;</w:t>
      </w:r>
    </w:p>
    <w:p w:rsidR="00786CA7" w:rsidRPr="00DD4146" w:rsidRDefault="00195E54" w:rsidP="00A67A86">
      <w:pPr>
        <w:pStyle w:val="Default"/>
        <w:numPr>
          <w:ilvl w:val="0"/>
          <w:numId w:val="5"/>
        </w:numPr>
        <w:tabs>
          <w:tab w:val="left" w:pos="900"/>
        </w:tabs>
        <w:ind w:left="900" w:hanging="540"/>
      </w:pPr>
      <w:r w:rsidRPr="00DD4146">
        <w:t>student promotion and graduation and dropout rates;</w:t>
      </w:r>
    </w:p>
    <w:p w:rsidR="00786CA7" w:rsidRPr="00DD4146" w:rsidRDefault="00195E54" w:rsidP="00A67A86">
      <w:pPr>
        <w:pStyle w:val="Default"/>
        <w:numPr>
          <w:ilvl w:val="0"/>
          <w:numId w:val="5"/>
        </w:numPr>
        <w:tabs>
          <w:tab w:val="left" w:pos="900"/>
        </w:tabs>
        <w:ind w:left="900" w:hanging="540"/>
      </w:pPr>
      <w:r w:rsidRPr="00DD4146">
        <w:t xml:space="preserve">student achievement on the </w:t>
      </w:r>
      <w:r w:rsidR="00786CA7" w:rsidRPr="00DD4146">
        <w:t>MCAS</w:t>
      </w:r>
      <w:r w:rsidRPr="00DD4146">
        <w:t xml:space="preserve">; </w:t>
      </w:r>
    </w:p>
    <w:p w:rsidR="00786CA7" w:rsidRPr="00DD4146" w:rsidRDefault="00195E54" w:rsidP="00A67A86">
      <w:pPr>
        <w:pStyle w:val="Default"/>
        <w:numPr>
          <w:ilvl w:val="0"/>
          <w:numId w:val="5"/>
        </w:numPr>
        <w:tabs>
          <w:tab w:val="left" w:pos="900"/>
        </w:tabs>
        <w:ind w:left="900" w:hanging="540"/>
      </w:pPr>
      <w:r w:rsidRPr="00DD4146">
        <w:t xml:space="preserve">progress in areas of academic underperformance; </w:t>
      </w:r>
    </w:p>
    <w:p w:rsidR="005F5A65" w:rsidRPr="00DD4146" w:rsidRDefault="00195E54" w:rsidP="00A67A86">
      <w:pPr>
        <w:pStyle w:val="Default"/>
        <w:numPr>
          <w:ilvl w:val="0"/>
          <w:numId w:val="5"/>
        </w:numPr>
        <w:tabs>
          <w:tab w:val="left" w:pos="900"/>
        </w:tabs>
        <w:ind w:left="900" w:hanging="540"/>
      </w:pPr>
      <w:r w:rsidRPr="00DD4146">
        <w:t xml:space="preserve">progress among subgroups of students, including low-income students as defined by </w:t>
      </w:r>
      <w:r w:rsidR="0088023F" w:rsidRPr="00DD4146">
        <w:t>C</w:t>
      </w:r>
      <w:r w:rsidRPr="00DD4146">
        <w:t>hapter 70, limited English-proficient students and students receiving special education; and</w:t>
      </w:r>
    </w:p>
    <w:p w:rsidR="005D7758" w:rsidRPr="00DD4146" w:rsidRDefault="00195E54" w:rsidP="00C67416">
      <w:pPr>
        <w:pStyle w:val="Default"/>
        <w:numPr>
          <w:ilvl w:val="0"/>
          <w:numId w:val="5"/>
        </w:numPr>
        <w:tabs>
          <w:tab w:val="left" w:pos="900"/>
        </w:tabs>
        <w:ind w:left="900" w:hanging="540"/>
      </w:pPr>
      <w:proofErr w:type="gramStart"/>
      <w:r w:rsidRPr="00DD4146">
        <w:t>reduction</w:t>
      </w:r>
      <w:proofErr w:type="gramEnd"/>
      <w:r w:rsidRPr="00DD4146">
        <w:t xml:space="preserve"> of achievement gaps among different groups of students.</w:t>
      </w:r>
    </w:p>
    <w:p w:rsidR="001B0AD0" w:rsidRPr="00DD4146" w:rsidRDefault="001B0AD0" w:rsidP="00C67416">
      <w:pPr>
        <w:pStyle w:val="Default"/>
        <w:ind w:left="360"/>
        <w:rPr>
          <w:color w:val="auto"/>
        </w:rPr>
      </w:pPr>
    </w:p>
    <w:p w:rsidR="007B5EF9" w:rsidRPr="00DD4146" w:rsidRDefault="00FB763E" w:rsidP="00C67416">
      <w:pPr>
        <w:pStyle w:val="Default"/>
        <w:ind w:left="360"/>
      </w:pPr>
      <w:r w:rsidRPr="00DD4146">
        <w:rPr>
          <w:color w:val="auto"/>
        </w:rPr>
        <w:t>A majority of t</w:t>
      </w:r>
      <w:r w:rsidR="0053378E" w:rsidRPr="00DD4146">
        <w:rPr>
          <w:color w:val="auto"/>
        </w:rPr>
        <w:t>he members of the innovation plan committee must approve the innovation plan in order to proceed</w:t>
      </w:r>
      <w:r w:rsidR="007B5EF9" w:rsidRPr="00DD4146">
        <w:t>.</w:t>
      </w:r>
    </w:p>
    <w:p w:rsidR="007B5EF9" w:rsidRPr="00DD4146" w:rsidRDefault="007B5EF9" w:rsidP="00C67416">
      <w:pPr>
        <w:pStyle w:val="Default"/>
        <w:ind w:left="360"/>
        <w:rPr>
          <w:color w:val="auto"/>
        </w:rPr>
      </w:pPr>
    </w:p>
    <w:p w:rsidR="003F670B" w:rsidRPr="00DD4146" w:rsidRDefault="00FD1347" w:rsidP="003F670B">
      <w:pPr>
        <w:pStyle w:val="Default"/>
        <w:ind w:left="360"/>
        <w:rPr>
          <w:color w:val="auto"/>
        </w:rPr>
      </w:pPr>
      <w:r w:rsidRPr="00DD4146">
        <w:rPr>
          <w:color w:val="auto"/>
        </w:rPr>
        <w:t>If</w:t>
      </w:r>
      <w:r w:rsidR="007B5EF9" w:rsidRPr="00DD4146">
        <w:rPr>
          <w:color w:val="auto"/>
        </w:rPr>
        <w:t xml:space="preserve"> an innovation plan includes </w:t>
      </w:r>
      <w:r w:rsidR="00F564BB" w:rsidRPr="00DD4146">
        <w:rPr>
          <w:color w:val="auto"/>
        </w:rPr>
        <w:t>provisions that conflict with</w:t>
      </w:r>
      <w:r w:rsidR="007B5EF9" w:rsidRPr="00DD4146">
        <w:rPr>
          <w:color w:val="auto"/>
        </w:rPr>
        <w:t xml:space="preserve"> state laws </w:t>
      </w:r>
      <w:r w:rsidR="008B03F4" w:rsidRPr="00DD4146">
        <w:rPr>
          <w:color w:val="auto"/>
        </w:rPr>
        <w:t>or regulations</w:t>
      </w:r>
      <w:r w:rsidR="009D77F2" w:rsidRPr="00DD4146">
        <w:rPr>
          <w:color w:val="auto"/>
        </w:rPr>
        <w:t xml:space="preserve"> </w:t>
      </w:r>
      <w:r w:rsidR="007B5EF9" w:rsidRPr="00DD4146">
        <w:rPr>
          <w:color w:val="auto"/>
        </w:rPr>
        <w:t>governing other public schools, they must be approved by the Commissioner of Eleme</w:t>
      </w:r>
      <w:r w:rsidR="00104EC8" w:rsidRPr="00DD4146">
        <w:rPr>
          <w:color w:val="auto"/>
        </w:rPr>
        <w:t>ntary and Secondary Education</w:t>
      </w:r>
      <w:r w:rsidR="00BB6643" w:rsidRPr="00DD4146">
        <w:rPr>
          <w:color w:val="auto"/>
        </w:rPr>
        <w:t>.  If an innovation plan includes proposed waivers to Innovation Schools regulations that were adopted in July 2010</w:t>
      </w:r>
      <w:r w:rsidR="00B5509B" w:rsidRPr="00DD4146">
        <w:rPr>
          <w:color w:val="auto"/>
        </w:rPr>
        <w:t xml:space="preserve"> (</w:t>
      </w:r>
      <w:r w:rsidR="00A4526A" w:rsidRPr="00DD4146">
        <w:rPr>
          <w:color w:val="auto"/>
        </w:rPr>
        <w:t>http://www.doe.mass.edu/lawsregs/603cmr48.html</w:t>
      </w:r>
      <w:r w:rsidR="00B5509B" w:rsidRPr="00DD4146">
        <w:rPr>
          <w:color w:val="auto"/>
        </w:rPr>
        <w:t>)</w:t>
      </w:r>
      <w:r w:rsidR="00BB6643" w:rsidRPr="00DD4146">
        <w:rPr>
          <w:color w:val="auto"/>
        </w:rPr>
        <w:t>, they must be approved by the Board of Elementary and Secondary Education.</w:t>
      </w:r>
      <w:r w:rsidR="00F564BB" w:rsidRPr="00DD4146">
        <w:rPr>
          <w:color w:val="auto"/>
        </w:rPr>
        <w:t xml:space="preserve"> </w:t>
      </w:r>
      <w:r w:rsidR="00D14504" w:rsidRPr="00DD4146">
        <w:rPr>
          <w:color w:val="auto"/>
        </w:rPr>
        <w:t xml:space="preserve"> Detailed information about securing approval is available at the following website:</w:t>
      </w:r>
      <w:r w:rsidR="00E14A2D">
        <w:rPr>
          <w:color w:val="auto"/>
        </w:rPr>
        <w:t xml:space="preserve"> </w:t>
      </w:r>
      <w:hyperlink r:id="rId8" w:history="1">
        <w:r w:rsidR="00F564BB" w:rsidRPr="00DD4146">
          <w:rPr>
            <w:rStyle w:val="Hyperlink"/>
          </w:rPr>
          <w:t>http://www.doe.mass.edu/news/news.aspx?id=5652</w:t>
        </w:r>
      </w:hyperlink>
      <w:r w:rsidR="00D14504" w:rsidRPr="00DD4146">
        <w:rPr>
          <w:color w:val="auto"/>
        </w:rPr>
        <w:t>.</w:t>
      </w:r>
    </w:p>
    <w:p w:rsidR="007B5EF9" w:rsidRPr="00DD4146" w:rsidRDefault="007B5EF9" w:rsidP="00414637">
      <w:pPr>
        <w:pStyle w:val="Default"/>
        <w:ind w:left="360"/>
      </w:pPr>
    </w:p>
    <w:p w:rsidR="005A4CF9" w:rsidRPr="00DD4146" w:rsidRDefault="0067581A" w:rsidP="00C67416">
      <w:pPr>
        <w:pStyle w:val="Default"/>
        <w:numPr>
          <w:ilvl w:val="0"/>
          <w:numId w:val="1"/>
        </w:numPr>
        <w:rPr>
          <w:b/>
        </w:rPr>
      </w:pPr>
      <w:r w:rsidRPr="00DD4146">
        <w:rPr>
          <w:b/>
          <w:bCs/>
          <w:i/>
          <w:iCs/>
          <w:u w:val="single"/>
        </w:rPr>
        <w:t xml:space="preserve">Teachers review and </w:t>
      </w:r>
      <w:r w:rsidR="00694CB4" w:rsidRPr="00DD4146">
        <w:rPr>
          <w:b/>
          <w:bCs/>
          <w:i/>
          <w:iCs/>
          <w:u w:val="single"/>
        </w:rPr>
        <w:t xml:space="preserve">approve the innovation plan for a conversion school, </w:t>
      </w:r>
      <w:r w:rsidR="00DD24DF" w:rsidRPr="00DD4146">
        <w:rPr>
          <w:b/>
          <w:bCs/>
          <w:i/>
          <w:iCs/>
          <w:u w:val="single"/>
        </w:rPr>
        <w:t>or</w:t>
      </w:r>
      <w:r w:rsidR="00694CB4" w:rsidRPr="00DD4146">
        <w:rPr>
          <w:b/>
          <w:bCs/>
          <w:i/>
          <w:iCs/>
          <w:u w:val="single"/>
        </w:rPr>
        <w:t xml:space="preserve"> local stakeholders negotiate proposed waivers from or modifications to the collective bargaining agreement (if applicable) for a new school</w:t>
      </w:r>
      <w:r w:rsidR="00694CB4" w:rsidRPr="00DD4146">
        <w:rPr>
          <w:b/>
          <w:bCs/>
          <w:i/>
          <w:iCs/>
        </w:rPr>
        <w:t>.</w:t>
      </w:r>
    </w:p>
    <w:p w:rsidR="00A67BDF" w:rsidRPr="00DD4146" w:rsidRDefault="00A67BDF" w:rsidP="0061408F">
      <w:pPr>
        <w:pStyle w:val="Default"/>
      </w:pPr>
    </w:p>
    <w:p w:rsidR="00931054" w:rsidRPr="00DD4146" w:rsidRDefault="00195E54" w:rsidP="00C67416">
      <w:pPr>
        <w:pStyle w:val="Default"/>
        <w:numPr>
          <w:ilvl w:val="1"/>
          <w:numId w:val="1"/>
        </w:numPr>
        <w:tabs>
          <w:tab w:val="left" w:pos="900"/>
        </w:tabs>
        <w:ind w:left="900" w:hanging="540"/>
      </w:pPr>
      <w:r w:rsidRPr="00DD4146">
        <w:rPr>
          <w:bCs/>
          <w:i/>
          <w:iCs/>
          <w:u w:val="single"/>
        </w:rPr>
        <w:t xml:space="preserve">In the case of a </w:t>
      </w:r>
      <w:r w:rsidR="00347E51" w:rsidRPr="00DD4146">
        <w:rPr>
          <w:bCs/>
          <w:i/>
          <w:iCs/>
          <w:u w:val="single"/>
        </w:rPr>
        <w:t>conversion school</w:t>
      </w:r>
      <w:r w:rsidRPr="00DD4146">
        <w:rPr>
          <w:bCs/>
          <w:i/>
          <w:iCs/>
          <w:u w:val="single"/>
        </w:rPr>
        <w:t xml:space="preserve">, the applicant </w:t>
      </w:r>
      <w:r w:rsidR="00AE0E82" w:rsidRPr="00DD4146">
        <w:rPr>
          <w:bCs/>
          <w:i/>
          <w:iCs/>
          <w:u w:val="single"/>
        </w:rPr>
        <w:t xml:space="preserve">must </w:t>
      </w:r>
      <w:r w:rsidRPr="00DD4146">
        <w:rPr>
          <w:bCs/>
          <w:i/>
          <w:iCs/>
          <w:u w:val="single"/>
        </w:rPr>
        <w:t xml:space="preserve">submit the innovation plan to </w:t>
      </w:r>
      <w:r w:rsidR="0087093F" w:rsidRPr="00DD4146">
        <w:rPr>
          <w:bCs/>
          <w:i/>
          <w:iCs/>
          <w:u w:val="single"/>
        </w:rPr>
        <w:t xml:space="preserve">current </w:t>
      </w:r>
      <w:r w:rsidRPr="00DD4146">
        <w:rPr>
          <w:bCs/>
          <w:i/>
          <w:iCs/>
          <w:u w:val="single"/>
        </w:rPr>
        <w:t xml:space="preserve">teachers in the school for approval </w:t>
      </w:r>
      <w:r w:rsidR="00504DD5" w:rsidRPr="00DD4146">
        <w:rPr>
          <w:bCs/>
          <w:i/>
          <w:iCs/>
          <w:u w:val="single"/>
        </w:rPr>
        <w:t>(</w:t>
      </w:r>
      <w:r w:rsidRPr="00DD4146">
        <w:rPr>
          <w:bCs/>
          <w:i/>
          <w:iCs/>
          <w:u w:val="single"/>
        </w:rPr>
        <w:t>by secret ballot</w:t>
      </w:r>
      <w:r w:rsidR="00504DD5" w:rsidRPr="00DD4146">
        <w:rPr>
          <w:bCs/>
          <w:i/>
          <w:iCs/>
          <w:u w:val="single"/>
        </w:rPr>
        <w:t>)</w:t>
      </w:r>
      <w:r w:rsidRPr="00DD4146">
        <w:rPr>
          <w:bCs/>
          <w:i/>
          <w:iCs/>
          <w:u w:val="single"/>
        </w:rPr>
        <w:t xml:space="preserve"> within 30 days of completing the innovation plan</w:t>
      </w:r>
      <w:r w:rsidRPr="00DD4146">
        <w:t xml:space="preserve">.  </w:t>
      </w:r>
    </w:p>
    <w:p w:rsidR="00931054" w:rsidRPr="00DD4146" w:rsidRDefault="00931054" w:rsidP="00C67416">
      <w:pPr>
        <w:pStyle w:val="Default"/>
        <w:tabs>
          <w:tab w:val="left" w:pos="900"/>
        </w:tabs>
        <w:ind w:left="900" w:hanging="540"/>
        <w:rPr>
          <w:b/>
          <w:bCs/>
          <w:i/>
          <w:iCs/>
          <w:u w:val="single"/>
        </w:rPr>
      </w:pPr>
    </w:p>
    <w:p w:rsidR="00C8432D" w:rsidRPr="00DD4146" w:rsidRDefault="00C44CBE" w:rsidP="0061408F">
      <w:pPr>
        <w:pStyle w:val="Default"/>
        <w:tabs>
          <w:tab w:val="left" w:pos="900"/>
        </w:tabs>
        <w:ind w:left="900" w:hanging="540"/>
      </w:pPr>
      <w:r w:rsidRPr="00DD4146">
        <w:tab/>
      </w:r>
      <w:r w:rsidR="00E56730" w:rsidRPr="00DD4146">
        <w:t xml:space="preserve">Approval by two-thirds of the current teachers is required to accept </w:t>
      </w:r>
      <w:r w:rsidR="0061408F" w:rsidRPr="00DD4146">
        <w:t xml:space="preserve">the innovation plan.  The provisions of the collective bargaining agreements applicable to the administrators, teachers, and staff in the school will be considered to be in operation at an </w:t>
      </w:r>
      <w:smartTag w:uri="urn:schemas-microsoft-com:office:smarttags" w:element="place">
        <w:smartTag w:uri="urn:schemas-microsoft-com:office:smarttags" w:element="PlaceName">
          <w:r w:rsidR="0061408F" w:rsidRPr="00DD4146">
            <w:t>Innovation</w:t>
          </w:r>
        </w:smartTag>
        <w:r w:rsidR="0061408F" w:rsidRPr="00DD4146">
          <w:t xml:space="preserve"> </w:t>
        </w:r>
        <w:smartTag w:uri="urn:schemas-microsoft-com:office:smarttags" w:element="PlaceType">
          <w:r w:rsidR="0061408F" w:rsidRPr="00DD4146">
            <w:t>School</w:t>
          </w:r>
        </w:smartTag>
      </w:smartTag>
      <w:r w:rsidR="0061408F" w:rsidRPr="00DD4146">
        <w:t xml:space="preserve"> </w:t>
      </w:r>
      <w:r w:rsidR="0061408F" w:rsidRPr="00DD4146">
        <w:rPr>
          <w:u w:val="single"/>
        </w:rPr>
        <w:t>unless</w:t>
      </w:r>
      <w:r w:rsidR="0061408F" w:rsidRPr="00DD4146">
        <w:t xml:space="preserve"> waivers or modifications in the innovation plan are approved</w:t>
      </w:r>
      <w:r w:rsidR="00C8432D" w:rsidRPr="00DD4146">
        <w:t>.  Upon approval, the innovation plan must be submitted to the school committee within seven days for review.</w:t>
      </w:r>
    </w:p>
    <w:p w:rsidR="00195E54" w:rsidRPr="00DD4146" w:rsidRDefault="00195E54" w:rsidP="00C67416">
      <w:pPr>
        <w:pStyle w:val="Default"/>
        <w:tabs>
          <w:tab w:val="left" w:pos="900"/>
        </w:tabs>
        <w:ind w:left="900" w:hanging="540"/>
      </w:pPr>
    </w:p>
    <w:p w:rsidR="00195E54" w:rsidRPr="00DD4146" w:rsidRDefault="00C32256" w:rsidP="0029130E">
      <w:pPr>
        <w:pStyle w:val="Default"/>
        <w:tabs>
          <w:tab w:val="left" w:pos="900"/>
        </w:tabs>
        <w:ind w:left="900" w:hanging="540"/>
      </w:pPr>
      <w:r w:rsidRPr="00DD4146">
        <w:tab/>
      </w:r>
      <w:r w:rsidR="00195E54" w:rsidRPr="00DD4146">
        <w:t xml:space="preserve">If a two-thirds vote is not achieved, the innovation plan committee may revise the innovation plan as necessary and submit the revised plan to the </w:t>
      </w:r>
      <w:r w:rsidR="0098683C" w:rsidRPr="00DD4146">
        <w:t xml:space="preserve">current </w:t>
      </w:r>
      <w:r w:rsidR="00195E54" w:rsidRPr="00DD4146">
        <w:t>teachers for a subsequent vote.</w:t>
      </w:r>
    </w:p>
    <w:p w:rsidR="003A4481" w:rsidRPr="00DD4146" w:rsidRDefault="003A4481" w:rsidP="00C67416">
      <w:pPr>
        <w:pStyle w:val="Default"/>
        <w:tabs>
          <w:tab w:val="left" w:pos="900"/>
        </w:tabs>
        <w:ind w:left="900" w:hanging="540"/>
      </w:pPr>
    </w:p>
    <w:p w:rsidR="00B92767" w:rsidRPr="00DD4146" w:rsidRDefault="00AB3271" w:rsidP="00C67416">
      <w:pPr>
        <w:pStyle w:val="Default"/>
        <w:numPr>
          <w:ilvl w:val="1"/>
          <w:numId w:val="1"/>
        </w:numPr>
        <w:tabs>
          <w:tab w:val="left" w:pos="900"/>
        </w:tabs>
        <w:ind w:left="900" w:hanging="540"/>
        <w:rPr>
          <w:u w:val="single"/>
        </w:rPr>
      </w:pPr>
      <w:r>
        <w:rPr>
          <w:bCs/>
          <w:i/>
          <w:iCs/>
          <w:u w:val="single"/>
        </w:rPr>
        <w:br w:type="page"/>
      </w:r>
      <w:r w:rsidR="00195E54" w:rsidRPr="00DD4146">
        <w:rPr>
          <w:bCs/>
          <w:i/>
          <w:iCs/>
          <w:u w:val="single"/>
        </w:rPr>
        <w:lastRenderedPageBreak/>
        <w:t>In the case of a new school</w:t>
      </w:r>
      <w:r w:rsidR="00901E02" w:rsidRPr="00DD4146">
        <w:rPr>
          <w:i/>
          <w:u w:val="single"/>
        </w:rPr>
        <w:t xml:space="preserve">, the applicant, </w:t>
      </w:r>
      <w:r w:rsidR="00195E54" w:rsidRPr="00DD4146">
        <w:rPr>
          <w:i/>
          <w:u w:val="single"/>
        </w:rPr>
        <w:t xml:space="preserve">local union and superintendent </w:t>
      </w:r>
      <w:r w:rsidR="00C34D78" w:rsidRPr="00DD4146">
        <w:rPr>
          <w:i/>
          <w:u w:val="single"/>
        </w:rPr>
        <w:t>are</w:t>
      </w:r>
      <w:r w:rsidR="00FC619A" w:rsidRPr="00DD4146">
        <w:rPr>
          <w:i/>
          <w:u w:val="single"/>
        </w:rPr>
        <w:t xml:space="preserve"> required to </w:t>
      </w:r>
      <w:r w:rsidR="00195E54" w:rsidRPr="00DD4146">
        <w:rPr>
          <w:i/>
          <w:u w:val="single"/>
        </w:rPr>
        <w:t xml:space="preserve">negotiate waivers or modifications to the applicable collective bargaining agreement </w:t>
      </w:r>
      <w:r w:rsidR="00D34E43" w:rsidRPr="00DD4146">
        <w:rPr>
          <w:i/>
          <w:u w:val="single"/>
        </w:rPr>
        <w:t xml:space="preserve">that are </w:t>
      </w:r>
      <w:r w:rsidR="00195E54" w:rsidRPr="00DD4146">
        <w:rPr>
          <w:i/>
          <w:u w:val="single"/>
        </w:rPr>
        <w:t>necessary for the school to implement the innovation plan</w:t>
      </w:r>
      <w:r w:rsidR="00F1250E" w:rsidRPr="00DD4146">
        <w:t>.</w:t>
      </w:r>
    </w:p>
    <w:p w:rsidR="007F2FF1" w:rsidRPr="00DD4146" w:rsidRDefault="007F2FF1" w:rsidP="00C67416">
      <w:pPr>
        <w:pStyle w:val="Default"/>
        <w:tabs>
          <w:tab w:val="left" w:pos="900"/>
        </w:tabs>
        <w:ind w:left="900" w:hanging="540"/>
        <w:rPr>
          <w:b/>
          <w:bCs/>
          <w:i/>
          <w:iCs/>
          <w:u w:val="single"/>
        </w:rPr>
      </w:pPr>
    </w:p>
    <w:p w:rsidR="00807D5A" w:rsidRPr="00DD4146" w:rsidRDefault="00B0233B" w:rsidP="00807D5A">
      <w:pPr>
        <w:pStyle w:val="Default"/>
        <w:tabs>
          <w:tab w:val="left" w:pos="900"/>
        </w:tabs>
        <w:ind w:left="900" w:hanging="540"/>
      </w:pPr>
      <w:r w:rsidRPr="00DD4146">
        <w:rPr>
          <w:bCs/>
          <w:iCs/>
        </w:rPr>
        <w:tab/>
      </w:r>
      <w:r w:rsidR="007F2FF1" w:rsidRPr="00DD4146">
        <w:rPr>
          <w:bCs/>
          <w:iCs/>
        </w:rPr>
        <w:t xml:space="preserve">After the negotiations have been completed, the innovation plan will be submitted immediately to the school committee for </w:t>
      </w:r>
      <w:r w:rsidR="000D1BC4" w:rsidRPr="00DD4146">
        <w:rPr>
          <w:bCs/>
          <w:iCs/>
        </w:rPr>
        <w:t>review</w:t>
      </w:r>
      <w:r w:rsidR="007F2FF1" w:rsidRPr="00DD4146">
        <w:rPr>
          <w:bCs/>
          <w:iCs/>
        </w:rPr>
        <w:t>.</w:t>
      </w:r>
    </w:p>
    <w:p w:rsidR="00FD1347" w:rsidRPr="00DD4146" w:rsidRDefault="00FD1347" w:rsidP="00807D5A">
      <w:pPr>
        <w:pStyle w:val="Default"/>
        <w:tabs>
          <w:tab w:val="left" w:pos="900"/>
        </w:tabs>
        <w:ind w:left="900"/>
        <w:rPr>
          <w:bCs/>
          <w:iCs/>
        </w:rPr>
      </w:pPr>
    </w:p>
    <w:p w:rsidR="0020678B" w:rsidRPr="00DD4146" w:rsidRDefault="0012418F" w:rsidP="00807D5A">
      <w:pPr>
        <w:pStyle w:val="Default"/>
        <w:tabs>
          <w:tab w:val="left" w:pos="900"/>
        </w:tabs>
        <w:ind w:left="900"/>
      </w:pPr>
      <w:r w:rsidRPr="00DD4146">
        <w:rPr>
          <w:bCs/>
          <w:iCs/>
        </w:rPr>
        <w:t>I</w:t>
      </w:r>
      <w:r w:rsidR="00195E54" w:rsidRPr="00DD4146">
        <w:rPr>
          <w:iCs/>
        </w:rPr>
        <w:t xml:space="preserve">f the negotiations have not resulted in an agreement within 40 days, </w:t>
      </w:r>
      <w:r w:rsidR="00C41E37" w:rsidRPr="00DD4146">
        <w:rPr>
          <w:iCs/>
        </w:rPr>
        <w:t xml:space="preserve">any of the parties </w:t>
      </w:r>
      <w:r w:rsidR="00006153" w:rsidRPr="00DD4146">
        <w:rPr>
          <w:iCs/>
        </w:rPr>
        <w:t>can</w:t>
      </w:r>
      <w:r w:rsidR="00195E54" w:rsidRPr="00DD4146">
        <w:rPr>
          <w:iCs/>
        </w:rPr>
        <w:t xml:space="preserve"> petition </w:t>
      </w:r>
      <w:r w:rsidR="00C54326" w:rsidRPr="00DD4146">
        <w:rPr>
          <w:iCs/>
        </w:rPr>
        <w:t>the Division of Labor Relations</w:t>
      </w:r>
      <w:r w:rsidR="00195E54" w:rsidRPr="00DD4146">
        <w:rPr>
          <w:iCs/>
        </w:rPr>
        <w:t xml:space="preserve"> for the selection of an arbitrator.  The </w:t>
      </w:r>
      <w:r w:rsidR="00125207" w:rsidRPr="00DD4146">
        <w:rPr>
          <w:iCs/>
        </w:rPr>
        <w:t>D</w:t>
      </w:r>
      <w:r w:rsidR="00195E54" w:rsidRPr="00DD4146">
        <w:rPr>
          <w:iCs/>
        </w:rPr>
        <w:t>ivision</w:t>
      </w:r>
      <w:r w:rsidR="00125207" w:rsidRPr="00DD4146">
        <w:rPr>
          <w:iCs/>
        </w:rPr>
        <w:t xml:space="preserve"> will </w:t>
      </w:r>
      <w:r w:rsidR="00195E54" w:rsidRPr="00DD4146">
        <w:rPr>
          <w:iCs/>
        </w:rPr>
        <w:t>select an arbitrator within 3 days of the petition from a list submitted by the parties</w:t>
      </w:r>
      <w:r w:rsidR="00AF5979" w:rsidRPr="00DD4146">
        <w:rPr>
          <w:iCs/>
        </w:rPr>
        <w:t xml:space="preserve">, who will </w:t>
      </w:r>
      <w:r w:rsidR="00195E54" w:rsidRPr="00DD4146">
        <w:rPr>
          <w:iCs/>
        </w:rPr>
        <w:t>conduct a hearing within 14 days of the arbitrator’s selection</w:t>
      </w:r>
      <w:r w:rsidR="00E652DD" w:rsidRPr="00DD4146">
        <w:rPr>
          <w:iCs/>
        </w:rPr>
        <w:t>.  Within 14 days of the close of the hearing, the arbitrator will submit a decision which will be final and binding for all parties.</w:t>
      </w:r>
      <w:r w:rsidR="00E652DD" w:rsidRPr="00DD4146">
        <w:rPr>
          <w:i/>
          <w:iCs/>
        </w:rPr>
        <w:t xml:space="preserve"> </w:t>
      </w:r>
    </w:p>
    <w:p w:rsidR="007741E1" w:rsidRPr="00DD4146" w:rsidRDefault="007741E1" w:rsidP="007741E1">
      <w:pPr>
        <w:ind w:left="360"/>
        <w:rPr>
          <w:rFonts w:eastAsia="Times New Roman"/>
          <w:b/>
        </w:rPr>
      </w:pPr>
    </w:p>
    <w:p w:rsidR="00766C35" w:rsidRPr="00DD4146" w:rsidRDefault="002271F5" w:rsidP="00C67416">
      <w:pPr>
        <w:numPr>
          <w:ilvl w:val="0"/>
          <w:numId w:val="1"/>
        </w:numPr>
        <w:rPr>
          <w:rFonts w:eastAsia="Times New Roman"/>
          <w:b/>
        </w:rPr>
      </w:pPr>
      <w:r w:rsidRPr="00DD4146">
        <w:rPr>
          <w:rFonts w:eastAsia="Times New Roman"/>
          <w:b/>
          <w:bCs/>
          <w:i/>
          <w:iCs/>
          <w:u w:val="single"/>
        </w:rPr>
        <w:t xml:space="preserve">The school committee </w:t>
      </w:r>
      <w:r w:rsidR="007617D1" w:rsidRPr="00DD4146">
        <w:rPr>
          <w:rFonts w:eastAsia="Times New Roman"/>
          <w:b/>
          <w:bCs/>
          <w:i/>
          <w:iCs/>
          <w:u w:val="single"/>
        </w:rPr>
        <w:t>reviews</w:t>
      </w:r>
      <w:r w:rsidR="00766C35" w:rsidRPr="00DD4146">
        <w:rPr>
          <w:rFonts w:eastAsia="Times New Roman"/>
          <w:b/>
          <w:bCs/>
          <w:i/>
          <w:iCs/>
          <w:u w:val="single"/>
        </w:rPr>
        <w:t xml:space="preserve"> </w:t>
      </w:r>
      <w:r w:rsidR="00AA2B3A" w:rsidRPr="00DD4146">
        <w:rPr>
          <w:rFonts w:eastAsia="Times New Roman"/>
          <w:b/>
          <w:bCs/>
          <w:i/>
          <w:iCs/>
          <w:u w:val="single"/>
        </w:rPr>
        <w:t xml:space="preserve">the innovation plan </w:t>
      </w:r>
      <w:r w:rsidR="00766C35" w:rsidRPr="00DD4146">
        <w:rPr>
          <w:rFonts w:eastAsia="Times New Roman"/>
          <w:b/>
          <w:bCs/>
          <w:i/>
          <w:iCs/>
          <w:u w:val="single"/>
        </w:rPr>
        <w:t>and vote</w:t>
      </w:r>
      <w:r w:rsidR="00D649C3" w:rsidRPr="00DD4146">
        <w:rPr>
          <w:rFonts w:eastAsia="Times New Roman"/>
          <w:b/>
          <w:bCs/>
          <w:i/>
          <w:iCs/>
          <w:u w:val="single"/>
        </w:rPr>
        <w:t>s</w:t>
      </w:r>
      <w:r w:rsidR="00766C35" w:rsidRPr="00DD4146">
        <w:rPr>
          <w:rFonts w:eastAsia="Times New Roman"/>
          <w:b/>
          <w:bCs/>
          <w:i/>
          <w:iCs/>
          <w:u w:val="single"/>
        </w:rPr>
        <w:t xml:space="preserve"> to authorize the establishment of the Innovation School</w:t>
      </w:r>
      <w:r w:rsidR="00766C35" w:rsidRPr="00DD4146">
        <w:rPr>
          <w:rFonts w:eastAsia="Times New Roman"/>
          <w:b/>
          <w:bCs/>
          <w:i/>
          <w:iCs/>
        </w:rPr>
        <w:t>.</w:t>
      </w:r>
    </w:p>
    <w:p w:rsidR="00766C35" w:rsidRPr="00DD4146" w:rsidRDefault="00766C35" w:rsidP="00C67416">
      <w:pPr>
        <w:ind w:left="360"/>
        <w:rPr>
          <w:rFonts w:eastAsia="Times New Roman"/>
        </w:rPr>
      </w:pPr>
    </w:p>
    <w:p w:rsidR="00195E54" w:rsidRPr="00DD4146" w:rsidRDefault="00F872B9" w:rsidP="008A620F">
      <w:pPr>
        <w:ind w:left="360"/>
        <w:rPr>
          <w:rFonts w:eastAsia="Times New Roman"/>
        </w:rPr>
      </w:pPr>
      <w:r w:rsidRPr="00DD4146">
        <w:rPr>
          <w:rFonts w:eastAsia="Times New Roman"/>
        </w:rPr>
        <w:t>After receiving an innovation plan, the school committee is required to h</w:t>
      </w:r>
      <w:r w:rsidR="00384397" w:rsidRPr="00DD4146">
        <w:rPr>
          <w:rFonts w:eastAsia="Times New Roman"/>
        </w:rPr>
        <w:t>old at least 1 public hearing.  A</w:t>
      </w:r>
      <w:r w:rsidRPr="00DD4146">
        <w:rPr>
          <w:rFonts w:eastAsia="Times New Roman"/>
        </w:rPr>
        <w:t>fter the hearing, but not later than 60 days after the receipt of the innovation plan, the school committee vote</w:t>
      </w:r>
      <w:r w:rsidR="00901E02" w:rsidRPr="00DD4146">
        <w:rPr>
          <w:rFonts w:eastAsia="Times New Roman"/>
        </w:rPr>
        <w:t>s</w:t>
      </w:r>
      <w:r w:rsidRPr="00DD4146">
        <w:rPr>
          <w:rFonts w:eastAsia="Times New Roman"/>
        </w:rPr>
        <w:t xml:space="preserve"> to authorize the </w:t>
      </w:r>
      <w:smartTag w:uri="urn:schemas-microsoft-com:office:smarttags" w:element="place">
        <w:smartTag w:uri="urn:schemas-microsoft-com:office:smarttags" w:element="PlaceName">
          <w:r w:rsidRPr="00DD4146">
            <w:rPr>
              <w:rFonts w:eastAsia="Times New Roman"/>
            </w:rPr>
            <w:t>Innovation</w:t>
          </w:r>
        </w:smartTag>
        <w:r w:rsidRPr="00DD4146">
          <w:rPr>
            <w:rFonts w:eastAsia="Times New Roman"/>
          </w:rPr>
          <w:t xml:space="preserve"> </w:t>
        </w:r>
        <w:smartTag w:uri="urn:schemas-microsoft-com:office:smarttags" w:element="PlaceType">
          <w:r w:rsidRPr="00DD4146">
            <w:rPr>
              <w:rFonts w:eastAsia="Times New Roman"/>
            </w:rPr>
            <w:t>Schoo</w:t>
          </w:r>
          <w:r w:rsidR="00384397" w:rsidRPr="00DD4146">
            <w:rPr>
              <w:rFonts w:eastAsia="Times New Roman"/>
            </w:rPr>
            <w:t>l</w:t>
          </w:r>
        </w:smartTag>
      </w:smartTag>
      <w:r w:rsidR="00384397" w:rsidRPr="00DD4146">
        <w:rPr>
          <w:rFonts w:eastAsia="Times New Roman"/>
        </w:rPr>
        <w:t xml:space="preserve"> for a period of up to 5 years</w:t>
      </w:r>
      <w:r w:rsidR="00F11A27" w:rsidRPr="00DD4146">
        <w:rPr>
          <w:rFonts w:eastAsia="Times New Roman"/>
        </w:rPr>
        <w:t xml:space="preserve">.  </w:t>
      </w:r>
      <w:r w:rsidR="00195E54" w:rsidRPr="00DD4146">
        <w:t xml:space="preserve">Approval of the majority of the school committee as fully constituted </w:t>
      </w:r>
      <w:r w:rsidR="00901E02" w:rsidRPr="00DD4146">
        <w:t>is</w:t>
      </w:r>
      <w:r w:rsidR="00195E54" w:rsidRPr="00DD4146">
        <w:t xml:space="preserve"> required to authorize an </w:t>
      </w:r>
      <w:smartTag w:uri="urn:schemas-microsoft-com:office:smarttags" w:element="place">
        <w:smartTag w:uri="urn:schemas-microsoft-com:office:smarttags" w:element="PlaceName">
          <w:r w:rsidR="00195E54" w:rsidRPr="00DD4146">
            <w:t>Innovation</w:t>
          </w:r>
        </w:smartTag>
        <w:r w:rsidR="00195E54" w:rsidRPr="00DD4146">
          <w:t xml:space="preserve"> </w:t>
        </w:r>
        <w:smartTag w:uri="urn:schemas-microsoft-com:office:smarttags" w:element="PlaceType">
          <w:r w:rsidR="00195E54" w:rsidRPr="00DD4146">
            <w:t>School</w:t>
          </w:r>
        </w:smartTag>
      </w:smartTag>
      <w:r w:rsidR="00195E54" w:rsidRPr="00DD4146">
        <w:t xml:space="preserve">.  </w:t>
      </w:r>
    </w:p>
    <w:p w:rsidR="006B5D53" w:rsidRPr="00DD4146" w:rsidRDefault="006B5D53" w:rsidP="00C67416">
      <w:pPr>
        <w:ind w:left="360"/>
      </w:pPr>
    </w:p>
    <w:p w:rsidR="00195E54" w:rsidRPr="00DD4146" w:rsidRDefault="00195E54" w:rsidP="00C67416">
      <w:pPr>
        <w:ind w:left="360"/>
      </w:pPr>
      <w:r w:rsidRPr="00DD4146">
        <w:t xml:space="preserve">If school committee approval is not obtained, an innovation plan committee may revise the innovation plan and: </w:t>
      </w:r>
    </w:p>
    <w:p w:rsidR="000B3613" w:rsidRPr="00DD4146" w:rsidRDefault="000B3613" w:rsidP="00C67416">
      <w:pPr>
        <w:ind w:left="360"/>
      </w:pPr>
    </w:p>
    <w:p w:rsidR="00981BDC" w:rsidRPr="00DD4146" w:rsidRDefault="00195E54" w:rsidP="00A67A86">
      <w:pPr>
        <w:numPr>
          <w:ilvl w:val="0"/>
          <w:numId w:val="6"/>
        </w:numPr>
        <w:tabs>
          <w:tab w:val="left" w:pos="900"/>
        </w:tabs>
        <w:ind w:left="900" w:hanging="540"/>
      </w:pPr>
      <w:r w:rsidRPr="00DD4146">
        <w:t>in the case of a new school, submit the revised plan to the school committee for a subsequent vote; or</w:t>
      </w:r>
    </w:p>
    <w:p w:rsidR="00195E54" w:rsidRPr="00DD4146" w:rsidRDefault="00195E54" w:rsidP="00C67416">
      <w:pPr>
        <w:numPr>
          <w:ilvl w:val="0"/>
          <w:numId w:val="6"/>
        </w:numPr>
        <w:tabs>
          <w:tab w:val="left" w:pos="900"/>
        </w:tabs>
        <w:ind w:left="900" w:hanging="540"/>
      </w:pPr>
      <w:proofErr w:type="gramStart"/>
      <w:r w:rsidRPr="00DD4146">
        <w:t>in</w:t>
      </w:r>
      <w:proofErr w:type="gramEnd"/>
      <w:r w:rsidRPr="00DD4146">
        <w:t xml:space="preserve"> the case of a conversion, submit the revised plan to the teachers in the school that is proposed for conversion for a vote, and then follow the procedures above.</w:t>
      </w:r>
    </w:p>
    <w:p w:rsidR="00282911" w:rsidRPr="00DD4146" w:rsidRDefault="00282911" w:rsidP="00C67416"/>
    <w:p w:rsidR="00D472A7" w:rsidRPr="00A140EE" w:rsidRDefault="00F13D37" w:rsidP="00C67416">
      <w:pPr>
        <w:tabs>
          <w:tab w:val="left" w:pos="360"/>
        </w:tabs>
      </w:pPr>
      <w:r w:rsidRPr="00DD4146">
        <w:tab/>
        <w:t>The school committee is required to vote on the revised</w:t>
      </w:r>
      <w:r w:rsidR="00C67659" w:rsidRPr="00DD4146">
        <w:t xml:space="preserve"> plan within 60 days of receipt</w:t>
      </w:r>
      <w:r w:rsidR="005A0CBF" w:rsidRPr="00DD4146">
        <w:t>.</w:t>
      </w:r>
    </w:p>
    <w:sectPr w:rsidR="00D472A7" w:rsidRPr="00A140EE" w:rsidSect="00DD3B57">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D2" w:rsidRDefault="00147CD2" w:rsidP="0044000D">
      <w:r>
        <w:separator/>
      </w:r>
    </w:p>
  </w:endnote>
  <w:endnote w:type="continuationSeparator" w:id="0">
    <w:p w:rsidR="00147CD2" w:rsidRDefault="00147CD2" w:rsidP="0044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BB" w:rsidRPr="003F38EA" w:rsidRDefault="00F564BB" w:rsidP="006E0D8E">
    <w:pPr>
      <w:pStyle w:val="Footer"/>
      <w:pBdr>
        <w:top w:val="single" w:sz="4" w:space="1" w:color="auto"/>
      </w:pBdr>
      <w:jc w:val="right"/>
      <w:rPr>
        <w:sz w:val="20"/>
        <w:szCs w:val="20"/>
      </w:rPr>
    </w:pPr>
    <w:r w:rsidRPr="003F38EA">
      <w:rPr>
        <w:sz w:val="20"/>
        <w:szCs w:val="20"/>
      </w:rPr>
      <w:fldChar w:fldCharType="begin"/>
    </w:r>
    <w:r w:rsidRPr="003F38EA">
      <w:rPr>
        <w:sz w:val="20"/>
        <w:szCs w:val="20"/>
      </w:rPr>
      <w:instrText xml:space="preserve"> PAGE   \* MERGEFORMAT </w:instrText>
    </w:r>
    <w:r w:rsidRPr="003F38EA">
      <w:rPr>
        <w:sz w:val="20"/>
        <w:szCs w:val="20"/>
      </w:rPr>
      <w:fldChar w:fldCharType="separate"/>
    </w:r>
    <w:r w:rsidR="00647FC7">
      <w:rPr>
        <w:noProof/>
        <w:sz w:val="20"/>
        <w:szCs w:val="20"/>
      </w:rPr>
      <w:t>1</w:t>
    </w:r>
    <w:r w:rsidRPr="003F38EA">
      <w:rPr>
        <w:sz w:val="20"/>
        <w:szCs w:val="20"/>
      </w:rPr>
      <w:fldChar w:fldCharType="end"/>
    </w:r>
  </w:p>
  <w:p w:rsidR="00F564BB" w:rsidRPr="003F38EA" w:rsidRDefault="00F564BB" w:rsidP="00297045">
    <w:pPr>
      <w:pStyle w:val="Footer"/>
      <w:jc w:val="center"/>
      <w:rPr>
        <w:sz w:val="20"/>
        <w:szCs w:val="20"/>
      </w:rPr>
    </w:pPr>
    <w:r w:rsidRPr="003F38EA">
      <w:rPr>
        <w:sz w:val="20"/>
        <w:szCs w:val="20"/>
      </w:rPr>
      <w:t xml:space="preserve">This </w:t>
    </w:r>
    <w:r>
      <w:rPr>
        <w:sz w:val="20"/>
        <w:szCs w:val="20"/>
      </w:rPr>
      <w:t xml:space="preserve">document </w:t>
    </w:r>
    <w:r w:rsidRPr="003F38EA">
      <w:rPr>
        <w:sz w:val="20"/>
        <w:szCs w:val="20"/>
      </w:rPr>
      <w:t>has been developed by the Executive Office of Education.</w:t>
    </w:r>
  </w:p>
  <w:p w:rsidR="00F564BB" w:rsidRPr="003F38EA" w:rsidRDefault="00262E95" w:rsidP="00297045">
    <w:pPr>
      <w:pStyle w:val="Footer"/>
      <w:jc w:val="center"/>
      <w:rPr>
        <w:sz w:val="20"/>
        <w:szCs w:val="20"/>
      </w:rPr>
    </w:pPr>
    <w:r>
      <w:rPr>
        <w:sz w:val="20"/>
        <w:szCs w:val="20"/>
      </w:rPr>
      <w:t>October</w:t>
    </w:r>
    <w:r w:rsidR="00F564BB">
      <w:rPr>
        <w:sz w:val="20"/>
        <w:szCs w:val="20"/>
      </w:rPr>
      <w:t xml:space="preserve"> </w:t>
    </w:r>
    <w:r w:rsidR="00F564BB" w:rsidRPr="003F38EA">
      <w:rPr>
        <w:sz w:val="20"/>
        <w:szCs w:val="20"/>
      </w:rPr>
      <w:t>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D2" w:rsidRDefault="00147CD2" w:rsidP="0044000D">
      <w:r>
        <w:separator/>
      </w:r>
    </w:p>
  </w:footnote>
  <w:footnote w:type="continuationSeparator" w:id="0">
    <w:p w:rsidR="00147CD2" w:rsidRDefault="00147CD2" w:rsidP="00440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6380"/>
    <w:multiLevelType w:val="hybridMultilevel"/>
    <w:tmpl w:val="3718E396"/>
    <w:lvl w:ilvl="0" w:tplc="995A8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233E6"/>
    <w:multiLevelType w:val="hybridMultilevel"/>
    <w:tmpl w:val="83ACD848"/>
    <w:lvl w:ilvl="0" w:tplc="896EA5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5A2049"/>
    <w:multiLevelType w:val="hybridMultilevel"/>
    <w:tmpl w:val="ACDAACA0"/>
    <w:lvl w:ilvl="0" w:tplc="0346F990">
      <w:start w:val="1"/>
      <w:numFmt w:val="low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30A022C9"/>
    <w:multiLevelType w:val="hybridMultilevel"/>
    <w:tmpl w:val="19764A36"/>
    <w:lvl w:ilvl="0" w:tplc="93CC9A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BAA39F5"/>
    <w:multiLevelType w:val="hybridMultilevel"/>
    <w:tmpl w:val="0CFEBAE6"/>
    <w:lvl w:ilvl="0" w:tplc="556EC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902D0"/>
    <w:multiLevelType w:val="hybridMultilevel"/>
    <w:tmpl w:val="51A24A74"/>
    <w:lvl w:ilvl="0" w:tplc="BAE0D288">
      <w:start w:val="1"/>
      <w:numFmt w:val="low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5336022A"/>
    <w:multiLevelType w:val="hybridMultilevel"/>
    <w:tmpl w:val="A64A14F0"/>
    <w:lvl w:ilvl="0" w:tplc="6330A2E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59201E4"/>
    <w:multiLevelType w:val="hybridMultilevel"/>
    <w:tmpl w:val="95F8AE60"/>
    <w:lvl w:ilvl="0" w:tplc="90B049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174985"/>
    <w:multiLevelType w:val="hybridMultilevel"/>
    <w:tmpl w:val="89449B5E"/>
    <w:lvl w:ilvl="0" w:tplc="3A4839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931243"/>
    <w:multiLevelType w:val="hybridMultilevel"/>
    <w:tmpl w:val="DF44ED9E"/>
    <w:lvl w:ilvl="0" w:tplc="F8382CB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0A58C2"/>
    <w:multiLevelType w:val="hybridMultilevel"/>
    <w:tmpl w:val="B51A4306"/>
    <w:lvl w:ilvl="0" w:tplc="037880D2">
      <w:start w:val="1"/>
      <w:numFmt w:val="bullet"/>
      <w:lvlText w:val=""/>
      <w:lvlJc w:val="left"/>
      <w:pPr>
        <w:tabs>
          <w:tab w:val="num" w:pos="720"/>
        </w:tabs>
        <w:ind w:left="720" w:hanging="720"/>
      </w:pPr>
      <w:rPr>
        <w:rFonts w:ascii="Symbol" w:hAnsi="Symbol" w:hint="default"/>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73C647C7"/>
    <w:multiLevelType w:val="hybridMultilevel"/>
    <w:tmpl w:val="CBB46412"/>
    <w:lvl w:ilvl="0" w:tplc="167858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9"/>
  </w:num>
  <w:num w:numId="10">
    <w:abstractNumId w:val="12"/>
  </w:num>
  <w:num w:numId="11">
    <w:abstractNumId w:val="8"/>
  </w:num>
  <w:num w:numId="12">
    <w:abstractNumId w:val="5"/>
  </w:num>
  <w:num w:numId="13">
    <w:abstractNumId w:val="11"/>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54"/>
    <w:rsid w:val="0000146B"/>
    <w:rsid w:val="00003330"/>
    <w:rsid w:val="00006153"/>
    <w:rsid w:val="00007EE5"/>
    <w:rsid w:val="00010364"/>
    <w:rsid w:val="00010378"/>
    <w:rsid w:val="00010DC8"/>
    <w:rsid w:val="000119BB"/>
    <w:rsid w:val="00011A9F"/>
    <w:rsid w:val="00020FD5"/>
    <w:rsid w:val="00021E31"/>
    <w:rsid w:val="000251B6"/>
    <w:rsid w:val="00031094"/>
    <w:rsid w:val="00037589"/>
    <w:rsid w:val="00040EA5"/>
    <w:rsid w:val="00041112"/>
    <w:rsid w:val="00042198"/>
    <w:rsid w:val="00052489"/>
    <w:rsid w:val="00054473"/>
    <w:rsid w:val="00060562"/>
    <w:rsid w:val="00071CA6"/>
    <w:rsid w:val="000734F1"/>
    <w:rsid w:val="000738AC"/>
    <w:rsid w:val="00083D92"/>
    <w:rsid w:val="00090FFD"/>
    <w:rsid w:val="00091DA4"/>
    <w:rsid w:val="00092365"/>
    <w:rsid w:val="000954CD"/>
    <w:rsid w:val="00096626"/>
    <w:rsid w:val="000A1030"/>
    <w:rsid w:val="000A537B"/>
    <w:rsid w:val="000B04C7"/>
    <w:rsid w:val="000B2147"/>
    <w:rsid w:val="000B3613"/>
    <w:rsid w:val="000C1990"/>
    <w:rsid w:val="000C19CC"/>
    <w:rsid w:val="000D0BDB"/>
    <w:rsid w:val="000D171B"/>
    <w:rsid w:val="000D1BC4"/>
    <w:rsid w:val="000D308B"/>
    <w:rsid w:val="000D57FF"/>
    <w:rsid w:val="000E38D2"/>
    <w:rsid w:val="000F541F"/>
    <w:rsid w:val="000F66B9"/>
    <w:rsid w:val="000F72A6"/>
    <w:rsid w:val="001004FD"/>
    <w:rsid w:val="00100F17"/>
    <w:rsid w:val="00104EC8"/>
    <w:rsid w:val="00110ECB"/>
    <w:rsid w:val="001130E9"/>
    <w:rsid w:val="0012418F"/>
    <w:rsid w:val="001242F5"/>
    <w:rsid w:val="00125207"/>
    <w:rsid w:val="00126404"/>
    <w:rsid w:val="0013371B"/>
    <w:rsid w:val="00147579"/>
    <w:rsid w:val="00147CD2"/>
    <w:rsid w:val="00150BDB"/>
    <w:rsid w:val="00152E45"/>
    <w:rsid w:val="00153A23"/>
    <w:rsid w:val="0016401D"/>
    <w:rsid w:val="001650E9"/>
    <w:rsid w:val="00166783"/>
    <w:rsid w:val="00172512"/>
    <w:rsid w:val="0017781B"/>
    <w:rsid w:val="00180738"/>
    <w:rsid w:val="0018354B"/>
    <w:rsid w:val="00184996"/>
    <w:rsid w:val="00191756"/>
    <w:rsid w:val="001923F5"/>
    <w:rsid w:val="00195E54"/>
    <w:rsid w:val="001B0AD0"/>
    <w:rsid w:val="001B2381"/>
    <w:rsid w:val="001C0B38"/>
    <w:rsid w:val="001C5CE5"/>
    <w:rsid w:val="001D07A7"/>
    <w:rsid w:val="001D10BB"/>
    <w:rsid w:val="001D2C36"/>
    <w:rsid w:val="001E09C3"/>
    <w:rsid w:val="001E19B8"/>
    <w:rsid w:val="001E1EB3"/>
    <w:rsid w:val="001E6E65"/>
    <w:rsid w:val="001F24F3"/>
    <w:rsid w:val="001F5E19"/>
    <w:rsid w:val="001F6D06"/>
    <w:rsid w:val="001F75BB"/>
    <w:rsid w:val="00200AAC"/>
    <w:rsid w:val="002042B4"/>
    <w:rsid w:val="0020678B"/>
    <w:rsid w:val="002126B5"/>
    <w:rsid w:val="00216380"/>
    <w:rsid w:val="002271F5"/>
    <w:rsid w:val="002321DA"/>
    <w:rsid w:val="0023325A"/>
    <w:rsid w:val="0024132A"/>
    <w:rsid w:val="00242AC9"/>
    <w:rsid w:val="0025050D"/>
    <w:rsid w:val="00250B57"/>
    <w:rsid w:val="002530CE"/>
    <w:rsid w:val="00256DFC"/>
    <w:rsid w:val="00257A17"/>
    <w:rsid w:val="002619C6"/>
    <w:rsid w:val="00262E95"/>
    <w:rsid w:val="002647CC"/>
    <w:rsid w:val="002666BB"/>
    <w:rsid w:val="00267686"/>
    <w:rsid w:val="0027033E"/>
    <w:rsid w:val="00282911"/>
    <w:rsid w:val="00287974"/>
    <w:rsid w:val="0029130E"/>
    <w:rsid w:val="00297045"/>
    <w:rsid w:val="002A2625"/>
    <w:rsid w:val="002A3B90"/>
    <w:rsid w:val="002A5382"/>
    <w:rsid w:val="002B0A71"/>
    <w:rsid w:val="002B6657"/>
    <w:rsid w:val="002B773F"/>
    <w:rsid w:val="002C2531"/>
    <w:rsid w:val="002C537E"/>
    <w:rsid w:val="002C7AD5"/>
    <w:rsid w:val="002D200C"/>
    <w:rsid w:val="002D274D"/>
    <w:rsid w:val="002D749B"/>
    <w:rsid w:val="002E04E4"/>
    <w:rsid w:val="002E149F"/>
    <w:rsid w:val="002E4642"/>
    <w:rsid w:val="002E4E3D"/>
    <w:rsid w:val="002E6868"/>
    <w:rsid w:val="002F1ED9"/>
    <w:rsid w:val="002F5D05"/>
    <w:rsid w:val="002F6B43"/>
    <w:rsid w:val="003039F3"/>
    <w:rsid w:val="00310037"/>
    <w:rsid w:val="00314B4E"/>
    <w:rsid w:val="00315C55"/>
    <w:rsid w:val="00327F7F"/>
    <w:rsid w:val="0033051F"/>
    <w:rsid w:val="003407E8"/>
    <w:rsid w:val="00341945"/>
    <w:rsid w:val="00342DE4"/>
    <w:rsid w:val="00342ECF"/>
    <w:rsid w:val="00345A7C"/>
    <w:rsid w:val="00347E51"/>
    <w:rsid w:val="0035071A"/>
    <w:rsid w:val="00354095"/>
    <w:rsid w:val="00354D36"/>
    <w:rsid w:val="0036112D"/>
    <w:rsid w:val="003637C1"/>
    <w:rsid w:val="00364C0D"/>
    <w:rsid w:val="00365502"/>
    <w:rsid w:val="00371A8D"/>
    <w:rsid w:val="00374974"/>
    <w:rsid w:val="00375198"/>
    <w:rsid w:val="003759C4"/>
    <w:rsid w:val="0038022F"/>
    <w:rsid w:val="00384397"/>
    <w:rsid w:val="003846D2"/>
    <w:rsid w:val="003876C1"/>
    <w:rsid w:val="003A4481"/>
    <w:rsid w:val="003A462D"/>
    <w:rsid w:val="003A684E"/>
    <w:rsid w:val="003A6C9D"/>
    <w:rsid w:val="003A766F"/>
    <w:rsid w:val="003B77AB"/>
    <w:rsid w:val="003C0BC0"/>
    <w:rsid w:val="003C52CD"/>
    <w:rsid w:val="003C6A5B"/>
    <w:rsid w:val="003D1F24"/>
    <w:rsid w:val="003D4165"/>
    <w:rsid w:val="003D422C"/>
    <w:rsid w:val="003E0797"/>
    <w:rsid w:val="003E1FC4"/>
    <w:rsid w:val="003E26C3"/>
    <w:rsid w:val="003E3342"/>
    <w:rsid w:val="003F0E18"/>
    <w:rsid w:val="003F38EA"/>
    <w:rsid w:val="003F670B"/>
    <w:rsid w:val="003F6ED2"/>
    <w:rsid w:val="004028F0"/>
    <w:rsid w:val="00410190"/>
    <w:rsid w:val="00413165"/>
    <w:rsid w:val="00413AF0"/>
    <w:rsid w:val="00414637"/>
    <w:rsid w:val="00430FCF"/>
    <w:rsid w:val="004312D0"/>
    <w:rsid w:val="00431F17"/>
    <w:rsid w:val="00434577"/>
    <w:rsid w:val="00436144"/>
    <w:rsid w:val="0044000D"/>
    <w:rsid w:val="004402AF"/>
    <w:rsid w:val="0044405A"/>
    <w:rsid w:val="00444B01"/>
    <w:rsid w:val="00447021"/>
    <w:rsid w:val="004552B3"/>
    <w:rsid w:val="00463B01"/>
    <w:rsid w:val="0046647D"/>
    <w:rsid w:val="00475F21"/>
    <w:rsid w:val="004805E3"/>
    <w:rsid w:val="00481F11"/>
    <w:rsid w:val="00492102"/>
    <w:rsid w:val="004C1778"/>
    <w:rsid w:val="004C28E8"/>
    <w:rsid w:val="004C7DA7"/>
    <w:rsid w:val="004D4964"/>
    <w:rsid w:val="004D60FE"/>
    <w:rsid w:val="004E1B2E"/>
    <w:rsid w:val="004E23B4"/>
    <w:rsid w:val="004E6643"/>
    <w:rsid w:val="004F018F"/>
    <w:rsid w:val="004F2285"/>
    <w:rsid w:val="00504DD5"/>
    <w:rsid w:val="00513B98"/>
    <w:rsid w:val="00517839"/>
    <w:rsid w:val="0052470D"/>
    <w:rsid w:val="005254B7"/>
    <w:rsid w:val="00532ED1"/>
    <w:rsid w:val="0053378E"/>
    <w:rsid w:val="00541631"/>
    <w:rsid w:val="00542E35"/>
    <w:rsid w:val="005639C3"/>
    <w:rsid w:val="00565F7C"/>
    <w:rsid w:val="0056677D"/>
    <w:rsid w:val="005715DC"/>
    <w:rsid w:val="005738C2"/>
    <w:rsid w:val="005859BB"/>
    <w:rsid w:val="005916A4"/>
    <w:rsid w:val="005928D9"/>
    <w:rsid w:val="00592F65"/>
    <w:rsid w:val="0059637D"/>
    <w:rsid w:val="00596594"/>
    <w:rsid w:val="00596DCA"/>
    <w:rsid w:val="005A0CBF"/>
    <w:rsid w:val="005A1B1A"/>
    <w:rsid w:val="005A22EA"/>
    <w:rsid w:val="005A4A81"/>
    <w:rsid w:val="005A4CF9"/>
    <w:rsid w:val="005B31FB"/>
    <w:rsid w:val="005C12C3"/>
    <w:rsid w:val="005C2001"/>
    <w:rsid w:val="005C2C92"/>
    <w:rsid w:val="005C3107"/>
    <w:rsid w:val="005C4A6C"/>
    <w:rsid w:val="005C7A7B"/>
    <w:rsid w:val="005D3CB4"/>
    <w:rsid w:val="005D7758"/>
    <w:rsid w:val="005E3E02"/>
    <w:rsid w:val="005F0E9F"/>
    <w:rsid w:val="005F2B72"/>
    <w:rsid w:val="005F5A65"/>
    <w:rsid w:val="005F5B94"/>
    <w:rsid w:val="006007CD"/>
    <w:rsid w:val="00601F2D"/>
    <w:rsid w:val="00605C44"/>
    <w:rsid w:val="0061356F"/>
    <w:rsid w:val="0061408F"/>
    <w:rsid w:val="00623110"/>
    <w:rsid w:val="00625DDF"/>
    <w:rsid w:val="0063083E"/>
    <w:rsid w:val="0063134F"/>
    <w:rsid w:val="00643587"/>
    <w:rsid w:val="00644AE8"/>
    <w:rsid w:val="00645008"/>
    <w:rsid w:val="00647FC7"/>
    <w:rsid w:val="00651AC8"/>
    <w:rsid w:val="00653DDB"/>
    <w:rsid w:val="006574FB"/>
    <w:rsid w:val="00660CED"/>
    <w:rsid w:val="00663317"/>
    <w:rsid w:val="00664A75"/>
    <w:rsid w:val="00667B70"/>
    <w:rsid w:val="00670307"/>
    <w:rsid w:val="0067581A"/>
    <w:rsid w:val="0067602D"/>
    <w:rsid w:val="00683D1F"/>
    <w:rsid w:val="006874B6"/>
    <w:rsid w:val="00693D6A"/>
    <w:rsid w:val="00694658"/>
    <w:rsid w:val="00694CB4"/>
    <w:rsid w:val="006A2CE7"/>
    <w:rsid w:val="006B2646"/>
    <w:rsid w:val="006B5D53"/>
    <w:rsid w:val="006B68C2"/>
    <w:rsid w:val="006C1028"/>
    <w:rsid w:val="006C2E42"/>
    <w:rsid w:val="006D61AC"/>
    <w:rsid w:val="006E097C"/>
    <w:rsid w:val="006E0D8E"/>
    <w:rsid w:val="006E5F3E"/>
    <w:rsid w:val="006F048D"/>
    <w:rsid w:val="006F7B89"/>
    <w:rsid w:val="00704915"/>
    <w:rsid w:val="007160D7"/>
    <w:rsid w:val="0073455A"/>
    <w:rsid w:val="00737E43"/>
    <w:rsid w:val="00740EFD"/>
    <w:rsid w:val="00744081"/>
    <w:rsid w:val="00751B54"/>
    <w:rsid w:val="00752048"/>
    <w:rsid w:val="00753779"/>
    <w:rsid w:val="007561D7"/>
    <w:rsid w:val="007607AB"/>
    <w:rsid w:val="007617D1"/>
    <w:rsid w:val="0076438A"/>
    <w:rsid w:val="00766C35"/>
    <w:rsid w:val="00770BB8"/>
    <w:rsid w:val="007739FB"/>
    <w:rsid w:val="007741E1"/>
    <w:rsid w:val="007746EB"/>
    <w:rsid w:val="00774F32"/>
    <w:rsid w:val="00783A09"/>
    <w:rsid w:val="00786CA7"/>
    <w:rsid w:val="00790D5B"/>
    <w:rsid w:val="007915A6"/>
    <w:rsid w:val="0079213D"/>
    <w:rsid w:val="007946EE"/>
    <w:rsid w:val="007964FC"/>
    <w:rsid w:val="007977EC"/>
    <w:rsid w:val="00797854"/>
    <w:rsid w:val="007A342B"/>
    <w:rsid w:val="007A5092"/>
    <w:rsid w:val="007B0A95"/>
    <w:rsid w:val="007B5DEB"/>
    <w:rsid w:val="007B5EF9"/>
    <w:rsid w:val="007C543E"/>
    <w:rsid w:val="007D4593"/>
    <w:rsid w:val="007D4BCD"/>
    <w:rsid w:val="007D4C6C"/>
    <w:rsid w:val="007E1E55"/>
    <w:rsid w:val="007E7106"/>
    <w:rsid w:val="007F0DA8"/>
    <w:rsid w:val="007F2FF1"/>
    <w:rsid w:val="007F37FD"/>
    <w:rsid w:val="008021AA"/>
    <w:rsid w:val="008060C8"/>
    <w:rsid w:val="008060F0"/>
    <w:rsid w:val="00807D5A"/>
    <w:rsid w:val="008131F0"/>
    <w:rsid w:val="00813370"/>
    <w:rsid w:val="00813E86"/>
    <w:rsid w:val="00815008"/>
    <w:rsid w:val="008160D7"/>
    <w:rsid w:val="0081763E"/>
    <w:rsid w:val="00817F56"/>
    <w:rsid w:val="008219BB"/>
    <w:rsid w:val="00840F22"/>
    <w:rsid w:val="00845F00"/>
    <w:rsid w:val="00846127"/>
    <w:rsid w:val="00861951"/>
    <w:rsid w:val="00863D2E"/>
    <w:rsid w:val="00864D0D"/>
    <w:rsid w:val="008654CE"/>
    <w:rsid w:val="00866472"/>
    <w:rsid w:val="0087093F"/>
    <w:rsid w:val="00872023"/>
    <w:rsid w:val="00874998"/>
    <w:rsid w:val="00874D1C"/>
    <w:rsid w:val="0087694D"/>
    <w:rsid w:val="0088023F"/>
    <w:rsid w:val="008848E3"/>
    <w:rsid w:val="00886886"/>
    <w:rsid w:val="008901C0"/>
    <w:rsid w:val="0089331F"/>
    <w:rsid w:val="00896208"/>
    <w:rsid w:val="008A46FA"/>
    <w:rsid w:val="008A4F28"/>
    <w:rsid w:val="008A620F"/>
    <w:rsid w:val="008A7C19"/>
    <w:rsid w:val="008B03F4"/>
    <w:rsid w:val="008B73C6"/>
    <w:rsid w:val="008C7654"/>
    <w:rsid w:val="008D3117"/>
    <w:rsid w:val="008D51C7"/>
    <w:rsid w:val="008D5A56"/>
    <w:rsid w:val="008D6746"/>
    <w:rsid w:val="008D7CFD"/>
    <w:rsid w:val="008E17DB"/>
    <w:rsid w:val="008F0E41"/>
    <w:rsid w:val="008F5F72"/>
    <w:rsid w:val="008F69F9"/>
    <w:rsid w:val="00901E02"/>
    <w:rsid w:val="0090245F"/>
    <w:rsid w:val="009026E1"/>
    <w:rsid w:val="0090374C"/>
    <w:rsid w:val="0090610F"/>
    <w:rsid w:val="00907BA5"/>
    <w:rsid w:val="00913636"/>
    <w:rsid w:val="00931054"/>
    <w:rsid w:val="00933340"/>
    <w:rsid w:val="00933FD1"/>
    <w:rsid w:val="0094374D"/>
    <w:rsid w:val="009459FD"/>
    <w:rsid w:val="00946768"/>
    <w:rsid w:val="00952388"/>
    <w:rsid w:val="00960A8C"/>
    <w:rsid w:val="00961B40"/>
    <w:rsid w:val="00961CF8"/>
    <w:rsid w:val="00964841"/>
    <w:rsid w:val="00981BDC"/>
    <w:rsid w:val="00984E51"/>
    <w:rsid w:val="0098683C"/>
    <w:rsid w:val="00991E24"/>
    <w:rsid w:val="009925A6"/>
    <w:rsid w:val="00993EEF"/>
    <w:rsid w:val="009A0A32"/>
    <w:rsid w:val="009A4EA6"/>
    <w:rsid w:val="009A4F46"/>
    <w:rsid w:val="009B22D8"/>
    <w:rsid w:val="009B614D"/>
    <w:rsid w:val="009C1684"/>
    <w:rsid w:val="009C1D04"/>
    <w:rsid w:val="009C3C45"/>
    <w:rsid w:val="009D36D4"/>
    <w:rsid w:val="009D77F2"/>
    <w:rsid w:val="009E0BB1"/>
    <w:rsid w:val="009E1DAB"/>
    <w:rsid w:val="009E2F00"/>
    <w:rsid w:val="009E3602"/>
    <w:rsid w:val="009F1405"/>
    <w:rsid w:val="00A00D63"/>
    <w:rsid w:val="00A029C3"/>
    <w:rsid w:val="00A03D7E"/>
    <w:rsid w:val="00A06339"/>
    <w:rsid w:val="00A07457"/>
    <w:rsid w:val="00A12820"/>
    <w:rsid w:val="00A1381F"/>
    <w:rsid w:val="00A140EE"/>
    <w:rsid w:val="00A1558C"/>
    <w:rsid w:val="00A1796B"/>
    <w:rsid w:val="00A209E0"/>
    <w:rsid w:val="00A20ACA"/>
    <w:rsid w:val="00A31359"/>
    <w:rsid w:val="00A35839"/>
    <w:rsid w:val="00A412E8"/>
    <w:rsid w:val="00A4281B"/>
    <w:rsid w:val="00A4526A"/>
    <w:rsid w:val="00A4614D"/>
    <w:rsid w:val="00A56175"/>
    <w:rsid w:val="00A632C9"/>
    <w:rsid w:val="00A6395C"/>
    <w:rsid w:val="00A67A86"/>
    <w:rsid w:val="00A67BDF"/>
    <w:rsid w:val="00A70362"/>
    <w:rsid w:val="00A80521"/>
    <w:rsid w:val="00A819E3"/>
    <w:rsid w:val="00A8338C"/>
    <w:rsid w:val="00A83699"/>
    <w:rsid w:val="00A9409C"/>
    <w:rsid w:val="00A96091"/>
    <w:rsid w:val="00A97A0F"/>
    <w:rsid w:val="00AA2B3A"/>
    <w:rsid w:val="00AA62CF"/>
    <w:rsid w:val="00AA6911"/>
    <w:rsid w:val="00AA7CBA"/>
    <w:rsid w:val="00AB05EF"/>
    <w:rsid w:val="00AB3271"/>
    <w:rsid w:val="00AB624A"/>
    <w:rsid w:val="00AB7E95"/>
    <w:rsid w:val="00AC0179"/>
    <w:rsid w:val="00AC4878"/>
    <w:rsid w:val="00AD4F45"/>
    <w:rsid w:val="00AD587B"/>
    <w:rsid w:val="00AE0E82"/>
    <w:rsid w:val="00AE2825"/>
    <w:rsid w:val="00AF0BAC"/>
    <w:rsid w:val="00AF5979"/>
    <w:rsid w:val="00AF6E29"/>
    <w:rsid w:val="00B00F6B"/>
    <w:rsid w:val="00B0233B"/>
    <w:rsid w:val="00B0689D"/>
    <w:rsid w:val="00B10D9F"/>
    <w:rsid w:val="00B10DE7"/>
    <w:rsid w:val="00B11C3B"/>
    <w:rsid w:val="00B1328A"/>
    <w:rsid w:val="00B218B5"/>
    <w:rsid w:val="00B3541C"/>
    <w:rsid w:val="00B3625C"/>
    <w:rsid w:val="00B41374"/>
    <w:rsid w:val="00B41BC4"/>
    <w:rsid w:val="00B46047"/>
    <w:rsid w:val="00B47D97"/>
    <w:rsid w:val="00B50C31"/>
    <w:rsid w:val="00B54497"/>
    <w:rsid w:val="00B55011"/>
    <w:rsid w:val="00B5509B"/>
    <w:rsid w:val="00B66EF1"/>
    <w:rsid w:val="00B72374"/>
    <w:rsid w:val="00B726FF"/>
    <w:rsid w:val="00B85623"/>
    <w:rsid w:val="00B860ED"/>
    <w:rsid w:val="00B92767"/>
    <w:rsid w:val="00B93A47"/>
    <w:rsid w:val="00B9596A"/>
    <w:rsid w:val="00BA22F2"/>
    <w:rsid w:val="00BA528E"/>
    <w:rsid w:val="00BA5F83"/>
    <w:rsid w:val="00BB2E3C"/>
    <w:rsid w:val="00BB49BC"/>
    <w:rsid w:val="00BB563C"/>
    <w:rsid w:val="00BB6643"/>
    <w:rsid w:val="00BD0EE1"/>
    <w:rsid w:val="00BD24F5"/>
    <w:rsid w:val="00BE2EFE"/>
    <w:rsid w:val="00BE42EC"/>
    <w:rsid w:val="00BE4580"/>
    <w:rsid w:val="00BE4630"/>
    <w:rsid w:val="00C05C4A"/>
    <w:rsid w:val="00C063D1"/>
    <w:rsid w:val="00C11737"/>
    <w:rsid w:val="00C123EB"/>
    <w:rsid w:val="00C14A8B"/>
    <w:rsid w:val="00C1609E"/>
    <w:rsid w:val="00C17C65"/>
    <w:rsid w:val="00C20F1F"/>
    <w:rsid w:val="00C20F34"/>
    <w:rsid w:val="00C25C85"/>
    <w:rsid w:val="00C26DD7"/>
    <w:rsid w:val="00C271AE"/>
    <w:rsid w:val="00C32256"/>
    <w:rsid w:val="00C33BE6"/>
    <w:rsid w:val="00C34D78"/>
    <w:rsid w:val="00C37F67"/>
    <w:rsid w:val="00C41E37"/>
    <w:rsid w:val="00C44CBE"/>
    <w:rsid w:val="00C53443"/>
    <w:rsid w:val="00C54326"/>
    <w:rsid w:val="00C60091"/>
    <w:rsid w:val="00C609C9"/>
    <w:rsid w:val="00C6162A"/>
    <w:rsid w:val="00C64A13"/>
    <w:rsid w:val="00C67048"/>
    <w:rsid w:val="00C67416"/>
    <w:rsid w:val="00C67659"/>
    <w:rsid w:val="00C70E8F"/>
    <w:rsid w:val="00C7398B"/>
    <w:rsid w:val="00C74105"/>
    <w:rsid w:val="00C75BC3"/>
    <w:rsid w:val="00C80AC8"/>
    <w:rsid w:val="00C82431"/>
    <w:rsid w:val="00C8432D"/>
    <w:rsid w:val="00C850ED"/>
    <w:rsid w:val="00C92868"/>
    <w:rsid w:val="00CA3EB0"/>
    <w:rsid w:val="00CA604D"/>
    <w:rsid w:val="00CB7566"/>
    <w:rsid w:val="00CC4221"/>
    <w:rsid w:val="00CC49AB"/>
    <w:rsid w:val="00CC5C38"/>
    <w:rsid w:val="00CC681D"/>
    <w:rsid w:val="00CD0B4F"/>
    <w:rsid w:val="00CD4F42"/>
    <w:rsid w:val="00CD6D7E"/>
    <w:rsid w:val="00CE06F1"/>
    <w:rsid w:val="00CE1536"/>
    <w:rsid w:val="00CE1601"/>
    <w:rsid w:val="00CE1EDA"/>
    <w:rsid w:val="00CE21DE"/>
    <w:rsid w:val="00CF4C8A"/>
    <w:rsid w:val="00D0259B"/>
    <w:rsid w:val="00D07960"/>
    <w:rsid w:val="00D14504"/>
    <w:rsid w:val="00D15474"/>
    <w:rsid w:val="00D27410"/>
    <w:rsid w:val="00D34E43"/>
    <w:rsid w:val="00D41CB6"/>
    <w:rsid w:val="00D43846"/>
    <w:rsid w:val="00D439E6"/>
    <w:rsid w:val="00D44D63"/>
    <w:rsid w:val="00D472A7"/>
    <w:rsid w:val="00D50CBB"/>
    <w:rsid w:val="00D52AAD"/>
    <w:rsid w:val="00D56956"/>
    <w:rsid w:val="00D649C3"/>
    <w:rsid w:val="00D70E24"/>
    <w:rsid w:val="00D72C03"/>
    <w:rsid w:val="00D7458F"/>
    <w:rsid w:val="00D753D8"/>
    <w:rsid w:val="00D75FCF"/>
    <w:rsid w:val="00D97135"/>
    <w:rsid w:val="00DA0EB0"/>
    <w:rsid w:val="00DA72D0"/>
    <w:rsid w:val="00DB18CD"/>
    <w:rsid w:val="00DB3F17"/>
    <w:rsid w:val="00DB4559"/>
    <w:rsid w:val="00DC007E"/>
    <w:rsid w:val="00DC4891"/>
    <w:rsid w:val="00DC7A4F"/>
    <w:rsid w:val="00DD24DF"/>
    <w:rsid w:val="00DD3B57"/>
    <w:rsid w:val="00DD4146"/>
    <w:rsid w:val="00DD77C9"/>
    <w:rsid w:val="00DF1F0E"/>
    <w:rsid w:val="00DF6EC8"/>
    <w:rsid w:val="00DF77F6"/>
    <w:rsid w:val="00DF7C37"/>
    <w:rsid w:val="00DF7DCB"/>
    <w:rsid w:val="00E00A94"/>
    <w:rsid w:val="00E02396"/>
    <w:rsid w:val="00E02C80"/>
    <w:rsid w:val="00E05E98"/>
    <w:rsid w:val="00E14A2D"/>
    <w:rsid w:val="00E24D21"/>
    <w:rsid w:val="00E24F01"/>
    <w:rsid w:val="00E31102"/>
    <w:rsid w:val="00E35D48"/>
    <w:rsid w:val="00E4334B"/>
    <w:rsid w:val="00E43FE8"/>
    <w:rsid w:val="00E5079A"/>
    <w:rsid w:val="00E55E17"/>
    <w:rsid w:val="00E561C3"/>
    <w:rsid w:val="00E56730"/>
    <w:rsid w:val="00E61010"/>
    <w:rsid w:val="00E614D0"/>
    <w:rsid w:val="00E652DD"/>
    <w:rsid w:val="00E6628F"/>
    <w:rsid w:val="00E669F1"/>
    <w:rsid w:val="00E732F4"/>
    <w:rsid w:val="00E828F6"/>
    <w:rsid w:val="00E852B2"/>
    <w:rsid w:val="00E858F5"/>
    <w:rsid w:val="00E928DF"/>
    <w:rsid w:val="00EA1638"/>
    <w:rsid w:val="00EA22FA"/>
    <w:rsid w:val="00EA4261"/>
    <w:rsid w:val="00EA5E7C"/>
    <w:rsid w:val="00EB394A"/>
    <w:rsid w:val="00EB5CE1"/>
    <w:rsid w:val="00EC102D"/>
    <w:rsid w:val="00EC24CE"/>
    <w:rsid w:val="00EC6AF2"/>
    <w:rsid w:val="00EC7714"/>
    <w:rsid w:val="00EC7ECE"/>
    <w:rsid w:val="00ED4FFE"/>
    <w:rsid w:val="00ED620C"/>
    <w:rsid w:val="00EE245E"/>
    <w:rsid w:val="00EE43F7"/>
    <w:rsid w:val="00EE735D"/>
    <w:rsid w:val="00EF17E5"/>
    <w:rsid w:val="00EF5B6F"/>
    <w:rsid w:val="00EF5FDD"/>
    <w:rsid w:val="00EF7878"/>
    <w:rsid w:val="00F077DE"/>
    <w:rsid w:val="00F1066F"/>
    <w:rsid w:val="00F111CE"/>
    <w:rsid w:val="00F11A27"/>
    <w:rsid w:val="00F1250E"/>
    <w:rsid w:val="00F131D7"/>
    <w:rsid w:val="00F131F3"/>
    <w:rsid w:val="00F13D37"/>
    <w:rsid w:val="00F14C39"/>
    <w:rsid w:val="00F16BA4"/>
    <w:rsid w:val="00F2483A"/>
    <w:rsid w:val="00F25A2F"/>
    <w:rsid w:val="00F3075E"/>
    <w:rsid w:val="00F3685B"/>
    <w:rsid w:val="00F40CDF"/>
    <w:rsid w:val="00F47740"/>
    <w:rsid w:val="00F53B1E"/>
    <w:rsid w:val="00F559B4"/>
    <w:rsid w:val="00F564BB"/>
    <w:rsid w:val="00F5744A"/>
    <w:rsid w:val="00F6045D"/>
    <w:rsid w:val="00F6170E"/>
    <w:rsid w:val="00F63399"/>
    <w:rsid w:val="00F63B0E"/>
    <w:rsid w:val="00F66B70"/>
    <w:rsid w:val="00F715E2"/>
    <w:rsid w:val="00F71C2F"/>
    <w:rsid w:val="00F73631"/>
    <w:rsid w:val="00F872B9"/>
    <w:rsid w:val="00F87733"/>
    <w:rsid w:val="00F94222"/>
    <w:rsid w:val="00F955E3"/>
    <w:rsid w:val="00FA6EC4"/>
    <w:rsid w:val="00FA7C3F"/>
    <w:rsid w:val="00FB4DD4"/>
    <w:rsid w:val="00FB58FF"/>
    <w:rsid w:val="00FB697F"/>
    <w:rsid w:val="00FB763E"/>
    <w:rsid w:val="00FC619A"/>
    <w:rsid w:val="00FD1347"/>
    <w:rsid w:val="00FD406C"/>
    <w:rsid w:val="00FE4505"/>
    <w:rsid w:val="00FE58DE"/>
    <w:rsid w:val="00FF3A66"/>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95E54"/>
    <w:pPr>
      <w:autoSpaceDE w:val="0"/>
      <w:autoSpaceDN w:val="0"/>
    </w:pPr>
    <w:rPr>
      <w:color w:val="000000"/>
    </w:rPr>
  </w:style>
  <w:style w:type="paragraph" w:styleId="ListParagraph">
    <w:name w:val="List Paragraph"/>
    <w:basedOn w:val="Normal"/>
    <w:uiPriority w:val="34"/>
    <w:qFormat/>
    <w:rsid w:val="00E02C80"/>
    <w:pPr>
      <w:ind w:left="720"/>
    </w:pPr>
  </w:style>
  <w:style w:type="paragraph" w:styleId="Header">
    <w:name w:val="header"/>
    <w:basedOn w:val="Normal"/>
    <w:link w:val="HeaderChar"/>
    <w:uiPriority w:val="99"/>
    <w:semiHidden/>
    <w:unhideWhenUsed/>
    <w:rsid w:val="0044000D"/>
    <w:pPr>
      <w:tabs>
        <w:tab w:val="center" w:pos="4680"/>
        <w:tab w:val="right" w:pos="9360"/>
      </w:tabs>
    </w:pPr>
  </w:style>
  <w:style w:type="character" w:customStyle="1" w:styleId="HeaderChar">
    <w:name w:val="Header Char"/>
    <w:basedOn w:val="DefaultParagraphFont"/>
    <w:link w:val="Header"/>
    <w:uiPriority w:val="99"/>
    <w:semiHidden/>
    <w:rsid w:val="0044000D"/>
    <w:rPr>
      <w:sz w:val="24"/>
      <w:szCs w:val="24"/>
    </w:rPr>
  </w:style>
  <w:style w:type="paragraph" w:styleId="Footer">
    <w:name w:val="footer"/>
    <w:basedOn w:val="Normal"/>
    <w:link w:val="FooterChar"/>
    <w:uiPriority w:val="99"/>
    <w:unhideWhenUsed/>
    <w:rsid w:val="0044000D"/>
    <w:pPr>
      <w:tabs>
        <w:tab w:val="center" w:pos="4680"/>
        <w:tab w:val="right" w:pos="9360"/>
      </w:tabs>
    </w:pPr>
  </w:style>
  <w:style w:type="character" w:customStyle="1" w:styleId="FooterChar">
    <w:name w:val="Footer Char"/>
    <w:basedOn w:val="DefaultParagraphFont"/>
    <w:link w:val="Footer"/>
    <w:uiPriority w:val="99"/>
    <w:rsid w:val="0044000D"/>
    <w:rPr>
      <w:sz w:val="24"/>
      <w:szCs w:val="24"/>
    </w:rPr>
  </w:style>
  <w:style w:type="paragraph" w:styleId="BalloonText">
    <w:name w:val="Balloon Text"/>
    <w:basedOn w:val="Normal"/>
    <w:link w:val="BalloonTextChar"/>
    <w:uiPriority w:val="99"/>
    <w:semiHidden/>
    <w:unhideWhenUsed/>
    <w:rsid w:val="00AF6E29"/>
    <w:rPr>
      <w:rFonts w:ascii="Tahoma" w:hAnsi="Tahoma" w:cs="Tahoma"/>
      <w:sz w:val="16"/>
      <w:szCs w:val="16"/>
    </w:rPr>
  </w:style>
  <w:style w:type="character" w:customStyle="1" w:styleId="BalloonTextChar">
    <w:name w:val="Balloon Text Char"/>
    <w:basedOn w:val="DefaultParagraphFont"/>
    <w:link w:val="BalloonText"/>
    <w:uiPriority w:val="99"/>
    <w:semiHidden/>
    <w:rsid w:val="00AF6E29"/>
    <w:rPr>
      <w:rFonts w:ascii="Tahoma" w:hAnsi="Tahoma" w:cs="Tahoma"/>
      <w:sz w:val="16"/>
      <w:szCs w:val="16"/>
    </w:rPr>
  </w:style>
  <w:style w:type="paragraph" w:styleId="NormalWeb">
    <w:name w:val="Normal (Web)"/>
    <w:basedOn w:val="Normal"/>
    <w:rsid w:val="003D4165"/>
    <w:pPr>
      <w:spacing w:before="100" w:beforeAutospacing="1" w:after="100" w:afterAutospacing="1"/>
    </w:pPr>
    <w:rPr>
      <w:rFonts w:eastAsia="Times New Roman"/>
    </w:rPr>
  </w:style>
  <w:style w:type="character" w:styleId="Hyperlink">
    <w:name w:val="Hyperlink"/>
    <w:basedOn w:val="DefaultParagraphFont"/>
    <w:rsid w:val="003D4165"/>
    <w:rPr>
      <w:color w:val="0000FF"/>
      <w:u w:val="single"/>
    </w:rPr>
  </w:style>
  <w:style w:type="character" w:styleId="CommentReference">
    <w:name w:val="annotation reference"/>
    <w:basedOn w:val="DefaultParagraphFont"/>
    <w:semiHidden/>
    <w:rsid w:val="00F564BB"/>
    <w:rPr>
      <w:sz w:val="16"/>
      <w:szCs w:val="16"/>
    </w:rPr>
  </w:style>
  <w:style w:type="paragraph" w:styleId="CommentText">
    <w:name w:val="annotation text"/>
    <w:basedOn w:val="Normal"/>
    <w:semiHidden/>
    <w:rsid w:val="00F564BB"/>
    <w:rPr>
      <w:sz w:val="20"/>
      <w:szCs w:val="20"/>
    </w:rPr>
  </w:style>
  <w:style w:type="paragraph" w:styleId="CommentSubject">
    <w:name w:val="annotation subject"/>
    <w:basedOn w:val="CommentText"/>
    <w:next w:val="CommentText"/>
    <w:semiHidden/>
    <w:rsid w:val="00F56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95E54"/>
    <w:pPr>
      <w:autoSpaceDE w:val="0"/>
      <w:autoSpaceDN w:val="0"/>
    </w:pPr>
    <w:rPr>
      <w:color w:val="000000"/>
    </w:rPr>
  </w:style>
  <w:style w:type="paragraph" w:styleId="ListParagraph">
    <w:name w:val="List Paragraph"/>
    <w:basedOn w:val="Normal"/>
    <w:uiPriority w:val="34"/>
    <w:qFormat/>
    <w:rsid w:val="00E02C80"/>
    <w:pPr>
      <w:ind w:left="720"/>
    </w:pPr>
  </w:style>
  <w:style w:type="paragraph" w:styleId="Header">
    <w:name w:val="header"/>
    <w:basedOn w:val="Normal"/>
    <w:link w:val="HeaderChar"/>
    <w:uiPriority w:val="99"/>
    <w:semiHidden/>
    <w:unhideWhenUsed/>
    <w:rsid w:val="0044000D"/>
    <w:pPr>
      <w:tabs>
        <w:tab w:val="center" w:pos="4680"/>
        <w:tab w:val="right" w:pos="9360"/>
      </w:tabs>
    </w:pPr>
  </w:style>
  <w:style w:type="character" w:customStyle="1" w:styleId="HeaderChar">
    <w:name w:val="Header Char"/>
    <w:basedOn w:val="DefaultParagraphFont"/>
    <w:link w:val="Header"/>
    <w:uiPriority w:val="99"/>
    <w:semiHidden/>
    <w:rsid w:val="0044000D"/>
    <w:rPr>
      <w:sz w:val="24"/>
      <w:szCs w:val="24"/>
    </w:rPr>
  </w:style>
  <w:style w:type="paragraph" w:styleId="Footer">
    <w:name w:val="footer"/>
    <w:basedOn w:val="Normal"/>
    <w:link w:val="FooterChar"/>
    <w:uiPriority w:val="99"/>
    <w:unhideWhenUsed/>
    <w:rsid w:val="0044000D"/>
    <w:pPr>
      <w:tabs>
        <w:tab w:val="center" w:pos="4680"/>
        <w:tab w:val="right" w:pos="9360"/>
      </w:tabs>
    </w:pPr>
  </w:style>
  <w:style w:type="character" w:customStyle="1" w:styleId="FooterChar">
    <w:name w:val="Footer Char"/>
    <w:basedOn w:val="DefaultParagraphFont"/>
    <w:link w:val="Footer"/>
    <w:uiPriority w:val="99"/>
    <w:rsid w:val="0044000D"/>
    <w:rPr>
      <w:sz w:val="24"/>
      <w:szCs w:val="24"/>
    </w:rPr>
  </w:style>
  <w:style w:type="paragraph" w:styleId="BalloonText">
    <w:name w:val="Balloon Text"/>
    <w:basedOn w:val="Normal"/>
    <w:link w:val="BalloonTextChar"/>
    <w:uiPriority w:val="99"/>
    <w:semiHidden/>
    <w:unhideWhenUsed/>
    <w:rsid w:val="00AF6E29"/>
    <w:rPr>
      <w:rFonts w:ascii="Tahoma" w:hAnsi="Tahoma" w:cs="Tahoma"/>
      <w:sz w:val="16"/>
      <w:szCs w:val="16"/>
    </w:rPr>
  </w:style>
  <w:style w:type="character" w:customStyle="1" w:styleId="BalloonTextChar">
    <w:name w:val="Balloon Text Char"/>
    <w:basedOn w:val="DefaultParagraphFont"/>
    <w:link w:val="BalloonText"/>
    <w:uiPriority w:val="99"/>
    <w:semiHidden/>
    <w:rsid w:val="00AF6E29"/>
    <w:rPr>
      <w:rFonts w:ascii="Tahoma" w:hAnsi="Tahoma" w:cs="Tahoma"/>
      <w:sz w:val="16"/>
      <w:szCs w:val="16"/>
    </w:rPr>
  </w:style>
  <w:style w:type="paragraph" w:styleId="NormalWeb">
    <w:name w:val="Normal (Web)"/>
    <w:basedOn w:val="Normal"/>
    <w:rsid w:val="003D4165"/>
    <w:pPr>
      <w:spacing w:before="100" w:beforeAutospacing="1" w:after="100" w:afterAutospacing="1"/>
    </w:pPr>
    <w:rPr>
      <w:rFonts w:eastAsia="Times New Roman"/>
    </w:rPr>
  </w:style>
  <w:style w:type="character" w:styleId="Hyperlink">
    <w:name w:val="Hyperlink"/>
    <w:basedOn w:val="DefaultParagraphFont"/>
    <w:rsid w:val="003D4165"/>
    <w:rPr>
      <w:color w:val="0000FF"/>
      <w:u w:val="single"/>
    </w:rPr>
  </w:style>
  <w:style w:type="character" w:styleId="CommentReference">
    <w:name w:val="annotation reference"/>
    <w:basedOn w:val="DefaultParagraphFont"/>
    <w:semiHidden/>
    <w:rsid w:val="00F564BB"/>
    <w:rPr>
      <w:sz w:val="16"/>
      <w:szCs w:val="16"/>
    </w:rPr>
  </w:style>
  <w:style w:type="paragraph" w:styleId="CommentText">
    <w:name w:val="annotation text"/>
    <w:basedOn w:val="Normal"/>
    <w:semiHidden/>
    <w:rsid w:val="00F564BB"/>
    <w:rPr>
      <w:sz w:val="20"/>
      <w:szCs w:val="20"/>
    </w:rPr>
  </w:style>
  <w:style w:type="paragraph" w:styleId="CommentSubject">
    <w:name w:val="annotation subject"/>
    <w:basedOn w:val="CommentText"/>
    <w:next w:val="CommentText"/>
    <w:semiHidden/>
    <w:rsid w:val="00F56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8668">
      <w:bodyDiv w:val="1"/>
      <w:marLeft w:val="0"/>
      <w:marRight w:val="0"/>
      <w:marTop w:val="0"/>
      <w:marBottom w:val="0"/>
      <w:divBdr>
        <w:top w:val="none" w:sz="0" w:space="0" w:color="auto"/>
        <w:left w:val="none" w:sz="0" w:space="0" w:color="auto"/>
        <w:bottom w:val="none" w:sz="0" w:space="0" w:color="auto"/>
        <w:right w:val="none" w:sz="0" w:space="0" w:color="auto"/>
      </w:divBdr>
    </w:div>
    <w:div w:id="1191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news/news.aspx?id=56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Innovation Schools: Six Steps to Approval</vt:lpstr>
    </vt:vector>
  </TitlesOfParts>
  <Company>Massachusetts Board of Higher Education</Company>
  <LinksUpToDate>false</LinksUpToDate>
  <CharactersWithSpaces>9741</CharactersWithSpaces>
  <SharedDoc>false</SharedDoc>
  <HLinks>
    <vt:vector size="6" baseType="variant">
      <vt:variant>
        <vt:i4>2818169</vt:i4>
      </vt:variant>
      <vt:variant>
        <vt:i4>0</vt:i4>
      </vt:variant>
      <vt:variant>
        <vt:i4>0</vt:i4>
      </vt:variant>
      <vt:variant>
        <vt:i4>5</vt:i4>
      </vt:variant>
      <vt:variant>
        <vt:lpwstr>http://www.doe.mass.edu/news/news.aspx?id=5652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Schools: Six Steps to Approval</dc:title>
  <dc:subject>Innovation Schools: Six Steps to Approval</dc:subject>
  <dc:creator>ESE</dc:creator>
  <cp:lastModifiedBy>ESE</cp:lastModifiedBy>
  <cp:revision>2</cp:revision>
  <cp:lastPrinted>2010-06-09T18:24:00Z</cp:lastPrinted>
  <dcterms:created xsi:type="dcterms:W3CDTF">2013-10-11T19:13:00Z</dcterms:created>
  <dcterms:modified xsi:type="dcterms:W3CDTF">2013-10-11T19:13:00Z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