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3EF" w:rsidRPr="0082403A" w:rsidRDefault="001D03EF" w:rsidP="000106D6">
      <w:pPr>
        <w:spacing w:after="0" w:line="240" w:lineRule="auto"/>
        <w:rPr>
          <w:b/>
        </w:rPr>
      </w:pPr>
    </w:p>
    <w:p w:rsidR="00963065" w:rsidRDefault="00587050" w:rsidP="000106D6">
      <w:pPr>
        <w:spacing w:after="0" w:line="240" w:lineRule="auto"/>
        <w:jc w:val="center"/>
        <w:rPr>
          <w:b/>
          <w:sz w:val="28"/>
          <w:szCs w:val="28"/>
        </w:rPr>
      </w:pPr>
      <w:r w:rsidRPr="006E7294">
        <w:rPr>
          <w:b/>
          <w:sz w:val="28"/>
          <w:szCs w:val="28"/>
        </w:rPr>
        <w:t>“How Do We Know” … if Our Program is Working?</w:t>
      </w:r>
    </w:p>
    <w:p w:rsidR="00777A7F" w:rsidRPr="006E7294" w:rsidRDefault="00963065" w:rsidP="000106D6">
      <w:pPr>
        <w:spacing w:after="0" w:line="240" w:lineRule="auto"/>
        <w:jc w:val="center"/>
        <w:rPr>
          <w:b/>
          <w:sz w:val="28"/>
          <w:szCs w:val="28"/>
        </w:rPr>
      </w:pPr>
      <w:r>
        <w:rPr>
          <w:b/>
          <w:sz w:val="28"/>
          <w:szCs w:val="28"/>
        </w:rPr>
        <w:t xml:space="preserve">An Introduction to </w:t>
      </w:r>
      <w:r w:rsidR="00CC129C">
        <w:rPr>
          <w:b/>
          <w:sz w:val="28"/>
          <w:szCs w:val="28"/>
        </w:rPr>
        <w:t>Program Design</w:t>
      </w:r>
      <w:r>
        <w:rPr>
          <w:b/>
          <w:sz w:val="28"/>
          <w:szCs w:val="28"/>
        </w:rPr>
        <w:t xml:space="preserve"> and Program Evaluation</w:t>
      </w:r>
      <w:r w:rsidR="00587050" w:rsidRPr="006E7294">
        <w:rPr>
          <w:b/>
          <w:sz w:val="28"/>
          <w:szCs w:val="28"/>
        </w:rPr>
        <w:t xml:space="preserve"> </w:t>
      </w:r>
    </w:p>
    <w:p w:rsidR="00E80B32" w:rsidRDefault="00E80B32" w:rsidP="000106D6">
      <w:pPr>
        <w:spacing w:after="0" w:line="240" w:lineRule="auto"/>
        <w:rPr>
          <w:b/>
        </w:rPr>
      </w:pPr>
    </w:p>
    <w:p w:rsidR="00E80B32" w:rsidRPr="006E7294" w:rsidRDefault="00587050" w:rsidP="000106D6">
      <w:pPr>
        <w:spacing w:after="0" w:line="240" w:lineRule="auto"/>
        <w:rPr>
          <w:b/>
          <w:sz w:val="28"/>
          <w:szCs w:val="28"/>
        </w:rPr>
      </w:pPr>
      <w:r w:rsidRPr="006E7294">
        <w:rPr>
          <w:b/>
          <w:sz w:val="28"/>
          <w:szCs w:val="28"/>
        </w:rPr>
        <w:t>Introduction</w:t>
      </w:r>
    </w:p>
    <w:p w:rsidR="00E80B32" w:rsidRDefault="00E80B32" w:rsidP="000106D6">
      <w:pPr>
        <w:spacing w:after="0" w:line="240" w:lineRule="auto"/>
        <w:rPr>
          <w:b/>
        </w:rPr>
      </w:pPr>
    </w:p>
    <w:p w:rsidR="0036540D" w:rsidRDefault="00587050" w:rsidP="000106D6">
      <w:pPr>
        <w:spacing w:after="0" w:line="240" w:lineRule="auto"/>
      </w:pPr>
      <w:r>
        <w:t>The “</w:t>
      </w:r>
      <w:hyperlink r:id="rId13" w:history="1">
        <w:r w:rsidRPr="001939F1">
          <w:rPr>
            <w:rStyle w:val="Hyperlink"/>
          </w:rPr>
          <w:t>How Do We Know</w:t>
        </w:r>
        <w:r w:rsidR="00EA00BB" w:rsidRPr="001939F1">
          <w:rPr>
            <w:rStyle w:val="Hyperlink"/>
          </w:rPr>
          <w:t>?</w:t>
        </w:r>
      </w:hyperlink>
      <w:r>
        <w:t xml:space="preserve">” initiative </w:t>
      </w:r>
      <w:r w:rsidR="00EA00BB">
        <w:t>supports</w:t>
      </w:r>
      <w:r>
        <w:t xml:space="preserve"> </w:t>
      </w:r>
      <w:r w:rsidR="00906784">
        <w:t>The Massachusetts Department of Elementary and Secondary Education (</w:t>
      </w:r>
      <w:r>
        <w:t>ESE</w:t>
      </w:r>
      <w:r w:rsidR="00906784">
        <w:t>)</w:t>
      </w:r>
      <w:r>
        <w:t>, districts, and schools to build,</w:t>
      </w:r>
      <w:r w:rsidR="006922CE">
        <w:t xml:space="preserve"> use,</w:t>
      </w:r>
      <w:r>
        <w:t xml:space="preserve"> and share evidence</w:t>
      </w:r>
      <w:r w:rsidR="00A14702">
        <w:t xml:space="preserve"> of impact and efficacy</w:t>
      </w:r>
      <w:r>
        <w:t>.</w:t>
      </w:r>
      <w:r w:rsidR="006922CE">
        <w:t xml:space="preserve"> A program evaluation is a tool that </w:t>
      </w:r>
      <w:r w:rsidR="001F4C1D" w:rsidRPr="00587050">
        <w:t xml:space="preserve">will help you build evidence about whether your </w:t>
      </w:r>
      <w:r w:rsidR="00B428C7">
        <w:t xml:space="preserve">program’s </w:t>
      </w:r>
      <w:r w:rsidR="001F4C1D" w:rsidRPr="00587050">
        <w:t xml:space="preserve">efforts are implemented </w:t>
      </w:r>
      <w:r w:rsidR="00EA00BB">
        <w:t>as intended and having the desired impact</w:t>
      </w:r>
      <w:r w:rsidR="001F4C1D" w:rsidRPr="00587050">
        <w:t xml:space="preserve">. Evaluation can also help identify areas for improvement. This guide provides you with information and resources </w:t>
      </w:r>
      <w:r w:rsidR="006922CE">
        <w:t xml:space="preserve">about program planning and evaluation </w:t>
      </w:r>
      <w:r w:rsidR="001F4C1D" w:rsidRPr="00587050">
        <w:t>that will help prepare you to embark more knowledgeably on</w:t>
      </w:r>
      <w:r w:rsidR="00D438D0">
        <w:t xml:space="preserve"> the design of both</w:t>
      </w:r>
      <w:r w:rsidR="001F4C1D" w:rsidRPr="00587050">
        <w:t xml:space="preserve"> program</w:t>
      </w:r>
      <w:r w:rsidR="00D438D0">
        <w:t>s</w:t>
      </w:r>
      <w:r w:rsidR="001F4C1D" w:rsidRPr="00587050">
        <w:t xml:space="preserve"> and </w:t>
      </w:r>
      <w:r w:rsidR="001F4C1D">
        <w:t>evaluation</w:t>
      </w:r>
      <w:r w:rsidR="00D438D0">
        <w:t>s</w:t>
      </w:r>
      <w:r w:rsidR="001F4C1D">
        <w:t xml:space="preserve">. </w:t>
      </w:r>
      <w:r w:rsidRPr="00587050">
        <w:t xml:space="preserve">The purpose of this guide is NOT to turn you into an evaluation expert or to make program staff into researchers. </w:t>
      </w:r>
      <w:r w:rsidR="00256FB3">
        <w:t xml:space="preserve">Rather, the guide </w:t>
      </w:r>
      <w:r w:rsidRPr="00587050">
        <w:t>provide</w:t>
      </w:r>
      <w:r w:rsidR="00256FB3">
        <w:t>s</w:t>
      </w:r>
      <w:r w:rsidRPr="00587050">
        <w:t xml:space="preserve"> an overview of the major steps and considerations in</w:t>
      </w:r>
      <w:r w:rsidR="006922CE">
        <w:t xml:space="preserve"> program and evaluation design, including using logic models</w:t>
      </w:r>
      <w:r w:rsidR="008E0635">
        <w:t>,</w:t>
      </w:r>
      <w:r w:rsidR="006922CE">
        <w:t xml:space="preserve"> to design programs and</w:t>
      </w:r>
      <w:r w:rsidRPr="00587050">
        <w:t xml:space="preserve"> evaluations</w:t>
      </w:r>
      <w:r w:rsidR="00EA00BB">
        <w:t>,</w:t>
      </w:r>
      <w:r w:rsidRPr="00587050">
        <w:t xml:space="preserve"> along with additional resources for learn</w:t>
      </w:r>
      <w:r w:rsidR="00EA00BB">
        <w:t>ing</w:t>
      </w:r>
      <w:r w:rsidRPr="00587050">
        <w:t xml:space="preserve"> more. This guide will be useful to </w:t>
      </w:r>
      <w:r w:rsidR="00073830">
        <w:t xml:space="preserve">ESE, district and school </w:t>
      </w:r>
      <w:r w:rsidRPr="00587050">
        <w:t>program staff membe</w:t>
      </w:r>
      <w:r w:rsidR="00393BF5">
        <w:t>rs who are new</w:t>
      </w:r>
      <w:r w:rsidR="00D438D0">
        <w:t xml:space="preserve"> to evaluation, who</w:t>
      </w:r>
      <w:r w:rsidRPr="00587050">
        <w:t xml:space="preserve"> have been asked to </w:t>
      </w:r>
      <w:r w:rsidR="00C65B28">
        <w:t xml:space="preserve">manage </w:t>
      </w:r>
      <w:r w:rsidRPr="00587050">
        <w:t>or c</w:t>
      </w:r>
      <w:r w:rsidR="00D438D0">
        <w:t>ommission a program evaluation, or who provide support to districts</w:t>
      </w:r>
      <w:r w:rsidR="008E025C">
        <w:t xml:space="preserve"> or schools</w:t>
      </w:r>
      <w:r w:rsidR="00D438D0">
        <w:t xml:space="preserve"> that are designing programs and evaluations.</w:t>
      </w:r>
    </w:p>
    <w:p w:rsidR="0036540D" w:rsidRDefault="0036540D" w:rsidP="000106D6">
      <w:pPr>
        <w:spacing w:after="0" w:line="240" w:lineRule="auto"/>
      </w:pPr>
    </w:p>
    <w:p w:rsidR="00EF734A" w:rsidRDefault="000211BC" w:rsidP="00AB3E13">
      <w:pPr>
        <w:spacing w:after="0"/>
        <w:rPr>
          <w:rFonts w:eastAsia="Times New Roman" w:cs="Times New Roman"/>
        </w:rPr>
      </w:pPr>
      <w:r>
        <w:t>ESE</w:t>
      </w:r>
      <w:r w:rsidR="00D438D0">
        <w:t>, districts</w:t>
      </w:r>
      <w:r w:rsidR="009564EB">
        <w:t>,</w:t>
      </w:r>
      <w:r w:rsidR="00D438D0">
        <w:t xml:space="preserve"> and schools </w:t>
      </w:r>
      <w:r w:rsidR="00EA00BB">
        <w:t xml:space="preserve">sometimes </w:t>
      </w:r>
      <w:r w:rsidR="00587050" w:rsidRPr="00587050">
        <w:t xml:space="preserve">miss opportunities to measure </w:t>
      </w:r>
      <w:r w:rsidR="00F96C3D">
        <w:t xml:space="preserve">implementation and </w:t>
      </w:r>
      <w:r w:rsidR="00587050" w:rsidRPr="00587050">
        <w:t xml:space="preserve">impact </w:t>
      </w:r>
      <w:r w:rsidR="00EA00BB">
        <w:t xml:space="preserve">because we don’t plan for evaluation </w:t>
      </w:r>
      <w:r w:rsidR="00C93F0E">
        <w:t>early enough</w:t>
      </w:r>
      <w:r w:rsidR="00587050" w:rsidRPr="00587050">
        <w:t>.</w:t>
      </w:r>
      <w:r w:rsidR="001F4C1D" w:rsidRPr="001F4C1D">
        <w:t xml:space="preserve"> </w:t>
      </w:r>
      <w:r w:rsidR="00131389">
        <w:t xml:space="preserve">The </w:t>
      </w:r>
      <w:r w:rsidR="008E025C">
        <w:t xml:space="preserve">ESE </w:t>
      </w:r>
      <w:r w:rsidR="00256FB3">
        <w:t>O</w:t>
      </w:r>
      <w:r w:rsidR="00131389">
        <w:t xml:space="preserve">ffice of </w:t>
      </w:r>
      <w:r w:rsidR="00256FB3">
        <w:t>P</w:t>
      </w:r>
      <w:r w:rsidR="00131389">
        <w:t xml:space="preserve">lanning and </w:t>
      </w:r>
      <w:r w:rsidR="00256FB3">
        <w:t>R</w:t>
      </w:r>
      <w:r w:rsidR="00131389">
        <w:t>esearch</w:t>
      </w:r>
      <w:r w:rsidR="00256FB3" w:rsidRPr="00587050">
        <w:t xml:space="preserve"> </w:t>
      </w:r>
      <w:r w:rsidR="00334035">
        <w:t xml:space="preserve">(OPR) </w:t>
      </w:r>
      <w:r w:rsidR="00131389">
        <w:t>hope</w:t>
      </w:r>
      <w:r w:rsidR="001F4C1D" w:rsidRPr="00587050">
        <w:t>s that if</w:t>
      </w:r>
      <w:r w:rsidR="001F4C1D">
        <w:t xml:space="preserve"> more</w:t>
      </w:r>
      <w:r w:rsidR="008F393E">
        <w:t xml:space="preserve"> </w:t>
      </w:r>
      <w:r w:rsidR="008E025C">
        <w:t xml:space="preserve">ESE, district and school </w:t>
      </w:r>
      <w:r w:rsidR="001F4C1D">
        <w:t xml:space="preserve">program </w:t>
      </w:r>
      <w:r w:rsidR="001F4C1D" w:rsidRPr="00587050">
        <w:t>staff set</w:t>
      </w:r>
      <w:r w:rsidR="00EA00BB">
        <w:t xml:space="preserve"> </w:t>
      </w:r>
      <w:r w:rsidR="001F4C1D" w:rsidRPr="00587050">
        <w:t xml:space="preserve">up </w:t>
      </w:r>
      <w:r w:rsidR="007B39D8">
        <w:t>program</w:t>
      </w:r>
      <w:r w:rsidR="00F5505A">
        <w:t>s</w:t>
      </w:r>
      <w:r w:rsidR="001F4C1D">
        <w:t xml:space="preserve"> </w:t>
      </w:r>
      <w:r w:rsidR="006922CE">
        <w:t>that take into consideration the needs of evaluation design,</w:t>
      </w:r>
      <w:r w:rsidR="001F4C1D" w:rsidRPr="00587050">
        <w:t xml:space="preserve"> </w:t>
      </w:r>
      <w:r w:rsidR="00EA00BB">
        <w:t xml:space="preserve">we’ll </w:t>
      </w:r>
      <w:r w:rsidR="00C93F0E">
        <w:t xml:space="preserve">more frequently </w:t>
      </w:r>
      <w:r w:rsidR="00EA00BB">
        <w:t xml:space="preserve">be able to determine what worked and why. </w:t>
      </w:r>
      <w:r w:rsidR="00EF734A">
        <w:rPr>
          <w:rFonts w:eastAsia="Times New Roman" w:cs="Times New Roman"/>
        </w:rPr>
        <w:t>Each time we have the opportunity to evaluate a</w:t>
      </w:r>
      <w:r w:rsidR="008E0635">
        <w:rPr>
          <w:rFonts w:eastAsia="Times New Roman" w:cs="Times New Roman"/>
        </w:rPr>
        <w:t xml:space="preserve"> program </w:t>
      </w:r>
      <w:r w:rsidR="00EF734A">
        <w:rPr>
          <w:rFonts w:eastAsia="Times New Roman" w:cs="Times New Roman"/>
        </w:rPr>
        <w:t xml:space="preserve">we learn more about how to improve </w:t>
      </w:r>
      <w:r w:rsidR="008E0635">
        <w:rPr>
          <w:rFonts w:eastAsia="Times New Roman" w:cs="Times New Roman"/>
        </w:rPr>
        <w:t xml:space="preserve">it </w:t>
      </w:r>
      <w:r w:rsidR="00EF734A">
        <w:rPr>
          <w:rFonts w:eastAsia="Times New Roman" w:cs="Times New Roman"/>
        </w:rPr>
        <w:t xml:space="preserve">and whether and how it was successful. </w:t>
      </w:r>
      <w:r w:rsidR="008E0635">
        <w:rPr>
          <w:rFonts w:eastAsia="Times New Roman" w:cs="Times New Roman"/>
        </w:rPr>
        <w:t>C</w:t>
      </w:r>
      <w:r w:rsidR="00EF734A">
        <w:rPr>
          <w:rFonts w:eastAsia="Times New Roman" w:cs="Times New Roman"/>
        </w:rPr>
        <w:t>onduct</w:t>
      </w:r>
      <w:r w:rsidR="008E0635">
        <w:rPr>
          <w:rFonts w:eastAsia="Times New Roman" w:cs="Times New Roman"/>
        </w:rPr>
        <w:t xml:space="preserve">ing evaluations </w:t>
      </w:r>
      <w:r w:rsidR="00EF734A">
        <w:rPr>
          <w:rFonts w:eastAsia="Times New Roman" w:cs="Times New Roman"/>
        </w:rPr>
        <w:t>put us that much closer to serving the educators and students of the Commonwealth as well as we possibly can.</w:t>
      </w:r>
    </w:p>
    <w:p w:rsidR="00393BF5" w:rsidRPr="009A3CF0" w:rsidRDefault="00393BF5" w:rsidP="00AB3E13">
      <w:pPr>
        <w:spacing w:after="0"/>
        <w:rPr>
          <w:rFonts w:eastAsia="Times New Roman" w:cs="Times New Roman"/>
        </w:rPr>
      </w:pPr>
    </w:p>
    <w:p w:rsidR="00E80B32" w:rsidRDefault="00393BF5" w:rsidP="000106D6">
      <w:pPr>
        <w:spacing w:after="0" w:line="240" w:lineRule="auto"/>
      </w:pPr>
      <w:r>
        <w:rPr>
          <w:rFonts w:eastAsia="Times New Roman" w:cs="Times New Roman"/>
        </w:rPr>
        <w:t>You can track your progress as you complete each of the steps</w:t>
      </w:r>
      <w:r w:rsidR="008E0635">
        <w:rPr>
          <w:rFonts w:eastAsia="Times New Roman" w:cs="Times New Roman"/>
        </w:rPr>
        <w:t xml:space="preserve"> included in this document</w:t>
      </w:r>
      <w:r>
        <w:rPr>
          <w:rFonts w:eastAsia="Times New Roman" w:cs="Times New Roman"/>
        </w:rPr>
        <w:t xml:space="preserve"> using the</w:t>
      </w:r>
      <w:r w:rsidR="00D0466B">
        <w:rPr>
          <w:rFonts w:eastAsia="Times New Roman" w:cs="Times New Roman"/>
        </w:rPr>
        <w:t xml:space="preserve"> </w:t>
      </w:r>
      <w:hyperlink w:anchor="Putting" w:history="1">
        <w:r w:rsidR="00D0466B" w:rsidRPr="00D0466B">
          <w:rPr>
            <w:rStyle w:val="Hyperlink"/>
            <w:rFonts w:eastAsia="Times New Roman" w:cs="Times New Roman"/>
          </w:rPr>
          <w:t>Putting It All Together Checklist</w:t>
        </w:r>
      </w:hyperlink>
      <w:r w:rsidR="00D0466B">
        <w:rPr>
          <w:rFonts w:eastAsia="Times New Roman" w:cs="Times New Roman"/>
        </w:rPr>
        <w:t xml:space="preserve">. </w:t>
      </w:r>
      <w:r w:rsidR="00587050" w:rsidRPr="00587050">
        <w:t xml:space="preserve">We encourage all staff members to </w:t>
      </w:r>
      <w:r w:rsidR="00EA00BB">
        <w:t xml:space="preserve">use </w:t>
      </w:r>
      <w:r w:rsidR="00587050" w:rsidRPr="00587050">
        <w:t xml:space="preserve">the assistance of the Office of Planning and Research and contact Kendra Winner at the </w:t>
      </w:r>
      <w:r w:rsidR="00587050" w:rsidRPr="00587050">
        <w:rPr>
          <w:b/>
          <w:u w:val="single"/>
        </w:rPr>
        <w:t>early stages of</w:t>
      </w:r>
      <w:r w:rsidR="00165051" w:rsidRPr="00165051">
        <w:rPr>
          <w:u w:val="single"/>
        </w:rPr>
        <w:t xml:space="preserve"> </w:t>
      </w:r>
      <w:r w:rsidR="00587050" w:rsidRPr="00587050">
        <w:rPr>
          <w:b/>
          <w:u w:val="single"/>
        </w:rPr>
        <w:t>program planning</w:t>
      </w:r>
      <w:r w:rsidR="00587050" w:rsidRPr="00587050">
        <w:t xml:space="preserve">. However, it’s not too late to begin thinking about evaluation even if your program is underway. </w:t>
      </w:r>
      <w:r w:rsidR="00581A91">
        <w:t xml:space="preserve">Among other things, Kendra can answer questions about and assist with creating logic models and help with any of the key elements of planning an evaluation. </w:t>
      </w:r>
      <w:r w:rsidR="00587050" w:rsidRPr="00587050">
        <w:t>Kendra can</w:t>
      </w:r>
      <w:r w:rsidR="00581A91">
        <w:t xml:space="preserve"> be reached at</w:t>
      </w:r>
      <w:r w:rsidR="00587050" w:rsidRPr="00587050">
        <w:t xml:space="preserve"> </w:t>
      </w:r>
      <w:hyperlink r:id="rId14" w:history="1">
        <w:r w:rsidR="00587050" w:rsidRPr="00587050">
          <w:rPr>
            <w:rStyle w:val="Hyperlink"/>
            <w:color w:val="auto"/>
          </w:rPr>
          <w:t>kwinner@doe.mass.edu</w:t>
        </w:r>
      </w:hyperlink>
      <w:r w:rsidR="00587050" w:rsidRPr="00587050">
        <w:t xml:space="preserve">. </w:t>
      </w:r>
    </w:p>
    <w:p w:rsidR="00E80B32" w:rsidRDefault="00E80B32" w:rsidP="000106D6">
      <w:pPr>
        <w:spacing w:after="0" w:line="240" w:lineRule="auto"/>
      </w:pPr>
    </w:p>
    <w:p w:rsidR="00242FFF" w:rsidRPr="00242FFF" w:rsidRDefault="00242FFF" w:rsidP="000106D6">
      <w:pPr>
        <w:spacing w:after="0" w:line="240" w:lineRule="auto"/>
      </w:pPr>
      <w:r w:rsidRPr="00242FFF">
        <w:t xml:space="preserve">This guide is presented in </w:t>
      </w:r>
      <w:r w:rsidR="00EF734A">
        <w:t>two</w:t>
      </w:r>
      <w:r w:rsidRPr="00242FFF">
        <w:t xml:space="preserve"> major sections:</w:t>
      </w:r>
    </w:p>
    <w:p w:rsidR="00242FFF" w:rsidRPr="00242FFF" w:rsidRDefault="00242FFF" w:rsidP="00333777">
      <w:pPr>
        <w:pStyle w:val="ListParagraph"/>
        <w:numPr>
          <w:ilvl w:val="0"/>
          <w:numId w:val="22"/>
        </w:numPr>
        <w:spacing w:after="0" w:line="240" w:lineRule="auto"/>
      </w:pPr>
      <w:r w:rsidRPr="00242FFF">
        <w:t>Defin</w:t>
      </w:r>
      <w:r w:rsidR="00F6203E">
        <w:t>ing</w:t>
      </w:r>
      <w:r w:rsidRPr="00242FFF">
        <w:t xml:space="preserve"> </w:t>
      </w:r>
      <w:r w:rsidR="00F6203E">
        <w:t>Y</w:t>
      </w:r>
      <w:r w:rsidRPr="00242FFF">
        <w:t xml:space="preserve">our </w:t>
      </w:r>
      <w:r w:rsidR="00F6203E">
        <w:t>P</w:t>
      </w:r>
      <w:r w:rsidRPr="00242FFF">
        <w:t>rogram</w:t>
      </w:r>
      <w:r w:rsidR="003748DC">
        <w:t xml:space="preserve"> Using Logic Models</w:t>
      </w:r>
    </w:p>
    <w:p w:rsidR="00242FFF" w:rsidRDefault="00242FFF" w:rsidP="00333777">
      <w:pPr>
        <w:pStyle w:val="ListParagraph"/>
        <w:numPr>
          <w:ilvl w:val="0"/>
          <w:numId w:val="22"/>
        </w:numPr>
        <w:spacing w:after="0" w:line="240" w:lineRule="auto"/>
      </w:pPr>
      <w:r w:rsidRPr="00242FFF">
        <w:t>Plan</w:t>
      </w:r>
      <w:r w:rsidR="00F6203E">
        <w:t>ning</w:t>
      </w:r>
      <w:r w:rsidRPr="00242FFF">
        <w:t xml:space="preserve"> </w:t>
      </w:r>
      <w:r w:rsidR="00F6203E">
        <w:t>Y</w:t>
      </w:r>
      <w:r w:rsidRPr="00242FFF">
        <w:t xml:space="preserve">our </w:t>
      </w:r>
      <w:r w:rsidR="00F6203E">
        <w:t>E</w:t>
      </w:r>
      <w:r w:rsidRPr="00242FFF">
        <w:t>valuation</w:t>
      </w:r>
    </w:p>
    <w:p w:rsidR="000C6361" w:rsidRPr="00242FFF" w:rsidRDefault="000C6361" w:rsidP="008E0635">
      <w:pPr>
        <w:pStyle w:val="ListParagraph"/>
        <w:spacing w:after="0" w:line="240" w:lineRule="auto"/>
      </w:pPr>
    </w:p>
    <w:p w:rsidR="00E80B32" w:rsidRDefault="00E80B32" w:rsidP="000106D6">
      <w:pPr>
        <w:spacing w:after="0" w:line="240" w:lineRule="auto"/>
      </w:pPr>
    </w:p>
    <w:p w:rsidR="00E80B32" w:rsidRPr="00A14702" w:rsidRDefault="00F96C3D" w:rsidP="00333777">
      <w:pPr>
        <w:pStyle w:val="ListParagraph"/>
        <w:numPr>
          <w:ilvl w:val="0"/>
          <w:numId w:val="23"/>
        </w:numPr>
        <w:autoSpaceDE w:val="0"/>
        <w:autoSpaceDN w:val="0"/>
        <w:adjustRightInd w:val="0"/>
        <w:spacing w:after="0" w:line="240" w:lineRule="auto"/>
        <w:rPr>
          <w:rFonts w:cs="Arial"/>
          <w:sz w:val="28"/>
          <w:szCs w:val="28"/>
        </w:rPr>
      </w:pPr>
      <w:r w:rsidRPr="00A14702">
        <w:rPr>
          <w:b/>
          <w:sz w:val="28"/>
          <w:szCs w:val="28"/>
        </w:rPr>
        <w:t>Defin</w:t>
      </w:r>
      <w:r w:rsidR="00F6203E" w:rsidRPr="00A14702">
        <w:rPr>
          <w:b/>
          <w:sz w:val="28"/>
          <w:szCs w:val="28"/>
        </w:rPr>
        <w:t>ing</w:t>
      </w:r>
      <w:r w:rsidRPr="00A14702">
        <w:rPr>
          <w:b/>
          <w:sz w:val="28"/>
          <w:szCs w:val="28"/>
        </w:rPr>
        <w:t xml:space="preserve"> Your Program</w:t>
      </w:r>
      <w:r w:rsidR="00DB7A8B" w:rsidRPr="00A14702">
        <w:rPr>
          <w:b/>
          <w:sz w:val="28"/>
          <w:szCs w:val="28"/>
        </w:rPr>
        <w:t xml:space="preserve"> Using Logic Models</w:t>
      </w:r>
    </w:p>
    <w:p w:rsidR="006E7294" w:rsidRDefault="006E7294" w:rsidP="000106D6">
      <w:pPr>
        <w:autoSpaceDE w:val="0"/>
        <w:autoSpaceDN w:val="0"/>
        <w:adjustRightInd w:val="0"/>
        <w:spacing w:after="0" w:line="240" w:lineRule="auto"/>
        <w:rPr>
          <w:rFonts w:cs="Arial"/>
        </w:rPr>
      </w:pPr>
    </w:p>
    <w:p w:rsidR="008453D0" w:rsidRDefault="000B2AEE" w:rsidP="008453D0">
      <w:pPr>
        <w:autoSpaceDE w:val="0"/>
        <w:autoSpaceDN w:val="0"/>
        <w:adjustRightInd w:val="0"/>
        <w:spacing w:after="0" w:line="240" w:lineRule="auto"/>
      </w:pPr>
      <w:r w:rsidRPr="000B2AEE">
        <w:t>Planning a</w:t>
      </w:r>
      <w:r w:rsidR="008453D0">
        <w:t>nd evaluation go hand in hand. The logic model is a</w:t>
      </w:r>
      <w:r w:rsidRPr="000B2AEE">
        <w:t xml:space="preserve"> useful tool for program planning and evalua</w:t>
      </w:r>
      <w:r w:rsidR="008453D0">
        <w:t>tion purposes</w:t>
      </w:r>
      <w:r w:rsidRPr="000B2AEE">
        <w:t>.</w:t>
      </w:r>
      <w:r>
        <w:rPr>
          <w:sz w:val="23"/>
          <w:szCs w:val="23"/>
        </w:rPr>
        <w:t xml:space="preserve"> </w:t>
      </w:r>
      <w:r w:rsidR="008453D0">
        <w:rPr>
          <w:rFonts w:cs="Arial"/>
        </w:rPr>
        <w:t>A</w:t>
      </w:r>
      <w:r>
        <w:rPr>
          <w:rFonts w:cs="Arial"/>
        </w:rPr>
        <w:t xml:space="preserve"> logic model is </w:t>
      </w:r>
      <w:r w:rsidR="00157C83">
        <w:rPr>
          <w:rFonts w:cs="Garamond"/>
        </w:rPr>
        <w:t xml:space="preserve">a systematic </w:t>
      </w:r>
      <w:r w:rsidR="008C0427" w:rsidRPr="00662AA4">
        <w:rPr>
          <w:rFonts w:cs="Garamond"/>
        </w:rPr>
        <w:t xml:space="preserve">way to </w:t>
      </w:r>
      <w:r w:rsidR="00157C83">
        <w:rPr>
          <w:rFonts w:cs="Garamond"/>
        </w:rPr>
        <w:t xml:space="preserve">visually </w:t>
      </w:r>
      <w:r w:rsidR="008453D0">
        <w:rPr>
          <w:rFonts w:cs="Garamond"/>
        </w:rPr>
        <w:t xml:space="preserve">outline </w:t>
      </w:r>
      <w:r w:rsidR="008C0427" w:rsidRPr="00662AA4">
        <w:rPr>
          <w:rFonts w:cs="Garamond"/>
        </w:rPr>
        <w:t>your</w:t>
      </w:r>
      <w:r w:rsidR="00662AA4" w:rsidRPr="00662AA4">
        <w:rPr>
          <w:rFonts w:cs="Garamond"/>
        </w:rPr>
        <w:t xml:space="preserve"> </w:t>
      </w:r>
      <w:r w:rsidR="00662AA4">
        <w:rPr>
          <w:rFonts w:cs="Garamond"/>
        </w:rPr>
        <w:t>theory</w:t>
      </w:r>
      <w:r w:rsidR="008C0427" w:rsidRPr="00662AA4">
        <w:rPr>
          <w:rFonts w:cs="Garamond"/>
        </w:rPr>
        <w:t xml:space="preserve"> of the relationships among the resources you have to operate your</w:t>
      </w:r>
      <w:r w:rsidR="00662AA4" w:rsidRPr="00662AA4">
        <w:rPr>
          <w:rFonts w:cs="Garamond"/>
        </w:rPr>
        <w:t xml:space="preserve"> </w:t>
      </w:r>
      <w:r w:rsidR="008C0427" w:rsidRPr="00662AA4">
        <w:rPr>
          <w:rFonts w:cs="Garamond"/>
        </w:rPr>
        <w:t>program, the activities you plan to do, an</w:t>
      </w:r>
      <w:r w:rsidR="00662AA4">
        <w:rPr>
          <w:rFonts w:cs="Garamond"/>
        </w:rPr>
        <w:t xml:space="preserve">d </w:t>
      </w:r>
      <w:r w:rsidR="00662AA4">
        <w:rPr>
          <w:rFonts w:cs="Garamond"/>
        </w:rPr>
        <w:lastRenderedPageBreak/>
        <w:t>the changes or impacts</w:t>
      </w:r>
      <w:r w:rsidR="008C0427" w:rsidRPr="00662AA4">
        <w:rPr>
          <w:rFonts w:cs="Garamond"/>
        </w:rPr>
        <w:t xml:space="preserve"> you hope to achieve.</w:t>
      </w:r>
      <w:r w:rsidR="00662AA4">
        <w:rPr>
          <w:rFonts w:ascii="Garamond" w:hAnsi="Garamond" w:cs="Garamond"/>
          <w:sz w:val="24"/>
          <w:szCs w:val="24"/>
        </w:rPr>
        <w:t xml:space="preserve"> </w:t>
      </w:r>
      <w:r w:rsidR="00587050" w:rsidRPr="00587050">
        <w:rPr>
          <w:rFonts w:cs="Arial"/>
        </w:rPr>
        <w:t xml:space="preserve">Whether it’s a program to get parents more involved in their </w:t>
      </w:r>
      <w:r w:rsidR="00EA00BB">
        <w:rPr>
          <w:rFonts w:cs="Arial"/>
        </w:rPr>
        <w:t>child’s</w:t>
      </w:r>
      <w:r w:rsidR="00EA00BB" w:rsidRPr="00587050">
        <w:rPr>
          <w:rFonts w:cs="Arial"/>
        </w:rPr>
        <w:t xml:space="preserve"> </w:t>
      </w:r>
      <w:r w:rsidR="00587050" w:rsidRPr="00587050">
        <w:rPr>
          <w:rFonts w:cs="Arial"/>
        </w:rPr>
        <w:t>education or a</w:t>
      </w:r>
      <w:r w:rsidR="007F7077">
        <w:rPr>
          <w:rFonts w:cs="Arial"/>
        </w:rPr>
        <w:t xml:space="preserve"> program </w:t>
      </w:r>
      <w:r w:rsidR="00587050" w:rsidRPr="00587050">
        <w:rPr>
          <w:rFonts w:cs="Arial"/>
        </w:rPr>
        <w:t xml:space="preserve">to improve the reading comprehension of middle </w:t>
      </w:r>
      <w:proofErr w:type="spellStart"/>
      <w:r w:rsidR="00587050" w:rsidRPr="00587050">
        <w:rPr>
          <w:rFonts w:cs="Arial"/>
        </w:rPr>
        <w:t>schoolers</w:t>
      </w:r>
      <w:proofErr w:type="spellEnd"/>
      <w:r w:rsidR="00587050" w:rsidRPr="00587050">
        <w:rPr>
          <w:rFonts w:cs="Arial"/>
        </w:rPr>
        <w:t>, all programs</w:t>
      </w:r>
      <w:r w:rsidR="005B4A88">
        <w:rPr>
          <w:rStyle w:val="FootnoteReference"/>
          <w:rFonts w:cs="Arial"/>
        </w:rPr>
        <w:footnoteReference w:id="1"/>
      </w:r>
      <w:r w:rsidR="00B545F5">
        <w:rPr>
          <w:rFonts w:cs="Arial"/>
        </w:rPr>
        <w:t xml:space="preserve"> </w:t>
      </w:r>
      <w:r w:rsidR="007B39D8">
        <w:rPr>
          <w:rFonts w:cs="Arial"/>
        </w:rPr>
        <w:t>h</w:t>
      </w:r>
      <w:r w:rsidR="00587050" w:rsidRPr="00587050">
        <w:rPr>
          <w:rFonts w:cs="Arial"/>
        </w:rPr>
        <w:t xml:space="preserve">ave a goal to change or improve something. </w:t>
      </w:r>
      <w:r w:rsidR="00587050" w:rsidRPr="00587050">
        <w:t>Logic models are</w:t>
      </w:r>
      <w:r w:rsidR="00F96C3D">
        <w:t xml:space="preserve"> commonly used </w:t>
      </w:r>
      <w:r w:rsidR="00587050" w:rsidRPr="00587050">
        <w:t xml:space="preserve">to clarify the intentions and expectations of a program </w:t>
      </w:r>
      <w:r w:rsidR="00BE18E0">
        <w:t xml:space="preserve">and </w:t>
      </w:r>
      <w:r w:rsidR="00587050" w:rsidRPr="00587050">
        <w:t>can be useful for every phase of program development</w:t>
      </w:r>
      <w:r w:rsidR="00BE18E0">
        <w:t xml:space="preserve">: </w:t>
      </w:r>
      <w:r w:rsidR="00587050" w:rsidRPr="00587050">
        <w:t xml:space="preserve">design, </w:t>
      </w:r>
      <w:r w:rsidR="005E7DA7">
        <w:t>implementation, and evaluation.</w:t>
      </w:r>
      <w:r w:rsidR="00D438D0">
        <w:t xml:space="preserve"> </w:t>
      </w:r>
    </w:p>
    <w:p w:rsidR="006922CE" w:rsidRDefault="006922CE" w:rsidP="008453D0">
      <w:pPr>
        <w:autoSpaceDE w:val="0"/>
        <w:autoSpaceDN w:val="0"/>
        <w:adjustRightInd w:val="0"/>
        <w:spacing w:after="0" w:line="240" w:lineRule="auto"/>
      </w:pPr>
    </w:p>
    <w:p w:rsidR="006922CE" w:rsidRPr="00336952" w:rsidRDefault="006922CE" w:rsidP="008453D0">
      <w:pPr>
        <w:autoSpaceDE w:val="0"/>
        <w:autoSpaceDN w:val="0"/>
        <w:adjustRightInd w:val="0"/>
        <w:spacing w:after="0" w:line="240" w:lineRule="auto"/>
        <w:rPr>
          <w:b/>
        </w:rPr>
      </w:pPr>
      <w:r w:rsidRPr="00336952">
        <w:rPr>
          <w:b/>
        </w:rPr>
        <w:t>Figure 1: Elements of a Logic Model</w:t>
      </w:r>
    </w:p>
    <w:p w:rsidR="009564EB" w:rsidRDefault="009564EB" w:rsidP="008453D0">
      <w:pPr>
        <w:autoSpaceDE w:val="0"/>
        <w:autoSpaceDN w:val="0"/>
        <w:adjustRightInd w:val="0"/>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igure 1: Elements of a Logic Model"/>
        <w:tblDescription w:val="A flow chart read from left to right that lists the elements of a logic model: first element Resources (Inputs), second element Strategies and Activities, third element Outputs, fourth element Short-term outcomes, fifth element Long-term outcomes, sixth element Impacts"/>
      </w:tblPr>
      <w:tblGrid>
        <w:gridCol w:w="1602"/>
        <w:gridCol w:w="1593"/>
        <w:gridCol w:w="1500"/>
        <w:gridCol w:w="1589"/>
        <w:gridCol w:w="1589"/>
        <w:gridCol w:w="1487"/>
      </w:tblGrid>
      <w:tr w:rsidR="005E7DA7" w:rsidTr="004D1932">
        <w:trPr>
          <w:tblHeader/>
        </w:trPr>
        <w:tc>
          <w:tcPr>
            <w:tcW w:w="1636" w:type="dxa"/>
          </w:tcPr>
          <w:p w:rsidR="005E7DA7" w:rsidRDefault="005E7DA7" w:rsidP="005E7DA7">
            <w:pPr>
              <w:jc w:val="center"/>
              <w:rPr>
                <w:rFonts w:cs="Arial"/>
                <w:b/>
              </w:rPr>
            </w:pPr>
            <w:r w:rsidRPr="00587050">
              <w:rPr>
                <w:rFonts w:cs="Arial"/>
                <w:b/>
              </w:rPr>
              <w:t>Resources (Inputs)</w:t>
            </w:r>
          </w:p>
        </w:tc>
        <w:tc>
          <w:tcPr>
            <w:tcW w:w="1628" w:type="dxa"/>
          </w:tcPr>
          <w:p w:rsidR="005E7DA7" w:rsidRDefault="005E7DA7" w:rsidP="005E7DA7">
            <w:pPr>
              <w:jc w:val="center"/>
              <w:rPr>
                <w:rFonts w:cs="Arial"/>
                <w:b/>
              </w:rPr>
            </w:pPr>
            <w:r w:rsidRPr="00587050">
              <w:rPr>
                <w:rFonts w:cs="Arial"/>
                <w:b/>
              </w:rPr>
              <w:t>Strategies and Activities</w:t>
            </w:r>
          </w:p>
        </w:tc>
        <w:tc>
          <w:tcPr>
            <w:tcW w:w="1539" w:type="dxa"/>
          </w:tcPr>
          <w:p w:rsidR="005E7DA7" w:rsidRDefault="005E7DA7" w:rsidP="005E7DA7">
            <w:pPr>
              <w:jc w:val="center"/>
              <w:rPr>
                <w:rFonts w:cs="Arial"/>
                <w:b/>
              </w:rPr>
            </w:pPr>
            <w:r w:rsidRPr="00587050">
              <w:rPr>
                <w:rFonts w:cs="Arial"/>
                <w:b/>
              </w:rPr>
              <w:t>Outputs</w:t>
            </w:r>
          </w:p>
        </w:tc>
        <w:tc>
          <w:tcPr>
            <w:tcW w:w="1623" w:type="dxa"/>
          </w:tcPr>
          <w:p w:rsidR="005E7DA7" w:rsidRDefault="005E7DA7" w:rsidP="005E7DA7">
            <w:pPr>
              <w:jc w:val="center"/>
              <w:rPr>
                <w:rFonts w:cs="Arial"/>
                <w:b/>
              </w:rPr>
            </w:pPr>
            <w:r w:rsidRPr="00587050">
              <w:rPr>
                <w:rFonts w:cs="Arial"/>
                <w:b/>
              </w:rPr>
              <w:t>Short-term outcomes</w:t>
            </w:r>
          </w:p>
        </w:tc>
        <w:tc>
          <w:tcPr>
            <w:tcW w:w="1623" w:type="dxa"/>
          </w:tcPr>
          <w:p w:rsidR="005E7DA7" w:rsidRDefault="005E7DA7" w:rsidP="005E7DA7">
            <w:pPr>
              <w:jc w:val="center"/>
              <w:rPr>
                <w:rFonts w:cs="Arial"/>
                <w:b/>
              </w:rPr>
            </w:pPr>
            <w:r w:rsidRPr="00587050">
              <w:rPr>
                <w:rFonts w:cs="Arial"/>
                <w:b/>
              </w:rPr>
              <w:t>Long-term outcomes</w:t>
            </w:r>
          </w:p>
        </w:tc>
        <w:tc>
          <w:tcPr>
            <w:tcW w:w="1527" w:type="dxa"/>
          </w:tcPr>
          <w:p w:rsidR="005E7DA7" w:rsidRDefault="005E7DA7" w:rsidP="005E7DA7">
            <w:pPr>
              <w:jc w:val="center"/>
              <w:rPr>
                <w:rFonts w:cs="Arial"/>
                <w:b/>
              </w:rPr>
            </w:pPr>
            <w:r w:rsidRPr="00587050">
              <w:rPr>
                <w:rFonts w:cs="Arial"/>
                <w:b/>
              </w:rPr>
              <w:t>Impacts</w:t>
            </w:r>
          </w:p>
        </w:tc>
      </w:tr>
    </w:tbl>
    <w:bookmarkStart w:id="0" w:name="_GoBack"/>
    <w:p w:rsidR="005E7DA7" w:rsidRDefault="009E5086" w:rsidP="008453D0">
      <w:pPr>
        <w:autoSpaceDE w:val="0"/>
        <w:autoSpaceDN w:val="0"/>
        <w:adjustRightInd w:val="0"/>
        <w:spacing w:after="0" w:line="240" w:lineRule="auto"/>
      </w:pPr>
      <w:r>
        <w:rPr>
          <w:noProof/>
          <w:lang w:eastAsia="zh-CN"/>
        </w:rPr>
        <mc:AlternateContent>
          <mc:Choice Requires="wps">
            <w:drawing>
              <wp:anchor distT="0" distB="0" distL="114300" distR="114300" simplePos="0" relativeHeight="251659264" behindDoc="0" locked="0" layoutInCell="1" allowOverlap="1" wp14:anchorId="7E1146BC">
                <wp:simplePos x="0" y="0"/>
                <wp:positionH relativeFrom="column">
                  <wp:posOffset>1720850</wp:posOffset>
                </wp:positionH>
                <wp:positionV relativeFrom="paragraph">
                  <wp:posOffset>140335</wp:posOffset>
                </wp:positionV>
                <wp:extent cx="558800" cy="635"/>
                <wp:effectExtent l="0" t="76200" r="0" b="75565"/>
                <wp:wrapNone/>
                <wp:docPr id="7" name="AutoShape 4" descr="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83D17D" id="_x0000_t32" coordsize="21600,21600" o:spt="32" o:oned="t" path="m,l21600,21600e" filled="f">
                <v:path arrowok="t" fillok="f" o:connecttype="none"/>
                <o:lock v:ext="edit" shapetype="t"/>
              </v:shapetype>
              <v:shape id="AutoShape 4" o:spid="_x0000_s1026" type="#_x0000_t32" alt="arrow" style="position:absolute;margin-left:135.5pt;margin-top:11.05pt;width:44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0hkPwIAAGwEAAAOAAAAZHJzL2Uyb0RvYy54bWysVE1v2zAMvQ/YfxB0T22nTpoadYrCTnbp&#10;tgLtfoAiybEwWRQkNU4w7L+PUj62bpdhmA8yZZGPj+ST7+73gyY76bwCU9PiKqdEGg5CmW1Nv7ys&#10;JwtKfGBGMA1G1vQgPb1fvn93N9pKTqEHLaQjCGJ8Ndqa9iHYKss87+XA/BVYafCwAzewgFu3zYRj&#10;I6IPOpvm+TwbwQnrgEvv8Wt7PKTLhN91kofPXedlILqmyC2k1aV1E9dseceqrWO2V/xEg/0Di4Ep&#10;g0kvUC0LjLw69QfUoLgDD1244jBk0HWKy1QDVlPkv1Xz3DMrUy3YHG8vbfL/D5Z/2j05okRNbygx&#10;bMARPbwGSJlJSYmQnmO7mHMwxmaN1lcY05gnF8vle/NsH4F/9cRA0zOzlSn05WARqYgR2ZuQuPEW&#10;U27GjyDQh2G21Ll954YIiT0h+zSgw2VAch8Ix4+z2WKR4xg5Hs2vZwmeVedI63z4IGEg0aipD46p&#10;bR8aMAZ1AK5Iedju0YfIi1XngJjWwFppneSgDRlrejubzlKAB61EPIxu3m03jXZkx6Kg0nNi8cbN&#10;wasRCayXTKxOdmBKo01C6k5wCvulJY3ZBiko0RLvULSO9LSJGbF2JHyyjpr6dpvfrharRTkpp/PV&#10;pMzbdvKwbsrJfF3czNrrtmna4nskX5RVr4SQJvI/67so/04/p5t2VOZF4ZdGZW/RU0eR7PmdSKfh&#10;x3kflbMBcXhysbqoA5R0cj5dv3hnft0nr58/ieUPAAAA//8DAFBLAwQUAAYACAAAACEAc+zt6uAA&#10;AAAJAQAADwAAAGRycy9kb3ducmV2LnhtbEyPQU/DMAyF70j8h8hI3FjaIgorTSdgQvQyJDaEOGaN&#10;aSoap2qyrePX453gZj8/PX+vXEyuF3scQ+dJQTpLQCA13nTUKnjfPF/dgQhRk9G9J1RwxACL6vys&#10;1IXxB3rD/Tq2gkMoFFqBjXEopAyNRafDzA9IfPvyo9OR17GVZtQHDne9zJIkl053xB+sHvDJYvO9&#10;3jkFcfl5tPlH8zjvXjcvq7z7qet6qdTlxfRwDyLiFP/McMJndKiYaet3ZILoFWS3KXeJPGQpCDZc&#10;38xZ2J6EDGRVyv8Nql8AAAD//wMAUEsBAi0AFAAGAAgAAAAhALaDOJL+AAAA4QEAABMAAAAAAAAA&#10;AAAAAAAAAAAAAFtDb250ZW50X1R5cGVzXS54bWxQSwECLQAUAAYACAAAACEAOP0h/9YAAACUAQAA&#10;CwAAAAAAAAAAAAAAAAAvAQAAX3JlbHMvLnJlbHNQSwECLQAUAAYACAAAACEAWctIZD8CAABsBAAA&#10;DgAAAAAAAAAAAAAAAAAuAgAAZHJzL2Uyb0RvYy54bWxQSwECLQAUAAYACAAAACEAc+zt6uAAAAAJ&#10;AQAADwAAAAAAAAAAAAAAAACZBAAAZHJzL2Rvd25yZXYueG1sUEsFBgAAAAAEAAQA8wAAAKYFAAAA&#10;AA==&#10;">
                <v:stroke endarrow="block"/>
              </v:shape>
            </w:pict>
          </mc:Fallback>
        </mc:AlternateContent>
      </w:r>
      <w:bookmarkEnd w:id="0"/>
      <w:r>
        <w:rPr>
          <w:noProof/>
          <w:lang w:eastAsia="zh-CN"/>
        </w:rPr>
        <mc:AlternateContent>
          <mc:Choice Requires="wps">
            <w:drawing>
              <wp:anchor distT="0" distB="0" distL="114300" distR="114300" simplePos="0" relativeHeight="251660288" behindDoc="0" locked="0" layoutInCell="1" allowOverlap="1" wp14:anchorId="77D39D32">
                <wp:simplePos x="0" y="0"/>
                <wp:positionH relativeFrom="column">
                  <wp:posOffset>2724150</wp:posOffset>
                </wp:positionH>
                <wp:positionV relativeFrom="paragraph">
                  <wp:posOffset>145415</wp:posOffset>
                </wp:positionV>
                <wp:extent cx="558800" cy="635"/>
                <wp:effectExtent l="0" t="76200" r="0" b="75565"/>
                <wp:wrapNone/>
                <wp:docPr id="6" name="AutoShape 5" descr="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B11420" id="AutoShape 5" o:spid="_x0000_s1026" type="#_x0000_t32" alt="arrow" style="position:absolute;margin-left:214.5pt;margin-top:11.45pt;width:44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jtjPwIAAGwEAAAOAAAAZHJzL2Uyb0RvYy54bWysVE1v2zAMvQ/YfxB0T22ncZYadYrCTnbp&#10;1gLtfoAiybEwWRQkNU4w7L+PUj62bpdhmA8yZZGPj+STb+/2gyY76bwCU9PiKqdEGg5CmW1Nv7ys&#10;JwtKfGBGMA1G1vQgPb1bvn93O9pKTqEHLaQjCGJ8Ndqa9iHYKss87+XA/BVYafCwAzewgFu3zYRj&#10;I6IPOpvm+TwbwQnrgEvv8Wt7PKTLhN91kofHrvMyEF1T5BbS6tK6iWu2vGXV1jHbK36iwf6BxcCU&#10;waQXqJYFRl6d+gNqUNyBhy5ccRgy6DrFZaoBqyny36p57pmVqRZsjreXNvn/B8s/754cUaKmc0oM&#10;G3BE968BUmZSUiKk59gu5hyMsVmj9RXGNObJxXL53jzbB+BfPTHQ9MxsZQp9OVhEKmJE9iYkbrzF&#10;lJvxEwj0YZgtdW7fuSFCYk/IPg3ocBmQ3AfC8WNZLhY5jpHj0fy6TPCsOkda58NHCQOJRk19cExt&#10;+9CAMagDcEXKw3YPPkRerDoHxLQG1krrJAdtyFjTm3JapgAPWol4GN28224a7ciORUGl58TijZuD&#10;VyMSWC+ZWJ3swJRGm4TUneAU9ktLGrMNUlCiJd6haB3paRMzYu1I+GQdNfXtJr9ZLVaL2WQ2na8m&#10;s7xtJ/frZjaZr4sPZXvdNk1bfI/ki1nVKyGkifzP+i5mf6ef0007KvOi8EujsrfoqaNI9vxOpNPw&#10;47yPytmAODy5WF3UAUo6OZ+uX7wzv+6T18+fxPIHAAAA//8DAFBLAwQUAAYACAAAACEAizG+tuAA&#10;AAAJAQAADwAAAGRycy9kb3ducmV2LnhtbEyPwU7DMBBE70j8g7VI3KjTAIGEOBVQIXIBiRYhjm68&#10;JBbxOordNuXru5zguLOjmTflYnK92OEYrCcF81kCAqnxxlKr4H39dHELIkRNRveeUMEBAyyq05NS&#10;F8bv6Q13q9gKDqFQaAVdjEMhZWg6dDrM/IDEvy8/Oh35HFtpRr3ncNfLNEky6bQlbuj0gI8dNt+r&#10;rVMQl5+HLvtoHnL7un5+yexPXddLpc7Ppvs7EBGn+GeGX3xGh4qZNn5LJohewVWa85aoIE1zEGy4&#10;nt+wsGHhMgFZlfL/guoIAAD//wMAUEsBAi0AFAAGAAgAAAAhALaDOJL+AAAA4QEAABMAAAAAAAAA&#10;AAAAAAAAAAAAAFtDb250ZW50X1R5cGVzXS54bWxQSwECLQAUAAYACAAAACEAOP0h/9YAAACUAQAA&#10;CwAAAAAAAAAAAAAAAAAvAQAAX3JlbHMvLnJlbHNQSwECLQAUAAYACAAAACEAE347Yz8CAABsBAAA&#10;DgAAAAAAAAAAAAAAAAAuAgAAZHJzL2Uyb0RvYy54bWxQSwECLQAUAAYACAAAACEAizG+tuAAAAAJ&#10;AQAADwAAAAAAAAAAAAAAAACZBAAAZHJzL2Rvd25yZXYueG1sUEsFBgAAAAAEAAQA8wAAAKYFAAAA&#10;AA==&#10;">
                <v:stroke endarrow="block"/>
              </v:shape>
            </w:pict>
          </mc:Fallback>
        </mc:AlternateContent>
      </w:r>
      <w:r>
        <w:rPr>
          <w:rFonts w:cs="Times New Roman"/>
          <w:noProof/>
          <w:color w:val="000000"/>
          <w:lang w:eastAsia="zh-CN"/>
        </w:rPr>
        <mc:AlternateContent>
          <mc:Choice Requires="wps">
            <w:drawing>
              <wp:anchor distT="0" distB="0" distL="114300" distR="114300" simplePos="0" relativeHeight="251661312" behindDoc="0" locked="0" layoutInCell="1" allowOverlap="1" wp14:anchorId="6B731F62">
                <wp:simplePos x="0" y="0"/>
                <wp:positionH relativeFrom="column">
                  <wp:posOffset>3816350</wp:posOffset>
                </wp:positionH>
                <wp:positionV relativeFrom="paragraph">
                  <wp:posOffset>144780</wp:posOffset>
                </wp:positionV>
                <wp:extent cx="558800" cy="635"/>
                <wp:effectExtent l="0" t="76200" r="0" b="75565"/>
                <wp:wrapNone/>
                <wp:docPr id="5" name="AutoShape 6" descr="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7424B9" id="AutoShape 6" o:spid="_x0000_s1026" type="#_x0000_t32" alt="arrow" style="position:absolute;margin-left:300.5pt;margin-top:11.4pt;width:44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a9qPwIAAGwEAAAOAAAAZHJzL2Uyb0RvYy54bWysVE1v2zAMvQ/YfxB0T22ncZYadYrCTnbp&#10;1gLtfoAiybEwWRQkNU4w7L+PUj62bpdhmA8yZZGPj+STb+/2gyY76bwCU9PiKqdEGg5CmW1Nv7ys&#10;JwtKfGBGMA1G1vQgPb1bvn93O9pKTqEHLaQjCGJ8Ndqa9iHYKss87+XA/BVYafCwAzewgFu3zYRj&#10;I6IPOpvm+TwbwQnrgEvv8Wt7PKTLhN91kofHrvMyEF1T5BbS6tK6iWu2vGXV1jHbK36iwf6BxcCU&#10;waQXqJYFRl6d+gNqUNyBhy5ccRgy6DrFZaoBqyny36p57pmVqRZsjreXNvn/B8s/754cUaKmJSWG&#10;DTii+9cAKTOZUyKk59gu5hyMsVmj9RXGNObJxXL53jzbB+BfPTHQ9MxsZQp9OVhEKmJE9iYkbrzF&#10;lJvxEwj0YZgtdW7fuSFCYk/IPg3ocBmQ3AfC8WNZLhY5jpHj0fy6TPCsOkda58NHCQOJRk19cExt&#10;+9CAMagDcEXKw3YPPkRerDoHxLQG1krrJAdtyFjTm3JapgAPWol4GN28224a7ciORUGl58TijZuD&#10;VyMSWC+ZWJ3swJRGm4TUneAU9ktLGrMNUlCiJd6haB3paRMzYu1I+GQdNfXtJr9ZLVaL2WQ2na8m&#10;s7xtJ/frZjaZr4sPZXvdNk1bfI/ki1nVKyGkifzP+i5mf6ef0007KvOi8EujsrfoqaNI9vxOpNPw&#10;47yPytmAODy5WF3UAUo6OZ+uX7wzv+6T18+fxPIHAAAA//8DAFBLAwQUAAYACAAAACEA9uwEKN8A&#10;AAAJAQAADwAAAGRycy9kb3ducmV2LnhtbEyPwU7DMBBE70j8g7VI3KjTHKwmxKmACpELSLQI9ejG&#10;29gitqPYbVO+nu2pHHd2NDOvWk6uZ0ccow1ewnyWAUPfBm19J+Fr8/qwABaT8lr1waOEM0ZY1rc3&#10;lSp1OPlPPK5TxyjEx1JJMCkNJeexNehUnIUBPf32YXQq0Tl2XI/qROGu53mWCe6U9dRg1IAvBtuf&#10;9cFJSKvt2Yjv9rmwH5u3d2F/m6ZZSXl/Nz09Aks4pasZLvNpOtS0aRcOXkfWSxDZnFiShDwnBDKI&#10;RUHC7iIUwOuK/yeo/wAAAP//AwBQSwECLQAUAAYACAAAACEAtoM4kv4AAADhAQAAEwAAAAAAAAAA&#10;AAAAAAAAAAAAW0NvbnRlbnRfVHlwZXNdLnhtbFBLAQItABQABgAIAAAAIQA4/SH/1gAAAJQBAAAL&#10;AAAAAAAAAAAAAAAAAC8BAABfcmVscy8ucmVsc1BLAQItABQABgAIAAAAIQDNoa9qPwIAAGwEAAAO&#10;AAAAAAAAAAAAAAAAAC4CAABkcnMvZTJvRG9jLnhtbFBLAQItABQABgAIAAAAIQD27AQo3wAAAAkB&#10;AAAPAAAAAAAAAAAAAAAAAJkEAABkcnMvZG93bnJldi54bWxQSwUGAAAAAAQABADzAAAApQUAAAAA&#10;">
                <v:stroke endarrow="block"/>
              </v:shape>
            </w:pict>
          </mc:Fallback>
        </mc:AlternateContent>
      </w:r>
      <w:r>
        <w:rPr>
          <w:rFonts w:cs="Times New Roman"/>
          <w:noProof/>
          <w:color w:val="000000"/>
          <w:lang w:eastAsia="zh-CN"/>
        </w:rPr>
        <mc:AlternateContent>
          <mc:Choice Requires="wps">
            <w:drawing>
              <wp:anchor distT="0" distB="0" distL="114300" distR="114300" simplePos="0" relativeHeight="251662336" behindDoc="0" locked="0" layoutInCell="1" allowOverlap="1" wp14:anchorId="076FF4BB">
                <wp:simplePos x="0" y="0"/>
                <wp:positionH relativeFrom="column">
                  <wp:posOffset>4832350</wp:posOffset>
                </wp:positionH>
                <wp:positionV relativeFrom="paragraph">
                  <wp:posOffset>140970</wp:posOffset>
                </wp:positionV>
                <wp:extent cx="558800" cy="635"/>
                <wp:effectExtent l="0" t="76200" r="0" b="75565"/>
                <wp:wrapNone/>
                <wp:docPr id="4" name="AutoShape 7" descr="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1F794B" id="AutoShape 7" o:spid="_x0000_s1026" type="#_x0000_t32" alt="arrow" style="position:absolute;margin-left:380.5pt;margin-top:11.1pt;width:44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NxtPwIAAGwEAAAOAAAAZHJzL2Uyb0RvYy54bWysVE1v2zAMvQ/YfxB0T22nTpoadYrCTnbp&#10;tgLtfoAiybEwWRQkNU4w7L+PUj62bpdhmA8yZZGPj+ST7+73gyY76bwCU9PiKqdEGg5CmW1Nv7ys&#10;JwtKfGBGMA1G1vQgPb1fvn93N9pKTqEHLaQjCGJ8Ndqa9iHYKss87+XA/BVYafCwAzewgFu3zYRj&#10;I6IPOpvm+TwbwQnrgEvv8Wt7PKTLhN91kofPXedlILqmyC2k1aV1E9dseceqrWO2V/xEg/0Di4Ep&#10;g0kvUC0LjLw69QfUoLgDD1244jBk0HWKy1QDVlPkv1Xz3DMrUy3YHG8vbfL/D5Z/2j05okRNS0oM&#10;G3BED68BUmZyQ4mQnmO7mHMwxmaN1lcY05gnF8vle/NsH4F/9cRA0zOzlSn05WARqYgR2ZuQuPEW&#10;U27GjyDQh2G21Ll954YIiT0h+zSgw2VAch8Ix4+z2WKR4xg5Hs2vZwmeVedI63z4IGEg0aipD46p&#10;bR8aMAZ1AK5Iedju0YfIi1XngJjWwFppneSgDRlrejubzlKAB61EPIxu3m03jXZkx6Kg0nNi8cbN&#10;wasRCayXTKxOdmBKo01C6k5wCvulJY3ZBiko0RLvULSO9LSJGbF2JHyyjpr6dpvfrharRTkpp/PV&#10;pMzbdvKwbsrJfF3czNrrtmna4nskX5RVr4SQJvI/67so/04/p5t2VOZF4ZdGZW/RU0eR7PmdSKfh&#10;x3kflbMBcXhysbqoA5R0cj5dv3hnft0nr58/ieUPAAAA//8DAFBLAwQUAAYACAAAACEAy04aLuAA&#10;AAAJAQAADwAAAGRycy9kb3ducmV2LnhtbEyPwU7DMBBE70j8g7VI3KjTgEIb4lRAhcgFJFqEOLrx&#10;kljE6yh227Rfz/ZUjjs7mnlTLEbXiR0OwXpSMJ0kIJBqbyw1Cj7XLzczECFqMrrzhAoOGGBRXl4U&#10;Ojd+Tx+4W8VGcAiFXCtoY+xzKUPdotNh4nsk/v34wenI59BIM+g9h7tOpkmSSactcUOre3xusf5d&#10;bZ2CuPw+tNlX/TS37+vXt8weq6paKnV9NT4+gIg4xrMZTviMDiUzbfyWTBCdgvtsyluigjRNQbBh&#10;djdnYXMSbkGWhfy/oPwDAAD//wMAUEsBAi0AFAAGAAgAAAAhALaDOJL+AAAA4QEAABMAAAAAAAAA&#10;AAAAAAAAAAAAAFtDb250ZW50X1R5cGVzXS54bWxQSwECLQAUAAYACAAAACEAOP0h/9YAAACUAQAA&#10;CwAAAAAAAAAAAAAAAAAvAQAAX3JlbHMvLnJlbHNQSwECLQAUAAYACAAAACEAhxTcbT8CAABsBAAA&#10;DgAAAAAAAAAAAAAAAAAuAgAAZHJzL2Uyb0RvYy54bWxQSwECLQAUAAYACAAAACEAy04aLuAAAAAJ&#10;AQAADwAAAAAAAAAAAAAAAACZBAAAZHJzL2Rvd25yZXYueG1sUEsFBgAAAAAEAAQA8wAAAKYFAAAA&#10;AA==&#10;">
                <v:stroke endarrow="block"/>
              </v:shape>
            </w:pict>
          </mc:Fallback>
        </mc:AlternateContent>
      </w:r>
      <w:r>
        <w:rPr>
          <w:noProof/>
          <w:lang w:eastAsia="zh-CN"/>
        </w:rPr>
        <mc:AlternateContent>
          <mc:Choice Requires="wps">
            <w:drawing>
              <wp:anchor distT="0" distB="0" distL="114300" distR="114300" simplePos="0" relativeHeight="251658240" behindDoc="0" locked="0" layoutInCell="1" allowOverlap="1" wp14:anchorId="0C04125E">
                <wp:simplePos x="0" y="0"/>
                <wp:positionH relativeFrom="column">
                  <wp:posOffset>635000</wp:posOffset>
                </wp:positionH>
                <wp:positionV relativeFrom="paragraph">
                  <wp:posOffset>142875</wp:posOffset>
                </wp:positionV>
                <wp:extent cx="558800" cy="635"/>
                <wp:effectExtent l="0" t="76200" r="0" b="75565"/>
                <wp:wrapNone/>
                <wp:docPr id="3" name="AutoShape 3" descr="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431DD3" id="AutoShape 3" o:spid="_x0000_s1026" type="#_x0000_t32" alt="arrow" style="position:absolute;margin-left:50pt;margin-top:11.25pt;width:44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ajZPgIAAGwEAAAOAAAAZHJzL2Uyb0RvYy54bWysVNtu2zAMfR+wfxD0ntrObalRpyjsZC/d&#10;WqDdByiSHAuTRUFS4gTD/n2Uctm6vQzD8qBQEnl4SB757v7Qa7KXziswFS1uckqk4SCU2Vb0y+t6&#10;tKDEB2YE02BkRY/S0/vl+3d3gy3lGDrQQjqCIMaXg61oF4Its8zzTvbM34CVBi9bcD0LuHXbTDg2&#10;IHqvs3Gez7MBnLAOuPQeT5vTJV0m/LaVPDy1rZeB6Ioit5BWl9ZNXLPlHSu3jtlO8TMN9g8seqYM&#10;Jr1CNSwwsnPqD6hecQce2nDDoc+gbRWXqQaspsh/q+alY1amWrA53l7b5P8fLP+8f3ZEiYpOKDGs&#10;xxE97AKkzASPhPQc28WcgyE2a7C+xJjaPLtYLj+YF/sI/KsnBuqOma1Moa9Hi0hFjMjehMSNt5hy&#10;M3wCgT4Ms6XOHVrXR0jsCTmkAR2vA5KHQDgezmaLRY5j5Hg1n8wSPCsvkdb58FFCT6JRUR8cU9su&#10;1GAM6gBckfKw/aMPkRcrLwExrYG10jrJQRsyVPR2Np6lAA9aiXgZ3bzbbmrtyJ5FQaXfmcUbNwc7&#10;IxJYJ5lYne3AlEabhNSd4BT2S0sas/VSUKIlvqFonehpEzNi7Uj4bJ009e02v10tVovpaDqer0bT&#10;vGlGD+t6Opqviw+zZtLUdVN8j+SLadkpIaSJ/C/6LqZ/p5/zSzsp86rwa6Oyt+ipo0j28p9Ip+HH&#10;eZ+UswFxfHaxuqgDlHRyPj+/+GZ+3Sevnx+J5Q8AAAD//wMAUEsDBBQABgAIAAAAIQAHDQRk3gAA&#10;AAkBAAAPAAAAZHJzL2Rvd25yZXYueG1sTI/BTsMwEETvSPyDtUjcqE0kohDiVECFyAUkWlT16MZL&#10;bBGvo9htU74e5wTHmR3NvqmWk+vZEcdgPUm4XQhgSK3XljoJn5uXmwJYiIq06j2hhDMGWNaXF5Uq&#10;tT/RBx7XsWOphEKpJJgYh5Lz0Bp0Kiz8gJRuX350KiY5dlyP6pTKXc8zIXLulKX0wagBnw223+uD&#10;kxBXu7PJt+3TvX3fvL7l9qdpmpWU11fT4wOwiFP8C8OMn9ChTkx7fyAdWJ+0EGlLlJBld8DmQFEk&#10;Yz8bOfC64v8X1L8AAAD//wMAUEsBAi0AFAAGAAgAAAAhALaDOJL+AAAA4QEAABMAAAAAAAAAAAAA&#10;AAAAAAAAAFtDb250ZW50X1R5cGVzXS54bWxQSwECLQAUAAYACAAAACEAOP0h/9YAAACUAQAACwAA&#10;AAAAAAAAAAAAAAAvAQAAX3JlbHMvLnJlbHNQSwECLQAUAAYACAAAACEAeJWo2T4CAABsBAAADgAA&#10;AAAAAAAAAAAAAAAuAgAAZHJzL2Uyb0RvYy54bWxQSwECLQAUAAYACAAAACEABw0EZN4AAAAJAQAA&#10;DwAAAAAAAAAAAAAAAACYBAAAZHJzL2Rvd25yZXYueG1sUEsFBgAAAAAEAAQA8wAAAKMFAAAAAA==&#10;">
                <v:stroke endarrow="block"/>
              </v:shape>
            </w:pict>
          </mc:Fallback>
        </mc:AlternateContent>
      </w:r>
    </w:p>
    <w:p w:rsidR="005E7DA7" w:rsidRDefault="005E7DA7" w:rsidP="008453D0">
      <w:pPr>
        <w:autoSpaceDE w:val="0"/>
        <w:autoSpaceDN w:val="0"/>
        <w:adjustRightInd w:val="0"/>
        <w:spacing w:after="0" w:line="240" w:lineRule="auto"/>
        <w:rPr>
          <w:rFonts w:cs="Times New Roman"/>
          <w:color w:val="000000"/>
        </w:rPr>
      </w:pPr>
    </w:p>
    <w:p w:rsidR="008D70E6" w:rsidRDefault="008453D0" w:rsidP="008453D0">
      <w:pPr>
        <w:autoSpaceDE w:val="0"/>
        <w:autoSpaceDN w:val="0"/>
        <w:adjustRightInd w:val="0"/>
        <w:spacing w:after="0" w:line="240" w:lineRule="auto"/>
        <w:rPr>
          <w:rFonts w:cs="Times New Roman"/>
          <w:color w:val="000000"/>
        </w:rPr>
      </w:pPr>
      <w:r w:rsidRPr="008453D0">
        <w:rPr>
          <w:rFonts w:cs="Times New Roman"/>
          <w:color w:val="000000"/>
        </w:rPr>
        <w:t>A</w:t>
      </w:r>
      <w:r w:rsidR="00E97DD7">
        <w:rPr>
          <w:rFonts w:cs="Times New Roman"/>
          <w:color w:val="000000"/>
        </w:rPr>
        <w:t xml:space="preserve"> </w:t>
      </w:r>
      <w:r w:rsidRPr="008453D0">
        <w:rPr>
          <w:rFonts w:cs="Times New Roman"/>
          <w:color w:val="000000"/>
        </w:rPr>
        <w:t>program is more likely to</w:t>
      </w:r>
      <w:r>
        <w:rPr>
          <w:rFonts w:cs="Times New Roman"/>
          <w:color w:val="000000"/>
        </w:rPr>
        <w:t xml:space="preserve"> succeed when there is agreement</w:t>
      </w:r>
      <w:r w:rsidRPr="008453D0">
        <w:rPr>
          <w:rFonts w:cs="Times New Roman"/>
          <w:color w:val="000000"/>
        </w:rPr>
        <w:t xml:space="preserve"> among stakeholder</w:t>
      </w:r>
      <w:r>
        <w:rPr>
          <w:rFonts w:cs="Times New Roman"/>
          <w:color w:val="000000"/>
        </w:rPr>
        <w:t>s about the strategies and sequence</w:t>
      </w:r>
      <w:r w:rsidRPr="008453D0">
        <w:rPr>
          <w:rFonts w:cs="Times New Roman"/>
          <w:color w:val="000000"/>
        </w:rPr>
        <w:t xml:space="preserve"> of events that need to occur in order to realistically</w:t>
      </w:r>
      <w:r>
        <w:rPr>
          <w:rFonts w:cs="Times New Roman"/>
          <w:color w:val="000000"/>
        </w:rPr>
        <w:t xml:space="preserve"> accomplish program</w:t>
      </w:r>
      <w:r w:rsidRPr="008453D0">
        <w:rPr>
          <w:rFonts w:cs="Times New Roman"/>
          <w:color w:val="000000"/>
        </w:rPr>
        <w:t xml:space="preserve"> goa</w:t>
      </w:r>
      <w:r w:rsidR="008D70E6">
        <w:rPr>
          <w:rFonts w:cs="Times New Roman"/>
          <w:color w:val="000000"/>
        </w:rPr>
        <w:t>ls and objectives.</w:t>
      </w:r>
      <w:r w:rsidR="00E97DD7">
        <w:rPr>
          <w:rStyle w:val="FootnoteReference"/>
          <w:rFonts w:cs="Times New Roman"/>
          <w:color w:val="000000"/>
        </w:rPr>
        <w:footnoteReference w:id="2"/>
      </w:r>
      <w:r w:rsidR="00E97DD7" w:rsidRPr="008453D0">
        <w:rPr>
          <w:rFonts w:cs="Times New Roman"/>
          <w:color w:val="000000"/>
        </w:rPr>
        <w:t xml:space="preserve"> </w:t>
      </w:r>
      <w:r w:rsidR="008D70E6">
        <w:rPr>
          <w:rFonts w:cs="Times New Roman"/>
          <w:color w:val="000000"/>
        </w:rPr>
        <w:t xml:space="preserve"> One</w:t>
      </w:r>
      <w:r w:rsidRPr="008453D0">
        <w:rPr>
          <w:rFonts w:cs="Times New Roman"/>
          <w:color w:val="000000"/>
        </w:rPr>
        <w:t xml:space="preserve"> application of a logic model is to get everyone on the same page about the program and the approach </w:t>
      </w:r>
      <w:r w:rsidR="008D70E6">
        <w:rPr>
          <w:rFonts w:cs="Times New Roman"/>
          <w:color w:val="000000"/>
        </w:rPr>
        <w:t>the program will take to create</w:t>
      </w:r>
      <w:r w:rsidRPr="008453D0">
        <w:rPr>
          <w:rFonts w:cs="Times New Roman"/>
          <w:color w:val="000000"/>
        </w:rPr>
        <w:t xml:space="preserve"> change. </w:t>
      </w:r>
      <w:r>
        <w:rPr>
          <w:rFonts w:cs="Times New Roman"/>
          <w:color w:val="000000"/>
        </w:rPr>
        <w:t>S</w:t>
      </w:r>
      <w:r w:rsidR="008D70E6">
        <w:rPr>
          <w:rFonts w:cs="Times New Roman"/>
          <w:color w:val="000000"/>
        </w:rPr>
        <w:t>takeholders can have very different idea</w:t>
      </w:r>
      <w:r w:rsidRPr="008453D0">
        <w:rPr>
          <w:rFonts w:cs="Times New Roman"/>
          <w:color w:val="000000"/>
        </w:rPr>
        <w:t>s about the purposes of a program, and the</w:t>
      </w:r>
      <w:r w:rsidR="008D70E6">
        <w:rPr>
          <w:rFonts w:cs="Times New Roman"/>
          <w:color w:val="000000"/>
        </w:rPr>
        <w:t xml:space="preserve"> strategies to be used to facilitate</w:t>
      </w:r>
      <w:r w:rsidRPr="008453D0">
        <w:rPr>
          <w:rFonts w:cs="Times New Roman"/>
          <w:color w:val="000000"/>
        </w:rPr>
        <w:t xml:space="preserve"> the desired o</w:t>
      </w:r>
      <w:r w:rsidR="008D70E6">
        <w:rPr>
          <w:rFonts w:cs="Times New Roman"/>
          <w:color w:val="000000"/>
        </w:rPr>
        <w:t>utcomes. These differences can</w:t>
      </w:r>
      <w:r w:rsidRPr="008453D0">
        <w:rPr>
          <w:rFonts w:cs="Times New Roman"/>
          <w:color w:val="000000"/>
        </w:rPr>
        <w:t xml:space="preserve"> surface during the planning phase of a program</w:t>
      </w:r>
      <w:r w:rsidR="00157C83">
        <w:rPr>
          <w:rFonts w:cs="Times New Roman"/>
          <w:color w:val="000000"/>
        </w:rPr>
        <w:t xml:space="preserve">. </w:t>
      </w:r>
      <w:r w:rsidRPr="008453D0">
        <w:rPr>
          <w:rFonts w:cs="Times New Roman"/>
          <w:color w:val="000000"/>
        </w:rPr>
        <w:t>Involving key stakeholders in the logic model development proc</w:t>
      </w:r>
      <w:r w:rsidR="00157C83">
        <w:rPr>
          <w:rFonts w:cs="Times New Roman"/>
          <w:color w:val="000000"/>
        </w:rPr>
        <w:t xml:space="preserve">ess helps </w:t>
      </w:r>
      <w:r w:rsidRPr="008453D0">
        <w:rPr>
          <w:rFonts w:cs="Times New Roman"/>
          <w:color w:val="000000"/>
        </w:rPr>
        <w:t xml:space="preserve">ensure that stakeholders share a common understanding of the program. </w:t>
      </w:r>
      <w:r w:rsidR="008D70E6">
        <w:t xml:space="preserve">For </w:t>
      </w:r>
      <w:r w:rsidR="00814F91">
        <w:t>these reasons,</w:t>
      </w:r>
      <w:r w:rsidR="008D70E6">
        <w:t xml:space="preserve"> identify</w:t>
      </w:r>
      <w:r w:rsidR="00814F91">
        <w:t>ing</w:t>
      </w:r>
      <w:r w:rsidR="008D70E6">
        <w:t xml:space="preserve"> the appropriate individuals who shoul</w:t>
      </w:r>
      <w:r w:rsidR="00814F91">
        <w:t>d be involved in drafting and</w:t>
      </w:r>
      <w:r w:rsidR="008D70E6">
        <w:t xml:space="preserve"> reviewing the logic model</w:t>
      </w:r>
      <w:r w:rsidR="00814F91">
        <w:t xml:space="preserve"> is important</w:t>
      </w:r>
      <w:r w:rsidR="008D70E6">
        <w:t>.</w:t>
      </w:r>
    </w:p>
    <w:p w:rsidR="008D70E6" w:rsidRDefault="008D70E6" w:rsidP="008453D0">
      <w:pPr>
        <w:autoSpaceDE w:val="0"/>
        <w:autoSpaceDN w:val="0"/>
        <w:adjustRightInd w:val="0"/>
        <w:spacing w:after="0" w:line="240" w:lineRule="auto"/>
        <w:rPr>
          <w:rFonts w:cs="Times New Roman"/>
          <w:color w:val="000000"/>
        </w:rPr>
      </w:pPr>
    </w:p>
    <w:p w:rsidR="008453D0" w:rsidRPr="008453D0" w:rsidRDefault="008453D0" w:rsidP="008453D0">
      <w:pPr>
        <w:autoSpaceDE w:val="0"/>
        <w:autoSpaceDN w:val="0"/>
        <w:adjustRightInd w:val="0"/>
        <w:spacing w:after="0" w:line="240" w:lineRule="auto"/>
        <w:rPr>
          <w:rFonts w:cs="Times New Roman"/>
          <w:color w:val="000000"/>
        </w:rPr>
      </w:pPr>
      <w:r w:rsidRPr="008453D0">
        <w:rPr>
          <w:rFonts w:cs="Times New Roman"/>
          <w:color w:val="000000"/>
        </w:rPr>
        <w:t xml:space="preserve">The logic model process is used to clarify: </w:t>
      </w:r>
    </w:p>
    <w:p w:rsidR="008453D0" w:rsidRDefault="008453D0" w:rsidP="008453D0">
      <w:pPr>
        <w:autoSpaceDE w:val="0"/>
        <w:autoSpaceDN w:val="0"/>
        <w:adjustRightInd w:val="0"/>
        <w:spacing w:after="0" w:line="240" w:lineRule="auto"/>
        <w:rPr>
          <w:rFonts w:cs="Times New Roman"/>
          <w:i/>
          <w:iCs/>
          <w:color w:val="000000"/>
        </w:rPr>
      </w:pPr>
    </w:p>
    <w:p w:rsidR="008453D0" w:rsidRPr="008453D0" w:rsidRDefault="008453D0" w:rsidP="008453D0">
      <w:pPr>
        <w:autoSpaceDE w:val="0"/>
        <w:autoSpaceDN w:val="0"/>
        <w:adjustRightInd w:val="0"/>
        <w:spacing w:after="0" w:line="240" w:lineRule="auto"/>
        <w:rPr>
          <w:rFonts w:cs="Times New Roman"/>
          <w:color w:val="000000"/>
        </w:rPr>
      </w:pPr>
      <w:r w:rsidRPr="008453D0">
        <w:rPr>
          <w:rFonts w:cs="Times New Roman"/>
          <w:i/>
          <w:iCs/>
          <w:color w:val="000000"/>
        </w:rPr>
        <w:t xml:space="preserve">During program planning </w:t>
      </w:r>
    </w:p>
    <w:p w:rsidR="008453D0" w:rsidRPr="008453D0" w:rsidRDefault="008453D0">
      <w:pPr>
        <w:pStyle w:val="ListParagraph"/>
        <w:numPr>
          <w:ilvl w:val="0"/>
          <w:numId w:val="29"/>
        </w:numPr>
        <w:autoSpaceDE w:val="0"/>
        <w:autoSpaceDN w:val="0"/>
        <w:adjustRightInd w:val="0"/>
        <w:spacing w:after="44" w:line="240" w:lineRule="auto"/>
        <w:rPr>
          <w:rFonts w:cs="Times New Roman"/>
          <w:color w:val="000000"/>
        </w:rPr>
      </w:pPr>
      <w:r w:rsidRPr="008453D0">
        <w:rPr>
          <w:rFonts w:cs="Times New Roman"/>
          <w:color w:val="000000"/>
        </w:rPr>
        <w:t xml:space="preserve">What the program will do. </w:t>
      </w:r>
    </w:p>
    <w:p w:rsidR="008453D0" w:rsidRPr="008453D0" w:rsidRDefault="008453D0">
      <w:pPr>
        <w:pStyle w:val="ListParagraph"/>
        <w:numPr>
          <w:ilvl w:val="0"/>
          <w:numId w:val="29"/>
        </w:numPr>
        <w:autoSpaceDE w:val="0"/>
        <w:autoSpaceDN w:val="0"/>
        <w:adjustRightInd w:val="0"/>
        <w:spacing w:after="44" w:line="240" w:lineRule="auto"/>
        <w:rPr>
          <w:rFonts w:cs="Times New Roman"/>
          <w:color w:val="000000"/>
        </w:rPr>
      </w:pPr>
      <w:r w:rsidRPr="008453D0">
        <w:rPr>
          <w:rFonts w:cs="Times New Roman"/>
          <w:color w:val="000000"/>
        </w:rPr>
        <w:t xml:space="preserve">Who will participate in and benefit from the program activities. </w:t>
      </w:r>
    </w:p>
    <w:p w:rsidR="008453D0" w:rsidRPr="008453D0" w:rsidRDefault="008453D0">
      <w:pPr>
        <w:pStyle w:val="ListParagraph"/>
        <w:numPr>
          <w:ilvl w:val="0"/>
          <w:numId w:val="29"/>
        </w:numPr>
        <w:autoSpaceDE w:val="0"/>
        <w:autoSpaceDN w:val="0"/>
        <w:adjustRightInd w:val="0"/>
        <w:spacing w:after="44" w:line="240" w:lineRule="auto"/>
        <w:rPr>
          <w:rFonts w:cs="Times New Roman"/>
          <w:color w:val="000000"/>
        </w:rPr>
      </w:pPr>
      <w:r w:rsidRPr="008453D0">
        <w:rPr>
          <w:rFonts w:cs="Times New Roman"/>
          <w:color w:val="000000"/>
        </w:rPr>
        <w:t xml:space="preserve">How the program will address unmet needs or </w:t>
      </w:r>
      <w:r w:rsidR="00157C83">
        <w:rPr>
          <w:rFonts w:cs="Times New Roman"/>
          <w:color w:val="000000"/>
        </w:rPr>
        <w:t>existing gaps</w:t>
      </w:r>
      <w:r w:rsidRPr="008453D0">
        <w:rPr>
          <w:rFonts w:cs="Times New Roman"/>
          <w:color w:val="000000"/>
        </w:rPr>
        <w:t xml:space="preserve">. </w:t>
      </w:r>
    </w:p>
    <w:p w:rsidR="008453D0" w:rsidRPr="008453D0" w:rsidRDefault="008453D0">
      <w:pPr>
        <w:pStyle w:val="ListParagraph"/>
        <w:numPr>
          <w:ilvl w:val="0"/>
          <w:numId w:val="29"/>
        </w:numPr>
        <w:autoSpaceDE w:val="0"/>
        <w:autoSpaceDN w:val="0"/>
        <w:adjustRightInd w:val="0"/>
        <w:spacing w:after="44" w:line="240" w:lineRule="auto"/>
        <w:rPr>
          <w:rFonts w:cs="Times New Roman"/>
          <w:color w:val="000000"/>
        </w:rPr>
      </w:pPr>
      <w:r w:rsidRPr="008453D0">
        <w:rPr>
          <w:rFonts w:cs="Times New Roman"/>
          <w:color w:val="000000"/>
        </w:rPr>
        <w:t xml:space="preserve">How the program components (activities, outputs, and outcomes) logically fit together. </w:t>
      </w:r>
    </w:p>
    <w:p w:rsidR="008453D0" w:rsidRPr="008453D0" w:rsidRDefault="008453D0" w:rsidP="008453D0">
      <w:pPr>
        <w:autoSpaceDE w:val="0"/>
        <w:autoSpaceDN w:val="0"/>
        <w:adjustRightInd w:val="0"/>
        <w:spacing w:after="0" w:line="240" w:lineRule="auto"/>
        <w:rPr>
          <w:rFonts w:cs="Times New Roman"/>
          <w:color w:val="000000"/>
        </w:rPr>
      </w:pPr>
    </w:p>
    <w:p w:rsidR="008453D0" w:rsidRPr="008453D0" w:rsidRDefault="008453D0" w:rsidP="008453D0">
      <w:pPr>
        <w:autoSpaceDE w:val="0"/>
        <w:autoSpaceDN w:val="0"/>
        <w:adjustRightInd w:val="0"/>
        <w:spacing w:after="0" w:line="240" w:lineRule="auto"/>
        <w:rPr>
          <w:rFonts w:cs="Times New Roman"/>
          <w:color w:val="000000"/>
        </w:rPr>
      </w:pPr>
      <w:r w:rsidRPr="008453D0">
        <w:rPr>
          <w:rFonts w:cs="Times New Roman"/>
          <w:i/>
          <w:iCs/>
          <w:color w:val="000000"/>
        </w:rPr>
        <w:t xml:space="preserve">During evaluation planning </w:t>
      </w:r>
    </w:p>
    <w:p w:rsidR="008453D0" w:rsidRPr="008453D0" w:rsidRDefault="008453D0">
      <w:pPr>
        <w:pStyle w:val="ListParagraph"/>
        <w:numPr>
          <w:ilvl w:val="0"/>
          <w:numId w:val="30"/>
        </w:numPr>
        <w:autoSpaceDE w:val="0"/>
        <w:autoSpaceDN w:val="0"/>
        <w:adjustRightInd w:val="0"/>
        <w:spacing w:after="44" w:line="240" w:lineRule="auto"/>
        <w:rPr>
          <w:rFonts w:cs="Times New Roman"/>
          <w:color w:val="000000"/>
        </w:rPr>
      </w:pPr>
      <w:r w:rsidRPr="008453D0">
        <w:rPr>
          <w:rFonts w:cs="Times New Roman"/>
          <w:color w:val="000000"/>
        </w:rPr>
        <w:t xml:space="preserve">How progress and success will be defined and measured. </w:t>
      </w:r>
    </w:p>
    <w:p w:rsidR="008453D0" w:rsidRPr="008453D0" w:rsidRDefault="008453D0">
      <w:pPr>
        <w:pStyle w:val="ListParagraph"/>
        <w:numPr>
          <w:ilvl w:val="0"/>
          <w:numId w:val="30"/>
        </w:numPr>
        <w:autoSpaceDE w:val="0"/>
        <w:autoSpaceDN w:val="0"/>
        <w:adjustRightInd w:val="0"/>
        <w:spacing w:after="44" w:line="240" w:lineRule="auto"/>
        <w:rPr>
          <w:rFonts w:cs="Times New Roman"/>
          <w:color w:val="000000"/>
        </w:rPr>
      </w:pPr>
      <w:r w:rsidRPr="008453D0">
        <w:rPr>
          <w:rFonts w:cs="Times New Roman"/>
          <w:color w:val="000000"/>
        </w:rPr>
        <w:t xml:space="preserve">What will be evaluated; when the evaluation activities will take place; and who will be responsible for gathering, analyzing, and disseminating the findings. </w:t>
      </w:r>
    </w:p>
    <w:p w:rsidR="008453D0" w:rsidRPr="008453D0" w:rsidRDefault="008453D0">
      <w:pPr>
        <w:pStyle w:val="ListParagraph"/>
        <w:numPr>
          <w:ilvl w:val="0"/>
          <w:numId w:val="30"/>
        </w:numPr>
        <w:autoSpaceDE w:val="0"/>
        <w:autoSpaceDN w:val="0"/>
        <w:adjustRightInd w:val="0"/>
        <w:spacing w:after="0" w:line="240" w:lineRule="auto"/>
        <w:rPr>
          <w:rFonts w:cs="Times New Roman"/>
          <w:color w:val="000000"/>
        </w:rPr>
      </w:pPr>
      <w:r w:rsidRPr="008453D0">
        <w:rPr>
          <w:rFonts w:cs="Times New Roman"/>
          <w:color w:val="000000"/>
        </w:rPr>
        <w:t xml:space="preserve">How lessons learned will be shared and used for ongoing improvement. </w:t>
      </w:r>
    </w:p>
    <w:p w:rsidR="000B2AEE" w:rsidRDefault="000B2AEE" w:rsidP="000106D6">
      <w:pPr>
        <w:autoSpaceDE w:val="0"/>
        <w:autoSpaceDN w:val="0"/>
        <w:adjustRightInd w:val="0"/>
        <w:spacing w:after="0" w:line="240" w:lineRule="auto"/>
      </w:pPr>
    </w:p>
    <w:p w:rsidR="00E80B32" w:rsidRDefault="006D070D" w:rsidP="000106D6">
      <w:pPr>
        <w:autoSpaceDE w:val="0"/>
        <w:autoSpaceDN w:val="0"/>
        <w:adjustRightInd w:val="0"/>
        <w:spacing w:after="0" w:line="240" w:lineRule="auto"/>
      </w:pPr>
      <w:r>
        <w:rPr>
          <w:rFonts w:cs="Arial"/>
        </w:rPr>
        <w:t xml:space="preserve">Working out a logic model also helps you to identify what you already know and what you don’t know about your </w:t>
      </w:r>
      <w:r w:rsidR="007F7077">
        <w:rPr>
          <w:rFonts w:cs="Arial"/>
        </w:rPr>
        <w:t>program</w:t>
      </w:r>
      <w:r w:rsidR="00EB1C80">
        <w:rPr>
          <w:rFonts w:cs="Arial"/>
        </w:rPr>
        <w:t xml:space="preserve">. For example, you may know that year-long residency models produce new teachers who are more likely to stay in the profession, but you may not know how districts can sustainably fund these models. Creating a logic model will also help to </w:t>
      </w:r>
      <w:r w:rsidR="00393BF5">
        <w:rPr>
          <w:rFonts w:cs="Arial"/>
        </w:rPr>
        <w:t xml:space="preserve">identify any gaps or assumptions </w:t>
      </w:r>
      <w:r w:rsidR="00393BF5">
        <w:rPr>
          <w:rFonts w:cs="Arial"/>
        </w:rPr>
        <w:lastRenderedPageBreak/>
        <w:t xml:space="preserve">in the overall program design that </w:t>
      </w:r>
      <w:r w:rsidR="00333777">
        <w:rPr>
          <w:rFonts w:cs="Arial"/>
        </w:rPr>
        <w:t>you might not have considered</w:t>
      </w:r>
      <w:r w:rsidR="00A634C3">
        <w:rPr>
          <w:rFonts w:cs="Arial"/>
        </w:rPr>
        <w:t xml:space="preserve">. Creating a logic model is </w:t>
      </w:r>
      <w:r w:rsidR="00F731D8">
        <w:rPr>
          <w:rFonts w:cs="Arial"/>
        </w:rPr>
        <w:t>also</w:t>
      </w:r>
      <w:r w:rsidR="00A634C3">
        <w:rPr>
          <w:rFonts w:cs="Arial"/>
        </w:rPr>
        <w:t xml:space="preserve"> a way of doing your homework so that you don’t waste time developing research questions to which you already know the answer</w:t>
      </w:r>
      <w:r w:rsidR="00256FB3">
        <w:rPr>
          <w:rFonts w:cs="Arial"/>
        </w:rPr>
        <w:t>.</w:t>
      </w:r>
    </w:p>
    <w:p w:rsidR="00E80B32" w:rsidRDefault="00587050" w:rsidP="000106D6">
      <w:pPr>
        <w:spacing w:after="0" w:line="240" w:lineRule="auto"/>
      </w:pPr>
      <w:r w:rsidRPr="00587050">
        <w:t xml:space="preserve">  </w:t>
      </w:r>
    </w:p>
    <w:p w:rsidR="00E80B32" w:rsidRDefault="00587050" w:rsidP="000106D6">
      <w:pPr>
        <w:spacing w:after="0" w:line="240" w:lineRule="auto"/>
        <w:rPr>
          <w:b/>
        </w:rPr>
      </w:pPr>
      <w:r w:rsidRPr="00587050">
        <w:rPr>
          <w:b/>
          <w:i/>
        </w:rPr>
        <w:t>What is a logic model?</w:t>
      </w:r>
      <w:r>
        <w:rPr>
          <w:rStyle w:val="FootnoteReference"/>
          <w:b/>
          <w:i/>
        </w:rPr>
        <w:footnoteReference w:id="3"/>
      </w:r>
    </w:p>
    <w:p w:rsidR="00D47292" w:rsidRPr="00D47292" w:rsidRDefault="00D47292" w:rsidP="00333777">
      <w:pPr>
        <w:pStyle w:val="ListParagraph"/>
        <w:numPr>
          <w:ilvl w:val="0"/>
          <w:numId w:val="1"/>
        </w:numPr>
        <w:spacing w:after="0" w:line="240" w:lineRule="auto"/>
      </w:pPr>
      <w:r w:rsidRPr="00D47292">
        <w:rPr>
          <w:color w:val="000000"/>
        </w:rPr>
        <w:t>A program-planning tool for organizing, designing, implementing, and evaluating any kind of program</w:t>
      </w:r>
      <w:r w:rsidR="003019F2">
        <w:rPr>
          <w:color w:val="000000"/>
        </w:rPr>
        <w:t>.</w:t>
      </w:r>
    </w:p>
    <w:p w:rsidR="00E80B32" w:rsidRDefault="00587050" w:rsidP="00333777">
      <w:pPr>
        <w:pStyle w:val="ListParagraph"/>
        <w:numPr>
          <w:ilvl w:val="0"/>
          <w:numId w:val="1"/>
        </w:numPr>
        <w:spacing w:after="0" w:line="240" w:lineRule="auto"/>
      </w:pPr>
      <w:r w:rsidRPr="00587050">
        <w:t>A simplified picture of a program initiative</w:t>
      </w:r>
      <w:r w:rsidR="003019F2">
        <w:t>.</w:t>
      </w:r>
    </w:p>
    <w:p w:rsidR="00E80B32" w:rsidRDefault="00587050" w:rsidP="00333777">
      <w:pPr>
        <w:pStyle w:val="ListParagraph"/>
        <w:numPr>
          <w:ilvl w:val="0"/>
          <w:numId w:val="1"/>
        </w:numPr>
        <w:spacing w:after="0" w:line="240" w:lineRule="auto"/>
      </w:pPr>
      <w:r w:rsidRPr="00587050">
        <w:t>A model of the logical relationships among the resources that are invested, the activities that take</w:t>
      </w:r>
      <w:r w:rsidR="00F61554">
        <w:t xml:space="preserve"> </w:t>
      </w:r>
      <w:r w:rsidRPr="00587050">
        <w:t>place, and the benefits or changes that result</w:t>
      </w:r>
      <w:r w:rsidR="00BE18E0">
        <w:t xml:space="preserve"> from a program</w:t>
      </w:r>
      <w:r w:rsidR="003019F2">
        <w:t>.</w:t>
      </w:r>
    </w:p>
    <w:p w:rsidR="003748DC" w:rsidRDefault="003748DC" w:rsidP="003748DC">
      <w:pPr>
        <w:spacing w:after="0" w:line="240" w:lineRule="auto"/>
        <w:rPr>
          <w:b/>
        </w:rPr>
      </w:pPr>
    </w:p>
    <w:p w:rsidR="003748DC" w:rsidRPr="003748DC" w:rsidRDefault="003748DC" w:rsidP="003748DC">
      <w:pPr>
        <w:spacing w:after="0" w:line="240" w:lineRule="auto"/>
      </w:pPr>
      <w:r w:rsidRPr="003748DC">
        <w:t xml:space="preserve">A logic model is NOT </w:t>
      </w:r>
      <w:r>
        <w:t>a fully developed project plan or evaluation design</w:t>
      </w:r>
      <w:r w:rsidR="00DD4C0C">
        <w:t>. More work is required to create</w:t>
      </w:r>
      <w:r w:rsidR="001F5E51">
        <w:t xml:space="preserve"> both </w:t>
      </w:r>
      <w:r>
        <w:t>project and evaluation plan</w:t>
      </w:r>
      <w:r w:rsidR="001F5E51">
        <w:t>s</w:t>
      </w:r>
      <w:r>
        <w:t xml:space="preserve">. For example, a logic model does not include specific deliverables, assignments, or research methodology. A logic model is useful in designing project plans and evaluation designs because it helps to clarify both what the program is and what it is not. </w:t>
      </w:r>
      <w:r w:rsidR="00DD4C0C">
        <w:t xml:space="preserve">A logic model can also help to identify areas of strength and/or weaknesses. </w:t>
      </w:r>
      <w:r>
        <w:t>This kind of clarification is helpful in building both a project plan and an evaluation design.</w:t>
      </w:r>
      <w:r w:rsidR="00DD4C0C">
        <w:t xml:space="preserve"> As project plans and evaluation plans change, the logic model can be adjusted to reflect these plans.</w:t>
      </w:r>
    </w:p>
    <w:p w:rsidR="003748DC" w:rsidRDefault="003748DC" w:rsidP="003748DC">
      <w:pPr>
        <w:spacing w:after="0" w:line="240" w:lineRule="auto"/>
        <w:rPr>
          <w:b/>
        </w:rPr>
      </w:pPr>
    </w:p>
    <w:p w:rsidR="00E80B32" w:rsidRDefault="00587050" w:rsidP="000106D6">
      <w:pPr>
        <w:spacing w:after="0" w:line="240" w:lineRule="auto"/>
      </w:pPr>
      <w:r w:rsidRPr="00587050">
        <w:t>Typically logic models have the following components:</w:t>
      </w:r>
    </w:p>
    <w:p w:rsidR="00E80B32" w:rsidRDefault="00587050" w:rsidP="00333777">
      <w:pPr>
        <w:pStyle w:val="ListParagraph"/>
        <w:numPr>
          <w:ilvl w:val="0"/>
          <w:numId w:val="2"/>
        </w:numPr>
        <w:spacing w:after="0" w:line="240" w:lineRule="auto"/>
      </w:pPr>
      <w:r w:rsidRPr="00D65700">
        <w:rPr>
          <w:b/>
          <w:u w:val="single"/>
        </w:rPr>
        <w:t>Problem statement</w:t>
      </w:r>
      <w:r w:rsidRPr="00587050">
        <w:t xml:space="preserve">: </w:t>
      </w:r>
      <w:r w:rsidR="007E0347">
        <w:t xml:space="preserve">Defines </w:t>
      </w:r>
      <w:r w:rsidRPr="00587050">
        <w:t>the issue</w:t>
      </w:r>
      <w:r w:rsidR="00C93F0E">
        <w:t xml:space="preserve"> or problem</w:t>
      </w:r>
      <w:r w:rsidRPr="00587050">
        <w:t xml:space="preserve"> that you are trying to address with your program</w:t>
      </w:r>
      <w:r w:rsidR="00291345">
        <w:t>.</w:t>
      </w:r>
    </w:p>
    <w:p w:rsidR="00E80B32" w:rsidRDefault="00587050" w:rsidP="00333777">
      <w:pPr>
        <w:pStyle w:val="ListParagraph"/>
        <w:numPr>
          <w:ilvl w:val="0"/>
          <w:numId w:val="2"/>
        </w:numPr>
        <w:spacing w:after="0" w:line="240" w:lineRule="auto"/>
      </w:pPr>
      <w:r w:rsidRPr="00D65700">
        <w:rPr>
          <w:b/>
          <w:u w:val="single"/>
        </w:rPr>
        <w:t>Resources or inputs</w:t>
      </w:r>
      <w:r w:rsidRPr="00587050">
        <w:t xml:space="preserve">: </w:t>
      </w:r>
      <w:r w:rsidR="007E0347">
        <w:t xml:space="preserve">Specifies the </w:t>
      </w:r>
      <w:r w:rsidRPr="00587050">
        <w:t>money, materials, and equipment, people, time and partnerships</w:t>
      </w:r>
      <w:r w:rsidR="007E0347">
        <w:t xml:space="preserve"> needed</w:t>
      </w:r>
      <w:r w:rsidR="00291345">
        <w:t>.</w:t>
      </w:r>
    </w:p>
    <w:p w:rsidR="00E80B32" w:rsidRDefault="00587050" w:rsidP="00333777">
      <w:pPr>
        <w:pStyle w:val="ListParagraph"/>
        <w:numPr>
          <w:ilvl w:val="0"/>
          <w:numId w:val="2"/>
        </w:numPr>
        <w:spacing w:after="0" w:line="240" w:lineRule="auto"/>
      </w:pPr>
      <w:r w:rsidRPr="00D65700">
        <w:rPr>
          <w:b/>
          <w:u w:val="single"/>
        </w:rPr>
        <w:t>Strategies and activities</w:t>
      </w:r>
      <w:r w:rsidRPr="00587050">
        <w:t xml:space="preserve">: </w:t>
      </w:r>
      <w:r w:rsidR="00C93F0E">
        <w:t xml:space="preserve">Describes what </w:t>
      </w:r>
      <w:r w:rsidRPr="00587050">
        <w:t>you propose to do to address the problem</w:t>
      </w:r>
      <w:r w:rsidR="00C93F0E">
        <w:t>:</w:t>
      </w:r>
      <w:r w:rsidRPr="00587050">
        <w:t xml:space="preserve"> </w:t>
      </w:r>
      <w:r w:rsidR="00C93F0E">
        <w:t>a</w:t>
      </w:r>
      <w:r w:rsidRPr="00587050">
        <w:t>ctivities, services, events, and products</w:t>
      </w:r>
      <w:r w:rsidR="00256FB3">
        <w:t>—</w:t>
      </w:r>
      <w:r w:rsidR="00455D7F" w:rsidRPr="00D65700">
        <w:rPr>
          <w:i/>
        </w:rPr>
        <w:t xml:space="preserve">what your </w:t>
      </w:r>
      <w:r w:rsidR="007F7077" w:rsidRPr="00D65700">
        <w:rPr>
          <w:i/>
        </w:rPr>
        <w:t>program</w:t>
      </w:r>
      <w:r w:rsidR="00455D7F" w:rsidRPr="00D65700">
        <w:rPr>
          <w:i/>
        </w:rPr>
        <w:t xml:space="preserve"> does</w:t>
      </w:r>
      <w:r w:rsidR="00455D7F">
        <w:t>.</w:t>
      </w:r>
    </w:p>
    <w:p w:rsidR="00E80B32" w:rsidRDefault="00587050" w:rsidP="00333777">
      <w:pPr>
        <w:pStyle w:val="ListParagraph"/>
        <w:numPr>
          <w:ilvl w:val="0"/>
          <w:numId w:val="2"/>
        </w:numPr>
        <w:spacing w:after="0" w:line="240" w:lineRule="auto"/>
      </w:pPr>
      <w:r w:rsidRPr="00D65700">
        <w:rPr>
          <w:b/>
          <w:u w:val="single"/>
        </w:rPr>
        <w:t>Outputs</w:t>
      </w:r>
      <w:r w:rsidRPr="00587050">
        <w:t>:</w:t>
      </w:r>
      <w:r w:rsidR="00C93F0E">
        <w:t xml:space="preserve"> Articulates the</w:t>
      </w:r>
      <w:r w:rsidRPr="00587050">
        <w:t xml:space="preserve"> immediate results of the activities in the logic model</w:t>
      </w:r>
      <w:r w:rsidR="00256FB3">
        <w:t>—</w:t>
      </w:r>
      <w:r w:rsidR="00455D7F" w:rsidRPr="00D65700">
        <w:rPr>
          <w:i/>
        </w:rPr>
        <w:t xml:space="preserve">what your </w:t>
      </w:r>
      <w:r w:rsidR="007F7077" w:rsidRPr="00D65700">
        <w:rPr>
          <w:i/>
        </w:rPr>
        <w:t>program</w:t>
      </w:r>
      <w:r w:rsidR="00455D7F" w:rsidRPr="00D65700">
        <w:rPr>
          <w:i/>
        </w:rPr>
        <w:t xml:space="preserve"> produces</w:t>
      </w:r>
      <w:r w:rsidR="00455D7F">
        <w:t xml:space="preserve">. </w:t>
      </w:r>
      <w:r w:rsidRPr="00587050">
        <w:t>Outputs provide concrete</w:t>
      </w:r>
      <w:r w:rsidR="007E0347">
        <w:t>,</w:t>
      </w:r>
      <w:r w:rsidRPr="00587050">
        <w:t xml:space="preserve"> measurable evidence that the activity occurred</w:t>
      </w:r>
      <w:r w:rsidR="00455D7F">
        <w:t>. Outputs can be counted</w:t>
      </w:r>
      <w:r w:rsidRPr="00587050">
        <w:t xml:space="preserve">: number of teachers who </w:t>
      </w:r>
      <w:r w:rsidR="00455D7F">
        <w:t>participated</w:t>
      </w:r>
      <w:r w:rsidRPr="00587050">
        <w:t xml:space="preserve">, number of workshops held. Outputs don’t </w:t>
      </w:r>
      <w:r w:rsidR="00CA1875">
        <w:t xml:space="preserve">address </w:t>
      </w:r>
      <w:r w:rsidR="00CA1875" w:rsidRPr="00587050">
        <w:t>change</w:t>
      </w:r>
      <w:r w:rsidRPr="00587050">
        <w:t xml:space="preserve"> in behavior or change in how things are done.</w:t>
      </w:r>
      <w:r w:rsidR="00291345">
        <w:t xml:space="preserve"> </w:t>
      </w:r>
    </w:p>
    <w:p w:rsidR="00E80B32" w:rsidRDefault="00587050" w:rsidP="00333777">
      <w:pPr>
        <w:pStyle w:val="ListParagraph"/>
        <w:numPr>
          <w:ilvl w:val="0"/>
          <w:numId w:val="2"/>
        </w:numPr>
        <w:spacing w:after="0" w:line="240" w:lineRule="auto"/>
      </w:pPr>
      <w:r w:rsidRPr="00D65700">
        <w:rPr>
          <w:b/>
          <w:u w:val="single"/>
        </w:rPr>
        <w:t>Outcomes</w:t>
      </w:r>
      <w:r w:rsidRPr="00587050">
        <w:t xml:space="preserve">: </w:t>
      </w:r>
      <w:r w:rsidR="00C93F0E">
        <w:t xml:space="preserve">Outlines the </w:t>
      </w:r>
      <w:r w:rsidRPr="00587050">
        <w:t>difference the program make</w:t>
      </w:r>
      <w:r w:rsidR="00C93F0E">
        <w:t>s</w:t>
      </w:r>
      <w:r w:rsidRPr="00587050">
        <w:t xml:space="preserve"> in </w:t>
      </w:r>
      <w:r w:rsidR="00455D7F">
        <w:t xml:space="preserve">the </w:t>
      </w:r>
      <w:r w:rsidRPr="00587050">
        <w:t>short</w:t>
      </w:r>
      <w:r w:rsidR="00256FB3">
        <w:t xml:space="preserve"> </w:t>
      </w:r>
      <w:r w:rsidRPr="00587050">
        <w:t>and long</w:t>
      </w:r>
      <w:r w:rsidR="00256FB3">
        <w:t xml:space="preserve"> </w:t>
      </w:r>
      <w:r w:rsidRPr="00587050">
        <w:t>term</w:t>
      </w:r>
      <w:r w:rsidR="00256FB3">
        <w:t>—</w:t>
      </w:r>
      <w:r w:rsidR="00455D7F" w:rsidRPr="00D65700">
        <w:rPr>
          <w:i/>
        </w:rPr>
        <w:t xml:space="preserve">what your </w:t>
      </w:r>
      <w:r w:rsidR="007F7077" w:rsidRPr="00D65700">
        <w:rPr>
          <w:i/>
        </w:rPr>
        <w:t>program</w:t>
      </w:r>
      <w:r w:rsidR="00455D7F" w:rsidRPr="00D65700">
        <w:rPr>
          <w:i/>
        </w:rPr>
        <w:t xml:space="preserve"> achieves</w:t>
      </w:r>
      <w:r w:rsidR="00455D7F">
        <w:t>.</w:t>
      </w:r>
    </w:p>
    <w:p w:rsidR="00E80B32" w:rsidRDefault="00587050" w:rsidP="00333777">
      <w:pPr>
        <w:pStyle w:val="ListParagraph"/>
        <w:numPr>
          <w:ilvl w:val="1"/>
          <w:numId w:val="2"/>
        </w:numPr>
        <w:spacing w:after="0" w:line="240" w:lineRule="auto"/>
      </w:pPr>
      <w:r w:rsidRPr="00D65700">
        <w:rPr>
          <w:b/>
          <w:u w:val="single"/>
        </w:rPr>
        <w:t>Short</w:t>
      </w:r>
      <w:r w:rsidR="00256FB3" w:rsidRPr="00D65700">
        <w:rPr>
          <w:b/>
          <w:u w:val="single"/>
        </w:rPr>
        <w:t xml:space="preserve"> </w:t>
      </w:r>
      <w:r w:rsidRPr="00D65700">
        <w:rPr>
          <w:b/>
          <w:u w:val="single"/>
        </w:rPr>
        <w:t>term</w:t>
      </w:r>
      <w:r w:rsidRPr="00587050">
        <w:t>: most immediate and measurable results for participants that can be attributed to strategies and activities</w:t>
      </w:r>
      <w:r w:rsidR="00291345">
        <w:t xml:space="preserve"> (e.g., teacher satisfaction, student interest).</w:t>
      </w:r>
    </w:p>
    <w:p w:rsidR="00E80B32" w:rsidRDefault="00587050" w:rsidP="00333777">
      <w:pPr>
        <w:pStyle w:val="ListParagraph"/>
        <w:numPr>
          <w:ilvl w:val="1"/>
          <w:numId w:val="2"/>
        </w:numPr>
        <w:spacing w:after="0" w:line="240" w:lineRule="auto"/>
      </w:pPr>
      <w:r w:rsidRPr="00D65700">
        <w:rPr>
          <w:b/>
          <w:u w:val="single"/>
        </w:rPr>
        <w:t>Long</w:t>
      </w:r>
      <w:r w:rsidR="00256FB3" w:rsidRPr="00D65700">
        <w:rPr>
          <w:b/>
          <w:u w:val="single"/>
        </w:rPr>
        <w:t xml:space="preserve"> </w:t>
      </w:r>
      <w:r w:rsidRPr="00D65700">
        <w:rPr>
          <w:b/>
          <w:u w:val="single"/>
        </w:rPr>
        <w:t>term</w:t>
      </w:r>
      <w:r w:rsidRPr="00587050">
        <w:t>: more distant, though anticipated, results of participation in strategies and activities</w:t>
      </w:r>
      <w:r w:rsidR="00291345">
        <w:t xml:space="preserve"> (e.g., quality of </w:t>
      </w:r>
      <w:r w:rsidR="009C7D6D">
        <w:t xml:space="preserve">STEM </w:t>
      </w:r>
      <w:r w:rsidR="00291345">
        <w:t>curricula, student learning outcomes).</w:t>
      </w:r>
    </w:p>
    <w:p w:rsidR="00E80B32" w:rsidRDefault="00587050" w:rsidP="00333777">
      <w:pPr>
        <w:pStyle w:val="ListParagraph"/>
        <w:numPr>
          <w:ilvl w:val="0"/>
          <w:numId w:val="2"/>
        </w:numPr>
        <w:spacing w:after="0" w:line="240" w:lineRule="auto"/>
      </w:pPr>
      <w:r w:rsidRPr="00D65700">
        <w:rPr>
          <w:b/>
          <w:u w:val="single"/>
        </w:rPr>
        <w:t>Impact</w:t>
      </w:r>
      <w:r w:rsidRPr="00587050">
        <w:t xml:space="preserve">: </w:t>
      </w:r>
      <w:r w:rsidR="00C93F0E">
        <w:t xml:space="preserve">Specifies the </w:t>
      </w:r>
      <w:r w:rsidR="0060035A">
        <w:t>far</w:t>
      </w:r>
      <w:r w:rsidR="00256FB3">
        <w:t>-</w:t>
      </w:r>
      <w:r w:rsidR="0060035A">
        <w:t>reaching, ultimate influence you hope your program will have on the issue at hand (e.g., more middle and high school students pursue STEM degrees in college)</w:t>
      </w:r>
      <w:r w:rsidR="00291345">
        <w:t>.</w:t>
      </w:r>
      <w:r w:rsidRPr="00587050">
        <w:t xml:space="preserve"> </w:t>
      </w:r>
    </w:p>
    <w:p w:rsidR="00E80B32" w:rsidRDefault="00587050" w:rsidP="00333777">
      <w:pPr>
        <w:pStyle w:val="ListParagraph"/>
        <w:numPr>
          <w:ilvl w:val="0"/>
          <w:numId w:val="2"/>
        </w:numPr>
        <w:spacing w:after="0" w:line="240" w:lineRule="auto"/>
      </w:pPr>
      <w:r w:rsidRPr="00D65700">
        <w:rPr>
          <w:b/>
          <w:u w:val="single"/>
        </w:rPr>
        <w:t>Assumptions</w:t>
      </w:r>
      <w:r w:rsidRPr="00587050">
        <w:t>: beliefs about participants, staff, the program, and how change or improvement may be realized.</w:t>
      </w:r>
    </w:p>
    <w:p w:rsidR="00E80B32" w:rsidRDefault="00E80B32" w:rsidP="000106D6">
      <w:pPr>
        <w:spacing w:after="0" w:line="240" w:lineRule="auto"/>
      </w:pPr>
    </w:p>
    <w:p w:rsidR="00455D7F" w:rsidRDefault="002825D5" w:rsidP="000106D6">
      <w:pPr>
        <w:spacing w:after="0" w:line="240" w:lineRule="auto"/>
      </w:pPr>
      <w:r>
        <w:t>Because t</w:t>
      </w:r>
      <w:r w:rsidR="00291345">
        <w:t xml:space="preserve">he differences between these different logic model components can </w:t>
      </w:r>
      <w:r>
        <w:t xml:space="preserve">sometimes </w:t>
      </w:r>
      <w:r w:rsidR="00291345">
        <w:t>be confusing</w:t>
      </w:r>
      <w:r>
        <w:t>,</w:t>
      </w:r>
      <w:r w:rsidR="00291345">
        <w:t xml:space="preserve"> </w:t>
      </w:r>
      <w:r w:rsidR="00455D7F">
        <w:t xml:space="preserve">the logic model resources </w:t>
      </w:r>
      <w:r w:rsidR="003019F2">
        <w:t xml:space="preserve">on page </w:t>
      </w:r>
      <w:r w:rsidR="005D35A4">
        <w:t>4</w:t>
      </w:r>
      <w:r>
        <w:t xml:space="preserve"> offer more detail and information about logic models</w:t>
      </w:r>
      <w:r w:rsidR="00455D7F">
        <w:t>.</w:t>
      </w:r>
    </w:p>
    <w:p w:rsidR="004235B8" w:rsidRDefault="004235B8" w:rsidP="000106D6">
      <w:pPr>
        <w:spacing w:after="0" w:line="240" w:lineRule="auto"/>
      </w:pPr>
    </w:p>
    <w:p w:rsidR="004235B8" w:rsidRDefault="00581A91" w:rsidP="004235B8">
      <w:pPr>
        <w:autoSpaceDE w:val="0"/>
        <w:autoSpaceDN w:val="0"/>
        <w:adjustRightInd w:val="0"/>
        <w:spacing w:after="0" w:line="240" w:lineRule="auto"/>
        <w:rPr>
          <w:rFonts w:cs="Arial"/>
        </w:rPr>
      </w:pPr>
      <w:r>
        <w:rPr>
          <w:rFonts w:cs="Arial"/>
        </w:rPr>
        <w:lastRenderedPageBreak/>
        <w:t xml:space="preserve">We </w:t>
      </w:r>
      <w:r w:rsidR="004235B8">
        <w:rPr>
          <w:rFonts w:cs="Arial"/>
        </w:rPr>
        <w:t>recommend conducting the</w:t>
      </w:r>
      <w:r w:rsidR="004235B8" w:rsidRPr="00BE18E0">
        <w:rPr>
          <w:rFonts w:cs="Arial"/>
        </w:rPr>
        <w:t xml:space="preserve"> </w:t>
      </w:r>
      <w:r w:rsidR="004235B8">
        <w:rPr>
          <w:rFonts w:cs="Arial"/>
        </w:rPr>
        <w:t xml:space="preserve">process of creating a logic model </w:t>
      </w:r>
      <w:r w:rsidR="004235B8" w:rsidRPr="00BE18E0">
        <w:rPr>
          <w:rFonts w:cs="Arial"/>
        </w:rPr>
        <w:t>by</w:t>
      </w:r>
      <w:r w:rsidR="00EA05FF">
        <w:rPr>
          <w:rFonts w:cs="Arial"/>
        </w:rPr>
        <w:t xml:space="preserve"> combining two strategies: design </w:t>
      </w:r>
      <w:r>
        <w:rPr>
          <w:rFonts w:cs="Arial"/>
        </w:rPr>
        <w:t xml:space="preserve">forward from the </w:t>
      </w:r>
      <w:r w:rsidR="002A6C8B">
        <w:rPr>
          <w:rFonts w:cs="Arial"/>
        </w:rPr>
        <w:t xml:space="preserve">known </w:t>
      </w:r>
      <w:r>
        <w:rPr>
          <w:rFonts w:cs="Arial"/>
        </w:rPr>
        <w:t xml:space="preserve">activities </w:t>
      </w:r>
      <w:r w:rsidRPr="00EA05FF">
        <w:rPr>
          <w:rFonts w:cs="Arial"/>
          <w:u w:val="single"/>
        </w:rPr>
        <w:t>and</w:t>
      </w:r>
      <w:r w:rsidR="00EA05FF">
        <w:rPr>
          <w:rFonts w:cs="Arial"/>
        </w:rPr>
        <w:t xml:space="preserve"> design</w:t>
      </w:r>
      <w:r>
        <w:rPr>
          <w:rFonts w:cs="Arial"/>
        </w:rPr>
        <w:t xml:space="preserve"> backward from the effects. We suggest starting first with moving backward from the effects. To do this, identify</w:t>
      </w:r>
      <w:r w:rsidR="004235B8" w:rsidRPr="00BE18E0">
        <w:rPr>
          <w:rFonts w:cs="Arial"/>
        </w:rPr>
        <w:t xml:space="preserve"> the desired long-term goals and </w:t>
      </w:r>
      <w:r w:rsidR="004235B8">
        <w:rPr>
          <w:rFonts w:cs="Arial"/>
        </w:rPr>
        <w:t xml:space="preserve">definitions of success </w:t>
      </w:r>
      <w:r w:rsidR="004235B8" w:rsidRPr="00BE18E0">
        <w:rPr>
          <w:rFonts w:cs="Arial"/>
        </w:rPr>
        <w:t xml:space="preserve">then </w:t>
      </w:r>
      <w:r w:rsidR="009564EB">
        <w:rPr>
          <w:rFonts w:cs="Arial"/>
        </w:rPr>
        <w:t>work</w:t>
      </w:r>
      <w:r w:rsidR="004235B8">
        <w:rPr>
          <w:rFonts w:cs="Arial"/>
        </w:rPr>
        <w:t xml:space="preserve"> backward </w:t>
      </w:r>
      <w:r w:rsidR="004235B8" w:rsidRPr="00BE18E0">
        <w:rPr>
          <w:rFonts w:cs="Arial"/>
        </w:rPr>
        <w:t>to identify all the conditions that must be in place for the goals to occur.</w:t>
      </w:r>
      <w:r w:rsidR="002A6C8B">
        <w:rPr>
          <w:rFonts w:cs="Arial"/>
        </w:rPr>
        <w:t xml:space="preserve"> This represents your “theory of action” about how change will occur. </w:t>
      </w:r>
      <w:r w:rsidR="004235B8">
        <w:rPr>
          <w:rFonts w:cs="Arial"/>
        </w:rPr>
        <w:t>This backward mapping strategy facilitates the process of first identifying specific outcomes and/or definition</w:t>
      </w:r>
      <w:r w:rsidR="00272389">
        <w:rPr>
          <w:rFonts w:cs="Arial"/>
        </w:rPr>
        <w:t>s</w:t>
      </w:r>
      <w:r w:rsidR="004235B8">
        <w:rPr>
          <w:rFonts w:cs="Arial"/>
        </w:rPr>
        <w:t xml:space="preserve"> of success for the program</w:t>
      </w:r>
      <w:r w:rsidR="00336952">
        <w:rPr>
          <w:rFonts w:cs="Arial"/>
        </w:rPr>
        <w:t xml:space="preserve">. After the outcomes have first been identified, </w:t>
      </w:r>
      <w:r w:rsidR="004235B8">
        <w:rPr>
          <w:rFonts w:cs="Arial"/>
        </w:rPr>
        <w:t xml:space="preserve">then </w:t>
      </w:r>
      <w:r w:rsidR="00336952">
        <w:rPr>
          <w:rFonts w:cs="Arial"/>
        </w:rPr>
        <w:t xml:space="preserve">you can </w:t>
      </w:r>
      <w:r w:rsidR="004235B8">
        <w:rPr>
          <w:rFonts w:cs="Arial"/>
        </w:rPr>
        <w:t>designat</w:t>
      </w:r>
      <w:r w:rsidR="00336952">
        <w:rPr>
          <w:rFonts w:cs="Arial"/>
        </w:rPr>
        <w:t>e</w:t>
      </w:r>
      <w:r w:rsidR="004235B8">
        <w:rPr>
          <w:rFonts w:cs="Arial"/>
        </w:rPr>
        <w:t xml:space="preserve"> the resources, strategies and short-term outcomes that promote the long-term success of your program</w:t>
      </w:r>
      <w:r w:rsidR="00336952">
        <w:rPr>
          <w:rFonts w:cs="Arial"/>
        </w:rPr>
        <w:t xml:space="preserve">. Conducting this step prevents you </w:t>
      </w:r>
      <w:r w:rsidR="00E470D8">
        <w:rPr>
          <w:rFonts w:cs="Arial"/>
        </w:rPr>
        <w:t>from just matching</w:t>
      </w:r>
      <w:r w:rsidR="004235B8">
        <w:rPr>
          <w:rFonts w:cs="Arial"/>
        </w:rPr>
        <w:t xml:space="preserve"> outco</w:t>
      </w:r>
      <w:r w:rsidR="00D438D0">
        <w:rPr>
          <w:rFonts w:cs="Arial"/>
        </w:rPr>
        <w:t>mes to the available resources.</w:t>
      </w:r>
    </w:p>
    <w:p w:rsidR="00EA05FF" w:rsidRDefault="00EA05FF" w:rsidP="004235B8">
      <w:pPr>
        <w:autoSpaceDE w:val="0"/>
        <w:autoSpaceDN w:val="0"/>
        <w:adjustRightInd w:val="0"/>
        <w:spacing w:after="0" w:line="240" w:lineRule="auto"/>
        <w:rPr>
          <w:rFonts w:cs="Arial"/>
        </w:rPr>
      </w:pPr>
    </w:p>
    <w:p w:rsidR="00EA05FF" w:rsidRDefault="00EA05FF" w:rsidP="004235B8">
      <w:pPr>
        <w:autoSpaceDE w:val="0"/>
        <w:autoSpaceDN w:val="0"/>
        <w:adjustRightInd w:val="0"/>
        <w:spacing w:after="0" w:line="240" w:lineRule="auto"/>
        <w:rPr>
          <w:rFonts w:cs="Arial"/>
        </w:rPr>
      </w:pPr>
      <w:r>
        <w:rPr>
          <w:rFonts w:cs="Arial"/>
        </w:rPr>
        <w:t xml:space="preserve">The way in which you define success is essential to being able to determine how you can interpret your findings. </w:t>
      </w:r>
      <w:r w:rsidR="0072413B">
        <w:rPr>
          <w:rFonts w:cs="Arial"/>
        </w:rPr>
        <w:t>C</w:t>
      </w:r>
      <w:r>
        <w:rPr>
          <w:rFonts w:cs="Arial"/>
        </w:rPr>
        <w:t xml:space="preserve">lear and specific definitions for success </w:t>
      </w:r>
      <w:r w:rsidR="0072413B">
        <w:rPr>
          <w:rFonts w:cs="Arial"/>
        </w:rPr>
        <w:t>will help you</w:t>
      </w:r>
      <w:r>
        <w:rPr>
          <w:rFonts w:cs="Arial"/>
        </w:rPr>
        <w:t xml:space="preserve"> have an unambiguous understanding of the results.</w:t>
      </w:r>
      <w:r w:rsidR="00823353">
        <w:rPr>
          <w:rFonts w:cs="Arial"/>
        </w:rPr>
        <w:t xml:space="preserve"> Figure 2 compares how a specific definition of success can lead to more actionable interpretations of results.</w:t>
      </w:r>
    </w:p>
    <w:p w:rsidR="00EA05FF" w:rsidRDefault="00EA05FF" w:rsidP="004235B8">
      <w:pPr>
        <w:autoSpaceDE w:val="0"/>
        <w:autoSpaceDN w:val="0"/>
        <w:adjustRightInd w:val="0"/>
        <w:spacing w:after="0" w:line="240" w:lineRule="auto"/>
        <w:rPr>
          <w:rFonts w:cs="Arial"/>
        </w:rPr>
      </w:pPr>
    </w:p>
    <w:p w:rsidR="006922CE" w:rsidRDefault="006922CE" w:rsidP="004235B8">
      <w:pPr>
        <w:autoSpaceDE w:val="0"/>
        <w:autoSpaceDN w:val="0"/>
        <w:adjustRightInd w:val="0"/>
        <w:spacing w:after="0" w:line="240" w:lineRule="auto"/>
        <w:rPr>
          <w:rFonts w:cs="Arial"/>
          <w:b/>
        </w:rPr>
      </w:pPr>
      <w:r w:rsidRPr="00336952">
        <w:rPr>
          <w:rFonts w:cs="Arial"/>
          <w:b/>
        </w:rPr>
        <w:t>Figure 2: Defining Success</w:t>
      </w:r>
    </w:p>
    <w:p w:rsidR="00E3412C" w:rsidRDefault="00E3412C" w:rsidP="004235B8">
      <w:pPr>
        <w:autoSpaceDE w:val="0"/>
        <w:autoSpaceDN w:val="0"/>
        <w:adjustRightInd w:val="0"/>
        <w:spacing w:after="0" w:line="240" w:lineRule="auto"/>
        <w:rPr>
          <w:rFonts w:cs="Arial"/>
        </w:rPr>
      </w:pPr>
    </w:p>
    <w:tbl>
      <w:tblPr>
        <w:tblStyle w:val="TableGrid"/>
        <w:tblW w:w="0" w:type="auto"/>
        <w:tblBorders>
          <w:insideH w:val="none" w:sz="0" w:space="0" w:color="auto"/>
          <w:insideV w:val="none" w:sz="0" w:space="0" w:color="auto"/>
        </w:tblBorders>
        <w:tblLook w:val="04A0" w:firstRow="1" w:lastRow="0" w:firstColumn="1" w:lastColumn="0" w:noHBand="0" w:noVBand="1"/>
        <w:tblCaption w:val="Figure 2: Defining Success"/>
        <w:tblDescription w:val="This figure compares an Unspecific definition of success, &quot;Student's STEM achivement will increase&quot; to a Specific definition of success, &quot;85% of participating MS &amp; HS students' learning outcomes in STEM improve.&quot; When the program's results are &quot;35% of participating MS &amp; HS students' learning outcomes in STEM improves,&quot; the conversation for the unspecific definition of success will focus on &quot;was the growth enough&quot;, stakeholders can interpret results as proof of success or failure, it maybe difficult to take action due to a lack of consensus. The conversation for the conversation for the specific definition of success will focus on &quot;Why did the program not meet the definition of success&quot;, stakeholders will have a common understanding of the results, and districts can take action to fix, target, reduce or eliminate programs based on the outcomes. "/>
      </w:tblPr>
      <w:tblGrid>
        <w:gridCol w:w="4673"/>
        <w:gridCol w:w="4677"/>
      </w:tblGrid>
      <w:tr w:rsidR="00EA05FF" w:rsidTr="004D1932">
        <w:trPr>
          <w:tblHeader/>
        </w:trPr>
        <w:tc>
          <w:tcPr>
            <w:tcW w:w="9576" w:type="dxa"/>
            <w:gridSpan w:val="2"/>
          </w:tcPr>
          <w:p w:rsidR="00EA05FF" w:rsidRPr="00EA05FF" w:rsidRDefault="00EA05FF" w:rsidP="00EA05FF">
            <w:pPr>
              <w:autoSpaceDE w:val="0"/>
              <w:autoSpaceDN w:val="0"/>
              <w:adjustRightInd w:val="0"/>
              <w:jc w:val="center"/>
              <w:rPr>
                <w:rFonts w:cs="Arial"/>
                <w:b/>
                <w:i/>
              </w:rPr>
            </w:pPr>
            <w:r w:rsidRPr="00EA05FF">
              <w:rPr>
                <w:rFonts w:cs="Arial"/>
                <w:b/>
                <w:i/>
              </w:rPr>
              <w:t>How would you know if the program was successful?</w:t>
            </w:r>
          </w:p>
        </w:tc>
      </w:tr>
      <w:tr w:rsidR="00EA05FF" w:rsidTr="004D1932">
        <w:trPr>
          <w:tblHeader/>
        </w:trPr>
        <w:tc>
          <w:tcPr>
            <w:tcW w:w="4788" w:type="dxa"/>
            <w:shd w:val="pct25" w:color="auto" w:fill="auto"/>
          </w:tcPr>
          <w:p w:rsidR="00EA05FF" w:rsidRPr="00EA05FF" w:rsidRDefault="00EA05FF" w:rsidP="00EA05FF">
            <w:pPr>
              <w:autoSpaceDE w:val="0"/>
              <w:autoSpaceDN w:val="0"/>
              <w:adjustRightInd w:val="0"/>
              <w:jc w:val="center"/>
              <w:rPr>
                <w:rFonts w:cs="Arial"/>
                <w:b/>
                <w:color w:val="FFFFFF" w:themeColor="background1"/>
              </w:rPr>
            </w:pPr>
            <w:r w:rsidRPr="00EA05FF">
              <w:rPr>
                <w:rFonts w:cs="Arial"/>
                <w:b/>
                <w:color w:val="FFFFFF" w:themeColor="background1"/>
              </w:rPr>
              <w:t>Unspecific Definition of Success:</w:t>
            </w:r>
          </w:p>
        </w:tc>
        <w:tc>
          <w:tcPr>
            <w:tcW w:w="4788" w:type="dxa"/>
            <w:shd w:val="pct25" w:color="auto" w:fill="auto"/>
          </w:tcPr>
          <w:p w:rsidR="00EA05FF" w:rsidRPr="00EA05FF" w:rsidRDefault="00EA05FF" w:rsidP="00EA05FF">
            <w:pPr>
              <w:autoSpaceDE w:val="0"/>
              <w:autoSpaceDN w:val="0"/>
              <w:adjustRightInd w:val="0"/>
              <w:jc w:val="center"/>
              <w:rPr>
                <w:rFonts w:cs="Arial"/>
                <w:b/>
                <w:color w:val="FFFFFF" w:themeColor="background1"/>
              </w:rPr>
            </w:pPr>
            <w:r w:rsidRPr="00EA05FF">
              <w:rPr>
                <w:rFonts w:cs="Arial"/>
                <w:b/>
                <w:color w:val="FFFFFF" w:themeColor="background1"/>
              </w:rPr>
              <w:t>Specific Definition of Success</w:t>
            </w:r>
          </w:p>
        </w:tc>
      </w:tr>
      <w:tr w:rsidR="00EA05FF" w:rsidTr="004D1932">
        <w:trPr>
          <w:tblHeader/>
        </w:trPr>
        <w:tc>
          <w:tcPr>
            <w:tcW w:w="4788" w:type="dxa"/>
          </w:tcPr>
          <w:p w:rsidR="00EA05FF" w:rsidRDefault="009E5086" w:rsidP="00EA05FF">
            <w:pPr>
              <w:autoSpaceDE w:val="0"/>
              <w:autoSpaceDN w:val="0"/>
              <w:adjustRightInd w:val="0"/>
              <w:jc w:val="center"/>
              <w:rPr>
                <w:rFonts w:cs="Arial"/>
              </w:rPr>
            </w:pPr>
            <w:r>
              <w:rPr>
                <w:rFonts w:cs="Arial"/>
                <w:noProof/>
                <w:lang w:eastAsia="zh-CN"/>
              </w:rPr>
              <mc:AlternateContent>
                <mc:Choice Requires="wps">
                  <w:drawing>
                    <wp:anchor distT="0" distB="0" distL="114300" distR="114300" simplePos="0" relativeHeight="251663360" behindDoc="0" locked="0" layoutInCell="1" allowOverlap="1" wp14:anchorId="1A6E7C59">
                      <wp:simplePos x="0" y="0"/>
                      <wp:positionH relativeFrom="column">
                        <wp:posOffset>266700</wp:posOffset>
                      </wp:positionH>
                      <wp:positionV relativeFrom="paragraph">
                        <wp:posOffset>546100</wp:posOffset>
                      </wp:positionV>
                      <wp:extent cx="323850" cy="812800"/>
                      <wp:effectExtent l="19050" t="0" r="19050" b="25400"/>
                      <wp:wrapNone/>
                      <wp:docPr id="2" name="AutoShape 8" descr="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812800"/>
                              </a:xfrm>
                              <a:prstGeom prst="downArrow">
                                <a:avLst>
                                  <a:gd name="adj1" fmla="val 50000"/>
                                  <a:gd name="adj2" fmla="val 62745"/>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81800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 o:spid="_x0000_s1026" type="#_x0000_t67" alt="arrow" style="position:absolute;margin-left:21pt;margin-top:43pt;width:25.5pt;height: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6k+SQIAAKEEAAAOAAAAZHJzL2Uyb0RvYy54bWysVE1v2zAMvQ/YfxB0Xx27SZsacYoiXYcB&#10;3Vag2+6MJMfa9DVJidN/P0p20mS7DfNBFk3q8ZFP9OJ2rxXZCR+kNQ0tLyaUCMMsl2bT0G9fH97N&#10;KQkRDAdljWjoiwj0dvn2zaJ3tahsZxUXniCICXXvGtrF6OqiCKwTGsKFdcKgs7VeQ0TTbwruoUd0&#10;rYpqMrkqeuu585aJEPDr/eCky4zftoLFL20bRCSqocgt5tXndZ3WYrmAeuPBdZKNNOAfWGiQBpMe&#10;oe4hAtl6+ReUlszbYNt4wawubNtKJnINWE05+aOa5w6cyLVgc4I7tin8P1j2effkieQNrSgxoFGi&#10;u220OTNB7bgIDNsF3ts+Nat3ocYzz+7Jp3KDe7TsZyDGrjowG3GX4joBHCmWKb44O5CMgEfJuv9k&#10;OeYCzJX7tm+9ToDYEbLP8rwc5RH7SBh+vKwu5zMUkaFrXlbzSZavgPpw2PkQPwirSdo0lNveZEI5&#10;A+weQ8wS8bFQ4D9KSlqtUPEdKDKb4DPeiJMYbMxrzFV1PZ3lwqAeEZHAIXFuiVWSP0ilsuE365Xy&#10;BOEb+pCf8XA4DVOG9A29mVWzTPXMF04hEsNj2WdhWkYcJCU19uYYBHXS4r3h+ZpHkGrYI2VlRnGS&#10;HoOua8tfUBtvhynBqcaNgO/4pqTHGWlo+LUFLyhRHw0qfFNOp2mosjGdXVdo+FPP+tQDhnUW7xKC&#10;DdtVHAZx67zcdJirzNUbm25gK+Ph+gy8Rro4B7g7G7RTO0e9/lmWvwEAAP//AwBQSwMEFAAGAAgA&#10;AAAhAOFC4VrcAAAACAEAAA8AAABkcnMvZG93bnJldi54bWxMj81OwzAQhO9IvIO1SNyok9BGJWRT&#10;oUqVuAEtD7CNTRIR/xA7qXl7lhOcRqsZzX5T75IZxaKnMDiLkK8yENq2Tg22Q3g/He62IEIkq2h0&#10;ViN86wC75vqqpkq5i33TyzF2gktsqAihj9FXUoa214bCynlt2ftwk6HI59RJNdGFy80oiywrpaHB&#10;8oeevN73uv08zgbha3nNnykv00tKs5/UYbPZR494e5OeHkFEneJfGH7xGR0aZjq72aogRoR1wVMi&#10;wrZkZf/hnvWMUOTrDGRTy/8Dmh8AAAD//wMAUEsBAi0AFAAGAAgAAAAhALaDOJL+AAAA4QEAABMA&#10;AAAAAAAAAAAAAAAAAAAAAFtDb250ZW50X1R5cGVzXS54bWxQSwECLQAUAAYACAAAACEAOP0h/9YA&#10;AACUAQAACwAAAAAAAAAAAAAAAAAvAQAAX3JlbHMvLnJlbHNQSwECLQAUAAYACAAAACEAXZepPkkC&#10;AAChBAAADgAAAAAAAAAAAAAAAAAuAgAAZHJzL2Uyb0RvYy54bWxQSwECLQAUAAYACAAAACEA4ULh&#10;WtwAAAAIAQAADwAAAAAAAAAAAAAAAACjBAAAZHJzL2Rvd25yZXYueG1sUEsFBgAAAAAEAAQA8wAA&#10;AKwFAAAAAA==&#10;">
                      <v:textbox style="layout-flow:vertical-ideographic"/>
                    </v:shape>
                  </w:pict>
                </mc:Fallback>
              </mc:AlternateContent>
            </w:r>
            <w:r w:rsidR="00C734A8">
              <w:rPr>
                <w:rFonts w:cs="Arial"/>
              </w:rPr>
              <w:t>“Student’s</w:t>
            </w:r>
            <w:r w:rsidR="00EA05FF">
              <w:rPr>
                <w:rFonts w:cs="Arial"/>
              </w:rPr>
              <w:t xml:space="preserve"> STEM achievement will increase.”</w:t>
            </w:r>
          </w:p>
        </w:tc>
        <w:tc>
          <w:tcPr>
            <w:tcW w:w="4788" w:type="dxa"/>
          </w:tcPr>
          <w:p w:rsidR="00EA05FF" w:rsidRDefault="00EA05FF" w:rsidP="00EA05FF">
            <w:pPr>
              <w:autoSpaceDE w:val="0"/>
              <w:autoSpaceDN w:val="0"/>
              <w:adjustRightInd w:val="0"/>
              <w:jc w:val="center"/>
              <w:rPr>
                <w:rFonts w:cs="Arial"/>
              </w:rPr>
            </w:pPr>
            <w:r>
              <w:rPr>
                <w:rFonts w:cs="Arial"/>
              </w:rPr>
              <w:t xml:space="preserve">“85% of participating </w:t>
            </w:r>
            <w:r w:rsidRPr="00587050">
              <w:rPr>
                <w:rFonts w:cs="Arial"/>
              </w:rPr>
              <w:t>MS &amp; HS students’ learning out</w:t>
            </w:r>
            <w:r>
              <w:rPr>
                <w:rFonts w:cs="Arial"/>
              </w:rPr>
              <w:t>comes</w:t>
            </w:r>
            <w:r w:rsidRPr="00587050">
              <w:rPr>
                <w:rFonts w:cs="Arial"/>
              </w:rPr>
              <w:t xml:space="preserve"> in STEM </w:t>
            </w:r>
            <w:r>
              <w:rPr>
                <w:rFonts w:cs="Arial"/>
              </w:rPr>
              <w:t>improve”</w:t>
            </w:r>
          </w:p>
          <w:p w:rsidR="009A47A4" w:rsidRDefault="009A47A4" w:rsidP="00EA05FF">
            <w:pPr>
              <w:autoSpaceDE w:val="0"/>
              <w:autoSpaceDN w:val="0"/>
              <w:adjustRightInd w:val="0"/>
              <w:jc w:val="center"/>
              <w:rPr>
                <w:rFonts w:cs="Arial"/>
              </w:rPr>
            </w:pPr>
          </w:p>
          <w:p w:rsidR="009A47A4" w:rsidRDefault="009E5086" w:rsidP="00EA05FF">
            <w:pPr>
              <w:autoSpaceDE w:val="0"/>
              <w:autoSpaceDN w:val="0"/>
              <w:adjustRightInd w:val="0"/>
              <w:jc w:val="center"/>
              <w:rPr>
                <w:rFonts w:cs="Arial"/>
              </w:rPr>
            </w:pPr>
            <w:r>
              <w:rPr>
                <w:rFonts w:cs="Arial"/>
                <w:noProof/>
                <w:lang w:eastAsia="zh-CN"/>
              </w:rPr>
              <mc:AlternateContent>
                <mc:Choice Requires="wps">
                  <w:drawing>
                    <wp:anchor distT="0" distB="0" distL="114300" distR="114300" simplePos="0" relativeHeight="251664384" behindDoc="0" locked="0" layoutInCell="1" allowOverlap="1" wp14:anchorId="60D8F406">
                      <wp:simplePos x="0" y="0"/>
                      <wp:positionH relativeFrom="column">
                        <wp:posOffset>2211070</wp:posOffset>
                      </wp:positionH>
                      <wp:positionV relativeFrom="paragraph">
                        <wp:posOffset>66040</wp:posOffset>
                      </wp:positionV>
                      <wp:extent cx="323850" cy="812800"/>
                      <wp:effectExtent l="19050" t="0" r="19050" b="25400"/>
                      <wp:wrapNone/>
                      <wp:docPr id="1" name="AutoShape 9" descr="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812800"/>
                              </a:xfrm>
                              <a:prstGeom prst="downArrow">
                                <a:avLst>
                                  <a:gd name="adj1" fmla="val 50000"/>
                                  <a:gd name="adj2" fmla="val 62745"/>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48339" id="AutoShape 9" o:spid="_x0000_s1026" type="#_x0000_t67" alt="arrow" style="position:absolute;margin-left:174.1pt;margin-top:5.2pt;width:25.5pt;height: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phaSAIAAKEEAAAOAAAAZHJzL2Uyb0RvYy54bWysVE1v2zAMvQ/YfxB0X5y4SZsadYoiXYcB&#10;3Vag2+6MJMfa9DVJidN/X0p2Mme7DfNBFk3q8ZFP9M3tQSuyFz5Ia2o6m0wpEYZZLs22pt++Prxb&#10;UhIiGA7KGlHTFxHo7ertm5vOVaK0rVVceIIgJlSdq2kbo6uKIrBWaAgT64RBZ2O9hoim3xbcQ4fo&#10;WhXldHpZdNZz5y0TIeDX+95JVxm/aQSLX5omiEhUTZFbzKvP6yatxeoGqq0H10o20IB/YKFBGkx6&#10;grqHCGTn5V9QWjJvg23ihFld2KaRTOQasJrZ9I9qnltwIteCzQnu1Kbw/2DZ5/2TJ5KjdpQY0CjR&#10;3S7anJlcU8JFYNgu8N52qVmdCxWeeXZPPpUb3KNlPwMxdt2C2Yq7FNcK4EhxluKLswPJCHiUbLpP&#10;lmMuwFy5b4fG6wSIHSGHLM/LSR5xiIThx4vyYrlAERm6lrNyOc3yFVAdDzsf4gdhNUmbmnLbmUwo&#10;Z4D9Y4hZIj4UCvwHFt1ohYrvQZHFFJ/hRoxiynHMZXk1X+TCoBoQkcAxcW6JVZI/SKWy4bebtfIE&#10;4Wv6kJ/hcBiHKUO6ml4vykWmeuYLY4jE8FT2WZiWEQdJSY29OQVBlbR4b3i+5hGk6vdIWZlBnKRH&#10;r+vG8hfUxtt+SnCqcSPgO74p6XBGahp+7cALStRHgwpfz+bzNFTZmC+uSjT82LMZe8Cw1uJdQrB+&#10;u479IO6cl9sWc81y9camG9jIeLw+Pa+BLs4B7s4GbWznqN9/ltUrAAAA//8DAFBLAwQUAAYACAAA&#10;ACEAOsRCPN0AAAAKAQAADwAAAGRycy9kb3ducmV2LnhtbEyPwU7DMBBE70j8g7VI3KiTJq3SEKdC&#10;lSpxA1o+wI1NEhGvje2k5u9ZTnDcmafZmWafzMQW7cNoUUC+yoBp7KwasRfwfj4+VMBClKjkZFEL&#10;+NYB9u3tTSNrZa/4ppdT7BmFYKilgCFGV3MeukEbGVbWaSTvw3ojI52+58rLK4Wbia+zbMuNHJE+&#10;DNLpw6C7z9NsBHwtr/mzzLfpJaXZeXXcbA7RCXF/l54egUWd4h8Mv/WpOrTU6WJnVIFNAoqyWhNK&#10;RlYCI6DY7Ui4kFBUJfC24f8ntD8AAAD//wMAUEsBAi0AFAAGAAgAAAAhALaDOJL+AAAA4QEAABMA&#10;AAAAAAAAAAAAAAAAAAAAAFtDb250ZW50X1R5cGVzXS54bWxQSwECLQAUAAYACAAAACEAOP0h/9YA&#10;AACUAQAACwAAAAAAAAAAAAAAAAAvAQAAX3JlbHMvLnJlbHNQSwECLQAUAAYACAAAACEASMKYWkgC&#10;AAChBAAADgAAAAAAAAAAAAAAAAAuAgAAZHJzL2Uyb0RvYy54bWxQSwECLQAUAAYACAAAACEAOsRC&#10;PN0AAAAKAQAADwAAAAAAAAAAAAAAAACiBAAAZHJzL2Rvd25yZXYueG1sUEsFBgAAAAAEAAQA8wAA&#10;AKwFAAAAAA==&#10;">
                      <v:textbox style="layout-flow:vertical-ideographic"/>
                    </v:shape>
                  </w:pict>
                </mc:Fallback>
              </mc:AlternateContent>
            </w:r>
          </w:p>
        </w:tc>
      </w:tr>
      <w:tr w:rsidR="00EA05FF" w:rsidTr="004D1932">
        <w:trPr>
          <w:tblHeader/>
        </w:trPr>
        <w:tc>
          <w:tcPr>
            <w:tcW w:w="9576" w:type="dxa"/>
            <w:gridSpan w:val="2"/>
            <w:shd w:val="pct95" w:color="auto" w:fill="auto"/>
          </w:tcPr>
          <w:p w:rsidR="00EA05FF" w:rsidRPr="00EA05FF" w:rsidRDefault="00EA05FF" w:rsidP="00EA05FF">
            <w:pPr>
              <w:autoSpaceDE w:val="0"/>
              <w:autoSpaceDN w:val="0"/>
              <w:adjustRightInd w:val="0"/>
              <w:jc w:val="center"/>
              <w:rPr>
                <w:rFonts w:cs="Arial"/>
                <w:b/>
              </w:rPr>
            </w:pPr>
            <w:r w:rsidRPr="00EA05FF">
              <w:rPr>
                <w:rFonts w:cs="Arial"/>
                <w:b/>
              </w:rPr>
              <w:t>Program Results:</w:t>
            </w:r>
          </w:p>
          <w:p w:rsidR="00EA05FF" w:rsidRDefault="00EA05FF" w:rsidP="00EA05FF">
            <w:pPr>
              <w:autoSpaceDE w:val="0"/>
              <w:autoSpaceDN w:val="0"/>
              <w:adjustRightInd w:val="0"/>
              <w:jc w:val="center"/>
              <w:rPr>
                <w:rFonts w:cs="Arial"/>
              </w:rPr>
            </w:pPr>
            <w:r>
              <w:rPr>
                <w:rFonts w:cs="Arial"/>
              </w:rPr>
              <w:t>35% of participating MS &amp; HS students’ learning outcomes in STEM improve</w:t>
            </w:r>
          </w:p>
        </w:tc>
      </w:tr>
      <w:tr w:rsidR="00EA05FF" w:rsidTr="004D1932">
        <w:trPr>
          <w:tblHeader/>
        </w:trPr>
        <w:tc>
          <w:tcPr>
            <w:tcW w:w="4788" w:type="dxa"/>
          </w:tcPr>
          <w:p w:rsidR="009A47A4" w:rsidRDefault="009A47A4" w:rsidP="009A47A4">
            <w:pPr>
              <w:pStyle w:val="ListParagraph"/>
              <w:autoSpaceDE w:val="0"/>
              <w:autoSpaceDN w:val="0"/>
              <w:adjustRightInd w:val="0"/>
              <w:ind w:left="360"/>
              <w:rPr>
                <w:rFonts w:cs="Arial"/>
              </w:rPr>
            </w:pPr>
          </w:p>
          <w:p w:rsidR="009A47A4" w:rsidRDefault="009A47A4" w:rsidP="009A47A4">
            <w:pPr>
              <w:pStyle w:val="ListParagraph"/>
              <w:autoSpaceDE w:val="0"/>
              <w:autoSpaceDN w:val="0"/>
              <w:adjustRightInd w:val="0"/>
              <w:ind w:left="360"/>
              <w:rPr>
                <w:rFonts w:cs="Arial"/>
              </w:rPr>
            </w:pPr>
          </w:p>
          <w:p w:rsidR="00EA05FF" w:rsidRDefault="009A47A4" w:rsidP="009A47A4">
            <w:pPr>
              <w:pStyle w:val="ListParagraph"/>
              <w:numPr>
                <w:ilvl w:val="0"/>
                <w:numId w:val="27"/>
              </w:numPr>
              <w:autoSpaceDE w:val="0"/>
              <w:autoSpaceDN w:val="0"/>
              <w:adjustRightInd w:val="0"/>
              <w:rPr>
                <w:rFonts w:cs="Arial"/>
              </w:rPr>
            </w:pPr>
            <w:r w:rsidRPr="009A47A4">
              <w:rPr>
                <w:rFonts w:cs="Arial"/>
              </w:rPr>
              <w:t>Conversation will focus on “was the growth enough?”</w:t>
            </w:r>
          </w:p>
          <w:p w:rsidR="009A47A4" w:rsidRDefault="009A47A4" w:rsidP="009A47A4">
            <w:pPr>
              <w:pStyle w:val="ListParagraph"/>
              <w:numPr>
                <w:ilvl w:val="0"/>
                <w:numId w:val="27"/>
              </w:numPr>
              <w:autoSpaceDE w:val="0"/>
              <w:autoSpaceDN w:val="0"/>
              <w:adjustRightInd w:val="0"/>
              <w:rPr>
                <w:rFonts w:cs="Arial"/>
              </w:rPr>
            </w:pPr>
            <w:r>
              <w:rPr>
                <w:rFonts w:cs="Arial"/>
              </w:rPr>
              <w:t>Stakeholders can interpret results as proof of success OR failure</w:t>
            </w:r>
          </w:p>
          <w:p w:rsidR="009A47A4" w:rsidRPr="009A47A4" w:rsidRDefault="009A47A4" w:rsidP="009A47A4">
            <w:pPr>
              <w:pStyle w:val="ListParagraph"/>
              <w:numPr>
                <w:ilvl w:val="0"/>
                <w:numId w:val="27"/>
              </w:numPr>
              <w:autoSpaceDE w:val="0"/>
              <w:autoSpaceDN w:val="0"/>
              <w:adjustRightInd w:val="0"/>
              <w:rPr>
                <w:rFonts w:cs="Arial"/>
              </w:rPr>
            </w:pPr>
            <w:r>
              <w:rPr>
                <w:rFonts w:cs="Arial"/>
              </w:rPr>
              <w:t>It may be difficult to take action due to a lack of consensus</w:t>
            </w:r>
          </w:p>
        </w:tc>
        <w:tc>
          <w:tcPr>
            <w:tcW w:w="4788" w:type="dxa"/>
          </w:tcPr>
          <w:p w:rsidR="009A47A4" w:rsidRDefault="009A47A4" w:rsidP="009A47A4">
            <w:pPr>
              <w:pStyle w:val="ListParagraph"/>
              <w:autoSpaceDE w:val="0"/>
              <w:autoSpaceDN w:val="0"/>
              <w:adjustRightInd w:val="0"/>
              <w:ind w:left="360"/>
              <w:rPr>
                <w:rFonts w:cs="Arial"/>
              </w:rPr>
            </w:pPr>
          </w:p>
          <w:p w:rsidR="009A47A4" w:rsidRDefault="009A47A4" w:rsidP="009A47A4">
            <w:pPr>
              <w:pStyle w:val="ListParagraph"/>
              <w:autoSpaceDE w:val="0"/>
              <w:autoSpaceDN w:val="0"/>
              <w:adjustRightInd w:val="0"/>
              <w:ind w:left="360"/>
              <w:rPr>
                <w:rFonts w:cs="Arial"/>
              </w:rPr>
            </w:pPr>
          </w:p>
          <w:p w:rsidR="00EA05FF" w:rsidRDefault="009A47A4" w:rsidP="009A47A4">
            <w:pPr>
              <w:pStyle w:val="ListParagraph"/>
              <w:numPr>
                <w:ilvl w:val="0"/>
                <w:numId w:val="27"/>
              </w:numPr>
              <w:autoSpaceDE w:val="0"/>
              <w:autoSpaceDN w:val="0"/>
              <w:adjustRightInd w:val="0"/>
              <w:rPr>
                <w:rFonts w:cs="Arial"/>
              </w:rPr>
            </w:pPr>
            <w:r w:rsidRPr="009A47A4">
              <w:rPr>
                <w:rFonts w:cs="Arial"/>
              </w:rPr>
              <w:t>Conversation will focus on “Why did the program not meet the definition of success?”</w:t>
            </w:r>
          </w:p>
          <w:p w:rsidR="009A47A4" w:rsidRDefault="009A47A4" w:rsidP="009A47A4">
            <w:pPr>
              <w:pStyle w:val="ListParagraph"/>
              <w:numPr>
                <w:ilvl w:val="0"/>
                <w:numId w:val="27"/>
              </w:numPr>
              <w:autoSpaceDE w:val="0"/>
              <w:autoSpaceDN w:val="0"/>
              <w:adjustRightInd w:val="0"/>
              <w:rPr>
                <w:rFonts w:cs="Arial"/>
              </w:rPr>
            </w:pPr>
            <w:r>
              <w:rPr>
                <w:rFonts w:cs="Arial"/>
              </w:rPr>
              <w:t>Stakeholders will have a common understanding of the results</w:t>
            </w:r>
          </w:p>
          <w:p w:rsidR="009A47A4" w:rsidRPr="009A47A4" w:rsidRDefault="009A47A4" w:rsidP="009A47A4">
            <w:pPr>
              <w:pStyle w:val="ListParagraph"/>
              <w:numPr>
                <w:ilvl w:val="0"/>
                <w:numId w:val="27"/>
              </w:numPr>
              <w:autoSpaceDE w:val="0"/>
              <w:autoSpaceDN w:val="0"/>
              <w:adjustRightInd w:val="0"/>
              <w:rPr>
                <w:rFonts w:cs="Arial"/>
              </w:rPr>
            </w:pPr>
            <w:r>
              <w:rPr>
                <w:rFonts w:cs="Arial"/>
              </w:rPr>
              <w:t>Districts can take action to fix, target, reduce, or eliminate programs based on the outcomes</w:t>
            </w:r>
          </w:p>
        </w:tc>
      </w:tr>
    </w:tbl>
    <w:p w:rsidR="00EA05FF" w:rsidRDefault="00EA05FF" w:rsidP="004235B8">
      <w:pPr>
        <w:autoSpaceDE w:val="0"/>
        <w:autoSpaceDN w:val="0"/>
        <w:adjustRightInd w:val="0"/>
        <w:spacing w:after="0" w:line="240" w:lineRule="auto"/>
        <w:rPr>
          <w:rFonts w:cs="Arial"/>
        </w:rPr>
      </w:pPr>
      <w:r>
        <w:rPr>
          <w:rFonts w:cs="Arial"/>
        </w:rPr>
        <w:t xml:space="preserve"> </w:t>
      </w:r>
    </w:p>
    <w:p w:rsidR="00BD492E" w:rsidRDefault="00BD492E" w:rsidP="004235B8">
      <w:pPr>
        <w:autoSpaceDE w:val="0"/>
        <w:autoSpaceDN w:val="0"/>
        <w:adjustRightInd w:val="0"/>
        <w:spacing w:after="0" w:line="240" w:lineRule="auto"/>
        <w:rPr>
          <w:rFonts w:cs="Arial"/>
        </w:rPr>
      </w:pPr>
    </w:p>
    <w:p w:rsidR="00E80B32" w:rsidRDefault="008E0635" w:rsidP="000106D6">
      <w:pPr>
        <w:spacing w:after="0" w:line="240" w:lineRule="auto"/>
      </w:pPr>
      <w:r>
        <w:t>Table 1</w:t>
      </w:r>
      <w:r w:rsidR="00CB78BF">
        <w:t xml:space="preserve"> </w:t>
      </w:r>
      <w:r w:rsidR="009D16AA" w:rsidRPr="00E470D8">
        <w:t xml:space="preserve">on </w:t>
      </w:r>
      <w:r w:rsidR="009564EB" w:rsidRPr="00E470D8">
        <w:t>page 5</w:t>
      </w:r>
      <w:r w:rsidRPr="00E470D8">
        <w:t xml:space="preserve"> illustrates</w:t>
      </w:r>
      <w:r w:rsidR="00EB1C80" w:rsidRPr="00E470D8">
        <w:t xml:space="preserve"> one common way a logic model can be depicted. </w:t>
      </w:r>
      <w:r w:rsidR="00587050" w:rsidRPr="00E470D8">
        <w:t>This</w:t>
      </w:r>
      <w:r w:rsidR="00EB1C80" w:rsidRPr="00E470D8">
        <w:t xml:space="preserve"> logic model will be referenced</w:t>
      </w:r>
      <w:r w:rsidR="00587050" w:rsidRPr="00E470D8">
        <w:t xml:space="preserve"> thro</w:t>
      </w:r>
      <w:r w:rsidR="00EB1C80" w:rsidRPr="00E470D8">
        <w:t>ughout the rest of the document to illustrate</w:t>
      </w:r>
      <w:r w:rsidR="00587050" w:rsidRPr="00E470D8">
        <w:t xml:space="preserve"> </w:t>
      </w:r>
      <w:r w:rsidR="00EB1C80" w:rsidRPr="00E470D8">
        <w:t xml:space="preserve">how </w:t>
      </w:r>
      <w:r w:rsidR="00587050" w:rsidRPr="00E470D8">
        <w:t xml:space="preserve">a logic model </w:t>
      </w:r>
      <w:r w:rsidR="00E1189C" w:rsidRPr="00E470D8">
        <w:t xml:space="preserve">contributes to </w:t>
      </w:r>
      <w:r w:rsidR="00D751AE" w:rsidRPr="00E470D8">
        <w:t>designing and evaluating a program</w:t>
      </w:r>
      <w:r w:rsidR="00587050" w:rsidRPr="00E470D8">
        <w:t>.</w:t>
      </w:r>
      <w:r w:rsidR="00455D7F" w:rsidRPr="00E470D8">
        <w:t xml:space="preserve"> </w:t>
      </w:r>
      <w:r w:rsidR="00E2671A" w:rsidRPr="00E470D8">
        <w:t>A sample blank template can be found in Ap</w:t>
      </w:r>
      <w:r w:rsidR="009564EB" w:rsidRPr="00E470D8">
        <w:t>pendix A</w:t>
      </w:r>
      <w:r w:rsidR="00E2671A">
        <w:t xml:space="preserve">: </w:t>
      </w:r>
      <w:hyperlink w:anchor="Template" w:history="1">
        <w:r w:rsidR="00E2671A" w:rsidRPr="00157C83">
          <w:rPr>
            <w:rStyle w:val="Hyperlink"/>
          </w:rPr>
          <w:t>Blank Logic Model Template.</w:t>
        </w:r>
      </w:hyperlink>
    </w:p>
    <w:p w:rsidR="003748DC" w:rsidRDefault="003748DC" w:rsidP="000106D6">
      <w:pPr>
        <w:spacing w:after="0" w:line="240" w:lineRule="auto"/>
        <w:rPr>
          <w:b/>
          <w:highlight w:val="yellow"/>
        </w:rPr>
      </w:pPr>
    </w:p>
    <w:p w:rsidR="00E80B32" w:rsidRPr="00CB78BF" w:rsidRDefault="002E772C" w:rsidP="000106D6">
      <w:pPr>
        <w:spacing w:after="0" w:line="240" w:lineRule="auto"/>
        <w:rPr>
          <w:b/>
          <w:i/>
          <w:u w:val="single"/>
        </w:rPr>
      </w:pPr>
      <w:r>
        <w:rPr>
          <w:b/>
          <w:i/>
          <w:u w:val="single"/>
        </w:rPr>
        <w:t xml:space="preserve">Links to </w:t>
      </w:r>
      <w:r w:rsidR="00F76FD3" w:rsidRPr="00CB78BF">
        <w:rPr>
          <w:b/>
          <w:i/>
          <w:u w:val="single"/>
        </w:rPr>
        <w:t>Logic Model Resources</w:t>
      </w:r>
    </w:p>
    <w:p w:rsidR="00455D7F" w:rsidRPr="00435E58" w:rsidRDefault="00B725E7" w:rsidP="000106D6">
      <w:pPr>
        <w:spacing w:after="0" w:line="240" w:lineRule="auto"/>
        <w:rPr>
          <w:color w:val="3333CC"/>
          <w:u w:val="single"/>
        </w:rPr>
      </w:pPr>
      <w:hyperlink r:id="rId15" w:history="1">
        <w:r w:rsidR="00455D7F" w:rsidRPr="00435E58">
          <w:rPr>
            <w:rStyle w:val="Hyperlink"/>
            <w:color w:val="3333CC"/>
          </w:rPr>
          <w:t xml:space="preserve">Difference </w:t>
        </w:r>
        <w:proofErr w:type="gramStart"/>
        <w:r w:rsidR="00455D7F" w:rsidRPr="00435E58">
          <w:rPr>
            <w:rStyle w:val="Hyperlink"/>
            <w:color w:val="3333CC"/>
          </w:rPr>
          <w:t>Between</w:t>
        </w:r>
        <w:proofErr w:type="gramEnd"/>
        <w:r w:rsidR="00455D7F" w:rsidRPr="00435E58">
          <w:rPr>
            <w:rStyle w:val="Hyperlink"/>
            <w:color w:val="3333CC"/>
          </w:rPr>
          <w:t xml:space="preserve"> Inputs, Activities, Outputs, Outcomes</w:t>
        </w:r>
        <w:r w:rsidR="00256FB3" w:rsidRPr="00435E58">
          <w:rPr>
            <w:rStyle w:val="Hyperlink"/>
            <w:color w:val="3333CC"/>
          </w:rPr>
          <w:t>,</w:t>
        </w:r>
        <w:r w:rsidR="00455D7F" w:rsidRPr="00435E58">
          <w:rPr>
            <w:rStyle w:val="Hyperlink"/>
            <w:color w:val="3333CC"/>
          </w:rPr>
          <w:t xml:space="preserve"> </w:t>
        </w:r>
        <w:r w:rsidR="00CE28D2" w:rsidRPr="00435E58">
          <w:rPr>
            <w:rStyle w:val="Hyperlink"/>
            <w:color w:val="3333CC"/>
          </w:rPr>
          <w:t>and</w:t>
        </w:r>
        <w:r w:rsidR="00455D7F" w:rsidRPr="00435E58">
          <w:rPr>
            <w:rStyle w:val="Hyperlink"/>
            <w:color w:val="3333CC"/>
          </w:rPr>
          <w:t> Impact</w:t>
        </w:r>
      </w:hyperlink>
    </w:p>
    <w:p w:rsidR="00E80B32" w:rsidRPr="00435E58" w:rsidRDefault="00B725E7" w:rsidP="000106D6">
      <w:pPr>
        <w:spacing w:after="0" w:line="240" w:lineRule="auto"/>
        <w:rPr>
          <w:color w:val="3333CC"/>
          <w:u w:val="single"/>
        </w:rPr>
      </w:pPr>
      <w:hyperlink r:id="rId16" w:history="1">
        <w:r w:rsidR="00587050" w:rsidRPr="00435E58">
          <w:rPr>
            <w:rStyle w:val="Hyperlink"/>
            <w:color w:val="3333CC"/>
          </w:rPr>
          <w:t>Theory of Change: A Practical Tool for Action, Results</w:t>
        </w:r>
        <w:r w:rsidR="00256FB3" w:rsidRPr="00435E58">
          <w:rPr>
            <w:rStyle w:val="Hyperlink"/>
            <w:color w:val="3333CC"/>
          </w:rPr>
          <w:t>,</w:t>
        </w:r>
        <w:r w:rsidR="00587050" w:rsidRPr="00435E58">
          <w:rPr>
            <w:rStyle w:val="Hyperlink"/>
            <w:color w:val="3333CC"/>
          </w:rPr>
          <w:t xml:space="preserve"> and Learning</w:t>
        </w:r>
      </w:hyperlink>
    </w:p>
    <w:p w:rsidR="00E80B32" w:rsidRPr="00435E58" w:rsidRDefault="00B725E7" w:rsidP="000106D6">
      <w:pPr>
        <w:spacing w:after="0" w:line="240" w:lineRule="auto"/>
        <w:rPr>
          <w:color w:val="3333CC"/>
          <w:u w:val="single"/>
        </w:rPr>
      </w:pPr>
      <w:hyperlink r:id="rId17" w:history="1">
        <w:r w:rsidR="00587050" w:rsidRPr="00435E58">
          <w:rPr>
            <w:rStyle w:val="Hyperlink"/>
            <w:color w:val="3333CC"/>
          </w:rPr>
          <w:t>Logic Models</w:t>
        </w:r>
        <w:r w:rsidR="009C7D6D" w:rsidRPr="00435E58">
          <w:rPr>
            <w:rStyle w:val="Hyperlink"/>
            <w:color w:val="3333CC"/>
          </w:rPr>
          <w:t xml:space="preserve">: </w:t>
        </w:r>
        <w:r w:rsidR="00587050" w:rsidRPr="00435E58">
          <w:rPr>
            <w:rStyle w:val="Hyperlink"/>
            <w:color w:val="3333CC"/>
          </w:rPr>
          <w:t xml:space="preserve">A </w:t>
        </w:r>
        <w:r w:rsidR="009C7D6D" w:rsidRPr="00435E58">
          <w:rPr>
            <w:rStyle w:val="Hyperlink"/>
            <w:color w:val="3333CC"/>
          </w:rPr>
          <w:t xml:space="preserve">Tool </w:t>
        </w:r>
        <w:proofErr w:type="gramStart"/>
        <w:r w:rsidR="009C7D6D" w:rsidRPr="00435E58">
          <w:rPr>
            <w:rStyle w:val="Hyperlink"/>
            <w:color w:val="3333CC"/>
          </w:rPr>
          <w:t>For</w:t>
        </w:r>
        <w:proofErr w:type="gramEnd"/>
        <w:r w:rsidR="009C7D6D" w:rsidRPr="00435E58">
          <w:rPr>
            <w:rStyle w:val="Hyperlink"/>
            <w:color w:val="3333CC"/>
          </w:rPr>
          <w:t xml:space="preserve"> Designing and Monitoring Program Evaluations</w:t>
        </w:r>
      </w:hyperlink>
    </w:p>
    <w:p w:rsidR="00443877" w:rsidRPr="00435E58" w:rsidRDefault="00B725E7" w:rsidP="009A47A4">
      <w:pPr>
        <w:spacing w:after="0" w:line="240" w:lineRule="auto"/>
        <w:rPr>
          <w:rFonts w:cs="ITC Franklin Gothic Std Book"/>
          <w:bCs/>
          <w:color w:val="3333CC"/>
          <w:u w:val="single"/>
        </w:rPr>
      </w:pPr>
      <w:hyperlink r:id="rId18" w:history="1">
        <w:r w:rsidR="00125366" w:rsidRPr="00435E58">
          <w:rPr>
            <w:rStyle w:val="Hyperlink"/>
            <w:color w:val="3333CC"/>
          </w:rPr>
          <w:t xml:space="preserve">Logic </w:t>
        </w:r>
        <w:r w:rsidR="009C7D6D" w:rsidRPr="00435E58">
          <w:rPr>
            <w:rStyle w:val="Hyperlink"/>
            <w:color w:val="3333CC"/>
          </w:rPr>
          <w:t xml:space="preserve">Models </w:t>
        </w:r>
        <w:proofErr w:type="gramStart"/>
        <w:r w:rsidR="009C7D6D" w:rsidRPr="00435E58">
          <w:rPr>
            <w:rStyle w:val="Hyperlink"/>
            <w:color w:val="3333CC"/>
          </w:rPr>
          <w:t>For</w:t>
        </w:r>
        <w:proofErr w:type="gramEnd"/>
        <w:r w:rsidR="009C7D6D" w:rsidRPr="00435E58">
          <w:rPr>
            <w:rStyle w:val="Hyperlink"/>
            <w:color w:val="3333CC"/>
          </w:rPr>
          <w:t xml:space="preserve"> Program Design, Implementation, and Evaluation: </w:t>
        </w:r>
        <w:r w:rsidR="00125366" w:rsidRPr="00435E58">
          <w:rPr>
            <w:rStyle w:val="Hyperlink"/>
            <w:color w:val="3333CC"/>
          </w:rPr>
          <w:t xml:space="preserve">Workshop </w:t>
        </w:r>
        <w:r w:rsidR="009C7D6D" w:rsidRPr="00435E58">
          <w:rPr>
            <w:rStyle w:val="Hyperlink"/>
            <w:color w:val="3333CC"/>
          </w:rPr>
          <w:t>Toolkit</w:t>
        </w:r>
      </w:hyperlink>
    </w:p>
    <w:p w:rsidR="008E0635" w:rsidRDefault="008E0635">
      <w:pPr>
        <w:rPr>
          <w:rFonts w:cs="Arial"/>
          <w:highlight w:val="yellow"/>
        </w:rPr>
      </w:pPr>
      <w:r>
        <w:rPr>
          <w:rFonts w:cs="Arial"/>
          <w:highlight w:val="yellow"/>
        </w:rPr>
        <w:br w:type="page"/>
      </w:r>
    </w:p>
    <w:p w:rsidR="008E0635" w:rsidRPr="00336952" w:rsidRDefault="008E0635" w:rsidP="008E0635">
      <w:pPr>
        <w:spacing w:after="0" w:line="240" w:lineRule="auto"/>
        <w:rPr>
          <w:b/>
        </w:rPr>
      </w:pPr>
      <w:r w:rsidRPr="00336952">
        <w:rPr>
          <w:b/>
        </w:rPr>
        <w:lastRenderedPageBreak/>
        <w:t xml:space="preserve">Table </w:t>
      </w:r>
      <w:r>
        <w:rPr>
          <w:b/>
        </w:rPr>
        <w:t>1</w:t>
      </w:r>
      <w:r w:rsidRPr="00336952">
        <w:rPr>
          <w:b/>
        </w:rPr>
        <w:t>: Sample STEM Program Logic Model</w:t>
      </w:r>
    </w:p>
    <w:tbl>
      <w:tblPr>
        <w:tblStyle w:val="TableGrid"/>
        <w:tblpPr w:leftFromText="180" w:rightFromText="180" w:horzAnchor="margin" w:tblpY="460"/>
        <w:tblW w:w="0" w:type="auto"/>
        <w:tblLook w:val="04A0" w:firstRow="1" w:lastRow="0" w:firstColumn="1" w:lastColumn="0" w:noHBand="0" w:noVBand="1"/>
        <w:tblCaption w:val="Table 1: Sample STEM Program Logic Model"/>
        <w:tblDescription w:val="This table illustrates an example of a logic model for a STEM program. The  first row illustrates the Problem Statement: too few of the students in the district pursue STEM in higher education. Then the table is broken into columns. The first column is Resources (Inputs) which refers to the certain resources needed to operate your program. For this example these resources are: District middle and high school educators and students; University facilities and staff - faculty and students; Local STEM businesses; local museums; and, communiity partners including parents. For this example the Strategies and activities follow the logic that: IF you have access to these resources, THEN you can use them to accomplish your planned activities. The strategies and activities for this example are: District teachers attend summer workshops at university labs and participate in professional learning communities (PLCs) during the school year; University faculty and students mentor teachers with inquiry-based science and lesson planning. The third column illustrates the Outputs which follow the logic that: If you accomplish the stated activities, THEN you produce the following amount of product and or services. In this third colum the Outputs are: number of middle and high school teachers participating; number of summer workshops and plc meetings; number of inquiry based lessons created; number of faculty and unviersity students participating as mentors. the fourth column lists the Shot-term outcomes, which follow the logic that: IF you accomplish these activities, then participants will benefit in the following ways in the short term. The short-term outcomes are: 85% of teachers report satisfaction with professional development in inquiry-based STEM at the university; 85% of teachers use the professional development to create inquiry-based curriculum; 85% of PLC members have a positive experience. The fifth column illustrates the Long-term outcomes, and follow the logic that: IF you accomplish these activities, THEN participants will benefit in the following ways in the long term. The long-term outcomes are: STEM PLCs become part of the schools' routines; the quality of STEM curricula in schools increases; all participating teachers and university staff feel professionally connected to a broader STEM community of researchers and practitioners; 85% of participating MS and HS students' learning outcomes (for example, assesment results) in STEM improve. The fifth and last column illustrates the impacts following the logic that: IF you accomplish these activities, THEN the the following impacts or changes in systems will occur in the long term: 25% more MS and HS students pursue STEM in higher education than prior to the program. There is a full row at the bottom of the table that lists the Assumptions: one, the professional development is of high quality; two, the district and university leaders provide support for the STEM partnership; three, teachers can apply what they have learned into inquiry-based curricula; four, the PLCs are productive spaces for educator learning."/>
      </w:tblPr>
      <w:tblGrid>
        <w:gridCol w:w="1506"/>
        <w:gridCol w:w="1595"/>
        <w:gridCol w:w="1571"/>
        <w:gridCol w:w="1616"/>
        <w:gridCol w:w="1656"/>
        <w:gridCol w:w="1406"/>
      </w:tblGrid>
      <w:tr w:rsidR="008E0635" w:rsidRPr="0082403A" w:rsidTr="004D1932">
        <w:trPr>
          <w:tblHeader/>
        </w:trPr>
        <w:tc>
          <w:tcPr>
            <w:tcW w:w="9576" w:type="dxa"/>
            <w:gridSpan w:val="6"/>
          </w:tcPr>
          <w:p w:rsidR="008E0635" w:rsidRDefault="008E0635" w:rsidP="00CC129C">
            <w:pPr>
              <w:rPr>
                <w:rFonts w:cs="Arial"/>
              </w:rPr>
            </w:pPr>
            <w:r w:rsidRPr="00587050">
              <w:rPr>
                <w:rFonts w:cs="Arial"/>
                <w:b/>
              </w:rPr>
              <w:t>Problem Statement:</w:t>
            </w:r>
            <w:r w:rsidRPr="00587050">
              <w:rPr>
                <w:rFonts w:cs="Arial"/>
              </w:rPr>
              <w:t xml:space="preserve"> </w:t>
            </w:r>
            <w:r>
              <w:rPr>
                <w:rFonts w:cs="Arial"/>
              </w:rPr>
              <w:t>Too few of the s</w:t>
            </w:r>
            <w:r w:rsidRPr="00587050">
              <w:rPr>
                <w:rFonts w:cs="Arial"/>
              </w:rPr>
              <w:t>tudents in the district</w:t>
            </w:r>
            <w:r>
              <w:rPr>
                <w:rFonts w:cs="Arial"/>
              </w:rPr>
              <w:t xml:space="preserve"> pursue STEM in higher education.</w:t>
            </w:r>
          </w:p>
        </w:tc>
      </w:tr>
      <w:tr w:rsidR="008E0635" w:rsidRPr="0082403A" w:rsidTr="004D1932">
        <w:trPr>
          <w:tblHeader/>
        </w:trPr>
        <w:tc>
          <w:tcPr>
            <w:tcW w:w="1547" w:type="dxa"/>
          </w:tcPr>
          <w:p w:rsidR="008E0635" w:rsidRDefault="008E0635" w:rsidP="00CC129C">
            <w:pPr>
              <w:jc w:val="center"/>
              <w:rPr>
                <w:rFonts w:cs="Arial"/>
                <w:b/>
              </w:rPr>
            </w:pPr>
            <w:r w:rsidRPr="00587050">
              <w:rPr>
                <w:rFonts w:cs="Arial"/>
                <w:b/>
              </w:rPr>
              <w:t>Resources (Inputs)</w:t>
            </w:r>
          </w:p>
        </w:tc>
        <w:tc>
          <w:tcPr>
            <w:tcW w:w="1630" w:type="dxa"/>
          </w:tcPr>
          <w:p w:rsidR="008E0635" w:rsidRDefault="008E0635" w:rsidP="00CC129C">
            <w:pPr>
              <w:jc w:val="center"/>
              <w:rPr>
                <w:rFonts w:cs="Arial"/>
                <w:b/>
              </w:rPr>
            </w:pPr>
            <w:r w:rsidRPr="00587050">
              <w:rPr>
                <w:rFonts w:cs="Arial"/>
                <w:b/>
              </w:rPr>
              <w:t>Strategies and Activities</w:t>
            </w:r>
          </w:p>
        </w:tc>
        <w:tc>
          <w:tcPr>
            <w:tcW w:w="1608" w:type="dxa"/>
          </w:tcPr>
          <w:p w:rsidR="008E0635" w:rsidRDefault="008E0635" w:rsidP="00CC129C">
            <w:pPr>
              <w:jc w:val="center"/>
              <w:rPr>
                <w:rFonts w:cs="Arial"/>
                <w:b/>
              </w:rPr>
            </w:pPr>
            <w:r w:rsidRPr="00587050">
              <w:rPr>
                <w:rFonts w:cs="Arial"/>
                <w:b/>
              </w:rPr>
              <w:t>Outputs</w:t>
            </w:r>
          </w:p>
        </w:tc>
        <w:tc>
          <w:tcPr>
            <w:tcW w:w="1650" w:type="dxa"/>
          </w:tcPr>
          <w:p w:rsidR="008E0635" w:rsidRDefault="008E0635" w:rsidP="00CC129C">
            <w:pPr>
              <w:jc w:val="center"/>
              <w:rPr>
                <w:rFonts w:cs="Arial"/>
                <w:b/>
              </w:rPr>
            </w:pPr>
            <w:r w:rsidRPr="00587050">
              <w:rPr>
                <w:rFonts w:cs="Arial"/>
                <w:b/>
              </w:rPr>
              <w:t>Short-term outcomes</w:t>
            </w:r>
          </w:p>
        </w:tc>
        <w:tc>
          <w:tcPr>
            <w:tcW w:w="1688" w:type="dxa"/>
          </w:tcPr>
          <w:p w:rsidR="008E0635" w:rsidRDefault="008E0635" w:rsidP="00CC129C">
            <w:pPr>
              <w:jc w:val="center"/>
              <w:rPr>
                <w:rFonts w:cs="Arial"/>
                <w:b/>
              </w:rPr>
            </w:pPr>
            <w:r w:rsidRPr="00587050">
              <w:rPr>
                <w:rFonts w:cs="Arial"/>
                <w:b/>
              </w:rPr>
              <w:t>Long-term outcomes</w:t>
            </w:r>
          </w:p>
        </w:tc>
        <w:tc>
          <w:tcPr>
            <w:tcW w:w="1453" w:type="dxa"/>
          </w:tcPr>
          <w:p w:rsidR="008E0635" w:rsidRDefault="008E0635" w:rsidP="00CC129C">
            <w:pPr>
              <w:jc w:val="center"/>
              <w:rPr>
                <w:rFonts w:cs="Arial"/>
                <w:b/>
              </w:rPr>
            </w:pPr>
            <w:r w:rsidRPr="00587050">
              <w:rPr>
                <w:rFonts w:cs="Arial"/>
                <w:b/>
              </w:rPr>
              <w:t>Impacts</w:t>
            </w:r>
          </w:p>
        </w:tc>
      </w:tr>
      <w:tr w:rsidR="008E0635" w:rsidRPr="0082403A" w:rsidTr="004D1932">
        <w:trPr>
          <w:tblHeader/>
        </w:trPr>
        <w:tc>
          <w:tcPr>
            <w:tcW w:w="1547" w:type="dxa"/>
          </w:tcPr>
          <w:p w:rsidR="008E0635" w:rsidRPr="00784779" w:rsidRDefault="008E0635" w:rsidP="00CC129C">
            <w:pPr>
              <w:autoSpaceDE w:val="0"/>
              <w:autoSpaceDN w:val="0"/>
              <w:adjustRightInd w:val="0"/>
              <w:rPr>
                <w:rFonts w:cs="Helvetica-Condensed-Bold"/>
                <w:bCs/>
                <w:i/>
                <w:sz w:val="20"/>
                <w:szCs w:val="20"/>
              </w:rPr>
            </w:pPr>
            <w:r>
              <w:rPr>
                <w:rFonts w:cs="Helvetica-Condensed-Bold"/>
                <w:bCs/>
                <w:i/>
                <w:sz w:val="20"/>
                <w:szCs w:val="20"/>
              </w:rPr>
              <w:t>Certain resources are needed to operate your program</w:t>
            </w:r>
          </w:p>
        </w:tc>
        <w:tc>
          <w:tcPr>
            <w:tcW w:w="1630" w:type="dxa"/>
          </w:tcPr>
          <w:p w:rsidR="008E0635" w:rsidRPr="00784779" w:rsidRDefault="008E0635" w:rsidP="00CC129C">
            <w:pPr>
              <w:autoSpaceDE w:val="0"/>
              <w:autoSpaceDN w:val="0"/>
              <w:adjustRightInd w:val="0"/>
              <w:rPr>
                <w:rFonts w:cs="Helvetica-Condensed"/>
                <w:i/>
                <w:sz w:val="20"/>
                <w:szCs w:val="20"/>
              </w:rPr>
            </w:pPr>
            <w:r w:rsidRPr="00DD4C0C">
              <w:rPr>
                <w:rFonts w:cs="Helvetica-Condensed"/>
                <w:b/>
                <w:i/>
                <w:sz w:val="20"/>
                <w:szCs w:val="20"/>
              </w:rPr>
              <w:t>If</w:t>
            </w:r>
            <w:r>
              <w:rPr>
                <w:rFonts w:cs="Helvetica-Condensed"/>
                <w:i/>
                <w:sz w:val="20"/>
                <w:szCs w:val="20"/>
              </w:rPr>
              <w:t xml:space="preserve"> you have access to these resources, </w:t>
            </w:r>
            <w:r w:rsidRPr="00DD4C0C">
              <w:rPr>
                <w:rFonts w:cs="Helvetica-Condensed"/>
                <w:b/>
                <w:i/>
                <w:sz w:val="20"/>
                <w:szCs w:val="20"/>
              </w:rPr>
              <w:t>then</w:t>
            </w:r>
            <w:r>
              <w:rPr>
                <w:rFonts w:cs="Helvetica-Condensed"/>
                <w:i/>
                <w:sz w:val="20"/>
                <w:szCs w:val="20"/>
              </w:rPr>
              <w:t xml:space="preserve"> you can use them to accomplish your planned activities</w:t>
            </w:r>
          </w:p>
        </w:tc>
        <w:tc>
          <w:tcPr>
            <w:tcW w:w="1608" w:type="dxa"/>
          </w:tcPr>
          <w:p w:rsidR="008E0635" w:rsidRPr="00784779" w:rsidRDefault="008E0635" w:rsidP="00CC129C">
            <w:pPr>
              <w:autoSpaceDE w:val="0"/>
              <w:autoSpaceDN w:val="0"/>
              <w:adjustRightInd w:val="0"/>
              <w:rPr>
                <w:rFonts w:cs="Helvetica-Condensed"/>
                <w:i/>
                <w:sz w:val="20"/>
                <w:szCs w:val="20"/>
              </w:rPr>
            </w:pPr>
            <w:r w:rsidRPr="00DD4C0C">
              <w:rPr>
                <w:rFonts w:cs="Helvetica-Condensed"/>
                <w:b/>
                <w:i/>
                <w:sz w:val="20"/>
                <w:szCs w:val="20"/>
              </w:rPr>
              <w:t>If</w:t>
            </w:r>
            <w:r>
              <w:rPr>
                <w:rFonts w:cs="Helvetica-Condensed"/>
                <w:i/>
                <w:sz w:val="20"/>
                <w:szCs w:val="20"/>
              </w:rPr>
              <w:t xml:space="preserve"> you accomplish the stated activities, </w:t>
            </w:r>
            <w:r w:rsidRPr="00DD4C0C">
              <w:rPr>
                <w:rFonts w:cs="Helvetica-Condensed"/>
                <w:b/>
                <w:i/>
                <w:sz w:val="20"/>
                <w:szCs w:val="20"/>
              </w:rPr>
              <w:t>then</w:t>
            </w:r>
            <w:r>
              <w:rPr>
                <w:rFonts w:cs="Helvetica-Condensed"/>
                <w:i/>
                <w:sz w:val="20"/>
                <w:szCs w:val="20"/>
              </w:rPr>
              <w:t xml:space="preserve"> </w:t>
            </w:r>
            <w:r w:rsidR="003019F2">
              <w:rPr>
                <w:rFonts w:cs="Helvetica-Condensed"/>
                <w:i/>
                <w:sz w:val="20"/>
                <w:szCs w:val="20"/>
              </w:rPr>
              <w:t>you</w:t>
            </w:r>
            <w:r>
              <w:rPr>
                <w:rFonts w:cs="Helvetica-Condensed"/>
                <w:i/>
                <w:sz w:val="20"/>
                <w:szCs w:val="20"/>
              </w:rPr>
              <w:t xml:space="preserve"> will produce the following amount of product and/or services:</w:t>
            </w:r>
          </w:p>
        </w:tc>
        <w:tc>
          <w:tcPr>
            <w:tcW w:w="1650" w:type="dxa"/>
          </w:tcPr>
          <w:p w:rsidR="008E0635" w:rsidRPr="00784779" w:rsidRDefault="008E0635" w:rsidP="00CC129C">
            <w:pPr>
              <w:autoSpaceDE w:val="0"/>
              <w:autoSpaceDN w:val="0"/>
              <w:adjustRightInd w:val="0"/>
              <w:rPr>
                <w:rFonts w:cs="Helvetica-Condensed"/>
                <w:i/>
                <w:sz w:val="20"/>
                <w:szCs w:val="20"/>
              </w:rPr>
            </w:pPr>
            <w:r w:rsidRPr="00DD4C0C">
              <w:rPr>
                <w:rFonts w:cs="Helvetica-Condensed"/>
                <w:b/>
                <w:i/>
                <w:sz w:val="20"/>
                <w:szCs w:val="20"/>
              </w:rPr>
              <w:t>If</w:t>
            </w:r>
            <w:r>
              <w:rPr>
                <w:rFonts w:cs="Helvetica-Condensed"/>
                <w:i/>
                <w:sz w:val="20"/>
                <w:szCs w:val="20"/>
              </w:rPr>
              <w:t xml:space="preserve"> you accomplish these activities, </w:t>
            </w:r>
            <w:r w:rsidRPr="00DD4C0C">
              <w:rPr>
                <w:rFonts w:cs="Helvetica-Condensed"/>
                <w:b/>
                <w:i/>
                <w:sz w:val="20"/>
                <w:szCs w:val="20"/>
              </w:rPr>
              <w:t xml:space="preserve">then </w:t>
            </w:r>
            <w:r>
              <w:rPr>
                <w:rFonts w:cs="Helvetica-Condensed"/>
                <w:i/>
                <w:sz w:val="20"/>
                <w:szCs w:val="20"/>
              </w:rPr>
              <w:t>participants will benefit in the following ways in the short term:</w:t>
            </w:r>
          </w:p>
        </w:tc>
        <w:tc>
          <w:tcPr>
            <w:tcW w:w="1688" w:type="dxa"/>
          </w:tcPr>
          <w:p w:rsidR="008E0635" w:rsidRPr="00784779" w:rsidRDefault="008E0635" w:rsidP="00CC129C">
            <w:pPr>
              <w:autoSpaceDE w:val="0"/>
              <w:autoSpaceDN w:val="0"/>
              <w:adjustRightInd w:val="0"/>
              <w:rPr>
                <w:rFonts w:cs="Helvetica-Condensed"/>
                <w:i/>
                <w:sz w:val="20"/>
                <w:szCs w:val="20"/>
              </w:rPr>
            </w:pPr>
            <w:r w:rsidRPr="00DD4C0C">
              <w:rPr>
                <w:rFonts w:cs="Helvetica-Condensed"/>
                <w:b/>
                <w:i/>
                <w:sz w:val="20"/>
                <w:szCs w:val="20"/>
              </w:rPr>
              <w:t>If</w:t>
            </w:r>
            <w:r>
              <w:rPr>
                <w:rFonts w:cs="Helvetica-Condensed"/>
                <w:i/>
                <w:sz w:val="20"/>
                <w:szCs w:val="20"/>
              </w:rPr>
              <w:t xml:space="preserve"> you accomplish these activities, </w:t>
            </w:r>
            <w:r w:rsidRPr="00DD4C0C">
              <w:rPr>
                <w:rFonts w:cs="Helvetica-Condensed"/>
                <w:b/>
                <w:i/>
                <w:sz w:val="20"/>
                <w:szCs w:val="20"/>
              </w:rPr>
              <w:t>then</w:t>
            </w:r>
            <w:r>
              <w:rPr>
                <w:rFonts w:cs="Helvetica-Condensed"/>
                <w:i/>
                <w:sz w:val="20"/>
                <w:szCs w:val="20"/>
              </w:rPr>
              <w:t xml:space="preserve"> participants will benefit in the following ways in the long term:</w:t>
            </w:r>
          </w:p>
        </w:tc>
        <w:tc>
          <w:tcPr>
            <w:tcW w:w="1453" w:type="dxa"/>
          </w:tcPr>
          <w:p w:rsidR="008E0635" w:rsidRPr="00784779" w:rsidRDefault="008E0635" w:rsidP="00CC129C">
            <w:pPr>
              <w:autoSpaceDE w:val="0"/>
              <w:autoSpaceDN w:val="0"/>
              <w:adjustRightInd w:val="0"/>
              <w:rPr>
                <w:rFonts w:cs="Helvetica-Condensed-Bold"/>
                <w:bCs/>
                <w:i/>
                <w:sz w:val="20"/>
                <w:szCs w:val="20"/>
              </w:rPr>
            </w:pPr>
            <w:r w:rsidRPr="00DD4C0C">
              <w:rPr>
                <w:rFonts w:cs="Helvetica-Condensed"/>
                <w:b/>
                <w:i/>
                <w:sz w:val="20"/>
                <w:szCs w:val="20"/>
              </w:rPr>
              <w:t>If</w:t>
            </w:r>
            <w:r>
              <w:rPr>
                <w:rFonts w:cs="Helvetica-Condensed"/>
                <w:i/>
                <w:sz w:val="20"/>
                <w:szCs w:val="20"/>
              </w:rPr>
              <w:t xml:space="preserve"> you accomplish these activities, </w:t>
            </w:r>
            <w:r w:rsidRPr="00DD4C0C">
              <w:rPr>
                <w:rFonts w:cs="Helvetica-Condensed"/>
                <w:b/>
                <w:i/>
                <w:sz w:val="20"/>
                <w:szCs w:val="20"/>
              </w:rPr>
              <w:t>then</w:t>
            </w:r>
            <w:r>
              <w:rPr>
                <w:rFonts w:cs="Helvetica-Condensed"/>
                <w:i/>
                <w:sz w:val="20"/>
                <w:szCs w:val="20"/>
              </w:rPr>
              <w:t xml:space="preserve"> the following impacts or changes in systems will occur in the long term:</w:t>
            </w:r>
          </w:p>
        </w:tc>
      </w:tr>
      <w:tr w:rsidR="008E0635" w:rsidRPr="0082403A" w:rsidTr="004D1932">
        <w:trPr>
          <w:tblHeader/>
        </w:trPr>
        <w:tc>
          <w:tcPr>
            <w:tcW w:w="1547" w:type="dxa"/>
          </w:tcPr>
          <w:p w:rsidR="008E0635" w:rsidRDefault="008E0635" w:rsidP="00CC129C">
            <w:pPr>
              <w:rPr>
                <w:rFonts w:cs="Arial"/>
              </w:rPr>
            </w:pPr>
            <w:r w:rsidRPr="00587050">
              <w:rPr>
                <w:rFonts w:cs="Arial"/>
              </w:rPr>
              <w:t>District middle and high school educators and students</w:t>
            </w:r>
          </w:p>
          <w:p w:rsidR="008E0635" w:rsidRDefault="008E0635" w:rsidP="00CC129C">
            <w:pPr>
              <w:rPr>
                <w:rFonts w:cs="Arial"/>
              </w:rPr>
            </w:pPr>
          </w:p>
          <w:p w:rsidR="008E0635" w:rsidRDefault="008E0635" w:rsidP="00CC129C">
            <w:pPr>
              <w:rPr>
                <w:rFonts w:cs="Arial"/>
              </w:rPr>
            </w:pPr>
            <w:r w:rsidRPr="00587050">
              <w:rPr>
                <w:rFonts w:cs="Arial"/>
              </w:rPr>
              <w:t>University facilities and staff: faculty and students</w:t>
            </w:r>
          </w:p>
          <w:p w:rsidR="008E0635" w:rsidRDefault="008E0635" w:rsidP="00CC129C">
            <w:pPr>
              <w:rPr>
                <w:rFonts w:cs="Arial"/>
              </w:rPr>
            </w:pPr>
          </w:p>
          <w:p w:rsidR="008E0635" w:rsidRDefault="008E0635" w:rsidP="00CC129C">
            <w:pPr>
              <w:rPr>
                <w:rFonts w:cs="Arial"/>
              </w:rPr>
            </w:pPr>
            <w:r w:rsidRPr="00587050">
              <w:rPr>
                <w:rFonts w:cs="Arial"/>
              </w:rPr>
              <w:t>Local STEM businesses</w:t>
            </w:r>
          </w:p>
          <w:p w:rsidR="008E0635" w:rsidRDefault="008E0635" w:rsidP="00CC129C">
            <w:pPr>
              <w:rPr>
                <w:rFonts w:cs="Arial"/>
              </w:rPr>
            </w:pPr>
          </w:p>
          <w:p w:rsidR="008E0635" w:rsidRDefault="008E0635" w:rsidP="00CC129C">
            <w:pPr>
              <w:rPr>
                <w:rFonts w:cs="Arial"/>
              </w:rPr>
            </w:pPr>
            <w:r w:rsidRPr="00587050">
              <w:rPr>
                <w:rFonts w:cs="Arial"/>
              </w:rPr>
              <w:t>Local museums</w:t>
            </w:r>
          </w:p>
          <w:p w:rsidR="008E0635" w:rsidRDefault="008E0635" w:rsidP="00CC129C">
            <w:pPr>
              <w:rPr>
                <w:rFonts w:cs="Arial"/>
              </w:rPr>
            </w:pPr>
          </w:p>
          <w:p w:rsidR="008E0635" w:rsidRDefault="008E0635" w:rsidP="00CC129C">
            <w:pPr>
              <w:rPr>
                <w:rFonts w:cs="Arial"/>
              </w:rPr>
            </w:pPr>
            <w:r w:rsidRPr="00587050">
              <w:rPr>
                <w:rFonts w:cs="Arial"/>
              </w:rPr>
              <w:t>Community partners, including parents</w:t>
            </w:r>
          </w:p>
          <w:p w:rsidR="008E0635" w:rsidRDefault="008E0635" w:rsidP="00CC129C">
            <w:pPr>
              <w:rPr>
                <w:rFonts w:cs="Arial"/>
              </w:rPr>
            </w:pPr>
          </w:p>
          <w:p w:rsidR="008E0635" w:rsidRDefault="008E0635" w:rsidP="00CC129C">
            <w:pPr>
              <w:rPr>
                <w:rFonts w:cs="Arial"/>
              </w:rPr>
            </w:pPr>
          </w:p>
        </w:tc>
        <w:tc>
          <w:tcPr>
            <w:tcW w:w="1630" w:type="dxa"/>
          </w:tcPr>
          <w:p w:rsidR="008E0635" w:rsidRDefault="008E0635" w:rsidP="00CC129C">
            <w:pPr>
              <w:rPr>
                <w:rFonts w:cs="Arial"/>
              </w:rPr>
            </w:pPr>
            <w:r w:rsidRPr="00587050">
              <w:rPr>
                <w:rFonts w:cs="Arial"/>
              </w:rPr>
              <w:t>District teachers attend summer workshops at university labs and participate in professional learning communities (PLCs) during the school year</w:t>
            </w:r>
          </w:p>
          <w:p w:rsidR="008E0635" w:rsidRDefault="008E0635" w:rsidP="00CC129C">
            <w:pPr>
              <w:rPr>
                <w:rFonts w:cs="Arial"/>
              </w:rPr>
            </w:pPr>
          </w:p>
          <w:p w:rsidR="008E0635" w:rsidRDefault="008E0635" w:rsidP="00CC129C">
            <w:pPr>
              <w:rPr>
                <w:rFonts w:cs="Arial"/>
              </w:rPr>
            </w:pPr>
            <w:r w:rsidRPr="00587050">
              <w:rPr>
                <w:rFonts w:cs="Arial"/>
              </w:rPr>
              <w:t>University faculty and students mentor teachers with inquiry-based science and lesson planning</w:t>
            </w:r>
          </w:p>
          <w:p w:rsidR="008E0635" w:rsidRDefault="008E0635" w:rsidP="00CC129C">
            <w:pPr>
              <w:rPr>
                <w:rFonts w:cs="Arial"/>
              </w:rPr>
            </w:pPr>
          </w:p>
          <w:p w:rsidR="008E0635" w:rsidRDefault="008E0635" w:rsidP="00CC129C">
            <w:pPr>
              <w:rPr>
                <w:rFonts w:cs="Arial"/>
              </w:rPr>
            </w:pPr>
          </w:p>
        </w:tc>
        <w:tc>
          <w:tcPr>
            <w:tcW w:w="1608" w:type="dxa"/>
          </w:tcPr>
          <w:p w:rsidR="008E0635" w:rsidRDefault="008E0635" w:rsidP="00CC129C">
            <w:pPr>
              <w:rPr>
                <w:rFonts w:cs="Arial"/>
              </w:rPr>
            </w:pPr>
            <w:r w:rsidRPr="00587050">
              <w:rPr>
                <w:rFonts w:cs="Arial"/>
              </w:rPr>
              <w:t>Number of middle and high school teachers participating</w:t>
            </w:r>
          </w:p>
          <w:p w:rsidR="008E0635" w:rsidRDefault="008E0635" w:rsidP="00CC129C">
            <w:pPr>
              <w:rPr>
                <w:rFonts w:cs="Arial"/>
              </w:rPr>
            </w:pPr>
          </w:p>
          <w:p w:rsidR="008E0635" w:rsidRDefault="008E0635" w:rsidP="00CC129C">
            <w:pPr>
              <w:rPr>
                <w:rFonts w:cs="Arial"/>
              </w:rPr>
            </w:pPr>
            <w:r w:rsidRPr="00587050">
              <w:rPr>
                <w:rFonts w:cs="Arial"/>
              </w:rPr>
              <w:t>Number of summer workshops and PLC meetings</w:t>
            </w:r>
          </w:p>
          <w:p w:rsidR="008E0635" w:rsidRDefault="008E0635" w:rsidP="00CC129C">
            <w:pPr>
              <w:rPr>
                <w:rFonts w:cs="Arial"/>
              </w:rPr>
            </w:pPr>
          </w:p>
          <w:p w:rsidR="008E0635" w:rsidRDefault="008E0635" w:rsidP="00CC129C">
            <w:pPr>
              <w:rPr>
                <w:rFonts w:cs="Arial"/>
              </w:rPr>
            </w:pPr>
            <w:r w:rsidRPr="00587050">
              <w:rPr>
                <w:rFonts w:cs="Arial"/>
              </w:rPr>
              <w:t>Number of inquiry-based lessons created</w:t>
            </w:r>
          </w:p>
          <w:p w:rsidR="008E0635" w:rsidRDefault="008E0635" w:rsidP="00CC129C">
            <w:pPr>
              <w:rPr>
                <w:rFonts w:cs="Arial"/>
              </w:rPr>
            </w:pPr>
          </w:p>
          <w:p w:rsidR="008E0635" w:rsidRDefault="008E0635" w:rsidP="00CC129C">
            <w:pPr>
              <w:rPr>
                <w:rFonts w:cs="Arial"/>
              </w:rPr>
            </w:pPr>
            <w:r w:rsidRPr="00587050">
              <w:rPr>
                <w:rFonts w:cs="Arial"/>
              </w:rPr>
              <w:t xml:space="preserve">Number of </w:t>
            </w:r>
            <w:r>
              <w:rPr>
                <w:rFonts w:cs="Arial"/>
              </w:rPr>
              <w:t>u</w:t>
            </w:r>
            <w:r w:rsidRPr="00587050">
              <w:rPr>
                <w:rFonts w:cs="Arial"/>
              </w:rPr>
              <w:t xml:space="preserve">niversity faculty and </w:t>
            </w:r>
            <w:r>
              <w:rPr>
                <w:rFonts w:cs="Arial"/>
              </w:rPr>
              <w:t xml:space="preserve">university </w:t>
            </w:r>
            <w:r w:rsidRPr="00587050">
              <w:rPr>
                <w:rFonts w:cs="Arial"/>
              </w:rPr>
              <w:t>students participating as mentors</w:t>
            </w:r>
          </w:p>
          <w:p w:rsidR="008E0635" w:rsidRDefault="008E0635" w:rsidP="00CC129C">
            <w:pPr>
              <w:rPr>
                <w:rFonts w:cs="Arial"/>
              </w:rPr>
            </w:pPr>
          </w:p>
          <w:p w:rsidR="008E0635" w:rsidRDefault="008E0635" w:rsidP="00CC129C">
            <w:pPr>
              <w:rPr>
                <w:rFonts w:cs="Arial"/>
              </w:rPr>
            </w:pPr>
          </w:p>
          <w:p w:rsidR="008E0635" w:rsidRDefault="008E0635" w:rsidP="00CC129C">
            <w:pPr>
              <w:rPr>
                <w:rFonts w:cs="Arial"/>
              </w:rPr>
            </w:pPr>
          </w:p>
        </w:tc>
        <w:tc>
          <w:tcPr>
            <w:tcW w:w="1650" w:type="dxa"/>
          </w:tcPr>
          <w:p w:rsidR="008E0635" w:rsidRDefault="008E0635" w:rsidP="00CC129C">
            <w:pPr>
              <w:rPr>
                <w:rFonts w:cs="Arial"/>
              </w:rPr>
            </w:pPr>
            <w:r>
              <w:rPr>
                <w:rFonts w:cs="Arial"/>
              </w:rPr>
              <w:t>85% of t</w:t>
            </w:r>
            <w:r w:rsidRPr="00587050">
              <w:rPr>
                <w:rFonts w:cs="Arial"/>
              </w:rPr>
              <w:t>eachers report satisfaction with professional development in inquiry-based STEM at the university</w:t>
            </w:r>
          </w:p>
          <w:p w:rsidR="008E0635" w:rsidRDefault="008E0635" w:rsidP="00CC129C">
            <w:pPr>
              <w:rPr>
                <w:rFonts w:cs="Arial"/>
              </w:rPr>
            </w:pPr>
          </w:p>
          <w:p w:rsidR="008E0635" w:rsidRDefault="008E0635" w:rsidP="00CC129C">
            <w:pPr>
              <w:rPr>
                <w:rFonts w:cs="Arial"/>
              </w:rPr>
            </w:pPr>
            <w:r>
              <w:rPr>
                <w:rFonts w:cs="Arial"/>
              </w:rPr>
              <w:t>85% of t</w:t>
            </w:r>
            <w:r w:rsidRPr="00587050">
              <w:rPr>
                <w:rFonts w:cs="Arial"/>
              </w:rPr>
              <w:t>eachers use the professional development to create inquiry-based curriculum</w:t>
            </w:r>
          </w:p>
          <w:p w:rsidR="008E0635" w:rsidRDefault="008E0635" w:rsidP="00CC129C">
            <w:pPr>
              <w:rPr>
                <w:rFonts w:cs="Arial"/>
              </w:rPr>
            </w:pPr>
          </w:p>
          <w:p w:rsidR="008E0635" w:rsidRDefault="008E0635" w:rsidP="00CC129C">
            <w:pPr>
              <w:rPr>
                <w:rFonts w:cs="Arial"/>
              </w:rPr>
            </w:pPr>
            <w:r>
              <w:rPr>
                <w:rFonts w:cs="Arial"/>
              </w:rPr>
              <w:t xml:space="preserve">85% of </w:t>
            </w:r>
            <w:r w:rsidRPr="00587050">
              <w:rPr>
                <w:rFonts w:cs="Arial"/>
              </w:rPr>
              <w:t>PLC members have a positive experience</w:t>
            </w:r>
          </w:p>
          <w:p w:rsidR="008E0635" w:rsidRDefault="008E0635" w:rsidP="00CC129C">
            <w:pPr>
              <w:rPr>
                <w:rFonts w:cs="Arial"/>
              </w:rPr>
            </w:pPr>
          </w:p>
          <w:p w:rsidR="008E0635" w:rsidRDefault="008E0635" w:rsidP="00CC129C">
            <w:pPr>
              <w:rPr>
                <w:rFonts w:cs="Arial"/>
              </w:rPr>
            </w:pPr>
          </w:p>
        </w:tc>
        <w:tc>
          <w:tcPr>
            <w:tcW w:w="1688" w:type="dxa"/>
          </w:tcPr>
          <w:p w:rsidR="008E0635" w:rsidRDefault="008E0635" w:rsidP="00CC129C">
            <w:pPr>
              <w:rPr>
                <w:rFonts w:cs="Arial"/>
              </w:rPr>
            </w:pPr>
            <w:r w:rsidRPr="00587050">
              <w:rPr>
                <w:rFonts w:cs="Arial"/>
              </w:rPr>
              <w:t>STEM PLCs become part of the schools’ routines</w:t>
            </w:r>
          </w:p>
          <w:p w:rsidR="008E0635" w:rsidRDefault="008E0635" w:rsidP="00CC129C">
            <w:pPr>
              <w:rPr>
                <w:rFonts w:cs="Arial"/>
              </w:rPr>
            </w:pPr>
          </w:p>
          <w:p w:rsidR="008E0635" w:rsidRDefault="008E0635" w:rsidP="00CC129C">
            <w:pPr>
              <w:rPr>
                <w:rFonts w:cs="Arial"/>
              </w:rPr>
            </w:pPr>
            <w:r w:rsidRPr="00587050">
              <w:rPr>
                <w:rFonts w:cs="Arial"/>
              </w:rPr>
              <w:t>The quality of STEM curricula in schools increases</w:t>
            </w:r>
          </w:p>
          <w:p w:rsidR="008E0635" w:rsidRDefault="008E0635" w:rsidP="00CC129C">
            <w:pPr>
              <w:rPr>
                <w:rFonts w:cs="Arial"/>
              </w:rPr>
            </w:pPr>
          </w:p>
          <w:p w:rsidR="008E0635" w:rsidRDefault="008E0635" w:rsidP="00CC129C">
            <w:pPr>
              <w:rPr>
                <w:rFonts w:cs="Arial"/>
              </w:rPr>
            </w:pPr>
            <w:r>
              <w:rPr>
                <w:rFonts w:cs="Arial"/>
              </w:rPr>
              <w:t>All participating t</w:t>
            </w:r>
            <w:r w:rsidRPr="00587050">
              <w:rPr>
                <w:rFonts w:cs="Arial"/>
              </w:rPr>
              <w:t>eachers and university staff feel professionally connected to a broader STEM community of researchers and practitioners</w:t>
            </w:r>
          </w:p>
          <w:p w:rsidR="008E0635" w:rsidRDefault="008E0635" w:rsidP="00CC129C">
            <w:pPr>
              <w:rPr>
                <w:rFonts w:cs="Arial"/>
              </w:rPr>
            </w:pPr>
          </w:p>
          <w:p w:rsidR="008E0635" w:rsidRDefault="008E0635" w:rsidP="00CC129C">
            <w:pPr>
              <w:rPr>
                <w:rFonts w:cs="Arial"/>
              </w:rPr>
            </w:pPr>
            <w:r>
              <w:rPr>
                <w:rFonts w:cs="Arial"/>
              </w:rPr>
              <w:t xml:space="preserve">85% of participating </w:t>
            </w:r>
            <w:r w:rsidRPr="00587050">
              <w:rPr>
                <w:rFonts w:cs="Arial"/>
              </w:rPr>
              <w:t xml:space="preserve">MS &amp; HS students’ learning outcomes (e.g., assessment results) in STEM </w:t>
            </w:r>
            <w:r>
              <w:rPr>
                <w:rFonts w:cs="Arial"/>
              </w:rPr>
              <w:t>improve</w:t>
            </w:r>
          </w:p>
        </w:tc>
        <w:tc>
          <w:tcPr>
            <w:tcW w:w="1453" w:type="dxa"/>
          </w:tcPr>
          <w:p w:rsidR="008E0635" w:rsidRDefault="008E0635" w:rsidP="00CC129C">
            <w:pPr>
              <w:rPr>
                <w:rFonts w:cs="Arial"/>
              </w:rPr>
            </w:pPr>
            <w:r>
              <w:rPr>
                <w:rFonts w:cs="Arial"/>
              </w:rPr>
              <w:t xml:space="preserve">25% more MS &amp; </w:t>
            </w:r>
            <w:r w:rsidRPr="00587050">
              <w:rPr>
                <w:rFonts w:cs="Arial"/>
              </w:rPr>
              <w:t>HS students pursue STEM in  higher education</w:t>
            </w:r>
            <w:r>
              <w:rPr>
                <w:rFonts w:cs="Arial"/>
              </w:rPr>
              <w:t xml:space="preserve"> than prior to the program</w:t>
            </w:r>
          </w:p>
        </w:tc>
      </w:tr>
      <w:tr w:rsidR="008E0635" w:rsidRPr="0082403A" w:rsidTr="004D1932">
        <w:trPr>
          <w:tblHeader/>
        </w:trPr>
        <w:tc>
          <w:tcPr>
            <w:tcW w:w="9576" w:type="dxa"/>
            <w:gridSpan w:val="6"/>
          </w:tcPr>
          <w:p w:rsidR="008E0635" w:rsidRDefault="008E0635" w:rsidP="00CC129C">
            <w:pPr>
              <w:rPr>
                <w:rFonts w:cs="Arial"/>
              </w:rPr>
            </w:pPr>
            <w:r w:rsidRPr="00587050">
              <w:rPr>
                <w:rFonts w:cs="Arial"/>
                <w:b/>
              </w:rPr>
              <w:t>Assumptions:</w:t>
            </w:r>
            <w:r w:rsidRPr="00587050">
              <w:rPr>
                <w:rFonts w:cs="Arial"/>
              </w:rPr>
              <w:t xml:space="preserve"> 1) The professional development is of high quality; 2</w:t>
            </w:r>
            <w:r>
              <w:rPr>
                <w:rFonts w:cs="Arial"/>
              </w:rPr>
              <w:t>)</w:t>
            </w:r>
            <w:r w:rsidRPr="00587050">
              <w:rPr>
                <w:rFonts w:cs="Arial"/>
              </w:rPr>
              <w:t xml:space="preserve"> The district and university leaders provide support for the STEM Partnership; 3) Teachers can apply what they have learned into inquiry-based curricula; 4) The PLCs are productive spaces for educator learning</w:t>
            </w:r>
            <w:r>
              <w:rPr>
                <w:rFonts w:cs="Arial"/>
              </w:rPr>
              <w:t>.</w:t>
            </w:r>
          </w:p>
        </w:tc>
      </w:tr>
    </w:tbl>
    <w:p w:rsidR="00A26A60" w:rsidRPr="006E7294" w:rsidRDefault="00A26A60" w:rsidP="00333777">
      <w:pPr>
        <w:pStyle w:val="Heading1"/>
        <w:numPr>
          <w:ilvl w:val="0"/>
          <w:numId w:val="23"/>
        </w:numPr>
        <w:shd w:val="clear" w:color="auto" w:fill="FFFFFF"/>
        <w:spacing w:before="0" w:line="240" w:lineRule="auto"/>
        <w:rPr>
          <w:rFonts w:asciiTheme="minorHAnsi" w:hAnsiTheme="minorHAnsi" w:cs="Arial"/>
          <w:color w:val="000000"/>
        </w:rPr>
      </w:pPr>
      <w:r w:rsidRPr="006E7294">
        <w:rPr>
          <w:rFonts w:asciiTheme="minorHAnsi" w:hAnsiTheme="minorHAnsi" w:cs="Arial"/>
          <w:color w:val="000000"/>
        </w:rPr>
        <w:lastRenderedPageBreak/>
        <w:t>Plan</w:t>
      </w:r>
      <w:r w:rsidR="00F6203E">
        <w:rPr>
          <w:rFonts w:asciiTheme="minorHAnsi" w:hAnsiTheme="minorHAnsi" w:cs="Arial"/>
          <w:color w:val="000000"/>
        </w:rPr>
        <w:t>ning</w:t>
      </w:r>
      <w:r w:rsidRPr="006E7294">
        <w:rPr>
          <w:rFonts w:asciiTheme="minorHAnsi" w:hAnsiTheme="minorHAnsi" w:cs="Arial"/>
          <w:color w:val="000000"/>
        </w:rPr>
        <w:t xml:space="preserve"> Your Evaluation</w:t>
      </w:r>
    </w:p>
    <w:p w:rsidR="00A26A60" w:rsidRDefault="00A26A60" w:rsidP="000106D6">
      <w:pPr>
        <w:spacing w:after="0" w:line="240" w:lineRule="auto"/>
      </w:pPr>
    </w:p>
    <w:p w:rsidR="00DD4C0C" w:rsidRDefault="00EB1C80" w:rsidP="000106D6">
      <w:pPr>
        <w:spacing w:after="0" w:line="240" w:lineRule="auto"/>
        <w:rPr>
          <w:shd w:val="clear" w:color="auto" w:fill="FFFFFF"/>
        </w:rPr>
      </w:pPr>
      <w:r>
        <w:rPr>
          <w:shd w:val="clear" w:color="auto" w:fill="FFFFFF"/>
        </w:rPr>
        <w:t>Once you’ve completed a logic model for your progra</w:t>
      </w:r>
      <w:r w:rsidR="004F06A3">
        <w:rPr>
          <w:shd w:val="clear" w:color="auto" w:fill="FFFFFF"/>
        </w:rPr>
        <w:t xml:space="preserve">m, you can move on to planning </w:t>
      </w:r>
      <w:r>
        <w:rPr>
          <w:shd w:val="clear" w:color="auto" w:fill="FFFFFF"/>
        </w:rPr>
        <w:t xml:space="preserve">your evaluation. </w:t>
      </w:r>
      <w:r w:rsidR="00A26A60" w:rsidRPr="00587050">
        <w:rPr>
          <w:shd w:val="clear" w:color="auto" w:fill="FFFFFF"/>
        </w:rPr>
        <w:t xml:space="preserve">Program evaluation builds evidence about your program. It is the process of carefully collecting </w:t>
      </w:r>
      <w:r w:rsidR="00A26A60">
        <w:rPr>
          <w:shd w:val="clear" w:color="auto" w:fill="FFFFFF"/>
        </w:rPr>
        <w:t xml:space="preserve">and analyzing </w:t>
      </w:r>
      <w:r w:rsidR="00A26A60" w:rsidRPr="00587050">
        <w:rPr>
          <w:shd w:val="clear" w:color="auto" w:fill="FFFFFF"/>
        </w:rPr>
        <w:t>information (or data) about a program or some aspect of a program</w:t>
      </w:r>
      <w:r w:rsidR="00A26A60">
        <w:rPr>
          <w:shd w:val="clear" w:color="auto" w:fill="FFFFFF"/>
        </w:rPr>
        <w:t xml:space="preserve"> that allows you </w:t>
      </w:r>
      <w:r w:rsidR="00A26A60" w:rsidRPr="00587050">
        <w:rPr>
          <w:shd w:val="clear" w:color="auto" w:fill="FFFFFF"/>
        </w:rPr>
        <w:t xml:space="preserve">to make necessary decisions about the program. The type of evaluation you undertake depends on what you want to learn about the program and the available resources and timeline for the evaluation. </w:t>
      </w:r>
      <w:r w:rsidR="00A26A60">
        <w:rPr>
          <w:shd w:val="clear" w:color="auto" w:fill="FFFFFF"/>
        </w:rPr>
        <w:t>Most evaluations fall into one of two broad type</w:t>
      </w:r>
      <w:r w:rsidR="00DD4C0C">
        <w:rPr>
          <w:shd w:val="clear" w:color="auto" w:fill="FFFFFF"/>
        </w:rPr>
        <w:t>s</w:t>
      </w:r>
      <w:r w:rsidR="00A26A60" w:rsidRPr="00587050">
        <w:rPr>
          <w:shd w:val="clear" w:color="auto" w:fill="FFFFFF"/>
        </w:rPr>
        <w:t xml:space="preserve">: formative and summative. </w:t>
      </w:r>
    </w:p>
    <w:p w:rsidR="00B7211E" w:rsidRDefault="00B7211E" w:rsidP="000106D6">
      <w:pPr>
        <w:spacing w:after="0" w:line="240" w:lineRule="auto"/>
        <w:rPr>
          <w:shd w:val="clear" w:color="auto" w:fill="FFFFFF"/>
        </w:rPr>
      </w:pPr>
    </w:p>
    <w:p w:rsidR="00DD4C0C" w:rsidRDefault="00A26A60" w:rsidP="000106D6">
      <w:pPr>
        <w:spacing w:after="0" w:line="240" w:lineRule="auto"/>
        <w:rPr>
          <w:shd w:val="clear" w:color="auto" w:fill="FFFFFF"/>
        </w:rPr>
      </w:pPr>
      <w:r w:rsidRPr="00587050">
        <w:rPr>
          <w:shd w:val="clear" w:color="auto" w:fill="FFFFFF"/>
        </w:rPr>
        <w:t xml:space="preserve">A </w:t>
      </w:r>
      <w:r w:rsidRPr="00E470D8">
        <w:rPr>
          <w:b/>
          <w:shd w:val="clear" w:color="auto" w:fill="FFFFFF"/>
        </w:rPr>
        <w:t>formative evaluation</w:t>
      </w:r>
      <w:r w:rsidRPr="00E470D8">
        <w:rPr>
          <w:shd w:val="clear" w:color="auto" w:fill="FFFFFF"/>
        </w:rPr>
        <w:t xml:space="preserve"> focuses on the implementation and processes of the program. </w:t>
      </w:r>
      <w:r w:rsidR="000C6361" w:rsidRPr="00587050">
        <w:t xml:space="preserve">Formative evaluation </w:t>
      </w:r>
      <w:r w:rsidR="00F6203E">
        <w:t xml:space="preserve">occurs from the beginning of a program and throughout the program and </w:t>
      </w:r>
      <w:r w:rsidR="000C6361" w:rsidRPr="00587050">
        <w:t>will allow you to identify mid-stream corrections or changes that need to be made.</w:t>
      </w:r>
      <w:r w:rsidR="00DB4C36">
        <w:t xml:space="preserve"> </w:t>
      </w:r>
      <w:r w:rsidRPr="00E470D8">
        <w:rPr>
          <w:shd w:val="clear" w:color="auto" w:fill="FFFFFF"/>
        </w:rPr>
        <w:t xml:space="preserve">From </w:t>
      </w:r>
      <w:r w:rsidR="00336952" w:rsidRPr="00E470D8">
        <w:rPr>
          <w:shd w:val="clear" w:color="auto" w:fill="FFFFFF"/>
        </w:rPr>
        <w:t>Table 1, the</w:t>
      </w:r>
      <w:r w:rsidRPr="00E470D8">
        <w:rPr>
          <w:shd w:val="clear" w:color="auto" w:fill="FFFFFF"/>
        </w:rPr>
        <w:t xml:space="preserve"> logic model example </w:t>
      </w:r>
      <w:r w:rsidR="00BF1612" w:rsidRPr="00E470D8">
        <w:rPr>
          <w:shd w:val="clear" w:color="auto" w:fill="FFFFFF"/>
        </w:rPr>
        <w:t>on</w:t>
      </w:r>
      <w:r w:rsidR="002F7E42" w:rsidRPr="00E470D8">
        <w:rPr>
          <w:shd w:val="clear" w:color="auto" w:fill="FFFFFF"/>
        </w:rPr>
        <w:t xml:space="preserve"> page</w:t>
      </w:r>
      <w:r w:rsidR="009564EB" w:rsidRPr="00E470D8">
        <w:rPr>
          <w:shd w:val="clear" w:color="auto" w:fill="FFFFFF"/>
        </w:rPr>
        <w:t xml:space="preserve"> 5</w:t>
      </w:r>
      <w:r w:rsidR="002F7E42" w:rsidRPr="00E470D8">
        <w:rPr>
          <w:shd w:val="clear" w:color="auto" w:fill="FFFFFF"/>
        </w:rPr>
        <w:t>,</w:t>
      </w:r>
      <w:r w:rsidR="002F7E42" w:rsidRPr="002F7E42">
        <w:rPr>
          <w:shd w:val="clear" w:color="auto" w:fill="FFFFFF"/>
        </w:rPr>
        <w:t xml:space="preserve"> a formative evaluation looks at the strategies and activities as well as the outputs</w:t>
      </w:r>
      <w:r w:rsidR="00DB4C36">
        <w:rPr>
          <w:shd w:val="clear" w:color="auto" w:fill="FFFFFF"/>
        </w:rPr>
        <w:t xml:space="preserve"> and outcomes</w:t>
      </w:r>
      <w:r w:rsidR="002F7E42" w:rsidRPr="002F7E42">
        <w:rPr>
          <w:shd w:val="clear" w:color="auto" w:fill="FFFFFF"/>
        </w:rPr>
        <w:t xml:space="preserve"> of the program. </w:t>
      </w:r>
      <w:r w:rsidR="0087737F" w:rsidRPr="00665D3D">
        <w:rPr>
          <w:shd w:val="clear" w:color="auto" w:fill="FFFFFF"/>
        </w:rPr>
        <w:t>A formative evaluation ask</w:t>
      </w:r>
      <w:r w:rsidR="0031433D" w:rsidRPr="00665D3D">
        <w:rPr>
          <w:shd w:val="clear" w:color="auto" w:fill="FFFFFF"/>
        </w:rPr>
        <w:t>s</w:t>
      </w:r>
      <w:r w:rsidR="0087737F" w:rsidRPr="00665D3D">
        <w:rPr>
          <w:shd w:val="clear" w:color="auto" w:fill="FFFFFF"/>
        </w:rPr>
        <w:t xml:space="preserve"> questions like: Does the program function the way it is meant to? </w:t>
      </w:r>
      <w:r w:rsidR="0087737F" w:rsidRPr="00587050">
        <w:rPr>
          <w:shd w:val="clear" w:color="auto" w:fill="FFFFFF"/>
        </w:rPr>
        <w:t>What were the barrier</w:t>
      </w:r>
      <w:r w:rsidR="009564EB">
        <w:rPr>
          <w:shd w:val="clear" w:color="auto" w:fill="FFFFFF"/>
        </w:rPr>
        <w:t>s or challenges</w:t>
      </w:r>
      <w:r w:rsidR="0087737F" w:rsidRPr="00587050">
        <w:rPr>
          <w:shd w:val="clear" w:color="auto" w:fill="FFFFFF"/>
        </w:rPr>
        <w:t xml:space="preserve">? </w:t>
      </w:r>
    </w:p>
    <w:p w:rsidR="00DD4C0C" w:rsidRDefault="00DD4C0C" w:rsidP="000106D6">
      <w:pPr>
        <w:spacing w:after="0" w:line="240" w:lineRule="auto"/>
        <w:rPr>
          <w:shd w:val="clear" w:color="auto" w:fill="FFFFFF"/>
        </w:rPr>
      </w:pPr>
    </w:p>
    <w:p w:rsidR="003748DC" w:rsidRDefault="0087737F" w:rsidP="000106D6">
      <w:pPr>
        <w:spacing w:after="0" w:line="240" w:lineRule="auto"/>
        <w:rPr>
          <w:shd w:val="clear" w:color="auto" w:fill="FFFFFF"/>
        </w:rPr>
      </w:pPr>
      <w:r w:rsidRPr="00587050">
        <w:rPr>
          <w:shd w:val="clear" w:color="auto" w:fill="FFFFFF"/>
        </w:rPr>
        <w:t xml:space="preserve">In contrast, a </w:t>
      </w:r>
      <w:r w:rsidRPr="00EB1C80">
        <w:rPr>
          <w:b/>
          <w:shd w:val="clear" w:color="auto" w:fill="FFFFFF"/>
        </w:rPr>
        <w:t>summative evaluation</w:t>
      </w:r>
      <w:r w:rsidRPr="00587050">
        <w:rPr>
          <w:shd w:val="clear" w:color="auto" w:fill="FFFFFF"/>
        </w:rPr>
        <w:t xml:space="preserve"> focuses on the outcomes or impacts of a program</w:t>
      </w:r>
      <w:r w:rsidR="007E0347">
        <w:rPr>
          <w:shd w:val="clear" w:color="auto" w:fill="FFFFFF"/>
        </w:rPr>
        <w:t>; these are the</w:t>
      </w:r>
      <w:r w:rsidRPr="00587050">
        <w:rPr>
          <w:shd w:val="clear" w:color="auto" w:fill="FFFFFF"/>
        </w:rPr>
        <w:t xml:space="preserve"> short-term, long-term, and impacts portions of the logic model. </w:t>
      </w:r>
      <w:r w:rsidR="000C6361" w:rsidRPr="00587050">
        <w:t>Summative evaluations focus on whether and how the end goals of the evaluation, short</w:t>
      </w:r>
      <w:r w:rsidR="007B39D8">
        <w:t>-</w:t>
      </w:r>
      <w:r w:rsidR="000C6361" w:rsidRPr="00587050">
        <w:t xml:space="preserve"> and long term</w:t>
      </w:r>
      <w:r w:rsidR="007B39D8">
        <w:t>-</w:t>
      </w:r>
      <w:r w:rsidR="000C6361" w:rsidRPr="00587050">
        <w:t>outcomes or, possibly, impacts, were achieved</w:t>
      </w:r>
      <w:r w:rsidR="00F6203E">
        <w:t xml:space="preserve"> and thus tend to occur at the end of a </w:t>
      </w:r>
      <w:r w:rsidR="007F7077">
        <w:t>program</w:t>
      </w:r>
      <w:r w:rsidR="00F6203E">
        <w:t xml:space="preserve"> with data collected at key points in time to capture progress in the selected measures</w:t>
      </w:r>
      <w:r w:rsidR="000C6361">
        <w:rPr>
          <w:shd w:val="clear" w:color="auto" w:fill="FFFFFF"/>
        </w:rPr>
        <w:t xml:space="preserve">. </w:t>
      </w:r>
      <w:r w:rsidRPr="00587050">
        <w:rPr>
          <w:shd w:val="clear" w:color="auto" w:fill="FFFFFF"/>
        </w:rPr>
        <w:t xml:space="preserve">A summative evaluation might ask questions like: Did specific student or educator outcomes improve as a result of the program? How much? </w:t>
      </w:r>
    </w:p>
    <w:p w:rsidR="003748DC" w:rsidRDefault="003748DC" w:rsidP="000106D6">
      <w:pPr>
        <w:spacing w:after="0" w:line="240" w:lineRule="auto"/>
        <w:rPr>
          <w:shd w:val="clear" w:color="auto" w:fill="FFFFFF"/>
        </w:rPr>
      </w:pPr>
    </w:p>
    <w:p w:rsidR="00E3412C" w:rsidRPr="008E0635" w:rsidRDefault="00E3412C" w:rsidP="000106D6">
      <w:pPr>
        <w:spacing w:after="0" w:line="240" w:lineRule="auto"/>
        <w:rPr>
          <w:b/>
          <w:shd w:val="clear" w:color="auto" w:fill="FFFFFF"/>
        </w:rPr>
      </w:pPr>
      <w:r w:rsidRPr="008E0635">
        <w:rPr>
          <w:b/>
          <w:shd w:val="clear" w:color="auto" w:fill="FFFFFF"/>
        </w:rPr>
        <w:t xml:space="preserve">Table </w:t>
      </w:r>
      <w:r w:rsidR="008E0635" w:rsidRPr="008E0635">
        <w:rPr>
          <w:b/>
          <w:shd w:val="clear" w:color="auto" w:fill="FFFFFF"/>
        </w:rPr>
        <w:t>2</w:t>
      </w:r>
      <w:r w:rsidRPr="008E0635">
        <w:rPr>
          <w:b/>
          <w:shd w:val="clear" w:color="auto" w:fill="FFFFFF"/>
        </w:rPr>
        <w:t xml:space="preserve">: </w:t>
      </w:r>
      <w:r w:rsidR="00EF734A" w:rsidRPr="008E0635">
        <w:rPr>
          <w:b/>
          <w:shd w:val="clear" w:color="auto" w:fill="FFFFFF"/>
        </w:rPr>
        <w:t>The Logic Model and Formative and Summative Evaluations</w:t>
      </w:r>
    </w:p>
    <w:p w:rsidR="00E3412C" w:rsidRDefault="00E3412C" w:rsidP="000106D6">
      <w:pPr>
        <w:spacing w:after="0" w:line="240" w:lineRule="auto"/>
        <w:rPr>
          <w:shd w:val="clear" w:color="auto" w:fill="FFFFFF"/>
        </w:rPr>
      </w:pPr>
    </w:p>
    <w:tbl>
      <w:tblPr>
        <w:tblStyle w:val="TableGrid"/>
        <w:tblW w:w="10048" w:type="dxa"/>
        <w:tblLook w:val="04A0" w:firstRow="1" w:lastRow="0" w:firstColumn="1" w:lastColumn="0" w:noHBand="0" w:noVBand="1"/>
        <w:tblCaption w:val="Table 2: The Logic Model and Formative and Summative Evaluations"/>
        <w:tblDescription w:val="This table illustrates that Formative evaluations can cover the following aspects of a logic model: Resources (Inputs), Strategies and Activities, Outputs, and Short-term outcomes. And Summative evaluations can cover Short term outcomes, Long-term outcomes and impacts."/>
      </w:tblPr>
      <w:tblGrid>
        <w:gridCol w:w="1458"/>
        <w:gridCol w:w="1710"/>
        <w:gridCol w:w="1890"/>
        <w:gridCol w:w="2039"/>
        <w:gridCol w:w="1471"/>
        <w:gridCol w:w="1480"/>
      </w:tblGrid>
      <w:tr w:rsidR="00AC59BB" w:rsidTr="004D1932">
        <w:trPr>
          <w:tblHeader/>
        </w:trPr>
        <w:tc>
          <w:tcPr>
            <w:tcW w:w="1458" w:type="dxa"/>
            <w:tcBorders>
              <w:bottom w:val="single" w:sz="4" w:space="0" w:color="auto"/>
            </w:tcBorders>
          </w:tcPr>
          <w:p w:rsidR="00B7211E" w:rsidRDefault="00B7211E" w:rsidP="00D0466B">
            <w:pPr>
              <w:jc w:val="center"/>
              <w:rPr>
                <w:rFonts w:cs="Arial"/>
                <w:b/>
              </w:rPr>
            </w:pPr>
            <w:r w:rsidRPr="00587050">
              <w:rPr>
                <w:rFonts w:cs="Arial"/>
                <w:b/>
              </w:rPr>
              <w:t>Resources (Inputs)</w:t>
            </w:r>
          </w:p>
        </w:tc>
        <w:tc>
          <w:tcPr>
            <w:tcW w:w="1710" w:type="dxa"/>
            <w:tcBorders>
              <w:bottom w:val="single" w:sz="4" w:space="0" w:color="auto"/>
            </w:tcBorders>
          </w:tcPr>
          <w:p w:rsidR="00B7211E" w:rsidRDefault="00B7211E" w:rsidP="00D0466B">
            <w:pPr>
              <w:jc w:val="center"/>
              <w:rPr>
                <w:rFonts w:cs="Arial"/>
                <w:b/>
              </w:rPr>
            </w:pPr>
            <w:r w:rsidRPr="00587050">
              <w:rPr>
                <w:rFonts w:cs="Arial"/>
                <w:b/>
              </w:rPr>
              <w:t>Strategies and Activities</w:t>
            </w:r>
          </w:p>
        </w:tc>
        <w:tc>
          <w:tcPr>
            <w:tcW w:w="1890" w:type="dxa"/>
            <w:tcBorders>
              <w:bottom w:val="single" w:sz="4" w:space="0" w:color="auto"/>
            </w:tcBorders>
          </w:tcPr>
          <w:p w:rsidR="00B7211E" w:rsidRDefault="00B7211E" w:rsidP="00D0466B">
            <w:pPr>
              <w:jc w:val="center"/>
              <w:rPr>
                <w:rFonts w:cs="Arial"/>
                <w:b/>
              </w:rPr>
            </w:pPr>
            <w:r w:rsidRPr="00587050">
              <w:rPr>
                <w:rFonts w:cs="Arial"/>
                <w:b/>
              </w:rPr>
              <w:t>Outputs</w:t>
            </w:r>
          </w:p>
        </w:tc>
        <w:tc>
          <w:tcPr>
            <w:tcW w:w="2039" w:type="dxa"/>
            <w:tcBorders>
              <w:bottom w:val="single" w:sz="4" w:space="0" w:color="auto"/>
            </w:tcBorders>
          </w:tcPr>
          <w:p w:rsidR="00B7211E" w:rsidRDefault="00B7211E" w:rsidP="00D0466B">
            <w:pPr>
              <w:jc w:val="center"/>
              <w:rPr>
                <w:rFonts w:cs="Arial"/>
                <w:b/>
              </w:rPr>
            </w:pPr>
            <w:r w:rsidRPr="00587050">
              <w:rPr>
                <w:rFonts w:cs="Arial"/>
                <w:b/>
              </w:rPr>
              <w:t>Short-term outcomes</w:t>
            </w:r>
          </w:p>
        </w:tc>
        <w:tc>
          <w:tcPr>
            <w:tcW w:w="1471" w:type="dxa"/>
          </w:tcPr>
          <w:p w:rsidR="00B7211E" w:rsidRDefault="00B7211E" w:rsidP="00D0466B">
            <w:pPr>
              <w:jc w:val="center"/>
              <w:rPr>
                <w:rFonts w:cs="Arial"/>
                <w:b/>
              </w:rPr>
            </w:pPr>
            <w:r w:rsidRPr="00587050">
              <w:rPr>
                <w:rFonts w:cs="Arial"/>
                <w:b/>
              </w:rPr>
              <w:t>Long-term outcomes</w:t>
            </w:r>
          </w:p>
        </w:tc>
        <w:tc>
          <w:tcPr>
            <w:tcW w:w="1480" w:type="dxa"/>
          </w:tcPr>
          <w:p w:rsidR="00B7211E" w:rsidRDefault="00B7211E" w:rsidP="00D0466B">
            <w:pPr>
              <w:jc w:val="center"/>
              <w:rPr>
                <w:rFonts w:cs="Arial"/>
                <w:b/>
              </w:rPr>
            </w:pPr>
            <w:r w:rsidRPr="00587050">
              <w:rPr>
                <w:rFonts w:cs="Arial"/>
                <w:b/>
              </w:rPr>
              <w:t>Impacts</w:t>
            </w:r>
          </w:p>
        </w:tc>
      </w:tr>
      <w:tr w:rsidR="008E025C" w:rsidRPr="00784779" w:rsidTr="004D1932">
        <w:trPr>
          <w:tblHeader/>
        </w:trPr>
        <w:tc>
          <w:tcPr>
            <w:tcW w:w="7097" w:type="dxa"/>
            <w:gridSpan w:val="4"/>
            <w:shd w:val="pct10" w:color="auto" w:fill="auto"/>
          </w:tcPr>
          <w:p w:rsidR="008E025C" w:rsidRPr="00B7211E" w:rsidRDefault="008E025C" w:rsidP="00D0466B">
            <w:pPr>
              <w:autoSpaceDE w:val="0"/>
              <w:autoSpaceDN w:val="0"/>
              <w:adjustRightInd w:val="0"/>
              <w:jc w:val="center"/>
              <w:rPr>
                <w:rFonts w:cs="Helvetica-Condensed-Bold"/>
                <w:b/>
                <w:bCs/>
              </w:rPr>
            </w:pPr>
            <w:r w:rsidRPr="00B7211E">
              <w:rPr>
                <w:rFonts w:cs="Helvetica-Condensed"/>
                <w:b/>
              </w:rPr>
              <w:t>Formative Evaluation</w:t>
            </w:r>
          </w:p>
        </w:tc>
        <w:tc>
          <w:tcPr>
            <w:tcW w:w="2951" w:type="dxa"/>
            <w:gridSpan w:val="2"/>
          </w:tcPr>
          <w:p w:rsidR="008E025C" w:rsidRPr="00B7211E" w:rsidRDefault="008E025C" w:rsidP="00D0466B">
            <w:pPr>
              <w:autoSpaceDE w:val="0"/>
              <w:autoSpaceDN w:val="0"/>
              <w:adjustRightInd w:val="0"/>
              <w:jc w:val="center"/>
              <w:rPr>
                <w:rFonts w:cs="Helvetica-Condensed-Bold"/>
                <w:b/>
                <w:bCs/>
              </w:rPr>
            </w:pPr>
          </w:p>
        </w:tc>
      </w:tr>
      <w:tr w:rsidR="00DB4C36" w:rsidRPr="00784779" w:rsidTr="004D1932">
        <w:trPr>
          <w:tblHeader/>
        </w:trPr>
        <w:tc>
          <w:tcPr>
            <w:tcW w:w="5058" w:type="dxa"/>
            <w:gridSpan w:val="3"/>
          </w:tcPr>
          <w:p w:rsidR="00DB4C36" w:rsidRPr="00B7211E" w:rsidRDefault="00DB4C36" w:rsidP="00D0466B">
            <w:pPr>
              <w:autoSpaceDE w:val="0"/>
              <w:autoSpaceDN w:val="0"/>
              <w:adjustRightInd w:val="0"/>
              <w:jc w:val="center"/>
              <w:rPr>
                <w:rFonts w:cs="Helvetica-Condensed"/>
                <w:b/>
              </w:rPr>
            </w:pPr>
          </w:p>
        </w:tc>
        <w:tc>
          <w:tcPr>
            <w:tcW w:w="4990" w:type="dxa"/>
            <w:gridSpan w:val="3"/>
            <w:shd w:val="pct10" w:color="auto" w:fill="auto"/>
          </w:tcPr>
          <w:p w:rsidR="00DB4C36" w:rsidRPr="00B7211E" w:rsidRDefault="00DB4C36" w:rsidP="00D0466B">
            <w:pPr>
              <w:autoSpaceDE w:val="0"/>
              <w:autoSpaceDN w:val="0"/>
              <w:adjustRightInd w:val="0"/>
              <w:jc w:val="center"/>
              <w:rPr>
                <w:rFonts w:cs="Helvetica-Condensed-Bold"/>
                <w:b/>
                <w:bCs/>
              </w:rPr>
            </w:pPr>
            <w:r w:rsidRPr="00B7211E">
              <w:rPr>
                <w:rFonts w:cs="Helvetica-Condensed-Bold"/>
                <w:b/>
                <w:bCs/>
              </w:rPr>
              <w:t>Summative Evaluation</w:t>
            </w:r>
          </w:p>
        </w:tc>
      </w:tr>
    </w:tbl>
    <w:p w:rsidR="00B7211E" w:rsidRDefault="00B7211E" w:rsidP="000106D6">
      <w:pPr>
        <w:spacing w:after="0" w:line="240" w:lineRule="auto"/>
        <w:rPr>
          <w:shd w:val="clear" w:color="auto" w:fill="FFFFFF"/>
        </w:rPr>
      </w:pPr>
    </w:p>
    <w:p w:rsidR="003748DC" w:rsidRDefault="003748DC" w:rsidP="003748DC">
      <w:pPr>
        <w:spacing w:after="0" w:line="240" w:lineRule="auto"/>
        <w:rPr>
          <w:rFonts w:ascii="Arial" w:hAnsi="Arial" w:cs="Arial"/>
          <w:color w:val="222222"/>
          <w:sz w:val="20"/>
          <w:szCs w:val="20"/>
        </w:rPr>
      </w:pPr>
      <w:r w:rsidRPr="00587050">
        <w:t>When possible</w:t>
      </w:r>
      <w:r>
        <w:t>,</w:t>
      </w:r>
      <w:r w:rsidRPr="00587050">
        <w:t xml:space="preserve"> conduct both formative and summative evaluations. </w:t>
      </w:r>
      <w:r>
        <w:t xml:space="preserve">They can be part of the same overall evaluation process. </w:t>
      </w:r>
      <w:r w:rsidRPr="00124627">
        <w:rPr>
          <w:rFonts w:cs="Arial"/>
          <w:color w:val="222222"/>
        </w:rPr>
        <w:t>Both evaluation methods are recommended for use simultaneously to provide program staff with ongoing feedback for program modifications (formative) as well as periodic review of long-term progress on major program goals and objectives (s</w:t>
      </w:r>
      <w:r w:rsidR="00B7211E">
        <w:rPr>
          <w:rFonts w:cs="Arial"/>
          <w:color w:val="222222"/>
        </w:rPr>
        <w:t>ummative).</w:t>
      </w:r>
      <w:r w:rsidRPr="00124627">
        <w:rPr>
          <w:rFonts w:cs="Arial"/>
          <w:color w:val="222222"/>
        </w:rPr>
        <w:t xml:space="preserve"> </w:t>
      </w:r>
      <w:r w:rsidR="00E3412C">
        <w:rPr>
          <w:rFonts w:cs="Arial"/>
          <w:color w:val="222222"/>
        </w:rPr>
        <w:t>T</w:t>
      </w:r>
      <w:r w:rsidRPr="00124627">
        <w:rPr>
          <w:rFonts w:cs="Arial"/>
          <w:color w:val="222222"/>
        </w:rPr>
        <w:t>able</w:t>
      </w:r>
      <w:r w:rsidR="00E3412C">
        <w:rPr>
          <w:rFonts w:cs="Arial"/>
          <w:color w:val="222222"/>
        </w:rPr>
        <w:t xml:space="preserve"> </w:t>
      </w:r>
      <w:r w:rsidR="008E0635">
        <w:rPr>
          <w:rFonts w:cs="Arial"/>
          <w:color w:val="222222"/>
        </w:rPr>
        <w:t>3</w:t>
      </w:r>
      <w:r w:rsidRPr="00124627">
        <w:rPr>
          <w:rFonts w:cs="Arial"/>
          <w:color w:val="222222"/>
        </w:rPr>
        <w:t xml:space="preserve"> below outlines a comparison of formative and summative evaluations.</w:t>
      </w:r>
    </w:p>
    <w:p w:rsidR="003609F7" w:rsidRDefault="003609F7" w:rsidP="000106D6">
      <w:pPr>
        <w:spacing w:after="0" w:line="240" w:lineRule="auto"/>
        <w:rPr>
          <w:shd w:val="clear" w:color="auto" w:fill="FFFFFF"/>
        </w:rPr>
      </w:pPr>
    </w:p>
    <w:p w:rsidR="00E3412C" w:rsidRPr="00EF734A" w:rsidRDefault="00E3412C" w:rsidP="000106D6">
      <w:pPr>
        <w:spacing w:after="0" w:line="240" w:lineRule="auto"/>
        <w:rPr>
          <w:b/>
          <w:shd w:val="clear" w:color="auto" w:fill="FFFFFF"/>
        </w:rPr>
      </w:pPr>
      <w:r w:rsidRPr="00EF734A">
        <w:rPr>
          <w:b/>
          <w:shd w:val="clear" w:color="auto" w:fill="FFFFFF"/>
        </w:rPr>
        <w:t xml:space="preserve">Table </w:t>
      </w:r>
      <w:r w:rsidR="008E0635">
        <w:rPr>
          <w:b/>
          <w:shd w:val="clear" w:color="auto" w:fill="FFFFFF"/>
        </w:rPr>
        <w:t>3</w:t>
      </w:r>
      <w:r w:rsidRPr="00EF734A">
        <w:rPr>
          <w:b/>
          <w:shd w:val="clear" w:color="auto" w:fill="FFFFFF"/>
        </w:rPr>
        <w:t>: Comparison of Formative and Summative Evaluations.</w:t>
      </w:r>
    </w:p>
    <w:p w:rsidR="00E3412C" w:rsidRDefault="00E3412C" w:rsidP="000106D6">
      <w:pPr>
        <w:spacing w:after="0" w:line="240" w:lineRule="auto"/>
        <w:rPr>
          <w:shd w:val="clear" w:color="auto" w:fill="FFFFFF"/>
        </w:rPr>
      </w:pPr>
    </w:p>
    <w:tbl>
      <w:tblPr>
        <w:tblStyle w:val="TableGrid"/>
        <w:tblpPr w:leftFromText="180" w:rightFromText="180" w:vertAnchor="text" w:horzAnchor="margin" w:tblpY="77"/>
        <w:tblW w:w="0" w:type="auto"/>
        <w:tblLook w:val="04A0" w:firstRow="1" w:lastRow="0" w:firstColumn="1" w:lastColumn="0" w:noHBand="0" w:noVBand="1"/>
        <w:tblCaption w:val="Table 3: Comparison of Formative and Summative Evaluations"/>
        <w:tblDescription w:val="This table illustrates the following for formative and summative evaluations: In the first column - Typical Stages of Program, Types of Information, and Helpful for. Formative evaluations tyically occur during program development or implementation, provide information on how best to revise and modify for improvement, and are helpful ongoing feedback for program modifications. Summative evaluations are typically conducted at the end of a program, provide information on whether a program should be fixed, targeted, reduced, or eliminated, and are helpful for reviews of long-term progress on major program goals and objectives."/>
      </w:tblPr>
      <w:tblGrid>
        <w:gridCol w:w="3112"/>
        <w:gridCol w:w="3127"/>
        <w:gridCol w:w="3111"/>
      </w:tblGrid>
      <w:tr w:rsidR="003609F7" w:rsidTr="004D1932">
        <w:trPr>
          <w:tblHeader/>
        </w:trPr>
        <w:tc>
          <w:tcPr>
            <w:tcW w:w="3192" w:type="dxa"/>
          </w:tcPr>
          <w:p w:rsidR="003609F7" w:rsidRDefault="003609F7" w:rsidP="003609F7"/>
        </w:tc>
        <w:tc>
          <w:tcPr>
            <w:tcW w:w="3192" w:type="dxa"/>
          </w:tcPr>
          <w:p w:rsidR="003609F7" w:rsidRPr="00124627" w:rsidRDefault="003609F7" w:rsidP="003609F7">
            <w:pPr>
              <w:jc w:val="center"/>
              <w:rPr>
                <w:b/>
              </w:rPr>
            </w:pPr>
            <w:r w:rsidRPr="00124627">
              <w:rPr>
                <w:b/>
              </w:rPr>
              <w:t>Formative</w:t>
            </w:r>
          </w:p>
        </w:tc>
        <w:tc>
          <w:tcPr>
            <w:tcW w:w="3192" w:type="dxa"/>
          </w:tcPr>
          <w:p w:rsidR="003609F7" w:rsidRPr="00124627" w:rsidRDefault="003609F7" w:rsidP="003609F7">
            <w:pPr>
              <w:jc w:val="center"/>
              <w:rPr>
                <w:b/>
              </w:rPr>
            </w:pPr>
            <w:r w:rsidRPr="00124627">
              <w:rPr>
                <w:b/>
              </w:rPr>
              <w:t>Summative</w:t>
            </w:r>
          </w:p>
        </w:tc>
      </w:tr>
      <w:tr w:rsidR="003609F7" w:rsidTr="004D1932">
        <w:trPr>
          <w:tblHeader/>
        </w:trPr>
        <w:tc>
          <w:tcPr>
            <w:tcW w:w="3192" w:type="dxa"/>
          </w:tcPr>
          <w:p w:rsidR="003609F7" w:rsidRDefault="003609F7" w:rsidP="003609F7">
            <w:r>
              <w:t>Typical Stage of Program</w:t>
            </w:r>
          </w:p>
        </w:tc>
        <w:tc>
          <w:tcPr>
            <w:tcW w:w="3192" w:type="dxa"/>
          </w:tcPr>
          <w:p w:rsidR="003609F7" w:rsidRDefault="003609F7" w:rsidP="003609F7">
            <w:r>
              <w:t>During program development or implementation</w:t>
            </w:r>
          </w:p>
        </w:tc>
        <w:tc>
          <w:tcPr>
            <w:tcW w:w="3192" w:type="dxa"/>
          </w:tcPr>
          <w:p w:rsidR="003609F7" w:rsidRDefault="003609F7" w:rsidP="003609F7">
            <w:r>
              <w:t>End of program</w:t>
            </w:r>
          </w:p>
        </w:tc>
      </w:tr>
      <w:tr w:rsidR="003609F7" w:rsidTr="004D1932">
        <w:trPr>
          <w:tblHeader/>
        </w:trPr>
        <w:tc>
          <w:tcPr>
            <w:tcW w:w="3192" w:type="dxa"/>
          </w:tcPr>
          <w:p w:rsidR="003609F7" w:rsidRDefault="003609F7" w:rsidP="003609F7">
            <w:r>
              <w:t>Types of Information</w:t>
            </w:r>
          </w:p>
        </w:tc>
        <w:tc>
          <w:tcPr>
            <w:tcW w:w="3192" w:type="dxa"/>
          </w:tcPr>
          <w:p w:rsidR="003609F7" w:rsidRDefault="003609F7" w:rsidP="003609F7">
            <w:r>
              <w:t>How best to revise and modify for improvement</w:t>
            </w:r>
          </w:p>
        </w:tc>
        <w:tc>
          <w:tcPr>
            <w:tcW w:w="3192" w:type="dxa"/>
          </w:tcPr>
          <w:p w:rsidR="003609F7" w:rsidRDefault="003609F7" w:rsidP="003609F7">
            <w:r>
              <w:t xml:space="preserve">Whether a program should be </w:t>
            </w:r>
            <w:r w:rsidR="003019F2">
              <w:t>fixed, targeted, reduced</w:t>
            </w:r>
            <w:r>
              <w:t xml:space="preserve"> or </w:t>
            </w:r>
            <w:r w:rsidR="003019F2">
              <w:t xml:space="preserve">eliminated </w:t>
            </w:r>
          </w:p>
        </w:tc>
      </w:tr>
      <w:tr w:rsidR="003609F7" w:rsidTr="004D1932">
        <w:trPr>
          <w:tblHeader/>
        </w:trPr>
        <w:tc>
          <w:tcPr>
            <w:tcW w:w="3192" w:type="dxa"/>
          </w:tcPr>
          <w:p w:rsidR="003609F7" w:rsidRDefault="003609F7" w:rsidP="003609F7">
            <w:r>
              <w:t>Helpful for</w:t>
            </w:r>
          </w:p>
        </w:tc>
        <w:tc>
          <w:tcPr>
            <w:tcW w:w="3192" w:type="dxa"/>
          </w:tcPr>
          <w:p w:rsidR="003609F7" w:rsidRDefault="003609F7" w:rsidP="003609F7">
            <w:r>
              <w:t>Ongoing feedback for program modifications</w:t>
            </w:r>
          </w:p>
        </w:tc>
        <w:tc>
          <w:tcPr>
            <w:tcW w:w="3192" w:type="dxa"/>
          </w:tcPr>
          <w:p w:rsidR="003609F7" w:rsidRDefault="003609F7" w:rsidP="003609F7">
            <w:r>
              <w:t>Review of long-term progress on major program goals and objectives</w:t>
            </w:r>
          </w:p>
        </w:tc>
      </w:tr>
    </w:tbl>
    <w:p w:rsidR="00CD4F98" w:rsidRDefault="00CD4F98" w:rsidP="00757FA1">
      <w:pPr>
        <w:rPr>
          <w:b/>
        </w:rPr>
      </w:pPr>
      <w:r w:rsidRPr="00CD4F98">
        <w:rPr>
          <w:b/>
        </w:rPr>
        <w:lastRenderedPageBreak/>
        <w:t>Prerequisites for High Quality Evaluations</w:t>
      </w:r>
    </w:p>
    <w:p w:rsidR="00C420A9" w:rsidRDefault="0087737F" w:rsidP="00AB3E13">
      <w:pPr>
        <w:spacing w:after="0"/>
        <w:rPr>
          <w:rFonts w:eastAsia="Times New Roman" w:cs="Times New Roman"/>
        </w:rPr>
      </w:pPr>
      <w:r>
        <w:t xml:space="preserve">This next </w:t>
      </w:r>
      <w:r w:rsidR="000C6361">
        <w:t xml:space="preserve">set of </w:t>
      </w:r>
      <w:r>
        <w:t>section</w:t>
      </w:r>
      <w:r w:rsidR="000C6361">
        <w:t>s</w:t>
      </w:r>
      <w:r>
        <w:t xml:space="preserve"> outline some major considerations to keep in mind as you are planning your program</w:t>
      </w:r>
      <w:r w:rsidR="000C6361">
        <w:t xml:space="preserve"> and/or evaluation</w:t>
      </w:r>
      <w:r>
        <w:t xml:space="preserve"> in order to make it possible to use the most rigorous design </w:t>
      </w:r>
      <w:r w:rsidR="004A1154">
        <w:t>for your evaluation</w:t>
      </w:r>
      <w:r>
        <w:t>.</w:t>
      </w:r>
      <w:r w:rsidR="00E3412C">
        <w:t xml:space="preserve"> </w:t>
      </w:r>
      <w:r w:rsidR="00C420A9">
        <w:rPr>
          <w:rFonts w:eastAsia="Times New Roman" w:cs="Times New Roman"/>
        </w:rPr>
        <w:t>You can benefit from briefly reflecting on what you might get after working through this document. The steps outlined in this guide are designed to support your work though key elements of planning an evaluation:</w:t>
      </w:r>
    </w:p>
    <w:p w:rsidR="00C420A9" w:rsidRPr="009A3CF0" w:rsidRDefault="00C420A9" w:rsidP="00AB3E13">
      <w:pPr>
        <w:pStyle w:val="ListParagraph"/>
        <w:numPr>
          <w:ilvl w:val="0"/>
          <w:numId w:val="31"/>
        </w:numPr>
        <w:spacing w:after="0"/>
      </w:pPr>
      <w:r w:rsidRPr="009A3CF0">
        <w:t>Define your program (the logic model)</w:t>
      </w:r>
    </w:p>
    <w:p w:rsidR="00C420A9" w:rsidRPr="009A3CF0" w:rsidRDefault="0073396C" w:rsidP="00AB3E13">
      <w:pPr>
        <w:pStyle w:val="ListParagraph"/>
        <w:numPr>
          <w:ilvl w:val="0"/>
          <w:numId w:val="31"/>
        </w:numPr>
        <w:spacing w:after="0"/>
      </w:pPr>
      <w:r>
        <w:t xml:space="preserve">Draft actionable research </w:t>
      </w:r>
      <w:r w:rsidR="00C420A9" w:rsidRPr="009A3CF0">
        <w:t>questions</w:t>
      </w:r>
    </w:p>
    <w:p w:rsidR="00C420A9" w:rsidRDefault="0073396C" w:rsidP="00AB3E13">
      <w:pPr>
        <w:pStyle w:val="ListParagraph"/>
        <w:numPr>
          <w:ilvl w:val="0"/>
          <w:numId w:val="31"/>
        </w:numPr>
        <w:spacing w:after="0"/>
      </w:pPr>
      <w:r>
        <w:t>Determine how</w:t>
      </w:r>
      <w:r w:rsidR="00C420A9" w:rsidRPr="009A3CF0">
        <w:t xml:space="preserve"> to </w:t>
      </w:r>
      <w:r w:rsidR="00C420A9">
        <w:t>measure progress</w:t>
      </w:r>
    </w:p>
    <w:p w:rsidR="00C420A9" w:rsidRDefault="00C420A9" w:rsidP="00AB3E13">
      <w:pPr>
        <w:pStyle w:val="ListParagraph"/>
        <w:numPr>
          <w:ilvl w:val="0"/>
          <w:numId w:val="31"/>
        </w:numPr>
        <w:spacing w:after="0"/>
      </w:pPr>
      <w:r>
        <w:t>Decide on a research design</w:t>
      </w:r>
      <w:r w:rsidR="0073396C">
        <w:t xml:space="preserve"> and analysis</w:t>
      </w:r>
    </w:p>
    <w:p w:rsidR="00C420A9" w:rsidRDefault="0073396C" w:rsidP="00AB3E13">
      <w:pPr>
        <w:pStyle w:val="ListParagraph"/>
        <w:numPr>
          <w:ilvl w:val="0"/>
          <w:numId w:val="31"/>
        </w:numPr>
        <w:spacing w:after="0"/>
      </w:pPr>
      <w:r>
        <w:t>Select</w:t>
      </w:r>
      <w:r w:rsidR="00C420A9">
        <w:t xml:space="preserve"> whom to study (sample)</w:t>
      </w:r>
    </w:p>
    <w:p w:rsidR="00C420A9" w:rsidRDefault="0073396C" w:rsidP="00AB3E13">
      <w:pPr>
        <w:pStyle w:val="ListParagraph"/>
        <w:numPr>
          <w:ilvl w:val="0"/>
          <w:numId w:val="31"/>
        </w:numPr>
        <w:spacing w:after="0"/>
      </w:pPr>
      <w:r>
        <w:t>Select</w:t>
      </w:r>
      <w:r w:rsidR="00C420A9">
        <w:t xml:space="preserve"> data collection strategies</w:t>
      </w:r>
    </w:p>
    <w:p w:rsidR="00C420A9" w:rsidRDefault="0073396C" w:rsidP="00AB3E13">
      <w:pPr>
        <w:pStyle w:val="ListParagraph"/>
        <w:numPr>
          <w:ilvl w:val="0"/>
          <w:numId w:val="31"/>
        </w:numPr>
        <w:spacing w:after="0"/>
      </w:pPr>
      <w:r>
        <w:t xml:space="preserve">Weigh the tradeoffs of an internal or an </w:t>
      </w:r>
      <w:r w:rsidR="00C420A9">
        <w:t>external evaluation</w:t>
      </w:r>
    </w:p>
    <w:p w:rsidR="00C420A9" w:rsidRDefault="00C420A9" w:rsidP="00AB3E13">
      <w:pPr>
        <w:pStyle w:val="ListParagraph"/>
        <w:numPr>
          <w:ilvl w:val="0"/>
          <w:numId w:val="31"/>
        </w:numPr>
        <w:spacing w:after="0"/>
      </w:pPr>
      <w:r>
        <w:t>Use your results</w:t>
      </w:r>
    </w:p>
    <w:p w:rsidR="00C420A9" w:rsidRPr="009A3CF0" w:rsidRDefault="00C420A9" w:rsidP="00AB3E13">
      <w:pPr>
        <w:spacing w:after="0"/>
      </w:pPr>
    </w:p>
    <w:p w:rsidR="00C420A9" w:rsidRDefault="00C420A9" w:rsidP="00AB3E13">
      <w:pPr>
        <w:spacing w:after="0"/>
      </w:pPr>
      <w:r>
        <w:t xml:space="preserve">You can </w:t>
      </w:r>
      <w:r w:rsidRPr="00E470D8">
        <w:t xml:space="preserve">track your progress as you complete each of these steps using the </w:t>
      </w:r>
      <w:bookmarkStart w:id="1" w:name="Template"/>
      <w:r w:rsidR="00CC12A6">
        <w:fldChar w:fldCharType="begin"/>
      </w:r>
      <w:r w:rsidR="009D16AA">
        <w:instrText>HYPERLINK \l "Putting</w:instrText>
      </w:r>
      <w:r w:rsidR="000F4242">
        <w:instrText>"</w:instrText>
      </w:r>
      <w:r w:rsidR="00CC12A6">
        <w:fldChar w:fldCharType="separate"/>
      </w:r>
      <w:r w:rsidRPr="00E470D8">
        <w:rPr>
          <w:rStyle w:val="Hyperlink"/>
          <w:rFonts w:eastAsia="Times New Roman" w:cs="Times New Roman"/>
          <w:b/>
        </w:rPr>
        <w:t>Putting It All Together</w:t>
      </w:r>
      <w:r w:rsidR="00CC12A6">
        <w:fldChar w:fldCharType="end"/>
      </w:r>
      <w:r w:rsidRPr="00E470D8">
        <w:t xml:space="preserve"> checklist</w:t>
      </w:r>
      <w:bookmarkEnd w:id="1"/>
      <w:r w:rsidRPr="00E470D8">
        <w:t xml:space="preserve"> on page 16.</w:t>
      </w:r>
      <w:r>
        <w:t xml:space="preserve"> </w:t>
      </w:r>
    </w:p>
    <w:p w:rsidR="00C420A9" w:rsidRDefault="00C420A9" w:rsidP="00AB3E13">
      <w:pPr>
        <w:spacing w:after="0"/>
      </w:pPr>
    </w:p>
    <w:p w:rsidR="00C420A9" w:rsidRDefault="00C420A9" w:rsidP="00AB3E13">
      <w:pPr>
        <w:spacing w:after="0"/>
        <w:rPr>
          <w:rFonts w:cs="Arial"/>
          <w:b/>
          <w:bCs/>
          <w:i/>
        </w:rPr>
      </w:pPr>
    </w:p>
    <w:p w:rsidR="00CD4F98" w:rsidRDefault="00125366" w:rsidP="000106D6">
      <w:pPr>
        <w:spacing w:after="0" w:line="240" w:lineRule="auto"/>
        <w:ind w:right="103"/>
        <w:rPr>
          <w:rFonts w:eastAsia="Times New Roman" w:cs="Arial"/>
          <w:b/>
          <w:bCs/>
          <w:i/>
        </w:rPr>
      </w:pPr>
      <w:r w:rsidRPr="00125366">
        <w:rPr>
          <w:rFonts w:eastAsia="Times New Roman" w:cs="Arial"/>
          <w:b/>
          <w:bCs/>
          <w:i/>
        </w:rPr>
        <w:t xml:space="preserve">Draft </w:t>
      </w:r>
      <w:r w:rsidR="006F4C6E">
        <w:rPr>
          <w:rFonts w:eastAsia="Times New Roman" w:cs="Arial"/>
          <w:b/>
          <w:bCs/>
          <w:i/>
        </w:rPr>
        <w:t>a</w:t>
      </w:r>
      <w:r w:rsidRPr="00125366">
        <w:rPr>
          <w:rFonts w:eastAsia="Times New Roman" w:cs="Arial"/>
          <w:b/>
          <w:bCs/>
          <w:i/>
        </w:rPr>
        <w:t xml:space="preserve">ctionable </w:t>
      </w:r>
      <w:r w:rsidR="00791E06">
        <w:rPr>
          <w:rFonts w:eastAsia="Times New Roman" w:cs="Arial"/>
          <w:b/>
          <w:bCs/>
          <w:i/>
        </w:rPr>
        <w:t>research</w:t>
      </w:r>
      <w:r w:rsidRPr="00125366">
        <w:rPr>
          <w:rFonts w:eastAsia="Times New Roman" w:cs="Arial"/>
          <w:b/>
          <w:bCs/>
          <w:i/>
        </w:rPr>
        <w:t xml:space="preserve"> </w:t>
      </w:r>
      <w:r w:rsidR="006F4C6E">
        <w:rPr>
          <w:rFonts w:eastAsia="Times New Roman" w:cs="Arial"/>
          <w:b/>
          <w:bCs/>
          <w:i/>
        </w:rPr>
        <w:t>q</w:t>
      </w:r>
      <w:r w:rsidRPr="00125366">
        <w:rPr>
          <w:rFonts w:eastAsia="Times New Roman" w:cs="Arial"/>
          <w:b/>
          <w:bCs/>
          <w:i/>
        </w:rPr>
        <w:t>uestions</w:t>
      </w:r>
      <w:r w:rsidR="006F4C6E">
        <w:rPr>
          <w:rFonts w:eastAsia="Times New Roman" w:cs="Arial"/>
          <w:b/>
          <w:bCs/>
          <w:i/>
        </w:rPr>
        <w:t>.</w:t>
      </w:r>
    </w:p>
    <w:p w:rsidR="005E7DA7" w:rsidRDefault="00587050" w:rsidP="005E7DA7">
      <w:pPr>
        <w:spacing w:after="0" w:line="240" w:lineRule="auto"/>
        <w:rPr>
          <w:rFonts w:cs="Helvetica"/>
        </w:rPr>
      </w:pPr>
      <w:r w:rsidRPr="00587050">
        <w:rPr>
          <w:rFonts w:eastAsia="Times New Roman" w:cs="Arial"/>
          <w:b/>
          <w:bCs/>
        </w:rPr>
        <w:br/>
      </w:r>
      <w:r w:rsidRPr="00587050">
        <w:rPr>
          <w:rFonts w:eastAsia="Times New Roman" w:cs="Arial"/>
        </w:rPr>
        <w:t xml:space="preserve">Evaluations are organized around </w:t>
      </w:r>
      <w:r w:rsidR="00822279">
        <w:rPr>
          <w:rFonts w:eastAsia="Times New Roman" w:cs="Arial"/>
        </w:rPr>
        <w:t xml:space="preserve">answering </w:t>
      </w:r>
      <w:r w:rsidRPr="00587050">
        <w:rPr>
          <w:rFonts w:eastAsia="Times New Roman" w:cs="Arial"/>
        </w:rPr>
        <w:t>questions</w:t>
      </w:r>
      <w:r w:rsidR="003F749C">
        <w:rPr>
          <w:rFonts w:eastAsia="Times New Roman" w:cs="Arial"/>
        </w:rPr>
        <w:t>, which are typically called the research questions</w:t>
      </w:r>
      <w:r w:rsidRPr="00587050">
        <w:rPr>
          <w:rFonts w:eastAsia="Times New Roman" w:cs="Arial"/>
        </w:rPr>
        <w:t>. The evaluation is a strategy designed to provide information to answer the question</w:t>
      </w:r>
      <w:r w:rsidR="00D751AE">
        <w:rPr>
          <w:rFonts w:eastAsia="Times New Roman" w:cs="Arial"/>
        </w:rPr>
        <w:t>(s)</w:t>
      </w:r>
      <w:r w:rsidRPr="00587050">
        <w:rPr>
          <w:rFonts w:eastAsia="Times New Roman" w:cs="Arial"/>
        </w:rPr>
        <w:t xml:space="preserve"> of interest. </w:t>
      </w:r>
      <w:r w:rsidR="000D50D9" w:rsidRPr="005E7DA7">
        <w:rPr>
          <w:rFonts w:cs="Helvetica"/>
        </w:rPr>
        <w:t>Developing good research question</w:t>
      </w:r>
      <w:r w:rsidR="007868E0" w:rsidRPr="005E7DA7">
        <w:rPr>
          <w:rFonts w:cs="Helvetica"/>
        </w:rPr>
        <w:t>s</w:t>
      </w:r>
      <w:r w:rsidR="000D50D9" w:rsidRPr="005E7DA7">
        <w:rPr>
          <w:rFonts w:cs="Helvetica"/>
        </w:rPr>
        <w:t xml:space="preserve">, like </w:t>
      </w:r>
      <w:r w:rsidR="00823353">
        <w:rPr>
          <w:rFonts w:cs="Helvetica"/>
        </w:rPr>
        <w:t>a good</w:t>
      </w:r>
      <w:r w:rsidR="000D50D9" w:rsidRPr="005E7DA7">
        <w:rPr>
          <w:rFonts w:cs="Helvetica"/>
        </w:rPr>
        <w:t xml:space="preserve"> logic model, is a critical step in the evaluation process</w:t>
      </w:r>
      <w:r w:rsidR="007B39D8" w:rsidRPr="005E7DA7">
        <w:rPr>
          <w:rFonts w:cs="Helvetica"/>
        </w:rPr>
        <w:t xml:space="preserve">. </w:t>
      </w:r>
      <w:r w:rsidR="000D50D9" w:rsidRPr="005E7DA7">
        <w:rPr>
          <w:rFonts w:cs="Helvetica"/>
        </w:rPr>
        <w:t>The research questions, when appropriately written, will guide the project and assist in the construction of a logical argument</w:t>
      </w:r>
      <w:r w:rsidR="007B39D8" w:rsidRPr="005E7DA7">
        <w:rPr>
          <w:rFonts w:cs="Helvetica"/>
        </w:rPr>
        <w:t xml:space="preserve">. </w:t>
      </w:r>
      <w:r w:rsidR="000D50D9" w:rsidRPr="005E7DA7">
        <w:rPr>
          <w:rFonts w:cs="Helvetica"/>
        </w:rPr>
        <w:t>The research questions should be clear, focused questions and summarize the issue being investigated.</w:t>
      </w:r>
      <w:r w:rsidR="000D50D9" w:rsidRPr="00587050">
        <w:rPr>
          <w:rStyle w:val="FootnoteReference"/>
          <w:rFonts w:cs="Helvetica"/>
        </w:rPr>
        <w:footnoteReference w:id="4"/>
      </w:r>
      <w:r w:rsidR="000D50D9" w:rsidRPr="005E7DA7">
        <w:rPr>
          <w:rFonts w:cs="Helvetica"/>
        </w:rPr>
        <w:t xml:space="preserve">  </w:t>
      </w:r>
      <w:r w:rsidR="005E7DA7" w:rsidRPr="005E7DA7">
        <w:rPr>
          <w:rFonts w:cs="Helvetica"/>
        </w:rPr>
        <w:t>To be measurable, questions need to be “operationalized.” Questions are operationalized when the meaning of each term in the research question can be defined. Table</w:t>
      </w:r>
      <w:r w:rsidR="008E0635">
        <w:rPr>
          <w:rFonts w:cs="Helvetica"/>
        </w:rPr>
        <w:t xml:space="preserve"> </w:t>
      </w:r>
      <w:r w:rsidR="009D16AA">
        <w:rPr>
          <w:rFonts w:cs="Helvetica"/>
        </w:rPr>
        <w:t>4</w:t>
      </w:r>
      <w:r w:rsidR="005E7DA7" w:rsidRPr="005E7DA7">
        <w:rPr>
          <w:rFonts w:cs="Helvetica"/>
        </w:rPr>
        <w:t xml:space="preserve"> provides an example of how common terms </w:t>
      </w:r>
      <w:r w:rsidR="00E40E6F">
        <w:rPr>
          <w:rFonts w:cs="Helvetica"/>
        </w:rPr>
        <w:t xml:space="preserve">need to be clearly </w:t>
      </w:r>
      <w:r w:rsidR="00F30246">
        <w:rPr>
          <w:rFonts w:cs="Helvetica"/>
        </w:rPr>
        <w:t xml:space="preserve">specified in order to be operationalized.  </w:t>
      </w:r>
    </w:p>
    <w:p w:rsidR="008E0635" w:rsidRDefault="008E0635" w:rsidP="005E7DA7">
      <w:pPr>
        <w:spacing w:after="0" w:line="240" w:lineRule="auto"/>
        <w:rPr>
          <w:rFonts w:cs="Helvetica"/>
        </w:rPr>
      </w:pPr>
    </w:p>
    <w:p w:rsidR="008E0635" w:rsidRDefault="00823353" w:rsidP="008E0635">
      <w:pPr>
        <w:spacing w:after="0" w:line="240" w:lineRule="auto"/>
        <w:rPr>
          <w:rFonts w:cs="Helvetica"/>
        </w:rPr>
      </w:pPr>
      <w:r>
        <w:rPr>
          <w:rFonts w:cs="Helvetica"/>
        </w:rPr>
        <w:t>E</w:t>
      </w:r>
      <w:r w:rsidR="008E0635">
        <w:rPr>
          <w:rFonts w:cs="Helvetica"/>
        </w:rPr>
        <w:t>xamples of research questions from the STEM program case could include but are not limited to:</w:t>
      </w:r>
    </w:p>
    <w:p w:rsidR="008E0635" w:rsidRDefault="008E0635" w:rsidP="008E0635">
      <w:pPr>
        <w:pStyle w:val="ListParagraph"/>
        <w:numPr>
          <w:ilvl w:val="0"/>
          <w:numId w:val="24"/>
        </w:numPr>
        <w:spacing w:after="0" w:line="240" w:lineRule="auto"/>
        <w:rPr>
          <w:rFonts w:cs="Helvetica"/>
        </w:rPr>
      </w:pPr>
      <w:r>
        <w:rPr>
          <w:rFonts w:cs="Helvetica"/>
        </w:rPr>
        <w:t>Compared with before the program, how many STEM PLCs are in place after the program?</w:t>
      </w:r>
    </w:p>
    <w:p w:rsidR="008E0635" w:rsidRDefault="008E0635" w:rsidP="008E0635">
      <w:pPr>
        <w:pStyle w:val="ListParagraph"/>
        <w:numPr>
          <w:ilvl w:val="0"/>
          <w:numId w:val="24"/>
        </w:numPr>
        <w:spacing w:after="0" w:line="240" w:lineRule="auto"/>
        <w:rPr>
          <w:rFonts w:cs="Helvetica"/>
        </w:rPr>
      </w:pPr>
      <w:r>
        <w:rPr>
          <w:rFonts w:cs="Helvetica"/>
        </w:rPr>
        <w:t>Compared with before the program what percentage of program participants attend STEM PLCs after participating in the program?</w:t>
      </w:r>
    </w:p>
    <w:p w:rsidR="008E0635" w:rsidRPr="005E7DA7" w:rsidRDefault="008E0635" w:rsidP="008E0635">
      <w:pPr>
        <w:pStyle w:val="ListParagraph"/>
        <w:numPr>
          <w:ilvl w:val="0"/>
          <w:numId w:val="24"/>
        </w:numPr>
        <w:spacing w:after="0" w:line="240" w:lineRule="auto"/>
        <w:rPr>
          <w:rFonts w:cs="Helvetica"/>
        </w:rPr>
      </w:pPr>
      <w:r>
        <w:rPr>
          <w:rFonts w:cs="Helvetica"/>
        </w:rPr>
        <w:t>Compared with similar individuals who did not participate in the program, what percentage of teachers and university staff feel professionally connected to a broader STEM community of researchers and practitioners after participation in the program?</w:t>
      </w:r>
    </w:p>
    <w:p w:rsidR="008E0635" w:rsidRPr="005E7DA7" w:rsidRDefault="008E0635" w:rsidP="005E7DA7">
      <w:pPr>
        <w:spacing w:after="0" w:line="240" w:lineRule="auto"/>
        <w:rPr>
          <w:rFonts w:cs="Helvetica"/>
        </w:rPr>
      </w:pPr>
    </w:p>
    <w:p w:rsidR="008E0635" w:rsidRDefault="008E0635" w:rsidP="00E3412C">
      <w:pPr>
        <w:spacing w:after="0" w:line="240" w:lineRule="auto"/>
        <w:rPr>
          <w:rFonts w:cs="Helvetica"/>
          <w:b/>
        </w:rPr>
      </w:pPr>
    </w:p>
    <w:p w:rsidR="00D361CC" w:rsidRDefault="00D361CC" w:rsidP="00073830">
      <w:pPr>
        <w:rPr>
          <w:rFonts w:cs="Helvetica"/>
          <w:b/>
        </w:rPr>
      </w:pPr>
    </w:p>
    <w:p w:rsidR="00E3412C" w:rsidRPr="008E0635" w:rsidRDefault="00E3412C" w:rsidP="00073830">
      <w:pPr>
        <w:rPr>
          <w:rFonts w:cs="Helvetica"/>
          <w:b/>
        </w:rPr>
      </w:pPr>
      <w:r w:rsidRPr="008E0635">
        <w:rPr>
          <w:rFonts w:cs="Helvetica"/>
          <w:b/>
        </w:rPr>
        <w:t xml:space="preserve">Table </w:t>
      </w:r>
      <w:r w:rsidR="00C420A9">
        <w:rPr>
          <w:rFonts w:cs="Helvetica"/>
          <w:b/>
        </w:rPr>
        <w:t>4</w:t>
      </w:r>
      <w:r w:rsidRPr="008E0635">
        <w:rPr>
          <w:rFonts w:cs="Helvetica"/>
          <w:b/>
        </w:rPr>
        <w:t>: Operationalizing Research Questions</w:t>
      </w:r>
    </w:p>
    <w:p w:rsidR="005E7DA7" w:rsidRDefault="005E7DA7" w:rsidP="005E7DA7">
      <w:pPr>
        <w:tabs>
          <w:tab w:val="left" w:pos="900"/>
        </w:tabs>
        <w:spacing w:after="0" w:line="240" w:lineRule="auto"/>
        <w:rPr>
          <w:rFonts w:cs="Helvetica"/>
        </w:rPr>
      </w:pPr>
      <w:r>
        <w:rPr>
          <w:rFonts w:cs="Helvetica"/>
        </w:rPr>
        <w:tab/>
      </w:r>
    </w:p>
    <w:tbl>
      <w:tblPr>
        <w:tblStyle w:val="TableGrid"/>
        <w:tblW w:w="0" w:type="auto"/>
        <w:tblInd w:w="-5" w:type="dxa"/>
        <w:tblLook w:val="04A0" w:firstRow="1" w:lastRow="0" w:firstColumn="1" w:lastColumn="0" w:noHBand="0" w:noVBand="1"/>
        <w:tblCaption w:val="Operationalizing Research Questions"/>
        <w:tblDescription w:val="This table outlines the language that needs to be clarified in a specific example of a research question."/>
      </w:tblPr>
      <w:tblGrid>
        <w:gridCol w:w="1610"/>
        <w:gridCol w:w="6912"/>
      </w:tblGrid>
      <w:tr w:rsidR="005E7DA7" w:rsidTr="004D1932">
        <w:trPr>
          <w:tblHeader/>
        </w:trPr>
        <w:tc>
          <w:tcPr>
            <w:tcW w:w="8522" w:type="dxa"/>
            <w:gridSpan w:val="2"/>
          </w:tcPr>
          <w:p w:rsidR="005E7DA7" w:rsidRPr="00567E62" w:rsidRDefault="005E7DA7" w:rsidP="005E7DA7">
            <w:pPr>
              <w:jc w:val="center"/>
              <w:rPr>
                <w:rFonts w:cs="Helvetica"/>
              </w:rPr>
            </w:pPr>
            <w:r w:rsidRPr="00567E62">
              <w:rPr>
                <w:rFonts w:cs="Helvetica"/>
                <w:b/>
              </w:rPr>
              <w:t>Question</w:t>
            </w:r>
            <w:r w:rsidRPr="00567E62">
              <w:rPr>
                <w:rFonts w:cs="Helvetica"/>
              </w:rPr>
              <w:t>: How many teachers are participating in the STEM program?</w:t>
            </w:r>
            <w:r w:rsidRPr="00567E62">
              <w:rPr>
                <w:rStyle w:val="FootnoteReference"/>
                <w:rFonts w:cs="Helvetica"/>
              </w:rPr>
              <w:footnoteReference w:id="5"/>
            </w:r>
          </w:p>
        </w:tc>
      </w:tr>
      <w:tr w:rsidR="005E7DA7" w:rsidTr="004D1932">
        <w:trPr>
          <w:tblHeader/>
        </w:trPr>
        <w:tc>
          <w:tcPr>
            <w:tcW w:w="1610" w:type="dxa"/>
          </w:tcPr>
          <w:p w:rsidR="005E7DA7" w:rsidRPr="00567E62" w:rsidRDefault="005E7DA7" w:rsidP="005E7DA7">
            <w:pPr>
              <w:jc w:val="center"/>
              <w:rPr>
                <w:rFonts w:cs="Helvetica"/>
                <w:b/>
              </w:rPr>
            </w:pPr>
            <w:r w:rsidRPr="00567E62">
              <w:rPr>
                <w:rFonts w:cs="Helvetica"/>
                <w:b/>
              </w:rPr>
              <w:t>Component</w:t>
            </w:r>
          </w:p>
        </w:tc>
        <w:tc>
          <w:tcPr>
            <w:tcW w:w="6912" w:type="dxa"/>
          </w:tcPr>
          <w:p w:rsidR="005E7DA7" w:rsidRPr="00567E62" w:rsidRDefault="005E7DA7" w:rsidP="005E7DA7">
            <w:pPr>
              <w:jc w:val="center"/>
              <w:rPr>
                <w:rFonts w:cs="Helvetica"/>
                <w:b/>
              </w:rPr>
            </w:pPr>
            <w:r w:rsidRPr="00567E62">
              <w:rPr>
                <w:rFonts w:cs="Helvetica"/>
                <w:b/>
              </w:rPr>
              <w:t>Issues to be clarified</w:t>
            </w:r>
          </w:p>
        </w:tc>
      </w:tr>
      <w:tr w:rsidR="005E7DA7" w:rsidTr="004D1932">
        <w:trPr>
          <w:tblHeader/>
        </w:trPr>
        <w:tc>
          <w:tcPr>
            <w:tcW w:w="1610" w:type="dxa"/>
          </w:tcPr>
          <w:p w:rsidR="005E7DA7" w:rsidRPr="00567E62" w:rsidRDefault="005E7DA7" w:rsidP="005E7DA7">
            <w:pPr>
              <w:rPr>
                <w:rFonts w:cs="Helvetica"/>
              </w:rPr>
            </w:pPr>
            <w:r w:rsidRPr="00567E62">
              <w:rPr>
                <w:rFonts w:cs="Helvetica"/>
              </w:rPr>
              <w:t>How many</w:t>
            </w:r>
          </w:p>
        </w:tc>
        <w:tc>
          <w:tcPr>
            <w:tcW w:w="6912" w:type="dxa"/>
          </w:tcPr>
          <w:p w:rsidR="005E7DA7" w:rsidRPr="00567E62" w:rsidRDefault="005E7DA7" w:rsidP="005E7DA7">
            <w:pPr>
              <w:rPr>
                <w:rFonts w:cs="Helvetica"/>
              </w:rPr>
            </w:pPr>
            <w:r w:rsidRPr="00567E62">
              <w:rPr>
                <w:rFonts w:cs="Helvetica"/>
              </w:rPr>
              <w:t>Does the “how many” refer to a head count or full-time equivalent (FTE) count?</w:t>
            </w:r>
          </w:p>
        </w:tc>
      </w:tr>
      <w:tr w:rsidR="005E7DA7" w:rsidTr="004D1932">
        <w:trPr>
          <w:tblHeader/>
        </w:trPr>
        <w:tc>
          <w:tcPr>
            <w:tcW w:w="1610" w:type="dxa"/>
          </w:tcPr>
          <w:p w:rsidR="005E7DA7" w:rsidRPr="00567E62" w:rsidRDefault="005E7DA7" w:rsidP="005E7DA7">
            <w:pPr>
              <w:rPr>
                <w:rFonts w:cs="Helvetica"/>
              </w:rPr>
            </w:pPr>
            <w:r w:rsidRPr="00567E62">
              <w:rPr>
                <w:rFonts w:cs="Helvetica"/>
              </w:rPr>
              <w:t>teachers</w:t>
            </w:r>
          </w:p>
        </w:tc>
        <w:tc>
          <w:tcPr>
            <w:tcW w:w="6912" w:type="dxa"/>
          </w:tcPr>
          <w:p w:rsidR="005E7DA7" w:rsidRPr="00567E62" w:rsidRDefault="005E7DA7" w:rsidP="005E7DA7">
            <w:pPr>
              <w:rPr>
                <w:rFonts w:cs="Helvetica"/>
              </w:rPr>
            </w:pPr>
            <w:r w:rsidRPr="00567E62">
              <w:rPr>
                <w:rFonts w:cs="Helvetica"/>
              </w:rPr>
              <w:t>Do “teachers” include only certified teachers? Only teachers certified in a STEM area?</w:t>
            </w:r>
            <w:r>
              <w:rPr>
                <w:rFonts w:cs="Helvetica"/>
              </w:rPr>
              <w:t xml:space="preserve"> Teachers teaching in STEM areas without certification?</w:t>
            </w:r>
          </w:p>
        </w:tc>
      </w:tr>
      <w:tr w:rsidR="005E7DA7" w:rsidTr="004D1932">
        <w:trPr>
          <w:tblHeader/>
        </w:trPr>
        <w:tc>
          <w:tcPr>
            <w:tcW w:w="1610" w:type="dxa"/>
          </w:tcPr>
          <w:p w:rsidR="005E7DA7" w:rsidRPr="00567E62" w:rsidRDefault="00176BB8" w:rsidP="005E7DA7">
            <w:pPr>
              <w:rPr>
                <w:rFonts w:cs="Helvetica"/>
              </w:rPr>
            </w:pPr>
            <w:r w:rsidRPr="00567E62">
              <w:rPr>
                <w:rFonts w:cs="Helvetica"/>
              </w:rPr>
              <w:t>A</w:t>
            </w:r>
            <w:r w:rsidR="005E7DA7" w:rsidRPr="00567E62">
              <w:rPr>
                <w:rFonts w:cs="Helvetica"/>
              </w:rPr>
              <w:t>re</w:t>
            </w:r>
          </w:p>
        </w:tc>
        <w:tc>
          <w:tcPr>
            <w:tcW w:w="6912" w:type="dxa"/>
          </w:tcPr>
          <w:p w:rsidR="005E7DA7" w:rsidRPr="00567E62" w:rsidRDefault="005E7DA7" w:rsidP="005E7DA7">
            <w:pPr>
              <w:rPr>
                <w:rFonts w:cs="Helvetica"/>
              </w:rPr>
            </w:pPr>
            <w:r w:rsidRPr="00567E62">
              <w:rPr>
                <w:rFonts w:cs="Helvetica"/>
              </w:rPr>
              <w:t>At what point in time should teachers be considered participants? At the beginning of the program? At the end? Only those who complete all of the program activities?</w:t>
            </w:r>
          </w:p>
        </w:tc>
      </w:tr>
      <w:tr w:rsidR="005E7DA7" w:rsidTr="004D1932">
        <w:trPr>
          <w:tblHeader/>
        </w:trPr>
        <w:tc>
          <w:tcPr>
            <w:tcW w:w="1610" w:type="dxa"/>
          </w:tcPr>
          <w:p w:rsidR="005E7DA7" w:rsidRPr="00567E62" w:rsidRDefault="005E7DA7" w:rsidP="005E7DA7">
            <w:pPr>
              <w:rPr>
                <w:rFonts w:cs="Helvetica"/>
              </w:rPr>
            </w:pPr>
            <w:r w:rsidRPr="00567E62">
              <w:rPr>
                <w:rFonts w:cs="Helvetica"/>
              </w:rPr>
              <w:t xml:space="preserve">participating  in </w:t>
            </w:r>
          </w:p>
        </w:tc>
        <w:tc>
          <w:tcPr>
            <w:tcW w:w="6912" w:type="dxa"/>
          </w:tcPr>
          <w:p w:rsidR="005E7DA7" w:rsidRPr="00567E62" w:rsidRDefault="005E7DA7" w:rsidP="005E7DA7">
            <w:pPr>
              <w:rPr>
                <w:rFonts w:cs="Helvetica"/>
              </w:rPr>
            </w:pPr>
            <w:r w:rsidRPr="00567E62">
              <w:rPr>
                <w:rFonts w:cs="Helvetica"/>
              </w:rPr>
              <w:t>Does this include teachers who only participate in some of the aspects of the intervention? Participate for only part of the time? Or teachers who complete all of the program activities over the entire course of the program?</w:t>
            </w:r>
          </w:p>
        </w:tc>
      </w:tr>
      <w:tr w:rsidR="005E7DA7" w:rsidTr="004D1932">
        <w:trPr>
          <w:tblHeader/>
        </w:trPr>
        <w:tc>
          <w:tcPr>
            <w:tcW w:w="1610" w:type="dxa"/>
          </w:tcPr>
          <w:p w:rsidR="005E7DA7" w:rsidRPr="00567E62" w:rsidRDefault="005E7DA7" w:rsidP="005E7DA7">
            <w:pPr>
              <w:rPr>
                <w:rFonts w:cs="Helvetica"/>
              </w:rPr>
            </w:pPr>
            <w:r w:rsidRPr="00567E62">
              <w:rPr>
                <w:rFonts w:cs="Helvetica"/>
              </w:rPr>
              <w:t>the STEM</w:t>
            </w:r>
            <w:r>
              <w:rPr>
                <w:rFonts w:cs="Helvetica"/>
              </w:rPr>
              <w:t xml:space="preserve"> program</w:t>
            </w:r>
          </w:p>
        </w:tc>
        <w:tc>
          <w:tcPr>
            <w:tcW w:w="6912" w:type="dxa"/>
          </w:tcPr>
          <w:p w:rsidR="005E7DA7" w:rsidRPr="00567E62" w:rsidRDefault="005E7DA7" w:rsidP="005E7DA7">
            <w:pPr>
              <w:rPr>
                <w:rFonts w:cs="Helvetica"/>
              </w:rPr>
            </w:pPr>
            <w:r w:rsidRPr="00567E62">
              <w:rPr>
                <w:rFonts w:cs="Helvetica"/>
              </w:rPr>
              <w:t>What counts as</w:t>
            </w:r>
            <w:r>
              <w:rPr>
                <w:rFonts w:cs="Helvetica"/>
              </w:rPr>
              <w:t xml:space="preserve"> the</w:t>
            </w:r>
            <w:r w:rsidRPr="00567E62">
              <w:rPr>
                <w:rFonts w:cs="Helvetica"/>
              </w:rPr>
              <w:t xml:space="preserve"> STEM</w:t>
            </w:r>
            <w:r>
              <w:rPr>
                <w:rFonts w:cs="Helvetica"/>
              </w:rPr>
              <w:t xml:space="preserve"> program</w:t>
            </w:r>
            <w:r w:rsidRPr="00567E62">
              <w:rPr>
                <w:rFonts w:cs="Helvetica"/>
              </w:rPr>
              <w:t xml:space="preserve">? </w:t>
            </w:r>
            <w:r>
              <w:rPr>
                <w:rFonts w:cs="Helvetica"/>
              </w:rPr>
              <w:t>The combination of all aspects of the program? All summer workshops, mentoring, PLC meetings AND creation of inquiry-based curriculum?</w:t>
            </w:r>
          </w:p>
        </w:tc>
      </w:tr>
    </w:tbl>
    <w:p w:rsidR="00BE395A" w:rsidRDefault="00BE395A" w:rsidP="000106D6">
      <w:pPr>
        <w:spacing w:after="0" w:line="240" w:lineRule="auto"/>
        <w:rPr>
          <w:rFonts w:cs="Helvetica"/>
        </w:rPr>
      </w:pPr>
    </w:p>
    <w:p w:rsidR="00A26A60" w:rsidRDefault="00A26A60" w:rsidP="000106D6">
      <w:pPr>
        <w:spacing w:after="0" w:line="240" w:lineRule="auto"/>
        <w:rPr>
          <w:rFonts w:cs="Helvetica"/>
        </w:rPr>
      </w:pPr>
    </w:p>
    <w:p w:rsidR="000D50D9" w:rsidRDefault="005E7DA7" w:rsidP="000106D6">
      <w:pPr>
        <w:spacing w:after="0" w:line="240" w:lineRule="auto"/>
        <w:rPr>
          <w:rFonts w:cs="Helvetica"/>
        </w:rPr>
      </w:pPr>
      <w:r>
        <w:rPr>
          <w:rFonts w:cs="Helvetica"/>
        </w:rPr>
        <w:t>Next</w:t>
      </w:r>
      <w:r w:rsidR="000D50D9" w:rsidRPr="00587050">
        <w:rPr>
          <w:rFonts w:cs="Helvetica"/>
        </w:rPr>
        <w:t xml:space="preserve"> are so</w:t>
      </w:r>
      <w:r w:rsidR="004F06A3">
        <w:rPr>
          <w:rFonts w:cs="Helvetica"/>
        </w:rPr>
        <w:t>me consideration</w:t>
      </w:r>
      <w:r w:rsidR="000D50D9" w:rsidRPr="00587050">
        <w:rPr>
          <w:rFonts w:cs="Helvetica"/>
        </w:rPr>
        <w:t>s to help in the development of research questions that will yield useful information.</w:t>
      </w:r>
    </w:p>
    <w:p w:rsidR="000D50D9" w:rsidRDefault="000D50D9" w:rsidP="000106D6">
      <w:pPr>
        <w:spacing w:after="0" w:line="240" w:lineRule="auto"/>
      </w:pPr>
    </w:p>
    <w:p w:rsidR="00791E06" w:rsidRDefault="000D50D9" w:rsidP="00333777">
      <w:pPr>
        <w:pStyle w:val="ListParagraph"/>
        <w:numPr>
          <w:ilvl w:val="0"/>
          <w:numId w:val="9"/>
        </w:numPr>
        <w:spacing w:after="0" w:line="240" w:lineRule="auto"/>
      </w:pPr>
      <w:r w:rsidRPr="00A634C3">
        <w:rPr>
          <w:i/>
        </w:rPr>
        <w:t>Are the questions guided by the logic model?</w:t>
      </w:r>
      <w:r w:rsidRPr="00587050">
        <w:t xml:space="preserve"> </w:t>
      </w:r>
      <w:r w:rsidR="004F06A3" w:rsidRPr="004F06A3">
        <w:rPr>
          <w:i/>
        </w:rPr>
        <w:t>Do they reinforce the logic model?</w:t>
      </w:r>
      <w:r w:rsidR="004F06A3">
        <w:t xml:space="preserve"> </w:t>
      </w:r>
      <w:r w:rsidRPr="00587050">
        <w:t xml:space="preserve">Logic models </w:t>
      </w:r>
      <w:r w:rsidR="009564EB">
        <w:t>help to identify</w:t>
      </w:r>
      <w:r w:rsidR="007868E0">
        <w:t xml:space="preserve"> </w:t>
      </w:r>
      <w:r w:rsidRPr="00587050">
        <w:t xml:space="preserve">clear, specific, and actionable evaluation questions. </w:t>
      </w:r>
      <w:r w:rsidR="0031433D">
        <w:t>Q</w:t>
      </w:r>
      <w:r w:rsidRPr="00587050">
        <w:t xml:space="preserve">uestions </w:t>
      </w:r>
      <w:r w:rsidR="001F4C1D">
        <w:t>can be</w:t>
      </w:r>
      <w:r w:rsidRPr="00587050">
        <w:t xml:space="preserve"> identified before the logic model is developed</w:t>
      </w:r>
      <w:r w:rsidR="007868E0">
        <w:t>,</w:t>
      </w:r>
      <w:r w:rsidRPr="00587050">
        <w:t xml:space="preserve"> but selecting specific evaluation questions usually comes after a logic model</w:t>
      </w:r>
      <w:r w:rsidR="00CD4F98">
        <w:t xml:space="preserve"> has been created and program staff members</w:t>
      </w:r>
      <w:r w:rsidRPr="00587050">
        <w:t xml:space="preserve"> have a clear understanding of the evaluation resources needed to adequately address them.</w:t>
      </w:r>
      <w:r>
        <w:rPr>
          <w:rStyle w:val="FootnoteReference"/>
        </w:rPr>
        <w:footnoteReference w:id="6"/>
      </w:r>
      <w:r w:rsidRPr="00587050">
        <w:t xml:space="preserve"> </w:t>
      </w:r>
    </w:p>
    <w:p w:rsidR="00A634C3" w:rsidRDefault="00A634C3" w:rsidP="000106D6">
      <w:pPr>
        <w:spacing w:after="0" w:line="240" w:lineRule="auto"/>
      </w:pPr>
    </w:p>
    <w:p w:rsidR="00A26A60" w:rsidRDefault="00A26A60" w:rsidP="000106D6">
      <w:pPr>
        <w:spacing w:after="0" w:line="240" w:lineRule="auto"/>
      </w:pPr>
    </w:p>
    <w:p w:rsidR="000D50D9" w:rsidRPr="00A634C3" w:rsidRDefault="00F76FD3" w:rsidP="00333777">
      <w:pPr>
        <w:pStyle w:val="ListParagraph"/>
        <w:numPr>
          <w:ilvl w:val="0"/>
          <w:numId w:val="9"/>
        </w:numPr>
        <w:spacing w:after="0" w:line="240" w:lineRule="auto"/>
        <w:rPr>
          <w:i/>
        </w:rPr>
      </w:pPr>
      <w:r w:rsidRPr="00A634C3">
        <w:rPr>
          <w:i/>
        </w:rPr>
        <w:t>Are the que</w:t>
      </w:r>
      <w:r w:rsidR="009564EB">
        <w:rPr>
          <w:i/>
        </w:rPr>
        <w:t>stions practical and commensurate with</w:t>
      </w:r>
      <w:r w:rsidR="000D50D9" w:rsidRPr="00A634C3">
        <w:rPr>
          <w:i/>
        </w:rPr>
        <w:t xml:space="preserve"> the capacity </w:t>
      </w:r>
      <w:r w:rsidR="00EB3F86">
        <w:rPr>
          <w:i/>
        </w:rPr>
        <w:t xml:space="preserve">and timeline that </w:t>
      </w:r>
      <w:r w:rsidR="000D50D9" w:rsidRPr="00A634C3">
        <w:rPr>
          <w:i/>
        </w:rPr>
        <w:t xml:space="preserve">you have to answer them? </w:t>
      </w:r>
      <w:r w:rsidR="000D50D9" w:rsidRPr="00587050">
        <w:t>For example, while the ultimate impact of the logic model above suggests the question “Do more middle school and high school students pursue STEM in higher education?”</w:t>
      </w:r>
      <w:r w:rsidR="00386476">
        <w:t xml:space="preserve"> T</w:t>
      </w:r>
      <w:r w:rsidR="000D50D9" w:rsidRPr="00587050">
        <w:t xml:space="preserve">hat question requires many years </w:t>
      </w:r>
      <w:r w:rsidR="006F4C6E">
        <w:t xml:space="preserve">to </w:t>
      </w:r>
      <w:r w:rsidR="000D50D9" w:rsidRPr="00587050">
        <w:t>address</w:t>
      </w:r>
      <w:r w:rsidR="007B39D8">
        <w:t xml:space="preserve">. </w:t>
      </w:r>
      <w:r w:rsidR="000D50D9" w:rsidRPr="00587050">
        <w:t xml:space="preserve">An alternative question could be, </w:t>
      </w:r>
      <w:r w:rsidR="007F1734">
        <w:t xml:space="preserve">“Do students </w:t>
      </w:r>
      <w:r w:rsidR="007F1734">
        <w:lastRenderedPageBreak/>
        <w:t xml:space="preserve">who </w:t>
      </w:r>
      <w:r w:rsidR="007F7077">
        <w:t xml:space="preserve">participated in </w:t>
      </w:r>
      <w:r w:rsidR="007F1734">
        <w:t xml:space="preserve">the STEM </w:t>
      </w:r>
      <w:r w:rsidR="007F7077">
        <w:t xml:space="preserve">program </w:t>
      </w:r>
      <w:r w:rsidR="007F1734">
        <w:t xml:space="preserve">more frequently report an interest in STEM college courses (or majors) than those students who did not </w:t>
      </w:r>
      <w:r w:rsidR="007F7077">
        <w:t>participate in</w:t>
      </w:r>
      <w:r w:rsidR="007F1734">
        <w:t xml:space="preserve"> the</w:t>
      </w:r>
      <w:r w:rsidR="007F7077">
        <w:t xml:space="preserve"> program</w:t>
      </w:r>
      <w:r w:rsidR="007F1734">
        <w:t>?”</w:t>
      </w:r>
    </w:p>
    <w:p w:rsidR="000D50D9" w:rsidRDefault="000D50D9" w:rsidP="000106D6">
      <w:pPr>
        <w:spacing w:after="0" w:line="240" w:lineRule="auto"/>
      </w:pPr>
      <w:r w:rsidRPr="00587050">
        <w:t xml:space="preserve"> </w:t>
      </w:r>
    </w:p>
    <w:p w:rsidR="000D50D9" w:rsidRPr="00D619D6" w:rsidRDefault="004F06A3" w:rsidP="00333777">
      <w:pPr>
        <w:pStyle w:val="CommentText"/>
        <w:numPr>
          <w:ilvl w:val="0"/>
          <w:numId w:val="9"/>
        </w:numPr>
        <w:rPr>
          <w:sz w:val="22"/>
          <w:szCs w:val="22"/>
        </w:rPr>
      </w:pPr>
      <w:r>
        <w:rPr>
          <w:i/>
          <w:sz w:val="22"/>
          <w:szCs w:val="22"/>
        </w:rPr>
        <w:t>Will answers to</w:t>
      </w:r>
      <w:r w:rsidR="003748DC">
        <w:rPr>
          <w:i/>
          <w:sz w:val="22"/>
          <w:szCs w:val="22"/>
        </w:rPr>
        <w:t xml:space="preserve"> the questions </w:t>
      </w:r>
      <w:r>
        <w:rPr>
          <w:i/>
          <w:sz w:val="22"/>
          <w:szCs w:val="22"/>
        </w:rPr>
        <w:t xml:space="preserve">yield </w:t>
      </w:r>
      <w:r w:rsidR="003748DC">
        <w:rPr>
          <w:i/>
          <w:sz w:val="22"/>
          <w:szCs w:val="22"/>
        </w:rPr>
        <w:t>actionable</w:t>
      </w:r>
      <w:r>
        <w:rPr>
          <w:i/>
          <w:sz w:val="22"/>
          <w:szCs w:val="22"/>
        </w:rPr>
        <w:t xml:space="preserve"> information</w:t>
      </w:r>
      <w:r w:rsidR="000D50D9" w:rsidRPr="00D619D6">
        <w:rPr>
          <w:i/>
          <w:sz w:val="22"/>
          <w:szCs w:val="22"/>
        </w:rPr>
        <w:t xml:space="preserve">? </w:t>
      </w:r>
      <w:r>
        <w:rPr>
          <w:i/>
          <w:sz w:val="22"/>
          <w:szCs w:val="22"/>
        </w:rPr>
        <w:t>W</w:t>
      </w:r>
      <w:r w:rsidR="000D50D9" w:rsidRPr="00D619D6">
        <w:rPr>
          <w:i/>
          <w:sz w:val="22"/>
          <w:szCs w:val="22"/>
        </w:rPr>
        <w:t>ill</w:t>
      </w:r>
      <w:r>
        <w:rPr>
          <w:i/>
          <w:sz w:val="22"/>
          <w:szCs w:val="22"/>
        </w:rPr>
        <w:t xml:space="preserve"> the answers</w:t>
      </w:r>
      <w:r w:rsidR="000D50D9" w:rsidRPr="00D619D6">
        <w:rPr>
          <w:i/>
          <w:sz w:val="22"/>
          <w:szCs w:val="22"/>
        </w:rPr>
        <w:t xml:space="preserve"> help you make decisions? Improve, scale up</w:t>
      </w:r>
      <w:r w:rsidR="00510532">
        <w:rPr>
          <w:i/>
          <w:sz w:val="22"/>
          <w:szCs w:val="22"/>
        </w:rPr>
        <w:t>,</w:t>
      </w:r>
      <w:r w:rsidR="000D50D9" w:rsidRPr="00D619D6">
        <w:rPr>
          <w:i/>
          <w:sz w:val="22"/>
          <w:szCs w:val="22"/>
        </w:rPr>
        <w:t xml:space="preserve"> or scale back?</w:t>
      </w:r>
      <w:r w:rsidR="007862C7">
        <w:rPr>
          <w:sz w:val="22"/>
          <w:szCs w:val="22"/>
        </w:rPr>
        <w:t xml:space="preserve"> </w:t>
      </w:r>
      <w:r w:rsidR="003019F2">
        <w:rPr>
          <w:sz w:val="22"/>
          <w:szCs w:val="22"/>
        </w:rPr>
        <w:t>T</w:t>
      </w:r>
      <w:r w:rsidR="000C00B1" w:rsidRPr="00D619D6">
        <w:rPr>
          <w:sz w:val="22"/>
          <w:szCs w:val="22"/>
        </w:rPr>
        <w:t xml:space="preserve">hink through what you are going to DO with the information from your questions. This step will help to narrow research questions and check that the responses to questions will provide you with actionable information. </w:t>
      </w:r>
      <w:r w:rsidR="00A634C3" w:rsidRPr="0040096E">
        <w:rPr>
          <w:b/>
          <w:sz w:val="22"/>
          <w:szCs w:val="22"/>
        </w:rPr>
        <w:t>Unless you can do something with the answers to your research questions, yo</w:t>
      </w:r>
      <w:r w:rsidR="003429AF" w:rsidRPr="0040096E">
        <w:rPr>
          <w:b/>
          <w:sz w:val="22"/>
          <w:szCs w:val="22"/>
        </w:rPr>
        <w:t>u</w:t>
      </w:r>
      <w:r w:rsidR="00A634C3" w:rsidRPr="0040096E">
        <w:rPr>
          <w:b/>
          <w:sz w:val="22"/>
          <w:szCs w:val="22"/>
        </w:rPr>
        <w:t>’re wasting valuable resources.</w:t>
      </w:r>
      <w:r w:rsidR="00A634C3">
        <w:rPr>
          <w:sz w:val="22"/>
          <w:szCs w:val="22"/>
        </w:rPr>
        <w:t xml:space="preserve"> </w:t>
      </w:r>
      <w:r w:rsidR="000D50D9" w:rsidRPr="00D619D6">
        <w:rPr>
          <w:sz w:val="22"/>
          <w:szCs w:val="22"/>
        </w:rPr>
        <w:t>For example, from the logic model</w:t>
      </w:r>
      <w:r w:rsidR="00510532">
        <w:rPr>
          <w:sz w:val="22"/>
          <w:szCs w:val="22"/>
        </w:rPr>
        <w:t>,</w:t>
      </w:r>
      <w:r w:rsidR="000D50D9" w:rsidRPr="00D619D6">
        <w:rPr>
          <w:sz w:val="22"/>
          <w:szCs w:val="22"/>
        </w:rPr>
        <w:t xml:space="preserve"> </w:t>
      </w:r>
      <w:r w:rsidR="00E27164" w:rsidRPr="00D619D6">
        <w:rPr>
          <w:sz w:val="22"/>
          <w:szCs w:val="22"/>
        </w:rPr>
        <w:t>a short</w:t>
      </w:r>
      <w:r w:rsidR="00C1793D" w:rsidRPr="00D619D6">
        <w:rPr>
          <w:sz w:val="22"/>
          <w:szCs w:val="22"/>
        </w:rPr>
        <w:t>-</w:t>
      </w:r>
      <w:r w:rsidR="00E27164" w:rsidRPr="00D619D6">
        <w:rPr>
          <w:sz w:val="22"/>
          <w:szCs w:val="22"/>
        </w:rPr>
        <w:t xml:space="preserve">term outcome of the </w:t>
      </w:r>
      <w:r w:rsidR="007F7077">
        <w:rPr>
          <w:sz w:val="22"/>
          <w:szCs w:val="22"/>
        </w:rPr>
        <w:t>program</w:t>
      </w:r>
      <w:r w:rsidR="00E27164" w:rsidRPr="00D619D6">
        <w:rPr>
          <w:sz w:val="22"/>
          <w:szCs w:val="22"/>
        </w:rPr>
        <w:t xml:space="preserve"> is for </w:t>
      </w:r>
      <w:r w:rsidR="001710C7" w:rsidRPr="00D619D6">
        <w:rPr>
          <w:sz w:val="22"/>
          <w:szCs w:val="22"/>
        </w:rPr>
        <w:t xml:space="preserve">PLC members </w:t>
      </w:r>
      <w:r w:rsidR="00E27164" w:rsidRPr="00D619D6">
        <w:rPr>
          <w:sz w:val="22"/>
          <w:szCs w:val="22"/>
        </w:rPr>
        <w:t xml:space="preserve">to </w:t>
      </w:r>
      <w:r w:rsidR="001710C7" w:rsidRPr="00D619D6">
        <w:rPr>
          <w:sz w:val="22"/>
          <w:szCs w:val="22"/>
        </w:rPr>
        <w:t>have a positive experience</w:t>
      </w:r>
      <w:r w:rsidR="00E27164" w:rsidRPr="00D619D6">
        <w:rPr>
          <w:sz w:val="22"/>
          <w:szCs w:val="22"/>
        </w:rPr>
        <w:t>. However, the research question should be asked in such a way that you can take action on the information that you gather.</w:t>
      </w:r>
      <w:r w:rsidR="001710C7" w:rsidRPr="00D619D6">
        <w:rPr>
          <w:sz w:val="22"/>
          <w:szCs w:val="22"/>
        </w:rPr>
        <w:t xml:space="preserve"> </w:t>
      </w:r>
      <w:r w:rsidR="008306D3" w:rsidRPr="00D619D6">
        <w:rPr>
          <w:sz w:val="22"/>
          <w:szCs w:val="22"/>
        </w:rPr>
        <w:t xml:space="preserve">In addition to asking PLC members </w:t>
      </w:r>
      <w:r w:rsidR="000C00B1" w:rsidRPr="00D619D6">
        <w:rPr>
          <w:sz w:val="22"/>
          <w:szCs w:val="22"/>
        </w:rPr>
        <w:t xml:space="preserve">to </w:t>
      </w:r>
      <w:r w:rsidR="008306D3" w:rsidRPr="00D619D6">
        <w:rPr>
          <w:sz w:val="22"/>
          <w:szCs w:val="22"/>
        </w:rPr>
        <w:t xml:space="preserve">rate the degree to which their experience is positive, you could </w:t>
      </w:r>
      <w:r w:rsidR="00CA1875" w:rsidRPr="00D619D6">
        <w:rPr>
          <w:sz w:val="22"/>
          <w:szCs w:val="22"/>
        </w:rPr>
        <w:t>also ask</w:t>
      </w:r>
      <w:r w:rsidR="000D50D9" w:rsidRPr="00D619D6">
        <w:rPr>
          <w:sz w:val="22"/>
          <w:szCs w:val="22"/>
        </w:rPr>
        <w:t xml:space="preserve">, “What do PLC members find useful about the PLC? What do they find challenging about the PLC?” The answers to these questions would allow you to identify </w:t>
      </w:r>
      <w:r w:rsidR="00E27164" w:rsidRPr="00D619D6">
        <w:rPr>
          <w:sz w:val="22"/>
          <w:szCs w:val="22"/>
        </w:rPr>
        <w:t xml:space="preserve">PLC </w:t>
      </w:r>
      <w:r w:rsidR="000D50D9" w:rsidRPr="00D619D6">
        <w:rPr>
          <w:sz w:val="22"/>
          <w:szCs w:val="22"/>
        </w:rPr>
        <w:t xml:space="preserve">strengths that could be further supported and challenges that need to be addressed. </w:t>
      </w:r>
    </w:p>
    <w:p w:rsidR="006D070D" w:rsidRDefault="006D070D" w:rsidP="000106D6">
      <w:pPr>
        <w:pStyle w:val="ListParagraph"/>
        <w:spacing w:after="0" w:line="240" w:lineRule="auto"/>
        <w:ind w:left="360"/>
        <w:rPr>
          <w:i/>
        </w:rPr>
      </w:pPr>
    </w:p>
    <w:p w:rsidR="00C52A68" w:rsidRPr="00C52A68" w:rsidRDefault="000D50D9" w:rsidP="00333777">
      <w:pPr>
        <w:pStyle w:val="ListParagraph"/>
        <w:numPr>
          <w:ilvl w:val="0"/>
          <w:numId w:val="9"/>
        </w:numPr>
        <w:spacing w:after="0" w:line="240" w:lineRule="auto"/>
      </w:pPr>
      <w:r w:rsidRPr="00C52A68">
        <w:rPr>
          <w:i/>
        </w:rPr>
        <w:t>Are the questions measurable?</w:t>
      </w:r>
      <w:r w:rsidR="002F7E42" w:rsidRPr="00567E62">
        <w:t xml:space="preserve"> </w:t>
      </w:r>
      <w:r w:rsidR="00E27164">
        <w:t>T</w:t>
      </w:r>
      <w:r w:rsidRPr="00587050">
        <w:t>he ultimate impact of the</w:t>
      </w:r>
      <w:r w:rsidR="00DE3701">
        <w:t xml:space="preserve"> program outlined</w:t>
      </w:r>
      <w:r w:rsidRPr="00587050">
        <w:t xml:space="preserve"> </w:t>
      </w:r>
      <w:r w:rsidR="004C64E7">
        <w:t xml:space="preserve">on </w:t>
      </w:r>
      <w:r w:rsidR="008E0635">
        <w:t xml:space="preserve">in Table 1 on </w:t>
      </w:r>
      <w:r w:rsidR="004C64E7" w:rsidRPr="004E49C5">
        <w:t xml:space="preserve">page </w:t>
      </w:r>
      <w:r w:rsidR="009564EB" w:rsidRPr="004E49C5">
        <w:t>5</w:t>
      </w:r>
      <w:r w:rsidRPr="00587050">
        <w:t xml:space="preserve"> suggests</w:t>
      </w:r>
      <w:r w:rsidR="00830BF5">
        <w:t xml:space="preserve"> the following research question</w:t>
      </w:r>
      <w:r w:rsidRPr="00587050">
        <w:t>, “Do more middle school and high school students pursue STEM in higher education?”</w:t>
      </w:r>
      <w:r w:rsidR="007862C7">
        <w:t xml:space="preserve"> To answer this question there must be data that already exist or could easily be collected that </w:t>
      </w:r>
      <w:r w:rsidR="004C64E7">
        <w:t>measures this outcome</w:t>
      </w:r>
      <w:r w:rsidR="007862C7">
        <w:t>.</w:t>
      </w:r>
      <w:r w:rsidR="004C64E7">
        <w:t xml:space="preserve"> </w:t>
      </w:r>
      <w:r w:rsidR="000E1203">
        <w:t xml:space="preserve">Defining “pursue STEM in higher education” is essential to identifying the correct data. The researchers could define this as students who declare the intention to major or minor in a STEM subject area. This data could be collected by conducting a survey of participating students as they approach high school graduation. However, </w:t>
      </w:r>
      <w:r w:rsidR="000E1203" w:rsidRPr="00785F87">
        <w:t>if the researchers define this as only those students who actually take</w:t>
      </w:r>
      <w:r w:rsidR="009564EB">
        <w:t xml:space="preserve"> college</w:t>
      </w:r>
      <w:r w:rsidR="000E1203" w:rsidRPr="00785F87">
        <w:t xml:space="preserve"> course work or complete a degree in STEM, the data </w:t>
      </w:r>
      <w:r w:rsidR="00EB3F86">
        <w:t>are</w:t>
      </w:r>
      <w:r w:rsidR="000E1203" w:rsidRPr="00785F87">
        <w:t xml:space="preserve"> not so easily attainable. </w:t>
      </w:r>
      <w:r w:rsidR="00785F87" w:rsidRPr="00785F87">
        <w:t>T</w:t>
      </w:r>
      <w:r w:rsidR="004C64E7" w:rsidRPr="00785F87">
        <w:t>he Massachusetts Department of Higher Education (DHE) has good data on post-secondary degrees, majors and courses but this information is limited to those students who attend Massachusetts public colleges.</w:t>
      </w:r>
      <w:r w:rsidR="000E1203" w:rsidRPr="00785F87">
        <w:t xml:space="preserve"> </w:t>
      </w:r>
      <w:r w:rsidR="00EB3F86">
        <w:t>Depending on the size and scale of the project, t</w:t>
      </w:r>
      <w:r w:rsidR="000E1203" w:rsidRPr="00785F87">
        <w:t>he researchers could consider</w:t>
      </w:r>
      <w:r w:rsidR="00764283" w:rsidRPr="00785F87">
        <w:t xml:space="preserve"> tracking students once they graduate from high school and survey them during their college experience or when they graduate from college. However, the researchers should take into account the extent to which they are likely to lose track of students over the </w:t>
      </w:r>
      <w:r w:rsidR="00764283" w:rsidRPr="009D16AA">
        <w:t>intervening years.</w:t>
      </w:r>
      <w:r w:rsidR="004C64E7" w:rsidRPr="009D16AA">
        <w:t xml:space="preserve"> </w:t>
      </w:r>
      <w:r w:rsidR="00294393" w:rsidRPr="009D16AA">
        <w:t>It is important to have a plan for how the data necessary will be available or gathered to answer the questions.</w:t>
      </w:r>
    </w:p>
    <w:p w:rsidR="00785F87" w:rsidRDefault="004C64E7" w:rsidP="000106D6">
      <w:pPr>
        <w:pStyle w:val="ListParagraph"/>
        <w:spacing w:after="0" w:line="240" w:lineRule="auto"/>
      </w:pPr>
      <w:r w:rsidRPr="00567E62">
        <w:rPr>
          <w:color w:val="1F497D"/>
        </w:rPr>
        <w:t xml:space="preserve">  </w:t>
      </w:r>
      <w:r w:rsidR="007862C7">
        <w:t xml:space="preserve">  </w:t>
      </w:r>
      <w:r w:rsidR="000D50D9" w:rsidRPr="00587050">
        <w:t xml:space="preserve"> </w:t>
      </w:r>
    </w:p>
    <w:p w:rsidR="00814F91" w:rsidRDefault="00814F91" w:rsidP="000106D6">
      <w:pPr>
        <w:spacing w:after="0" w:line="240" w:lineRule="auto"/>
        <w:rPr>
          <w:b/>
          <w:i/>
        </w:rPr>
      </w:pPr>
    </w:p>
    <w:p w:rsidR="00010132" w:rsidRDefault="00010132" w:rsidP="000106D6">
      <w:pPr>
        <w:spacing w:after="0" w:line="240" w:lineRule="auto"/>
        <w:rPr>
          <w:b/>
          <w:i/>
        </w:rPr>
      </w:pPr>
      <w:r w:rsidRPr="00F5505A">
        <w:rPr>
          <w:b/>
          <w:i/>
        </w:rPr>
        <w:t>Determine How to Measure Progress</w:t>
      </w:r>
      <w:r>
        <w:rPr>
          <w:b/>
          <w:i/>
        </w:rPr>
        <w:t>.</w:t>
      </w:r>
    </w:p>
    <w:p w:rsidR="00CD4F98" w:rsidRPr="00F5505A" w:rsidRDefault="00CD4F98" w:rsidP="000106D6">
      <w:pPr>
        <w:spacing w:after="0" w:line="240" w:lineRule="auto"/>
        <w:rPr>
          <w:b/>
          <w:i/>
        </w:rPr>
      </w:pPr>
    </w:p>
    <w:p w:rsidR="00010132" w:rsidRDefault="00810EAC" w:rsidP="000106D6">
      <w:pPr>
        <w:pStyle w:val="Default"/>
        <w:rPr>
          <w:rFonts w:asciiTheme="minorHAnsi" w:hAnsiTheme="minorHAnsi"/>
          <w:sz w:val="22"/>
          <w:szCs w:val="22"/>
        </w:rPr>
      </w:pPr>
      <w:r>
        <w:rPr>
          <w:rFonts w:asciiTheme="minorHAnsi" w:hAnsiTheme="minorHAnsi"/>
          <w:sz w:val="22"/>
          <w:szCs w:val="22"/>
        </w:rPr>
        <w:t>Similarly, i</w:t>
      </w:r>
      <w:r w:rsidR="00010132">
        <w:rPr>
          <w:rFonts w:asciiTheme="minorHAnsi" w:hAnsiTheme="minorHAnsi"/>
          <w:sz w:val="22"/>
          <w:szCs w:val="22"/>
        </w:rPr>
        <w:t>ndicators of progress and/or success should be defined with enough specificity to make them measurable. I</w:t>
      </w:r>
      <w:r w:rsidR="00010132" w:rsidRPr="00125366">
        <w:rPr>
          <w:rFonts w:asciiTheme="minorHAnsi" w:hAnsiTheme="minorHAnsi"/>
          <w:sz w:val="22"/>
          <w:szCs w:val="22"/>
        </w:rPr>
        <w:t>ndicators</w:t>
      </w:r>
      <w:r w:rsidR="00010132">
        <w:rPr>
          <w:rFonts w:asciiTheme="minorHAnsi" w:hAnsiTheme="minorHAnsi"/>
          <w:sz w:val="22"/>
          <w:szCs w:val="22"/>
        </w:rPr>
        <w:t xml:space="preserve"> are only useful to the </w:t>
      </w:r>
      <w:r w:rsidR="00010132" w:rsidRPr="00125366">
        <w:rPr>
          <w:rFonts w:asciiTheme="minorHAnsi" w:hAnsiTheme="minorHAnsi"/>
          <w:sz w:val="22"/>
          <w:szCs w:val="22"/>
        </w:rPr>
        <w:t xml:space="preserve">degree to which </w:t>
      </w:r>
      <w:r w:rsidR="00010132">
        <w:rPr>
          <w:rFonts w:asciiTheme="minorHAnsi" w:hAnsiTheme="minorHAnsi"/>
          <w:sz w:val="22"/>
          <w:szCs w:val="22"/>
        </w:rPr>
        <w:t xml:space="preserve">they </w:t>
      </w:r>
      <w:r w:rsidR="00010132" w:rsidRPr="00125366">
        <w:rPr>
          <w:rFonts w:asciiTheme="minorHAnsi" w:hAnsiTheme="minorHAnsi"/>
          <w:sz w:val="22"/>
          <w:szCs w:val="22"/>
        </w:rPr>
        <w:t xml:space="preserve">accurately reflect </w:t>
      </w:r>
      <w:r w:rsidR="00010132">
        <w:rPr>
          <w:rFonts w:asciiTheme="minorHAnsi" w:hAnsiTheme="minorHAnsi"/>
          <w:sz w:val="22"/>
          <w:szCs w:val="22"/>
        </w:rPr>
        <w:t xml:space="preserve">what </w:t>
      </w:r>
      <w:r w:rsidR="00010132" w:rsidRPr="00125366">
        <w:rPr>
          <w:rFonts w:asciiTheme="minorHAnsi" w:hAnsiTheme="minorHAnsi"/>
          <w:sz w:val="22"/>
          <w:szCs w:val="22"/>
        </w:rPr>
        <w:t xml:space="preserve">they are </w:t>
      </w:r>
      <w:r w:rsidR="00510532">
        <w:rPr>
          <w:rFonts w:asciiTheme="minorHAnsi" w:hAnsiTheme="minorHAnsi"/>
          <w:sz w:val="22"/>
          <w:szCs w:val="22"/>
        </w:rPr>
        <w:t>intended to</w:t>
      </w:r>
      <w:r w:rsidR="00010132" w:rsidRPr="00125366">
        <w:rPr>
          <w:rFonts w:asciiTheme="minorHAnsi" w:hAnsiTheme="minorHAnsi"/>
          <w:sz w:val="22"/>
          <w:szCs w:val="22"/>
        </w:rPr>
        <w:t xml:space="preserve"> measure. </w:t>
      </w:r>
      <w:r w:rsidR="0011128A">
        <w:rPr>
          <w:rFonts w:asciiTheme="minorHAnsi" w:hAnsiTheme="minorHAnsi"/>
          <w:sz w:val="22"/>
          <w:szCs w:val="22"/>
        </w:rPr>
        <w:t xml:space="preserve">Setting clear and measurable definitions of success for your program is necessary to interpreting your evaluation results. </w:t>
      </w:r>
    </w:p>
    <w:p w:rsidR="00010132" w:rsidRDefault="00010132" w:rsidP="000106D6">
      <w:pPr>
        <w:spacing w:after="0" w:line="240" w:lineRule="auto"/>
      </w:pPr>
    </w:p>
    <w:p w:rsidR="00010132" w:rsidRDefault="00010132" w:rsidP="000106D6">
      <w:pPr>
        <w:spacing w:after="0" w:line="240" w:lineRule="auto"/>
      </w:pPr>
      <w:r>
        <w:t>The following provide a checklist of criteria to use in selecting appropriate indicators:</w:t>
      </w:r>
      <w:r>
        <w:rPr>
          <w:rStyle w:val="FootnoteReference"/>
        </w:rPr>
        <w:footnoteReference w:id="7"/>
      </w:r>
    </w:p>
    <w:p w:rsidR="00010132" w:rsidRDefault="00010132" w:rsidP="00333777">
      <w:pPr>
        <w:numPr>
          <w:ilvl w:val="0"/>
          <w:numId w:val="5"/>
        </w:numPr>
        <w:spacing w:after="0" w:line="240" w:lineRule="auto"/>
        <w:rPr>
          <w:rFonts w:eastAsia="Times New Roman" w:cs="Times New Roman"/>
        </w:rPr>
      </w:pPr>
      <w:r w:rsidRPr="0097777B">
        <w:rPr>
          <w:rFonts w:eastAsia="Times New Roman" w:cs="Times New Roman"/>
          <w:b/>
          <w:bCs/>
        </w:rPr>
        <w:lastRenderedPageBreak/>
        <w:t>Relevance:</w:t>
      </w:r>
      <w:r w:rsidRPr="0097777B">
        <w:rPr>
          <w:rFonts w:eastAsia="Times New Roman" w:cs="Times New Roman"/>
        </w:rPr>
        <w:t xml:space="preserve"> There is a clear relationship between the indicator and </w:t>
      </w:r>
      <w:r>
        <w:rPr>
          <w:rFonts w:eastAsia="Times New Roman" w:cs="Times New Roman"/>
        </w:rPr>
        <w:t xml:space="preserve">the </w:t>
      </w:r>
      <w:r w:rsidR="007F7077">
        <w:rPr>
          <w:rFonts w:eastAsia="Times New Roman" w:cs="Times New Roman"/>
        </w:rPr>
        <w:t>program</w:t>
      </w:r>
      <w:r w:rsidR="003019F2">
        <w:rPr>
          <w:rFonts w:eastAsia="Times New Roman" w:cs="Times New Roman"/>
        </w:rPr>
        <w:t>.</w:t>
      </w:r>
    </w:p>
    <w:p w:rsidR="00010132" w:rsidRPr="006E7294" w:rsidRDefault="00010132" w:rsidP="00333777">
      <w:pPr>
        <w:numPr>
          <w:ilvl w:val="0"/>
          <w:numId w:val="5"/>
        </w:numPr>
        <w:spacing w:after="0" w:line="240" w:lineRule="auto"/>
        <w:rPr>
          <w:rFonts w:eastAsia="Times New Roman" w:cs="Times New Roman"/>
        </w:rPr>
      </w:pPr>
      <w:r w:rsidRPr="006E7294">
        <w:rPr>
          <w:rFonts w:eastAsia="Times New Roman" w:cs="Times New Roman"/>
          <w:b/>
          <w:bCs/>
        </w:rPr>
        <w:t xml:space="preserve">Accuracy: </w:t>
      </w:r>
      <w:r w:rsidRPr="006E7294">
        <w:rPr>
          <w:rFonts w:eastAsia="Times New Roman" w:cs="Times New Roman"/>
        </w:rPr>
        <w:t>The indicator measures what it purports to measure</w:t>
      </w:r>
      <w:r w:rsidR="003019F2">
        <w:rPr>
          <w:rFonts w:eastAsia="Times New Roman" w:cs="Times New Roman"/>
        </w:rPr>
        <w:t>.</w:t>
      </w:r>
    </w:p>
    <w:p w:rsidR="00010132" w:rsidRDefault="00010132" w:rsidP="00333777">
      <w:pPr>
        <w:numPr>
          <w:ilvl w:val="0"/>
          <w:numId w:val="5"/>
        </w:numPr>
        <w:spacing w:after="0" w:line="240" w:lineRule="auto"/>
        <w:rPr>
          <w:rFonts w:eastAsia="Times New Roman" w:cs="Times New Roman"/>
        </w:rPr>
      </w:pPr>
      <w:r w:rsidRPr="006E7294">
        <w:rPr>
          <w:rFonts w:eastAsia="Times New Roman" w:cs="Times New Roman"/>
          <w:b/>
          <w:bCs/>
        </w:rPr>
        <w:t>Importance:</w:t>
      </w:r>
      <w:r w:rsidRPr="006E7294">
        <w:rPr>
          <w:rFonts w:eastAsia="Times New Roman" w:cs="Times New Roman"/>
        </w:rPr>
        <w:t xml:space="preserve"> The </w:t>
      </w:r>
      <w:r w:rsidRPr="00510532">
        <w:rPr>
          <w:rFonts w:eastAsia="Times New Roman" w:cs="Times New Roman"/>
        </w:rPr>
        <w:t>measu</w:t>
      </w:r>
      <w:r w:rsidR="00FC4464" w:rsidRPr="00FC4464">
        <w:rPr>
          <w:rFonts w:eastAsia="Times New Roman" w:cs="Times New Roman"/>
          <w:bCs/>
        </w:rPr>
        <w:t>rement ca</w:t>
      </w:r>
      <w:r w:rsidRPr="00510532">
        <w:rPr>
          <w:rFonts w:eastAsia="Times New Roman" w:cs="Times New Roman"/>
        </w:rPr>
        <w:t>ptures</w:t>
      </w:r>
      <w:r w:rsidRPr="006E7294">
        <w:rPr>
          <w:rFonts w:eastAsia="Times New Roman" w:cs="Times New Roman"/>
        </w:rPr>
        <w:t xml:space="preserve"> something that makes a difference in program</w:t>
      </w:r>
      <w:r w:rsidRPr="0097777B">
        <w:rPr>
          <w:rFonts w:eastAsia="Times New Roman" w:cs="Times New Roman"/>
        </w:rPr>
        <w:t xml:space="preserve"> effectiveness</w:t>
      </w:r>
      <w:r w:rsidR="003019F2">
        <w:rPr>
          <w:rFonts w:eastAsia="Times New Roman" w:cs="Times New Roman"/>
        </w:rPr>
        <w:t>.</w:t>
      </w:r>
    </w:p>
    <w:p w:rsidR="00010132" w:rsidRDefault="00010132" w:rsidP="00333777">
      <w:pPr>
        <w:numPr>
          <w:ilvl w:val="0"/>
          <w:numId w:val="5"/>
        </w:numPr>
        <w:spacing w:after="0" w:line="240" w:lineRule="auto"/>
        <w:rPr>
          <w:rFonts w:eastAsia="Times New Roman" w:cs="Times New Roman"/>
        </w:rPr>
      </w:pPr>
      <w:r w:rsidRPr="0097777B">
        <w:rPr>
          <w:rFonts w:eastAsia="Times New Roman" w:cs="Times New Roman"/>
          <w:b/>
          <w:bCs/>
        </w:rPr>
        <w:t>Usefulness:</w:t>
      </w:r>
      <w:r w:rsidR="007B39D8">
        <w:rPr>
          <w:rFonts w:eastAsia="Times New Roman" w:cs="Times New Roman"/>
        </w:rPr>
        <w:t xml:space="preserve"> </w:t>
      </w:r>
      <w:r w:rsidR="00510532">
        <w:rPr>
          <w:rFonts w:eastAsia="Times New Roman" w:cs="Times New Roman"/>
        </w:rPr>
        <w:t>T</w:t>
      </w:r>
      <w:r w:rsidRPr="0097777B">
        <w:rPr>
          <w:rFonts w:eastAsia="Times New Roman" w:cs="Times New Roman"/>
        </w:rPr>
        <w:t xml:space="preserve">he indicator captures </w:t>
      </w:r>
      <w:r w:rsidR="009564EB">
        <w:rPr>
          <w:rFonts w:eastAsia="Times New Roman" w:cs="Times New Roman"/>
        </w:rPr>
        <w:t>information that helps advance</w:t>
      </w:r>
      <w:r w:rsidRPr="0097777B">
        <w:rPr>
          <w:rFonts w:eastAsia="Times New Roman" w:cs="Times New Roman"/>
        </w:rPr>
        <w:t xml:space="preserve"> </w:t>
      </w:r>
      <w:r>
        <w:rPr>
          <w:rFonts w:eastAsia="Times New Roman" w:cs="Times New Roman"/>
        </w:rPr>
        <w:t xml:space="preserve">the </w:t>
      </w:r>
      <w:r w:rsidR="00386476">
        <w:rPr>
          <w:rFonts w:eastAsia="Times New Roman" w:cs="Times New Roman"/>
        </w:rPr>
        <w:t>program</w:t>
      </w:r>
      <w:r w:rsidR="00510532">
        <w:rPr>
          <w:rFonts w:eastAsia="Times New Roman" w:cs="Times New Roman"/>
        </w:rPr>
        <w:t xml:space="preserve"> and t</w:t>
      </w:r>
      <w:r w:rsidR="00510532" w:rsidRPr="0097777B">
        <w:rPr>
          <w:rFonts w:eastAsia="Times New Roman" w:cs="Times New Roman"/>
        </w:rPr>
        <w:t>he results point to areas for improvement. </w:t>
      </w:r>
    </w:p>
    <w:p w:rsidR="00010132" w:rsidRDefault="00010132" w:rsidP="00333777">
      <w:pPr>
        <w:numPr>
          <w:ilvl w:val="0"/>
          <w:numId w:val="5"/>
        </w:numPr>
        <w:spacing w:after="0" w:line="240" w:lineRule="auto"/>
        <w:rPr>
          <w:rFonts w:eastAsia="Times New Roman" w:cs="Times New Roman"/>
        </w:rPr>
      </w:pPr>
      <w:r w:rsidRPr="0097777B">
        <w:rPr>
          <w:rFonts w:eastAsia="Times New Roman" w:cs="Times New Roman"/>
          <w:b/>
          <w:bCs/>
        </w:rPr>
        <w:t>Feasibility:</w:t>
      </w:r>
      <w:r w:rsidRPr="0097777B">
        <w:rPr>
          <w:rFonts w:eastAsia="Times New Roman" w:cs="Times New Roman"/>
        </w:rPr>
        <w:t xml:space="preserve"> Data can be obtained with reasonable and affordable effort</w:t>
      </w:r>
      <w:r w:rsidR="003019F2">
        <w:rPr>
          <w:rFonts w:eastAsia="Times New Roman" w:cs="Times New Roman"/>
        </w:rPr>
        <w:t>.</w:t>
      </w:r>
    </w:p>
    <w:p w:rsidR="00010132" w:rsidRDefault="00010132" w:rsidP="00333777">
      <w:pPr>
        <w:numPr>
          <w:ilvl w:val="0"/>
          <w:numId w:val="6"/>
        </w:numPr>
        <w:spacing w:after="0" w:line="240" w:lineRule="auto"/>
        <w:rPr>
          <w:rFonts w:eastAsia="Times New Roman" w:cs="Times New Roman"/>
        </w:rPr>
      </w:pPr>
      <w:r w:rsidRPr="0097777B">
        <w:rPr>
          <w:rFonts w:eastAsia="Times New Roman" w:cs="Times New Roman"/>
          <w:b/>
          <w:bCs/>
        </w:rPr>
        <w:t>Credibility:</w:t>
      </w:r>
      <w:r w:rsidRPr="0097777B">
        <w:rPr>
          <w:rFonts w:eastAsia="Times New Roman" w:cs="Times New Roman"/>
        </w:rPr>
        <w:t xml:space="preserve"> The indicator is being used by leading experts and organizations</w:t>
      </w:r>
      <w:r w:rsidR="003019F2">
        <w:rPr>
          <w:rFonts w:eastAsia="Times New Roman" w:cs="Times New Roman"/>
        </w:rPr>
        <w:t>.</w:t>
      </w:r>
      <w:r>
        <w:rPr>
          <w:rFonts w:eastAsia="Times New Roman" w:cs="Times New Roman"/>
        </w:rPr>
        <w:t xml:space="preserve"> </w:t>
      </w:r>
    </w:p>
    <w:p w:rsidR="00010132" w:rsidRPr="00632ECD" w:rsidRDefault="00010132" w:rsidP="00333777">
      <w:pPr>
        <w:numPr>
          <w:ilvl w:val="0"/>
          <w:numId w:val="6"/>
        </w:numPr>
        <w:spacing w:after="0" w:line="240" w:lineRule="auto"/>
        <w:rPr>
          <w:rFonts w:eastAsia="Times New Roman" w:cs="Times New Roman"/>
        </w:rPr>
      </w:pPr>
      <w:r w:rsidRPr="00632ECD">
        <w:rPr>
          <w:rFonts w:eastAsia="Times New Roman" w:cs="Times New Roman"/>
          <w:b/>
          <w:bCs/>
        </w:rPr>
        <w:t>Validity: </w:t>
      </w:r>
      <w:r w:rsidRPr="00386476">
        <w:rPr>
          <w:rFonts w:eastAsia="Times New Roman" w:cs="Times New Roman"/>
          <w:bCs/>
        </w:rPr>
        <w:t>Th</w:t>
      </w:r>
      <w:r w:rsidRPr="00632ECD">
        <w:rPr>
          <w:rFonts w:eastAsia="Times New Roman" w:cs="Times New Roman"/>
        </w:rPr>
        <w:t>e extent to which the measure actually reflects what it sets out to measure or the reality it claims to</w:t>
      </w:r>
      <w:r w:rsidRPr="00632ECD">
        <w:rPr>
          <w:rFonts w:eastAsia="Times New Roman" w:cs="Times New Roman"/>
          <w:b/>
          <w:bCs/>
        </w:rPr>
        <w:t xml:space="preserve"> </w:t>
      </w:r>
      <w:r w:rsidR="00FC4464" w:rsidRPr="00FC4464">
        <w:rPr>
          <w:rFonts w:eastAsia="Times New Roman" w:cs="Times New Roman"/>
          <w:bCs/>
        </w:rPr>
        <w:t>represent</w:t>
      </w:r>
      <w:r w:rsidR="003019F2">
        <w:rPr>
          <w:rFonts w:eastAsia="Times New Roman" w:cs="Times New Roman"/>
          <w:bCs/>
        </w:rPr>
        <w:t>.</w:t>
      </w:r>
      <w:r w:rsidRPr="00632ECD">
        <w:rPr>
          <w:rFonts w:eastAsia="Times New Roman" w:cs="Times New Roman"/>
        </w:rPr>
        <w:t xml:space="preserve"> </w:t>
      </w:r>
    </w:p>
    <w:p w:rsidR="00010132" w:rsidRDefault="00010132" w:rsidP="00333777">
      <w:pPr>
        <w:pStyle w:val="ListParagraph"/>
        <w:numPr>
          <w:ilvl w:val="0"/>
          <w:numId w:val="6"/>
        </w:numPr>
        <w:spacing w:after="0" w:line="240" w:lineRule="auto"/>
        <w:rPr>
          <w:rFonts w:eastAsia="Times New Roman" w:cs="Times New Roman"/>
        </w:rPr>
      </w:pPr>
      <w:r w:rsidRPr="00632ECD">
        <w:rPr>
          <w:rFonts w:eastAsia="Times New Roman" w:cs="Times New Roman"/>
          <w:b/>
          <w:bCs/>
        </w:rPr>
        <w:t>Distinctiveness:</w:t>
      </w:r>
      <w:r w:rsidRPr="00632ECD">
        <w:rPr>
          <w:rFonts w:eastAsia="Times New Roman" w:cs="Times New Roman"/>
        </w:rPr>
        <w:t xml:space="preserve"> The indicator lacks redundancy and does not measure </w:t>
      </w:r>
      <w:r w:rsidRPr="00510532">
        <w:rPr>
          <w:rFonts w:eastAsia="Times New Roman" w:cs="Times New Roman"/>
        </w:rPr>
        <w:t>s</w:t>
      </w:r>
      <w:r w:rsidRPr="00510532">
        <w:rPr>
          <w:rFonts w:eastAsia="Times New Roman" w:cs="Times New Roman"/>
          <w:bCs/>
        </w:rPr>
        <w:t>o</w:t>
      </w:r>
      <w:r w:rsidR="00FC4464" w:rsidRPr="00FC4464">
        <w:rPr>
          <w:rFonts w:eastAsia="Times New Roman" w:cs="Times New Roman"/>
          <w:bCs/>
        </w:rPr>
        <w:t>mething a</w:t>
      </w:r>
      <w:r w:rsidRPr="00632ECD">
        <w:rPr>
          <w:rFonts w:eastAsia="Times New Roman" w:cs="Times New Roman"/>
          <w:bCs/>
        </w:rPr>
        <w:t>lready</w:t>
      </w:r>
      <w:r w:rsidRPr="00632ECD">
        <w:rPr>
          <w:rFonts w:eastAsia="Times New Roman" w:cs="Times New Roman"/>
        </w:rPr>
        <w:t xml:space="preserve"> captured under other indicat</w:t>
      </w:r>
      <w:r w:rsidRPr="006E7294">
        <w:rPr>
          <w:rFonts w:eastAsia="Times New Roman" w:cs="Times New Roman"/>
        </w:rPr>
        <w:t>ors</w:t>
      </w:r>
      <w:r w:rsidR="003019F2">
        <w:rPr>
          <w:rFonts w:eastAsia="Times New Roman" w:cs="Times New Roman"/>
        </w:rPr>
        <w:t>.</w:t>
      </w:r>
    </w:p>
    <w:p w:rsidR="00010132" w:rsidRPr="00F5505A" w:rsidRDefault="00010132" w:rsidP="000106D6">
      <w:pPr>
        <w:spacing w:after="0" w:line="240" w:lineRule="auto"/>
        <w:ind w:left="360"/>
        <w:rPr>
          <w:rFonts w:eastAsia="Times New Roman" w:cs="Times New Roman"/>
        </w:rPr>
      </w:pPr>
    </w:p>
    <w:p w:rsidR="00010132" w:rsidRDefault="00010132" w:rsidP="000106D6">
      <w:pPr>
        <w:spacing w:after="0" w:line="240" w:lineRule="auto"/>
        <w:rPr>
          <w:b/>
          <w:bCs/>
          <w:i/>
          <w:color w:val="222222"/>
        </w:rPr>
      </w:pPr>
      <w:r>
        <w:t xml:space="preserve">When selecting indicators, consider long-term as well as short-term </w:t>
      </w:r>
      <w:r w:rsidR="007E26C2">
        <w:t>indicators</w:t>
      </w:r>
      <w:r>
        <w:t xml:space="preserve"> and how each will be measured. </w:t>
      </w:r>
      <w:r w:rsidR="009564EB">
        <w:t xml:space="preserve">Short-term indicators </w:t>
      </w:r>
      <w:r>
        <w:t>measure whether programs and initiatives are on</w:t>
      </w:r>
      <w:r w:rsidR="00510532">
        <w:t xml:space="preserve"> </w:t>
      </w:r>
      <w:r>
        <w:t>track to reaching long-term goals</w:t>
      </w:r>
      <w:r w:rsidR="007B39D8">
        <w:t xml:space="preserve">. </w:t>
      </w:r>
      <w:r w:rsidR="007E26C2">
        <w:t>Short-term indicators</w:t>
      </w:r>
      <w:r w:rsidR="003019F2">
        <w:t>,</w:t>
      </w:r>
      <w:r w:rsidR="007E26C2">
        <w:t xml:space="preserve"> or indicators of early</w:t>
      </w:r>
      <w:r>
        <w:t xml:space="preserve"> evidence of change</w:t>
      </w:r>
      <w:r w:rsidR="003019F2">
        <w:t>,</w:t>
      </w:r>
      <w:r>
        <w:t xml:space="preserve"> identify changes you should begin to see if the plan is having its desired impact while being implemented. The</w:t>
      </w:r>
      <w:r w:rsidR="00494EBC">
        <w:t xml:space="preserve">se indicators </w:t>
      </w:r>
      <w:r>
        <w:t xml:space="preserve">might include changes in practice or attitude from sources such as classroom observation or surveys. For example, from our logic model, </w:t>
      </w:r>
      <w:r w:rsidR="00A014C3">
        <w:t xml:space="preserve">we might see that </w:t>
      </w:r>
      <w:r>
        <w:t xml:space="preserve">75% of participating teachers improved their STEM curricula over an academic year. </w:t>
      </w:r>
    </w:p>
    <w:p w:rsidR="00010132" w:rsidRDefault="00010132" w:rsidP="000106D6">
      <w:pPr>
        <w:spacing w:after="0" w:line="240" w:lineRule="auto"/>
        <w:rPr>
          <w:b/>
          <w:bCs/>
          <w:i/>
          <w:color w:val="222222"/>
        </w:rPr>
      </w:pPr>
    </w:p>
    <w:p w:rsidR="007B0BA6" w:rsidRPr="00830BF5" w:rsidRDefault="00387143" w:rsidP="000106D6">
      <w:pPr>
        <w:spacing w:after="0" w:line="240" w:lineRule="auto"/>
        <w:rPr>
          <w:i/>
          <w:color w:val="222222"/>
        </w:rPr>
      </w:pPr>
      <w:r w:rsidRPr="00830BF5">
        <w:rPr>
          <w:b/>
          <w:bCs/>
          <w:i/>
          <w:color w:val="222222"/>
        </w:rPr>
        <w:t>Decide on a research design</w:t>
      </w:r>
      <w:r w:rsidR="00E3412C">
        <w:rPr>
          <w:b/>
          <w:bCs/>
          <w:i/>
          <w:color w:val="222222"/>
        </w:rPr>
        <w:t xml:space="preserve"> and analysis</w:t>
      </w:r>
      <w:r w:rsidRPr="00830BF5">
        <w:rPr>
          <w:b/>
          <w:bCs/>
          <w:i/>
          <w:color w:val="222222"/>
        </w:rPr>
        <w:t>.</w:t>
      </w:r>
    </w:p>
    <w:p w:rsidR="00C52A68" w:rsidRDefault="00C52A68" w:rsidP="000106D6">
      <w:pPr>
        <w:spacing w:after="0" w:line="240" w:lineRule="auto"/>
      </w:pPr>
    </w:p>
    <w:p w:rsidR="005C5760" w:rsidRDefault="005C5760" w:rsidP="000106D6">
      <w:pPr>
        <w:spacing w:after="0" w:line="240" w:lineRule="auto"/>
      </w:pPr>
      <w:r>
        <w:t>This section</w:t>
      </w:r>
      <w:r w:rsidR="007134B9">
        <w:t xml:space="preserve"> </w:t>
      </w:r>
      <w:r w:rsidR="003A00EC">
        <w:t>is presented to make readers aware of some of the basic elements of research design and analysis. This introductory information on comparison groups and causal designs is meant to acquaint you enough with these concepts so that you</w:t>
      </w:r>
      <w:r w:rsidR="00E616D1">
        <w:t xml:space="preserve"> have some knowledge of what</w:t>
      </w:r>
      <w:r w:rsidR="003A00EC">
        <w:t xml:space="preserve"> options are available </w:t>
      </w:r>
      <w:r w:rsidR="00E616D1">
        <w:t>to you. OPR hopes that this section makes it more likely that you will design a program so that such analyses could be carried out by an experienced evaluator. This section is not intended to support you in</w:t>
      </w:r>
      <w:r w:rsidR="003A00EC">
        <w:t xml:space="preserve"> carry</w:t>
      </w:r>
      <w:r w:rsidR="00E616D1">
        <w:t>ing</w:t>
      </w:r>
      <w:r w:rsidR="003A00EC">
        <w:t xml:space="preserve"> out these analyses on your own. </w:t>
      </w:r>
    </w:p>
    <w:p w:rsidR="005C5760" w:rsidRDefault="005C5760" w:rsidP="000106D6">
      <w:pPr>
        <w:spacing w:after="0" w:line="240" w:lineRule="auto"/>
      </w:pPr>
    </w:p>
    <w:p w:rsidR="00E616D1" w:rsidRDefault="00B25832" w:rsidP="000106D6">
      <w:pPr>
        <w:spacing w:after="0" w:line="240" w:lineRule="auto"/>
      </w:pPr>
      <w:r>
        <w:t xml:space="preserve">A research design is a plan for how to answer the research questions. A </w:t>
      </w:r>
      <w:r w:rsidR="0011128A">
        <w:t>research design lays out</w:t>
      </w:r>
      <w:r>
        <w:t xml:space="preserve"> which methods are best used fo</w:t>
      </w:r>
      <w:r w:rsidR="0011128A">
        <w:t>r answering which q</w:t>
      </w:r>
      <w:r w:rsidR="003416F1">
        <w:t xml:space="preserve">uestions. A research design also </w:t>
      </w:r>
      <w:r>
        <w:t>map</w:t>
      </w:r>
      <w:r w:rsidR="0011128A">
        <w:t>s</w:t>
      </w:r>
      <w:r>
        <w:t xml:space="preserve"> out how each </w:t>
      </w:r>
      <w:r w:rsidR="003416F1">
        <w:t>method will be utilized</w:t>
      </w:r>
      <w:r w:rsidR="0011128A">
        <w:t xml:space="preserve"> and articulates</w:t>
      </w:r>
      <w:r>
        <w:t xml:space="preserve"> the </w:t>
      </w:r>
      <w:r w:rsidR="0011128A">
        <w:t>limitations of each method</w:t>
      </w:r>
      <w:r w:rsidR="007134B9">
        <w:t>.</w:t>
      </w:r>
    </w:p>
    <w:p w:rsidR="00E616D1" w:rsidRDefault="00E616D1" w:rsidP="000106D6">
      <w:pPr>
        <w:spacing w:after="0" w:line="240" w:lineRule="auto"/>
      </w:pPr>
    </w:p>
    <w:p w:rsidR="0004422D" w:rsidRDefault="00CD4F98" w:rsidP="000106D6">
      <w:pPr>
        <w:spacing w:after="0" w:line="240" w:lineRule="auto"/>
      </w:pPr>
      <w:r>
        <w:t xml:space="preserve">In order to answer research questions, </w:t>
      </w:r>
      <w:r w:rsidR="00C420A9">
        <w:t>some</w:t>
      </w:r>
      <w:r w:rsidR="003416F1">
        <w:t xml:space="preserve"> research </w:t>
      </w:r>
      <w:r w:rsidR="00F015D0">
        <w:t>design</w:t>
      </w:r>
      <w:r w:rsidR="00C420A9">
        <w:t>s</w:t>
      </w:r>
      <w:r w:rsidR="003329F3">
        <w:t xml:space="preserve"> </w:t>
      </w:r>
      <w:r w:rsidR="003416F1">
        <w:t>require</w:t>
      </w:r>
      <w:r>
        <w:t xml:space="preserve"> a specific kind of comparison group be defined so that you can say what your results compare to. </w:t>
      </w:r>
      <w:r w:rsidR="00810EAC">
        <w:t>For instance, a</w:t>
      </w:r>
      <w:r>
        <w:t xml:space="preserve">re you comparing your results to business as usual? To other similar students or teachers who did </w:t>
      </w:r>
      <w:r w:rsidR="009A47A4">
        <w:t xml:space="preserve">not participate in the program? </w:t>
      </w:r>
      <w:r w:rsidR="0004422D">
        <w:t xml:space="preserve">Comparison groups determine the confidence with which you can answer certain types of research questions and define how your results “compare to what?” </w:t>
      </w:r>
      <w:r w:rsidR="00E638ED">
        <w:t>Below you will find four</w:t>
      </w:r>
      <w:r w:rsidR="0004422D">
        <w:t xml:space="preserve"> different ways to construct a meaningful comparis</w:t>
      </w:r>
      <w:r w:rsidR="003416F1">
        <w:t>on between students</w:t>
      </w:r>
      <w:r w:rsidR="0004422D">
        <w:t xml:space="preserve"> (or others, e.g., </w:t>
      </w:r>
      <w:r w:rsidR="003416F1">
        <w:t xml:space="preserve">teachers, </w:t>
      </w:r>
      <w:r w:rsidR="0004422D">
        <w:t xml:space="preserve">college faculty, college students). </w:t>
      </w:r>
    </w:p>
    <w:p w:rsidR="0004422D" w:rsidRDefault="0004422D" w:rsidP="000106D6">
      <w:pPr>
        <w:spacing w:after="0" w:line="240" w:lineRule="auto"/>
      </w:pPr>
    </w:p>
    <w:p w:rsidR="0004422D" w:rsidRDefault="0004422D" w:rsidP="00333777">
      <w:pPr>
        <w:pStyle w:val="ListParagraph"/>
        <w:numPr>
          <w:ilvl w:val="0"/>
          <w:numId w:val="8"/>
        </w:numPr>
        <w:spacing w:after="0" w:line="240" w:lineRule="auto"/>
      </w:pPr>
      <w:r w:rsidRPr="00B01FB7">
        <w:rPr>
          <w:u w:val="single"/>
        </w:rPr>
        <w:t>Comparison to similar students</w:t>
      </w:r>
      <w:r>
        <w:rPr>
          <w:u w:val="single"/>
        </w:rPr>
        <w:t>/teachers</w:t>
      </w:r>
      <w:r>
        <w:t xml:space="preserve">: Comparing outcomes of otherwise similar students who were randomly assigned to either participate in </w:t>
      </w:r>
      <w:r w:rsidR="00386476">
        <w:t>a</w:t>
      </w:r>
      <w:r>
        <w:t xml:space="preserve"> program or not. This is the </w:t>
      </w:r>
      <w:r w:rsidR="00176BB8">
        <w:t>comparison sample required for</w:t>
      </w:r>
      <w:r>
        <w:t xml:space="preserve"> </w:t>
      </w:r>
      <w:r w:rsidR="003416F1">
        <w:t xml:space="preserve">methods that can demonstrate </w:t>
      </w:r>
      <w:r w:rsidR="00176BB8">
        <w:t>your program actually caused the outcomes you chose to document</w:t>
      </w:r>
      <w:r w:rsidR="00F015D0">
        <w:t xml:space="preserve"> (</w:t>
      </w:r>
      <w:r w:rsidR="00F015D0" w:rsidRPr="004E49C5">
        <w:t xml:space="preserve">see </w:t>
      </w:r>
      <w:r w:rsidR="009564EB" w:rsidRPr="004E49C5">
        <w:t>page 11</w:t>
      </w:r>
      <w:r w:rsidR="00F015D0" w:rsidRPr="004E49C5">
        <w:t xml:space="preserve"> for</w:t>
      </w:r>
      <w:r w:rsidR="003329F3" w:rsidRPr="004E49C5">
        <w:t xml:space="preserve"> </w:t>
      </w:r>
      <w:r w:rsidR="00F015D0" w:rsidRPr="004E49C5">
        <w:t>more</w:t>
      </w:r>
      <w:r w:rsidR="00F015D0">
        <w:t xml:space="preserve"> description of </w:t>
      </w:r>
      <w:r w:rsidR="003416F1">
        <w:t xml:space="preserve">experimental and quasi-experimental </w:t>
      </w:r>
      <w:r w:rsidR="00F015D0">
        <w:t>methods)</w:t>
      </w:r>
      <w:r>
        <w:t>.</w:t>
      </w:r>
    </w:p>
    <w:p w:rsidR="0004422D" w:rsidRDefault="0004422D" w:rsidP="000106D6">
      <w:pPr>
        <w:spacing w:after="0" w:line="240" w:lineRule="auto"/>
      </w:pPr>
    </w:p>
    <w:p w:rsidR="0004422D" w:rsidRDefault="0004422D" w:rsidP="00333777">
      <w:pPr>
        <w:pStyle w:val="ListParagraph"/>
        <w:numPr>
          <w:ilvl w:val="0"/>
          <w:numId w:val="8"/>
        </w:numPr>
        <w:spacing w:after="0" w:line="240" w:lineRule="auto"/>
      </w:pPr>
      <w:r w:rsidRPr="00B01FB7">
        <w:rPr>
          <w:u w:val="single"/>
        </w:rPr>
        <w:lastRenderedPageBreak/>
        <w:t>Comparison to baseline data</w:t>
      </w:r>
      <w:r>
        <w:t xml:space="preserve">: Comparing the relevant outcomes of students and/or teachers in </w:t>
      </w:r>
      <w:r w:rsidR="00386476">
        <w:t>a</w:t>
      </w:r>
      <w:r>
        <w:t xml:space="preserve"> program to previous ou</w:t>
      </w:r>
      <w:r w:rsidR="009564EB">
        <w:t>tcomes for the same students</w:t>
      </w:r>
      <w:r>
        <w:t xml:space="preserve"> or the same teachers.                         </w:t>
      </w:r>
    </w:p>
    <w:p w:rsidR="0004422D" w:rsidRDefault="0004422D" w:rsidP="000106D6">
      <w:pPr>
        <w:spacing w:after="0" w:line="240" w:lineRule="auto"/>
      </w:pPr>
    </w:p>
    <w:p w:rsidR="0004422D" w:rsidRDefault="0004422D" w:rsidP="00333777">
      <w:pPr>
        <w:pStyle w:val="ListParagraph"/>
        <w:numPr>
          <w:ilvl w:val="0"/>
          <w:numId w:val="8"/>
        </w:numPr>
        <w:spacing w:after="0" w:line="240" w:lineRule="auto"/>
      </w:pPr>
      <w:r w:rsidRPr="00B01FB7">
        <w:rPr>
          <w:u w:val="single"/>
        </w:rPr>
        <w:t>Comparison to internal standards</w:t>
      </w:r>
      <w:r>
        <w:t>: Comparing the outcomes of students in the program to a district performance standard.</w:t>
      </w:r>
    </w:p>
    <w:p w:rsidR="0004422D" w:rsidRDefault="0004422D" w:rsidP="000106D6">
      <w:pPr>
        <w:spacing w:after="0" w:line="240" w:lineRule="auto"/>
      </w:pPr>
    </w:p>
    <w:p w:rsidR="0004422D" w:rsidRDefault="0004422D" w:rsidP="00333777">
      <w:pPr>
        <w:pStyle w:val="ListParagraph"/>
        <w:numPr>
          <w:ilvl w:val="0"/>
          <w:numId w:val="8"/>
        </w:numPr>
        <w:spacing w:after="0" w:line="240" w:lineRule="auto"/>
      </w:pPr>
      <w:r w:rsidRPr="00B01FB7">
        <w:rPr>
          <w:u w:val="single"/>
        </w:rPr>
        <w:t>Comparison to external benchmarks</w:t>
      </w:r>
      <w:r>
        <w:t xml:space="preserve">: Comparing the outcomes of students in </w:t>
      </w:r>
      <w:r w:rsidR="00386476">
        <w:t>a</w:t>
      </w:r>
      <w:r>
        <w:t xml:space="preserve"> program to outcomes from a broader pool of students outside the district.</w:t>
      </w:r>
    </w:p>
    <w:p w:rsidR="0004422D" w:rsidRDefault="0004422D" w:rsidP="000106D6">
      <w:pPr>
        <w:spacing w:after="0" w:line="240" w:lineRule="auto"/>
      </w:pPr>
    </w:p>
    <w:p w:rsidR="0004422D" w:rsidRDefault="0004422D" w:rsidP="000106D6">
      <w:pPr>
        <w:spacing w:after="0" w:line="240" w:lineRule="auto"/>
      </w:pPr>
      <w:r>
        <w:t xml:space="preserve">You could, for example, compare the teachers and students participating in the STEM </w:t>
      </w:r>
      <w:r w:rsidR="00C52A68">
        <w:t xml:space="preserve">program </w:t>
      </w:r>
      <w:r>
        <w:t>example to a number of other kinds of groups. You could decide to not to pick a comparison group and compare</w:t>
      </w:r>
      <w:r w:rsidR="003416F1">
        <w:t xml:space="preserve"> participating</w:t>
      </w:r>
      <w:r>
        <w:t xml:space="preserve"> teachers and students to themselves prior to the program using pre- and post-testing (comparison to baseline data). In this example you would collect baseline data (data from before the program) on variables such as students’ learning outcomes and the number and quality of STEM PLCs prior to the program. However, you will not be able to draw any conclusions about causality with this comparison. If you want to know if the STEM program </w:t>
      </w:r>
      <w:r w:rsidRPr="00477E41">
        <w:rPr>
          <w:i/>
          <w:u w:val="single"/>
        </w:rPr>
        <w:t>causes</w:t>
      </w:r>
      <w:r>
        <w:t xml:space="preserve"> any of your outcomes of interest, </w:t>
      </w:r>
      <w:r w:rsidR="009564EB">
        <w:t xml:space="preserve">you would </w:t>
      </w:r>
      <w:r w:rsidR="00D55040">
        <w:t>use either an experimental design or a quasi-experimental design</w:t>
      </w:r>
      <w:r>
        <w:t xml:space="preserve">. </w:t>
      </w:r>
      <w:r w:rsidR="00D55040">
        <w:t>For example, let’s assume that the STEM program is working with multiple schools. In this case you could randomly select two groups</w:t>
      </w:r>
      <w:r w:rsidR="00477E41">
        <w:t xml:space="preserve"> of</w:t>
      </w:r>
      <w:r w:rsidR="00D55040">
        <w:t xml:space="preserve"> schools</w:t>
      </w:r>
      <w:r w:rsidR="005C5760">
        <w:t>,</w:t>
      </w:r>
      <w:r w:rsidR="00D55040">
        <w:t xml:space="preserve"> </w:t>
      </w:r>
      <w:r w:rsidR="005C5760">
        <w:t>those</w:t>
      </w:r>
      <w:r w:rsidR="00D55040">
        <w:t xml:space="preserve"> that participate in the program and </w:t>
      </w:r>
      <w:r w:rsidR="005C5760">
        <w:t>those</w:t>
      </w:r>
      <w:r w:rsidR="00D55040">
        <w:t xml:space="preserve"> that don’t participate in the program, and compare the two groups at the conclusion of the program. This method</w:t>
      </w:r>
      <w:r>
        <w:t xml:space="preserve"> set you up to determine if any differences you see in the groups are caused by the program and </w:t>
      </w:r>
      <w:proofErr w:type="spellStart"/>
      <w:r>
        <w:t>not</w:t>
      </w:r>
      <w:proofErr w:type="spellEnd"/>
      <w:r>
        <w:t xml:space="preserve"> other factors. </w:t>
      </w:r>
    </w:p>
    <w:p w:rsidR="0004422D" w:rsidRDefault="0004422D" w:rsidP="000106D6">
      <w:pPr>
        <w:spacing w:after="0" w:line="240" w:lineRule="auto"/>
        <w:rPr>
          <w:b/>
        </w:rPr>
      </w:pPr>
    </w:p>
    <w:p w:rsidR="00FC6D5E" w:rsidRDefault="002F7E42" w:rsidP="000106D6">
      <w:pPr>
        <w:spacing w:after="0" w:line="240" w:lineRule="auto"/>
        <w:rPr>
          <w:b/>
        </w:rPr>
      </w:pPr>
      <w:r w:rsidRPr="000C6361">
        <w:rPr>
          <w:color w:val="222222"/>
        </w:rPr>
        <w:t>W</w:t>
      </w:r>
      <w:r w:rsidR="00A3650C" w:rsidRPr="000C6361">
        <w:rPr>
          <w:color w:val="222222"/>
        </w:rPr>
        <w:t>h</w:t>
      </w:r>
      <w:r w:rsidRPr="000C6361">
        <w:rPr>
          <w:color w:val="222222"/>
        </w:rPr>
        <w:t xml:space="preserve">ile </w:t>
      </w:r>
      <w:r w:rsidR="00A014C3">
        <w:rPr>
          <w:color w:val="222222"/>
        </w:rPr>
        <w:t>many</w:t>
      </w:r>
      <w:r w:rsidRPr="000C6361">
        <w:rPr>
          <w:color w:val="222222"/>
        </w:rPr>
        <w:t xml:space="preserve"> quantitative </w:t>
      </w:r>
      <w:r w:rsidR="00A014C3">
        <w:rPr>
          <w:color w:val="222222"/>
        </w:rPr>
        <w:t xml:space="preserve">research </w:t>
      </w:r>
      <w:r w:rsidRPr="000C6361">
        <w:rPr>
          <w:color w:val="222222"/>
        </w:rPr>
        <w:t>designs</w:t>
      </w:r>
      <w:r w:rsidR="00A014C3">
        <w:rPr>
          <w:color w:val="222222"/>
        </w:rPr>
        <w:t xml:space="preserve"> can answer your evaluation questions</w:t>
      </w:r>
      <w:r w:rsidR="003416F1">
        <w:rPr>
          <w:color w:val="222222"/>
        </w:rPr>
        <w:t>, they are not all designed to tell you whether something was caused by something else</w:t>
      </w:r>
      <w:r w:rsidR="00A3650C" w:rsidRPr="000C6361">
        <w:rPr>
          <w:color w:val="222222"/>
        </w:rPr>
        <w:t>.</w:t>
      </w:r>
      <w:r w:rsidR="00A3650C">
        <w:rPr>
          <w:color w:val="222222"/>
        </w:rPr>
        <w:t xml:space="preserve"> </w:t>
      </w:r>
      <w:r w:rsidR="006922CE">
        <w:rPr>
          <w:color w:val="222222"/>
        </w:rPr>
        <w:t xml:space="preserve">There are different types of quantitative analysis which yield different types of information, some analyses are causal and some are not. </w:t>
      </w:r>
      <w:r w:rsidR="005C5760">
        <w:rPr>
          <w:color w:val="222222"/>
        </w:rPr>
        <w:t>Causal studies are designed to take advantage of</w:t>
      </w:r>
      <w:r w:rsidR="00F5505A">
        <w:rPr>
          <w:color w:val="222222"/>
        </w:rPr>
        <w:t xml:space="preserve"> randomization</w:t>
      </w:r>
      <w:r w:rsidR="005C5760">
        <w:rPr>
          <w:color w:val="222222"/>
        </w:rPr>
        <w:t xml:space="preserve"> to prevent</w:t>
      </w:r>
      <w:r w:rsidR="00F5505A">
        <w:rPr>
          <w:color w:val="222222"/>
        </w:rPr>
        <w:t xml:space="preserve"> biases </w:t>
      </w:r>
      <w:r w:rsidR="005C5760">
        <w:rPr>
          <w:color w:val="222222"/>
        </w:rPr>
        <w:t>from</w:t>
      </w:r>
      <w:r w:rsidR="00F5505A">
        <w:rPr>
          <w:color w:val="222222"/>
        </w:rPr>
        <w:t xml:space="preserve"> be</w:t>
      </w:r>
      <w:r w:rsidR="005C5760">
        <w:rPr>
          <w:color w:val="222222"/>
        </w:rPr>
        <w:t>ing</w:t>
      </w:r>
      <w:r w:rsidR="00F5505A">
        <w:rPr>
          <w:color w:val="222222"/>
        </w:rPr>
        <w:t xml:space="preserve"> introduced into the study</w:t>
      </w:r>
      <w:r w:rsidR="007B39D8">
        <w:rPr>
          <w:color w:val="222222"/>
        </w:rPr>
        <w:t xml:space="preserve">. </w:t>
      </w:r>
      <w:r w:rsidR="00F5505A">
        <w:rPr>
          <w:color w:val="222222"/>
        </w:rPr>
        <w:t>For instance, t</w:t>
      </w:r>
      <w:r w:rsidR="00F5505A" w:rsidRPr="00587050">
        <w:rPr>
          <w:color w:val="222222"/>
        </w:rPr>
        <w:t>o provide a simple example</w:t>
      </w:r>
      <w:r w:rsidR="00F5505A">
        <w:rPr>
          <w:color w:val="222222"/>
        </w:rPr>
        <w:t xml:space="preserve"> from our logic model</w:t>
      </w:r>
      <w:r w:rsidR="00F5505A" w:rsidRPr="00587050">
        <w:rPr>
          <w:color w:val="222222"/>
        </w:rPr>
        <w:t xml:space="preserve">, say we are testing the effectiveness of </w:t>
      </w:r>
      <w:r w:rsidR="00F5505A">
        <w:rPr>
          <w:color w:val="222222"/>
        </w:rPr>
        <w:t xml:space="preserve">the STEM </w:t>
      </w:r>
      <w:r w:rsidR="007F7077">
        <w:rPr>
          <w:color w:val="222222"/>
        </w:rPr>
        <w:t>program</w:t>
      </w:r>
      <w:r w:rsidR="00F5505A">
        <w:rPr>
          <w:color w:val="222222"/>
        </w:rPr>
        <w:t xml:space="preserve"> on student learning outcomes</w:t>
      </w:r>
      <w:r w:rsidR="000C6361">
        <w:rPr>
          <w:color w:val="222222"/>
        </w:rPr>
        <w:t>.</w:t>
      </w:r>
      <w:r w:rsidR="00F5505A" w:rsidRPr="00587050">
        <w:rPr>
          <w:color w:val="222222"/>
        </w:rPr>
        <w:t xml:space="preserve"> If we allow students from the class to volunteer to participate in the program, and we then compare the volunteers</w:t>
      </w:r>
      <w:r w:rsidR="00F5505A">
        <w:rPr>
          <w:color w:val="222222"/>
        </w:rPr>
        <w:t>’</w:t>
      </w:r>
      <w:r w:rsidR="00F5505A" w:rsidRPr="00587050">
        <w:rPr>
          <w:color w:val="222222"/>
        </w:rPr>
        <w:t xml:space="preserve"> behavior against those who did not participate, our results will reflect something other than </w:t>
      </w:r>
      <w:r w:rsidR="00F5505A">
        <w:rPr>
          <w:color w:val="222222"/>
        </w:rPr>
        <w:t xml:space="preserve">just </w:t>
      </w:r>
      <w:r w:rsidR="00F5505A" w:rsidRPr="00587050">
        <w:rPr>
          <w:color w:val="222222"/>
        </w:rPr>
        <w:t xml:space="preserve">the effects of the </w:t>
      </w:r>
      <w:r w:rsidR="00F5505A">
        <w:rPr>
          <w:color w:val="222222"/>
        </w:rPr>
        <w:t>STEM</w:t>
      </w:r>
      <w:r w:rsidR="00F5505A" w:rsidRPr="00587050">
        <w:rPr>
          <w:color w:val="222222"/>
        </w:rPr>
        <w:t xml:space="preserve"> </w:t>
      </w:r>
      <w:r w:rsidR="007F7077">
        <w:rPr>
          <w:color w:val="222222"/>
        </w:rPr>
        <w:t>program</w:t>
      </w:r>
      <w:r w:rsidR="00F5505A" w:rsidRPr="00587050">
        <w:rPr>
          <w:color w:val="222222"/>
        </w:rPr>
        <w:t>.</w:t>
      </w:r>
      <w:r w:rsidR="000C6361">
        <w:rPr>
          <w:color w:val="222222"/>
        </w:rPr>
        <w:t xml:space="preserve"> </w:t>
      </w:r>
      <w:r w:rsidR="00F5505A">
        <w:rPr>
          <w:color w:val="222222"/>
        </w:rPr>
        <w:t>V</w:t>
      </w:r>
      <w:r w:rsidR="00F5505A" w:rsidRPr="00587050">
        <w:rPr>
          <w:color w:val="222222"/>
        </w:rPr>
        <w:t xml:space="preserve">olunteers </w:t>
      </w:r>
      <w:r w:rsidR="00F5505A">
        <w:rPr>
          <w:color w:val="222222"/>
        </w:rPr>
        <w:t xml:space="preserve">likely have characteristics </w:t>
      </w:r>
      <w:r w:rsidR="00F5505A" w:rsidRPr="00587050">
        <w:rPr>
          <w:color w:val="222222"/>
        </w:rPr>
        <w:t>that make them different from students who do not volunteer</w:t>
      </w:r>
      <w:r w:rsidR="007B39D8">
        <w:rPr>
          <w:color w:val="222222"/>
        </w:rPr>
        <w:t xml:space="preserve">. </w:t>
      </w:r>
      <w:r w:rsidR="00F5505A">
        <w:rPr>
          <w:color w:val="222222"/>
        </w:rPr>
        <w:t>In contrast, b</w:t>
      </w:r>
      <w:r w:rsidR="00F5505A" w:rsidRPr="00587050">
        <w:rPr>
          <w:color w:val="222222"/>
        </w:rPr>
        <w:t xml:space="preserve">y randomly assigning subjects to be in the group that </w:t>
      </w:r>
      <w:r w:rsidR="007F7077">
        <w:rPr>
          <w:color w:val="222222"/>
        </w:rPr>
        <w:t xml:space="preserve">participates in the program </w:t>
      </w:r>
      <w:r w:rsidR="009564EB">
        <w:rPr>
          <w:color w:val="222222"/>
        </w:rPr>
        <w:t>(</w:t>
      </w:r>
      <w:r w:rsidR="007F7077">
        <w:rPr>
          <w:color w:val="222222"/>
        </w:rPr>
        <w:t xml:space="preserve">or “the </w:t>
      </w:r>
      <w:r w:rsidR="00F5505A" w:rsidRPr="00587050">
        <w:rPr>
          <w:color w:val="222222"/>
        </w:rPr>
        <w:t>treatment</w:t>
      </w:r>
      <w:r w:rsidR="007F7077">
        <w:rPr>
          <w:color w:val="222222"/>
        </w:rPr>
        <w:t>”</w:t>
      </w:r>
      <w:r w:rsidR="00F5505A">
        <w:rPr>
          <w:color w:val="222222"/>
        </w:rPr>
        <w:t>)</w:t>
      </w:r>
      <w:r w:rsidR="00F5505A" w:rsidRPr="00587050">
        <w:rPr>
          <w:color w:val="222222"/>
        </w:rPr>
        <w:t xml:space="preserve"> or to be in the control group, researchers can measure the effect of the </w:t>
      </w:r>
      <w:r w:rsidR="007B39D8">
        <w:rPr>
          <w:color w:val="222222"/>
        </w:rPr>
        <w:t>program</w:t>
      </w:r>
      <w:r w:rsidR="00F5505A" w:rsidRPr="00587050">
        <w:rPr>
          <w:color w:val="222222"/>
        </w:rPr>
        <w:t xml:space="preserve">. </w:t>
      </w:r>
      <w:r w:rsidR="00860ABE">
        <w:rPr>
          <w:color w:val="222222"/>
        </w:rPr>
        <w:t>However, random assignment can be difficult to implement in the real world – e.g., assigning students randomly to teachers or schools. For that reason, we present a hierarchy of designs you can aspire to with a brief description of each.</w:t>
      </w:r>
    </w:p>
    <w:p w:rsidR="00FC6D5E" w:rsidRDefault="00FC6D5E" w:rsidP="000106D6">
      <w:pPr>
        <w:spacing w:after="0" w:line="240" w:lineRule="auto"/>
        <w:rPr>
          <w:b/>
        </w:rPr>
      </w:pPr>
    </w:p>
    <w:p w:rsidR="00B83A8A" w:rsidRPr="00B83A8A" w:rsidRDefault="003416F1" w:rsidP="00333777">
      <w:pPr>
        <w:pStyle w:val="ListParagraph"/>
        <w:numPr>
          <w:ilvl w:val="1"/>
          <w:numId w:val="3"/>
        </w:numPr>
        <w:spacing w:after="0" w:line="240" w:lineRule="auto"/>
        <w:contextualSpacing w:val="0"/>
      </w:pPr>
      <w:r>
        <w:rPr>
          <w:u w:val="single"/>
        </w:rPr>
        <w:t>Experimental design</w:t>
      </w:r>
      <w:r w:rsidR="00A634C3" w:rsidRPr="007E5FF0">
        <w:t>.</w:t>
      </w:r>
      <w:r w:rsidR="00B83A8A" w:rsidRPr="00B83A8A">
        <w:t xml:space="preserve"> </w:t>
      </w:r>
      <w:r w:rsidR="00785F87" w:rsidRPr="00B83A8A">
        <w:t>Whenever the evaluation focuses on outcomes, if it is possible</w:t>
      </w:r>
      <w:r w:rsidR="00785F87">
        <w:t>,</w:t>
      </w:r>
      <w:r w:rsidR="00785F87" w:rsidRPr="00B83A8A">
        <w:t xml:space="preserve"> </w:t>
      </w:r>
      <w:r w:rsidR="00785F87">
        <w:t xml:space="preserve">conduct a </w:t>
      </w:r>
      <w:r w:rsidR="00785F87" w:rsidRPr="00B83A8A">
        <w:t>randomized control trial</w:t>
      </w:r>
      <w:r w:rsidR="00785F87">
        <w:t xml:space="preserve"> </w:t>
      </w:r>
      <w:r>
        <w:t xml:space="preserve">(RTC) </w:t>
      </w:r>
      <w:r w:rsidR="00785F87">
        <w:t>as your quantitative research design</w:t>
      </w:r>
      <w:r w:rsidR="00785F87" w:rsidRPr="00B83A8A">
        <w:t>.</w:t>
      </w:r>
      <w:r w:rsidR="00785F87">
        <w:t xml:space="preserve"> </w:t>
      </w:r>
      <w:r w:rsidR="00A634C3">
        <w:t xml:space="preserve">An </w:t>
      </w:r>
      <w:r w:rsidR="00A014C3">
        <w:t xml:space="preserve">RCT </w:t>
      </w:r>
      <w:r w:rsidR="00A634C3">
        <w:t>ca</w:t>
      </w:r>
      <w:r w:rsidR="00B83A8A" w:rsidRPr="00B83A8A">
        <w:t xml:space="preserve">n be used when participants can be assigned </w:t>
      </w:r>
      <w:r w:rsidR="009564EB">
        <w:t xml:space="preserve">randomly </w:t>
      </w:r>
      <w:r w:rsidR="00B83A8A" w:rsidRPr="00B83A8A">
        <w:t xml:space="preserve">to either a treatment or non-treatment group. </w:t>
      </w:r>
      <w:r w:rsidR="00A014C3">
        <w:t xml:space="preserve">In </w:t>
      </w:r>
      <w:r w:rsidR="009E5086">
        <w:t>the education</w:t>
      </w:r>
      <w:r w:rsidR="00A014C3">
        <w:t xml:space="preserve"> context, this design is most likely to work well </w:t>
      </w:r>
      <w:r w:rsidR="00B83A8A" w:rsidRPr="00B83A8A">
        <w:t>when a program is rolling out implementation over a number of years (staggered randomization)</w:t>
      </w:r>
      <w:r w:rsidR="00785F87">
        <w:t xml:space="preserve"> or when a lottery approach is used to assign participants to the treatment or non-treatment group</w:t>
      </w:r>
      <w:r w:rsidR="00B83A8A" w:rsidRPr="00B83A8A">
        <w:t xml:space="preserve">. </w:t>
      </w:r>
      <w:r w:rsidR="00785F87">
        <w:t xml:space="preserve">In a </w:t>
      </w:r>
      <w:r w:rsidR="00CE08FB">
        <w:t>staggered randomization</w:t>
      </w:r>
      <w:r w:rsidR="00785F87">
        <w:t>, t</w:t>
      </w:r>
      <w:r w:rsidR="00B83A8A" w:rsidRPr="00B83A8A">
        <w:t>he first group to get treated in, for example, year 1</w:t>
      </w:r>
      <w:r w:rsidR="006A1FC6">
        <w:t>,</w:t>
      </w:r>
      <w:r w:rsidR="00B83A8A" w:rsidRPr="00B83A8A">
        <w:t xml:space="preserve"> is compared to </w:t>
      </w:r>
      <w:r w:rsidR="006A1FC6">
        <w:t xml:space="preserve">a second </w:t>
      </w:r>
      <w:r w:rsidR="00B83A8A" w:rsidRPr="00B83A8A">
        <w:t>untreated group in year 1 who will receive the treatment in year 2</w:t>
      </w:r>
      <w:r w:rsidR="00A014C3">
        <w:t xml:space="preserve">. </w:t>
      </w:r>
      <w:r w:rsidR="00785F87">
        <w:t>Alternat</w:t>
      </w:r>
      <w:r w:rsidR="00CE08FB">
        <w:t>ely,</w:t>
      </w:r>
      <w:r w:rsidR="00785F87">
        <w:t xml:space="preserve"> selecting participants based on a lottery system means that </w:t>
      </w:r>
      <w:r w:rsidR="00CE08FB">
        <w:t xml:space="preserve">those </w:t>
      </w:r>
      <w:r w:rsidR="00785F87">
        <w:t>applicants</w:t>
      </w:r>
      <w:r w:rsidR="00CE08FB">
        <w:t xml:space="preserve"> who are randomly selected to participate in a program (e.g., charter schools)</w:t>
      </w:r>
      <w:r w:rsidR="00785F87">
        <w:t>,</w:t>
      </w:r>
      <w:r w:rsidR="00CE08FB">
        <w:t xml:space="preserve"> should not differ from the group of applicants not selected to participate in the program as all</w:t>
      </w:r>
      <w:r w:rsidR="00237AFC">
        <w:t xml:space="preserve"> applicants had an equal likelihood of being assigned to either group.</w:t>
      </w:r>
      <w:r w:rsidR="00CE08FB">
        <w:t xml:space="preserve"> Consider these </w:t>
      </w:r>
      <w:r w:rsidR="00CE08FB">
        <w:lastRenderedPageBreak/>
        <w:t>methods of assignment</w:t>
      </w:r>
      <w:r w:rsidR="0045557D">
        <w:t xml:space="preserve"> </w:t>
      </w:r>
      <w:r w:rsidR="00CE08FB">
        <w:t xml:space="preserve">whenever </w:t>
      </w:r>
      <w:r w:rsidR="00CE08FB" w:rsidRPr="00B83A8A">
        <w:t>the agency cannot serve everyone who wants to participate (e.g., students, teachers, schools, etc</w:t>
      </w:r>
      <w:r w:rsidR="00386476" w:rsidRPr="00B83A8A">
        <w:t>.)</w:t>
      </w:r>
      <w:r w:rsidR="00CE08FB">
        <w:t xml:space="preserve">, as randomization is viewed as a way to give everyone a fair chance at access to the program </w:t>
      </w:r>
      <w:r w:rsidR="00CE08FB" w:rsidRPr="00B83A8A">
        <w:t>and we can randomly select from among those qualified for the initiative.</w:t>
      </w:r>
    </w:p>
    <w:p w:rsidR="00B83A8A" w:rsidRPr="00B83A8A" w:rsidRDefault="00B83A8A" w:rsidP="000106D6">
      <w:pPr>
        <w:pStyle w:val="ListParagraph"/>
        <w:spacing w:after="0" w:line="240" w:lineRule="auto"/>
        <w:ind w:left="1080"/>
      </w:pPr>
    </w:p>
    <w:p w:rsidR="00B83A8A" w:rsidRPr="00B83A8A" w:rsidRDefault="00B83A8A" w:rsidP="00333777">
      <w:pPr>
        <w:pStyle w:val="ListParagraph"/>
        <w:numPr>
          <w:ilvl w:val="1"/>
          <w:numId w:val="3"/>
        </w:numPr>
        <w:spacing w:after="0" w:line="240" w:lineRule="auto"/>
        <w:contextualSpacing w:val="0"/>
      </w:pPr>
      <w:r w:rsidRPr="003429AF">
        <w:rPr>
          <w:u w:val="single"/>
        </w:rPr>
        <w:t>Quasi-Experimental designs</w:t>
      </w:r>
      <w:r w:rsidR="003429AF" w:rsidRPr="007E5FF0">
        <w:t>.</w:t>
      </w:r>
      <w:r w:rsidRPr="007E5FF0">
        <w:t xml:space="preserve"> </w:t>
      </w:r>
      <w:r w:rsidR="00E378BC" w:rsidRPr="00E378BC">
        <w:rPr>
          <w:rFonts w:cs="Arial"/>
        </w:rPr>
        <w:t xml:space="preserve">A </w:t>
      </w:r>
      <w:r w:rsidR="00E378BC">
        <w:rPr>
          <w:rFonts w:cs="Arial"/>
        </w:rPr>
        <w:t>quasi-experiment is a</w:t>
      </w:r>
      <w:r w:rsidR="00E378BC" w:rsidRPr="00E378BC">
        <w:rPr>
          <w:rFonts w:cs="Arial"/>
        </w:rPr>
        <w:t xml:space="preserve"> study used to estimate the causal impact of an intervention on its target population </w:t>
      </w:r>
      <w:r w:rsidR="00E378BC" w:rsidRPr="00E378BC">
        <w:rPr>
          <w:rFonts w:cs="Arial"/>
          <w:u w:val="single"/>
        </w:rPr>
        <w:t xml:space="preserve">without random </w:t>
      </w:r>
      <w:r w:rsidR="00E470D8" w:rsidRPr="00E378BC">
        <w:rPr>
          <w:rFonts w:cs="Arial"/>
          <w:u w:val="single"/>
        </w:rPr>
        <w:t>assignment</w:t>
      </w:r>
      <w:r w:rsidR="00E470D8" w:rsidRPr="00E378BC">
        <w:rPr>
          <w:rFonts w:cs="Arial"/>
        </w:rPr>
        <w:t>.</w:t>
      </w:r>
      <w:r w:rsidR="00E470D8" w:rsidRPr="00E378BC">
        <w:t xml:space="preserve"> T</w:t>
      </w:r>
      <w:r w:rsidR="00E470D8">
        <w:t>wo</w:t>
      </w:r>
      <w:r w:rsidR="00A014C3">
        <w:t xml:space="preserve"> of the most commonly used quasi-experimental designs are r</w:t>
      </w:r>
      <w:r w:rsidRPr="00B83A8A">
        <w:t xml:space="preserve">egression </w:t>
      </w:r>
      <w:r w:rsidR="00A014C3">
        <w:t>d</w:t>
      </w:r>
      <w:r w:rsidRPr="00B83A8A">
        <w:t xml:space="preserve">iscontinuity </w:t>
      </w:r>
      <w:r w:rsidR="00A014C3">
        <w:t>d</w:t>
      </w:r>
      <w:r w:rsidRPr="00B83A8A">
        <w:t xml:space="preserve">esign (RDD) </w:t>
      </w:r>
      <w:r w:rsidR="00A014C3">
        <w:t>and</w:t>
      </w:r>
      <w:r w:rsidR="00A014C3" w:rsidRPr="00B83A8A">
        <w:t xml:space="preserve"> </w:t>
      </w:r>
      <w:r w:rsidR="00A014C3">
        <w:t>c</w:t>
      </w:r>
      <w:r w:rsidRPr="00B83A8A">
        <w:t xml:space="preserve">omparative </w:t>
      </w:r>
      <w:r w:rsidR="00A014C3">
        <w:t>i</w:t>
      </w:r>
      <w:r w:rsidRPr="00B83A8A">
        <w:t xml:space="preserve">nterrupted </w:t>
      </w:r>
      <w:r w:rsidR="00A014C3">
        <w:t>t</w:t>
      </w:r>
      <w:r w:rsidRPr="00B83A8A">
        <w:t xml:space="preserve">ime </w:t>
      </w:r>
      <w:r w:rsidR="00A014C3">
        <w:t>s</w:t>
      </w:r>
      <w:r w:rsidRPr="00B83A8A">
        <w:t>eries (CITS). An RDD relies on a clear cut point that is unknown to participants ahead of time (e.g. test scores, per</w:t>
      </w:r>
      <w:r w:rsidR="00A56EF8">
        <w:t>centile rankings of schools or a</w:t>
      </w:r>
      <w:r w:rsidRPr="00B83A8A">
        <w:t xml:space="preserve">ccountability ratings of districts, etc…). CITS relies on comparing </w:t>
      </w:r>
      <w:r w:rsidR="00A014C3">
        <w:t xml:space="preserve">the trends for </w:t>
      </w:r>
      <w:r w:rsidRPr="00B83A8A">
        <w:t>two groups pre- and post-treatment by selecting comparison groups that have similar demographic characteristics. These kinds of research design are the next strongest level of evidence to a RCT</w:t>
      </w:r>
      <w:r w:rsidR="007B39D8">
        <w:t xml:space="preserve">. </w:t>
      </w:r>
      <w:r w:rsidR="00A014C3">
        <w:t>I</w:t>
      </w:r>
      <w:r w:rsidRPr="00B83A8A">
        <w:t>f an RCT cannot be used, these quasi-experimental designs are the next preferable choice for quantitative design.</w:t>
      </w:r>
      <w:r w:rsidR="007E5FF0">
        <w:t xml:space="preserve"> </w:t>
      </w:r>
    </w:p>
    <w:p w:rsidR="00B83A8A" w:rsidRPr="00B83A8A" w:rsidRDefault="00B83A8A" w:rsidP="000106D6">
      <w:pPr>
        <w:spacing w:after="0" w:line="240" w:lineRule="auto"/>
      </w:pPr>
    </w:p>
    <w:p w:rsidR="0036515C" w:rsidRDefault="00B83A8A" w:rsidP="00333777">
      <w:pPr>
        <w:pStyle w:val="ListParagraph"/>
        <w:numPr>
          <w:ilvl w:val="1"/>
          <w:numId w:val="3"/>
        </w:numPr>
        <w:spacing w:after="0" w:line="240" w:lineRule="auto"/>
      </w:pPr>
      <w:r w:rsidRPr="009344E7">
        <w:rPr>
          <w:u w:val="single"/>
        </w:rPr>
        <w:t>Comparative analyses</w:t>
      </w:r>
      <w:r w:rsidR="003429AF" w:rsidRPr="007E5FF0">
        <w:t>.</w:t>
      </w:r>
      <w:r w:rsidR="007B00B6">
        <w:t xml:space="preserve"> Even when causal designs are not feasible, side by side examination of alternatives such as sets of data from two or more alternative processes permits a meaningful comparative analysis. For example, c</w:t>
      </w:r>
      <w:r w:rsidR="003429AF">
        <w:t xml:space="preserve">omparisons </w:t>
      </w:r>
      <w:r w:rsidR="007B00B6">
        <w:t>can be made between</w:t>
      </w:r>
      <w:r w:rsidRPr="00B83A8A">
        <w:t xml:space="preserve"> programs that are yielding strong outcomes vs. those that are not, </w:t>
      </w:r>
      <w:r w:rsidR="007B00B6">
        <w:t xml:space="preserve">or variations on the same program, </w:t>
      </w:r>
      <w:r w:rsidRPr="00B83A8A">
        <w:t>to help</w:t>
      </w:r>
      <w:r w:rsidR="009344E7">
        <w:t xml:space="preserve"> </w:t>
      </w:r>
      <w:r w:rsidRPr="00B83A8A">
        <w:t>narrow in on the factors/conditions for success</w:t>
      </w:r>
      <w:r w:rsidR="008D2EED">
        <w:t xml:space="preserve"> (e.g., comparing the student outcomes of teachers who participate in all aspects of the STEM program to those teachers who only participate in PLCs)</w:t>
      </w:r>
      <w:r w:rsidRPr="00B83A8A">
        <w:t>.</w:t>
      </w:r>
      <w:r w:rsidR="00A05C37">
        <w:t xml:space="preserve"> </w:t>
      </w:r>
      <w:r w:rsidR="008D2EED">
        <w:t>While RTCs and quasi-experimental designs can tell us about causality, g</w:t>
      </w:r>
      <w:r w:rsidR="00A05C37">
        <w:t xml:space="preserve">ood descriptive quantitative data </w:t>
      </w:r>
      <w:r w:rsidR="008D2EED">
        <w:t>is still valuable</w:t>
      </w:r>
      <w:r w:rsidR="007B00B6">
        <w:t xml:space="preserve"> and can lay the groundwork for identifying potential comparisons</w:t>
      </w:r>
      <w:r w:rsidR="008D2EED">
        <w:t xml:space="preserve">. </w:t>
      </w:r>
      <w:r w:rsidR="00124627">
        <w:t>D</w:t>
      </w:r>
      <w:r w:rsidR="007B00B6">
        <w:t xml:space="preserve">escriptive quantitative data </w:t>
      </w:r>
      <w:r w:rsidR="00A05C37">
        <w:t>can tell you a lot about how many and how much</w:t>
      </w:r>
      <w:r w:rsidR="008D2EED">
        <w:t>, for example how many summer workshops and PLC meetings participating teachers attend</w:t>
      </w:r>
      <w:r w:rsidR="007B00B6">
        <w:t xml:space="preserve">. </w:t>
      </w:r>
    </w:p>
    <w:p w:rsidR="000A285B" w:rsidRDefault="000A285B" w:rsidP="000106D6">
      <w:pPr>
        <w:spacing w:after="0" w:line="240" w:lineRule="auto"/>
      </w:pPr>
    </w:p>
    <w:p w:rsidR="0087737F" w:rsidRDefault="0087737F" w:rsidP="000106D6">
      <w:pPr>
        <w:pStyle w:val="EndnoteText"/>
        <w:rPr>
          <w:rFonts w:asciiTheme="minorHAnsi" w:hAnsiTheme="minorHAnsi"/>
          <w:sz w:val="22"/>
          <w:szCs w:val="22"/>
        </w:rPr>
      </w:pPr>
    </w:p>
    <w:p w:rsidR="00FC6D5E" w:rsidRDefault="00FC6D5E" w:rsidP="000106D6">
      <w:pPr>
        <w:spacing w:after="0" w:line="240" w:lineRule="auto"/>
        <w:rPr>
          <w:b/>
          <w:bCs/>
          <w:i/>
          <w:color w:val="222222"/>
        </w:rPr>
      </w:pPr>
      <w:r w:rsidRPr="00D751AE">
        <w:rPr>
          <w:b/>
          <w:bCs/>
          <w:i/>
          <w:color w:val="222222"/>
        </w:rPr>
        <w:t xml:space="preserve">Select </w:t>
      </w:r>
      <w:r>
        <w:rPr>
          <w:b/>
          <w:bCs/>
          <w:i/>
          <w:color w:val="222222"/>
        </w:rPr>
        <w:t>whom to study</w:t>
      </w:r>
      <w:r w:rsidR="00CD4F98">
        <w:rPr>
          <w:b/>
          <w:bCs/>
          <w:i/>
          <w:color w:val="222222"/>
        </w:rPr>
        <w:t>.</w:t>
      </w:r>
    </w:p>
    <w:p w:rsidR="00CD4F98" w:rsidRPr="00D751AE" w:rsidRDefault="00CD4F98" w:rsidP="000106D6">
      <w:pPr>
        <w:spacing w:after="0" w:line="240" w:lineRule="auto"/>
        <w:rPr>
          <w:b/>
          <w:bCs/>
          <w:i/>
          <w:color w:val="222222"/>
        </w:rPr>
      </w:pPr>
    </w:p>
    <w:p w:rsidR="002D5469" w:rsidRDefault="002D5469" w:rsidP="000106D6">
      <w:pPr>
        <w:pStyle w:val="NormalWeb"/>
        <w:shd w:val="clear" w:color="auto" w:fill="FFFFFF"/>
        <w:spacing w:before="0" w:beforeAutospacing="0" w:after="0" w:afterAutospacing="0"/>
        <w:rPr>
          <w:rFonts w:asciiTheme="minorHAnsi" w:hAnsiTheme="minorHAnsi"/>
          <w:color w:val="000000"/>
          <w:sz w:val="22"/>
          <w:szCs w:val="22"/>
        </w:rPr>
      </w:pPr>
      <w:r>
        <w:rPr>
          <w:rFonts w:asciiTheme="minorHAnsi" w:hAnsiTheme="minorHAnsi"/>
          <w:color w:val="000000"/>
          <w:sz w:val="22"/>
          <w:szCs w:val="22"/>
        </w:rPr>
        <w:t>Generally, you can use one of three different ways to decide whom to study</w:t>
      </w:r>
      <w:r w:rsidR="006D4601">
        <w:rPr>
          <w:rFonts w:asciiTheme="minorHAnsi" w:hAnsiTheme="minorHAnsi"/>
          <w:color w:val="000000"/>
          <w:sz w:val="22"/>
          <w:szCs w:val="22"/>
        </w:rPr>
        <w:t>,</w:t>
      </w:r>
      <w:r w:rsidR="00860ABE">
        <w:rPr>
          <w:rFonts w:asciiTheme="minorHAnsi" w:hAnsiTheme="minorHAnsi"/>
          <w:color w:val="000000"/>
          <w:sz w:val="22"/>
          <w:szCs w:val="22"/>
        </w:rPr>
        <w:t xml:space="preserve"> each with advantages and challenges</w:t>
      </w:r>
      <w:r>
        <w:rPr>
          <w:rFonts w:asciiTheme="minorHAnsi" w:hAnsiTheme="minorHAnsi"/>
          <w:color w:val="000000"/>
          <w:sz w:val="22"/>
          <w:szCs w:val="22"/>
        </w:rPr>
        <w:t>:</w:t>
      </w:r>
    </w:p>
    <w:p w:rsidR="002D5469" w:rsidRDefault="002D5469" w:rsidP="000106D6">
      <w:pPr>
        <w:pStyle w:val="NormalWeb"/>
        <w:shd w:val="clear" w:color="auto" w:fill="FFFFFF"/>
        <w:spacing w:before="0" w:beforeAutospacing="0" w:after="0" w:afterAutospacing="0"/>
        <w:rPr>
          <w:rFonts w:asciiTheme="minorHAnsi" w:hAnsiTheme="minorHAnsi"/>
          <w:color w:val="000000"/>
          <w:sz w:val="22"/>
          <w:szCs w:val="22"/>
        </w:rPr>
      </w:pPr>
    </w:p>
    <w:p w:rsidR="002D5469" w:rsidRDefault="00F5237C" w:rsidP="00333777">
      <w:pPr>
        <w:pStyle w:val="NormalWeb"/>
        <w:numPr>
          <w:ilvl w:val="0"/>
          <w:numId w:val="7"/>
        </w:numPr>
        <w:shd w:val="clear" w:color="auto" w:fill="FFFFFF"/>
        <w:spacing w:before="0" w:beforeAutospacing="0" w:after="0" w:afterAutospacing="0"/>
        <w:rPr>
          <w:rFonts w:asciiTheme="minorHAnsi" w:hAnsiTheme="minorHAnsi"/>
          <w:color w:val="000000"/>
          <w:sz w:val="22"/>
          <w:szCs w:val="22"/>
        </w:rPr>
      </w:pPr>
      <w:r w:rsidRPr="008114C2">
        <w:rPr>
          <w:rFonts w:asciiTheme="minorHAnsi" w:hAnsiTheme="minorHAnsi"/>
          <w:color w:val="000000"/>
          <w:sz w:val="22"/>
          <w:szCs w:val="22"/>
          <w:u w:val="single"/>
        </w:rPr>
        <w:t>Cen</w:t>
      </w:r>
      <w:r w:rsidR="002D5469" w:rsidRPr="008114C2">
        <w:rPr>
          <w:rFonts w:asciiTheme="minorHAnsi" w:hAnsiTheme="minorHAnsi"/>
          <w:color w:val="000000"/>
          <w:sz w:val="22"/>
          <w:szCs w:val="22"/>
          <w:u w:val="single"/>
        </w:rPr>
        <w:t>sus</w:t>
      </w:r>
      <w:r w:rsidR="002D5469" w:rsidRPr="008114C2">
        <w:rPr>
          <w:rFonts w:asciiTheme="minorHAnsi" w:hAnsiTheme="minorHAnsi"/>
          <w:color w:val="000000"/>
          <w:sz w:val="22"/>
          <w:szCs w:val="22"/>
        </w:rPr>
        <w:t xml:space="preserve">: </w:t>
      </w:r>
      <w:r w:rsidR="006D4601">
        <w:rPr>
          <w:rFonts w:asciiTheme="minorHAnsi" w:hAnsiTheme="minorHAnsi"/>
          <w:color w:val="000000"/>
          <w:sz w:val="22"/>
          <w:szCs w:val="22"/>
        </w:rPr>
        <w:t>I</w:t>
      </w:r>
      <w:r w:rsidRPr="008114C2">
        <w:rPr>
          <w:rFonts w:asciiTheme="minorHAnsi" w:hAnsiTheme="minorHAnsi"/>
          <w:color w:val="000000"/>
          <w:sz w:val="22"/>
          <w:szCs w:val="22"/>
        </w:rPr>
        <w:t xml:space="preserve">ncludes everyone or everything in the population being studied – for example, all teachers, principals, or superintendents in Massachusetts. A census allows you to make generalizations about the population because the entire population is included. A census </w:t>
      </w:r>
      <w:r w:rsidR="00860ABE">
        <w:rPr>
          <w:rFonts w:asciiTheme="minorHAnsi" w:hAnsiTheme="minorHAnsi"/>
          <w:color w:val="000000"/>
          <w:sz w:val="22"/>
          <w:szCs w:val="22"/>
        </w:rPr>
        <w:t xml:space="preserve">can be </w:t>
      </w:r>
      <w:r w:rsidR="00CA1875">
        <w:rPr>
          <w:rFonts w:asciiTheme="minorHAnsi" w:hAnsiTheme="minorHAnsi"/>
          <w:color w:val="000000"/>
          <w:sz w:val="22"/>
          <w:szCs w:val="22"/>
        </w:rPr>
        <w:t xml:space="preserve">conducted </w:t>
      </w:r>
      <w:r w:rsidR="00CA1875" w:rsidRPr="008114C2">
        <w:rPr>
          <w:rFonts w:asciiTheme="minorHAnsi" w:hAnsiTheme="minorHAnsi"/>
          <w:color w:val="000000"/>
          <w:sz w:val="22"/>
          <w:szCs w:val="22"/>
        </w:rPr>
        <w:t>if</w:t>
      </w:r>
      <w:r w:rsidRPr="008114C2">
        <w:rPr>
          <w:rFonts w:asciiTheme="minorHAnsi" w:hAnsiTheme="minorHAnsi"/>
          <w:color w:val="000000"/>
          <w:sz w:val="22"/>
          <w:szCs w:val="22"/>
        </w:rPr>
        <w:t xml:space="preserve"> the entire population is very small or it is reasonable to include the entire population (e.g., a survey of all su</w:t>
      </w:r>
      <w:r w:rsidR="008114C2">
        <w:rPr>
          <w:rFonts w:asciiTheme="minorHAnsi" w:hAnsiTheme="minorHAnsi"/>
          <w:color w:val="000000"/>
          <w:sz w:val="22"/>
          <w:szCs w:val="22"/>
        </w:rPr>
        <w:t>perintendents in Massachusetts)</w:t>
      </w:r>
      <w:r w:rsidRPr="008114C2">
        <w:rPr>
          <w:rFonts w:asciiTheme="minorHAnsi" w:hAnsiTheme="minorHAnsi"/>
          <w:color w:val="000000"/>
          <w:sz w:val="22"/>
          <w:szCs w:val="22"/>
        </w:rPr>
        <w:t>.</w:t>
      </w:r>
      <w:r w:rsidR="00860ABE">
        <w:rPr>
          <w:rFonts w:asciiTheme="minorHAnsi" w:hAnsiTheme="minorHAnsi"/>
          <w:color w:val="000000"/>
          <w:sz w:val="22"/>
          <w:szCs w:val="22"/>
        </w:rPr>
        <w:t xml:space="preserve"> The benefit of this method is that you capture the entire group you are attempting to study. The challenge of this strategy is that it can be difficult to get enough participants from the entire population to participate in order to be a true census.</w:t>
      </w:r>
    </w:p>
    <w:p w:rsidR="00F5237C" w:rsidRDefault="00F5237C" w:rsidP="000106D6">
      <w:pPr>
        <w:pStyle w:val="NormalWeb"/>
        <w:shd w:val="clear" w:color="auto" w:fill="FFFFFF"/>
        <w:spacing w:before="0" w:beforeAutospacing="0" w:after="0" w:afterAutospacing="0"/>
        <w:rPr>
          <w:rFonts w:asciiTheme="minorHAnsi" w:hAnsiTheme="minorHAnsi"/>
          <w:color w:val="000000"/>
          <w:sz w:val="22"/>
          <w:szCs w:val="22"/>
        </w:rPr>
      </w:pPr>
    </w:p>
    <w:p w:rsidR="002D5469" w:rsidRPr="00CC129C" w:rsidRDefault="002D5469" w:rsidP="00333777">
      <w:pPr>
        <w:pStyle w:val="NormalWeb"/>
        <w:numPr>
          <w:ilvl w:val="0"/>
          <w:numId w:val="7"/>
        </w:numPr>
        <w:shd w:val="clear" w:color="auto" w:fill="FFFFFF"/>
        <w:spacing w:before="0" w:beforeAutospacing="0" w:after="0" w:afterAutospacing="0"/>
        <w:rPr>
          <w:rFonts w:asciiTheme="minorHAnsi" w:hAnsiTheme="minorHAnsi"/>
          <w:color w:val="000000"/>
          <w:sz w:val="22"/>
          <w:szCs w:val="22"/>
        </w:rPr>
      </w:pPr>
      <w:r w:rsidRPr="00F5237C">
        <w:rPr>
          <w:rFonts w:asciiTheme="minorHAnsi" w:hAnsiTheme="minorHAnsi"/>
          <w:color w:val="000000"/>
          <w:sz w:val="22"/>
          <w:szCs w:val="22"/>
          <w:u w:val="single"/>
        </w:rPr>
        <w:t>Representative Sample</w:t>
      </w:r>
      <w:r>
        <w:rPr>
          <w:rFonts w:asciiTheme="minorHAnsi" w:hAnsiTheme="minorHAnsi"/>
          <w:color w:val="000000"/>
          <w:sz w:val="22"/>
          <w:szCs w:val="22"/>
        </w:rPr>
        <w:t xml:space="preserve">: </w:t>
      </w:r>
      <w:r w:rsidR="00826BB3">
        <w:rPr>
          <w:rFonts w:asciiTheme="minorHAnsi" w:hAnsiTheme="minorHAnsi"/>
          <w:color w:val="000000"/>
          <w:sz w:val="22"/>
          <w:szCs w:val="22"/>
        </w:rPr>
        <w:t>I</w:t>
      </w:r>
      <w:r w:rsidR="00FC6D5E">
        <w:rPr>
          <w:rFonts w:asciiTheme="minorHAnsi" w:hAnsiTheme="minorHAnsi"/>
          <w:color w:val="000000"/>
          <w:sz w:val="22"/>
          <w:szCs w:val="22"/>
        </w:rPr>
        <w:t xml:space="preserve">f you would like to be able to make generalizations about a particular group, </w:t>
      </w:r>
      <w:r w:rsidR="008114C2">
        <w:rPr>
          <w:rFonts w:asciiTheme="minorHAnsi" w:hAnsiTheme="minorHAnsi"/>
          <w:color w:val="000000"/>
          <w:sz w:val="22"/>
          <w:szCs w:val="22"/>
        </w:rPr>
        <w:t xml:space="preserve">and the population you are interested in is too large to attempt to include all of its members (e.g., all secondary school students in the state), </w:t>
      </w:r>
      <w:r w:rsidR="00FC6D5E">
        <w:rPr>
          <w:rFonts w:asciiTheme="minorHAnsi" w:hAnsiTheme="minorHAnsi"/>
          <w:color w:val="000000"/>
          <w:sz w:val="22"/>
          <w:szCs w:val="22"/>
        </w:rPr>
        <w:t>select a</w:t>
      </w:r>
      <w:r w:rsidR="00FC6D5E" w:rsidRPr="00125366">
        <w:rPr>
          <w:rFonts w:asciiTheme="minorHAnsi" w:hAnsiTheme="minorHAnsi"/>
          <w:color w:val="000000"/>
          <w:sz w:val="22"/>
          <w:szCs w:val="22"/>
        </w:rPr>
        <w:t xml:space="preserve"> </w:t>
      </w:r>
      <w:hyperlink r:id="rId19" w:history="1">
        <w:r w:rsidR="00FC6D5E" w:rsidRPr="00125366">
          <w:rPr>
            <w:rStyle w:val="Hyperlink"/>
            <w:rFonts w:asciiTheme="minorHAnsi" w:hAnsiTheme="minorHAnsi"/>
            <w:sz w:val="22"/>
            <w:szCs w:val="22"/>
          </w:rPr>
          <w:t>representative sample</w:t>
        </w:r>
      </w:hyperlink>
      <w:r w:rsidR="00826BB3">
        <w:t xml:space="preserve">. </w:t>
      </w:r>
      <w:r w:rsidR="00826BB3">
        <w:rPr>
          <w:rFonts w:asciiTheme="minorHAnsi" w:hAnsiTheme="minorHAnsi"/>
          <w:color w:val="000000"/>
          <w:sz w:val="22"/>
          <w:szCs w:val="22"/>
        </w:rPr>
        <w:t xml:space="preserve">A representative sample is one that </w:t>
      </w:r>
      <w:r w:rsidR="00FC6D5E" w:rsidRPr="00125366">
        <w:rPr>
          <w:rFonts w:asciiTheme="minorHAnsi" w:hAnsiTheme="minorHAnsi"/>
          <w:color w:val="000000"/>
          <w:sz w:val="22"/>
          <w:szCs w:val="22"/>
        </w:rPr>
        <w:t>properly re</w:t>
      </w:r>
      <w:r w:rsidR="00FC6D5E">
        <w:rPr>
          <w:rFonts w:asciiTheme="minorHAnsi" w:hAnsiTheme="minorHAnsi"/>
          <w:color w:val="000000"/>
          <w:sz w:val="22"/>
          <w:szCs w:val="22"/>
        </w:rPr>
        <w:t>flects</w:t>
      </w:r>
      <w:r w:rsidR="00FC6D5E" w:rsidRPr="00125366">
        <w:rPr>
          <w:rFonts w:asciiTheme="minorHAnsi" w:hAnsiTheme="minorHAnsi"/>
          <w:color w:val="000000"/>
          <w:sz w:val="22"/>
          <w:szCs w:val="22"/>
        </w:rPr>
        <w:t xml:space="preserve"> the population from which it is chosen</w:t>
      </w:r>
      <w:r w:rsidR="00FC6D5E">
        <w:rPr>
          <w:rFonts w:asciiTheme="minorHAnsi" w:hAnsiTheme="minorHAnsi"/>
          <w:color w:val="000000"/>
          <w:sz w:val="22"/>
          <w:szCs w:val="22"/>
        </w:rPr>
        <w:t>, for example, a sample of teachers that reflect all teachers in the state of Massachusetts</w:t>
      </w:r>
      <w:r w:rsidR="00826BB3">
        <w:rPr>
          <w:rFonts w:asciiTheme="minorHAnsi" w:hAnsiTheme="minorHAnsi"/>
          <w:color w:val="000000"/>
          <w:sz w:val="22"/>
          <w:szCs w:val="22"/>
        </w:rPr>
        <w:t xml:space="preserve">. A representative sample is a subgroup of the entire population of interest that </w:t>
      </w:r>
      <w:r w:rsidR="00785F87">
        <w:rPr>
          <w:rFonts w:asciiTheme="minorHAnsi" w:hAnsiTheme="minorHAnsi"/>
          <w:color w:val="000000"/>
          <w:sz w:val="22"/>
          <w:szCs w:val="22"/>
        </w:rPr>
        <w:t xml:space="preserve">emulates </w:t>
      </w:r>
      <w:r w:rsidR="00826BB3">
        <w:rPr>
          <w:rFonts w:asciiTheme="minorHAnsi" w:hAnsiTheme="minorHAnsi"/>
          <w:color w:val="000000"/>
          <w:sz w:val="22"/>
          <w:szCs w:val="22"/>
        </w:rPr>
        <w:t xml:space="preserve">the entire population. Selecting a representative sample can be complex as it has to be constructed to reasonably reflect the entire population it is meant to represent. </w:t>
      </w:r>
      <w:r w:rsidR="00023292">
        <w:rPr>
          <w:rFonts w:asciiTheme="minorHAnsi" w:hAnsiTheme="minorHAnsi"/>
          <w:color w:val="000000"/>
          <w:sz w:val="22"/>
          <w:szCs w:val="22"/>
        </w:rPr>
        <w:t xml:space="preserve">In order to generate a representative </w:t>
      </w:r>
      <w:r w:rsidR="00D619D6">
        <w:rPr>
          <w:rFonts w:asciiTheme="minorHAnsi" w:hAnsiTheme="minorHAnsi"/>
          <w:color w:val="000000"/>
          <w:sz w:val="22"/>
          <w:szCs w:val="22"/>
        </w:rPr>
        <w:t xml:space="preserve">teacher </w:t>
      </w:r>
      <w:r w:rsidR="00023292">
        <w:rPr>
          <w:rFonts w:asciiTheme="minorHAnsi" w:hAnsiTheme="minorHAnsi"/>
          <w:color w:val="000000"/>
          <w:sz w:val="22"/>
          <w:szCs w:val="22"/>
        </w:rPr>
        <w:t xml:space="preserve">sample, </w:t>
      </w:r>
      <w:r w:rsidR="00D619D6">
        <w:rPr>
          <w:rFonts w:asciiTheme="minorHAnsi" w:hAnsiTheme="minorHAnsi"/>
          <w:color w:val="000000"/>
          <w:sz w:val="22"/>
          <w:szCs w:val="22"/>
        </w:rPr>
        <w:t xml:space="preserve">for example, </w:t>
      </w:r>
      <w:r w:rsidR="00023292">
        <w:rPr>
          <w:rFonts w:asciiTheme="minorHAnsi" w:hAnsiTheme="minorHAnsi"/>
          <w:color w:val="000000"/>
          <w:sz w:val="22"/>
          <w:szCs w:val="22"/>
        </w:rPr>
        <w:t xml:space="preserve">you have to take into account </w:t>
      </w:r>
      <w:r w:rsidR="008114C2">
        <w:rPr>
          <w:rFonts w:asciiTheme="minorHAnsi" w:hAnsiTheme="minorHAnsi"/>
          <w:color w:val="000000"/>
          <w:sz w:val="22"/>
          <w:szCs w:val="22"/>
        </w:rPr>
        <w:t xml:space="preserve">variables such as </w:t>
      </w:r>
      <w:r w:rsidR="00FC6D5E">
        <w:rPr>
          <w:rFonts w:asciiTheme="minorHAnsi" w:hAnsiTheme="minorHAnsi"/>
          <w:color w:val="000000"/>
          <w:sz w:val="22"/>
          <w:szCs w:val="22"/>
        </w:rPr>
        <w:t xml:space="preserve">age, gender, </w:t>
      </w:r>
      <w:r w:rsidR="00E378BC">
        <w:rPr>
          <w:rFonts w:asciiTheme="minorHAnsi" w:hAnsiTheme="minorHAnsi"/>
          <w:color w:val="000000"/>
          <w:sz w:val="22"/>
          <w:szCs w:val="22"/>
        </w:rPr>
        <w:t xml:space="preserve">ethnicity, </w:t>
      </w:r>
      <w:r w:rsidR="00FC6D5E">
        <w:rPr>
          <w:rFonts w:asciiTheme="minorHAnsi" w:hAnsiTheme="minorHAnsi"/>
          <w:color w:val="000000"/>
          <w:sz w:val="22"/>
          <w:szCs w:val="22"/>
        </w:rPr>
        <w:t xml:space="preserve">length of tenure, </w:t>
      </w:r>
      <w:r w:rsidR="00023292">
        <w:rPr>
          <w:rFonts w:asciiTheme="minorHAnsi" w:hAnsiTheme="minorHAnsi"/>
          <w:color w:val="000000"/>
          <w:sz w:val="22"/>
          <w:szCs w:val="22"/>
        </w:rPr>
        <w:lastRenderedPageBreak/>
        <w:t>and potentially other variables that will make your sample representative</w:t>
      </w:r>
      <w:r w:rsidR="00FC6D5E">
        <w:rPr>
          <w:rFonts w:asciiTheme="minorHAnsi" w:hAnsiTheme="minorHAnsi"/>
          <w:color w:val="000000"/>
          <w:sz w:val="22"/>
          <w:szCs w:val="22"/>
        </w:rPr>
        <w:t xml:space="preserve">. </w:t>
      </w:r>
      <w:r w:rsidR="00CC129C" w:rsidRPr="00CC129C">
        <w:rPr>
          <w:rFonts w:asciiTheme="minorHAnsi" w:hAnsiTheme="minorHAnsi" w:cs="Arial"/>
          <w:sz w:val="22"/>
          <w:szCs w:val="22"/>
        </w:rPr>
        <w:t>The process of selecting a representative sample is not easy and best left to researchers who must use a battery of</w:t>
      </w:r>
      <w:r w:rsidR="00CC129C">
        <w:rPr>
          <w:rFonts w:asciiTheme="minorHAnsi" w:hAnsiTheme="minorHAnsi" w:cs="Arial"/>
          <w:sz w:val="22"/>
          <w:szCs w:val="22"/>
        </w:rPr>
        <w:t xml:space="preserve"> statistical</w:t>
      </w:r>
      <w:r w:rsidR="00CC129C" w:rsidRPr="00CC129C">
        <w:rPr>
          <w:rFonts w:asciiTheme="minorHAnsi" w:hAnsiTheme="minorHAnsi" w:cs="Arial"/>
          <w:sz w:val="22"/>
          <w:szCs w:val="22"/>
        </w:rPr>
        <w:t xml:space="preserve"> techniques to ensure that the subset is as representative as possible.</w:t>
      </w:r>
    </w:p>
    <w:p w:rsidR="00AD5D50" w:rsidRDefault="00AD5D50" w:rsidP="00AD5D50">
      <w:pPr>
        <w:pStyle w:val="NormalWeb"/>
        <w:shd w:val="clear" w:color="auto" w:fill="FFFFFF"/>
        <w:spacing w:before="0" w:beforeAutospacing="0" w:after="0" w:afterAutospacing="0"/>
        <w:rPr>
          <w:rFonts w:asciiTheme="minorHAnsi" w:hAnsiTheme="minorHAnsi"/>
          <w:color w:val="000000"/>
          <w:sz w:val="22"/>
          <w:szCs w:val="22"/>
        </w:rPr>
      </w:pPr>
    </w:p>
    <w:p w:rsidR="00FC6D5E" w:rsidRDefault="002D5469" w:rsidP="00333777">
      <w:pPr>
        <w:pStyle w:val="NormalWeb"/>
        <w:numPr>
          <w:ilvl w:val="0"/>
          <w:numId w:val="7"/>
        </w:numPr>
        <w:shd w:val="clear" w:color="auto" w:fill="FFFFFF"/>
        <w:spacing w:before="0" w:beforeAutospacing="0" w:after="0" w:afterAutospacing="0"/>
        <w:rPr>
          <w:rFonts w:asciiTheme="minorHAnsi" w:hAnsiTheme="minorHAnsi"/>
          <w:color w:val="000000"/>
          <w:sz w:val="22"/>
          <w:szCs w:val="22"/>
        </w:rPr>
      </w:pPr>
      <w:r w:rsidRPr="00F5237C">
        <w:rPr>
          <w:rFonts w:asciiTheme="minorHAnsi" w:hAnsiTheme="minorHAnsi"/>
          <w:color w:val="000000"/>
          <w:sz w:val="22"/>
          <w:szCs w:val="22"/>
          <w:u w:val="single"/>
        </w:rPr>
        <w:t>C</w:t>
      </w:r>
      <w:r w:rsidR="00FC6D5E" w:rsidRPr="00F5237C">
        <w:rPr>
          <w:rFonts w:asciiTheme="minorHAnsi" w:hAnsiTheme="minorHAnsi"/>
          <w:color w:val="000000"/>
          <w:sz w:val="22"/>
          <w:szCs w:val="22"/>
          <w:u w:val="single"/>
        </w:rPr>
        <w:t xml:space="preserve">onvenience </w:t>
      </w:r>
      <w:r w:rsidRPr="00F5237C">
        <w:rPr>
          <w:rFonts w:asciiTheme="minorHAnsi" w:hAnsiTheme="minorHAnsi"/>
          <w:color w:val="000000"/>
          <w:sz w:val="22"/>
          <w:szCs w:val="22"/>
          <w:u w:val="single"/>
        </w:rPr>
        <w:t>S</w:t>
      </w:r>
      <w:r w:rsidR="00FC6D5E" w:rsidRPr="00F5237C">
        <w:rPr>
          <w:rFonts w:asciiTheme="minorHAnsi" w:hAnsiTheme="minorHAnsi"/>
          <w:color w:val="000000"/>
          <w:sz w:val="22"/>
          <w:szCs w:val="22"/>
          <w:u w:val="single"/>
        </w:rPr>
        <w:t>ample</w:t>
      </w:r>
      <w:r>
        <w:rPr>
          <w:rFonts w:asciiTheme="minorHAnsi" w:hAnsiTheme="minorHAnsi"/>
          <w:color w:val="000000"/>
          <w:sz w:val="22"/>
          <w:szCs w:val="22"/>
        </w:rPr>
        <w:t>:</w:t>
      </w:r>
      <w:r w:rsidR="00FC6D5E" w:rsidRPr="00125366">
        <w:rPr>
          <w:rFonts w:asciiTheme="minorHAnsi" w:hAnsiTheme="minorHAnsi"/>
          <w:color w:val="000000"/>
          <w:sz w:val="22"/>
          <w:szCs w:val="22"/>
        </w:rPr>
        <w:t xml:space="preserve"> </w:t>
      </w:r>
      <w:r w:rsidR="006D4601">
        <w:rPr>
          <w:rFonts w:asciiTheme="minorHAnsi" w:hAnsiTheme="minorHAnsi"/>
          <w:color w:val="000000"/>
          <w:sz w:val="22"/>
          <w:szCs w:val="22"/>
        </w:rPr>
        <w:t>C</w:t>
      </w:r>
      <w:r w:rsidR="00FC6D5E" w:rsidRPr="00125366">
        <w:rPr>
          <w:rFonts w:asciiTheme="minorHAnsi" w:hAnsiTheme="minorHAnsi"/>
          <w:color w:val="000000"/>
          <w:sz w:val="22"/>
          <w:szCs w:val="22"/>
        </w:rPr>
        <w:t xml:space="preserve">hosen </w:t>
      </w:r>
      <w:r>
        <w:rPr>
          <w:rFonts w:asciiTheme="minorHAnsi" w:hAnsiTheme="minorHAnsi"/>
          <w:color w:val="000000"/>
          <w:sz w:val="22"/>
          <w:szCs w:val="22"/>
        </w:rPr>
        <w:t xml:space="preserve">based on the accessibility of individuals and their </w:t>
      </w:r>
      <w:r w:rsidR="00FC6D5E" w:rsidRPr="00125366">
        <w:rPr>
          <w:rFonts w:asciiTheme="minorHAnsi" w:hAnsiTheme="minorHAnsi"/>
          <w:color w:val="000000"/>
          <w:sz w:val="22"/>
          <w:szCs w:val="22"/>
        </w:rPr>
        <w:t xml:space="preserve">willingness to participate in the </w:t>
      </w:r>
      <w:r>
        <w:rPr>
          <w:rFonts w:asciiTheme="minorHAnsi" w:hAnsiTheme="minorHAnsi"/>
          <w:color w:val="000000"/>
          <w:sz w:val="22"/>
          <w:szCs w:val="22"/>
        </w:rPr>
        <w:t>research</w:t>
      </w:r>
      <w:r w:rsidR="00FC6D5E" w:rsidRPr="00125366">
        <w:rPr>
          <w:rFonts w:asciiTheme="minorHAnsi" w:hAnsiTheme="minorHAnsi"/>
          <w:color w:val="000000"/>
          <w:sz w:val="22"/>
          <w:szCs w:val="22"/>
        </w:rPr>
        <w:t>.</w:t>
      </w:r>
      <w:r w:rsidR="00FC6D5E">
        <w:rPr>
          <w:rFonts w:asciiTheme="minorHAnsi" w:hAnsiTheme="minorHAnsi"/>
          <w:color w:val="000000"/>
          <w:sz w:val="22"/>
          <w:szCs w:val="22"/>
        </w:rPr>
        <w:t xml:space="preserve"> </w:t>
      </w:r>
      <w:r w:rsidR="00860ABE">
        <w:rPr>
          <w:rFonts w:asciiTheme="minorHAnsi" w:hAnsiTheme="minorHAnsi"/>
          <w:color w:val="000000"/>
          <w:sz w:val="22"/>
          <w:szCs w:val="22"/>
        </w:rPr>
        <w:t xml:space="preserve">This method can be fairly easy to implement. </w:t>
      </w:r>
      <w:r w:rsidR="00FC6D5E" w:rsidRPr="00125366">
        <w:rPr>
          <w:rFonts w:asciiTheme="minorHAnsi" w:hAnsiTheme="minorHAnsi"/>
          <w:color w:val="000000"/>
          <w:sz w:val="22"/>
          <w:szCs w:val="22"/>
        </w:rPr>
        <w:t xml:space="preserve">However, when using statistics to analyze trends, </w:t>
      </w:r>
      <w:r w:rsidR="00FC6D5E">
        <w:rPr>
          <w:rFonts w:asciiTheme="minorHAnsi" w:hAnsiTheme="minorHAnsi"/>
          <w:color w:val="000000"/>
          <w:sz w:val="22"/>
          <w:szCs w:val="22"/>
        </w:rPr>
        <w:t>you</w:t>
      </w:r>
      <w:r w:rsidR="00FC6D5E" w:rsidRPr="00125366">
        <w:rPr>
          <w:rFonts w:asciiTheme="minorHAnsi" w:hAnsiTheme="minorHAnsi"/>
          <w:color w:val="000000"/>
          <w:sz w:val="22"/>
          <w:szCs w:val="22"/>
        </w:rPr>
        <w:t xml:space="preserve"> cannot rely on convenience sampling to make statistical inferences about larger populations. </w:t>
      </w:r>
      <w:r w:rsidR="00860ABE">
        <w:rPr>
          <w:rFonts w:asciiTheme="minorHAnsi" w:hAnsiTheme="minorHAnsi"/>
          <w:color w:val="000000"/>
          <w:sz w:val="22"/>
          <w:szCs w:val="22"/>
        </w:rPr>
        <w:t xml:space="preserve">Convenience </w:t>
      </w:r>
      <w:r w:rsidR="00CA1875">
        <w:rPr>
          <w:rFonts w:asciiTheme="minorHAnsi" w:hAnsiTheme="minorHAnsi"/>
          <w:color w:val="000000"/>
          <w:sz w:val="22"/>
          <w:szCs w:val="22"/>
        </w:rPr>
        <w:t xml:space="preserve">sampling </w:t>
      </w:r>
      <w:r w:rsidR="00CA1875" w:rsidRPr="00125366">
        <w:rPr>
          <w:rFonts w:asciiTheme="minorHAnsi" w:hAnsiTheme="minorHAnsi"/>
          <w:color w:val="000000"/>
          <w:sz w:val="22"/>
          <w:szCs w:val="22"/>
        </w:rPr>
        <w:t>does</w:t>
      </w:r>
      <w:r w:rsidR="00FC6D5E" w:rsidRPr="00125366">
        <w:rPr>
          <w:rFonts w:asciiTheme="minorHAnsi" w:hAnsiTheme="minorHAnsi"/>
          <w:color w:val="000000"/>
          <w:sz w:val="22"/>
          <w:szCs w:val="22"/>
        </w:rPr>
        <w:t xml:space="preserve"> not generate samples that adequately represent the population the samples are </w:t>
      </w:r>
      <w:r w:rsidR="00FC6D5E">
        <w:rPr>
          <w:rFonts w:asciiTheme="minorHAnsi" w:hAnsiTheme="minorHAnsi"/>
          <w:color w:val="000000"/>
          <w:sz w:val="22"/>
          <w:szCs w:val="22"/>
        </w:rPr>
        <w:t>meant to reflect</w:t>
      </w:r>
      <w:r w:rsidR="007B39D8">
        <w:rPr>
          <w:rFonts w:asciiTheme="minorHAnsi" w:hAnsiTheme="minorHAnsi"/>
          <w:color w:val="000000"/>
          <w:sz w:val="22"/>
          <w:szCs w:val="22"/>
        </w:rPr>
        <w:t xml:space="preserve">. </w:t>
      </w:r>
      <w:r w:rsidR="00023292">
        <w:rPr>
          <w:rFonts w:asciiTheme="minorHAnsi" w:hAnsiTheme="minorHAnsi"/>
          <w:color w:val="000000"/>
          <w:sz w:val="22"/>
          <w:szCs w:val="22"/>
        </w:rPr>
        <w:t>Because of this, it is not possible to generalize the findings to a larger group.</w:t>
      </w:r>
    </w:p>
    <w:p w:rsidR="003019F2" w:rsidRDefault="003019F2" w:rsidP="000106D6">
      <w:pPr>
        <w:pStyle w:val="NormalWeb"/>
        <w:spacing w:before="0" w:beforeAutospacing="0" w:after="0" w:afterAutospacing="0"/>
        <w:rPr>
          <w:rFonts w:asciiTheme="minorHAnsi" w:hAnsiTheme="minorHAnsi"/>
          <w:b/>
          <w:i/>
          <w:sz w:val="22"/>
          <w:szCs w:val="22"/>
        </w:rPr>
      </w:pPr>
    </w:p>
    <w:p w:rsidR="00E616D1" w:rsidRDefault="00E616D1" w:rsidP="000106D6">
      <w:pPr>
        <w:pStyle w:val="NormalWeb"/>
        <w:spacing w:before="0" w:beforeAutospacing="0" w:after="0" w:afterAutospacing="0"/>
        <w:rPr>
          <w:rFonts w:asciiTheme="minorHAnsi" w:hAnsiTheme="minorHAnsi"/>
          <w:b/>
          <w:i/>
          <w:sz w:val="22"/>
          <w:szCs w:val="22"/>
        </w:rPr>
      </w:pPr>
    </w:p>
    <w:p w:rsidR="007B0BA6" w:rsidRDefault="00B5204C" w:rsidP="00E616D1">
      <w:pPr>
        <w:rPr>
          <w:b/>
          <w:i/>
        </w:rPr>
      </w:pPr>
      <w:r>
        <w:rPr>
          <w:b/>
          <w:i/>
        </w:rPr>
        <w:t>Select</w:t>
      </w:r>
      <w:r w:rsidR="00125366" w:rsidRPr="00125366">
        <w:rPr>
          <w:b/>
          <w:i/>
        </w:rPr>
        <w:t xml:space="preserve"> </w:t>
      </w:r>
      <w:r w:rsidR="00230225">
        <w:rPr>
          <w:b/>
          <w:i/>
        </w:rPr>
        <w:t>d</w:t>
      </w:r>
      <w:r w:rsidR="00125366" w:rsidRPr="00125366">
        <w:rPr>
          <w:b/>
          <w:i/>
        </w:rPr>
        <w:t xml:space="preserve">ata </w:t>
      </w:r>
      <w:r w:rsidR="00230225">
        <w:rPr>
          <w:b/>
          <w:i/>
        </w:rPr>
        <w:t>c</w:t>
      </w:r>
      <w:r w:rsidR="00125366" w:rsidRPr="00125366">
        <w:rPr>
          <w:b/>
          <w:i/>
        </w:rPr>
        <w:t xml:space="preserve">ollection </w:t>
      </w:r>
      <w:r w:rsidR="00230225">
        <w:rPr>
          <w:b/>
          <w:i/>
        </w:rPr>
        <w:t>s</w:t>
      </w:r>
      <w:r w:rsidR="00125366" w:rsidRPr="00125366">
        <w:rPr>
          <w:b/>
          <w:i/>
        </w:rPr>
        <w:t>trategies</w:t>
      </w:r>
      <w:r w:rsidR="00627796">
        <w:rPr>
          <w:b/>
          <w:i/>
        </w:rPr>
        <w:t xml:space="preserve"> that </w:t>
      </w:r>
      <w:r w:rsidR="00F5505A">
        <w:rPr>
          <w:b/>
          <w:i/>
        </w:rPr>
        <w:t xml:space="preserve">reflect </w:t>
      </w:r>
      <w:r w:rsidR="00230225">
        <w:rPr>
          <w:b/>
          <w:i/>
        </w:rPr>
        <w:t>y</w:t>
      </w:r>
      <w:r w:rsidR="00627796">
        <w:rPr>
          <w:b/>
          <w:i/>
        </w:rPr>
        <w:t xml:space="preserve">our </w:t>
      </w:r>
      <w:r w:rsidR="00230225">
        <w:rPr>
          <w:b/>
          <w:i/>
        </w:rPr>
        <w:t>r</w:t>
      </w:r>
      <w:r w:rsidR="00627796">
        <w:rPr>
          <w:b/>
          <w:i/>
        </w:rPr>
        <w:t xml:space="preserve">esearch </w:t>
      </w:r>
      <w:r w:rsidR="00230225">
        <w:rPr>
          <w:b/>
          <w:i/>
        </w:rPr>
        <w:t>q</w:t>
      </w:r>
      <w:r w:rsidR="00627796">
        <w:rPr>
          <w:b/>
          <w:i/>
        </w:rPr>
        <w:t>uestions</w:t>
      </w:r>
      <w:r w:rsidR="00230225">
        <w:rPr>
          <w:b/>
          <w:i/>
        </w:rPr>
        <w:t>.</w:t>
      </w:r>
    </w:p>
    <w:p w:rsidR="00CD4F98" w:rsidRDefault="00CD4F98" w:rsidP="000106D6">
      <w:pPr>
        <w:pStyle w:val="NormalWeb"/>
        <w:spacing w:before="0" w:beforeAutospacing="0" w:after="0" w:afterAutospacing="0"/>
        <w:rPr>
          <w:rFonts w:asciiTheme="minorHAnsi" w:hAnsiTheme="minorHAnsi"/>
          <w:b/>
          <w:i/>
          <w:sz w:val="22"/>
          <w:szCs w:val="22"/>
        </w:rPr>
      </w:pPr>
    </w:p>
    <w:p w:rsidR="00242FFF" w:rsidRPr="008357BD" w:rsidRDefault="0027500C">
      <w:pPr>
        <w:pStyle w:val="Default"/>
        <w:rPr>
          <w:rFonts w:asciiTheme="minorHAnsi" w:hAnsiTheme="minorHAnsi"/>
          <w:sz w:val="22"/>
        </w:rPr>
      </w:pPr>
      <w:r w:rsidRPr="008357BD">
        <w:rPr>
          <w:rFonts w:asciiTheme="minorHAnsi" w:hAnsiTheme="minorHAnsi"/>
          <w:sz w:val="22"/>
        </w:rPr>
        <w:t xml:space="preserve">On page </w:t>
      </w:r>
      <w:r w:rsidR="00435E58" w:rsidRPr="008357BD">
        <w:rPr>
          <w:rFonts w:asciiTheme="minorHAnsi" w:hAnsiTheme="minorHAnsi"/>
          <w:sz w:val="22"/>
        </w:rPr>
        <w:t>1</w:t>
      </w:r>
      <w:r w:rsidR="00435E58">
        <w:rPr>
          <w:rFonts w:asciiTheme="minorHAnsi" w:hAnsiTheme="minorHAnsi"/>
          <w:sz w:val="22"/>
        </w:rPr>
        <w:t>5,</w:t>
      </w:r>
      <w:r w:rsidR="00587050" w:rsidRPr="008357BD">
        <w:rPr>
          <w:rFonts w:asciiTheme="minorHAnsi" w:hAnsiTheme="minorHAnsi"/>
          <w:sz w:val="22"/>
        </w:rPr>
        <w:t xml:space="preserve"> you will find a chart that illustrates data collection strategies and their relative advantages and challenges. The table provides an overview of the major methods used for collecting data during evaluations. </w:t>
      </w:r>
    </w:p>
    <w:p w:rsidR="008357BD" w:rsidRPr="008357BD" w:rsidRDefault="008357BD">
      <w:pPr>
        <w:pStyle w:val="Default"/>
        <w:rPr>
          <w:rFonts w:asciiTheme="minorHAnsi" w:hAnsiTheme="minorHAnsi"/>
          <w:sz w:val="22"/>
          <w:szCs w:val="22"/>
        </w:rPr>
      </w:pPr>
    </w:p>
    <w:p w:rsidR="008357BD" w:rsidRPr="008357BD" w:rsidRDefault="008357BD">
      <w:pPr>
        <w:pStyle w:val="Default"/>
        <w:rPr>
          <w:rFonts w:asciiTheme="minorHAnsi" w:hAnsiTheme="minorHAnsi"/>
          <w:sz w:val="22"/>
          <w:szCs w:val="22"/>
        </w:rPr>
      </w:pPr>
      <w:r w:rsidRPr="008357BD">
        <w:rPr>
          <w:rFonts w:asciiTheme="minorHAnsi" w:hAnsiTheme="minorHAnsi"/>
          <w:sz w:val="22"/>
          <w:szCs w:val="22"/>
        </w:rPr>
        <w:t xml:space="preserve">District staff </w:t>
      </w:r>
      <w:r>
        <w:rPr>
          <w:rFonts w:asciiTheme="minorHAnsi" w:hAnsiTheme="minorHAnsi"/>
          <w:sz w:val="22"/>
          <w:szCs w:val="22"/>
        </w:rPr>
        <w:t xml:space="preserve">members </w:t>
      </w:r>
      <w:r w:rsidRPr="008357BD">
        <w:rPr>
          <w:rFonts w:asciiTheme="minorHAnsi" w:hAnsiTheme="minorHAnsi"/>
          <w:sz w:val="22"/>
          <w:szCs w:val="22"/>
        </w:rPr>
        <w:t xml:space="preserve">also have access to their own existing student demographic data (SIMS) and student achievement data (MCAS), among other. </w:t>
      </w:r>
      <w:r w:rsidR="00A03FD8" w:rsidRPr="008357BD">
        <w:rPr>
          <w:rFonts w:asciiTheme="minorHAnsi" w:hAnsiTheme="minorHAnsi"/>
          <w:sz w:val="22"/>
          <w:szCs w:val="22"/>
        </w:rPr>
        <w:t>In addition, ESE has created aggregate school- and district-level files to make student assessment results (MCAS and PARCC), data used for accountability determinations, and higher education enrollment data from the National Student Clearinghouse available in a more accessible format</w:t>
      </w:r>
      <w:r w:rsidR="00CE7535" w:rsidRPr="008357BD">
        <w:rPr>
          <w:rFonts w:asciiTheme="minorHAnsi" w:hAnsiTheme="minorHAnsi"/>
          <w:sz w:val="22"/>
          <w:szCs w:val="22"/>
        </w:rPr>
        <w:t xml:space="preserve"> to district and school staff</w:t>
      </w:r>
      <w:r w:rsidR="00A03FD8" w:rsidRPr="008357BD">
        <w:rPr>
          <w:rFonts w:asciiTheme="minorHAnsi" w:hAnsiTheme="minorHAnsi"/>
          <w:sz w:val="22"/>
          <w:szCs w:val="22"/>
        </w:rPr>
        <w:t xml:space="preserve">. As these become available, ESE posts them at </w:t>
      </w:r>
      <w:hyperlink r:id="rId20" w:history="1">
        <w:r w:rsidR="00A03FD8" w:rsidRPr="008357BD">
          <w:rPr>
            <w:rStyle w:val="Hyperlink"/>
            <w:rFonts w:asciiTheme="minorHAnsi" w:hAnsiTheme="minorHAnsi"/>
            <w:sz w:val="22"/>
            <w:szCs w:val="22"/>
          </w:rPr>
          <w:t>http://www.doe.mass.edu/infoservices/research/</w:t>
        </w:r>
      </w:hyperlink>
      <w:r w:rsidR="00A03FD8" w:rsidRPr="008357BD">
        <w:rPr>
          <w:rFonts w:asciiTheme="minorHAnsi" w:hAnsiTheme="minorHAnsi"/>
          <w:sz w:val="22"/>
          <w:szCs w:val="22"/>
        </w:rPr>
        <w:t xml:space="preserve">.  </w:t>
      </w:r>
    </w:p>
    <w:p w:rsidR="00242FFF" w:rsidRDefault="00242FFF" w:rsidP="000106D6">
      <w:pPr>
        <w:spacing w:after="0" w:line="240" w:lineRule="auto"/>
      </w:pPr>
    </w:p>
    <w:p w:rsidR="0027500C" w:rsidRDefault="0027500C" w:rsidP="000106D6">
      <w:pPr>
        <w:spacing w:after="0" w:line="240" w:lineRule="auto"/>
      </w:pPr>
    </w:p>
    <w:p w:rsidR="00F5505A" w:rsidRDefault="000E0C7E" w:rsidP="000106D6">
      <w:pPr>
        <w:spacing w:after="0" w:line="240" w:lineRule="auto"/>
        <w:rPr>
          <w:b/>
          <w:i/>
        </w:rPr>
      </w:pPr>
      <w:r>
        <w:rPr>
          <w:b/>
          <w:i/>
        </w:rPr>
        <w:t>Weigh the tradeoffs of conducting an internal or an external evaluation</w:t>
      </w:r>
      <w:r w:rsidRPr="00242FFF">
        <w:rPr>
          <w:b/>
          <w:i/>
        </w:rPr>
        <w:t>.</w:t>
      </w:r>
    </w:p>
    <w:p w:rsidR="00CD4F98" w:rsidRPr="00242FFF" w:rsidRDefault="00CD4F98" w:rsidP="000106D6">
      <w:pPr>
        <w:spacing w:after="0" w:line="240" w:lineRule="auto"/>
        <w:rPr>
          <w:b/>
          <w:i/>
        </w:rPr>
      </w:pPr>
    </w:p>
    <w:p w:rsidR="00AD5D50" w:rsidRDefault="000E0C7E" w:rsidP="000106D6">
      <w:pPr>
        <w:spacing w:after="0" w:line="240" w:lineRule="auto"/>
      </w:pPr>
      <w:r w:rsidRPr="00587050">
        <w:t xml:space="preserve">Some evaluations or evaluation activities might make sense to conduct internally instead of externally and vice versa. </w:t>
      </w:r>
      <w:r>
        <w:t>I</w:t>
      </w:r>
      <w:r w:rsidRPr="00587050">
        <w:t>n</w:t>
      </w:r>
      <w:r>
        <w:t xml:space="preserve"> some</w:t>
      </w:r>
      <w:r w:rsidRPr="00587050">
        <w:t xml:space="preserve"> cases</w:t>
      </w:r>
      <w:r>
        <w:t>,</w:t>
      </w:r>
      <w:r w:rsidRPr="00587050">
        <w:t xml:space="preserve"> internal staff will be in a good position to carry out an evaluation as they are familiar with the actual administration of the program.</w:t>
      </w:r>
      <w:r>
        <w:t xml:space="preserve"> A</w:t>
      </w:r>
      <w:r w:rsidRPr="00587050">
        <w:t>t minimum</w:t>
      </w:r>
      <w:r>
        <w:t>, for example,</w:t>
      </w:r>
      <w:r w:rsidRPr="00587050">
        <w:t xml:space="preserve"> an internal evaluation could conduct surveys with participating teachers and students. Checklists could also be collected of the activities teachers participate in (summer workshops and PLCs) as well as the STEM activities that </w:t>
      </w:r>
      <w:r w:rsidR="007F1734" w:rsidRPr="00587050">
        <w:t xml:space="preserve">students attend. </w:t>
      </w:r>
    </w:p>
    <w:p w:rsidR="00AD5D50" w:rsidRDefault="00AD5D50" w:rsidP="000106D6">
      <w:pPr>
        <w:spacing w:after="0" w:line="240" w:lineRule="auto"/>
      </w:pPr>
    </w:p>
    <w:p w:rsidR="00390C94" w:rsidRDefault="00390C94" w:rsidP="00390C94">
      <w:pPr>
        <w:spacing w:after="0" w:line="240" w:lineRule="auto"/>
      </w:pPr>
      <w:r w:rsidRPr="00587050">
        <w:t>Even if budgets are tight</w:t>
      </w:r>
      <w:r>
        <w:t xml:space="preserve"> and </w:t>
      </w:r>
      <w:r w:rsidR="00823353">
        <w:t xml:space="preserve">hiring </w:t>
      </w:r>
      <w:r>
        <w:t>an external evaluator is not possible</w:t>
      </w:r>
      <w:r w:rsidRPr="00587050">
        <w:t>, it’s still a good idea to do some sort of evaluation</w:t>
      </w:r>
      <w:r>
        <w:t xml:space="preserve"> using internal staff. </w:t>
      </w:r>
      <w:r w:rsidR="00502680">
        <w:t>T</w:t>
      </w:r>
      <w:r>
        <w:t xml:space="preserve">able </w:t>
      </w:r>
      <w:r w:rsidR="00CC129C">
        <w:t xml:space="preserve">5 </w:t>
      </w:r>
      <w:r>
        <w:t xml:space="preserve">outlines some general ways in which you can think about the tradeoffs of methods and the degree to which they are time and cost intensive as well as whether the information they gather tends to be broad or deep. This can guide you in thinking about what types of data collection you might tackle if you have to utilize internal staff in addition to or instead of an external evaluator. </w:t>
      </w:r>
    </w:p>
    <w:p w:rsidR="00502680" w:rsidRDefault="00502680" w:rsidP="00390C94">
      <w:pPr>
        <w:spacing w:after="0" w:line="240" w:lineRule="auto"/>
      </w:pPr>
    </w:p>
    <w:p w:rsidR="00E616D1" w:rsidRDefault="00E616D1" w:rsidP="00390C94">
      <w:pPr>
        <w:spacing w:after="0" w:line="240" w:lineRule="auto"/>
      </w:pPr>
    </w:p>
    <w:p w:rsidR="00E616D1" w:rsidRDefault="00E616D1" w:rsidP="00390C94">
      <w:pPr>
        <w:spacing w:after="0" w:line="240" w:lineRule="auto"/>
      </w:pPr>
    </w:p>
    <w:p w:rsidR="00E616D1" w:rsidRDefault="00E616D1" w:rsidP="00390C94">
      <w:pPr>
        <w:spacing w:after="0" w:line="240" w:lineRule="auto"/>
      </w:pPr>
    </w:p>
    <w:p w:rsidR="0055001E" w:rsidRDefault="0055001E" w:rsidP="00A56EF8">
      <w:pPr>
        <w:spacing w:after="0" w:line="240" w:lineRule="auto"/>
        <w:rPr>
          <w:b/>
        </w:rPr>
      </w:pPr>
    </w:p>
    <w:p w:rsidR="0055001E" w:rsidRDefault="0055001E" w:rsidP="00A56EF8">
      <w:pPr>
        <w:spacing w:after="0" w:line="240" w:lineRule="auto"/>
        <w:rPr>
          <w:b/>
        </w:rPr>
      </w:pPr>
    </w:p>
    <w:p w:rsidR="0055001E" w:rsidRDefault="0055001E" w:rsidP="00A56EF8">
      <w:pPr>
        <w:spacing w:after="0" w:line="240" w:lineRule="auto"/>
        <w:rPr>
          <w:b/>
        </w:rPr>
      </w:pPr>
    </w:p>
    <w:p w:rsidR="0055001E" w:rsidRDefault="0055001E" w:rsidP="00A56EF8">
      <w:pPr>
        <w:spacing w:after="0" w:line="240" w:lineRule="auto"/>
        <w:rPr>
          <w:b/>
        </w:rPr>
      </w:pPr>
    </w:p>
    <w:p w:rsidR="0055001E" w:rsidRDefault="0055001E" w:rsidP="00A56EF8">
      <w:pPr>
        <w:spacing w:after="0" w:line="240" w:lineRule="auto"/>
        <w:rPr>
          <w:b/>
        </w:rPr>
      </w:pPr>
    </w:p>
    <w:p w:rsidR="005C10A3" w:rsidRDefault="00502680" w:rsidP="00A56EF8">
      <w:pPr>
        <w:spacing w:after="0" w:line="240" w:lineRule="auto"/>
        <w:rPr>
          <w:b/>
        </w:rPr>
      </w:pPr>
      <w:r>
        <w:rPr>
          <w:b/>
        </w:rPr>
        <w:t xml:space="preserve">Table </w:t>
      </w:r>
      <w:r w:rsidR="00C420A9">
        <w:rPr>
          <w:b/>
        </w:rPr>
        <w:t>5</w:t>
      </w:r>
      <w:r>
        <w:rPr>
          <w:b/>
        </w:rPr>
        <w:t>: Data Collection Method Tradeoffs</w:t>
      </w:r>
    </w:p>
    <w:p w:rsidR="008E0635" w:rsidRDefault="00502680" w:rsidP="00A56EF8">
      <w:pPr>
        <w:spacing w:after="0" w:line="240" w:lineRule="auto"/>
        <w:rPr>
          <w:b/>
        </w:rPr>
      </w:pPr>
      <w:r>
        <w:rPr>
          <w:b/>
        </w:rPr>
        <w:t xml:space="preserve"> </w:t>
      </w:r>
    </w:p>
    <w:tbl>
      <w:tblPr>
        <w:tblStyle w:val="TableGrid"/>
        <w:tblpPr w:leftFromText="180" w:rightFromText="180" w:vertAnchor="text" w:horzAnchor="margin" w:tblpY="69"/>
        <w:tblW w:w="0" w:type="auto"/>
        <w:tblLook w:val="04A0" w:firstRow="1" w:lastRow="0" w:firstColumn="1" w:lastColumn="0" w:noHBand="0" w:noVBand="1"/>
        <w:tblCaption w:val="Table 5: Data Collection Method Tradeoffs"/>
        <w:tblDescription w:val="This table illustrates which types of data collection methods get at broad or deep information, those methods which are less time and cost intensive, and those which are more time and cost intensive."/>
      </w:tblPr>
      <w:tblGrid>
        <w:gridCol w:w="3097"/>
        <w:gridCol w:w="3131"/>
        <w:gridCol w:w="3122"/>
      </w:tblGrid>
      <w:tr w:rsidR="0055001E" w:rsidTr="004D1932">
        <w:trPr>
          <w:tblHeader/>
        </w:trPr>
        <w:tc>
          <w:tcPr>
            <w:tcW w:w="3192" w:type="dxa"/>
          </w:tcPr>
          <w:p w:rsidR="0055001E" w:rsidRDefault="0055001E" w:rsidP="0055001E"/>
        </w:tc>
        <w:tc>
          <w:tcPr>
            <w:tcW w:w="3192" w:type="dxa"/>
          </w:tcPr>
          <w:p w:rsidR="0055001E" w:rsidRPr="00665D3D" w:rsidRDefault="0055001E" w:rsidP="0055001E">
            <w:pPr>
              <w:rPr>
                <w:b/>
              </w:rPr>
            </w:pPr>
            <w:r>
              <w:rPr>
                <w:b/>
              </w:rPr>
              <w:t>Less Time and Cost Intensive</w:t>
            </w:r>
          </w:p>
        </w:tc>
        <w:tc>
          <w:tcPr>
            <w:tcW w:w="3192" w:type="dxa"/>
          </w:tcPr>
          <w:p w:rsidR="0055001E" w:rsidRPr="00665D3D" w:rsidRDefault="0055001E" w:rsidP="0055001E">
            <w:pPr>
              <w:rPr>
                <w:b/>
              </w:rPr>
            </w:pPr>
            <w:r>
              <w:rPr>
                <w:b/>
              </w:rPr>
              <w:t>More Time and Cost Intensive</w:t>
            </w:r>
          </w:p>
        </w:tc>
      </w:tr>
      <w:tr w:rsidR="0055001E" w:rsidTr="004D1932">
        <w:trPr>
          <w:tblHeader/>
        </w:trPr>
        <w:tc>
          <w:tcPr>
            <w:tcW w:w="3192" w:type="dxa"/>
          </w:tcPr>
          <w:p w:rsidR="0055001E" w:rsidRPr="00665D3D" w:rsidRDefault="0055001E" w:rsidP="0055001E">
            <w:pPr>
              <w:rPr>
                <w:b/>
              </w:rPr>
            </w:pPr>
            <w:r w:rsidRPr="00665D3D">
              <w:rPr>
                <w:b/>
              </w:rPr>
              <w:t>Broad</w:t>
            </w:r>
          </w:p>
        </w:tc>
        <w:tc>
          <w:tcPr>
            <w:tcW w:w="3192" w:type="dxa"/>
          </w:tcPr>
          <w:p w:rsidR="0055001E" w:rsidRPr="00671ABC" w:rsidRDefault="0055001E" w:rsidP="0055001E">
            <w:r w:rsidRPr="00671ABC">
              <w:t>Questionnaires, surveys, checklists</w:t>
            </w:r>
          </w:p>
        </w:tc>
        <w:tc>
          <w:tcPr>
            <w:tcW w:w="3192" w:type="dxa"/>
          </w:tcPr>
          <w:p w:rsidR="0055001E" w:rsidRPr="00671ABC" w:rsidRDefault="0055001E" w:rsidP="0055001E">
            <w:r w:rsidRPr="00671ABC">
              <w:t>Observations (if many are conducted)</w:t>
            </w:r>
          </w:p>
        </w:tc>
      </w:tr>
      <w:tr w:rsidR="0055001E" w:rsidTr="004D1932">
        <w:trPr>
          <w:tblHeader/>
        </w:trPr>
        <w:tc>
          <w:tcPr>
            <w:tcW w:w="3192" w:type="dxa"/>
          </w:tcPr>
          <w:p w:rsidR="0055001E" w:rsidRPr="00665D3D" w:rsidRDefault="0055001E" w:rsidP="0055001E">
            <w:pPr>
              <w:rPr>
                <w:b/>
              </w:rPr>
            </w:pPr>
            <w:r w:rsidRPr="00665D3D">
              <w:rPr>
                <w:b/>
              </w:rPr>
              <w:t>Deep</w:t>
            </w:r>
          </w:p>
        </w:tc>
        <w:tc>
          <w:tcPr>
            <w:tcW w:w="3192" w:type="dxa"/>
          </w:tcPr>
          <w:p w:rsidR="0055001E" w:rsidRPr="00671ABC" w:rsidRDefault="0055001E" w:rsidP="0055001E">
            <w:r w:rsidRPr="00671ABC">
              <w:t>Documentation review</w:t>
            </w:r>
          </w:p>
        </w:tc>
        <w:tc>
          <w:tcPr>
            <w:tcW w:w="3192" w:type="dxa"/>
          </w:tcPr>
          <w:p w:rsidR="0055001E" w:rsidRPr="00671ABC" w:rsidRDefault="0055001E" w:rsidP="0055001E">
            <w:r w:rsidRPr="00671ABC">
              <w:t>Interviews, focus groups, case studies</w:t>
            </w:r>
          </w:p>
        </w:tc>
      </w:tr>
    </w:tbl>
    <w:p w:rsidR="008E0635" w:rsidRDefault="008E0635" w:rsidP="00A56EF8">
      <w:pPr>
        <w:spacing w:after="0" w:line="240" w:lineRule="auto"/>
        <w:rPr>
          <w:b/>
        </w:rPr>
      </w:pPr>
    </w:p>
    <w:p w:rsidR="00334035" w:rsidRDefault="00334035" w:rsidP="00A56EF8">
      <w:pPr>
        <w:spacing w:after="0" w:line="240" w:lineRule="auto"/>
      </w:pPr>
    </w:p>
    <w:p w:rsidR="00A56EF8" w:rsidRDefault="00A56EF8" w:rsidP="00A56EF8">
      <w:pPr>
        <w:spacing w:after="0" w:line="240" w:lineRule="auto"/>
      </w:pPr>
      <w:r w:rsidRPr="00587050">
        <w:t>One major difference between an external evaluation and an internal evaluation is the extent to which</w:t>
      </w:r>
      <w:r>
        <w:t xml:space="preserve"> </w:t>
      </w:r>
      <w:r w:rsidRPr="00587050">
        <w:t>internal staff can be and are perceived to be impartial</w:t>
      </w:r>
      <w:r>
        <w:t>. If a topic is politically sensitive or requires a study that will stand up to criticism, OPR recommends that an external, third party organization or individual conduct the evaluation if at all possible. For example, when ESE wanted an evaluation of the roll out of our educator evaluation system, we hired an external organization with experience in educator evaluation to</w:t>
      </w:r>
      <w:r w:rsidR="009564EB">
        <w:t xml:space="preserve"> address any claims</w:t>
      </w:r>
      <w:r>
        <w:t xml:space="preserve"> that the results were influenced by ESE. This evaluation included surveying a representative sample of teachers and principals, as well as conducting case studies and focus groups of representative districts implementing the new system.</w:t>
      </w:r>
    </w:p>
    <w:p w:rsidR="00A56EF8" w:rsidRDefault="00A56EF8" w:rsidP="00A56EF8">
      <w:pPr>
        <w:spacing w:after="0" w:line="240" w:lineRule="auto"/>
      </w:pPr>
    </w:p>
    <w:p w:rsidR="00C420A9" w:rsidRDefault="00C420A9" w:rsidP="00A56EF8">
      <w:pPr>
        <w:spacing w:after="0" w:line="240" w:lineRule="auto"/>
        <w:rPr>
          <w:b/>
        </w:rPr>
      </w:pPr>
    </w:p>
    <w:p w:rsidR="00A56EF8" w:rsidRPr="004A08D5" w:rsidRDefault="00E3412C" w:rsidP="00A56EF8">
      <w:pPr>
        <w:spacing w:after="0" w:line="240" w:lineRule="auto"/>
        <w:rPr>
          <w:b/>
          <w:i/>
        </w:rPr>
      </w:pPr>
      <w:r w:rsidRPr="004A08D5">
        <w:rPr>
          <w:b/>
          <w:i/>
        </w:rPr>
        <w:t>Use your results.</w:t>
      </w:r>
    </w:p>
    <w:p w:rsidR="00E3412C" w:rsidRDefault="00E3412C" w:rsidP="00A56EF8">
      <w:pPr>
        <w:spacing w:after="0" w:line="240" w:lineRule="auto"/>
        <w:rPr>
          <w:b/>
        </w:rPr>
      </w:pPr>
    </w:p>
    <w:p w:rsidR="00E3412C" w:rsidRPr="00BD492E" w:rsidRDefault="00E3412C" w:rsidP="00AB3E13">
      <w:pPr>
        <w:spacing w:after="0"/>
        <w:rPr>
          <w:rFonts w:eastAsia="Times New Roman" w:cs="Times New Roman"/>
        </w:rPr>
      </w:pPr>
      <w:r>
        <w:t xml:space="preserve">Once you’ve completed your evaluation, you’ll want to do something with your results. </w:t>
      </w:r>
      <w:r w:rsidRPr="00BD492E">
        <w:rPr>
          <w:rStyle w:val="CommentReference"/>
          <w:sz w:val="22"/>
          <w:szCs w:val="22"/>
        </w:rPr>
        <w:t xml:space="preserve">The ultimate goal of an evaluation is to take action on programs based on evidence of effectiveness. </w:t>
      </w:r>
      <w:r w:rsidRPr="00BD492E">
        <w:rPr>
          <w:b/>
        </w:rPr>
        <w:t>Unless you can do something with the answers to your research questions, you’re wasting valuable resources.</w:t>
      </w:r>
      <w:r w:rsidRPr="00BD492E">
        <w:rPr>
          <w:rStyle w:val="CommentReference"/>
          <w:sz w:val="22"/>
          <w:szCs w:val="22"/>
        </w:rPr>
        <w:t xml:space="preserve"> </w:t>
      </w:r>
      <w:r w:rsidRPr="00BD492E">
        <w:t>Depending on how you’ve crafted your evaluation</w:t>
      </w:r>
      <w:r>
        <w:t xml:space="preserve"> and your findings</w:t>
      </w:r>
      <w:r w:rsidRPr="00BD492E">
        <w:t>, you can use evaluation results in a variety of ways. For example, you could</w:t>
      </w:r>
      <w:r>
        <w:t>:</w:t>
      </w:r>
    </w:p>
    <w:p w:rsidR="00E3412C" w:rsidRPr="00AB3E13" w:rsidRDefault="00E3412C" w:rsidP="00AB3E13">
      <w:pPr>
        <w:pStyle w:val="ListParagraph"/>
        <w:numPr>
          <w:ilvl w:val="0"/>
          <w:numId w:val="32"/>
        </w:numPr>
        <w:spacing w:after="0"/>
        <w:rPr>
          <w:rFonts w:eastAsia="Times New Roman" w:cs="Times New Roman"/>
        </w:rPr>
      </w:pPr>
      <w:r w:rsidRPr="00AB3E13">
        <w:rPr>
          <w:b/>
        </w:rPr>
        <w:t>Expand or keep</w:t>
      </w:r>
      <w:r>
        <w:t xml:space="preserve"> programs that you’ve been able to determine cause increases in student achievement.</w:t>
      </w:r>
    </w:p>
    <w:p w:rsidR="00E3412C" w:rsidRPr="00AB3E13" w:rsidRDefault="004A3E45" w:rsidP="00AB3E13">
      <w:pPr>
        <w:pStyle w:val="ListParagraph"/>
        <w:numPr>
          <w:ilvl w:val="0"/>
          <w:numId w:val="32"/>
        </w:numPr>
        <w:spacing w:after="0"/>
        <w:rPr>
          <w:rFonts w:eastAsia="Times New Roman" w:cs="Times New Roman"/>
        </w:rPr>
      </w:pPr>
      <w:r w:rsidRPr="00AB3E13">
        <w:rPr>
          <w:b/>
        </w:rPr>
        <w:t>Target</w:t>
      </w:r>
      <w:r>
        <w:t xml:space="preserve"> </w:t>
      </w:r>
      <w:r w:rsidR="00E3412C">
        <w:t xml:space="preserve">particular groups of students or teachers for whom the program was successful and </w:t>
      </w:r>
      <w:r w:rsidRPr="004A3E45">
        <w:t>focus</w:t>
      </w:r>
      <w:r w:rsidR="00E3412C" w:rsidRPr="00AB3E13">
        <w:rPr>
          <w:b/>
        </w:rPr>
        <w:t xml:space="preserve"> </w:t>
      </w:r>
      <w:r w:rsidR="00E3412C" w:rsidRPr="004A3E45">
        <w:t>the program</w:t>
      </w:r>
      <w:r w:rsidR="00E3412C">
        <w:t xml:space="preserve"> on those populations.</w:t>
      </w:r>
    </w:p>
    <w:p w:rsidR="00E3412C" w:rsidRPr="00AB3E13" w:rsidRDefault="00E3412C" w:rsidP="00AB3E13">
      <w:pPr>
        <w:pStyle w:val="ListParagraph"/>
        <w:numPr>
          <w:ilvl w:val="0"/>
          <w:numId w:val="32"/>
        </w:numPr>
        <w:spacing w:after="0"/>
        <w:rPr>
          <w:rFonts w:eastAsia="Times New Roman" w:cs="Times New Roman"/>
        </w:rPr>
      </w:pPr>
      <w:r w:rsidRPr="00AB3E13">
        <w:rPr>
          <w:b/>
        </w:rPr>
        <w:t xml:space="preserve">Reduce </w:t>
      </w:r>
      <w:r w:rsidRPr="004A3E45">
        <w:t>programs</w:t>
      </w:r>
      <w:r>
        <w:t xml:space="preserve"> that have only some success and keep only the crucial portions.</w:t>
      </w:r>
    </w:p>
    <w:p w:rsidR="00E3412C" w:rsidRPr="00AB3E13" w:rsidRDefault="00E3412C" w:rsidP="00AB3E13">
      <w:pPr>
        <w:pStyle w:val="ListParagraph"/>
        <w:numPr>
          <w:ilvl w:val="0"/>
          <w:numId w:val="32"/>
        </w:numPr>
        <w:spacing w:after="0"/>
        <w:rPr>
          <w:rFonts w:eastAsia="Times New Roman" w:cs="Times New Roman"/>
        </w:rPr>
      </w:pPr>
      <w:r w:rsidRPr="00AB3E13">
        <w:rPr>
          <w:b/>
        </w:rPr>
        <w:t xml:space="preserve">Fix </w:t>
      </w:r>
      <w:r w:rsidRPr="004A3E45">
        <w:t>programs</w:t>
      </w:r>
      <w:r>
        <w:t xml:space="preserve"> where success would improve if particular problems were fixed</w:t>
      </w:r>
      <w:r w:rsidR="003019F2">
        <w:t>.</w:t>
      </w:r>
    </w:p>
    <w:p w:rsidR="00E3412C" w:rsidRPr="00AB3E13" w:rsidRDefault="00E3412C" w:rsidP="00AB3E13">
      <w:pPr>
        <w:pStyle w:val="ListParagraph"/>
        <w:numPr>
          <w:ilvl w:val="0"/>
          <w:numId w:val="32"/>
        </w:numPr>
        <w:spacing w:after="0"/>
        <w:rPr>
          <w:rFonts w:eastAsia="Times New Roman" w:cs="Times New Roman"/>
        </w:rPr>
      </w:pPr>
      <w:r w:rsidRPr="00AB3E13">
        <w:rPr>
          <w:b/>
        </w:rPr>
        <w:t xml:space="preserve">Eliminate </w:t>
      </w:r>
      <w:r w:rsidRPr="004A3E45">
        <w:t>programs</w:t>
      </w:r>
      <w:r>
        <w:t xml:space="preserve"> that prove to be ineffective.</w:t>
      </w:r>
    </w:p>
    <w:p w:rsidR="00E3412C" w:rsidRPr="00E3412C" w:rsidRDefault="00E3412C" w:rsidP="00A56EF8">
      <w:pPr>
        <w:spacing w:after="0" w:line="240" w:lineRule="auto"/>
        <w:rPr>
          <w:b/>
        </w:rPr>
      </w:pPr>
    </w:p>
    <w:p w:rsidR="00A56EF8" w:rsidRDefault="00A56EF8" w:rsidP="00A56EF8">
      <w:pPr>
        <w:spacing w:after="0" w:line="240" w:lineRule="auto"/>
        <w:jc w:val="center"/>
        <w:rPr>
          <w:b/>
        </w:rPr>
      </w:pPr>
    </w:p>
    <w:p w:rsidR="00A56EF8" w:rsidRPr="00CB78BF" w:rsidRDefault="00A56EF8" w:rsidP="00A56EF8">
      <w:pPr>
        <w:shd w:val="clear" w:color="auto" w:fill="FFFFFF"/>
        <w:spacing w:after="0" w:line="240" w:lineRule="auto"/>
        <w:outlineLvl w:val="1"/>
        <w:rPr>
          <w:rFonts w:eastAsia="Times New Roman" w:cs="Times New Roman"/>
          <w:b/>
          <w:i/>
          <w:u w:val="single"/>
        </w:rPr>
      </w:pPr>
      <w:r>
        <w:rPr>
          <w:rFonts w:eastAsia="Times New Roman" w:cs="Times New Roman"/>
          <w:b/>
          <w:i/>
          <w:u w:val="single"/>
        </w:rPr>
        <w:t xml:space="preserve">Links to </w:t>
      </w:r>
      <w:r w:rsidRPr="00CB78BF">
        <w:rPr>
          <w:rFonts w:eastAsia="Times New Roman" w:cs="Times New Roman"/>
          <w:b/>
          <w:i/>
          <w:u w:val="single"/>
        </w:rPr>
        <w:t>Evaluation Resources</w:t>
      </w:r>
    </w:p>
    <w:p w:rsidR="00A56EF8" w:rsidRPr="00435E58" w:rsidRDefault="00A56EF8" w:rsidP="00A56EF8">
      <w:pPr>
        <w:shd w:val="clear" w:color="auto" w:fill="FFFFFF"/>
        <w:spacing w:after="0" w:line="240" w:lineRule="auto"/>
        <w:rPr>
          <w:color w:val="3333CC"/>
          <w:u w:val="single"/>
        </w:rPr>
      </w:pPr>
      <w:r w:rsidRPr="00587050">
        <w:rPr>
          <w:rFonts w:eastAsia="Times New Roman" w:cs="Times New Roman"/>
        </w:rPr>
        <w:br/>
      </w:r>
      <w:hyperlink r:id="rId21" w:history="1">
        <w:r w:rsidRPr="00435E58">
          <w:rPr>
            <w:rFonts w:eastAsia="Times New Roman" w:cs="Times New Roman"/>
            <w:color w:val="3333CC"/>
            <w:u w:val="single"/>
          </w:rPr>
          <w:t>Basic Guide to Program Evaluation</w:t>
        </w:r>
      </w:hyperlink>
      <w:r w:rsidRPr="00435E58">
        <w:rPr>
          <w:rFonts w:eastAsia="Times New Roman" w:cs="Times New Roman"/>
          <w:color w:val="3333CC"/>
          <w:u w:val="single"/>
        </w:rPr>
        <w:br/>
      </w:r>
      <w:hyperlink r:id="rId22" w:history="1">
        <w:r w:rsidRPr="00435E58">
          <w:rPr>
            <w:rStyle w:val="Hyperlink"/>
            <w:color w:val="3333CC"/>
          </w:rPr>
          <w:t>Measuring Program Outcomes: A Practical Approach</w:t>
        </w:r>
      </w:hyperlink>
    </w:p>
    <w:p w:rsidR="00A56EF8" w:rsidRPr="00435E58" w:rsidRDefault="00B725E7" w:rsidP="00A56EF8">
      <w:pPr>
        <w:shd w:val="clear" w:color="auto" w:fill="FFFFFF"/>
        <w:spacing w:after="0" w:line="240" w:lineRule="auto"/>
        <w:rPr>
          <w:color w:val="3333CC"/>
          <w:u w:val="single"/>
        </w:rPr>
      </w:pPr>
      <w:hyperlink r:id="rId23" w:tgtFrame="_blank" w:history="1">
        <w:r w:rsidR="00A56EF8" w:rsidRPr="00435E58">
          <w:rPr>
            <w:rFonts w:eastAsia="Times New Roman" w:cs="Times New Roman"/>
            <w:color w:val="3333CC"/>
            <w:u w:val="single"/>
          </w:rPr>
          <w:t>Program Manager's Guide to Evaluation</w:t>
        </w:r>
      </w:hyperlink>
    </w:p>
    <w:p w:rsidR="00C420A9" w:rsidRPr="00435E58" w:rsidRDefault="00B725E7" w:rsidP="00A56EF8">
      <w:pPr>
        <w:shd w:val="clear" w:color="auto" w:fill="FFFFFF"/>
        <w:spacing w:after="0" w:line="240" w:lineRule="auto"/>
        <w:rPr>
          <w:color w:val="3333CC"/>
          <w:u w:val="single"/>
        </w:rPr>
      </w:pPr>
      <w:hyperlink r:id="rId24" w:tgtFrame="_blank" w:history="1">
        <w:r w:rsidR="00A56EF8" w:rsidRPr="00435E58">
          <w:rPr>
            <w:rFonts w:eastAsia="Times New Roman" w:cs="Times New Roman"/>
            <w:color w:val="3333CC"/>
            <w:u w:val="single"/>
          </w:rPr>
          <w:t>W.K. Kellogg Foundation Evaluation Handbook</w:t>
        </w:r>
      </w:hyperlink>
    </w:p>
    <w:p w:rsidR="00CD4F98" w:rsidRDefault="00CD4F98">
      <w:pPr>
        <w:rPr>
          <w:b/>
        </w:rPr>
      </w:pPr>
      <w:r>
        <w:rPr>
          <w:b/>
        </w:rPr>
        <w:br w:type="page"/>
      </w:r>
    </w:p>
    <w:p w:rsidR="00C456F8" w:rsidRDefault="00C420A9" w:rsidP="00C420A9">
      <w:pPr>
        <w:spacing w:after="0" w:line="240" w:lineRule="auto"/>
        <w:rPr>
          <w:b/>
        </w:rPr>
      </w:pPr>
      <w:r>
        <w:rPr>
          <w:b/>
        </w:rPr>
        <w:lastRenderedPageBreak/>
        <w:t xml:space="preserve">Table 6. </w:t>
      </w:r>
      <w:r w:rsidR="00C456F8" w:rsidRPr="00587050">
        <w:rPr>
          <w:b/>
        </w:rPr>
        <w:t xml:space="preserve">Overview of Methods </w:t>
      </w:r>
      <w:r w:rsidR="00C456F8">
        <w:rPr>
          <w:b/>
        </w:rPr>
        <w:t>for Data Collection</w:t>
      </w:r>
      <w:r w:rsidR="00C456F8">
        <w:rPr>
          <w:rStyle w:val="FootnoteReference"/>
          <w:b/>
        </w:rPr>
        <w:footnoteReference w:id="8"/>
      </w:r>
    </w:p>
    <w:p w:rsidR="000106D6" w:rsidRDefault="000106D6" w:rsidP="000106D6">
      <w:pPr>
        <w:spacing w:after="0" w:line="240" w:lineRule="auto"/>
        <w:jc w:val="center"/>
        <w:rPr>
          <w:b/>
        </w:rPr>
      </w:pPr>
    </w:p>
    <w:tbl>
      <w:tblPr>
        <w:tblStyle w:val="TableGrid"/>
        <w:tblW w:w="0" w:type="auto"/>
        <w:tblLook w:val="04A0" w:firstRow="1" w:lastRow="0" w:firstColumn="1" w:lastColumn="0" w:noHBand="0" w:noVBand="1"/>
        <w:tblCaption w:val="Table 6: Overview of methods for Data Collection"/>
        <w:tblDescription w:val="This table illustrates the Overall Purpose, Advantages, and Challenges of common data collection methods."/>
      </w:tblPr>
      <w:tblGrid>
        <w:gridCol w:w="1807"/>
        <w:gridCol w:w="2357"/>
        <w:gridCol w:w="2633"/>
        <w:gridCol w:w="2553"/>
      </w:tblGrid>
      <w:tr w:rsidR="008F3464" w:rsidTr="004D1932">
        <w:trPr>
          <w:tblHeader/>
        </w:trPr>
        <w:tc>
          <w:tcPr>
            <w:tcW w:w="1818" w:type="dxa"/>
          </w:tcPr>
          <w:p w:rsidR="008F3464" w:rsidRPr="00CC6555" w:rsidRDefault="008F3464" w:rsidP="000106D6">
            <w:pPr>
              <w:jc w:val="center"/>
              <w:rPr>
                <w:b/>
              </w:rPr>
            </w:pPr>
            <w:r w:rsidRPr="00CC6555">
              <w:rPr>
                <w:b/>
              </w:rPr>
              <w:t>Method</w:t>
            </w:r>
          </w:p>
        </w:tc>
        <w:tc>
          <w:tcPr>
            <w:tcW w:w="2430" w:type="dxa"/>
          </w:tcPr>
          <w:p w:rsidR="008F3464" w:rsidRPr="00CC6555" w:rsidRDefault="008F3464" w:rsidP="000106D6">
            <w:pPr>
              <w:jc w:val="center"/>
              <w:rPr>
                <w:b/>
              </w:rPr>
            </w:pPr>
            <w:r w:rsidRPr="00CC6555">
              <w:rPr>
                <w:b/>
              </w:rPr>
              <w:t>Overall Purpose</w:t>
            </w:r>
          </w:p>
        </w:tc>
        <w:tc>
          <w:tcPr>
            <w:tcW w:w="2700" w:type="dxa"/>
          </w:tcPr>
          <w:p w:rsidR="008F3464" w:rsidRPr="00CC6555" w:rsidRDefault="008F3464" w:rsidP="000106D6">
            <w:pPr>
              <w:jc w:val="center"/>
              <w:rPr>
                <w:b/>
              </w:rPr>
            </w:pPr>
            <w:r w:rsidRPr="00CC6555">
              <w:rPr>
                <w:b/>
              </w:rPr>
              <w:t>Advantages</w:t>
            </w:r>
          </w:p>
        </w:tc>
        <w:tc>
          <w:tcPr>
            <w:tcW w:w="2628" w:type="dxa"/>
          </w:tcPr>
          <w:p w:rsidR="008F3464" w:rsidRPr="00CC6555" w:rsidRDefault="008F3464" w:rsidP="000106D6">
            <w:pPr>
              <w:jc w:val="center"/>
              <w:rPr>
                <w:b/>
              </w:rPr>
            </w:pPr>
            <w:r w:rsidRPr="00CC6555">
              <w:rPr>
                <w:b/>
              </w:rPr>
              <w:t>Challenges</w:t>
            </w:r>
          </w:p>
        </w:tc>
      </w:tr>
      <w:tr w:rsidR="008F3464" w:rsidTr="004D1932">
        <w:trPr>
          <w:tblHeader/>
        </w:trPr>
        <w:tc>
          <w:tcPr>
            <w:tcW w:w="1818" w:type="dxa"/>
          </w:tcPr>
          <w:p w:rsidR="008F3464" w:rsidRPr="00CC6555" w:rsidRDefault="008F3464" w:rsidP="000106D6">
            <w:pPr>
              <w:rPr>
                <w:b/>
              </w:rPr>
            </w:pPr>
            <w:r w:rsidRPr="00CC6555">
              <w:rPr>
                <w:b/>
              </w:rPr>
              <w:t>Questionnaires, surveys, checklists</w:t>
            </w:r>
          </w:p>
        </w:tc>
        <w:tc>
          <w:tcPr>
            <w:tcW w:w="2430" w:type="dxa"/>
          </w:tcPr>
          <w:p w:rsidR="008F3464" w:rsidRPr="00CC6555" w:rsidRDefault="008F3464" w:rsidP="000106D6">
            <w:pPr>
              <w:rPr>
                <w:sz w:val="18"/>
                <w:szCs w:val="18"/>
              </w:rPr>
            </w:pPr>
            <w:r w:rsidRPr="00CC6555">
              <w:rPr>
                <w:sz w:val="18"/>
                <w:szCs w:val="18"/>
              </w:rPr>
              <w:t>To quickly and/or easily gather lots of information from people in a non-threatening way</w:t>
            </w:r>
          </w:p>
        </w:tc>
        <w:tc>
          <w:tcPr>
            <w:tcW w:w="2700" w:type="dxa"/>
          </w:tcPr>
          <w:p w:rsidR="008F3464" w:rsidRPr="00CC6555" w:rsidRDefault="008F3464" w:rsidP="00333777">
            <w:pPr>
              <w:pStyle w:val="ListParagraph"/>
              <w:numPr>
                <w:ilvl w:val="0"/>
                <w:numId w:val="11"/>
              </w:numPr>
              <w:rPr>
                <w:sz w:val="18"/>
                <w:szCs w:val="18"/>
              </w:rPr>
            </w:pPr>
            <w:r w:rsidRPr="00CC6555">
              <w:rPr>
                <w:sz w:val="18"/>
                <w:szCs w:val="18"/>
              </w:rPr>
              <w:t>Can be completed anonymously</w:t>
            </w:r>
          </w:p>
          <w:p w:rsidR="008F3464" w:rsidRPr="00CC6555" w:rsidRDefault="008F3464" w:rsidP="00333777">
            <w:pPr>
              <w:pStyle w:val="ListParagraph"/>
              <w:numPr>
                <w:ilvl w:val="0"/>
                <w:numId w:val="11"/>
              </w:numPr>
              <w:rPr>
                <w:sz w:val="18"/>
                <w:szCs w:val="18"/>
              </w:rPr>
            </w:pPr>
            <w:r w:rsidRPr="00CC6555">
              <w:rPr>
                <w:sz w:val="18"/>
                <w:szCs w:val="18"/>
              </w:rPr>
              <w:t>Inexpensive to administer</w:t>
            </w:r>
          </w:p>
          <w:p w:rsidR="008F3464" w:rsidRPr="00CC6555" w:rsidRDefault="008F3464" w:rsidP="00333777">
            <w:pPr>
              <w:pStyle w:val="ListParagraph"/>
              <w:numPr>
                <w:ilvl w:val="0"/>
                <w:numId w:val="11"/>
              </w:numPr>
              <w:rPr>
                <w:sz w:val="18"/>
                <w:szCs w:val="18"/>
              </w:rPr>
            </w:pPr>
            <w:r w:rsidRPr="00CC6555">
              <w:rPr>
                <w:sz w:val="18"/>
                <w:szCs w:val="18"/>
              </w:rPr>
              <w:t>Easy to compare and analyze</w:t>
            </w:r>
          </w:p>
          <w:p w:rsidR="008F3464" w:rsidRPr="00CC6555" w:rsidRDefault="008F3464" w:rsidP="00333777">
            <w:pPr>
              <w:pStyle w:val="ListParagraph"/>
              <w:numPr>
                <w:ilvl w:val="0"/>
                <w:numId w:val="11"/>
              </w:numPr>
              <w:rPr>
                <w:sz w:val="18"/>
                <w:szCs w:val="18"/>
              </w:rPr>
            </w:pPr>
            <w:r w:rsidRPr="00CC6555">
              <w:rPr>
                <w:sz w:val="18"/>
                <w:szCs w:val="18"/>
              </w:rPr>
              <w:t>Can be administered to many people</w:t>
            </w:r>
          </w:p>
          <w:p w:rsidR="008F3464" w:rsidRPr="00CC6555" w:rsidRDefault="008F3464" w:rsidP="00333777">
            <w:pPr>
              <w:pStyle w:val="ListParagraph"/>
              <w:numPr>
                <w:ilvl w:val="0"/>
                <w:numId w:val="11"/>
              </w:numPr>
              <w:rPr>
                <w:sz w:val="18"/>
                <w:szCs w:val="18"/>
              </w:rPr>
            </w:pPr>
            <w:r w:rsidRPr="00CC6555">
              <w:rPr>
                <w:sz w:val="18"/>
                <w:szCs w:val="18"/>
              </w:rPr>
              <w:t>Can get lots of data</w:t>
            </w:r>
          </w:p>
          <w:p w:rsidR="008F3464" w:rsidRPr="00CC6555" w:rsidRDefault="008F3464" w:rsidP="00333777">
            <w:pPr>
              <w:pStyle w:val="ListParagraph"/>
              <w:numPr>
                <w:ilvl w:val="0"/>
                <w:numId w:val="11"/>
              </w:numPr>
              <w:rPr>
                <w:sz w:val="18"/>
                <w:szCs w:val="18"/>
              </w:rPr>
            </w:pPr>
            <w:r w:rsidRPr="00CC6555">
              <w:rPr>
                <w:sz w:val="18"/>
                <w:szCs w:val="18"/>
              </w:rPr>
              <w:t>Many sample</w:t>
            </w:r>
            <w:r w:rsidR="00595928">
              <w:rPr>
                <w:sz w:val="18"/>
                <w:szCs w:val="18"/>
              </w:rPr>
              <w:t>s</w:t>
            </w:r>
            <w:r w:rsidRPr="00CC6555">
              <w:rPr>
                <w:sz w:val="18"/>
                <w:szCs w:val="18"/>
              </w:rPr>
              <w:t xml:space="preserve"> already exist</w:t>
            </w:r>
          </w:p>
        </w:tc>
        <w:tc>
          <w:tcPr>
            <w:tcW w:w="2628" w:type="dxa"/>
          </w:tcPr>
          <w:p w:rsidR="008F3464" w:rsidRPr="00CC6555" w:rsidRDefault="00CC6555" w:rsidP="00333777">
            <w:pPr>
              <w:pStyle w:val="ListParagraph"/>
              <w:numPr>
                <w:ilvl w:val="0"/>
                <w:numId w:val="16"/>
              </w:numPr>
              <w:rPr>
                <w:sz w:val="18"/>
                <w:szCs w:val="18"/>
              </w:rPr>
            </w:pPr>
            <w:r w:rsidRPr="00CC6555">
              <w:rPr>
                <w:sz w:val="18"/>
                <w:szCs w:val="18"/>
              </w:rPr>
              <w:t>Might not get thoughtful feedback</w:t>
            </w:r>
          </w:p>
          <w:p w:rsidR="00CC6555" w:rsidRPr="00CC6555" w:rsidRDefault="00CC6555" w:rsidP="00333777">
            <w:pPr>
              <w:pStyle w:val="ListParagraph"/>
              <w:numPr>
                <w:ilvl w:val="0"/>
                <w:numId w:val="16"/>
              </w:numPr>
              <w:rPr>
                <w:sz w:val="18"/>
                <w:szCs w:val="18"/>
              </w:rPr>
            </w:pPr>
            <w:r w:rsidRPr="00CC6555">
              <w:rPr>
                <w:sz w:val="18"/>
                <w:szCs w:val="18"/>
              </w:rPr>
              <w:t>Wording can bias participant responses</w:t>
            </w:r>
          </w:p>
          <w:p w:rsidR="00CC6555" w:rsidRPr="00CC6555" w:rsidRDefault="00CC6555" w:rsidP="00333777">
            <w:pPr>
              <w:pStyle w:val="ListParagraph"/>
              <w:numPr>
                <w:ilvl w:val="0"/>
                <w:numId w:val="16"/>
              </w:numPr>
              <w:rPr>
                <w:sz w:val="18"/>
                <w:szCs w:val="18"/>
              </w:rPr>
            </w:pPr>
            <w:r w:rsidRPr="00CC6555">
              <w:rPr>
                <w:sz w:val="18"/>
                <w:szCs w:val="18"/>
              </w:rPr>
              <w:t>Impersonal</w:t>
            </w:r>
          </w:p>
          <w:p w:rsidR="00CC6555" w:rsidRPr="00CC6555" w:rsidRDefault="00CC6555" w:rsidP="00333777">
            <w:pPr>
              <w:pStyle w:val="ListParagraph"/>
              <w:numPr>
                <w:ilvl w:val="0"/>
                <w:numId w:val="16"/>
              </w:numPr>
              <w:rPr>
                <w:sz w:val="18"/>
                <w:szCs w:val="18"/>
              </w:rPr>
            </w:pPr>
            <w:r w:rsidRPr="00CC6555">
              <w:rPr>
                <w:sz w:val="18"/>
                <w:szCs w:val="18"/>
              </w:rPr>
              <w:t>For surveys, may need a sampling expert</w:t>
            </w:r>
          </w:p>
          <w:p w:rsidR="00CC6555" w:rsidRPr="00CC6555" w:rsidRDefault="00CC6555" w:rsidP="00333777">
            <w:pPr>
              <w:pStyle w:val="ListParagraph"/>
              <w:numPr>
                <w:ilvl w:val="0"/>
                <w:numId w:val="16"/>
              </w:numPr>
              <w:rPr>
                <w:sz w:val="18"/>
                <w:szCs w:val="18"/>
              </w:rPr>
            </w:pPr>
            <w:r w:rsidRPr="00CC6555">
              <w:rPr>
                <w:sz w:val="18"/>
                <w:szCs w:val="18"/>
              </w:rPr>
              <w:t>Doesn’t get full story</w:t>
            </w:r>
          </w:p>
        </w:tc>
      </w:tr>
      <w:tr w:rsidR="008F3464" w:rsidTr="004D1932">
        <w:trPr>
          <w:tblHeader/>
        </w:trPr>
        <w:tc>
          <w:tcPr>
            <w:tcW w:w="1818" w:type="dxa"/>
          </w:tcPr>
          <w:p w:rsidR="008F3464" w:rsidRPr="00CC6555" w:rsidRDefault="008F3464" w:rsidP="000106D6">
            <w:pPr>
              <w:rPr>
                <w:b/>
              </w:rPr>
            </w:pPr>
            <w:r w:rsidRPr="00CC6555">
              <w:rPr>
                <w:b/>
              </w:rPr>
              <w:t>Document review</w:t>
            </w:r>
          </w:p>
        </w:tc>
        <w:tc>
          <w:tcPr>
            <w:tcW w:w="2430" w:type="dxa"/>
          </w:tcPr>
          <w:p w:rsidR="008F3464" w:rsidRPr="00CC6555" w:rsidRDefault="008F3464" w:rsidP="000106D6">
            <w:pPr>
              <w:rPr>
                <w:sz w:val="18"/>
                <w:szCs w:val="18"/>
              </w:rPr>
            </w:pPr>
            <w:r w:rsidRPr="00CC6555">
              <w:rPr>
                <w:sz w:val="18"/>
                <w:szCs w:val="18"/>
              </w:rPr>
              <w:t>To get an impression of how a program operates without interrupting the program; from review of applications, finances, memos, minutes, etc…</w:t>
            </w:r>
          </w:p>
        </w:tc>
        <w:tc>
          <w:tcPr>
            <w:tcW w:w="2700" w:type="dxa"/>
          </w:tcPr>
          <w:p w:rsidR="008F3464" w:rsidRPr="00CC6555" w:rsidRDefault="008F3464" w:rsidP="00333777">
            <w:pPr>
              <w:pStyle w:val="ListParagraph"/>
              <w:numPr>
                <w:ilvl w:val="0"/>
                <w:numId w:val="12"/>
              </w:numPr>
              <w:rPr>
                <w:sz w:val="18"/>
                <w:szCs w:val="18"/>
              </w:rPr>
            </w:pPr>
            <w:r w:rsidRPr="00CC6555">
              <w:rPr>
                <w:sz w:val="18"/>
                <w:szCs w:val="18"/>
              </w:rPr>
              <w:t>Get comprehensive and historical information</w:t>
            </w:r>
          </w:p>
          <w:p w:rsidR="008F3464" w:rsidRPr="00CC6555" w:rsidRDefault="008F3464" w:rsidP="00333777">
            <w:pPr>
              <w:pStyle w:val="ListParagraph"/>
              <w:numPr>
                <w:ilvl w:val="0"/>
                <w:numId w:val="12"/>
              </w:numPr>
              <w:rPr>
                <w:sz w:val="18"/>
                <w:szCs w:val="18"/>
              </w:rPr>
            </w:pPr>
            <w:r w:rsidRPr="00CC6555">
              <w:rPr>
                <w:sz w:val="18"/>
                <w:szCs w:val="18"/>
              </w:rPr>
              <w:t>Doesn’t interrupt program or participants’ routines in program</w:t>
            </w:r>
          </w:p>
          <w:p w:rsidR="008F3464" w:rsidRPr="00CC6555" w:rsidRDefault="008F3464" w:rsidP="00333777">
            <w:pPr>
              <w:pStyle w:val="ListParagraph"/>
              <w:numPr>
                <w:ilvl w:val="0"/>
                <w:numId w:val="12"/>
              </w:numPr>
              <w:rPr>
                <w:sz w:val="18"/>
                <w:szCs w:val="18"/>
              </w:rPr>
            </w:pPr>
            <w:r w:rsidRPr="00CC6555">
              <w:rPr>
                <w:sz w:val="18"/>
                <w:szCs w:val="18"/>
              </w:rPr>
              <w:t>Information already exists</w:t>
            </w:r>
          </w:p>
          <w:p w:rsidR="008F3464" w:rsidRPr="00CC6555" w:rsidRDefault="008F3464" w:rsidP="00333777">
            <w:pPr>
              <w:pStyle w:val="ListParagraph"/>
              <w:numPr>
                <w:ilvl w:val="0"/>
                <w:numId w:val="12"/>
              </w:numPr>
              <w:rPr>
                <w:sz w:val="18"/>
                <w:szCs w:val="18"/>
              </w:rPr>
            </w:pPr>
            <w:r w:rsidRPr="00CC6555">
              <w:rPr>
                <w:sz w:val="18"/>
                <w:szCs w:val="18"/>
              </w:rPr>
              <w:t>Few biases introduced about information</w:t>
            </w:r>
          </w:p>
        </w:tc>
        <w:tc>
          <w:tcPr>
            <w:tcW w:w="2628" w:type="dxa"/>
          </w:tcPr>
          <w:p w:rsidR="008F3464" w:rsidRPr="00CC6555" w:rsidRDefault="00CC6555" w:rsidP="00333777">
            <w:pPr>
              <w:pStyle w:val="ListParagraph"/>
              <w:numPr>
                <w:ilvl w:val="0"/>
                <w:numId w:val="16"/>
              </w:numPr>
              <w:rPr>
                <w:sz w:val="18"/>
                <w:szCs w:val="18"/>
              </w:rPr>
            </w:pPr>
            <w:r w:rsidRPr="00CC6555">
              <w:rPr>
                <w:sz w:val="18"/>
                <w:szCs w:val="18"/>
              </w:rPr>
              <w:t>Can be time consuming</w:t>
            </w:r>
          </w:p>
          <w:p w:rsidR="00CC6555" w:rsidRPr="00CC6555" w:rsidRDefault="00CC6555" w:rsidP="00333777">
            <w:pPr>
              <w:pStyle w:val="ListParagraph"/>
              <w:numPr>
                <w:ilvl w:val="0"/>
                <w:numId w:val="16"/>
              </w:numPr>
              <w:rPr>
                <w:sz w:val="18"/>
                <w:szCs w:val="18"/>
              </w:rPr>
            </w:pPr>
            <w:r w:rsidRPr="00CC6555">
              <w:rPr>
                <w:sz w:val="18"/>
                <w:szCs w:val="18"/>
              </w:rPr>
              <w:t>Info make be incomplete</w:t>
            </w:r>
          </w:p>
          <w:p w:rsidR="00CC6555" w:rsidRPr="00CC6555" w:rsidRDefault="00CC6555" w:rsidP="00333777">
            <w:pPr>
              <w:pStyle w:val="ListParagraph"/>
              <w:numPr>
                <w:ilvl w:val="0"/>
                <w:numId w:val="16"/>
              </w:numPr>
              <w:rPr>
                <w:sz w:val="18"/>
                <w:szCs w:val="18"/>
              </w:rPr>
            </w:pPr>
            <w:r w:rsidRPr="00CC6555">
              <w:rPr>
                <w:sz w:val="18"/>
                <w:szCs w:val="18"/>
              </w:rPr>
              <w:t>Info may require clarification from program</w:t>
            </w:r>
          </w:p>
          <w:p w:rsidR="00CC6555" w:rsidRPr="00CC6555" w:rsidRDefault="00CC6555" w:rsidP="00333777">
            <w:pPr>
              <w:pStyle w:val="ListParagraph"/>
              <w:numPr>
                <w:ilvl w:val="0"/>
                <w:numId w:val="16"/>
              </w:numPr>
              <w:rPr>
                <w:sz w:val="18"/>
                <w:szCs w:val="18"/>
              </w:rPr>
            </w:pPr>
            <w:r w:rsidRPr="00CC6555">
              <w:rPr>
                <w:sz w:val="18"/>
                <w:szCs w:val="18"/>
              </w:rPr>
              <w:t>Need to be quite clear about what looking for</w:t>
            </w:r>
          </w:p>
          <w:p w:rsidR="00CC6555" w:rsidRPr="00CC6555" w:rsidRDefault="00595928" w:rsidP="00333777">
            <w:pPr>
              <w:pStyle w:val="ListParagraph"/>
              <w:numPr>
                <w:ilvl w:val="0"/>
                <w:numId w:val="16"/>
              </w:numPr>
              <w:rPr>
                <w:sz w:val="18"/>
                <w:szCs w:val="18"/>
              </w:rPr>
            </w:pPr>
            <w:r>
              <w:rPr>
                <w:sz w:val="18"/>
                <w:szCs w:val="18"/>
              </w:rPr>
              <w:t>R</w:t>
            </w:r>
            <w:r w:rsidR="00CC6555" w:rsidRPr="00CC6555">
              <w:rPr>
                <w:sz w:val="18"/>
                <w:szCs w:val="18"/>
              </w:rPr>
              <w:t>estricted to exist</w:t>
            </w:r>
            <w:r>
              <w:rPr>
                <w:sz w:val="18"/>
                <w:szCs w:val="18"/>
              </w:rPr>
              <w:t>ing data</w:t>
            </w:r>
          </w:p>
        </w:tc>
      </w:tr>
      <w:tr w:rsidR="008F3464" w:rsidTr="004D1932">
        <w:trPr>
          <w:tblHeader/>
        </w:trPr>
        <w:tc>
          <w:tcPr>
            <w:tcW w:w="1818" w:type="dxa"/>
          </w:tcPr>
          <w:p w:rsidR="008F3464" w:rsidRPr="00CC6555" w:rsidRDefault="008F3464" w:rsidP="000106D6">
            <w:pPr>
              <w:rPr>
                <w:b/>
              </w:rPr>
            </w:pPr>
            <w:r w:rsidRPr="00CC6555">
              <w:rPr>
                <w:b/>
              </w:rPr>
              <w:t>Interviews</w:t>
            </w:r>
          </w:p>
        </w:tc>
        <w:tc>
          <w:tcPr>
            <w:tcW w:w="2430" w:type="dxa"/>
          </w:tcPr>
          <w:p w:rsidR="008F3464" w:rsidRPr="00CC6555" w:rsidRDefault="008F3464" w:rsidP="000106D6">
            <w:pPr>
              <w:rPr>
                <w:sz w:val="18"/>
                <w:szCs w:val="18"/>
              </w:rPr>
            </w:pPr>
            <w:r w:rsidRPr="00CC6555">
              <w:rPr>
                <w:sz w:val="18"/>
                <w:szCs w:val="18"/>
              </w:rPr>
              <w:t>To fully understand someone’s impressions or experiences, or learn more about their answers to questionnaires</w:t>
            </w:r>
          </w:p>
        </w:tc>
        <w:tc>
          <w:tcPr>
            <w:tcW w:w="2700" w:type="dxa"/>
          </w:tcPr>
          <w:p w:rsidR="008F3464" w:rsidRPr="00CC6555" w:rsidRDefault="00CC6555" w:rsidP="00333777">
            <w:pPr>
              <w:pStyle w:val="ListParagraph"/>
              <w:numPr>
                <w:ilvl w:val="0"/>
                <w:numId w:val="13"/>
              </w:numPr>
              <w:rPr>
                <w:sz w:val="18"/>
                <w:szCs w:val="18"/>
              </w:rPr>
            </w:pPr>
            <w:r w:rsidRPr="00CC6555">
              <w:rPr>
                <w:sz w:val="18"/>
                <w:szCs w:val="18"/>
              </w:rPr>
              <w:t>Get full range</w:t>
            </w:r>
            <w:r w:rsidR="008F3464" w:rsidRPr="00CC6555">
              <w:rPr>
                <w:sz w:val="18"/>
                <w:szCs w:val="18"/>
              </w:rPr>
              <w:t xml:space="preserve"> and depth of information</w:t>
            </w:r>
          </w:p>
          <w:p w:rsidR="008F3464" w:rsidRPr="00CC6555" w:rsidRDefault="008F3464" w:rsidP="00333777">
            <w:pPr>
              <w:pStyle w:val="ListParagraph"/>
              <w:numPr>
                <w:ilvl w:val="0"/>
                <w:numId w:val="13"/>
              </w:numPr>
              <w:rPr>
                <w:sz w:val="18"/>
                <w:szCs w:val="18"/>
              </w:rPr>
            </w:pPr>
            <w:r w:rsidRPr="00CC6555">
              <w:rPr>
                <w:sz w:val="18"/>
                <w:szCs w:val="18"/>
              </w:rPr>
              <w:t xml:space="preserve">Develop relationships with participants </w:t>
            </w:r>
          </w:p>
          <w:p w:rsidR="008F3464" w:rsidRPr="00CC6555" w:rsidRDefault="008F3464" w:rsidP="00333777">
            <w:pPr>
              <w:pStyle w:val="ListParagraph"/>
              <w:numPr>
                <w:ilvl w:val="0"/>
                <w:numId w:val="13"/>
              </w:numPr>
              <w:rPr>
                <w:sz w:val="18"/>
                <w:szCs w:val="18"/>
              </w:rPr>
            </w:pPr>
            <w:r w:rsidRPr="00CC6555">
              <w:rPr>
                <w:sz w:val="18"/>
                <w:szCs w:val="18"/>
              </w:rPr>
              <w:t>Can be flexible with participants</w:t>
            </w:r>
          </w:p>
        </w:tc>
        <w:tc>
          <w:tcPr>
            <w:tcW w:w="2628" w:type="dxa"/>
          </w:tcPr>
          <w:p w:rsidR="008F3464" w:rsidRPr="00CC6555" w:rsidRDefault="00595928" w:rsidP="00333777">
            <w:pPr>
              <w:pStyle w:val="ListParagraph"/>
              <w:numPr>
                <w:ilvl w:val="0"/>
                <w:numId w:val="16"/>
              </w:numPr>
              <w:rPr>
                <w:sz w:val="18"/>
                <w:szCs w:val="18"/>
              </w:rPr>
            </w:pPr>
            <w:r>
              <w:rPr>
                <w:sz w:val="18"/>
                <w:szCs w:val="18"/>
              </w:rPr>
              <w:t>Can be t</w:t>
            </w:r>
            <w:r w:rsidR="00CC6555" w:rsidRPr="00CC6555">
              <w:rPr>
                <w:sz w:val="18"/>
                <w:szCs w:val="18"/>
              </w:rPr>
              <w:t>ime intensive</w:t>
            </w:r>
            <w:r>
              <w:rPr>
                <w:sz w:val="18"/>
                <w:szCs w:val="18"/>
              </w:rPr>
              <w:t xml:space="preserve"> and costly</w:t>
            </w:r>
          </w:p>
          <w:p w:rsidR="00CC6555" w:rsidRPr="00CC6555" w:rsidRDefault="00CC6555" w:rsidP="00333777">
            <w:pPr>
              <w:pStyle w:val="ListParagraph"/>
              <w:numPr>
                <w:ilvl w:val="0"/>
                <w:numId w:val="16"/>
              </w:numPr>
              <w:rPr>
                <w:sz w:val="18"/>
                <w:szCs w:val="18"/>
              </w:rPr>
            </w:pPr>
            <w:r w:rsidRPr="00CC6555">
              <w:rPr>
                <w:sz w:val="18"/>
                <w:szCs w:val="18"/>
              </w:rPr>
              <w:t>Can be hard to analyze and compare</w:t>
            </w:r>
          </w:p>
          <w:p w:rsidR="00CC6555" w:rsidRPr="00CC6555" w:rsidRDefault="00CC6555" w:rsidP="00333777">
            <w:pPr>
              <w:pStyle w:val="ListParagraph"/>
              <w:numPr>
                <w:ilvl w:val="0"/>
                <w:numId w:val="16"/>
              </w:numPr>
              <w:rPr>
                <w:sz w:val="18"/>
                <w:szCs w:val="18"/>
              </w:rPr>
            </w:pPr>
            <w:r w:rsidRPr="00CC6555">
              <w:rPr>
                <w:sz w:val="18"/>
                <w:szCs w:val="18"/>
              </w:rPr>
              <w:t>Interview can bias participants’ responses</w:t>
            </w:r>
          </w:p>
        </w:tc>
      </w:tr>
      <w:tr w:rsidR="008F3464" w:rsidTr="004D1932">
        <w:trPr>
          <w:tblHeader/>
        </w:trPr>
        <w:tc>
          <w:tcPr>
            <w:tcW w:w="1818" w:type="dxa"/>
          </w:tcPr>
          <w:p w:rsidR="008F3464" w:rsidRPr="00CC6555" w:rsidRDefault="008F3464" w:rsidP="000106D6">
            <w:pPr>
              <w:rPr>
                <w:b/>
              </w:rPr>
            </w:pPr>
            <w:r w:rsidRPr="00CC6555">
              <w:rPr>
                <w:b/>
              </w:rPr>
              <w:t>Focus groups</w:t>
            </w:r>
          </w:p>
        </w:tc>
        <w:tc>
          <w:tcPr>
            <w:tcW w:w="2430" w:type="dxa"/>
          </w:tcPr>
          <w:p w:rsidR="008F3464" w:rsidRPr="00CC6555" w:rsidRDefault="008F3464" w:rsidP="000106D6">
            <w:pPr>
              <w:rPr>
                <w:sz w:val="18"/>
                <w:szCs w:val="18"/>
              </w:rPr>
            </w:pPr>
            <w:r w:rsidRPr="00CC6555">
              <w:rPr>
                <w:sz w:val="18"/>
                <w:szCs w:val="18"/>
              </w:rPr>
              <w:t>To explore a topic in depth through group discussion, e.g., about reactions to an experience or suggestion, understanding common complaints, etc…</w:t>
            </w:r>
          </w:p>
        </w:tc>
        <w:tc>
          <w:tcPr>
            <w:tcW w:w="2700" w:type="dxa"/>
          </w:tcPr>
          <w:p w:rsidR="008F3464" w:rsidRPr="00CC6555" w:rsidRDefault="008F3464" w:rsidP="00333777">
            <w:pPr>
              <w:pStyle w:val="ListParagraph"/>
              <w:numPr>
                <w:ilvl w:val="0"/>
                <w:numId w:val="14"/>
              </w:numPr>
              <w:rPr>
                <w:sz w:val="18"/>
                <w:szCs w:val="18"/>
              </w:rPr>
            </w:pPr>
            <w:r w:rsidRPr="00CC6555">
              <w:rPr>
                <w:sz w:val="18"/>
                <w:szCs w:val="18"/>
              </w:rPr>
              <w:t>Quickly and reliably get common and disparate impressions</w:t>
            </w:r>
          </w:p>
          <w:p w:rsidR="008F3464" w:rsidRPr="00CC6555" w:rsidRDefault="008F3464" w:rsidP="00333777">
            <w:pPr>
              <w:pStyle w:val="ListParagraph"/>
              <w:numPr>
                <w:ilvl w:val="0"/>
                <w:numId w:val="14"/>
              </w:numPr>
              <w:rPr>
                <w:sz w:val="18"/>
                <w:szCs w:val="18"/>
              </w:rPr>
            </w:pPr>
            <w:r w:rsidRPr="00CC6555">
              <w:rPr>
                <w:sz w:val="18"/>
                <w:szCs w:val="18"/>
              </w:rPr>
              <w:t>Can be efficient way to get both breadth and depth of information in a short time</w:t>
            </w:r>
          </w:p>
          <w:p w:rsidR="008F3464" w:rsidRPr="00CC6555" w:rsidRDefault="008F3464" w:rsidP="00333777">
            <w:pPr>
              <w:pStyle w:val="ListParagraph"/>
              <w:numPr>
                <w:ilvl w:val="0"/>
                <w:numId w:val="14"/>
              </w:numPr>
              <w:rPr>
                <w:sz w:val="18"/>
                <w:szCs w:val="18"/>
              </w:rPr>
            </w:pPr>
            <w:r w:rsidRPr="00CC6555">
              <w:rPr>
                <w:sz w:val="18"/>
                <w:szCs w:val="18"/>
              </w:rPr>
              <w:t>Can convey key information about programs</w:t>
            </w:r>
          </w:p>
        </w:tc>
        <w:tc>
          <w:tcPr>
            <w:tcW w:w="2628" w:type="dxa"/>
          </w:tcPr>
          <w:p w:rsidR="008F3464" w:rsidRPr="00CC6555" w:rsidRDefault="00CC6555" w:rsidP="00333777">
            <w:pPr>
              <w:pStyle w:val="ListParagraph"/>
              <w:numPr>
                <w:ilvl w:val="0"/>
                <w:numId w:val="16"/>
              </w:numPr>
              <w:rPr>
                <w:sz w:val="18"/>
                <w:szCs w:val="18"/>
              </w:rPr>
            </w:pPr>
            <w:r w:rsidRPr="00CC6555">
              <w:rPr>
                <w:sz w:val="18"/>
                <w:szCs w:val="18"/>
              </w:rPr>
              <w:t>Participants can influence each other’s responses</w:t>
            </w:r>
          </w:p>
          <w:p w:rsidR="00CC6555" w:rsidRPr="00CC6555" w:rsidRDefault="00CC6555" w:rsidP="00333777">
            <w:pPr>
              <w:pStyle w:val="ListParagraph"/>
              <w:numPr>
                <w:ilvl w:val="0"/>
                <w:numId w:val="16"/>
              </w:numPr>
              <w:rPr>
                <w:sz w:val="18"/>
                <w:szCs w:val="18"/>
              </w:rPr>
            </w:pPr>
            <w:r w:rsidRPr="00CC6555">
              <w:rPr>
                <w:sz w:val="18"/>
                <w:szCs w:val="18"/>
              </w:rPr>
              <w:t>Can be hard to analyze responses</w:t>
            </w:r>
          </w:p>
          <w:p w:rsidR="00CC6555" w:rsidRPr="00CC6555" w:rsidRDefault="00CC6555" w:rsidP="00333777">
            <w:pPr>
              <w:pStyle w:val="ListParagraph"/>
              <w:numPr>
                <w:ilvl w:val="0"/>
                <w:numId w:val="16"/>
              </w:numPr>
              <w:rPr>
                <w:sz w:val="18"/>
                <w:szCs w:val="18"/>
              </w:rPr>
            </w:pPr>
            <w:r w:rsidRPr="00CC6555">
              <w:rPr>
                <w:sz w:val="18"/>
                <w:szCs w:val="18"/>
              </w:rPr>
              <w:t>Need good facilitator</w:t>
            </w:r>
          </w:p>
          <w:p w:rsidR="00CC6555" w:rsidRPr="00CC6555" w:rsidRDefault="00CC6555" w:rsidP="00333777">
            <w:pPr>
              <w:pStyle w:val="ListParagraph"/>
              <w:numPr>
                <w:ilvl w:val="0"/>
                <w:numId w:val="16"/>
              </w:numPr>
              <w:rPr>
                <w:sz w:val="18"/>
                <w:szCs w:val="18"/>
              </w:rPr>
            </w:pPr>
            <w:r w:rsidRPr="00CC6555">
              <w:rPr>
                <w:sz w:val="18"/>
                <w:szCs w:val="18"/>
              </w:rPr>
              <w:t>Difficult to schedule 6-8 people together</w:t>
            </w:r>
          </w:p>
          <w:p w:rsidR="00CC6555" w:rsidRPr="00CC6555" w:rsidRDefault="00CC6555" w:rsidP="00333777">
            <w:pPr>
              <w:pStyle w:val="ListParagraph"/>
              <w:numPr>
                <w:ilvl w:val="0"/>
                <w:numId w:val="16"/>
              </w:numPr>
              <w:rPr>
                <w:sz w:val="18"/>
                <w:szCs w:val="18"/>
              </w:rPr>
            </w:pPr>
            <w:r w:rsidRPr="00CC6555">
              <w:rPr>
                <w:sz w:val="18"/>
                <w:szCs w:val="18"/>
              </w:rPr>
              <w:t>Can be time consuming and expensive</w:t>
            </w:r>
          </w:p>
        </w:tc>
      </w:tr>
      <w:tr w:rsidR="008F3464" w:rsidTr="004D1932">
        <w:trPr>
          <w:tblHeader/>
        </w:trPr>
        <w:tc>
          <w:tcPr>
            <w:tcW w:w="1818" w:type="dxa"/>
          </w:tcPr>
          <w:p w:rsidR="008F3464" w:rsidRPr="00CC6555" w:rsidRDefault="008F3464" w:rsidP="000106D6">
            <w:pPr>
              <w:rPr>
                <w:b/>
              </w:rPr>
            </w:pPr>
            <w:r w:rsidRPr="00CC6555">
              <w:rPr>
                <w:b/>
              </w:rPr>
              <w:t>Observations</w:t>
            </w:r>
          </w:p>
        </w:tc>
        <w:tc>
          <w:tcPr>
            <w:tcW w:w="2430" w:type="dxa"/>
          </w:tcPr>
          <w:p w:rsidR="008F3464" w:rsidRPr="00CC6555" w:rsidRDefault="008F3464" w:rsidP="000106D6">
            <w:pPr>
              <w:rPr>
                <w:sz w:val="18"/>
                <w:szCs w:val="18"/>
              </w:rPr>
            </w:pPr>
            <w:r w:rsidRPr="00CC6555">
              <w:rPr>
                <w:sz w:val="18"/>
                <w:szCs w:val="18"/>
              </w:rPr>
              <w:t>To gather accurate information about how a program actually operates, particularly about processes</w:t>
            </w:r>
          </w:p>
        </w:tc>
        <w:tc>
          <w:tcPr>
            <w:tcW w:w="2700" w:type="dxa"/>
          </w:tcPr>
          <w:p w:rsidR="008F3464" w:rsidRPr="00CC6555" w:rsidRDefault="008F3464" w:rsidP="00333777">
            <w:pPr>
              <w:pStyle w:val="ListParagraph"/>
              <w:numPr>
                <w:ilvl w:val="0"/>
                <w:numId w:val="14"/>
              </w:numPr>
              <w:rPr>
                <w:sz w:val="18"/>
                <w:szCs w:val="18"/>
              </w:rPr>
            </w:pPr>
            <w:r w:rsidRPr="00CC6555">
              <w:rPr>
                <w:sz w:val="18"/>
                <w:szCs w:val="18"/>
              </w:rPr>
              <w:t>View operations of a program as they are actually occurring</w:t>
            </w:r>
          </w:p>
          <w:p w:rsidR="008F3464" w:rsidRPr="00CC6555" w:rsidRDefault="008F3464" w:rsidP="00333777">
            <w:pPr>
              <w:pStyle w:val="ListParagraph"/>
              <w:numPr>
                <w:ilvl w:val="0"/>
                <w:numId w:val="14"/>
              </w:numPr>
              <w:rPr>
                <w:sz w:val="18"/>
                <w:szCs w:val="18"/>
              </w:rPr>
            </w:pPr>
            <w:r w:rsidRPr="00CC6555">
              <w:rPr>
                <w:sz w:val="18"/>
                <w:szCs w:val="18"/>
              </w:rPr>
              <w:t>Can adapt to events as they occur</w:t>
            </w:r>
          </w:p>
        </w:tc>
        <w:tc>
          <w:tcPr>
            <w:tcW w:w="2628" w:type="dxa"/>
          </w:tcPr>
          <w:p w:rsidR="008F3464" w:rsidRPr="00CC6555" w:rsidRDefault="00CC6555" w:rsidP="00333777">
            <w:pPr>
              <w:pStyle w:val="ListParagraph"/>
              <w:numPr>
                <w:ilvl w:val="0"/>
                <w:numId w:val="16"/>
              </w:numPr>
              <w:rPr>
                <w:sz w:val="18"/>
                <w:szCs w:val="18"/>
              </w:rPr>
            </w:pPr>
            <w:r w:rsidRPr="00CC6555">
              <w:rPr>
                <w:sz w:val="18"/>
                <w:szCs w:val="18"/>
              </w:rPr>
              <w:t>Can be difficult to interpret seen behaviors</w:t>
            </w:r>
          </w:p>
          <w:p w:rsidR="00CC6555" w:rsidRPr="00CC6555" w:rsidRDefault="00CC6555" w:rsidP="00333777">
            <w:pPr>
              <w:pStyle w:val="ListParagraph"/>
              <w:numPr>
                <w:ilvl w:val="0"/>
                <w:numId w:val="16"/>
              </w:numPr>
              <w:rPr>
                <w:sz w:val="18"/>
                <w:szCs w:val="18"/>
              </w:rPr>
            </w:pPr>
            <w:r w:rsidRPr="00CC6555">
              <w:rPr>
                <w:sz w:val="18"/>
                <w:szCs w:val="18"/>
              </w:rPr>
              <w:t>Can be complex to categorize observations</w:t>
            </w:r>
          </w:p>
          <w:p w:rsidR="00CC6555" w:rsidRPr="00CC6555" w:rsidRDefault="00CC6555" w:rsidP="00333777">
            <w:pPr>
              <w:pStyle w:val="ListParagraph"/>
              <w:numPr>
                <w:ilvl w:val="0"/>
                <w:numId w:val="16"/>
              </w:numPr>
              <w:rPr>
                <w:sz w:val="18"/>
                <w:szCs w:val="18"/>
              </w:rPr>
            </w:pPr>
            <w:r w:rsidRPr="00CC6555">
              <w:rPr>
                <w:sz w:val="18"/>
                <w:szCs w:val="18"/>
              </w:rPr>
              <w:t>Observer can influence behaviors of program participants</w:t>
            </w:r>
          </w:p>
          <w:p w:rsidR="00CC6555" w:rsidRPr="00CC6555" w:rsidRDefault="00CC6555" w:rsidP="00333777">
            <w:pPr>
              <w:pStyle w:val="ListParagraph"/>
              <w:numPr>
                <w:ilvl w:val="0"/>
                <w:numId w:val="16"/>
              </w:numPr>
              <w:rPr>
                <w:sz w:val="18"/>
                <w:szCs w:val="18"/>
              </w:rPr>
            </w:pPr>
            <w:r w:rsidRPr="00CC6555">
              <w:rPr>
                <w:sz w:val="18"/>
                <w:szCs w:val="18"/>
              </w:rPr>
              <w:t>Can be time consuming and expensive</w:t>
            </w:r>
          </w:p>
        </w:tc>
      </w:tr>
      <w:tr w:rsidR="008F3464" w:rsidTr="004D1932">
        <w:trPr>
          <w:tblHeader/>
        </w:trPr>
        <w:tc>
          <w:tcPr>
            <w:tcW w:w="1818" w:type="dxa"/>
          </w:tcPr>
          <w:p w:rsidR="008F3464" w:rsidRPr="00CC6555" w:rsidRDefault="008F3464" w:rsidP="000106D6">
            <w:pPr>
              <w:rPr>
                <w:b/>
              </w:rPr>
            </w:pPr>
            <w:r w:rsidRPr="00CC6555">
              <w:rPr>
                <w:b/>
              </w:rPr>
              <w:t>Case studies</w:t>
            </w:r>
          </w:p>
        </w:tc>
        <w:tc>
          <w:tcPr>
            <w:tcW w:w="2430" w:type="dxa"/>
          </w:tcPr>
          <w:p w:rsidR="008F3464" w:rsidRPr="00CC6555" w:rsidRDefault="008F3464" w:rsidP="000106D6">
            <w:pPr>
              <w:rPr>
                <w:sz w:val="18"/>
                <w:szCs w:val="18"/>
              </w:rPr>
            </w:pPr>
            <w:r w:rsidRPr="00CC6555">
              <w:rPr>
                <w:sz w:val="18"/>
                <w:szCs w:val="18"/>
              </w:rPr>
              <w:t>To fully understand or depict participants’ experiences in a program, and conduct comprehensive examination through cross comparison of cases</w:t>
            </w:r>
          </w:p>
        </w:tc>
        <w:tc>
          <w:tcPr>
            <w:tcW w:w="2700" w:type="dxa"/>
          </w:tcPr>
          <w:p w:rsidR="008F3464" w:rsidRPr="00CC6555" w:rsidRDefault="008F3464" w:rsidP="00333777">
            <w:pPr>
              <w:pStyle w:val="ListParagraph"/>
              <w:numPr>
                <w:ilvl w:val="0"/>
                <w:numId w:val="15"/>
              </w:numPr>
              <w:rPr>
                <w:sz w:val="18"/>
                <w:szCs w:val="18"/>
              </w:rPr>
            </w:pPr>
            <w:r w:rsidRPr="00CC6555">
              <w:rPr>
                <w:sz w:val="18"/>
                <w:szCs w:val="18"/>
              </w:rPr>
              <w:t>Fully depicts participants’ experience in program input, process, and result</w:t>
            </w:r>
            <w:r w:rsidR="00CC6555" w:rsidRPr="00CC6555">
              <w:rPr>
                <w:sz w:val="18"/>
                <w:szCs w:val="18"/>
              </w:rPr>
              <w:t>s</w:t>
            </w:r>
          </w:p>
          <w:p w:rsidR="00CC6555" w:rsidRPr="00CC6555" w:rsidRDefault="00CC6555" w:rsidP="00333777">
            <w:pPr>
              <w:pStyle w:val="ListParagraph"/>
              <w:numPr>
                <w:ilvl w:val="0"/>
                <w:numId w:val="15"/>
              </w:numPr>
              <w:rPr>
                <w:sz w:val="18"/>
                <w:szCs w:val="18"/>
              </w:rPr>
            </w:pPr>
            <w:r w:rsidRPr="00CC6555">
              <w:rPr>
                <w:sz w:val="18"/>
                <w:szCs w:val="18"/>
              </w:rPr>
              <w:t>Powerful means to portray program to outsiders</w:t>
            </w:r>
          </w:p>
        </w:tc>
        <w:tc>
          <w:tcPr>
            <w:tcW w:w="2628" w:type="dxa"/>
          </w:tcPr>
          <w:p w:rsidR="008F3464" w:rsidRPr="00CC6555" w:rsidRDefault="00CC6555" w:rsidP="00333777">
            <w:pPr>
              <w:pStyle w:val="ListParagraph"/>
              <w:numPr>
                <w:ilvl w:val="0"/>
                <w:numId w:val="16"/>
              </w:numPr>
              <w:rPr>
                <w:sz w:val="18"/>
                <w:szCs w:val="18"/>
              </w:rPr>
            </w:pPr>
            <w:r w:rsidRPr="00CC6555">
              <w:rPr>
                <w:sz w:val="18"/>
                <w:szCs w:val="18"/>
              </w:rPr>
              <w:t>Usually quite time consuming and expensive to collect, organize, and describe</w:t>
            </w:r>
          </w:p>
          <w:p w:rsidR="00CC6555" w:rsidRPr="00CC6555" w:rsidRDefault="00CC6555" w:rsidP="00333777">
            <w:pPr>
              <w:pStyle w:val="ListParagraph"/>
              <w:numPr>
                <w:ilvl w:val="0"/>
                <w:numId w:val="16"/>
              </w:numPr>
              <w:rPr>
                <w:sz w:val="18"/>
                <w:szCs w:val="18"/>
              </w:rPr>
            </w:pPr>
            <w:r w:rsidRPr="00CC6555">
              <w:rPr>
                <w:sz w:val="18"/>
                <w:szCs w:val="18"/>
              </w:rPr>
              <w:t>Represents depth of information rather than breadth</w:t>
            </w:r>
          </w:p>
        </w:tc>
      </w:tr>
    </w:tbl>
    <w:p w:rsidR="00386476" w:rsidRDefault="00386476" w:rsidP="000106D6">
      <w:pPr>
        <w:spacing w:after="0" w:line="240" w:lineRule="auto"/>
      </w:pPr>
    </w:p>
    <w:p w:rsidR="003B1A0D" w:rsidRDefault="004A3E45" w:rsidP="00C420A9">
      <w:pPr>
        <w:rPr>
          <w:rFonts w:eastAsia="Times New Roman" w:cs="Times New Roman"/>
          <w:b/>
        </w:rPr>
      </w:pPr>
      <w:r>
        <w:rPr>
          <w:rFonts w:eastAsia="Times New Roman" w:cs="Times New Roman"/>
          <w:b/>
        </w:rPr>
        <w:lastRenderedPageBreak/>
        <w:t xml:space="preserve">Figure 2. </w:t>
      </w:r>
      <w:r w:rsidR="0045557D" w:rsidRPr="0037460F">
        <w:rPr>
          <w:rFonts w:eastAsia="Times New Roman" w:cs="Times New Roman"/>
          <w:b/>
        </w:rPr>
        <w:t>Putting It All Togethe</w:t>
      </w:r>
      <w:r w:rsidR="00C01B0E">
        <w:rPr>
          <w:rFonts w:eastAsia="Times New Roman" w:cs="Times New Roman"/>
          <w:b/>
        </w:rPr>
        <w:t>r</w:t>
      </w:r>
      <w:r w:rsidR="001939F1">
        <w:rPr>
          <w:rFonts w:eastAsia="Times New Roman" w:cs="Times New Roman"/>
          <w:b/>
        </w:rPr>
        <w:t xml:space="preserve"> Checklist</w:t>
      </w:r>
    </w:p>
    <w:tbl>
      <w:tblPr>
        <w:tblStyle w:val="TableGrid"/>
        <w:tblW w:w="9738" w:type="dxa"/>
        <w:tblLayout w:type="fixed"/>
        <w:tblLook w:val="04A0" w:firstRow="1" w:lastRow="0" w:firstColumn="1" w:lastColumn="0" w:noHBand="0" w:noVBand="1"/>
        <w:tblCaption w:val="Figure 1: Putting It All Together Checklist"/>
        <w:tblDescription w:val="This is a table that lists each of the steps of Designing a program and planning an evaluation as well as a place for notes to be taken."/>
      </w:tblPr>
      <w:tblGrid>
        <w:gridCol w:w="3192"/>
        <w:gridCol w:w="4206"/>
        <w:gridCol w:w="2340"/>
      </w:tblGrid>
      <w:tr w:rsidR="00C01B0E" w:rsidTr="004D1932">
        <w:trPr>
          <w:tblHeader/>
        </w:trPr>
        <w:tc>
          <w:tcPr>
            <w:tcW w:w="7398" w:type="dxa"/>
            <w:gridSpan w:val="2"/>
          </w:tcPr>
          <w:p w:rsidR="00C01B0E" w:rsidRPr="007153E2" w:rsidRDefault="00C01B0E" w:rsidP="000106D6">
            <w:pPr>
              <w:rPr>
                <w:rFonts w:eastAsia="Times New Roman" w:cs="Times New Roman"/>
              </w:rPr>
            </w:pPr>
            <w:r>
              <w:rPr>
                <w:rFonts w:eastAsia="Times New Roman" w:cs="Times New Roman"/>
                <w:b/>
              </w:rPr>
              <w:t>Designing Your Program</w:t>
            </w:r>
          </w:p>
        </w:tc>
        <w:tc>
          <w:tcPr>
            <w:tcW w:w="2340" w:type="dxa"/>
          </w:tcPr>
          <w:p w:rsidR="00C01B0E" w:rsidRPr="00C01B0E" w:rsidRDefault="00C01B0E" w:rsidP="000106D6">
            <w:pPr>
              <w:rPr>
                <w:rFonts w:eastAsia="Times New Roman" w:cs="Times New Roman"/>
                <w:b/>
              </w:rPr>
            </w:pPr>
            <w:r w:rsidRPr="00C01B0E">
              <w:rPr>
                <w:rFonts w:eastAsia="Times New Roman" w:cs="Times New Roman"/>
                <w:b/>
              </w:rPr>
              <w:t>Notes</w:t>
            </w:r>
          </w:p>
        </w:tc>
      </w:tr>
      <w:tr w:rsidR="00C01B0E" w:rsidTr="004D1932">
        <w:trPr>
          <w:tblHeader/>
        </w:trPr>
        <w:tc>
          <w:tcPr>
            <w:tcW w:w="3192" w:type="dxa"/>
          </w:tcPr>
          <w:p w:rsidR="00C01B0E" w:rsidRDefault="00C01B0E" w:rsidP="000106D6">
            <w:pPr>
              <w:rPr>
                <w:rFonts w:eastAsia="Times New Roman" w:cs="Times New Roman"/>
                <w:b/>
              </w:rPr>
            </w:pPr>
          </w:p>
        </w:tc>
        <w:tc>
          <w:tcPr>
            <w:tcW w:w="4206" w:type="dxa"/>
          </w:tcPr>
          <w:p w:rsidR="00C01B0E" w:rsidRPr="004A3E45" w:rsidRDefault="00C01B0E" w:rsidP="00333777">
            <w:pPr>
              <w:pStyle w:val="ListParagraph"/>
              <w:numPr>
                <w:ilvl w:val="0"/>
                <w:numId w:val="17"/>
              </w:numPr>
              <w:rPr>
                <w:rFonts w:eastAsia="Times New Roman" w:cs="Times New Roman"/>
                <w:sz w:val="18"/>
                <w:szCs w:val="18"/>
              </w:rPr>
            </w:pPr>
            <w:r w:rsidRPr="004A3E45">
              <w:rPr>
                <w:rFonts w:eastAsia="Times New Roman" w:cs="Times New Roman"/>
                <w:sz w:val="18"/>
                <w:szCs w:val="18"/>
              </w:rPr>
              <w:t>Problem Statement</w:t>
            </w:r>
          </w:p>
          <w:p w:rsidR="00C01B0E" w:rsidRPr="004A3E45" w:rsidRDefault="00C01B0E" w:rsidP="00333777">
            <w:pPr>
              <w:pStyle w:val="ListParagraph"/>
              <w:numPr>
                <w:ilvl w:val="0"/>
                <w:numId w:val="17"/>
              </w:numPr>
              <w:rPr>
                <w:rFonts w:eastAsia="Times New Roman" w:cs="Times New Roman"/>
                <w:sz w:val="18"/>
                <w:szCs w:val="18"/>
              </w:rPr>
            </w:pPr>
            <w:r w:rsidRPr="004A3E45">
              <w:rPr>
                <w:rFonts w:eastAsia="Times New Roman" w:cs="Times New Roman"/>
                <w:sz w:val="18"/>
                <w:szCs w:val="18"/>
              </w:rPr>
              <w:t>Resources/Inputs</w:t>
            </w:r>
          </w:p>
          <w:p w:rsidR="00C01B0E" w:rsidRPr="004A3E45" w:rsidRDefault="00C01B0E" w:rsidP="00333777">
            <w:pPr>
              <w:pStyle w:val="ListParagraph"/>
              <w:numPr>
                <w:ilvl w:val="0"/>
                <w:numId w:val="17"/>
              </w:numPr>
              <w:rPr>
                <w:rFonts w:eastAsia="Times New Roman" w:cs="Times New Roman"/>
                <w:sz w:val="18"/>
                <w:szCs w:val="18"/>
              </w:rPr>
            </w:pPr>
            <w:r w:rsidRPr="004A3E45">
              <w:rPr>
                <w:rFonts w:eastAsia="Times New Roman" w:cs="Times New Roman"/>
                <w:sz w:val="18"/>
                <w:szCs w:val="18"/>
              </w:rPr>
              <w:t>Strategies/Activities</w:t>
            </w:r>
          </w:p>
          <w:p w:rsidR="00C01B0E" w:rsidRPr="004A3E45" w:rsidRDefault="00C01B0E" w:rsidP="00333777">
            <w:pPr>
              <w:pStyle w:val="ListParagraph"/>
              <w:numPr>
                <w:ilvl w:val="0"/>
                <w:numId w:val="17"/>
              </w:numPr>
              <w:rPr>
                <w:rFonts w:eastAsia="Times New Roman" w:cs="Times New Roman"/>
                <w:sz w:val="18"/>
                <w:szCs w:val="18"/>
              </w:rPr>
            </w:pPr>
            <w:r w:rsidRPr="004A3E45">
              <w:rPr>
                <w:rFonts w:eastAsia="Times New Roman" w:cs="Times New Roman"/>
                <w:sz w:val="18"/>
                <w:szCs w:val="18"/>
              </w:rPr>
              <w:t>Outputs</w:t>
            </w:r>
          </w:p>
          <w:p w:rsidR="00C01B0E" w:rsidRPr="004A3E45" w:rsidRDefault="00C01B0E" w:rsidP="00333777">
            <w:pPr>
              <w:pStyle w:val="ListParagraph"/>
              <w:numPr>
                <w:ilvl w:val="0"/>
                <w:numId w:val="17"/>
              </w:numPr>
              <w:rPr>
                <w:rFonts w:eastAsia="Times New Roman" w:cs="Times New Roman"/>
                <w:sz w:val="18"/>
                <w:szCs w:val="18"/>
              </w:rPr>
            </w:pPr>
            <w:r w:rsidRPr="004A3E45">
              <w:rPr>
                <w:rFonts w:eastAsia="Times New Roman" w:cs="Times New Roman"/>
                <w:sz w:val="18"/>
                <w:szCs w:val="18"/>
              </w:rPr>
              <w:t>Short-term Outcomes</w:t>
            </w:r>
          </w:p>
          <w:p w:rsidR="00C01B0E" w:rsidRPr="004A3E45" w:rsidRDefault="00C01B0E" w:rsidP="00333777">
            <w:pPr>
              <w:pStyle w:val="ListParagraph"/>
              <w:numPr>
                <w:ilvl w:val="0"/>
                <w:numId w:val="17"/>
              </w:numPr>
              <w:rPr>
                <w:rFonts w:eastAsia="Times New Roman" w:cs="Times New Roman"/>
                <w:sz w:val="18"/>
                <w:szCs w:val="18"/>
              </w:rPr>
            </w:pPr>
            <w:r w:rsidRPr="004A3E45">
              <w:rPr>
                <w:rFonts w:eastAsia="Times New Roman" w:cs="Times New Roman"/>
                <w:sz w:val="18"/>
                <w:szCs w:val="18"/>
              </w:rPr>
              <w:t>Long-term Outcomes</w:t>
            </w:r>
          </w:p>
          <w:p w:rsidR="00C01B0E" w:rsidRPr="004A3E45" w:rsidRDefault="00C01B0E" w:rsidP="00333777">
            <w:pPr>
              <w:pStyle w:val="ListParagraph"/>
              <w:numPr>
                <w:ilvl w:val="0"/>
                <w:numId w:val="17"/>
              </w:numPr>
              <w:rPr>
                <w:rFonts w:eastAsia="Times New Roman" w:cs="Times New Roman"/>
                <w:sz w:val="18"/>
                <w:szCs w:val="18"/>
              </w:rPr>
            </w:pPr>
            <w:r w:rsidRPr="004A3E45">
              <w:rPr>
                <w:rFonts w:eastAsia="Times New Roman" w:cs="Times New Roman"/>
                <w:sz w:val="18"/>
                <w:szCs w:val="18"/>
              </w:rPr>
              <w:t>Impact</w:t>
            </w:r>
          </w:p>
          <w:p w:rsidR="00C01B0E" w:rsidRPr="007153E2" w:rsidRDefault="00C01B0E" w:rsidP="00333777">
            <w:pPr>
              <w:pStyle w:val="ListParagraph"/>
              <w:numPr>
                <w:ilvl w:val="0"/>
                <w:numId w:val="17"/>
              </w:numPr>
              <w:rPr>
                <w:rFonts w:eastAsia="Times New Roman" w:cs="Times New Roman"/>
              </w:rPr>
            </w:pPr>
            <w:r w:rsidRPr="004A3E45">
              <w:rPr>
                <w:rFonts w:eastAsia="Times New Roman" w:cs="Times New Roman"/>
                <w:sz w:val="18"/>
                <w:szCs w:val="18"/>
              </w:rPr>
              <w:t>Assumptions</w:t>
            </w:r>
          </w:p>
        </w:tc>
        <w:tc>
          <w:tcPr>
            <w:tcW w:w="2340" w:type="dxa"/>
          </w:tcPr>
          <w:p w:rsidR="00C01B0E" w:rsidRPr="007153E2" w:rsidRDefault="00C01B0E" w:rsidP="00C01B0E">
            <w:pPr>
              <w:pStyle w:val="ListParagraph"/>
              <w:rPr>
                <w:rFonts w:eastAsia="Times New Roman" w:cs="Times New Roman"/>
              </w:rPr>
            </w:pPr>
          </w:p>
        </w:tc>
      </w:tr>
      <w:tr w:rsidR="00C01B0E" w:rsidTr="004D1932">
        <w:trPr>
          <w:tblHeader/>
        </w:trPr>
        <w:tc>
          <w:tcPr>
            <w:tcW w:w="7398" w:type="dxa"/>
            <w:gridSpan w:val="2"/>
          </w:tcPr>
          <w:p w:rsidR="00C01B0E" w:rsidRPr="007153E2" w:rsidRDefault="00C01B0E" w:rsidP="000106D6">
            <w:pPr>
              <w:rPr>
                <w:rFonts w:eastAsia="Times New Roman" w:cs="Times New Roman"/>
              </w:rPr>
            </w:pPr>
            <w:r>
              <w:rPr>
                <w:rFonts w:eastAsia="Times New Roman" w:cs="Times New Roman"/>
                <w:b/>
              </w:rPr>
              <w:t>Planning Your Evaluation</w:t>
            </w:r>
          </w:p>
        </w:tc>
        <w:tc>
          <w:tcPr>
            <w:tcW w:w="2340" w:type="dxa"/>
          </w:tcPr>
          <w:p w:rsidR="00C01B0E" w:rsidRPr="007153E2" w:rsidRDefault="00C01B0E" w:rsidP="000106D6">
            <w:pPr>
              <w:rPr>
                <w:rFonts w:eastAsia="Times New Roman" w:cs="Times New Roman"/>
              </w:rPr>
            </w:pPr>
          </w:p>
        </w:tc>
      </w:tr>
      <w:tr w:rsidR="00C01B0E" w:rsidTr="004D1932">
        <w:trPr>
          <w:tblHeader/>
        </w:trPr>
        <w:tc>
          <w:tcPr>
            <w:tcW w:w="3192" w:type="dxa"/>
          </w:tcPr>
          <w:p w:rsidR="00C01B0E" w:rsidRDefault="00C01B0E" w:rsidP="000106D6">
            <w:pPr>
              <w:jc w:val="right"/>
              <w:rPr>
                <w:rFonts w:eastAsia="Times New Roman" w:cs="Times New Roman"/>
                <w:b/>
              </w:rPr>
            </w:pPr>
            <w:r>
              <w:rPr>
                <w:rFonts w:eastAsia="Times New Roman" w:cs="Times New Roman"/>
                <w:b/>
              </w:rPr>
              <w:t>Research Questions</w:t>
            </w:r>
          </w:p>
        </w:tc>
        <w:tc>
          <w:tcPr>
            <w:tcW w:w="4206" w:type="dxa"/>
          </w:tcPr>
          <w:p w:rsidR="00C01B0E" w:rsidRPr="004A3E45" w:rsidRDefault="00B4067C" w:rsidP="00333777">
            <w:pPr>
              <w:pStyle w:val="ListParagraph"/>
              <w:numPr>
                <w:ilvl w:val="0"/>
                <w:numId w:val="18"/>
              </w:numPr>
              <w:rPr>
                <w:rFonts w:eastAsia="Times New Roman" w:cs="Times New Roman"/>
                <w:sz w:val="18"/>
                <w:szCs w:val="18"/>
              </w:rPr>
            </w:pPr>
            <w:r>
              <w:rPr>
                <w:rFonts w:eastAsia="Times New Roman" w:cs="Times New Roman"/>
                <w:sz w:val="18"/>
                <w:szCs w:val="18"/>
              </w:rPr>
              <w:t>Operationalized</w:t>
            </w:r>
          </w:p>
          <w:p w:rsidR="00B4067C" w:rsidRDefault="00B4067C" w:rsidP="00333777">
            <w:pPr>
              <w:pStyle w:val="ListParagraph"/>
              <w:numPr>
                <w:ilvl w:val="0"/>
                <w:numId w:val="18"/>
              </w:numPr>
              <w:rPr>
                <w:rFonts w:eastAsia="Times New Roman" w:cs="Times New Roman"/>
                <w:sz w:val="18"/>
                <w:szCs w:val="18"/>
              </w:rPr>
            </w:pPr>
            <w:r>
              <w:rPr>
                <w:rFonts w:eastAsia="Times New Roman" w:cs="Times New Roman"/>
                <w:sz w:val="18"/>
                <w:szCs w:val="18"/>
              </w:rPr>
              <w:t>Guided by logic model</w:t>
            </w:r>
          </w:p>
          <w:p w:rsidR="00C01B0E" w:rsidRPr="004A3E45" w:rsidRDefault="00B4067C" w:rsidP="00333777">
            <w:pPr>
              <w:pStyle w:val="ListParagraph"/>
              <w:numPr>
                <w:ilvl w:val="0"/>
                <w:numId w:val="18"/>
              </w:numPr>
              <w:rPr>
                <w:rFonts w:eastAsia="Times New Roman" w:cs="Times New Roman"/>
                <w:sz w:val="18"/>
                <w:szCs w:val="18"/>
              </w:rPr>
            </w:pPr>
            <w:r>
              <w:rPr>
                <w:rFonts w:eastAsia="Times New Roman" w:cs="Times New Roman"/>
                <w:sz w:val="18"/>
                <w:szCs w:val="18"/>
              </w:rPr>
              <w:t>Practical</w:t>
            </w:r>
          </w:p>
          <w:p w:rsidR="00C01B0E" w:rsidRPr="004A3E45" w:rsidRDefault="004A3E45" w:rsidP="00333777">
            <w:pPr>
              <w:pStyle w:val="ListParagraph"/>
              <w:numPr>
                <w:ilvl w:val="0"/>
                <w:numId w:val="18"/>
              </w:numPr>
              <w:rPr>
                <w:rFonts w:eastAsia="Times New Roman" w:cs="Times New Roman"/>
                <w:sz w:val="18"/>
                <w:szCs w:val="18"/>
              </w:rPr>
            </w:pPr>
            <w:r w:rsidRPr="004A3E45">
              <w:rPr>
                <w:rFonts w:eastAsia="Times New Roman" w:cs="Times New Roman"/>
                <w:sz w:val="18"/>
                <w:szCs w:val="18"/>
              </w:rPr>
              <w:t>Actionable</w:t>
            </w:r>
          </w:p>
          <w:p w:rsidR="00C01B0E" w:rsidRPr="007153E2" w:rsidRDefault="00C01B0E" w:rsidP="00333777">
            <w:pPr>
              <w:pStyle w:val="ListParagraph"/>
              <w:numPr>
                <w:ilvl w:val="0"/>
                <w:numId w:val="18"/>
              </w:numPr>
              <w:rPr>
                <w:rFonts w:eastAsia="Times New Roman" w:cs="Times New Roman"/>
              </w:rPr>
            </w:pPr>
            <w:r w:rsidRPr="004A3E45">
              <w:rPr>
                <w:rFonts w:eastAsia="Times New Roman" w:cs="Times New Roman"/>
                <w:sz w:val="18"/>
                <w:szCs w:val="18"/>
              </w:rPr>
              <w:t>Measurable</w:t>
            </w:r>
          </w:p>
        </w:tc>
        <w:tc>
          <w:tcPr>
            <w:tcW w:w="2340" w:type="dxa"/>
          </w:tcPr>
          <w:p w:rsidR="00C01B0E" w:rsidRPr="007153E2" w:rsidRDefault="00C01B0E" w:rsidP="00C01B0E">
            <w:pPr>
              <w:pStyle w:val="ListParagraph"/>
              <w:rPr>
                <w:rFonts w:eastAsia="Times New Roman" w:cs="Times New Roman"/>
              </w:rPr>
            </w:pPr>
          </w:p>
        </w:tc>
      </w:tr>
      <w:tr w:rsidR="00C01B0E" w:rsidTr="004D1932">
        <w:trPr>
          <w:tblHeader/>
        </w:trPr>
        <w:tc>
          <w:tcPr>
            <w:tcW w:w="3192" w:type="dxa"/>
          </w:tcPr>
          <w:p w:rsidR="00C01B0E" w:rsidRDefault="00C01B0E" w:rsidP="000106D6">
            <w:pPr>
              <w:jc w:val="right"/>
              <w:rPr>
                <w:rFonts w:eastAsia="Times New Roman" w:cs="Times New Roman"/>
                <w:b/>
              </w:rPr>
            </w:pPr>
            <w:r>
              <w:rPr>
                <w:rFonts w:eastAsia="Times New Roman" w:cs="Times New Roman"/>
                <w:b/>
              </w:rPr>
              <w:t>Measures of Progress</w:t>
            </w:r>
          </w:p>
        </w:tc>
        <w:tc>
          <w:tcPr>
            <w:tcW w:w="4206" w:type="dxa"/>
          </w:tcPr>
          <w:p w:rsidR="00C01B0E" w:rsidRPr="004A3E45" w:rsidRDefault="00C01B0E" w:rsidP="00333777">
            <w:pPr>
              <w:pStyle w:val="ListParagraph"/>
              <w:numPr>
                <w:ilvl w:val="0"/>
                <w:numId w:val="19"/>
              </w:numPr>
              <w:rPr>
                <w:rFonts w:eastAsia="Times New Roman" w:cs="Times New Roman"/>
                <w:sz w:val="18"/>
                <w:szCs w:val="18"/>
              </w:rPr>
            </w:pPr>
            <w:r w:rsidRPr="004A3E45">
              <w:rPr>
                <w:rFonts w:eastAsia="Times New Roman" w:cs="Times New Roman"/>
                <w:sz w:val="18"/>
                <w:szCs w:val="18"/>
              </w:rPr>
              <w:t>Relevant</w:t>
            </w:r>
          </w:p>
          <w:p w:rsidR="00C01B0E" w:rsidRPr="004A3E45" w:rsidRDefault="00C01B0E" w:rsidP="00333777">
            <w:pPr>
              <w:pStyle w:val="ListParagraph"/>
              <w:numPr>
                <w:ilvl w:val="0"/>
                <w:numId w:val="19"/>
              </w:numPr>
              <w:rPr>
                <w:rFonts w:eastAsia="Times New Roman" w:cs="Times New Roman"/>
                <w:sz w:val="18"/>
                <w:szCs w:val="18"/>
              </w:rPr>
            </w:pPr>
            <w:r w:rsidRPr="004A3E45">
              <w:rPr>
                <w:rFonts w:eastAsia="Times New Roman" w:cs="Times New Roman"/>
                <w:sz w:val="18"/>
                <w:szCs w:val="18"/>
              </w:rPr>
              <w:t>Accurate</w:t>
            </w:r>
          </w:p>
          <w:p w:rsidR="00C01B0E" w:rsidRPr="004A3E45" w:rsidRDefault="00C01B0E" w:rsidP="00333777">
            <w:pPr>
              <w:pStyle w:val="ListParagraph"/>
              <w:numPr>
                <w:ilvl w:val="0"/>
                <w:numId w:val="19"/>
              </w:numPr>
              <w:rPr>
                <w:rFonts w:eastAsia="Times New Roman" w:cs="Times New Roman"/>
                <w:sz w:val="18"/>
                <w:szCs w:val="18"/>
              </w:rPr>
            </w:pPr>
            <w:r w:rsidRPr="004A3E45">
              <w:rPr>
                <w:rFonts w:eastAsia="Times New Roman" w:cs="Times New Roman"/>
                <w:sz w:val="18"/>
                <w:szCs w:val="18"/>
              </w:rPr>
              <w:t>Important</w:t>
            </w:r>
          </w:p>
          <w:p w:rsidR="00C01B0E" w:rsidRPr="004A3E45" w:rsidRDefault="00C01B0E" w:rsidP="00333777">
            <w:pPr>
              <w:pStyle w:val="ListParagraph"/>
              <w:numPr>
                <w:ilvl w:val="0"/>
                <w:numId w:val="19"/>
              </w:numPr>
              <w:rPr>
                <w:rFonts w:eastAsia="Times New Roman" w:cs="Times New Roman"/>
                <w:sz w:val="18"/>
                <w:szCs w:val="18"/>
              </w:rPr>
            </w:pPr>
            <w:r w:rsidRPr="004A3E45">
              <w:rPr>
                <w:rFonts w:eastAsia="Times New Roman" w:cs="Times New Roman"/>
                <w:sz w:val="18"/>
                <w:szCs w:val="18"/>
              </w:rPr>
              <w:t>Useful</w:t>
            </w:r>
          </w:p>
          <w:p w:rsidR="00C01B0E" w:rsidRPr="004A3E45" w:rsidRDefault="00C01B0E" w:rsidP="00333777">
            <w:pPr>
              <w:pStyle w:val="ListParagraph"/>
              <w:numPr>
                <w:ilvl w:val="0"/>
                <w:numId w:val="19"/>
              </w:numPr>
              <w:rPr>
                <w:rFonts w:eastAsia="Times New Roman" w:cs="Times New Roman"/>
                <w:sz w:val="18"/>
                <w:szCs w:val="18"/>
              </w:rPr>
            </w:pPr>
            <w:r w:rsidRPr="004A3E45">
              <w:rPr>
                <w:rFonts w:eastAsia="Times New Roman" w:cs="Times New Roman"/>
                <w:sz w:val="18"/>
                <w:szCs w:val="18"/>
              </w:rPr>
              <w:t>Feasible</w:t>
            </w:r>
          </w:p>
          <w:p w:rsidR="00C01B0E" w:rsidRPr="004A3E45" w:rsidRDefault="00C01B0E" w:rsidP="00333777">
            <w:pPr>
              <w:pStyle w:val="ListParagraph"/>
              <w:numPr>
                <w:ilvl w:val="0"/>
                <w:numId w:val="19"/>
              </w:numPr>
              <w:rPr>
                <w:rFonts w:eastAsia="Times New Roman" w:cs="Times New Roman"/>
                <w:sz w:val="18"/>
                <w:szCs w:val="18"/>
              </w:rPr>
            </w:pPr>
            <w:r w:rsidRPr="004A3E45">
              <w:rPr>
                <w:rFonts w:eastAsia="Times New Roman" w:cs="Times New Roman"/>
                <w:sz w:val="18"/>
                <w:szCs w:val="18"/>
              </w:rPr>
              <w:t>Credible</w:t>
            </w:r>
          </w:p>
          <w:p w:rsidR="00C01B0E" w:rsidRPr="004A3E45" w:rsidRDefault="00C01B0E" w:rsidP="00333777">
            <w:pPr>
              <w:pStyle w:val="ListParagraph"/>
              <w:numPr>
                <w:ilvl w:val="0"/>
                <w:numId w:val="19"/>
              </w:numPr>
              <w:rPr>
                <w:rFonts w:eastAsia="Times New Roman" w:cs="Times New Roman"/>
                <w:sz w:val="18"/>
                <w:szCs w:val="18"/>
              </w:rPr>
            </w:pPr>
            <w:r w:rsidRPr="004A3E45">
              <w:rPr>
                <w:rFonts w:eastAsia="Times New Roman" w:cs="Times New Roman"/>
                <w:sz w:val="18"/>
                <w:szCs w:val="18"/>
              </w:rPr>
              <w:t>Valid</w:t>
            </w:r>
          </w:p>
          <w:p w:rsidR="00C01B0E" w:rsidRPr="007153E2" w:rsidRDefault="00C01B0E" w:rsidP="00333777">
            <w:pPr>
              <w:pStyle w:val="ListParagraph"/>
              <w:numPr>
                <w:ilvl w:val="0"/>
                <w:numId w:val="19"/>
              </w:numPr>
              <w:rPr>
                <w:rFonts w:eastAsia="Times New Roman" w:cs="Times New Roman"/>
              </w:rPr>
            </w:pPr>
            <w:r w:rsidRPr="004A3E45">
              <w:rPr>
                <w:rFonts w:eastAsia="Times New Roman" w:cs="Times New Roman"/>
                <w:sz w:val="18"/>
                <w:szCs w:val="18"/>
              </w:rPr>
              <w:t>Distinctive</w:t>
            </w:r>
          </w:p>
        </w:tc>
        <w:tc>
          <w:tcPr>
            <w:tcW w:w="2340" w:type="dxa"/>
          </w:tcPr>
          <w:p w:rsidR="00C01B0E" w:rsidRPr="007153E2" w:rsidRDefault="00C01B0E" w:rsidP="00C01B0E">
            <w:pPr>
              <w:pStyle w:val="ListParagraph"/>
              <w:rPr>
                <w:rFonts w:eastAsia="Times New Roman" w:cs="Times New Roman"/>
              </w:rPr>
            </w:pPr>
          </w:p>
        </w:tc>
      </w:tr>
      <w:tr w:rsidR="00C01B0E" w:rsidTr="004D1932">
        <w:trPr>
          <w:tblHeader/>
        </w:trPr>
        <w:tc>
          <w:tcPr>
            <w:tcW w:w="3192" w:type="dxa"/>
          </w:tcPr>
          <w:p w:rsidR="00C01B0E" w:rsidRDefault="00C01B0E" w:rsidP="000106D6">
            <w:pPr>
              <w:jc w:val="right"/>
              <w:rPr>
                <w:rFonts w:eastAsia="Times New Roman" w:cs="Times New Roman"/>
                <w:b/>
              </w:rPr>
            </w:pPr>
            <w:r>
              <w:rPr>
                <w:rFonts w:eastAsia="Times New Roman" w:cs="Times New Roman"/>
                <w:b/>
              </w:rPr>
              <w:t>Research Design</w:t>
            </w:r>
            <w:r w:rsidR="0073396C">
              <w:rPr>
                <w:rFonts w:eastAsia="Times New Roman" w:cs="Times New Roman"/>
                <w:b/>
              </w:rPr>
              <w:t xml:space="preserve"> and Analysis</w:t>
            </w:r>
          </w:p>
        </w:tc>
        <w:tc>
          <w:tcPr>
            <w:tcW w:w="4206" w:type="dxa"/>
          </w:tcPr>
          <w:p w:rsidR="00C01B0E" w:rsidRPr="004A3E45" w:rsidRDefault="00C01B0E" w:rsidP="00333777">
            <w:pPr>
              <w:pStyle w:val="ListParagraph"/>
              <w:numPr>
                <w:ilvl w:val="0"/>
                <w:numId w:val="20"/>
              </w:numPr>
              <w:rPr>
                <w:rFonts w:eastAsia="Times New Roman" w:cs="Times New Roman"/>
                <w:sz w:val="18"/>
                <w:szCs w:val="18"/>
              </w:rPr>
            </w:pPr>
            <w:r w:rsidRPr="004A3E45">
              <w:rPr>
                <w:rFonts w:eastAsia="Times New Roman" w:cs="Times New Roman"/>
                <w:sz w:val="18"/>
                <w:szCs w:val="18"/>
              </w:rPr>
              <w:t>Randomized Control Trial (RCT)</w:t>
            </w:r>
          </w:p>
          <w:p w:rsidR="00C01B0E" w:rsidRPr="004A3E45" w:rsidRDefault="00C01B0E" w:rsidP="00333777">
            <w:pPr>
              <w:pStyle w:val="ListParagraph"/>
              <w:numPr>
                <w:ilvl w:val="0"/>
                <w:numId w:val="20"/>
              </w:numPr>
              <w:rPr>
                <w:rFonts w:eastAsia="Times New Roman" w:cs="Times New Roman"/>
                <w:sz w:val="18"/>
                <w:szCs w:val="18"/>
              </w:rPr>
            </w:pPr>
            <w:r w:rsidRPr="004A3E45">
              <w:rPr>
                <w:rFonts w:eastAsia="Times New Roman" w:cs="Times New Roman"/>
                <w:sz w:val="18"/>
                <w:szCs w:val="18"/>
              </w:rPr>
              <w:t>Quasi-experimental (CITS, RDD)</w:t>
            </w:r>
          </w:p>
          <w:p w:rsidR="00C01B0E" w:rsidRPr="004A3E45" w:rsidRDefault="00C01B0E" w:rsidP="00333777">
            <w:pPr>
              <w:pStyle w:val="ListParagraph"/>
              <w:numPr>
                <w:ilvl w:val="0"/>
                <w:numId w:val="20"/>
              </w:numPr>
              <w:rPr>
                <w:rFonts w:eastAsia="Times New Roman" w:cs="Times New Roman"/>
                <w:sz w:val="18"/>
                <w:szCs w:val="18"/>
              </w:rPr>
            </w:pPr>
            <w:r w:rsidRPr="004A3E45">
              <w:rPr>
                <w:rFonts w:eastAsia="Times New Roman" w:cs="Times New Roman"/>
                <w:sz w:val="18"/>
                <w:szCs w:val="18"/>
              </w:rPr>
              <w:t>Comparative Analysis</w:t>
            </w:r>
          </w:p>
          <w:p w:rsidR="00C01B0E" w:rsidRPr="007153E2" w:rsidRDefault="00C01B0E" w:rsidP="00333777">
            <w:pPr>
              <w:pStyle w:val="ListParagraph"/>
              <w:numPr>
                <w:ilvl w:val="0"/>
                <w:numId w:val="20"/>
              </w:numPr>
              <w:rPr>
                <w:rFonts w:eastAsia="Times New Roman" w:cs="Times New Roman"/>
              </w:rPr>
            </w:pPr>
            <w:r w:rsidRPr="004A3E45">
              <w:rPr>
                <w:rFonts w:eastAsia="Times New Roman" w:cs="Times New Roman"/>
                <w:sz w:val="18"/>
                <w:szCs w:val="18"/>
              </w:rPr>
              <w:t>Other</w:t>
            </w:r>
          </w:p>
        </w:tc>
        <w:tc>
          <w:tcPr>
            <w:tcW w:w="2340" w:type="dxa"/>
          </w:tcPr>
          <w:p w:rsidR="00C01B0E" w:rsidRPr="007153E2" w:rsidRDefault="00C01B0E" w:rsidP="00C01B0E">
            <w:pPr>
              <w:pStyle w:val="ListParagraph"/>
              <w:rPr>
                <w:rFonts w:eastAsia="Times New Roman" w:cs="Times New Roman"/>
              </w:rPr>
            </w:pPr>
          </w:p>
        </w:tc>
      </w:tr>
      <w:tr w:rsidR="00C01B0E" w:rsidTr="004D1932">
        <w:trPr>
          <w:tblHeader/>
        </w:trPr>
        <w:tc>
          <w:tcPr>
            <w:tcW w:w="3192" w:type="dxa"/>
          </w:tcPr>
          <w:p w:rsidR="00C01B0E" w:rsidRDefault="00C01B0E" w:rsidP="000106D6">
            <w:pPr>
              <w:jc w:val="right"/>
              <w:rPr>
                <w:rFonts w:eastAsia="Times New Roman" w:cs="Times New Roman"/>
                <w:b/>
              </w:rPr>
            </w:pPr>
            <w:r>
              <w:rPr>
                <w:rFonts w:eastAsia="Times New Roman" w:cs="Times New Roman"/>
                <w:b/>
              </w:rPr>
              <w:t>Comparison Group</w:t>
            </w:r>
          </w:p>
        </w:tc>
        <w:tc>
          <w:tcPr>
            <w:tcW w:w="4206" w:type="dxa"/>
          </w:tcPr>
          <w:p w:rsidR="00C01B0E" w:rsidRPr="004A3E45" w:rsidRDefault="00C01B0E" w:rsidP="00333777">
            <w:pPr>
              <w:pStyle w:val="ListParagraph"/>
              <w:numPr>
                <w:ilvl w:val="0"/>
                <w:numId w:val="21"/>
              </w:numPr>
              <w:rPr>
                <w:rFonts w:eastAsia="Times New Roman" w:cs="Times New Roman"/>
                <w:sz w:val="18"/>
                <w:szCs w:val="18"/>
              </w:rPr>
            </w:pPr>
            <w:r w:rsidRPr="004A3E45">
              <w:rPr>
                <w:rFonts w:eastAsia="Times New Roman" w:cs="Times New Roman"/>
                <w:sz w:val="18"/>
                <w:szCs w:val="18"/>
              </w:rPr>
              <w:t>Similar Teachers/Students</w:t>
            </w:r>
          </w:p>
          <w:p w:rsidR="00C01B0E" w:rsidRPr="004A3E45" w:rsidRDefault="00C01B0E" w:rsidP="00333777">
            <w:pPr>
              <w:pStyle w:val="ListParagraph"/>
              <w:numPr>
                <w:ilvl w:val="0"/>
                <w:numId w:val="21"/>
              </w:numPr>
              <w:rPr>
                <w:rFonts w:eastAsia="Times New Roman" w:cs="Times New Roman"/>
                <w:sz w:val="18"/>
                <w:szCs w:val="18"/>
              </w:rPr>
            </w:pPr>
            <w:r w:rsidRPr="004A3E45">
              <w:rPr>
                <w:rFonts w:eastAsia="Times New Roman" w:cs="Times New Roman"/>
                <w:sz w:val="18"/>
                <w:szCs w:val="18"/>
              </w:rPr>
              <w:t>Baseline data</w:t>
            </w:r>
          </w:p>
          <w:p w:rsidR="00C01B0E" w:rsidRPr="004A3E45" w:rsidRDefault="00C01B0E" w:rsidP="00333777">
            <w:pPr>
              <w:pStyle w:val="ListParagraph"/>
              <w:numPr>
                <w:ilvl w:val="0"/>
                <w:numId w:val="21"/>
              </w:numPr>
              <w:rPr>
                <w:rFonts w:eastAsia="Times New Roman" w:cs="Times New Roman"/>
                <w:sz w:val="18"/>
                <w:szCs w:val="18"/>
              </w:rPr>
            </w:pPr>
            <w:r w:rsidRPr="004A3E45">
              <w:rPr>
                <w:rFonts w:eastAsia="Times New Roman" w:cs="Times New Roman"/>
                <w:sz w:val="18"/>
                <w:szCs w:val="18"/>
              </w:rPr>
              <w:t>Internal Standards</w:t>
            </w:r>
          </w:p>
          <w:p w:rsidR="00C01B0E" w:rsidRPr="007153E2" w:rsidRDefault="00C01B0E" w:rsidP="00333777">
            <w:pPr>
              <w:pStyle w:val="ListParagraph"/>
              <w:numPr>
                <w:ilvl w:val="0"/>
                <w:numId w:val="21"/>
              </w:numPr>
              <w:rPr>
                <w:rFonts w:eastAsia="Times New Roman" w:cs="Times New Roman"/>
              </w:rPr>
            </w:pPr>
            <w:r w:rsidRPr="004A3E45">
              <w:rPr>
                <w:rFonts w:eastAsia="Times New Roman" w:cs="Times New Roman"/>
                <w:sz w:val="18"/>
                <w:szCs w:val="18"/>
              </w:rPr>
              <w:t>External Benchmarks</w:t>
            </w:r>
          </w:p>
        </w:tc>
        <w:tc>
          <w:tcPr>
            <w:tcW w:w="2340" w:type="dxa"/>
          </w:tcPr>
          <w:p w:rsidR="00C01B0E" w:rsidRPr="007153E2" w:rsidRDefault="00C01B0E" w:rsidP="00C01B0E">
            <w:pPr>
              <w:pStyle w:val="ListParagraph"/>
              <w:rPr>
                <w:rFonts w:eastAsia="Times New Roman" w:cs="Times New Roman"/>
              </w:rPr>
            </w:pPr>
          </w:p>
        </w:tc>
      </w:tr>
      <w:tr w:rsidR="00C01B0E" w:rsidTr="004D1932">
        <w:trPr>
          <w:tblHeader/>
        </w:trPr>
        <w:tc>
          <w:tcPr>
            <w:tcW w:w="3192" w:type="dxa"/>
          </w:tcPr>
          <w:p w:rsidR="00C01B0E" w:rsidRDefault="00C01B0E" w:rsidP="000106D6">
            <w:pPr>
              <w:jc w:val="right"/>
              <w:rPr>
                <w:rFonts w:eastAsia="Times New Roman" w:cs="Times New Roman"/>
                <w:b/>
              </w:rPr>
            </w:pPr>
            <w:r>
              <w:rPr>
                <w:rFonts w:eastAsia="Times New Roman" w:cs="Times New Roman"/>
                <w:b/>
              </w:rPr>
              <w:t>Sample</w:t>
            </w:r>
          </w:p>
        </w:tc>
        <w:tc>
          <w:tcPr>
            <w:tcW w:w="4206" w:type="dxa"/>
          </w:tcPr>
          <w:p w:rsidR="00C01B0E" w:rsidRPr="004A3E45" w:rsidRDefault="00C01B0E" w:rsidP="00333777">
            <w:pPr>
              <w:pStyle w:val="ListParagraph"/>
              <w:numPr>
                <w:ilvl w:val="0"/>
                <w:numId w:val="21"/>
              </w:numPr>
              <w:rPr>
                <w:rFonts w:eastAsia="Times New Roman" w:cs="Times New Roman"/>
                <w:sz w:val="18"/>
                <w:szCs w:val="18"/>
              </w:rPr>
            </w:pPr>
            <w:r w:rsidRPr="004A3E45">
              <w:rPr>
                <w:rFonts w:eastAsia="Times New Roman" w:cs="Times New Roman"/>
                <w:sz w:val="18"/>
                <w:szCs w:val="18"/>
              </w:rPr>
              <w:t>Census</w:t>
            </w:r>
          </w:p>
          <w:p w:rsidR="00C01B0E" w:rsidRPr="004A3E45" w:rsidRDefault="00C01B0E" w:rsidP="00333777">
            <w:pPr>
              <w:pStyle w:val="ListParagraph"/>
              <w:numPr>
                <w:ilvl w:val="0"/>
                <w:numId w:val="21"/>
              </w:numPr>
              <w:rPr>
                <w:rFonts w:eastAsia="Times New Roman" w:cs="Times New Roman"/>
                <w:sz w:val="18"/>
                <w:szCs w:val="18"/>
              </w:rPr>
            </w:pPr>
            <w:r w:rsidRPr="004A3E45">
              <w:rPr>
                <w:rFonts w:eastAsia="Times New Roman" w:cs="Times New Roman"/>
                <w:sz w:val="18"/>
                <w:szCs w:val="18"/>
              </w:rPr>
              <w:t>Representative Sample</w:t>
            </w:r>
          </w:p>
          <w:p w:rsidR="00C01B0E" w:rsidRPr="007153E2" w:rsidRDefault="00C01B0E" w:rsidP="00333777">
            <w:pPr>
              <w:pStyle w:val="ListParagraph"/>
              <w:numPr>
                <w:ilvl w:val="0"/>
                <w:numId w:val="21"/>
              </w:numPr>
              <w:rPr>
                <w:rFonts w:eastAsia="Times New Roman" w:cs="Times New Roman"/>
              </w:rPr>
            </w:pPr>
            <w:r w:rsidRPr="004A3E45">
              <w:rPr>
                <w:rFonts w:eastAsia="Times New Roman" w:cs="Times New Roman"/>
                <w:sz w:val="18"/>
                <w:szCs w:val="18"/>
              </w:rPr>
              <w:t>Convenience Sample</w:t>
            </w:r>
          </w:p>
        </w:tc>
        <w:tc>
          <w:tcPr>
            <w:tcW w:w="2340" w:type="dxa"/>
          </w:tcPr>
          <w:p w:rsidR="00C01B0E" w:rsidRPr="007153E2" w:rsidRDefault="00C01B0E" w:rsidP="00C01B0E">
            <w:pPr>
              <w:pStyle w:val="ListParagraph"/>
              <w:rPr>
                <w:rFonts w:eastAsia="Times New Roman" w:cs="Times New Roman"/>
              </w:rPr>
            </w:pPr>
          </w:p>
        </w:tc>
      </w:tr>
      <w:tr w:rsidR="00C01B0E" w:rsidTr="004D1932">
        <w:trPr>
          <w:tblHeader/>
        </w:trPr>
        <w:tc>
          <w:tcPr>
            <w:tcW w:w="3192" w:type="dxa"/>
          </w:tcPr>
          <w:p w:rsidR="00C01B0E" w:rsidRDefault="00C01B0E" w:rsidP="000106D6">
            <w:pPr>
              <w:jc w:val="right"/>
              <w:rPr>
                <w:rFonts w:eastAsia="Times New Roman" w:cs="Times New Roman"/>
                <w:b/>
              </w:rPr>
            </w:pPr>
            <w:r>
              <w:rPr>
                <w:rFonts w:eastAsia="Times New Roman" w:cs="Times New Roman"/>
                <w:b/>
              </w:rPr>
              <w:t>Data Collection Strategies</w:t>
            </w:r>
          </w:p>
        </w:tc>
        <w:tc>
          <w:tcPr>
            <w:tcW w:w="4206" w:type="dxa"/>
          </w:tcPr>
          <w:p w:rsidR="00C01B0E" w:rsidRPr="004A3E45" w:rsidRDefault="00C01B0E" w:rsidP="00333777">
            <w:pPr>
              <w:pStyle w:val="ListParagraph"/>
              <w:numPr>
                <w:ilvl w:val="0"/>
                <w:numId w:val="21"/>
              </w:numPr>
              <w:rPr>
                <w:rFonts w:eastAsia="Times New Roman" w:cs="Times New Roman"/>
                <w:sz w:val="18"/>
                <w:szCs w:val="18"/>
              </w:rPr>
            </w:pPr>
            <w:r w:rsidRPr="004A3E45">
              <w:rPr>
                <w:rFonts w:eastAsia="Times New Roman" w:cs="Times New Roman"/>
                <w:sz w:val="18"/>
                <w:szCs w:val="18"/>
              </w:rPr>
              <w:t>Questionnaires/Surveys/Checklists</w:t>
            </w:r>
          </w:p>
          <w:p w:rsidR="00C01B0E" w:rsidRPr="004A3E45" w:rsidRDefault="00C01B0E" w:rsidP="00333777">
            <w:pPr>
              <w:pStyle w:val="ListParagraph"/>
              <w:numPr>
                <w:ilvl w:val="0"/>
                <w:numId w:val="21"/>
              </w:numPr>
              <w:rPr>
                <w:rFonts w:eastAsia="Times New Roman" w:cs="Times New Roman"/>
                <w:sz w:val="18"/>
                <w:szCs w:val="18"/>
              </w:rPr>
            </w:pPr>
            <w:r w:rsidRPr="004A3E45">
              <w:rPr>
                <w:rFonts w:eastAsia="Times New Roman" w:cs="Times New Roman"/>
                <w:sz w:val="18"/>
                <w:szCs w:val="18"/>
              </w:rPr>
              <w:t>Document Review</w:t>
            </w:r>
          </w:p>
          <w:p w:rsidR="00C01B0E" w:rsidRPr="004A3E45" w:rsidRDefault="00C01B0E" w:rsidP="00333777">
            <w:pPr>
              <w:pStyle w:val="ListParagraph"/>
              <w:numPr>
                <w:ilvl w:val="0"/>
                <w:numId w:val="21"/>
              </w:numPr>
              <w:rPr>
                <w:rFonts w:eastAsia="Times New Roman" w:cs="Times New Roman"/>
                <w:sz w:val="18"/>
                <w:szCs w:val="18"/>
              </w:rPr>
            </w:pPr>
            <w:r w:rsidRPr="004A3E45">
              <w:rPr>
                <w:rFonts w:eastAsia="Times New Roman" w:cs="Times New Roman"/>
                <w:sz w:val="18"/>
                <w:szCs w:val="18"/>
              </w:rPr>
              <w:t>Interviews</w:t>
            </w:r>
          </w:p>
          <w:p w:rsidR="00C01B0E" w:rsidRPr="004A3E45" w:rsidRDefault="00C01B0E" w:rsidP="00333777">
            <w:pPr>
              <w:pStyle w:val="ListParagraph"/>
              <w:numPr>
                <w:ilvl w:val="0"/>
                <w:numId w:val="21"/>
              </w:numPr>
              <w:rPr>
                <w:rFonts w:eastAsia="Times New Roman" w:cs="Times New Roman"/>
                <w:sz w:val="18"/>
                <w:szCs w:val="18"/>
              </w:rPr>
            </w:pPr>
            <w:r w:rsidRPr="004A3E45">
              <w:rPr>
                <w:rFonts w:eastAsia="Times New Roman" w:cs="Times New Roman"/>
                <w:sz w:val="18"/>
                <w:szCs w:val="18"/>
              </w:rPr>
              <w:t>Focus Group</w:t>
            </w:r>
          </w:p>
          <w:p w:rsidR="00C01B0E" w:rsidRPr="004A3E45" w:rsidRDefault="00C01B0E" w:rsidP="00333777">
            <w:pPr>
              <w:pStyle w:val="ListParagraph"/>
              <w:numPr>
                <w:ilvl w:val="0"/>
                <w:numId w:val="21"/>
              </w:numPr>
              <w:rPr>
                <w:rFonts w:eastAsia="Times New Roman" w:cs="Times New Roman"/>
                <w:sz w:val="18"/>
                <w:szCs w:val="18"/>
              </w:rPr>
            </w:pPr>
            <w:r w:rsidRPr="004A3E45">
              <w:rPr>
                <w:rFonts w:eastAsia="Times New Roman" w:cs="Times New Roman"/>
                <w:sz w:val="18"/>
                <w:szCs w:val="18"/>
              </w:rPr>
              <w:t>Observation</w:t>
            </w:r>
          </w:p>
          <w:p w:rsidR="00C01B0E" w:rsidRPr="004A3E45" w:rsidRDefault="00C01B0E" w:rsidP="00333777">
            <w:pPr>
              <w:pStyle w:val="ListParagraph"/>
              <w:numPr>
                <w:ilvl w:val="0"/>
                <w:numId w:val="21"/>
              </w:numPr>
              <w:rPr>
                <w:rFonts w:eastAsia="Times New Roman" w:cs="Times New Roman"/>
                <w:sz w:val="18"/>
                <w:szCs w:val="18"/>
              </w:rPr>
            </w:pPr>
            <w:r w:rsidRPr="004A3E45">
              <w:rPr>
                <w:rFonts w:eastAsia="Times New Roman" w:cs="Times New Roman"/>
                <w:sz w:val="18"/>
                <w:szCs w:val="18"/>
              </w:rPr>
              <w:t>Case Studies</w:t>
            </w:r>
          </w:p>
          <w:p w:rsidR="00C01B0E" w:rsidRPr="007153E2" w:rsidRDefault="00B4067C" w:rsidP="00333777">
            <w:pPr>
              <w:pStyle w:val="ListParagraph"/>
              <w:numPr>
                <w:ilvl w:val="0"/>
                <w:numId w:val="21"/>
              </w:numPr>
              <w:rPr>
                <w:rFonts w:eastAsia="Times New Roman" w:cs="Times New Roman"/>
              </w:rPr>
            </w:pPr>
            <w:r>
              <w:rPr>
                <w:rFonts w:eastAsia="Times New Roman" w:cs="Times New Roman"/>
                <w:sz w:val="18"/>
                <w:szCs w:val="18"/>
              </w:rPr>
              <w:t>E</w:t>
            </w:r>
            <w:r w:rsidR="00C01B0E" w:rsidRPr="004A3E45">
              <w:rPr>
                <w:rFonts w:eastAsia="Times New Roman" w:cs="Times New Roman"/>
                <w:sz w:val="18"/>
                <w:szCs w:val="18"/>
              </w:rPr>
              <w:t>xisting Data Sets</w:t>
            </w:r>
          </w:p>
        </w:tc>
        <w:tc>
          <w:tcPr>
            <w:tcW w:w="2340" w:type="dxa"/>
          </w:tcPr>
          <w:p w:rsidR="00C01B0E" w:rsidRPr="007153E2" w:rsidRDefault="00C01B0E" w:rsidP="00C01B0E">
            <w:pPr>
              <w:pStyle w:val="ListParagraph"/>
              <w:rPr>
                <w:rFonts w:eastAsia="Times New Roman" w:cs="Times New Roman"/>
              </w:rPr>
            </w:pPr>
          </w:p>
        </w:tc>
      </w:tr>
      <w:tr w:rsidR="00C01B0E" w:rsidTr="004D1932">
        <w:trPr>
          <w:tblHeader/>
        </w:trPr>
        <w:tc>
          <w:tcPr>
            <w:tcW w:w="3192" w:type="dxa"/>
          </w:tcPr>
          <w:p w:rsidR="00C01B0E" w:rsidRDefault="00C01B0E" w:rsidP="000106D6">
            <w:pPr>
              <w:jc w:val="right"/>
              <w:rPr>
                <w:rFonts w:eastAsia="Times New Roman" w:cs="Times New Roman"/>
                <w:b/>
              </w:rPr>
            </w:pPr>
            <w:r>
              <w:rPr>
                <w:rFonts w:eastAsia="Times New Roman" w:cs="Times New Roman"/>
                <w:b/>
              </w:rPr>
              <w:t>Internal/External Evaluation</w:t>
            </w:r>
          </w:p>
        </w:tc>
        <w:tc>
          <w:tcPr>
            <w:tcW w:w="4206" w:type="dxa"/>
          </w:tcPr>
          <w:p w:rsidR="00C01B0E" w:rsidRPr="004A3E45" w:rsidRDefault="00C01B0E" w:rsidP="00333777">
            <w:pPr>
              <w:pStyle w:val="ListParagraph"/>
              <w:numPr>
                <w:ilvl w:val="0"/>
                <w:numId w:val="21"/>
              </w:numPr>
              <w:rPr>
                <w:rFonts w:eastAsia="Times New Roman" w:cs="Times New Roman"/>
                <w:sz w:val="18"/>
                <w:szCs w:val="18"/>
              </w:rPr>
            </w:pPr>
            <w:r w:rsidRPr="004A3E45">
              <w:rPr>
                <w:rFonts w:eastAsia="Times New Roman" w:cs="Times New Roman"/>
                <w:sz w:val="18"/>
                <w:szCs w:val="18"/>
              </w:rPr>
              <w:t>Internal Evaluation</w:t>
            </w:r>
          </w:p>
          <w:p w:rsidR="00C01B0E" w:rsidRPr="004A3E45" w:rsidRDefault="00C01B0E" w:rsidP="00333777">
            <w:pPr>
              <w:pStyle w:val="ListParagraph"/>
              <w:numPr>
                <w:ilvl w:val="0"/>
                <w:numId w:val="21"/>
              </w:numPr>
              <w:rPr>
                <w:rFonts w:eastAsia="Times New Roman" w:cs="Times New Roman"/>
                <w:sz w:val="18"/>
                <w:szCs w:val="18"/>
              </w:rPr>
            </w:pPr>
            <w:r w:rsidRPr="004A3E45">
              <w:rPr>
                <w:rFonts w:eastAsia="Times New Roman" w:cs="Times New Roman"/>
                <w:sz w:val="18"/>
                <w:szCs w:val="18"/>
              </w:rPr>
              <w:t>External Evaluation</w:t>
            </w:r>
          </w:p>
          <w:p w:rsidR="00C01B0E" w:rsidRPr="007153E2" w:rsidRDefault="00C01B0E" w:rsidP="00333777">
            <w:pPr>
              <w:pStyle w:val="ListParagraph"/>
              <w:numPr>
                <w:ilvl w:val="0"/>
                <w:numId w:val="21"/>
              </w:numPr>
              <w:rPr>
                <w:rFonts w:eastAsia="Times New Roman" w:cs="Times New Roman"/>
              </w:rPr>
            </w:pPr>
            <w:r w:rsidRPr="004A3E45">
              <w:rPr>
                <w:rFonts w:eastAsia="Times New Roman" w:cs="Times New Roman"/>
                <w:sz w:val="18"/>
                <w:szCs w:val="18"/>
              </w:rPr>
              <w:t>Combination</w:t>
            </w:r>
          </w:p>
        </w:tc>
        <w:tc>
          <w:tcPr>
            <w:tcW w:w="2340" w:type="dxa"/>
          </w:tcPr>
          <w:p w:rsidR="00C01B0E" w:rsidRPr="007153E2" w:rsidRDefault="00C01B0E" w:rsidP="00C01B0E">
            <w:pPr>
              <w:pStyle w:val="ListParagraph"/>
              <w:rPr>
                <w:rFonts w:eastAsia="Times New Roman" w:cs="Times New Roman"/>
              </w:rPr>
            </w:pPr>
          </w:p>
        </w:tc>
      </w:tr>
      <w:tr w:rsidR="004A3E45" w:rsidTr="004D1932">
        <w:trPr>
          <w:tblHeader/>
        </w:trPr>
        <w:tc>
          <w:tcPr>
            <w:tcW w:w="3192" w:type="dxa"/>
          </w:tcPr>
          <w:p w:rsidR="004A3E45" w:rsidRDefault="004A3E45" w:rsidP="000106D6">
            <w:pPr>
              <w:jc w:val="right"/>
              <w:rPr>
                <w:rFonts w:eastAsia="Times New Roman" w:cs="Times New Roman"/>
                <w:b/>
              </w:rPr>
            </w:pPr>
            <w:r>
              <w:rPr>
                <w:rFonts w:eastAsia="Times New Roman" w:cs="Times New Roman"/>
                <w:b/>
              </w:rPr>
              <w:t>Use Your Findings</w:t>
            </w:r>
          </w:p>
        </w:tc>
        <w:tc>
          <w:tcPr>
            <w:tcW w:w="4206" w:type="dxa"/>
          </w:tcPr>
          <w:p w:rsidR="004A3E45" w:rsidRPr="004A3E45" w:rsidRDefault="004A3E45" w:rsidP="00333777">
            <w:pPr>
              <w:pStyle w:val="ListParagraph"/>
              <w:numPr>
                <w:ilvl w:val="0"/>
                <w:numId w:val="21"/>
              </w:numPr>
              <w:rPr>
                <w:rFonts w:eastAsia="Times New Roman" w:cs="Times New Roman"/>
                <w:sz w:val="18"/>
                <w:szCs w:val="18"/>
              </w:rPr>
            </w:pPr>
            <w:r w:rsidRPr="004A3E45">
              <w:rPr>
                <w:rFonts w:eastAsia="Times New Roman" w:cs="Times New Roman"/>
                <w:sz w:val="18"/>
                <w:szCs w:val="18"/>
              </w:rPr>
              <w:t>Expand</w:t>
            </w:r>
          </w:p>
          <w:p w:rsidR="004A3E45" w:rsidRPr="004A3E45" w:rsidRDefault="004A3E45" w:rsidP="00333777">
            <w:pPr>
              <w:pStyle w:val="ListParagraph"/>
              <w:numPr>
                <w:ilvl w:val="0"/>
                <w:numId w:val="21"/>
              </w:numPr>
              <w:rPr>
                <w:rFonts w:eastAsia="Times New Roman" w:cs="Times New Roman"/>
                <w:sz w:val="18"/>
                <w:szCs w:val="18"/>
              </w:rPr>
            </w:pPr>
            <w:r w:rsidRPr="004A3E45">
              <w:rPr>
                <w:rFonts w:eastAsia="Times New Roman" w:cs="Times New Roman"/>
                <w:sz w:val="18"/>
                <w:szCs w:val="18"/>
              </w:rPr>
              <w:t>Target</w:t>
            </w:r>
          </w:p>
          <w:p w:rsidR="004A3E45" w:rsidRPr="004A3E45" w:rsidRDefault="004A3E45" w:rsidP="00333777">
            <w:pPr>
              <w:pStyle w:val="ListParagraph"/>
              <w:numPr>
                <w:ilvl w:val="0"/>
                <w:numId w:val="21"/>
              </w:numPr>
              <w:rPr>
                <w:rFonts w:eastAsia="Times New Roman" w:cs="Times New Roman"/>
                <w:sz w:val="18"/>
                <w:szCs w:val="18"/>
              </w:rPr>
            </w:pPr>
            <w:r w:rsidRPr="004A3E45">
              <w:rPr>
                <w:rFonts w:eastAsia="Times New Roman" w:cs="Times New Roman"/>
                <w:sz w:val="18"/>
                <w:szCs w:val="18"/>
              </w:rPr>
              <w:t>Reduce</w:t>
            </w:r>
          </w:p>
          <w:p w:rsidR="004A3E45" w:rsidRPr="004A3E45" w:rsidRDefault="004A3E45" w:rsidP="00333777">
            <w:pPr>
              <w:pStyle w:val="ListParagraph"/>
              <w:numPr>
                <w:ilvl w:val="0"/>
                <w:numId w:val="21"/>
              </w:numPr>
              <w:rPr>
                <w:rFonts w:eastAsia="Times New Roman" w:cs="Times New Roman"/>
                <w:sz w:val="18"/>
                <w:szCs w:val="18"/>
              </w:rPr>
            </w:pPr>
            <w:r w:rsidRPr="004A3E45">
              <w:rPr>
                <w:rFonts w:eastAsia="Times New Roman" w:cs="Times New Roman"/>
                <w:sz w:val="18"/>
                <w:szCs w:val="18"/>
              </w:rPr>
              <w:t>Fix</w:t>
            </w:r>
          </w:p>
          <w:p w:rsidR="004A3E45" w:rsidRPr="007153E2" w:rsidRDefault="004A3E45" w:rsidP="00333777">
            <w:pPr>
              <w:pStyle w:val="ListParagraph"/>
              <w:numPr>
                <w:ilvl w:val="0"/>
                <w:numId w:val="21"/>
              </w:numPr>
              <w:rPr>
                <w:rFonts w:eastAsia="Times New Roman" w:cs="Times New Roman"/>
              </w:rPr>
            </w:pPr>
            <w:r w:rsidRPr="004A3E45">
              <w:rPr>
                <w:rFonts w:eastAsia="Times New Roman" w:cs="Times New Roman"/>
                <w:sz w:val="18"/>
                <w:szCs w:val="18"/>
              </w:rPr>
              <w:t>Eliminate</w:t>
            </w:r>
          </w:p>
        </w:tc>
        <w:tc>
          <w:tcPr>
            <w:tcW w:w="2340" w:type="dxa"/>
          </w:tcPr>
          <w:p w:rsidR="004A3E45" w:rsidRPr="007153E2" w:rsidRDefault="004A3E45" w:rsidP="00C01B0E">
            <w:pPr>
              <w:pStyle w:val="ListParagraph"/>
              <w:rPr>
                <w:rFonts w:eastAsia="Times New Roman" w:cs="Times New Roman"/>
              </w:rPr>
            </w:pPr>
          </w:p>
        </w:tc>
      </w:tr>
    </w:tbl>
    <w:p w:rsidR="004A3E45" w:rsidRDefault="004A3E45" w:rsidP="000106D6">
      <w:pPr>
        <w:spacing w:after="0" w:line="240" w:lineRule="auto"/>
        <w:jc w:val="center"/>
        <w:rPr>
          <w:b/>
          <w:sz w:val="24"/>
          <w:szCs w:val="24"/>
        </w:rPr>
      </w:pPr>
    </w:p>
    <w:p w:rsidR="004A3E45" w:rsidRDefault="004A3E45" w:rsidP="000106D6">
      <w:pPr>
        <w:spacing w:after="0" w:line="240" w:lineRule="auto"/>
        <w:jc w:val="center"/>
        <w:rPr>
          <w:b/>
          <w:sz w:val="24"/>
          <w:szCs w:val="24"/>
        </w:rPr>
      </w:pPr>
    </w:p>
    <w:p w:rsidR="00435E58" w:rsidRDefault="00435E58">
      <w:pPr>
        <w:rPr>
          <w:b/>
          <w:sz w:val="24"/>
          <w:szCs w:val="24"/>
        </w:rPr>
      </w:pPr>
      <w:r>
        <w:rPr>
          <w:b/>
          <w:sz w:val="24"/>
          <w:szCs w:val="24"/>
        </w:rPr>
        <w:br w:type="page"/>
      </w:r>
    </w:p>
    <w:p w:rsidR="00C01B0E" w:rsidRDefault="00701D2F" w:rsidP="00073830">
      <w:pPr>
        <w:jc w:val="center"/>
        <w:rPr>
          <w:b/>
          <w:sz w:val="24"/>
          <w:szCs w:val="24"/>
        </w:rPr>
      </w:pPr>
      <w:r>
        <w:rPr>
          <w:b/>
          <w:sz w:val="24"/>
          <w:szCs w:val="24"/>
        </w:rPr>
        <w:lastRenderedPageBreak/>
        <w:t>Appendix A</w:t>
      </w:r>
      <w:r w:rsidR="00E638ED">
        <w:rPr>
          <w:b/>
          <w:sz w:val="24"/>
          <w:szCs w:val="24"/>
        </w:rPr>
        <w:t xml:space="preserve">: </w:t>
      </w:r>
      <w:bookmarkStart w:id="2" w:name="Putting"/>
      <w:r w:rsidR="00CC12A6">
        <w:rPr>
          <w:b/>
          <w:sz w:val="24"/>
          <w:szCs w:val="24"/>
        </w:rPr>
        <w:fldChar w:fldCharType="begin"/>
      </w:r>
      <w:r>
        <w:rPr>
          <w:b/>
          <w:sz w:val="24"/>
          <w:szCs w:val="24"/>
        </w:rPr>
        <w:instrText>HYPERLINK "\\\\ESE-FPS-MAL-002.doe.mass.edu\\HOME\\KLW\\ESSA Evidence Based Practices\\Evaluation  Guide\\2018 January versions\\Template"</w:instrText>
      </w:r>
      <w:r w:rsidR="00CC12A6">
        <w:rPr>
          <w:b/>
          <w:sz w:val="24"/>
          <w:szCs w:val="24"/>
        </w:rPr>
        <w:fldChar w:fldCharType="separate"/>
      </w:r>
      <w:r w:rsidR="00E638ED" w:rsidRPr="00E2671A">
        <w:rPr>
          <w:rStyle w:val="Hyperlink"/>
          <w:b/>
          <w:sz w:val="24"/>
          <w:szCs w:val="24"/>
        </w:rPr>
        <w:t>Blank Logic Model Template</w:t>
      </w:r>
      <w:r w:rsidR="00CC12A6">
        <w:rPr>
          <w:b/>
          <w:sz w:val="24"/>
          <w:szCs w:val="24"/>
        </w:rPr>
        <w:fldChar w:fldCharType="end"/>
      </w:r>
      <w:bookmarkEnd w:id="2"/>
    </w:p>
    <w:tbl>
      <w:tblPr>
        <w:tblStyle w:val="TableGrid"/>
        <w:tblW w:w="0" w:type="auto"/>
        <w:tblLook w:val="04A0" w:firstRow="1" w:lastRow="0" w:firstColumn="1" w:lastColumn="0" w:noHBand="0" w:noVBand="1"/>
        <w:tblCaption w:val="Appendix A: Blank Logic Model Template"/>
        <w:tblDescription w:val="This is a blank template in which the various parts of a logic model can be inserted."/>
      </w:tblPr>
      <w:tblGrid>
        <w:gridCol w:w="1555"/>
        <w:gridCol w:w="1545"/>
        <w:gridCol w:w="1543"/>
        <w:gridCol w:w="1582"/>
        <w:gridCol w:w="1582"/>
        <w:gridCol w:w="1543"/>
      </w:tblGrid>
      <w:tr w:rsidR="004F06A3" w:rsidRPr="0082403A" w:rsidTr="004D1932">
        <w:trPr>
          <w:tblHeader/>
        </w:trPr>
        <w:tc>
          <w:tcPr>
            <w:tcW w:w="13176" w:type="dxa"/>
            <w:gridSpan w:val="6"/>
          </w:tcPr>
          <w:p w:rsidR="004F06A3" w:rsidRDefault="004F06A3" w:rsidP="004F06A3">
            <w:pPr>
              <w:rPr>
                <w:rFonts w:cs="Arial"/>
              </w:rPr>
            </w:pPr>
            <w:r w:rsidRPr="00587050">
              <w:rPr>
                <w:rFonts w:cs="Arial"/>
                <w:b/>
              </w:rPr>
              <w:t>Problem Statement:</w:t>
            </w:r>
            <w:r w:rsidRPr="00587050">
              <w:rPr>
                <w:rFonts w:cs="Arial"/>
              </w:rPr>
              <w:t xml:space="preserve"> </w:t>
            </w:r>
          </w:p>
        </w:tc>
      </w:tr>
      <w:tr w:rsidR="004F06A3" w:rsidRPr="0082403A" w:rsidTr="004D1932">
        <w:trPr>
          <w:tblHeader/>
        </w:trPr>
        <w:tc>
          <w:tcPr>
            <w:tcW w:w="2196" w:type="dxa"/>
          </w:tcPr>
          <w:p w:rsidR="004F06A3" w:rsidRDefault="004F06A3" w:rsidP="00131389">
            <w:pPr>
              <w:jc w:val="center"/>
              <w:rPr>
                <w:rFonts w:cs="Arial"/>
                <w:b/>
              </w:rPr>
            </w:pPr>
            <w:r w:rsidRPr="00587050">
              <w:rPr>
                <w:rFonts w:cs="Arial"/>
                <w:b/>
              </w:rPr>
              <w:t>Resources (Inputs)</w:t>
            </w:r>
          </w:p>
        </w:tc>
        <w:tc>
          <w:tcPr>
            <w:tcW w:w="2196" w:type="dxa"/>
          </w:tcPr>
          <w:p w:rsidR="004F06A3" w:rsidRDefault="004F06A3" w:rsidP="00131389">
            <w:pPr>
              <w:jc w:val="center"/>
              <w:rPr>
                <w:rFonts w:cs="Arial"/>
                <w:b/>
              </w:rPr>
            </w:pPr>
            <w:r w:rsidRPr="00587050">
              <w:rPr>
                <w:rFonts w:cs="Arial"/>
                <w:b/>
              </w:rPr>
              <w:t>Strategies and Activities</w:t>
            </w:r>
          </w:p>
        </w:tc>
        <w:tc>
          <w:tcPr>
            <w:tcW w:w="2196" w:type="dxa"/>
          </w:tcPr>
          <w:p w:rsidR="004F06A3" w:rsidRDefault="004F06A3" w:rsidP="00131389">
            <w:pPr>
              <w:jc w:val="center"/>
              <w:rPr>
                <w:rFonts w:cs="Arial"/>
                <w:b/>
              </w:rPr>
            </w:pPr>
            <w:r w:rsidRPr="00587050">
              <w:rPr>
                <w:rFonts w:cs="Arial"/>
                <w:b/>
              </w:rPr>
              <w:t>Outputs</w:t>
            </w:r>
          </w:p>
        </w:tc>
        <w:tc>
          <w:tcPr>
            <w:tcW w:w="2196" w:type="dxa"/>
          </w:tcPr>
          <w:p w:rsidR="004F06A3" w:rsidRDefault="004F06A3" w:rsidP="00131389">
            <w:pPr>
              <w:jc w:val="center"/>
              <w:rPr>
                <w:rFonts w:cs="Arial"/>
                <w:b/>
              </w:rPr>
            </w:pPr>
            <w:r w:rsidRPr="00587050">
              <w:rPr>
                <w:rFonts w:cs="Arial"/>
                <w:b/>
              </w:rPr>
              <w:t>Short-term outcomes</w:t>
            </w:r>
          </w:p>
        </w:tc>
        <w:tc>
          <w:tcPr>
            <w:tcW w:w="2196" w:type="dxa"/>
          </w:tcPr>
          <w:p w:rsidR="004F06A3" w:rsidRDefault="004F06A3" w:rsidP="00131389">
            <w:pPr>
              <w:jc w:val="center"/>
              <w:rPr>
                <w:rFonts w:cs="Arial"/>
                <w:b/>
              </w:rPr>
            </w:pPr>
            <w:r w:rsidRPr="00587050">
              <w:rPr>
                <w:rFonts w:cs="Arial"/>
                <w:b/>
              </w:rPr>
              <w:t>Long-term outcomes</w:t>
            </w:r>
          </w:p>
        </w:tc>
        <w:tc>
          <w:tcPr>
            <w:tcW w:w="2196" w:type="dxa"/>
          </w:tcPr>
          <w:p w:rsidR="004F06A3" w:rsidRDefault="004F06A3" w:rsidP="00131389">
            <w:pPr>
              <w:jc w:val="center"/>
              <w:rPr>
                <w:rFonts w:cs="Arial"/>
                <w:b/>
              </w:rPr>
            </w:pPr>
            <w:r w:rsidRPr="00587050">
              <w:rPr>
                <w:rFonts w:cs="Arial"/>
                <w:b/>
              </w:rPr>
              <w:t>Impacts</w:t>
            </w:r>
          </w:p>
        </w:tc>
      </w:tr>
      <w:tr w:rsidR="004F06A3" w:rsidRPr="0082403A" w:rsidTr="004D1932">
        <w:trPr>
          <w:tblHeader/>
        </w:trPr>
        <w:tc>
          <w:tcPr>
            <w:tcW w:w="2196" w:type="dxa"/>
          </w:tcPr>
          <w:p w:rsidR="004F06A3" w:rsidRPr="00784779" w:rsidRDefault="004F06A3" w:rsidP="00131389">
            <w:pPr>
              <w:autoSpaceDE w:val="0"/>
              <w:autoSpaceDN w:val="0"/>
              <w:adjustRightInd w:val="0"/>
              <w:rPr>
                <w:rFonts w:cs="Helvetica-Condensed-Bold"/>
                <w:bCs/>
                <w:i/>
                <w:sz w:val="20"/>
                <w:szCs w:val="20"/>
              </w:rPr>
            </w:pPr>
            <w:r>
              <w:rPr>
                <w:rFonts w:cs="Helvetica-Condensed-Bold"/>
                <w:bCs/>
                <w:i/>
                <w:sz w:val="20"/>
                <w:szCs w:val="20"/>
              </w:rPr>
              <w:t>Certain resources are needed to operate your program</w:t>
            </w:r>
          </w:p>
        </w:tc>
        <w:tc>
          <w:tcPr>
            <w:tcW w:w="2196" w:type="dxa"/>
          </w:tcPr>
          <w:p w:rsidR="004F06A3" w:rsidRPr="00784779" w:rsidRDefault="004F06A3" w:rsidP="00131389">
            <w:pPr>
              <w:autoSpaceDE w:val="0"/>
              <w:autoSpaceDN w:val="0"/>
              <w:adjustRightInd w:val="0"/>
              <w:rPr>
                <w:rFonts w:cs="Helvetica-Condensed"/>
                <w:i/>
                <w:sz w:val="20"/>
                <w:szCs w:val="20"/>
              </w:rPr>
            </w:pPr>
            <w:r w:rsidRPr="00DD4C0C">
              <w:rPr>
                <w:rFonts w:cs="Helvetica-Condensed"/>
                <w:b/>
                <w:i/>
                <w:sz w:val="20"/>
                <w:szCs w:val="20"/>
              </w:rPr>
              <w:t>If</w:t>
            </w:r>
            <w:r>
              <w:rPr>
                <w:rFonts w:cs="Helvetica-Condensed"/>
                <w:i/>
                <w:sz w:val="20"/>
                <w:szCs w:val="20"/>
              </w:rPr>
              <w:t xml:space="preserve"> you have access to these resources, </w:t>
            </w:r>
            <w:r w:rsidRPr="00DD4C0C">
              <w:rPr>
                <w:rFonts w:cs="Helvetica-Condensed"/>
                <w:b/>
                <w:i/>
                <w:sz w:val="20"/>
                <w:szCs w:val="20"/>
              </w:rPr>
              <w:t>then</w:t>
            </w:r>
            <w:r>
              <w:rPr>
                <w:rFonts w:cs="Helvetica-Condensed"/>
                <w:i/>
                <w:sz w:val="20"/>
                <w:szCs w:val="20"/>
              </w:rPr>
              <w:t xml:space="preserve"> you can use them to accomplish your planned activities</w:t>
            </w:r>
          </w:p>
        </w:tc>
        <w:tc>
          <w:tcPr>
            <w:tcW w:w="2196" w:type="dxa"/>
          </w:tcPr>
          <w:p w:rsidR="004F06A3" w:rsidRPr="00784779" w:rsidRDefault="004F06A3" w:rsidP="00131389">
            <w:pPr>
              <w:autoSpaceDE w:val="0"/>
              <w:autoSpaceDN w:val="0"/>
              <w:adjustRightInd w:val="0"/>
              <w:rPr>
                <w:rFonts w:cs="Helvetica-Condensed"/>
                <w:i/>
                <w:sz w:val="20"/>
                <w:szCs w:val="20"/>
              </w:rPr>
            </w:pPr>
            <w:r w:rsidRPr="00DD4C0C">
              <w:rPr>
                <w:rFonts w:cs="Helvetica-Condensed"/>
                <w:b/>
                <w:i/>
                <w:sz w:val="20"/>
                <w:szCs w:val="20"/>
              </w:rPr>
              <w:t>If</w:t>
            </w:r>
            <w:r>
              <w:rPr>
                <w:rFonts w:cs="Helvetica-Condensed"/>
                <w:i/>
                <w:sz w:val="20"/>
                <w:szCs w:val="20"/>
              </w:rPr>
              <w:t xml:space="preserve"> you accomplish the stated activities, </w:t>
            </w:r>
            <w:r w:rsidRPr="00DD4C0C">
              <w:rPr>
                <w:rFonts w:cs="Helvetica-Condensed"/>
                <w:b/>
                <w:i/>
                <w:sz w:val="20"/>
                <w:szCs w:val="20"/>
              </w:rPr>
              <w:t>then</w:t>
            </w:r>
            <w:r>
              <w:rPr>
                <w:rFonts w:cs="Helvetica-Condensed"/>
                <w:i/>
                <w:sz w:val="20"/>
                <w:szCs w:val="20"/>
              </w:rPr>
              <w:t xml:space="preserve"> </w:t>
            </w:r>
            <w:r w:rsidR="003019F2">
              <w:rPr>
                <w:rFonts w:cs="Helvetica-Condensed"/>
                <w:i/>
                <w:sz w:val="20"/>
                <w:szCs w:val="20"/>
              </w:rPr>
              <w:t>you</w:t>
            </w:r>
            <w:r>
              <w:rPr>
                <w:rFonts w:cs="Helvetica-Condensed"/>
                <w:i/>
                <w:sz w:val="20"/>
                <w:szCs w:val="20"/>
              </w:rPr>
              <w:t xml:space="preserve"> will produce the following amount of product and/or services:</w:t>
            </w:r>
          </w:p>
        </w:tc>
        <w:tc>
          <w:tcPr>
            <w:tcW w:w="2196" w:type="dxa"/>
          </w:tcPr>
          <w:p w:rsidR="004F06A3" w:rsidRPr="00784779" w:rsidRDefault="004F06A3" w:rsidP="00131389">
            <w:pPr>
              <w:autoSpaceDE w:val="0"/>
              <w:autoSpaceDN w:val="0"/>
              <w:adjustRightInd w:val="0"/>
              <w:rPr>
                <w:rFonts w:cs="Helvetica-Condensed"/>
                <w:i/>
                <w:sz w:val="20"/>
                <w:szCs w:val="20"/>
              </w:rPr>
            </w:pPr>
            <w:r w:rsidRPr="00DD4C0C">
              <w:rPr>
                <w:rFonts w:cs="Helvetica-Condensed"/>
                <w:b/>
                <w:i/>
                <w:sz w:val="20"/>
                <w:szCs w:val="20"/>
              </w:rPr>
              <w:t>If</w:t>
            </w:r>
            <w:r>
              <w:rPr>
                <w:rFonts w:cs="Helvetica-Condensed"/>
                <w:i/>
                <w:sz w:val="20"/>
                <w:szCs w:val="20"/>
              </w:rPr>
              <w:t xml:space="preserve"> you accomplish these activities, </w:t>
            </w:r>
            <w:r w:rsidRPr="00DD4C0C">
              <w:rPr>
                <w:rFonts w:cs="Helvetica-Condensed"/>
                <w:b/>
                <w:i/>
                <w:sz w:val="20"/>
                <w:szCs w:val="20"/>
              </w:rPr>
              <w:t xml:space="preserve">then </w:t>
            </w:r>
            <w:r>
              <w:rPr>
                <w:rFonts w:cs="Helvetica-Condensed"/>
                <w:i/>
                <w:sz w:val="20"/>
                <w:szCs w:val="20"/>
              </w:rPr>
              <w:t>participants will benefit in the following ways in the short term:</w:t>
            </w:r>
          </w:p>
        </w:tc>
        <w:tc>
          <w:tcPr>
            <w:tcW w:w="2196" w:type="dxa"/>
          </w:tcPr>
          <w:p w:rsidR="004F06A3" w:rsidRPr="00784779" w:rsidRDefault="004F06A3" w:rsidP="00131389">
            <w:pPr>
              <w:autoSpaceDE w:val="0"/>
              <w:autoSpaceDN w:val="0"/>
              <w:adjustRightInd w:val="0"/>
              <w:rPr>
                <w:rFonts w:cs="Helvetica-Condensed"/>
                <w:i/>
                <w:sz w:val="20"/>
                <w:szCs w:val="20"/>
              </w:rPr>
            </w:pPr>
            <w:r w:rsidRPr="00DD4C0C">
              <w:rPr>
                <w:rFonts w:cs="Helvetica-Condensed"/>
                <w:b/>
                <w:i/>
                <w:sz w:val="20"/>
                <w:szCs w:val="20"/>
              </w:rPr>
              <w:t>If</w:t>
            </w:r>
            <w:r>
              <w:rPr>
                <w:rFonts w:cs="Helvetica-Condensed"/>
                <w:i/>
                <w:sz w:val="20"/>
                <w:szCs w:val="20"/>
              </w:rPr>
              <w:t xml:space="preserve"> you accomplish these activities, </w:t>
            </w:r>
            <w:r w:rsidRPr="00DD4C0C">
              <w:rPr>
                <w:rFonts w:cs="Helvetica-Condensed"/>
                <w:b/>
                <w:i/>
                <w:sz w:val="20"/>
                <w:szCs w:val="20"/>
              </w:rPr>
              <w:t>then</w:t>
            </w:r>
            <w:r>
              <w:rPr>
                <w:rFonts w:cs="Helvetica-Condensed"/>
                <w:i/>
                <w:sz w:val="20"/>
                <w:szCs w:val="20"/>
              </w:rPr>
              <w:t xml:space="preserve"> participants will benefit in the following ways in the long term:</w:t>
            </w:r>
          </w:p>
        </w:tc>
        <w:tc>
          <w:tcPr>
            <w:tcW w:w="2196" w:type="dxa"/>
          </w:tcPr>
          <w:p w:rsidR="004F06A3" w:rsidRPr="00784779" w:rsidRDefault="004F06A3" w:rsidP="00131389">
            <w:pPr>
              <w:autoSpaceDE w:val="0"/>
              <w:autoSpaceDN w:val="0"/>
              <w:adjustRightInd w:val="0"/>
              <w:rPr>
                <w:rFonts w:cs="Helvetica-Condensed-Bold"/>
                <w:bCs/>
                <w:i/>
                <w:sz w:val="20"/>
                <w:szCs w:val="20"/>
              </w:rPr>
            </w:pPr>
            <w:r w:rsidRPr="00DD4C0C">
              <w:rPr>
                <w:rFonts w:cs="Helvetica-Condensed"/>
                <w:b/>
                <w:i/>
                <w:sz w:val="20"/>
                <w:szCs w:val="20"/>
              </w:rPr>
              <w:t>If</w:t>
            </w:r>
            <w:r>
              <w:rPr>
                <w:rFonts w:cs="Helvetica-Condensed"/>
                <w:i/>
                <w:sz w:val="20"/>
                <w:szCs w:val="20"/>
              </w:rPr>
              <w:t xml:space="preserve"> you accomplish these activities, </w:t>
            </w:r>
            <w:r w:rsidRPr="00DD4C0C">
              <w:rPr>
                <w:rFonts w:cs="Helvetica-Condensed"/>
                <w:b/>
                <w:i/>
                <w:sz w:val="20"/>
                <w:szCs w:val="20"/>
              </w:rPr>
              <w:t>then</w:t>
            </w:r>
            <w:r>
              <w:rPr>
                <w:rFonts w:cs="Helvetica-Condensed"/>
                <w:i/>
                <w:sz w:val="20"/>
                <w:szCs w:val="20"/>
              </w:rPr>
              <w:t xml:space="preserve"> the following impacts or changes in systems will occur in the long term:</w:t>
            </w:r>
          </w:p>
        </w:tc>
      </w:tr>
      <w:tr w:rsidR="004F06A3" w:rsidRPr="0082403A" w:rsidTr="004D1932">
        <w:trPr>
          <w:tblHeader/>
        </w:trPr>
        <w:tc>
          <w:tcPr>
            <w:tcW w:w="2196" w:type="dxa"/>
          </w:tcPr>
          <w:p w:rsidR="004F06A3" w:rsidRDefault="004F06A3" w:rsidP="00131389">
            <w:pPr>
              <w:rPr>
                <w:rFonts w:cs="Arial"/>
              </w:rPr>
            </w:pPr>
          </w:p>
          <w:p w:rsidR="004F06A3" w:rsidRDefault="004F06A3" w:rsidP="00131389">
            <w:pPr>
              <w:rPr>
                <w:rFonts w:cs="Arial"/>
              </w:rPr>
            </w:pPr>
          </w:p>
          <w:p w:rsidR="004F06A3" w:rsidRDefault="004F06A3" w:rsidP="00131389">
            <w:pPr>
              <w:rPr>
                <w:rFonts w:cs="Arial"/>
              </w:rPr>
            </w:pPr>
          </w:p>
          <w:p w:rsidR="004F06A3" w:rsidRDefault="004F06A3" w:rsidP="00131389">
            <w:pPr>
              <w:rPr>
                <w:rFonts w:cs="Arial"/>
              </w:rPr>
            </w:pPr>
          </w:p>
          <w:p w:rsidR="004F06A3" w:rsidRDefault="004F06A3" w:rsidP="00131389">
            <w:pPr>
              <w:rPr>
                <w:rFonts w:cs="Arial"/>
              </w:rPr>
            </w:pPr>
          </w:p>
          <w:p w:rsidR="004F06A3" w:rsidRDefault="004F06A3" w:rsidP="00131389">
            <w:pPr>
              <w:rPr>
                <w:rFonts w:cs="Arial"/>
              </w:rPr>
            </w:pPr>
          </w:p>
          <w:p w:rsidR="004F06A3" w:rsidRDefault="004F06A3" w:rsidP="00131389">
            <w:pPr>
              <w:rPr>
                <w:rFonts w:cs="Arial"/>
              </w:rPr>
            </w:pPr>
          </w:p>
          <w:p w:rsidR="004F06A3" w:rsidRDefault="004F06A3" w:rsidP="00131389">
            <w:pPr>
              <w:rPr>
                <w:rFonts w:cs="Arial"/>
              </w:rPr>
            </w:pPr>
          </w:p>
          <w:p w:rsidR="004F06A3" w:rsidRDefault="004F06A3" w:rsidP="00131389">
            <w:pPr>
              <w:rPr>
                <w:rFonts w:cs="Arial"/>
              </w:rPr>
            </w:pPr>
          </w:p>
          <w:p w:rsidR="004F06A3" w:rsidRDefault="004F06A3" w:rsidP="00131389">
            <w:pPr>
              <w:rPr>
                <w:rFonts w:cs="Arial"/>
              </w:rPr>
            </w:pPr>
          </w:p>
          <w:p w:rsidR="004F06A3" w:rsidRDefault="004F06A3" w:rsidP="00131389">
            <w:pPr>
              <w:rPr>
                <w:rFonts w:cs="Arial"/>
              </w:rPr>
            </w:pPr>
          </w:p>
          <w:p w:rsidR="004F06A3" w:rsidRDefault="004F06A3" w:rsidP="00131389">
            <w:pPr>
              <w:rPr>
                <w:rFonts w:cs="Arial"/>
              </w:rPr>
            </w:pPr>
          </w:p>
          <w:p w:rsidR="004F06A3" w:rsidRDefault="004F06A3" w:rsidP="00131389">
            <w:pPr>
              <w:rPr>
                <w:rFonts w:cs="Arial"/>
              </w:rPr>
            </w:pPr>
          </w:p>
          <w:p w:rsidR="004F06A3" w:rsidRDefault="004F06A3" w:rsidP="00131389">
            <w:pPr>
              <w:rPr>
                <w:rFonts w:cs="Arial"/>
              </w:rPr>
            </w:pPr>
          </w:p>
          <w:p w:rsidR="004F06A3" w:rsidRDefault="004F06A3" w:rsidP="00131389">
            <w:pPr>
              <w:rPr>
                <w:rFonts w:cs="Arial"/>
              </w:rPr>
            </w:pPr>
          </w:p>
          <w:p w:rsidR="004F06A3" w:rsidRDefault="004F06A3" w:rsidP="00131389">
            <w:pPr>
              <w:rPr>
                <w:rFonts w:cs="Arial"/>
              </w:rPr>
            </w:pPr>
          </w:p>
          <w:p w:rsidR="004F06A3" w:rsidRDefault="004F06A3" w:rsidP="00131389">
            <w:pPr>
              <w:rPr>
                <w:rFonts w:cs="Arial"/>
              </w:rPr>
            </w:pPr>
          </w:p>
          <w:p w:rsidR="004F06A3" w:rsidRDefault="004F06A3" w:rsidP="00131389">
            <w:pPr>
              <w:rPr>
                <w:rFonts w:cs="Arial"/>
              </w:rPr>
            </w:pPr>
          </w:p>
          <w:p w:rsidR="004F06A3" w:rsidRDefault="004F06A3" w:rsidP="00131389">
            <w:pPr>
              <w:rPr>
                <w:rFonts w:cs="Arial"/>
              </w:rPr>
            </w:pPr>
          </w:p>
          <w:p w:rsidR="004F06A3" w:rsidRDefault="004F06A3" w:rsidP="00131389">
            <w:pPr>
              <w:rPr>
                <w:rFonts w:cs="Arial"/>
              </w:rPr>
            </w:pPr>
          </w:p>
          <w:p w:rsidR="004F06A3" w:rsidRDefault="004F06A3" w:rsidP="00131389">
            <w:pPr>
              <w:rPr>
                <w:rFonts w:cs="Arial"/>
              </w:rPr>
            </w:pPr>
          </w:p>
          <w:p w:rsidR="004F06A3" w:rsidRDefault="004F06A3" w:rsidP="00131389">
            <w:pPr>
              <w:rPr>
                <w:rFonts w:cs="Arial"/>
              </w:rPr>
            </w:pPr>
          </w:p>
          <w:p w:rsidR="004F06A3" w:rsidRDefault="004F06A3" w:rsidP="00131389">
            <w:pPr>
              <w:rPr>
                <w:rFonts w:cs="Arial"/>
              </w:rPr>
            </w:pPr>
          </w:p>
          <w:p w:rsidR="004F06A3" w:rsidRDefault="004F06A3" w:rsidP="00131389">
            <w:pPr>
              <w:rPr>
                <w:rFonts w:cs="Arial"/>
              </w:rPr>
            </w:pPr>
          </w:p>
          <w:p w:rsidR="004F06A3" w:rsidRDefault="004F06A3" w:rsidP="00131389">
            <w:pPr>
              <w:rPr>
                <w:rFonts w:cs="Arial"/>
              </w:rPr>
            </w:pPr>
          </w:p>
          <w:p w:rsidR="004F06A3" w:rsidRDefault="004F06A3" w:rsidP="00131389">
            <w:pPr>
              <w:rPr>
                <w:rFonts w:cs="Arial"/>
              </w:rPr>
            </w:pPr>
          </w:p>
          <w:p w:rsidR="004F06A3" w:rsidRDefault="004F06A3" w:rsidP="00131389">
            <w:pPr>
              <w:rPr>
                <w:rFonts w:cs="Arial"/>
              </w:rPr>
            </w:pPr>
          </w:p>
          <w:p w:rsidR="004F06A3" w:rsidRDefault="004F06A3" w:rsidP="00131389">
            <w:pPr>
              <w:rPr>
                <w:rFonts w:cs="Arial"/>
              </w:rPr>
            </w:pPr>
          </w:p>
          <w:p w:rsidR="004F06A3" w:rsidRDefault="004F06A3" w:rsidP="00131389">
            <w:pPr>
              <w:rPr>
                <w:rFonts w:cs="Arial"/>
              </w:rPr>
            </w:pPr>
          </w:p>
        </w:tc>
        <w:tc>
          <w:tcPr>
            <w:tcW w:w="2196" w:type="dxa"/>
          </w:tcPr>
          <w:p w:rsidR="004F06A3" w:rsidRDefault="004F06A3" w:rsidP="00131389">
            <w:pPr>
              <w:rPr>
                <w:rFonts w:cs="Arial"/>
              </w:rPr>
            </w:pPr>
          </w:p>
        </w:tc>
        <w:tc>
          <w:tcPr>
            <w:tcW w:w="2196" w:type="dxa"/>
          </w:tcPr>
          <w:p w:rsidR="004F06A3" w:rsidRDefault="004F06A3" w:rsidP="00131389">
            <w:pPr>
              <w:rPr>
                <w:rFonts w:cs="Arial"/>
              </w:rPr>
            </w:pPr>
          </w:p>
        </w:tc>
        <w:tc>
          <w:tcPr>
            <w:tcW w:w="2196" w:type="dxa"/>
          </w:tcPr>
          <w:p w:rsidR="004F06A3" w:rsidRDefault="004F06A3" w:rsidP="00131389">
            <w:pPr>
              <w:rPr>
                <w:rFonts w:cs="Arial"/>
              </w:rPr>
            </w:pPr>
          </w:p>
        </w:tc>
        <w:tc>
          <w:tcPr>
            <w:tcW w:w="2196" w:type="dxa"/>
          </w:tcPr>
          <w:p w:rsidR="004F06A3" w:rsidRDefault="004F06A3" w:rsidP="00131389">
            <w:pPr>
              <w:rPr>
                <w:rFonts w:cs="Arial"/>
              </w:rPr>
            </w:pPr>
          </w:p>
        </w:tc>
        <w:tc>
          <w:tcPr>
            <w:tcW w:w="2196" w:type="dxa"/>
          </w:tcPr>
          <w:p w:rsidR="004F06A3" w:rsidRDefault="004F06A3" w:rsidP="00131389">
            <w:pPr>
              <w:rPr>
                <w:rFonts w:cs="Arial"/>
              </w:rPr>
            </w:pPr>
          </w:p>
        </w:tc>
      </w:tr>
      <w:tr w:rsidR="004F06A3" w:rsidRPr="0082403A" w:rsidTr="004D1932">
        <w:trPr>
          <w:tblHeader/>
        </w:trPr>
        <w:tc>
          <w:tcPr>
            <w:tcW w:w="13176" w:type="dxa"/>
            <w:gridSpan w:val="6"/>
          </w:tcPr>
          <w:p w:rsidR="004F06A3" w:rsidRDefault="004F06A3" w:rsidP="004F06A3">
            <w:pPr>
              <w:rPr>
                <w:rFonts w:cs="Arial"/>
              </w:rPr>
            </w:pPr>
            <w:r w:rsidRPr="00587050">
              <w:rPr>
                <w:rFonts w:cs="Arial"/>
                <w:b/>
              </w:rPr>
              <w:t>Assumptions:</w:t>
            </w:r>
            <w:r w:rsidRPr="00587050">
              <w:rPr>
                <w:rFonts w:cs="Arial"/>
              </w:rPr>
              <w:t xml:space="preserve"> </w:t>
            </w:r>
          </w:p>
          <w:p w:rsidR="004F06A3" w:rsidRDefault="004F06A3" w:rsidP="004F06A3">
            <w:pPr>
              <w:rPr>
                <w:rFonts w:cs="Arial"/>
              </w:rPr>
            </w:pPr>
          </w:p>
          <w:p w:rsidR="00E638ED" w:rsidRDefault="00E638ED" w:rsidP="004F06A3">
            <w:pPr>
              <w:rPr>
                <w:rFonts w:cs="Arial"/>
              </w:rPr>
            </w:pPr>
          </w:p>
          <w:p w:rsidR="00E638ED" w:rsidRDefault="00E638ED" w:rsidP="004F06A3">
            <w:pPr>
              <w:rPr>
                <w:rFonts w:cs="Arial"/>
              </w:rPr>
            </w:pPr>
          </w:p>
        </w:tc>
      </w:tr>
    </w:tbl>
    <w:p w:rsidR="00510A2E" w:rsidRPr="006F4E6F" w:rsidRDefault="00510A2E" w:rsidP="00B05C30">
      <w:pPr>
        <w:spacing w:after="0" w:line="240" w:lineRule="auto"/>
        <w:rPr>
          <w:sz w:val="2"/>
          <w:szCs w:val="2"/>
        </w:rPr>
      </w:pPr>
    </w:p>
    <w:sectPr w:rsidR="00510A2E" w:rsidRPr="006F4E6F" w:rsidSect="005B07B2">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5E7" w:rsidRDefault="00B725E7" w:rsidP="00577A55">
      <w:pPr>
        <w:spacing w:after="0" w:line="240" w:lineRule="auto"/>
      </w:pPr>
      <w:r>
        <w:separator/>
      </w:r>
    </w:p>
  </w:endnote>
  <w:endnote w:type="continuationSeparator" w:id="0">
    <w:p w:rsidR="00B725E7" w:rsidRDefault="00B725E7" w:rsidP="00577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Goudy Oldstyle Std">
    <w:altName w:val="Goudy Oldstyle Std"/>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 w:name="Helvetica-Condensed-Bold">
    <w:panose1 w:val="00000000000000000000"/>
    <w:charset w:val="00"/>
    <w:family w:val="swiss"/>
    <w:notTrueType/>
    <w:pitch w:val="default"/>
    <w:sig w:usb0="00000003" w:usb1="00000000" w:usb2="00000000" w:usb3="00000000" w:csb0="00000001" w:csb1="00000000"/>
  </w:font>
  <w:font w:name="Helvetica-Condense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5392"/>
      <w:docPartObj>
        <w:docPartGallery w:val="Page Numbers (Bottom of Page)"/>
        <w:docPartUnique/>
      </w:docPartObj>
    </w:sdtPr>
    <w:sdtEndPr/>
    <w:sdtContent>
      <w:p w:rsidR="00E607A5" w:rsidRDefault="00E607A5">
        <w:pPr>
          <w:pStyle w:val="Footer"/>
          <w:jc w:val="right"/>
        </w:pPr>
        <w:r>
          <w:fldChar w:fldCharType="begin"/>
        </w:r>
        <w:r>
          <w:instrText xml:space="preserve"> PAGE   \* MERGEFORMAT </w:instrText>
        </w:r>
        <w:r>
          <w:fldChar w:fldCharType="separate"/>
        </w:r>
        <w:r w:rsidR="00AB3E13">
          <w:rPr>
            <w:noProof/>
          </w:rPr>
          <w:t>17</w:t>
        </w:r>
        <w:r>
          <w:rPr>
            <w:noProof/>
          </w:rPr>
          <w:fldChar w:fldCharType="end"/>
        </w:r>
      </w:p>
    </w:sdtContent>
  </w:sdt>
  <w:p w:rsidR="00E607A5" w:rsidRDefault="00E607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5E7" w:rsidRDefault="00B725E7" w:rsidP="00577A55">
      <w:pPr>
        <w:spacing w:after="0" w:line="240" w:lineRule="auto"/>
      </w:pPr>
      <w:r>
        <w:separator/>
      </w:r>
    </w:p>
  </w:footnote>
  <w:footnote w:type="continuationSeparator" w:id="0">
    <w:p w:rsidR="00B725E7" w:rsidRDefault="00B725E7" w:rsidP="00577A55">
      <w:pPr>
        <w:spacing w:after="0" w:line="240" w:lineRule="auto"/>
      </w:pPr>
      <w:r>
        <w:continuationSeparator/>
      </w:r>
    </w:p>
  </w:footnote>
  <w:footnote w:id="1">
    <w:p w:rsidR="00E607A5" w:rsidRDefault="00E607A5">
      <w:pPr>
        <w:pStyle w:val="FootnoteText"/>
      </w:pPr>
      <w:r>
        <w:rPr>
          <w:rStyle w:val="FootnoteReference"/>
        </w:rPr>
        <w:footnoteRef/>
      </w:r>
      <w:r>
        <w:t xml:space="preserve"> Throughout the document the word “program” refers to programs, interventions or activities </w:t>
      </w:r>
    </w:p>
  </w:footnote>
  <w:footnote w:id="2">
    <w:p w:rsidR="00E607A5" w:rsidRDefault="00E607A5" w:rsidP="00E97DD7">
      <w:pPr>
        <w:pStyle w:val="Default"/>
        <w:rPr>
          <w:rFonts w:asciiTheme="minorHAnsi" w:hAnsiTheme="minorHAnsi"/>
          <w:sz w:val="20"/>
          <w:szCs w:val="20"/>
        </w:rPr>
      </w:pPr>
      <w:r>
        <w:rPr>
          <w:rStyle w:val="FootnoteReference"/>
        </w:rPr>
        <w:footnoteRef/>
      </w:r>
      <w:r>
        <w:t xml:space="preserve"> </w:t>
      </w:r>
      <w:r>
        <w:rPr>
          <w:rFonts w:asciiTheme="minorHAnsi" w:hAnsiTheme="minorHAnsi"/>
          <w:sz w:val="20"/>
          <w:szCs w:val="20"/>
        </w:rPr>
        <w:t>Portions of this taken</w:t>
      </w:r>
      <w:r w:rsidRPr="008D70E6">
        <w:rPr>
          <w:rFonts w:asciiTheme="minorHAnsi" w:hAnsiTheme="minorHAnsi"/>
          <w:sz w:val="20"/>
          <w:szCs w:val="20"/>
        </w:rPr>
        <w:t xml:space="preserve"> from </w:t>
      </w:r>
      <w:r w:rsidRPr="008D70E6">
        <w:rPr>
          <w:rFonts w:asciiTheme="minorHAnsi" w:hAnsiTheme="minorHAnsi" w:cs="Arial"/>
          <w:sz w:val="20"/>
          <w:szCs w:val="20"/>
        </w:rPr>
        <w:t xml:space="preserve">Silverman, B., Mai, C., </w:t>
      </w:r>
      <w:proofErr w:type="spellStart"/>
      <w:r w:rsidRPr="008D70E6">
        <w:rPr>
          <w:rFonts w:asciiTheme="minorHAnsi" w:hAnsiTheme="minorHAnsi" w:cs="Arial"/>
          <w:sz w:val="20"/>
          <w:szCs w:val="20"/>
        </w:rPr>
        <w:t>Boulet</w:t>
      </w:r>
      <w:proofErr w:type="spellEnd"/>
      <w:r w:rsidRPr="008D70E6">
        <w:rPr>
          <w:rFonts w:asciiTheme="minorHAnsi" w:hAnsiTheme="minorHAnsi" w:cs="Arial"/>
          <w:sz w:val="20"/>
          <w:szCs w:val="20"/>
        </w:rPr>
        <w:t>, S., and O’Leary,</w:t>
      </w:r>
      <w:r>
        <w:rPr>
          <w:rFonts w:asciiTheme="minorHAnsi" w:hAnsiTheme="minorHAnsi" w:cs="Arial"/>
          <w:sz w:val="20"/>
          <w:szCs w:val="20"/>
        </w:rPr>
        <w:t xml:space="preserve"> L.</w:t>
      </w:r>
      <w:r w:rsidRPr="008D70E6">
        <w:rPr>
          <w:rFonts w:asciiTheme="minorHAnsi" w:hAnsiTheme="minorHAnsi"/>
          <w:sz w:val="20"/>
          <w:szCs w:val="20"/>
        </w:rPr>
        <w:t xml:space="preserve"> </w:t>
      </w:r>
      <w:r w:rsidRPr="008D70E6">
        <w:rPr>
          <w:rFonts w:asciiTheme="minorHAnsi" w:hAnsiTheme="minorHAnsi"/>
          <w:i/>
          <w:sz w:val="20"/>
          <w:szCs w:val="20"/>
        </w:rPr>
        <w:t>Logic Models for Planning and Evaluation: A Resource Guide for the CDC State Birth Defects Surveillance Program Cooperative Agreement</w:t>
      </w:r>
      <w:r w:rsidRPr="008D70E6">
        <w:rPr>
          <w:rFonts w:asciiTheme="minorHAnsi" w:hAnsiTheme="minorHAnsi"/>
          <w:sz w:val="20"/>
          <w:szCs w:val="20"/>
        </w:rPr>
        <w:t>.</w:t>
      </w:r>
      <w:r>
        <w:rPr>
          <w:rFonts w:asciiTheme="minorHAnsi" w:hAnsiTheme="minorHAnsi"/>
          <w:sz w:val="20"/>
          <w:szCs w:val="20"/>
        </w:rPr>
        <w:t xml:space="preserve"> Retrieved on January 1, 2018 from </w:t>
      </w:r>
      <w:hyperlink r:id="rId1" w:history="1">
        <w:r w:rsidRPr="00B562C5">
          <w:rPr>
            <w:rStyle w:val="Hyperlink"/>
            <w:rFonts w:asciiTheme="minorHAnsi" w:hAnsiTheme="minorHAnsi"/>
            <w:sz w:val="20"/>
            <w:szCs w:val="20"/>
          </w:rPr>
          <w:t>https://www.cdc.gov/ncbddd/birthdefects/models/resource1-evaluationguide2009.pdf</w:t>
        </w:r>
      </w:hyperlink>
      <w:r>
        <w:rPr>
          <w:rFonts w:asciiTheme="minorHAnsi" w:hAnsiTheme="minorHAnsi"/>
          <w:sz w:val="20"/>
          <w:szCs w:val="20"/>
        </w:rPr>
        <w:t xml:space="preserve"> </w:t>
      </w:r>
    </w:p>
    <w:p w:rsidR="00E607A5" w:rsidRDefault="00E607A5" w:rsidP="00E97DD7">
      <w:pPr>
        <w:pStyle w:val="Default"/>
      </w:pPr>
    </w:p>
  </w:footnote>
  <w:footnote w:id="3">
    <w:p w:rsidR="00E607A5" w:rsidRDefault="00E607A5">
      <w:pPr>
        <w:pStyle w:val="FootnoteText"/>
      </w:pPr>
      <w:r>
        <w:rPr>
          <w:rStyle w:val="FootnoteReference"/>
        </w:rPr>
        <w:footnoteRef/>
      </w:r>
      <w:r>
        <w:t xml:space="preserve"> </w:t>
      </w:r>
      <w:r w:rsidRPr="00DE4D2F">
        <w:t>Portions of this section taken from</w:t>
      </w:r>
      <w:r w:rsidRPr="00DE4D2F">
        <w:rPr>
          <w:rFonts w:cs="Arial"/>
        </w:rPr>
        <w:t xml:space="preserve"> University of Wisconsin-Extension</w:t>
      </w:r>
      <w:r>
        <w:rPr>
          <w:rFonts w:cs="Arial"/>
        </w:rPr>
        <w:t xml:space="preserve"> </w:t>
      </w:r>
      <w:r w:rsidRPr="00DE4D2F">
        <w:rPr>
          <w:rFonts w:cs="Arial"/>
        </w:rPr>
        <w:t xml:space="preserve">(2003). </w:t>
      </w:r>
      <w:r w:rsidRPr="00595928">
        <w:rPr>
          <w:rFonts w:cs="Arial"/>
          <w:i/>
        </w:rPr>
        <w:t>Enhancing Program Performance with Logic Models</w:t>
      </w:r>
      <w:r w:rsidRPr="00DE4D2F">
        <w:rPr>
          <w:rFonts w:cs="Arial"/>
        </w:rPr>
        <w:t>. University of</w:t>
      </w:r>
      <w:r>
        <w:rPr>
          <w:rFonts w:cs="Arial"/>
        </w:rPr>
        <w:t xml:space="preserve"> Wisconsin-Extension. Retrieved</w:t>
      </w:r>
      <w:r w:rsidRPr="00DE4D2F">
        <w:rPr>
          <w:rFonts w:cs="Arial"/>
        </w:rPr>
        <w:t xml:space="preserve"> on </w:t>
      </w:r>
      <w:r>
        <w:rPr>
          <w:rFonts w:cs="Arial"/>
        </w:rPr>
        <w:t>January 5, 2018</w:t>
      </w:r>
      <w:r w:rsidRPr="00DE4D2F">
        <w:rPr>
          <w:rFonts w:cs="Arial"/>
        </w:rPr>
        <w:t xml:space="preserve"> from</w:t>
      </w:r>
      <w:r w:rsidRPr="00DE4D2F">
        <w:t xml:space="preserve">   </w:t>
      </w:r>
      <w:hyperlink r:id="rId2" w:history="1">
        <w:r w:rsidRPr="006739F5">
          <w:rPr>
            <w:rStyle w:val="Hyperlink"/>
          </w:rPr>
          <w:t>https://fyi.uwex.edu/programdevelopment/files/2016/03/lmcourseall.pdf</w:t>
        </w:r>
      </w:hyperlink>
      <w:r>
        <w:t xml:space="preserve"> </w:t>
      </w:r>
    </w:p>
  </w:footnote>
  <w:footnote w:id="4">
    <w:p w:rsidR="00E607A5" w:rsidRDefault="00E607A5" w:rsidP="000D50D9">
      <w:pPr>
        <w:pStyle w:val="FootnoteText"/>
      </w:pPr>
      <w:r>
        <w:rPr>
          <w:rStyle w:val="FootnoteReference"/>
        </w:rPr>
        <w:footnoteRef/>
      </w:r>
      <w:r>
        <w:t xml:space="preserve"> For more information on developing research questions see Center for Innovation in Research and Teaching. </w:t>
      </w:r>
      <w:r w:rsidRPr="00595928">
        <w:rPr>
          <w:i/>
        </w:rPr>
        <w:t>Writing a Good Research Question</w:t>
      </w:r>
      <w:r>
        <w:t xml:space="preserve">. Retrieved on January 5, 2018 from </w:t>
      </w:r>
      <w:hyperlink r:id="rId3" w:history="1">
        <w:r w:rsidRPr="000E5BBC">
          <w:rPr>
            <w:rStyle w:val="Hyperlink"/>
          </w:rPr>
          <w:t>https://cirt.gcu.edu/research/developmentresources/tutorials/question</w:t>
        </w:r>
      </w:hyperlink>
    </w:p>
    <w:p w:rsidR="00E607A5" w:rsidRDefault="00E607A5" w:rsidP="000D50D9">
      <w:pPr>
        <w:pStyle w:val="FootnoteText"/>
      </w:pPr>
    </w:p>
  </w:footnote>
  <w:footnote w:id="5">
    <w:p w:rsidR="00E607A5" w:rsidRDefault="00E607A5" w:rsidP="005E7DA7">
      <w:pPr>
        <w:pStyle w:val="FootnoteText"/>
      </w:pPr>
      <w:r w:rsidRPr="006D6602">
        <w:rPr>
          <w:rStyle w:val="FootnoteReference"/>
        </w:rPr>
        <w:footnoteRef/>
      </w:r>
      <w:r w:rsidRPr="006D6602">
        <w:t xml:space="preserve"> Adapted from National Forum on Education Statistics. (2014). </w:t>
      </w:r>
      <w:r w:rsidRPr="006D6602">
        <w:rPr>
          <w:i/>
          <w:iCs/>
        </w:rPr>
        <w:t>Forum Guide to Supporting Data Access for Researchers: A Local Education Agency Perspective</w:t>
      </w:r>
      <w:r w:rsidRPr="006D6602">
        <w:t xml:space="preserve">. (NFES 2014-801). U.S. Department of Education. Washington, DC: National Center for Education Statistics. </w:t>
      </w:r>
      <w:r>
        <w:t>Retrieved</w:t>
      </w:r>
      <w:r w:rsidRPr="006D6602">
        <w:t xml:space="preserve"> </w:t>
      </w:r>
      <w:r>
        <w:t xml:space="preserve">on January 5 2018 </w:t>
      </w:r>
      <w:r w:rsidRPr="006D6602">
        <w:t xml:space="preserve">from </w:t>
      </w:r>
      <w:hyperlink r:id="rId4" w:history="1">
        <w:r w:rsidRPr="00C9382A">
          <w:rPr>
            <w:rStyle w:val="Hyperlink"/>
          </w:rPr>
          <w:t>https://nces.ed.gov/pubs2014/2014801.pdf</w:t>
        </w:r>
      </w:hyperlink>
    </w:p>
  </w:footnote>
  <w:footnote w:id="6">
    <w:p w:rsidR="00E607A5" w:rsidRDefault="00E607A5" w:rsidP="000D50D9">
      <w:pPr>
        <w:pStyle w:val="FootnoteText"/>
      </w:pPr>
      <w:r>
        <w:rPr>
          <w:rStyle w:val="FootnoteReference"/>
        </w:rPr>
        <w:footnoteRef/>
      </w:r>
      <w:r w:rsidRPr="00DE4D2F">
        <w:t xml:space="preserve">Lawton, B., Brandon, P.R., </w:t>
      </w:r>
      <w:proofErr w:type="spellStart"/>
      <w:r w:rsidRPr="00DE4D2F">
        <w:t>Cicchinelli</w:t>
      </w:r>
      <w:proofErr w:type="spellEnd"/>
      <w:r w:rsidRPr="00DE4D2F">
        <w:t xml:space="preserve">, L., &amp; </w:t>
      </w:r>
      <w:proofErr w:type="spellStart"/>
      <w:r w:rsidRPr="00DE4D2F">
        <w:t>Kekahio</w:t>
      </w:r>
      <w:proofErr w:type="spellEnd"/>
      <w:r w:rsidRPr="00DE4D2F">
        <w:t xml:space="preserve">, W. (2014). </w:t>
      </w:r>
      <w:r w:rsidRPr="00DE4D2F">
        <w:rPr>
          <w:i/>
          <w:iCs/>
        </w:rPr>
        <w:t xml:space="preserve">Logic models: A tool for designing and monitoring program evaluations. </w:t>
      </w:r>
      <w:r w:rsidRPr="00DE4D2F">
        <w:t>(REL 2014–007). Washington, DC: U.S. Department of Education, Institute of Education Sciences, National Center for Education Evaluation and Region-al Assistance, Regional Educational Laboratory Pacific. Retrieved on January 5, 2018 from</w:t>
      </w:r>
      <w:r>
        <w:t xml:space="preserve"> </w:t>
      </w:r>
      <w:hyperlink r:id="rId5" w:history="1">
        <w:r w:rsidRPr="00DE4D2F">
          <w:rPr>
            <w:rStyle w:val="Hyperlink"/>
          </w:rPr>
          <w:t>https://ies.ed.gov/ncee/edlabs/regions/pacific/pdf/REL_2014007.pdf</w:t>
        </w:r>
      </w:hyperlink>
    </w:p>
    <w:p w:rsidR="00E607A5" w:rsidRDefault="00E607A5" w:rsidP="000D50D9">
      <w:pPr>
        <w:pStyle w:val="FootnoteText"/>
      </w:pPr>
    </w:p>
  </w:footnote>
  <w:footnote w:id="7">
    <w:p w:rsidR="00E607A5" w:rsidRPr="006D6602" w:rsidRDefault="00E607A5" w:rsidP="006D6602">
      <w:pPr>
        <w:pStyle w:val="Default"/>
        <w:rPr>
          <w:rFonts w:asciiTheme="minorHAnsi" w:hAnsiTheme="minorHAnsi" w:cs="Arial"/>
          <w:sz w:val="20"/>
          <w:szCs w:val="20"/>
        </w:rPr>
      </w:pPr>
      <w:r w:rsidRPr="006D6602">
        <w:rPr>
          <w:rStyle w:val="FootnoteReference"/>
          <w:rFonts w:asciiTheme="minorHAnsi" w:hAnsiTheme="minorHAnsi"/>
          <w:sz w:val="20"/>
          <w:szCs w:val="20"/>
        </w:rPr>
        <w:footnoteRef/>
      </w:r>
      <w:r w:rsidRPr="006D6602">
        <w:rPr>
          <w:rFonts w:asciiTheme="minorHAnsi" w:hAnsiTheme="minorHAnsi"/>
          <w:sz w:val="20"/>
          <w:szCs w:val="20"/>
        </w:rPr>
        <w:t xml:space="preserve"> </w:t>
      </w:r>
      <w:r>
        <w:rPr>
          <w:rFonts w:asciiTheme="minorHAnsi" w:hAnsiTheme="minorHAnsi"/>
          <w:sz w:val="20"/>
          <w:szCs w:val="20"/>
        </w:rPr>
        <w:t>Adapted from</w:t>
      </w:r>
      <w:r w:rsidRPr="006D6602">
        <w:rPr>
          <w:rFonts w:asciiTheme="minorHAnsi" w:hAnsiTheme="minorHAnsi"/>
          <w:sz w:val="20"/>
          <w:szCs w:val="20"/>
        </w:rPr>
        <w:t xml:space="preserve"> MacDonald, G. </w:t>
      </w:r>
      <w:r w:rsidRPr="00DE3701">
        <w:rPr>
          <w:rFonts w:asciiTheme="minorHAnsi" w:hAnsiTheme="minorHAnsi" w:cs="Arial"/>
          <w:bCs/>
          <w:i/>
          <w:sz w:val="20"/>
          <w:szCs w:val="20"/>
        </w:rPr>
        <w:t>Criteria for Selection of High-Performing Indicators: A Checklist to Inform Monitoring and Evaluation. Centers for Disease Control and Prevention</w:t>
      </w:r>
      <w:r>
        <w:rPr>
          <w:rFonts w:asciiTheme="minorHAnsi" w:hAnsiTheme="minorHAnsi" w:cs="Arial"/>
          <w:bCs/>
          <w:sz w:val="20"/>
          <w:szCs w:val="20"/>
        </w:rPr>
        <w:t>.</w:t>
      </w:r>
      <w:r w:rsidRPr="006D6602">
        <w:rPr>
          <w:rFonts w:asciiTheme="minorHAnsi" w:hAnsiTheme="minorHAnsi" w:cs="Arial"/>
          <w:bCs/>
          <w:sz w:val="20"/>
          <w:szCs w:val="20"/>
        </w:rPr>
        <w:t xml:space="preserve"> Atlanta, Georgia</w:t>
      </w:r>
      <w:r>
        <w:rPr>
          <w:rFonts w:asciiTheme="minorHAnsi" w:hAnsiTheme="minorHAnsi" w:cs="Arial"/>
          <w:bCs/>
          <w:sz w:val="20"/>
          <w:szCs w:val="20"/>
        </w:rPr>
        <w:t>.</w:t>
      </w:r>
      <w:r w:rsidRPr="006D6602">
        <w:rPr>
          <w:rFonts w:asciiTheme="minorHAnsi" w:hAnsiTheme="minorHAnsi" w:cs="Arial"/>
          <w:bCs/>
          <w:sz w:val="20"/>
          <w:szCs w:val="20"/>
        </w:rPr>
        <w:t xml:space="preserve"> Retrieved on Janua</w:t>
      </w:r>
      <w:r>
        <w:rPr>
          <w:rFonts w:asciiTheme="minorHAnsi" w:hAnsiTheme="minorHAnsi" w:cs="Arial"/>
          <w:bCs/>
          <w:sz w:val="20"/>
          <w:szCs w:val="20"/>
        </w:rPr>
        <w:t>ry 5</w:t>
      </w:r>
      <w:r w:rsidRPr="006D6602">
        <w:rPr>
          <w:rFonts w:asciiTheme="minorHAnsi" w:hAnsiTheme="minorHAnsi" w:cs="Arial"/>
          <w:bCs/>
          <w:sz w:val="20"/>
          <w:szCs w:val="20"/>
        </w:rPr>
        <w:t>, 2018 from</w:t>
      </w:r>
      <w:r w:rsidRPr="006D6602">
        <w:rPr>
          <w:rFonts w:asciiTheme="minorHAnsi" w:hAnsiTheme="minorHAnsi"/>
          <w:sz w:val="20"/>
          <w:szCs w:val="20"/>
        </w:rPr>
        <w:t xml:space="preserve"> </w:t>
      </w:r>
      <w:hyperlink r:id="rId6" w:history="1">
        <w:r w:rsidRPr="006D6602">
          <w:rPr>
            <w:rStyle w:val="Hyperlink"/>
            <w:rFonts w:asciiTheme="minorHAnsi" w:hAnsiTheme="minorHAnsi"/>
            <w:sz w:val="20"/>
            <w:szCs w:val="20"/>
          </w:rPr>
          <w:t>http://www.betterevaluation.org/sites/default/files/Indicator_checklist.pdf</w:t>
        </w:r>
      </w:hyperlink>
    </w:p>
    <w:p w:rsidR="00E607A5" w:rsidRDefault="00E607A5" w:rsidP="00010132">
      <w:pPr>
        <w:pStyle w:val="FootnoteText"/>
      </w:pPr>
    </w:p>
  </w:footnote>
  <w:footnote w:id="8">
    <w:p w:rsidR="00E607A5" w:rsidRPr="00595928" w:rsidRDefault="00E607A5" w:rsidP="00DE3701">
      <w:pPr>
        <w:pStyle w:val="Heading1"/>
        <w:spacing w:before="0" w:line="240" w:lineRule="auto"/>
        <w:rPr>
          <w:rFonts w:asciiTheme="minorHAnsi" w:hAnsiTheme="minorHAnsi"/>
          <w:b w:val="0"/>
          <w:color w:val="007BBA"/>
          <w:sz w:val="20"/>
          <w:szCs w:val="20"/>
        </w:rPr>
      </w:pPr>
      <w:r w:rsidRPr="00595928">
        <w:rPr>
          <w:rStyle w:val="FootnoteReference"/>
          <w:rFonts w:asciiTheme="minorHAnsi" w:hAnsiTheme="minorHAnsi"/>
          <w:b w:val="0"/>
          <w:sz w:val="20"/>
          <w:szCs w:val="20"/>
        </w:rPr>
        <w:footnoteRef/>
      </w:r>
      <w:r w:rsidRPr="00595928">
        <w:rPr>
          <w:rFonts w:asciiTheme="minorHAnsi" w:hAnsiTheme="minorHAnsi"/>
          <w:b w:val="0"/>
          <w:sz w:val="20"/>
          <w:szCs w:val="20"/>
        </w:rPr>
        <w:t xml:space="preserve"> </w:t>
      </w:r>
      <w:r w:rsidRPr="00595928">
        <w:rPr>
          <w:rFonts w:asciiTheme="minorHAnsi" w:hAnsiTheme="minorHAnsi"/>
          <w:b w:val="0"/>
          <w:color w:val="auto"/>
          <w:sz w:val="20"/>
          <w:szCs w:val="20"/>
        </w:rPr>
        <w:t xml:space="preserve">Adapted from C. McNamara. </w:t>
      </w:r>
      <w:r w:rsidRPr="00DE3701">
        <w:rPr>
          <w:rFonts w:asciiTheme="minorHAnsi" w:hAnsiTheme="minorHAnsi"/>
          <w:b w:val="0"/>
          <w:i/>
          <w:color w:val="auto"/>
          <w:sz w:val="20"/>
          <w:szCs w:val="20"/>
        </w:rPr>
        <w:t>Overview of Basic Methods to Collect Information</w:t>
      </w:r>
      <w:r>
        <w:rPr>
          <w:rFonts w:asciiTheme="minorHAnsi" w:hAnsiTheme="minorHAnsi"/>
          <w:b w:val="0"/>
          <w:color w:val="auto"/>
          <w:sz w:val="20"/>
          <w:szCs w:val="20"/>
        </w:rPr>
        <w:t>.  Retrieved</w:t>
      </w:r>
      <w:r w:rsidRPr="00595928">
        <w:rPr>
          <w:rFonts w:asciiTheme="minorHAnsi" w:hAnsiTheme="minorHAnsi"/>
          <w:b w:val="0"/>
          <w:color w:val="auto"/>
          <w:sz w:val="20"/>
          <w:szCs w:val="20"/>
        </w:rPr>
        <w:t xml:space="preserve"> on January 5</w:t>
      </w:r>
      <w:r>
        <w:rPr>
          <w:rFonts w:asciiTheme="minorHAnsi" w:hAnsiTheme="minorHAnsi"/>
          <w:b w:val="0"/>
          <w:color w:val="auto"/>
          <w:sz w:val="20"/>
          <w:szCs w:val="20"/>
        </w:rPr>
        <w:t>,</w:t>
      </w:r>
      <w:r w:rsidRPr="00595928">
        <w:rPr>
          <w:rFonts w:asciiTheme="minorHAnsi" w:hAnsiTheme="minorHAnsi"/>
          <w:b w:val="0"/>
          <w:color w:val="auto"/>
          <w:sz w:val="20"/>
          <w:szCs w:val="20"/>
        </w:rPr>
        <w:t xml:space="preserve"> 2018 from </w:t>
      </w:r>
      <w:hyperlink r:id="rId7" w:history="1">
        <w:r w:rsidRPr="00595928">
          <w:rPr>
            <w:rStyle w:val="Hyperlink"/>
            <w:rFonts w:asciiTheme="minorHAnsi" w:hAnsiTheme="minorHAnsi"/>
            <w:b w:val="0"/>
            <w:sz w:val="20"/>
            <w:szCs w:val="20"/>
          </w:rPr>
          <w:t>https://managementhelp.org/businessresearch/methods.htm</w:t>
        </w:r>
      </w:hyperlink>
      <w:r>
        <w:t xml:space="preserve"> </w:t>
      </w:r>
      <w:r w:rsidRPr="007B00B6">
        <w:rPr>
          <w:highlight w:val="yellow"/>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44DA0"/>
    <w:multiLevelType w:val="hybridMultilevel"/>
    <w:tmpl w:val="773A5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A189F"/>
    <w:multiLevelType w:val="hybridMultilevel"/>
    <w:tmpl w:val="66069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D2078B"/>
    <w:multiLevelType w:val="hybridMultilevel"/>
    <w:tmpl w:val="62FA84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E22D1C"/>
    <w:multiLevelType w:val="hybridMultilevel"/>
    <w:tmpl w:val="7C52D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D5702D"/>
    <w:multiLevelType w:val="hybridMultilevel"/>
    <w:tmpl w:val="7F788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6C6225"/>
    <w:multiLevelType w:val="hybridMultilevel"/>
    <w:tmpl w:val="E8664E96"/>
    <w:lvl w:ilvl="0" w:tplc="4000C800">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6361FF"/>
    <w:multiLevelType w:val="hybridMultilevel"/>
    <w:tmpl w:val="EB0E273E"/>
    <w:lvl w:ilvl="0" w:tplc="00C49746">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1BD7F6C"/>
    <w:multiLevelType w:val="hybridMultilevel"/>
    <w:tmpl w:val="C040D2EE"/>
    <w:lvl w:ilvl="0" w:tplc="84F2A6CE">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F719A4"/>
    <w:multiLevelType w:val="hybridMultilevel"/>
    <w:tmpl w:val="1E7CC6AC"/>
    <w:lvl w:ilvl="0" w:tplc="FA7AC474">
      <w:start w:val="1"/>
      <w:numFmt w:val="upperRoman"/>
      <w:lvlText w:val="%1."/>
      <w:lvlJc w:val="left"/>
      <w:pPr>
        <w:ind w:left="1080" w:hanging="720"/>
      </w:pPr>
      <w:rPr>
        <w:rFonts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00FE9"/>
    <w:multiLevelType w:val="hybridMultilevel"/>
    <w:tmpl w:val="963289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C5F6299"/>
    <w:multiLevelType w:val="hybridMultilevel"/>
    <w:tmpl w:val="A63497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D9C0077"/>
    <w:multiLevelType w:val="hybridMultilevel"/>
    <w:tmpl w:val="204A2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533C27"/>
    <w:multiLevelType w:val="hybridMultilevel"/>
    <w:tmpl w:val="DBEC9C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8664E9D"/>
    <w:multiLevelType w:val="hybridMultilevel"/>
    <w:tmpl w:val="2D08E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875A95"/>
    <w:multiLevelType w:val="hybridMultilevel"/>
    <w:tmpl w:val="B1CA1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CF5364E"/>
    <w:multiLevelType w:val="hybridMultilevel"/>
    <w:tmpl w:val="02B06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522EBB"/>
    <w:multiLevelType w:val="hybridMultilevel"/>
    <w:tmpl w:val="5C9C5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614A4F"/>
    <w:multiLevelType w:val="hybridMultilevel"/>
    <w:tmpl w:val="0DB661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E6303AC"/>
    <w:multiLevelType w:val="hybridMultilevel"/>
    <w:tmpl w:val="1E7CC6AC"/>
    <w:lvl w:ilvl="0" w:tplc="FA7AC474">
      <w:start w:val="1"/>
      <w:numFmt w:val="upperRoman"/>
      <w:lvlText w:val="%1."/>
      <w:lvlJc w:val="left"/>
      <w:pPr>
        <w:ind w:left="1080" w:hanging="720"/>
      </w:pPr>
      <w:rPr>
        <w:rFonts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ED73D4"/>
    <w:multiLevelType w:val="hybridMultilevel"/>
    <w:tmpl w:val="6E08812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F07F78"/>
    <w:multiLevelType w:val="hybridMultilevel"/>
    <w:tmpl w:val="E3FA98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16101E3"/>
    <w:multiLevelType w:val="multilevel"/>
    <w:tmpl w:val="011015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B33BC6"/>
    <w:multiLevelType w:val="hybridMultilevel"/>
    <w:tmpl w:val="B7D4E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5AE1501"/>
    <w:multiLevelType w:val="hybridMultilevel"/>
    <w:tmpl w:val="FF96D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8D51BA"/>
    <w:multiLevelType w:val="hybridMultilevel"/>
    <w:tmpl w:val="31D4DD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9B33EA4"/>
    <w:multiLevelType w:val="hybridMultilevel"/>
    <w:tmpl w:val="C650A6D4"/>
    <w:lvl w:ilvl="0" w:tplc="7E7A7CB2">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D506636"/>
    <w:multiLevelType w:val="hybridMultilevel"/>
    <w:tmpl w:val="77125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210A68"/>
    <w:multiLevelType w:val="hybridMultilevel"/>
    <w:tmpl w:val="E95883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F6074B2"/>
    <w:multiLevelType w:val="hybridMultilevel"/>
    <w:tmpl w:val="51025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1C034B"/>
    <w:multiLevelType w:val="hybridMultilevel"/>
    <w:tmpl w:val="1E16B092"/>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3E7B77"/>
    <w:multiLevelType w:val="hybridMultilevel"/>
    <w:tmpl w:val="99F0F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08511E"/>
    <w:multiLevelType w:val="hybridMultilevel"/>
    <w:tmpl w:val="36DAAFD0"/>
    <w:lvl w:ilvl="0" w:tplc="3EAA7A4E">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19"/>
  </w:num>
  <w:num w:numId="4">
    <w:abstractNumId w:val="24"/>
  </w:num>
  <w:num w:numId="5">
    <w:abstractNumId w:val="21"/>
  </w:num>
  <w:num w:numId="6">
    <w:abstractNumId w:val="11"/>
  </w:num>
  <w:num w:numId="7">
    <w:abstractNumId w:val="10"/>
  </w:num>
  <w:num w:numId="8">
    <w:abstractNumId w:val="17"/>
  </w:num>
  <w:num w:numId="9">
    <w:abstractNumId w:val="26"/>
  </w:num>
  <w:num w:numId="10">
    <w:abstractNumId w:val="30"/>
  </w:num>
  <w:num w:numId="11">
    <w:abstractNumId w:val="27"/>
  </w:num>
  <w:num w:numId="12">
    <w:abstractNumId w:val="14"/>
  </w:num>
  <w:num w:numId="13">
    <w:abstractNumId w:val="1"/>
  </w:num>
  <w:num w:numId="14">
    <w:abstractNumId w:val="22"/>
  </w:num>
  <w:num w:numId="15">
    <w:abstractNumId w:val="12"/>
  </w:num>
  <w:num w:numId="16">
    <w:abstractNumId w:val="2"/>
  </w:num>
  <w:num w:numId="17">
    <w:abstractNumId w:val="7"/>
  </w:num>
  <w:num w:numId="18">
    <w:abstractNumId w:val="25"/>
  </w:num>
  <w:num w:numId="19">
    <w:abstractNumId w:val="6"/>
  </w:num>
  <w:num w:numId="20">
    <w:abstractNumId w:val="5"/>
  </w:num>
  <w:num w:numId="21">
    <w:abstractNumId w:val="31"/>
  </w:num>
  <w:num w:numId="22">
    <w:abstractNumId w:val="29"/>
  </w:num>
  <w:num w:numId="23">
    <w:abstractNumId w:val="8"/>
  </w:num>
  <w:num w:numId="24">
    <w:abstractNumId w:val="13"/>
  </w:num>
  <w:num w:numId="25">
    <w:abstractNumId w:val="0"/>
  </w:num>
  <w:num w:numId="26">
    <w:abstractNumId w:val="16"/>
  </w:num>
  <w:num w:numId="27">
    <w:abstractNumId w:val="9"/>
  </w:num>
  <w:num w:numId="28">
    <w:abstractNumId w:val="18"/>
  </w:num>
  <w:num w:numId="29">
    <w:abstractNumId w:val="28"/>
  </w:num>
  <w:num w:numId="30">
    <w:abstractNumId w:val="4"/>
  </w:num>
  <w:num w:numId="31">
    <w:abstractNumId w:val="3"/>
  </w:num>
  <w:num w:numId="32">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677"/>
    <w:rsid w:val="00000888"/>
    <w:rsid w:val="000016F4"/>
    <w:rsid w:val="00010132"/>
    <w:rsid w:val="000106D6"/>
    <w:rsid w:val="00016E1D"/>
    <w:rsid w:val="000211BC"/>
    <w:rsid w:val="00023292"/>
    <w:rsid w:val="00025DE3"/>
    <w:rsid w:val="0004041F"/>
    <w:rsid w:val="0004422D"/>
    <w:rsid w:val="00046000"/>
    <w:rsid w:val="00051C80"/>
    <w:rsid w:val="0005445F"/>
    <w:rsid w:val="000577A1"/>
    <w:rsid w:val="00073830"/>
    <w:rsid w:val="00076BB9"/>
    <w:rsid w:val="00083953"/>
    <w:rsid w:val="00083FED"/>
    <w:rsid w:val="00084978"/>
    <w:rsid w:val="0009325B"/>
    <w:rsid w:val="000A285B"/>
    <w:rsid w:val="000B2AEE"/>
    <w:rsid w:val="000B2E65"/>
    <w:rsid w:val="000B40FE"/>
    <w:rsid w:val="000C00B1"/>
    <w:rsid w:val="000C549C"/>
    <w:rsid w:val="000C6361"/>
    <w:rsid w:val="000C718F"/>
    <w:rsid w:val="000D114E"/>
    <w:rsid w:val="000D50D9"/>
    <w:rsid w:val="000E0C7E"/>
    <w:rsid w:val="000E1203"/>
    <w:rsid w:val="000F4242"/>
    <w:rsid w:val="000F674F"/>
    <w:rsid w:val="0010702D"/>
    <w:rsid w:val="001074B1"/>
    <w:rsid w:val="00107EE9"/>
    <w:rsid w:val="0011128A"/>
    <w:rsid w:val="001142D2"/>
    <w:rsid w:val="001239E4"/>
    <w:rsid w:val="00124627"/>
    <w:rsid w:val="00124FB0"/>
    <w:rsid w:val="00125366"/>
    <w:rsid w:val="00126624"/>
    <w:rsid w:val="00131389"/>
    <w:rsid w:val="001374B2"/>
    <w:rsid w:val="00141F5D"/>
    <w:rsid w:val="00150288"/>
    <w:rsid w:val="0015540B"/>
    <w:rsid w:val="00155BF3"/>
    <w:rsid w:val="00156096"/>
    <w:rsid w:val="00157C83"/>
    <w:rsid w:val="00165051"/>
    <w:rsid w:val="001710C7"/>
    <w:rsid w:val="00172DF0"/>
    <w:rsid w:val="001769C9"/>
    <w:rsid w:val="00176BB8"/>
    <w:rsid w:val="001841A5"/>
    <w:rsid w:val="001939F1"/>
    <w:rsid w:val="00195789"/>
    <w:rsid w:val="001A2C9C"/>
    <w:rsid w:val="001B198F"/>
    <w:rsid w:val="001B5DEB"/>
    <w:rsid w:val="001B757D"/>
    <w:rsid w:val="001C07B5"/>
    <w:rsid w:val="001C72E9"/>
    <w:rsid w:val="001D03EF"/>
    <w:rsid w:val="001D19DC"/>
    <w:rsid w:val="001D3CB1"/>
    <w:rsid w:val="001F4C1D"/>
    <w:rsid w:val="001F5E51"/>
    <w:rsid w:val="00201097"/>
    <w:rsid w:val="002055C9"/>
    <w:rsid w:val="00214E3C"/>
    <w:rsid w:val="00230225"/>
    <w:rsid w:val="00237AFC"/>
    <w:rsid w:val="00242FFF"/>
    <w:rsid w:val="00256FB3"/>
    <w:rsid w:val="00271D3B"/>
    <w:rsid w:val="00272389"/>
    <w:rsid w:val="0027500C"/>
    <w:rsid w:val="002825D5"/>
    <w:rsid w:val="00284E09"/>
    <w:rsid w:val="00291345"/>
    <w:rsid w:val="00294393"/>
    <w:rsid w:val="002A0836"/>
    <w:rsid w:val="002A0906"/>
    <w:rsid w:val="002A6C8B"/>
    <w:rsid w:val="002A791C"/>
    <w:rsid w:val="002B1BBF"/>
    <w:rsid w:val="002C110F"/>
    <w:rsid w:val="002C72D9"/>
    <w:rsid w:val="002D0796"/>
    <w:rsid w:val="002D5469"/>
    <w:rsid w:val="002E013C"/>
    <w:rsid w:val="002E468D"/>
    <w:rsid w:val="002E772C"/>
    <w:rsid w:val="002F5327"/>
    <w:rsid w:val="002F7E42"/>
    <w:rsid w:val="003019F2"/>
    <w:rsid w:val="0031433D"/>
    <w:rsid w:val="00327CFF"/>
    <w:rsid w:val="003329F3"/>
    <w:rsid w:val="00333777"/>
    <w:rsid w:val="00334035"/>
    <w:rsid w:val="00336952"/>
    <w:rsid w:val="003416F1"/>
    <w:rsid w:val="00341EB4"/>
    <w:rsid w:val="003429AF"/>
    <w:rsid w:val="003542A5"/>
    <w:rsid w:val="00357093"/>
    <w:rsid w:val="003609F7"/>
    <w:rsid w:val="0036515C"/>
    <w:rsid w:val="003653E8"/>
    <w:rsid w:val="0036540D"/>
    <w:rsid w:val="00365C3E"/>
    <w:rsid w:val="00365FB4"/>
    <w:rsid w:val="00366425"/>
    <w:rsid w:val="003741ED"/>
    <w:rsid w:val="0037460F"/>
    <w:rsid w:val="003748DC"/>
    <w:rsid w:val="00386476"/>
    <w:rsid w:val="00387143"/>
    <w:rsid w:val="00387A62"/>
    <w:rsid w:val="00390C94"/>
    <w:rsid w:val="0039168A"/>
    <w:rsid w:val="00393BF5"/>
    <w:rsid w:val="00397D9A"/>
    <w:rsid w:val="003A00EC"/>
    <w:rsid w:val="003A78FD"/>
    <w:rsid w:val="003B1A0D"/>
    <w:rsid w:val="003F47D9"/>
    <w:rsid w:val="003F5EC2"/>
    <w:rsid w:val="003F749C"/>
    <w:rsid w:val="0040096E"/>
    <w:rsid w:val="00404DCC"/>
    <w:rsid w:val="004063DB"/>
    <w:rsid w:val="0041748F"/>
    <w:rsid w:val="004235B8"/>
    <w:rsid w:val="00424F78"/>
    <w:rsid w:val="004342B1"/>
    <w:rsid w:val="00435E58"/>
    <w:rsid w:val="00436545"/>
    <w:rsid w:val="00443877"/>
    <w:rsid w:val="0045557D"/>
    <w:rsid w:val="00455D7F"/>
    <w:rsid w:val="00456D6E"/>
    <w:rsid w:val="004573E0"/>
    <w:rsid w:val="00460A44"/>
    <w:rsid w:val="00461B1A"/>
    <w:rsid w:val="004709B9"/>
    <w:rsid w:val="00477E41"/>
    <w:rsid w:val="004810FF"/>
    <w:rsid w:val="00487116"/>
    <w:rsid w:val="00487148"/>
    <w:rsid w:val="00494EBC"/>
    <w:rsid w:val="004A058F"/>
    <w:rsid w:val="004A08D5"/>
    <w:rsid w:val="004A1154"/>
    <w:rsid w:val="004A3E45"/>
    <w:rsid w:val="004B2922"/>
    <w:rsid w:val="004C5788"/>
    <w:rsid w:val="004C64E7"/>
    <w:rsid w:val="004C65D4"/>
    <w:rsid w:val="004D1932"/>
    <w:rsid w:val="004E1048"/>
    <w:rsid w:val="004E49C5"/>
    <w:rsid w:val="004E64B7"/>
    <w:rsid w:val="004F06A3"/>
    <w:rsid w:val="004F3CA8"/>
    <w:rsid w:val="004F5106"/>
    <w:rsid w:val="004F74D6"/>
    <w:rsid w:val="00502680"/>
    <w:rsid w:val="00510532"/>
    <w:rsid w:val="00510A2E"/>
    <w:rsid w:val="0051256C"/>
    <w:rsid w:val="00521C65"/>
    <w:rsid w:val="0054447F"/>
    <w:rsid w:val="0055001E"/>
    <w:rsid w:val="00550CFA"/>
    <w:rsid w:val="00551C83"/>
    <w:rsid w:val="00556E3C"/>
    <w:rsid w:val="0056031A"/>
    <w:rsid w:val="00567E62"/>
    <w:rsid w:val="0057053D"/>
    <w:rsid w:val="00574E1F"/>
    <w:rsid w:val="00577A55"/>
    <w:rsid w:val="00581A91"/>
    <w:rsid w:val="005851A7"/>
    <w:rsid w:val="00587050"/>
    <w:rsid w:val="00593434"/>
    <w:rsid w:val="00593F06"/>
    <w:rsid w:val="00595928"/>
    <w:rsid w:val="005A0931"/>
    <w:rsid w:val="005A1E41"/>
    <w:rsid w:val="005A5693"/>
    <w:rsid w:val="005B07B2"/>
    <w:rsid w:val="005B4A88"/>
    <w:rsid w:val="005C10A3"/>
    <w:rsid w:val="005C3B3F"/>
    <w:rsid w:val="005C5760"/>
    <w:rsid w:val="005C7ECF"/>
    <w:rsid w:val="005D35A4"/>
    <w:rsid w:val="005D78F0"/>
    <w:rsid w:val="005E2323"/>
    <w:rsid w:val="005E588B"/>
    <w:rsid w:val="005E7DA7"/>
    <w:rsid w:val="005F74A8"/>
    <w:rsid w:val="0060035A"/>
    <w:rsid w:val="00601379"/>
    <w:rsid w:val="00601407"/>
    <w:rsid w:val="00602700"/>
    <w:rsid w:val="006155AF"/>
    <w:rsid w:val="00621C38"/>
    <w:rsid w:val="006246DC"/>
    <w:rsid w:val="00627796"/>
    <w:rsid w:val="00632ECD"/>
    <w:rsid w:val="00633DE7"/>
    <w:rsid w:val="006379ED"/>
    <w:rsid w:val="00645195"/>
    <w:rsid w:val="00645B53"/>
    <w:rsid w:val="006468FA"/>
    <w:rsid w:val="006536FE"/>
    <w:rsid w:val="00655FDF"/>
    <w:rsid w:val="00662AA4"/>
    <w:rsid w:val="00665D3D"/>
    <w:rsid w:val="00671ABC"/>
    <w:rsid w:val="006734BA"/>
    <w:rsid w:val="00690EDB"/>
    <w:rsid w:val="006922CE"/>
    <w:rsid w:val="00694927"/>
    <w:rsid w:val="006A1FC6"/>
    <w:rsid w:val="006A3B85"/>
    <w:rsid w:val="006B7309"/>
    <w:rsid w:val="006B77F0"/>
    <w:rsid w:val="006C1F83"/>
    <w:rsid w:val="006C2AE9"/>
    <w:rsid w:val="006D070D"/>
    <w:rsid w:val="006D1055"/>
    <w:rsid w:val="006D4601"/>
    <w:rsid w:val="006D6602"/>
    <w:rsid w:val="006E1981"/>
    <w:rsid w:val="006E410C"/>
    <w:rsid w:val="006E5B3E"/>
    <w:rsid w:val="006E7294"/>
    <w:rsid w:val="006F4C6E"/>
    <w:rsid w:val="006F4DB8"/>
    <w:rsid w:val="006F4E6F"/>
    <w:rsid w:val="00701D2F"/>
    <w:rsid w:val="007134B9"/>
    <w:rsid w:val="007153E2"/>
    <w:rsid w:val="00723772"/>
    <w:rsid w:val="0072413B"/>
    <w:rsid w:val="0073396C"/>
    <w:rsid w:val="00743951"/>
    <w:rsid w:val="0074694E"/>
    <w:rsid w:val="00751A99"/>
    <w:rsid w:val="00757FA1"/>
    <w:rsid w:val="00762F47"/>
    <w:rsid w:val="00764283"/>
    <w:rsid w:val="00771A45"/>
    <w:rsid w:val="00777A7F"/>
    <w:rsid w:val="0078095B"/>
    <w:rsid w:val="0078116D"/>
    <w:rsid w:val="0078352E"/>
    <w:rsid w:val="00784779"/>
    <w:rsid w:val="00785F87"/>
    <w:rsid w:val="007862C7"/>
    <w:rsid w:val="007868E0"/>
    <w:rsid w:val="00791E06"/>
    <w:rsid w:val="007A40EC"/>
    <w:rsid w:val="007A498D"/>
    <w:rsid w:val="007A4C17"/>
    <w:rsid w:val="007A4E7B"/>
    <w:rsid w:val="007B00B6"/>
    <w:rsid w:val="007B0BA6"/>
    <w:rsid w:val="007B39D8"/>
    <w:rsid w:val="007C13FA"/>
    <w:rsid w:val="007C66C3"/>
    <w:rsid w:val="007D3742"/>
    <w:rsid w:val="007D4086"/>
    <w:rsid w:val="007E0347"/>
    <w:rsid w:val="007E1D3F"/>
    <w:rsid w:val="007E26C2"/>
    <w:rsid w:val="007E5FF0"/>
    <w:rsid w:val="007F1734"/>
    <w:rsid w:val="007F300E"/>
    <w:rsid w:val="007F3B47"/>
    <w:rsid w:val="007F531A"/>
    <w:rsid w:val="007F5D22"/>
    <w:rsid w:val="007F7077"/>
    <w:rsid w:val="00810EAC"/>
    <w:rsid w:val="008113A3"/>
    <w:rsid w:val="008114C2"/>
    <w:rsid w:val="00814F91"/>
    <w:rsid w:val="00816CD5"/>
    <w:rsid w:val="00817647"/>
    <w:rsid w:val="00822279"/>
    <w:rsid w:val="00823353"/>
    <w:rsid w:val="0082403A"/>
    <w:rsid w:val="0082415F"/>
    <w:rsid w:val="00826BB3"/>
    <w:rsid w:val="008306D3"/>
    <w:rsid w:val="00830BF5"/>
    <w:rsid w:val="00834220"/>
    <w:rsid w:val="008357BD"/>
    <w:rsid w:val="00835B59"/>
    <w:rsid w:val="00843A64"/>
    <w:rsid w:val="008453D0"/>
    <w:rsid w:val="00852B80"/>
    <w:rsid w:val="0085389B"/>
    <w:rsid w:val="00855A3B"/>
    <w:rsid w:val="008604FE"/>
    <w:rsid w:val="00860ABE"/>
    <w:rsid w:val="00863677"/>
    <w:rsid w:val="008637D8"/>
    <w:rsid w:val="008645F6"/>
    <w:rsid w:val="00866E88"/>
    <w:rsid w:val="0087737F"/>
    <w:rsid w:val="00884BD3"/>
    <w:rsid w:val="00893B40"/>
    <w:rsid w:val="008959E6"/>
    <w:rsid w:val="008B053B"/>
    <w:rsid w:val="008B6FA8"/>
    <w:rsid w:val="008C0427"/>
    <w:rsid w:val="008C20D1"/>
    <w:rsid w:val="008C2732"/>
    <w:rsid w:val="008D2EED"/>
    <w:rsid w:val="008D70E6"/>
    <w:rsid w:val="008E025C"/>
    <w:rsid w:val="008E0635"/>
    <w:rsid w:val="008E113A"/>
    <w:rsid w:val="008E4343"/>
    <w:rsid w:val="008F3464"/>
    <w:rsid w:val="008F393E"/>
    <w:rsid w:val="008F7A0A"/>
    <w:rsid w:val="00900CF5"/>
    <w:rsid w:val="00904633"/>
    <w:rsid w:val="00906784"/>
    <w:rsid w:val="00914B42"/>
    <w:rsid w:val="00916AF0"/>
    <w:rsid w:val="00926EFF"/>
    <w:rsid w:val="009344E7"/>
    <w:rsid w:val="00935B70"/>
    <w:rsid w:val="0093684C"/>
    <w:rsid w:val="00937335"/>
    <w:rsid w:val="0093744F"/>
    <w:rsid w:val="00940B00"/>
    <w:rsid w:val="00941CCF"/>
    <w:rsid w:val="009424FA"/>
    <w:rsid w:val="009564EB"/>
    <w:rsid w:val="00963065"/>
    <w:rsid w:val="00967345"/>
    <w:rsid w:val="0097777B"/>
    <w:rsid w:val="00982C4E"/>
    <w:rsid w:val="009A3CF0"/>
    <w:rsid w:val="009A47A4"/>
    <w:rsid w:val="009A621B"/>
    <w:rsid w:val="009B1DCC"/>
    <w:rsid w:val="009B5482"/>
    <w:rsid w:val="009B7FBF"/>
    <w:rsid w:val="009C49FB"/>
    <w:rsid w:val="009C7D6D"/>
    <w:rsid w:val="009D07D3"/>
    <w:rsid w:val="009D1326"/>
    <w:rsid w:val="009D16AA"/>
    <w:rsid w:val="009E3E31"/>
    <w:rsid w:val="009E5086"/>
    <w:rsid w:val="009F24A5"/>
    <w:rsid w:val="009F29CC"/>
    <w:rsid w:val="00A014C3"/>
    <w:rsid w:val="00A03FD8"/>
    <w:rsid w:val="00A05C37"/>
    <w:rsid w:val="00A14702"/>
    <w:rsid w:val="00A15888"/>
    <w:rsid w:val="00A20051"/>
    <w:rsid w:val="00A223DF"/>
    <w:rsid w:val="00A224DA"/>
    <w:rsid w:val="00A26A60"/>
    <w:rsid w:val="00A3543E"/>
    <w:rsid w:val="00A3650C"/>
    <w:rsid w:val="00A41EEA"/>
    <w:rsid w:val="00A5505C"/>
    <w:rsid w:val="00A55331"/>
    <w:rsid w:val="00A55900"/>
    <w:rsid w:val="00A56EF8"/>
    <w:rsid w:val="00A634C3"/>
    <w:rsid w:val="00A70864"/>
    <w:rsid w:val="00AA5B31"/>
    <w:rsid w:val="00AA5D52"/>
    <w:rsid w:val="00AA6BAD"/>
    <w:rsid w:val="00AA75D3"/>
    <w:rsid w:val="00AB3E13"/>
    <w:rsid w:val="00AC038E"/>
    <w:rsid w:val="00AC59BB"/>
    <w:rsid w:val="00AC7162"/>
    <w:rsid w:val="00AD0DAA"/>
    <w:rsid w:val="00AD4046"/>
    <w:rsid w:val="00AD5D50"/>
    <w:rsid w:val="00AE4031"/>
    <w:rsid w:val="00AE7971"/>
    <w:rsid w:val="00B01FB7"/>
    <w:rsid w:val="00B02917"/>
    <w:rsid w:val="00B05C30"/>
    <w:rsid w:val="00B0767A"/>
    <w:rsid w:val="00B20EBB"/>
    <w:rsid w:val="00B21604"/>
    <w:rsid w:val="00B25832"/>
    <w:rsid w:val="00B3618A"/>
    <w:rsid w:val="00B364CE"/>
    <w:rsid w:val="00B4067C"/>
    <w:rsid w:val="00B428C7"/>
    <w:rsid w:val="00B5204C"/>
    <w:rsid w:val="00B545F5"/>
    <w:rsid w:val="00B718B3"/>
    <w:rsid w:val="00B7211E"/>
    <w:rsid w:val="00B725E7"/>
    <w:rsid w:val="00B733CD"/>
    <w:rsid w:val="00B736A2"/>
    <w:rsid w:val="00B76C39"/>
    <w:rsid w:val="00B83A8A"/>
    <w:rsid w:val="00BA6FD2"/>
    <w:rsid w:val="00BB0800"/>
    <w:rsid w:val="00BB52EA"/>
    <w:rsid w:val="00BC2961"/>
    <w:rsid w:val="00BC3BE6"/>
    <w:rsid w:val="00BD492E"/>
    <w:rsid w:val="00BE18E0"/>
    <w:rsid w:val="00BE2FF7"/>
    <w:rsid w:val="00BE395A"/>
    <w:rsid w:val="00BF1612"/>
    <w:rsid w:val="00C01B0E"/>
    <w:rsid w:val="00C01B73"/>
    <w:rsid w:val="00C12993"/>
    <w:rsid w:val="00C1793D"/>
    <w:rsid w:val="00C22CF1"/>
    <w:rsid w:val="00C25A0D"/>
    <w:rsid w:val="00C31388"/>
    <w:rsid w:val="00C31EA6"/>
    <w:rsid w:val="00C420A9"/>
    <w:rsid w:val="00C434DB"/>
    <w:rsid w:val="00C456F8"/>
    <w:rsid w:val="00C52A68"/>
    <w:rsid w:val="00C60916"/>
    <w:rsid w:val="00C65B28"/>
    <w:rsid w:val="00C734A8"/>
    <w:rsid w:val="00C77A06"/>
    <w:rsid w:val="00C80E5A"/>
    <w:rsid w:val="00C81E9A"/>
    <w:rsid w:val="00C8552D"/>
    <w:rsid w:val="00C85AE0"/>
    <w:rsid w:val="00C91ACB"/>
    <w:rsid w:val="00C93F0E"/>
    <w:rsid w:val="00CA1875"/>
    <w:rsid w:val="00CB2D6E"/>
    <w:rsid w:val="00CB7742"/>
    <w:rsid w:val="00CB78BF"/>
    <w:rsid w:val="00CC078B"/>
    <w:rsid w:val="00CC129C"/>
    <w:rsid w:val="00CC12A6"/>
    <w:rsid w:val="00CC44D4"/>
    <w:rsid w:val="00CC6555"/>
    <w:rsid w:val="00CD4F98"/>
    <w:rsid w:val="00CD6EBA"/>
    <w:rsid w:val="00CD75AF"/>
    <w:rsid w:val="00CE0260"/>
    <w:rsid w:val="00CE08FB"/>
    <w:rsid w:val="00CE15F1"/>
    <w:rsid w:val="00CE28D2"/>
    <w:rsid w:val="00CE7535"/>
    <w:rsid w:val="00CF298C"/>
    <w:rsid w:val="00CF7906"/>
    <w:rsid w:val="00CF7BE4"/>
    <w:rsid w:val="00D0466B"/>
    <w:rsid w:val="00D12B98"/>
    <w:rsid w:val="00D14414"/>
    <w:rsid w:val="00D15C42"/>
    <w:rsid w:val="00D21931"/>
    <w:rsid w:val="00D26D1E"/>
    <w:rsid w:val="00D30372"/>
    <w:rsid w:val="00D32C2C"/>
    <w:rsid w:val="00D358EF"/>
    <w:rsid w:val="00D361CC"/>
    <w:rsid w:val="00D40BBE"/>
    <w:rsid w:val="00D438D0"/>
    <w:rsid w:val="00D47292"/>
    <w:rsid w:val="00D55040"/>
    <w:rsid w:val="00D619D6"/>
    <w:rsid w:val="00D65700"/>
    <w:rsid w:val="00D751AE"/>
    <w:rsid w:val="00D85A2F"/>
    <w:rsid w:val="00D905F2"/>
    <w:rsid w:val="00D94780"/>
    <w:rsid w:val="00D94D61"/>
    <w:rsid w:val="00DA0B66"/>
    <w:rsid w:val="00DA2339"/>
    <w:rsid w:val="00DB359C"/>
    <w:rsid w:val="00DB4C36"/>
    <w:rsid w:val="00DB53F8"/>
    <w:rsid w:val="00DB7A8B"/>
    <w:rsid w:val="00DC0469"/>
    <w:rsid w:val="00DC0F47"/>
    <w:rsid w:val="00DC53B7"/>
    <w:rsid w:val="00DD2F93"/>
    <w:rsid w:val="00DD4C0C"/>
    <w:rsid w:val="00DE339E"/>
    <w:rsid w:val="00DE3701"/>
    <w:rsid w:val="00DE4D2F"/>
    <w:rsid w:val="00E024E5"/>
    <w:rsid w:val="00E05A6B"/>
    <w:rsid w:val="00E10328"/>
    <w:rsid w:val="00E1189C"/>
    <w:rsid w:val="00E2671A"/>
    <w:rsid w:val="00E27164"/>
    <w:rsid w:val="00E27EA5"/>
    <w:rsid w:val="00E321A1"/>
    <w:rsid w:val="00E3412C"/>
    <w:rsid w:val="00E35BE1"/>
    <w:rsid w:val="00E378BC"/>
    <w:rsid w:val="00E40E6F"/>
    <w:rsid w:val="00E46274"/>
    <w:rsid w:val="00E470D8"/>
    <w:rsid w:val="00E51153"/>
    <w:rsid w:val="00E52E73"/>
    <w:rsid w:val="00E54703"/>
    <w:rsid w:val="00E607A5"/>
    <w:rsid w:val="00E616D1"/>
    <w:rsid w:val="00E62561"/>
    <w:rsid w:val="00E638ED"/>
    <w:rsid w:val="00E74C45"/>
    <w:rsid w:val="00E766CB"/>
    <w:rsid w:val="00E80B32"/>
    <w:rsid w:val="00E864C0"/>
    <w:rsid w:val="00E911AA"/>
    <w:rsid w:val="00E918EE"/>
    <w:rsid w:val="00E94E4F"/>
    <w:rsid w:val="00E97DD7"/>
    <w:rsid w:val="00EA00BB"/>
    <w:rsid w:val="00EA05FF"/>
    <w:rsid w:val="00EB187A"/>
    <w:rsid w:val="00EB1C80"/>
    <w:rsid w:val="00EB3F86"/>
    <w:rsid w:val="00EB53FB"/>
    <w:rsid w:val="00EC23B2"/>
    <w:rsid w:val="00ED3A1E"/>
    <w:rsid w:val="00ED5312"/>
    <w:rsid w:val="00EE3330"/>
    <w:rsid w:val="00EF734A"/>
    <w:rsid w:val="00EF73C3"/>
    <w:rsid w:val="00EF78FA"/>
    <w:rsid w:val="00F015D0"/>
    <w:rsid w:val="00F061D7"/>
    <w:rsid w:val="00F106A8"/>
    <w:rsid w:val="00F10A6F"/>
    <w:rsid w:val="00F135E9"/>
    <w:rsid w:val="00F13BEB"/>
    <w:rsid w:val="00F218D7"/>
    <w:rsid w:val="00F23A35"/>
    <w:rsid w:val="00F24CA4"/>
    <w:rsid w:val="00F30246"/>
    <w:rsid w:val="00F3108F"/>
    <w:rsid w:val="00F33DA2"/>
    <w:rsid w:val="00F33DE9"/>
    <w:rsid w:val="00F444EB"/>
    <w:rsid w:val="00F50A15"/>
    <w:rsid w:val="00F5237C"/>
    <w:rsid w:val="00F5505A"/>
    <w:rsid w:val="00F61554"/>
    <w:rsid w:val="00F61785"/>
    <w:rsid w:val="00F6203E"/>
    <w:rsid w:val="00F713B1"/>
    <w:rsid w:val="00F731D8"/>
    <w:rsid w:val="00F7529B"/>
    <w:rsid w:val="00F76FD3"/>
    <w:rsid w:val="00F94A90"/>
    <w:rsid w:val="00F96C3D"/>
    <w:rsid w:val="00F9771A"/>
    <w:rsid w:val="00FA1978"/>
    <w:rsid w:val="00FB15B9"/>
    <w:rsid w:val="00FC333E"/>
    <w:rsid w:val="00FC3B6A"/>
    <w:rsid w:val="00FC4464"/>
    <w:rsid w:val="00FC6D5E"/>
    <w:rsid w:val="00FC768F"/>
    <w:rsid w:val="00FC7853"/>
    <w:rsid w:val="00FD6473"/>
    <w:rsid w:val="00FE0DA1"/>
    <w:rsid w:val="00FE3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B1C96"/>
  <w15:docId w15:val="{574B15F5-531C-4459-828A-2FAC13530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7B2"/>
  </w:style>
  <w:style w:type="paragraph" w:styleId="Heading1">
    <w:name w:val="heading 1"/>
    <w:basedOn w:val="Normal"/>
    <w:next w:val="Normal"/>
    <w:link w:val="Heading1Char"/>
    <w:uiPriority w:val="9"/>
    <w:qFormat/>
    <w:rsid w:val="00ED3A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713B1"/>
    <w:pPr>
      <w:spacing w:before="100" w:beforeAutospacing="1" w:after="100" w:afterAutospacing="1" w:line="240" w:lineRule="auto"/>
      <w:outlineLvl w:val="1"/>
    </w:pPr>
    <w:rPr>
      <w:rFonts w:ascii="Arial" w:eastAsia="Times New Roman" w:hAnsi="Arial" w:cs="Arial"/>
      <w:b/>
      <w:bCs/>
      <w:color w:val="000000"/>
      <w:sz w:val="18"/>
      <w:szCs w:val="18"/>
    </w:rPr>
  </w:style>
  <w:style w:type="paragraph" w:styleId="Heading3">
    <w:name w:val="heading 3"/>
    <w:basedOn w:val="Normal"/>
    <w:link w:val="Heading3Char"/>
    <w:uiPriority w:val="9"/>
    <w:qFormat/>
    <w:rsid w:val="00F713B1"/>
    <w:pPr>
      <w:spacing w:before="100" w:beforeAutospacing="1" w:after="100" w:afterAutospacing="1" w:line="240" w:lineRule="auto"/>
      <w:outlineLvl w:val="2"/>
    </w:pPr>
    <w:rPr>
      <w:rFonts w:ascii="Arial" w:eastAsia="Times New Roman" w:hAnsi="Arial" w:cs="Arial"/>
      <w:b/>
      <w:bCs/>
      <w:color w:val="000000"/>
      <w:sz w:val="16"/>
      <w:szCs w:val="16"/>
    </w:rPr>
  </w:style>
  <w:style w:type="paragraph" w:styleId="Heading4">
    <w:name w:val="heading 4"/>
    <w:basedOn w:val="Normal"/>
    <w:next w:val="Normal"/>
    <w:link w:val="Heading4Char"/>
    <w:uiPriority w:val="9"/>
    <w:semiHidden/>
    <w:unhideWhenUsed/>
    <w:qFormat/>
    <w:rsid w:val="00CB774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D3A1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3677"/>
    <w:pPr>
      <w:ind w:left="720"/>
      <w:contextualSpacing/>
    </w:pPr>
  </w:style>
  <w:style w:type="character" w:styleId="Hyperlink">
    <w:name w:val="Hyperlink"/>
    <w:basedOn w:val="DefaultParagraphFont"/>
    <w:uiPriority w:val="99"/>
    <w:unhideWhenUsed/>
    <w:rsid w:val="00F9771A"/>
    <w:rPr>
      <w:color w:val="0000FF" w:themeColor="hyperlink"/>
      <w:u w:val="single"/>
    </w:rPr>
  </w:style>
  <w:style w:type="paragraph" w:styleId="EndnoteText">
    <w:name w:val="endnote text"/>
    <w:basedOn w:val="Normal"/>
    <w:link w:val="EndnoteTextChar"/>
    <w:rsid w:val="00577A55"/>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rsid w:val="00577A55"/>
    <w:rPr>
      <w:rFonts w:ascii="Calibri" w:eastAsia="Calibri" w:hAnsi="Calibri" w:cs="Times New Roman"/>
      <w:sz w:val="20"/>
      <w:szCs w:val="20"/>
    </w:rPr>
  </w:style>
  <w:style w:type="character" w:styleId="EndnoteReference">
    <w:name w:val="endnote reference"/>
    <w:basedOn w:val="DefaultParagraphFont"/>
    <w:rsid w:val="00577A55"/>
    <w:rPr>
      <w:vertAlign w:val="superscript"/>
    </w:rPr>
  </w:style>
  <w:style w:type="character" w:styleId="CommentReference">
    <w:name w:val="annotation reference"/>
    <w:basedOn w:val="DefaultParagraphFont"/>
    <w:uiPriority w:val="99"/>
    <w:rsid w:val="00577A55"/>
    <w:rPr>
      <w:sz w:val="16"/>
      <w:szCs w:val="16"/>
    </w:rPr>
  </w:style>
  <w:style w:type="paragraph" w:styleId="CommentText">
    <w:name w:val="annotation text"/>
    <w:basedOn w:val="Normal"/>
    <w:link w:val="CommentTextChar"/>
    <w:uiPriority w:val="99"/>
    <w:rsid w:val="00577A55"/>
    <w:pPr>
      <w:spacing w:after="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577A55"/>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577A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A55"/>
    <w:rPr>
      <w:rFonts w:ascii="Tahoma" w:hAnsi="Tahoma" w:cs="Tahoma"/>
      <w:sz w:val="16"/>
      <w:szCs w:val="16"/>
    </w:rPr>
  </w:style>
  <w:style w:type="character" w:customStyle="1" w:styleId="Heading2Char">
    <w:name w:val="Heading 2 Char"/>
    <w:basedOn w:val="DefaultParagraphFont"/>
    <w:link w:val="Heading2"/>
    <w:uiPriority w:val="9"/>
    <w:rsid w:val="00F713B1"/>
    <w:rPr>
      <w:rFonts w:ascii="Arial" w:eastAsia="Times New Roman" w:hAnsi="Arial" w:cs="Arial"/>
      <w:b/>
      <w:bCs/>
      <w:color w:val="000000"/>
      <w:sz w:val="18"/>
      <w:szCs w:val="18"/>
    </w:rPr>
  </w:style>
  <w:style w:type="character" w:customStyle="1" w:styleId="Heading3Char">
    <w:name w:val="Heading 3 Char"/>
    <w:basedOn w:val="DefaultParagraphFont"/>
    <w:link w:val="Heading3"/>
    <w:uiPriority w:val="9"/>
    <w:rsid w:val="00F713B1"/>
    <w:rPr>
      <w:rFonts w:ascii="Arial" w:eastAsia="Times New Roman" w:hAnsi="Arial" w:cs="Arial"/>
      <w:b/>
      <w:bCs/>
      <w:color w:val="000000"/>
      <w:sz w:val="16"/>
      <w:szCs w:val="16"/>
    </w:rPr>
  </w:style>
  <w:style w:type="character" w:styleId="Strong">
    <w:name w:val="Strong"/>
    <w:basedOn w:val="DefaultParagraphFont"/>
    <w:uiPriority w:val="22"/>
    <w:qFormat/>
    <w:rsid w:val="00F713B1"/>
    <w:rPr>
      <w:rFonts w:ascii="Arial" w:hAnsi="Arial" w:cs="Arial" w:hint="default"/>
      <w:b/>
      <w:bCs/>
      <w:sz w:val="24"/>
      <w:szCs w:val="24"/>
    </w:rPr>
  </w:style>
  <w:style w:type="character" w:customStyle="1" w:styleId="bold1">
    <w:name w:val="bold1"/>
    <w:basedOn w:val="DefaultParagraphFont"/>
    <w:rsid w:val="00F713B1"/>
    <w:rPr>
      <w:b/>
      <w:bCs/>
    </w:rPr>
  </w:style>
  <w:style w:type="character" w:customStyle="1" w:styleId="citation1">
    <w:name w:val="citation1"/>
    <w:basedOn w:val="DefaultParagraphFont"/>
    <w:rsid w:val="00F713B1"/>
    <w:rPr>
      <w:rFonts w:ascii="Arial" w:hAnsi="Arial" w:cs="Arial" w:hint="default"/>
      <w:sz w:val="19"/>
      <w:szCs w:val="19"/>
    </w:rPr>
  </w:style>
  <w:style w:type="paragraph" w:styleId="Header">
    <w:name w:val="header"/>
    <w:basedOn w:val="Normal"/>
    <w:link w:val="HeaderChar"/>
    <w:uiPriority w:val="99"/>
    <w:semiHidden/>
    <w:unhideWhenUsed/>
    <w:rsid w:val="00C91AC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91ACB"/>
  </w:style>
  <w:style w:type="paragraph" w:styleId="Footer">
    <w:name w:val="footer"/>
    <w:basedOn w:val="Normal"/>
    <w:link w:val="FooterChar"/>
    <w:uiPriority w:val="99"/>
    <w:unhideWhenUsed/>
    <w:rsid w:val="00C91A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ACB"/>
  </w:style>
  <w:style w:type="character" w:styleId="FollowedHyperlink">
    <w:name w:val="FollowedHyperlink"/>
    <w:basedOn w:val="DefaultParagraphFont"/>
    <w:uiPriority w:val="99"/>
    <w:semiHidden/>
    <w:unhideWhenUsed/>
    <w:rsid w:val="00C91ACB"/>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6E5B3E"/>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E5B3E"/>
    <w:rPr>
      <w:rFonts w:ascii="Calibri" w:eastAsia="Calibri" w:hAnsi="Calibri" w:cs="Times New Roman"/>
      <w:b/>
      <w:bCs/>
      <w:sz w:val="20"/>
      <w:szCs w:val="20"/>
    </w:rPr>
  </w:style>
  <w:style w:type="paragraph" w:styleId="FootnoteText">
    <w:name w:val="footnote text"/>
    <w:basedOn w:val="Normal"/>
    <w:link w:val="FootnoteTextChar"/>
    <w:unhideWhenUsed/>
    <w:rsid w:val="00201097"/>
    <w:pPr>
      <w:spacing w:after="0" w:line="240" w:lineRule="auto"/>
    </w:pPr>
    <w:rPr>
      <w:sz w:val="20"/>
      <w:szCs w:val="20"/>
    </w:rPr>
  </w:style>
  <w:style w:type="character" w:customStyle="1" w:styleId="FootnoteTextChar">
    <w:name w:val="Footnote Text Char"/>
    <w:basedOn w:val="DefaultParagraphFont"/>
    <w:link w:val="FootnoteText"/>
    <w:uiPriority w:val="99"/>
    <w:rsid w:val="00201097"/>
    <w:rPr>
      <w:sz w:val="20"/>
      <w:szCs w:val="20"/>
    </w:rPr>
  </w:style>
  <w:style w:type="character" w:styleId="FootnoteReference">
    <w:name w:val="footnote reference"/>
    <w:basedOn w:val="DefaultParagraphFont"/>
    <w:uiPriority w:val="99"/>
    <w:semiHidden/>
    <w:unhideWhenUsed/>
    <w:rsid w:val="00201097"/>
    <w:rPr>
      <w:vertAlign w:val="superscript"/>
    </w:rPr>
  </w:style>
  <w:style w:type="character" w:customStyle="1" w:styleId="Heading1Char">
    <w:name w:val="Heading 1 Char"/>
    <w:basedOn w:val="DefaultParagraphFont"/>
    <w:link w:val="Heading1"/>
    <w:uiPriority w:val="9"/>
    <w:rsid w:val="00ED3A1E"/>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uiPriority w:val="9"/>
    <w:semiHidden/>
    <w:rsid w:val="00ED3A1E"/>
    <w:rPr>
      <w:rFonts w:asciiTheme="majorHAnsi" w:eastAsiaTheme="majorEastAsia" w:hAnsiTheme="majorHAnsi" w:cstheme="majorBidi"/>
      <w:color w:val="243F60" w:themeColor="accent1" w:themeShade="7F"/>
    </w:rPr>
  </w:style>
  <w:style w:type="table" w:styleId="TableGrid">
    <w:name w:val="Table Grid"/>
    <w:basedOn w:val="TableNormal"/>
    <w:uiPriority w:val="59"/>
    <w:rsid w:val="006B7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76B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CB7742"/>
    <w:rPr>
      <w:rFonts w:asciiTheme="majorHAnsi" w:eastAsiaTheme="majorEastAsia" w:hAnsiTheme="majorHAnsi" w:cstheme="majorBidi"/>
      <w:b/>
      <w:bCs/>
      <w:i/>
      <w:iCs/>
      <w:color w:val="4F81BD" w:themeColor="accent1"/>
    </w:rPr>
  </w:style>
  <w:style w:type="paragraph" w:styleId="Revision">
    <w:name w:val="Revision"/>
    <w:hidden/>
    <w:uiPriority w:val="99"/>
    <w:semiHidden/>
    <w:rsid w:val="00777A7F"/>
    <w:pPr>
      <w:spacing w:after="0" w:line="240" w:lineRule="auto"/>
    </w:pPr>
  </w:style>
  <w:style w:type="paragraph" w:customStyle="1" w:styleId="page-intro">
    <w:name w:val="page-intro"/>
    <w:basedOn w:val="Normal"/>
    <w:rsid w:val="00016E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1">
    <w:name w:val="title1"/>
    <w:basedOn w:val="DefaultParagraphFont"/>
    <w:rsid w:val="007C66C3"/>
    <w:rPr>
      <w:b/>
      <w:bCs/>
      <w:color w:val="005696"/>
    </w:rPr>
  </w:style>
  <w:style w:type="paragraph" w:customStyle="1" w:styleId="Default">
    <w:name w:val="Default"/>
    <w:rsid w:val="00C8552D"/>
    <w:pPr>
      <w:autoSpaceDE w:val="0"/>
      <w:autoSpaceDN w:val="0"/>
      <w:adjustRightInd w:val="0"/>
      <w:spacing w:after="0" w:line="240" w:lineRule="auto"/>
    </w:pPr>
    <w:rPr>
      <w:rFonts w:ascii="Segoe UI" w:hAnsi="Segoe UI" w:cs="Segoe UI"/>
      <w:color w:val="000000"/>
      <w:sz w:val="24"/>
      <w:szCs w:val="24"/>
    </w:rPr>
  </w:style>
  <w:style w:type="character" w:styleId="Emphasis">
    <w:name w:val="Emphasis"/>
    <w:basedOn w:val="DefaultParagraphFont"/>
    <w:uiPriority w:val="20"/>
    <w:qFormat/>
    <w:rsid w:val="001D19DC"/>
    <w:rPr>
      <w:i/>
      <w:iCs/>
    </w:rPr>
  </w:style>
  <w:style w:type="character" w:customStyle="1" w:styleId="tgc">
    <w:name w:val="_tgc"/>
    <w:basedOn w:val="DefaultParagraphFont"/>
    <w:rsid w:val="006F4DB8"/>
  </w:style>
  <w:style w:type="paragraph" w:styleId="DocumentMap">
    <w:name w:val="Document Map"/>
    <w:basedOn w:val="Normal"/>
    <w:link w:val="DocumentMapChar"/>
    <w:uiPriority w:val="99"/>
    <w:semiHidden/>
    <w:unhideWhenUsed/>
    <w:rsid w:val="00EB53FB"/>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EB53FB"/>
    <w:rPr>
      <w:rFonts w:ascii="Times New Roman" w:hAnsi="Times New Roman" w:cs="Times New Roman"/>
      <w:sz w:val="24"/>
      <w:szCs w:val="24"/>
    </w:rPr>
  </w:style>
  <w:style w:type="table" w:styleId="MediumShading1-Accent6">
    <w:name w:val="Medium Shading 1 Accent 6"/>
    <w:basedOn w:val="TableNormal"/>
    <w:uiPriority w:val="63"/>
    <w:rsid w:val="003F5EC2"/>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customStyle="1" w:styleId="CM6">
    <w:name w:val="CM6"/>
    <w:basedOn w:val="Default"/>
    <w:next w:val="Default"/>
    <w:uiPriority w:val="99"/>
    <w:rsid w:val="00B736A2"/>
    <w:pPr>
      <w:spacing w:line="280" w:lineRule="atLeast"/>
    </w:pPr>
    <w:rPr>
      <w:rFonts w:ascii="Goudy Oldstyle Std" w:hAnsi="Goudy Oldstyle Std" w:cstheme="minorBidi"/>
      <w:color w:val="auto"/>
    </w:rPr>
  </w:style>
  <w:style w:type="paragraph" w:customStyle="1" w:styleId="CM52">
    <w:name w:val="CM52"/>
    <w:basedOn w:val="Default"/>
    <w:next w:val="Default"/>
    <w:uiPriority w:val="99"/>
    <w:rsid w:val="00B736A2"/>
    <w:rPr>
      <w:rFonts w:ascii="Goudy Oldstyle Std" w:hAnsi="Goudy Oldstyle Std"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246409">
      <w:bodyDiv w:val="1"/>
      <w:marLeft w:val="0"/>
      <w:marRight w:val="0"/>
      <w:marTop w:val="0"/>
      <w:marBottom w:val="0"/>
      <w:divBdr>
        <w:top w:val="none" w:sz="0" w:space="0" w:color="auto"/>
        <w:left w:val="none" w:sz="0" w:space="0" w:color="auto"/>
        <w:bottom w:val="none" w:sz="0" w:space="0" w:color="auto"/>
        <w:right w:val="none" w:sz="0" w:space="0" w:color="auto"/>
      </w:divBdr>
      <w:divsChild>
        <w:div w:id="1750535868">
          <w:marLeft w:val="547"/>
          <w:marRight w:val="0"/>
          <w:marTop w:val="139"/>
          <w:marBottom w:val="0"/>
          <w:divBdr>
            <w:top w:val="none" w:sz="0" w:space="0" w:color="auto"/>
            <w:left w:val="none" w:sz="0" w:space="0" w:color="auto"/>
            <w:bottom w:val="none" w:sz="0" w:space="0" w:color="auto"/>
            <w:right w:val="none" w:sz="0" w:space="0" w:color="auto"/>
          </w:divBdr>
        </w:div>
        <w:div w:id="1445536631">
          <w:marLeft w:val="547"/>
          <w:marRight w:val="0"/>
          <w:marTop w:val="139"/>
          <w:marBottom w:val="0"/>
          <w:divBdr>
            <w:top w:val="none" w:sz="0" w:space="0" w:color="auto"/>
            <w:left w:val="none" w:sz="0" w:space="0" w:color="auto"/>
            <w:bottom w:val="none" w:sz="0" w:space="0" w:color="auto"/>
            <w:right w:val="none" w:sz="0" w:space="0" w:color="auto"/>
          </w:divBdr>
        </w:div>
      </w:divsChild>
    </w:div>
    <w:div w:id="430440485">
      <w:bodyDiv w:val="1"/>
      <w:marLeft w:val="0"/>
      <w:marRight w:val="0"/>
      <w:marTop w:val="0"/>
      <w:marBottom w:val="0"/>
      <w:divBdr>
        <w:top w:val="none" w:sz="0" w:space="0" w:color="auto"/>
        <w:left w:val="none" w:sz="0" w:space="0" w:color="auto"/>
        <w:bottom w:val="none" w:sz="0" w:space="0" w:color="auto"/>
        <w:right w:val="none" w:sz="0" w:space="0" w:color="auto"/>
      </w:divBdr>
    </w:div>
    <w:div w:id="575433692">
      <w:bodyDiv w:val="1"/>
      <w:marLeft w:val="0"/>
      <w:marRight w:val="0"/>
      <w:marTop w:val="0"/>
      <w:marBottom w:val="0"/>
      <w:divBdr>
        <w:top w:val="none" w:sz="0" w:space="0" w:color="auto"/>
        <w:left w:val="none" w:sz="0" w:space="0" w:color="auto"/>
        <w:bottom w:val="none" w:sz="0" w:space="0" w:color="auto"/>
        <w:right w:val="none" w:sz="0" w:space="0" w:color="auto"/>
      </w:divBdr>
      <w:divsChild>
        <w:div w:id="719984372">
          <w:marLeft w:val="0"/>
          <w:marRight w:val="0"/>
          <w:marTop w:val="0"/>
          <w:marBottom w:val="180"/>
          <w:divBdr>
            <w:top w:val="none" w:sz="0" w:space="0" w:color="auto"/>
            <w:left w:val="none" w:sz="0" w:space="0" w:color="auto"/>
            <w:bottom w:val="none" w:sz="0" w:space="0" w:color="auto"/>
            <w:right w:val="none" w:sz="0" w:space="0" w:color="auto"/>
          </w:divBdr>
          <w:divsChild>
            <w:div w:id="585767518">
              <w:marLeft w:val="0"/>
              <w:marRight w:val="0"/>
              <w:marTop w:val="0"/>
              <w:marBottom w:val="0"/>
              <w:divBdr>
                <w:top w:val="none" w:sz="0" w:space="0" w:color="auto"/>
                <w:left w:val="none" w:sz="0" w:space="0" w:color="auto"/>
                <w:bottom w:val="none" w:sz="0" w:space="0" w:color="auto"/>
                <w:right w:val="none" w:sz="0" w:space="0" w:color="auto"/>
              </w:divBdr>
              <w:divsChild>
                <w:div w:id="43944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652215">
      <w:bodyDiv w:val="1"/>
      <w:marLeft w:val="0"/>
      <w:marRight w:val="0"/>
      <w:marTop w:val="0"/>
      <w:marBottom w:val="0"/>
      <w:divBdr>
        <w:top w:val="none" w:sz="0" w:space="0" w:color="auto"/>
        <w:left w:val="none" w:sz="0" w:space="0" w:color="auto"/>
        <w:bottom w:val="none" w:sz="0" w:space="0" w:color="auto"/>
        <w:right w:val="none" w:sz="0" w:space="0" w:color="auto"/>
      </w:divBdr>
      <w:divsChild>
        <w:div w:id="1328559909">
          <w:marLeft w:val="0"/>
          <w:marRight w:val="0"/>
          <w:marTop w:val="0"/>
          <w:marBottom w:val="0"/>
          <w:divBdr>
            <w:top w:val="none" w:sz="0" w:space="0" w:color="auto"/>
            <w:left w:val="none" w:sz="0" w:space="0" w:color="auto"/>
            <w:bottom w:val="none" w:sz="0" w:space="0" w:color="auto"/>
            <w:right w:val="none" w:sz="0" w:space="0" w:color="auto"/>
          </w:divBdr>
          <w:divsChild>
            <w:div w:id="170598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050619">
      <w:bodyDiv w:val="1"/>
      <w:marLeft w:val="0"/>
      <w:marRight w:val="0"/>
      <w:marTop w:val="0"/>
      <w:marBottom w:val="0"/>
      <w:divBdr>
        <w:top w:val="none" w:sz="0" w:space="0" w:color="auto"/>
        <w:left w:val="none" w:sz="0" w:space="0" w:color="auto"/>
        <w:bottom w:val="none" w:sz="0" w:space="0" w:color="auto"/>
        <w:right w:val="none" w:sz="0" w:space="0" w:color="auto"/>
      </w:divBdr>
      <w:divsChild>
        <w:div w:id="1542523042">
          <w:marLeft w:val="0"/>
          <w:marRight w:val="0"/>
          <w:marTop w:val="0"/>
          <w:marBottom w:val="0"/>
          <w:divBdr>
            <w:top w:val="none" w:sz="0" w:space="0" w:color="auto"/>
            <w:left w:val="none" w:sz="0" w:space="0" w:color="auto"/>
            <w:bottom w:val="none" w:sz="0" w:space="0" w:color="auto"/>
            <w:right w:val="none" w:sz="0" w:space="0" w:color="auto"/>
          </w:divBdr>
          <w:divsChild>
            <w:div w:id="1274707445">
              <w:marLeft w:val="0"/>
              <w:marRight w:val="0"/>
              <w:marTop w:val="0"/>
              <w:marBottom w:val="0"/>
              <w:divBdr>
                <w:top w:val="none" w:sz="0" w:space="0" w:color="auto"/>
                <w:left w:val="none" w:sz="0" w:space="0" w:color="auto"/>
                <w:bottom w:val="none" w:sz="0" w:space="0" w:color="auto"/>
                <w:right w:val="none" w:sz="0" w:space="0" w:color="auto"/>
              </w:divBdr>
              <w:divsChild>
                <w:div w:id="1960410019">
                  <w:marLeft w:val="0"/>
                  <w:marRight w:val="0"/>
                  <w:marTop w:val="0"/>
                  <w:marBottom w:val="0"/>
                  <w:divBdr>
                    <w:top w:val="none" w:sz="0" w:space="0" w:color="auto"/>
                    <w:left w:val="none" w:sz="0" w:space="0" w:color="auto"/>
                    <w:bottom w:val="none" w:sz="0" w:space="0" w:color="auto"/>
                    <w:right w:val="none" w:sz="0" w:space="0" w:color="auto"/>
                  </w:divBdr>
                  <w:divsChild>
                    <w:div w:id="978726204">
                      <w:marLeft w:val="0"/>
                      <w:marRight w:val="0"/>
                      <w:marTop w:val="0"/>
                      <w:marBottom w:val="0"/>
                      <w:divBdr>
                        <w:top w:val="none" w:sz="0" w:space="0" w:color="auto"/>
                        <w:left w:val="none" w:sz="0" w:space="0" w:color="auto"/>
                        <w:bottom w:val="none" w:sz="0" w:space="0" w:color="auto"/>
                        <w:right w:val="none" w:sz="0" w:space="0" w:color="auto"/>
                      </w:divBdr>
                      <w:divsChild>
                        <w:div w:id="469253843">
                          <w:marLeft w:val="0"/>
                          <w:marRight w:val="0"/>
                          <w:marTop w:val="0"/>
                          <w:marBottom w:val="0"/>
                          <w:divBdr>
                            <w:top w:val="none" w:sz="0" w:space="0" w:color="auto"/>
                            <w:left w:val="none" w:sz="0" w:space="0" w:color="auto"/>
                            <w:bottom w:val="none" w:sz="0" w:space="0" w:color="auto"/>
                            <w:right w:val="none" w:sz="0" w:space="0" w:color="auto"/>
                          </w:divBdr>
                          <w:divsChild>
                            <w:div w:id="2088188763">
                              <w:marLeft w:val="0"/>
                              <w:marRight w:val="0"/>
                              <w:marTop w:val="0"/>
                              <w:marBottom w:val="0"/>
                              <w:divBdr>
                                <w:top w:val="none" w:sz="0" w:space="0" w:color="auto"/>
                                <w:left w:val="none" w:sz="0" w:space="0" w:color="auto"/>
                                <w:bottom w:val="none" w:sz="0" w:space="0" w:color="auto"/>
                                <w:right w:val="none" w:sz="0" w:space="0" w:color="auto"/>
                              </w:divBdr>
                              <w:divsChild>
                                <w:div w:id="183305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9398484">
      <w:bodyDiv w:val="1"/>
      <w:marLeft w:val="0"/>
      <w:marRight w:val="0"/>
      <w:marTop w:val="0"/>
      <w:marBottom w:val="0"/>
      <w:divBdr>
        <w:top w:val="none" w:sz="0" w:space="0" w:color="auto"/>
        <w:left w:val="none" w:sz="0" w:space="0" w:color="auto"/>
        <w:bottom w:val="none" w:sz="0" w:space="0" w:color="auto"/>
        <w:right w:val="none" w:sz="0" w:space="0" w:color="auto"/>
      </w:divBdr>
      <w:divsChild>
        <w:div w:id="1147630111">
          <w:marLeft w:val="0"/>
          <w:marRight w:val="0"/>
          <w:marTop w:val="0"/>
          <w:marBottom w:val="0"/>
          <w:divBdr>
            <w:top w:val="none" w:sz="0" w:space="0" w:color="auto"/>
            <w:left w:val="none" w:sz="0" w:space="0" w:color="auto"/>
            <w:bottom w:val="none" w:sz="0" w:space="0" w:color="auto"/>
            <w:right w:val="none" w:sz="0" w:space="0" w:color="auto"/>
          </w:divBdr>
          <w:divsChild>
            <w:div w:id="64033955">
              <w:marLeft w:val="0"/>
              <w:marRight w:val="0"/>
              <w:marTop w:val="0"/>
              <w:marBottom w:val="0"/>
              <w:divBdr>
                <w:top w:val="none" w:sz="0" w:space="0" w:color="auto"/>
                <w:left w:val="none" w:sz="0" w:space="0" w:color="auto"/>
                <w:bottom w:val="none" w:sz="0" w:space="0" w:color="auto"/>
                <w:right w:val="none" w:sz="0" w:space="0" w:color="auto"/>
              </w:divBdr>
              <w:divsChild>
                <w:div w:id="733968946">
                  <w:marLeft w:val="0"/>
                  <w:marRight w:val="0"/>
                  <w:marTop w:val="0"/>
                  <w:marBottom w:val="0"/>
                  <w:divBdr>
                    <w:top w:val="none" w:sz="0" w:space="0" w:color="auto"/>
                    <w:left w:val="none" w:sz="0" w:space="0" w:color="auto"/>
                    <w:bottom w:val="none" w:sz="0" w:space="0" w:color="auto"/>
                    <w:right w:val="none" w:sz="0" w:space="0" w:color="auto"/>
                  </w:divBdr>
                  <w:divsChild>
                    <w:div w:id="2063865525">
                      <w:marLeft w:val="0"/>
                      <w:marRight w:val="0"/>
                      <w:marTop w:val="0"/>
                      <w:marBottom w:val="0"/>
                      <w:divBdr>
                        <w:top w:val="none" w:sz="0" w:space="0" w:color="auto"/>
                        <w:left w:val="none" w:sz="0" w:space="0" w:color="auto"/>
                        <w:bottom w:val="none" w:sz="0" w:space="0" w:color="auto"/>
                        <w:right w:val="none" w:sz="0" w:space="0" w:color="auto"/>
                      </w:divBdr>
                      <w:divsChild>
                        <w:div w:id="394084423">
                          <w:marLeft w:val="1"/>
                          <w:marRight w:val="1"/>
                          <w:marTop w:val="0"/>
                          <w:marBottom w:val="0"/>
                          <w:divBdr>
                            <w:top w:val="none" w:sz="0" w:space="0" w:color="auto"/>
                            <w:left w:val="none" w:sz="0" w:space="0" w:color="auto"/>
                            <w:bottom w:val="none" w:sz="0" w:space="0" w:color="auto"/>
                            <w:right w:val="none" w:sz="0" w:space="0" w:color="auto"/>
                          </w:divBdr>
                          <w:divsChild>
                            <w:div w:id="518668697">
                              <w:marLeft w:val="0"/>
                              <w:marRight w:val="240"/>
                              <w:marTop w:val="240"/>
                              <w:marBottom w:val="240"/>
                              <w:divBdr>
                                <w:top w:val="single" w:sz="4" w:space="12" w:color="E4E4E4"/>
                                <w:left w:val="single" w:sz="4" w:space="12" w:color="E4E4E4"/>
                                <w:bottom w:val="single" w:sz="4" w:space="12" w:color="E4E4E4"/>
                                <w:right w:val="single" w:sz="4" w:space="12" w:color="E4E4E4"/>
                              </w:divBdr>
                            </w:div>
                          </w:divsChild>
                        </w:div>
                      </w:divsChild>
                    </w:div>
                  </w:divsChild>
                </w:div>
              </w:divsChild>
            </w:div>
          </w:divsChild>
        </w:div>
      </w:divsChild>
    </w:div>
    <w:div w:id="792863815">
      <w:bodyDiv w:val="1"/>
      <w:marLeft w:val="0"/>
      <w:marRight w:val="0"/>
      <w:marTop w:val="0"/>
      <w:marBottom w:val="0"/>
      <w:divBdr>
        <w:top w:val="none" w:sz="0" w:space="0" w:color="auto"/>
        <w:left w:val="none" w:sz="0" w:space="0" w:color="auto"/>
        <w:bottom w:val="none" w:sz="0" w:space="0" w:color="auto"/>
        <w:right w:val="none" w:sz="0" w:space="0" w:color="auto"/>
      </w:divBdr>
      <w:divsChild>
        <w:div w:id="1553955353">
          <w:marLeft w:val="0"/>
          <w:marRight w:val="0"/>
          <w:marTop w:val="86"/>
          <w:marBottom w:val="86"/>
          <w:divBdr>
            <w:top w:val="none" w:sz="0" w:space="0" w:color="auto"/>
            <w:left w:val="none" w:sz="0" w:space="0" w:color="auto"/>
            <w:bottom w:val="none" w:sz="0" w:space="0" w:color="auto"/>
            <w:right w:val="none" w:sz="0" w:space="0" w:color="auto"/>
          </w:divBdr>
          <w:divsChild>
            <w:div w:id="1738700997">
              <w:marLeft w:val="0"/>
              <w:marRight w:val="0"/>
              <w:marTop w:val="0"/>
              <w:marBottom w:val="0"/>
              <w:divBdr>
                <w:top w:val="none" w:sz="0" w:space="0" w:color="auto"/>
                <w:left w:val="none" w:sz="0" w:space="0" w:color="auto"/>
                <w:bottom w:val="none" w:sz="0" w:space="0" w:color="auto"/>
                <w:right w:val="none" w:sz="0" w:space="0" w:color="auto"/>
              </w:divBdr>
              <w:divsChild>
                <w:div w:id="1521166298">
                  <w:marLeft w:val="0"/>
                  <w:marRight w:val="0"/>
                  <w:marTop w:val="0"/>
                  <w:marBottom w:val="0"/>
                  <w:divBdr>
                    <w:top w:val="none" w:sz="0" w:space="0" w:color="auto"/>
                    <w:left w:val="none" w:sz="0" w:space="0" w:color="auto"/>
                    <w:bottom w:val="none" w:sz="0" w:space="0" w:color="auto"/>
                    <w:right w:val="none" w:sz="0" w:space="0" w:color="auto"/>
                  </w:divBdr>
                  <w:divsChild>
                    <w:div w:id="158433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973204">
      <w:bodyDiv w:val="1"/>
      <w:marLeft w:val="0"/>
      <w:marRight w:val="0"/>
      <w:marTop w:val="0"/>
      <w:marBottom w:val="0"/>
      <w:divBdr>
        <w:top w:val="none" w:sz="0" w:space="0" w:color="auto"/>
        <w:left w:val="none" w:sz="0" w:space="0" w:color="auto"/>
        <w:bottom w:val="none" w:sz="0" w:space="0" w:color="auto"/>
        <w:right w:val="none" w:sz="0" w:space="0" w:color="auto"/>
      </w:divBdr>
    </w:div>
    <w:div w:id="996345251">
      <w:bodyDiv w:val="1"/>
      <w:marLeft w:val="0"/>
      <w:marRight w:val="0"/>
      <w:marTop w:val="0"/>
      <w:marBottom w:val="0"/>
      <w:divBdr>
        <w:top w:val="none" w:sz="0" w:space="0" w:color="auto"/>
        <w:left w:val="none" w:sz="0" w:space="0" w:color="auto"/>
        <w:bottom w:val="none" w:sz="0" w:space="0" w:color="auto"/>
        <w:right w:val="none" w:sz="0" w:space="0" w:color="auto"/>
      </w:divBdr>
      <w:divsChild>
        <w:div w:id="1712726316">
          <w:marLeft w:val="547"/>
          <w:marRight w:val="0"/>
          <w:marTop w:val="154"/>
          <w:marBottom w:val="0"/>
          <w:divBdr>
            <w:top w:val="none" w:sz="0" w:space="0" w:color="auto"/>
            <w:left w:val="none" w:sz="0" w:space="0" w:color="auto"/>
            <w:bottom w:val="none" w:sz="0" w:space="0" w:color="auto"/>
            <w:right w:val="none" w:sz="0" w:space="0" w:color="auto"/>
          </w:divBdr>
        </w:div>
        <w:div w:id="891114460">
          <w:marLeft w:val="547"/>
          <w:marRight w:val="0"/>
          <w:marTop w:val="154"/>
          <w:marBottom w:val="0"/>
          <w:divBdr>
            <w:top w:val="none" w:sz="0" w:space="0" w:color="auto"/>
            <w:left w:val="none" w:sz="0" w:space="0" w:color="auto"/>
            <w:bottom w:val="none" w:sz="0" w:space="0" w:color="auto"/>
            <w:right w:val="none" w:sz="0" w:space="0" w:color="auto"/>
          </w:divBdr>
        </w:div>
      </w:divsChild>
    </w:div>
    <w:div w:id="1024743037">
      <w:bodyDiv w:val="1"/>
      <w:marLeft w:val="0"/>
      <w:marRight w:val="0"/>
      <w:marTop w:val="0"/>
      <w:marBottom w:val="0"/>
      <w:divBdr>
        <w:top w:val="none" w:sz="0" w:space="0" w:color="auto"/>
        <w:left w:val="none" w:sz="0" w:space="0" w:color="auto"/>
        <w:bottom w:val="none" w:sz="0" w:space="0" w:color="auto"/>
        <w:right w:val="none" w:sz="0" w:space="0" w:color="auto"/>
      </w:divBdr>
      <w:divsChild>
        <w:div w:id="969016979">
          <w:marLeft w:val="0"/>
          <w:marRight w:val="0"/>
          <w:marTop w:val="0"/>
          <w:marBottom w:val="155"/>
          <w:divBdr>
            <w:top w:val="none" w:sz="0" w:space="0" w:color="auto"/>
            <w:left w:val="none" w:sz="0" w:space="0" w:color="auto"/>
            <w:bottom w:val="none" w:sz="0" w:space="0" w:color="auto"/>
            <w:right w:val="none" w:sz="0" w:space="0" w:color="auto"/>
          </w:divBdr>
          <w:divsChild>
            <w:div w:id="664434357">
              <w:marLeft w:val="0"/>
              <w:marRight w:val="0"/>
              <w:marTop w:val="0"/>
              <w:marBottom w:val="0"/>
              <w:divBdr>
                <w:top w:val="none" w:sz="0" w:space="0" w:color="auto"/>
                <w:left w:val="none" w:sz="0" w:space="0" w:color="auto"/>
                <w:bottom w:val="none" w:sz="0" w:space="0" w:color="auto"/>
                <w:right w:val="none" w:sz="0" w:space="0" w:color="auto"/>
              </w:divBdr>
              <w:divsChild>
                <w:div w:id="122055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176181">
      <w:bodyDiv w:val="1"/>
      <w:marLeft w:val="0"/>
      <w:marRight w:val="0"/>
      <w:marTop w:val="0"/>
      <w:marBottom w:val="0"/>
      <w:divBdr>
        <w:top w:val="none" w:sz="0" w:space="0" w:color="auto"/>
        <w:left w:val="none" w:sz="0" w:space="0" w:color="auto"/>
        <w:bottom w:val="none" w:sz="0" w:space="0" w:color="auto"/>
        <w:right w:val="none" w:sz="0" w:space="0" w:color="auto"/>
      </w:divBdr>
    </w:div>
    <w:div w:id="1039628701">
      <w:bodyDiv w:val="1"/>
      <w:marLeft w:val="0"/>
      <w:marRight w:val="0"/>
      <w:marTop w:val="0"/>
      <w:marBottom w:val="0"/>
      <w:divBdr>
        <w:top w:val="none" w:sz="0" w:space="0" w:color="auto"/>
        <w:left w:val="none" w:sz="0" w:space="0" w:color="auto"/>
        <w:bottom w:val="none" w:sz="0" w:space="0" w:color="auto"/>
        <w:right w:val="none" w:sz="0" w:space="0" w:color="auto"/>
      </w:divBdr>
    </w:div>
    <w:div w:id="1131633570">
      <w:bodyDiv w:val="1"/>
      <w:marLeft w:val="0"/>
      <w:marRight w:val="0"/>
      <w:marTop w:val="0"/>
      <w:marBottom w:val="0"/>
      <w:divBdr>
        <w:top w:val="none" w:sz="0" w:space="0" w:color="auto"/>
        <w:left w:val="none" w:sz="0" w:space="0" w:color="auto"/>
        <w:bottom w:val="none" w:sz="0" w:space="0" w:color="auto"/>
        <w:right w:val="none" w:sz="0" w:space="0" w:color="auto"/>
      </w:divBdr>
    </w:div>
    <w:div w:id="1537624519">
      <w:bodyDiv w:val="1"/>
      <w:marLeft w:val="0"/>
      <w:marRight w:val="0"/>
      <w:marTop w:val="0"/>
      <w:marBottom w:val="0"/>
      <w:divBdr>
        <w:top w:val="none" w:sz="0" w:space="0" w:color="auto"/>
        <w:left w:val="none" w:sz="0" w:space="0" w:color="auto"/>
        <w:bottom w:val="none" w:sz="0" w:space="0" w:color="auto"/>
        <w:right w:val="none" w:sz="0" w:space="0" w:color="auto"/>
      </w:divBdr>
      <w:divsChild>
        <w:div w:id="1587151160">
          <w:marLeft w:val="0"/>
          <w:marRight w:val="0"/>
          <w:marTop w:val="0"/>
          <w:marBottom w:val="0"/>
          <w:divBdr>
            <w:top w:val="none" w:sz="0" w:space="0" w:color="auto"/>
            <w:left w:val="none" w:sz="0" w:space="0" w:color="auto"/>
            <w:bottom w:val="none" w:sz="0" w:space="0" w:color="auto"/>
            <w:right w:val="none" w:sz="0" w:space="0" w:color="auto"/>
          </w:divBdr>
          <w:divsChild>
            <w:div w:id="391274068">
              <w:marLeft w:val="0"/>
              <w:marRight w:val="0"/>
              <w:marTop w:val="0"/>
              <w:marBottom w:val="259"/>
              <w:divBdr>
                <w:top w:val="single" w:sz="4" w:space="0" w:color="CCCCCC"/>
                <w:left w:val="single" w:sz="4" w:space="0" w:color="CCCCCC"/>
                <w:bottom w:val="single" w:sz="4" w:space="11" w:color="CCCCCC"/>
                <w:right w:val="single" w:sz="4" w:space="0" w:color="CCCCCC"/>
              </w:divBdr>
            </w:div>
          </w:divsChild>
        </w:div>
      </w:divsChild>
    </w:div>
    <w:div w:id="1588223956">
      <w:bodyDiv w:val="1"/>
      <w:marLeft w:val="0"/>
      <w:marRight w:val="0"/>
      <w:marTop w:val="0"/>
      <w:marBottom w:val="0"/>
      <w:divBdr>
        <w:top w:val="none" w:sz="0" w:space="0" w:color="auto"/>
        <w:left w:val="none" w:sz="0" w:space="0" w:color="auto"/>
        <w:bottom w:val="none" w:sz="0" w:space="0" w:color="auto"/>
        <w:right w:val="none" w:sz="0" w:space="0" w:color="auto"/>
      </w:divBdr>
      <w:divsChild>
        <w:div w:id="2129354201">
          <w:marLeft w:val="547"/>
          <w:marRight w:val="0"/>
          <w:marTop w:val="154"/>
          <w:marBottom w:val="0"/>
          <w:divBdr>
            <w:top w:val="none" w:sz="0" w:space="0" w:color="auto"/>
            <w:left w:val="none" w:sz="0" w:space="0" w:color="auto"/>
            <w:bottom w:val="none" w:sz="0" w:space="0" w:color="auto"/>
            <w:right w:val="none" w:sz="0" w:space="0" w:color="auto"/>
          </w:divBdr>
        </w:div>
        <w:div w:id="1929999988">
          <w:marLeft w:val="547"/>
          <w:marRight w:val="0"/>
          <w:marTop w:val="154"/>
          <w:marBottom w:val="0"/>
          <w:divBdr>
            <w:top w:val="none" w:sz="0" w:space="0" w:color="auto"/>
            <w:left w:val="none" w:sz="0" w:space="0" w:color="auto"/>
            <w:bottom w:val="none" w:sz="0" w:space="0" w:color="auto"/>
            <w:right w:val="none" w:sz="0" w:space="0" w:color="auto"/>
          </w:divBdr>
        </w:div>
      </w:divsChild>
    </w:div>
    <w:div w:id="1623002738">
      <w:bodyDiv w:val="1"/>
      <w:marLeft w:val="0"/>
      <w:marRight w:val="0"/>
      <w:marTop w:val="0"/>
      <w:marBottom w:val="0"/>
      <w:divBdr>
        <w:top w:val="none" w:sz="0" w:space="0" w:color="auto"/>
        <w:left w:val="none" w:sz="0" w:space="0" w:color="auto"/>
        <w:bottom w:val="none" w:sz="0" w:space="0" w:color="auto"/>
        <w:right w:val="none" w:sz="0" w:space="0" w:color="auto"/>
      </w:divBdr>
      <w:divsChild>
        <w:div w:id="343171755">
          <w:marLeft w:val="0"/>
          <w:marRight w:val="0"/>
          <w:marTop w:val="0"/>
          <w:marBottom w:val="0"/>
          <w:divBdr>
            <w:top w:val="single" w:sz="4" w:space="0" w:color="D5D6D8"/>
            <w:left w:val="none" w:sz="0" w:space="0" w:color="auto"/>
            <w:bottom w:val="none" w:sz="0" w:space="0" w:color="auto"/>
            <w:right w:val="none" w:sz="0" w:space="0" w:color="auto"/>
          </w:divBdr>
          <w:divsChild>
            <w:div w:id="971330279">
              <w:marLeft w:val="345"/>
              <w:marRight w:val="0"/>
              <w:marTop w:val="0"/>
              <w:marBottom w:val="0"/>
              <w:divBdr>
                <w:top w:val="none" w:sz="0" w:space="0" w:color="auto"/>
                <w:left w:val="none" w:sz="0" w:space="0" w:color="auto"/>
                <w:bottom w:val="none" w:sz="0" w:space="0" w:color="auto"/>
                <w:right w:val="none" w:sz="0" w:space="0" w:color="auto"/>
              </w:divBdr>
              <w:divsChild>
                <w:div w:id="1501846476">
                  <w:marLeft w:val="0"/>
                  <w:marRight w:val="0"/>
                  <w:marTop w:val="0"/>
                  <w:marBottom w:val="0"/>
                  <w:divBdr>
                    <w:top w:val="none" w:sz="0" w:space="0" w:color="auto"/>
                    <w:left w:val="none" w:sz="0" w:space="0" w:color="auto"/>
                    <w:bottom w:val="none" w:sz="0" w:space="0" w:color="auto"/>
                    <w:right w:val="none" w:sz="0" w:space="0" w:color="auto"/>
                  </w:divBdr>
                  <w:divsChild>
                    <w:div w:id="165368176">
                      <w:marLeft w:val="0"/>
                      <w:marRight w:val="0"/>
                      <w:marTop w:val="0"/>
                      <w:marBottom w:val="0"/>
                      <w:divBdr>
                        <w:top w:val="none" w:sz="0" w:space="0" w:color="auto"/>
                        <w:left w:val="none" w:sz="0" w:space="0" w:color="auto"/>
                        <w:bottom w:val="none" w:sz="0" w:space="0" w:color="auto"/>
                        <w:right w:val="none" w:sz="0" w:space="0" w:color="auto"/>
                      </w:divBdr>
                      <w:divsChild>
                        <w:div w:id="227108868">
                          <w:marLeft w:val="0"/>
                          <w:marRight w:val="0"/>
                          <w:marTop w:val="0"/>
                          <w:marBottom w:val="0"/>
                          <w:divBdr>
                            <w:top w:val="none" w:sz="0" w:space="0" w:color="auto"/>
                            <w:left w:val="none" w:sz="0" w:space="0" w:color="auto"/>
                            <w:bottom w:val="none" w:sz="0" w:space="0" w:color="auto"/>
                            <w:right w:val="none" w:sz="0" w:space="0" w:color="auto"/>
                          </w:divBdr>
                          <w:divsChild>
                            <w:div w:id="960038429">
                              <w:marLeft w:val="0"/>
                              <w:marRight w:val="0"/>
                              <w:marTop w:val="0"/>
                              <w:marBottom w:val="0"/>
                              <w:divBdr>
                                <w:top w:val="none" w:sz="0" w:space="0" w:color="auto"/>
                                <w:left w:val="none" w:sz="0" w:space="0" w:color="auto"/>
                                <w:bottom w:val="none" w:sz="0" w:space="0" w:color="auto"/>
                                <w:right w:val="none" w:sz="0" w:space="0" w:color="auto"/>
                              </w:divBdr>
                              <w:divsChild>
                                <w:div w:id="2114130466">
                                  <w:marLeft w:val="0"/>
                                  <w:marRight w:val="0"/>
                                  <w:marTop w:val="0"/>
                                  <w:marBottom w:val="0"/>
                                  <w:divBdr>
                                    <w:top w:val="none" w:sz="0" w:space="0" w:color="auto"/>
                                    <w:left w:val="none" w:sz="0" w:space="0" w:color="auto"/>
                                    <w:bottom w:val="none" w:sz="0" w:space="0" w:color="auto"/>
                                    <w:right w:val="none" w:sz="0" w:space="0" w:color="auto"/>
                                  </w:divBdr>
                                  <w:divsChild>
                                    <w:div w:id="611783898">
                                      <w:marLeft w:val="0"/>
                                      <w:marRight w:val="0"/>
                                      <w:marTop w:val="0"/>
                                      <w:marBottom w:val="0"/>
                                      <w:divBdr>
                                        <w:top w:val="none" w:sz="0" w:space="0" w:color="auto"/>
                                        <w:left w:val="none" w:sz="0" w:space="0" w:color="auto"/>
                                        <w:bottom w:val="none" w:sz="0" w:space="0" w:color="auto"/>
                                        <w:right w:val="none" w:sz="0" w:space="0" w:color="auto"/>
                                      </w:divBdr>
                                      <w:divsChild>
                                        <w:div w:id="1016155956">
                                          <w:marLeft w:val="0"/>
                                          <w:marRight w:val="0"/>
                                          <w:marTop w:val="0"/>
                                          <w:marBottom w:val="0"/>
                                          <w:divBdr>
                                            <w:top w:val="none" w:sz="0" w:space="0" w:color="auto"/>
                                            <w:left w:val="none" w:sz="0" w:space="0" w:color="auto"/>
                                            <w:bottom w:val="none" w:sz="0" w:space="0" w:color="auto"/>
                                            <w:right w:val="none" w:sz="0" w:space="0" w:color="auto"/>
                                          </w:divBdr>
                                          <w:divsChild>
                                            <w:div w:id="1871532182">
                                              <w:marLeft w:val="0"/>
                                              <w:marRight w:val="0"/>
                                              <w:marTop w:val="0"/>
                                              <w:marBottom w:val="0"/>
                                              <w:divBdr>
                                                <w:top w:val="none" w:sz="0" w:space="0" w:color="auto"/>
                                                <w:left w:val="none" w:sz="0" w:space="0" w:color="auto"/>
                                                <w:bottom w:val="none" w:sz="0" w:space="0" w:color="auto"/>
                                                <w:right w:val="none" w:sz="0" w:space="0" w:color="auto"/>
                                              </w:divBdr>
                                              <w:divsChild>
                                                <w:div w:id="727386059">
                                                  <w:marLeft w:val="0"/>
                                                  <w:marRight w:val="0"/>
                                                  <w:marTop w:val="0"/>
                                                  <w:marBottom w:val="0"/>
                                                  <w:divBdr>
                                                    <w:top w:val="none" w:sz="0" w:space="0" w:color="auto"/>
                                                    <w:left w:val="none" w:sz="0" w:space="0" w:color="auto"/>
                                                    <w:bottom w:val="none" w:sz="0" w:space="0" w:color="auto"/>
                                                    <w:right w:val="none" w:sz="0" w:space="0" w:color="auto"/>
                                                  </w:divBdr>
                                                  <w:divsChild>
                                                    <w:div w:id="1151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9858311">
      <w:bodyDiv w:val="1"/>
      <w:marLeft w:val="0"/>
      <w:marRight w:val="0"/>
      <w:marTop w:val="0"/>
      <w:marBottom w:val="0"/>
      <w:divBdr>
        <w:top w:val="none" w:sz="0" w:space="0" w:color="auto"/>
        <w:left w:val="none" w:sz="0" w:space="0" w:color="auto"/>
        <w:bottom w:val="none" w:sz="0" w:space="0" w:color="auto"/>
        <w:right w:val="none" w:sz="0" w:space="0" w:color="auto"/>
      </w:divBdr>
      <w:divsChild>
        <w:div w:id="341589633">
          <w:marLeft w:val="547"/>
          <w:marRight w:val="0"/>
          <w:marTop w:val="154"/>
          <w:marBottom w:val="0"/>
          <w:divBdr>
            <w:top w:val="none" w:sz="0" w:space="0" w:color="auto"/>
            <w:left w:val="none" w:sz="0" w:space="0" w:color="auto"/>
            <w:bottom w:val="none" w:sz="0" w:space="0" w:color="auto"/>
            <w:right w:val="none" w:sz="0" w:space="0" w:color="auto"/>
          </w:divBdr>
        </w:div>
      </w:divsChild>
    </w:div>
    <w:div w:id="1793864850">
      <w:bodyDiv w:val="1"/>
      <w:marLeft w:val="0"/>
      <w:marRight w:val="0"/>
      <w:marTop w:val="0"/>
      <w:marBottom w:val="0"/>
      <w:divBdr>
        <w:top w:val="none" w:sz="0" w:space="0" w:color="auto"/>
        <w:left w:val="none" w:sz="0" w:space="0" w:color="auto"/>
        <w:bottom w:val="none" w:sz="0" w:space="0" w:color="auto"/>
        <w:right w:val="none" w:sz="0" w:space="0" w:color="auto"/>
      </w:divBdr>
    </w:div>
    <w:div w:id="1863667102">
      <w:bodyDiv w:val="1"/>
      <w:marLeft w:val="0"/>
      <w:marRight w:val="0"/>
      <w:marTop w:val="0"/>
      <w:marBottom w:val="0"/>
      <w:divBdr>
        <w:top w:val="none" w:sz="0" w:space="0" w:color="auto"/>
        <w:left w:val="none" w:sz="0" w:space="0" w:color="auto"/>
        <w:bottom w:val="none" w:sz="0" w:space="0" w:color="auto"/>
        <w:right w:val="none" w:sz="0" w:space="0" w:color="auto"/>
      </w:divBdr>
      <w:divsChild>
        <w:div w:id="460149362">
          <w:marLeft w:val="0"/>
          <w:marRight w:val="0"/>
          <w:marTop w:val="0"/>
          <w:marBottom w:val="0"/>
          <w:divBdr>
            <w:top w:val="none" w:sz="0" w:space="0" w:color="auto"/>
            <w:left w:val="none" w:sz="0" w:space="0" w:color="auto"/>
            <w:bottom w:val="none" w:sz="0" w:space="0" w:color="auto"/>
            <w:right w:val="none" w:sz="0" w:space="0" w:color="auto"/>
          </w:divBdr>
          <w:divsChild>
            <w:div w:id="1478646491">
              <w:marLeft w:val="0"/>
              <w:marRight w:val="0"/>
              <w:marTop w:val="0"/>
              <w:marBottom w:val="0"/>
              <w:divBdr>
                <w:top w:val="none" w:sz="0" w:space="0" w:color="auto"/>
                <w:left w:val="none" w:sz="0" w:space="0" w:color="auto"/>
                <w:bottom w:val="none" w:sz="0" w:space="0" w:color="auto"/>
                <w:right w:val="none" w:sz="0" w:space="0" w:color="auto"/>
              </w:divBdr>
              <w:divsChild>
                <w:div w:id="2025205899">
                  <w:marLeft w:val="0"/>
                  <w:marRight w:val="0"/>
                  <w:marTop w:val="0"/>
                  <w:marBottom w:val="0"/>
                  <w:divBdr>
                    <w:top w:val="none" w:sz="0" w:space="0" w:color="auto"/>
                    <w:left w:val="none" w:sz="0" w:space="0" w:color="auto"/>
                    <w:bottom w:val="none" w:sz="0" w:space="0" w:color="auto"/>
                    <w:right w:val="none" w:sz="0" w:space="0" w:color="auto"/>
                  </w:divBdr>
                  <w:divsChild>
                    <w:div w:id="97912212">
                      <w:marLeft w:val="0"/>
                      <w:marRight w:val="0"/>
                      <w:marTop w:val="0"/>
                      <w:marBottom w:val="0"/>
                      <w:divBdr>
                        <w:top w:val="none" w:sz="0" w:space="0" w:color="auto"/>
                        <w:left w:val="none" w:sz="0" w:space="0" w:color="auto"/>
                        <w:bottom w:val="none" w:sz="0" w:space="0" w:color="auto"/>
                        <w:right w:val="none" w:sz="0" w:space="0" w:color="auto"/>
                      </w:divBdr>
                      <w:divsChild>
                        <w:div w:id="539250597">
                          <w:marLeft w:val="0"/>
                          <w:marRight w:val="0"/>
                          <w:marTop w:val="0"/>
                          <w:marBottom w:val="0"/>
                          <w:divBdr>
                            <w:top w:val="none" w:sz="0" w:space="0" w:color="auto"/>
                            <w:left w:val="none" w:sz="0" w:space="0" w:color="auto"/>
                            <w:bottom w:val="none" w:sz="0" w:space="0" w:color="auto"/>
                            <w:right w:val="none" w:sz="0" w:space="0" w:color="auto"/>
                          </w:divBdr>
                          <w:divsChild>
                            <w:div w:id="58013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8008221">
      <w:bodyDiv w:val="1"/>
      <w:marLeft w:val="0"/>
      <w:marRight w:val="0"/>
      <w:marTop w:val="0"/>
      <w:marBottom w:val="0"/>
      <w:divBdr>
        <w:top w:val="none" w:sz="0" w:space="0" w:color="auto"/>
        <w:left w:val="none" w:sz="0" w:space="0" w:color="auto"/>
        <w:bottom w:val="none" w:sz="0" w:space="0" w:color="auto"/>
        <w:right w:val="none" w:sz="0" w:space="0" w:color="auto"/>
      </w:divBdr>
      <w:divsChild>
        <w:div w:id="461927145">
          <w:marLeft w:val="0"/>
          <w:marRight w:val="0"/>
          <w:marTop w:val="0"/>
          <w:marBottom w:val="0"/>
          <w:divBdr>
            <w:top w:val="single" w:sz="4" w:space="0" w:color="D5D6D8"/>
            <w:left w:val="none" w:sz="0" w:space="0" w:color="auto"/>
            <w:bottom w:val="none" w:sz="0" w:space="0" w:color="auto"/>
            <w:right w:val="none" w:sz="0" w:space="0" w:color="auto"/>
          </w:divBdr>
          <w:divsChild>
            <w:div w:id="1408117630">
              <w:marLeft w:val="400"/>
              <w:marRight w:val="0"/>
              <w:marTop w:val="0"/>
              <w:marBottom w:val="0"/>
              <w:divBdr>
                <w:top w:val="none" w:sz="0" w:space="0" w:color="auto"/>
                <w:left w:val="none" w:sz="0" w:space="0" w:color="auto"/>
                <w:bottom w:val="none" w:sz="0" w:space="0" w:color="auto"/>
                <w:right w:val="none" w:sz="0" w:space="0" w:color="auto"/>
              </w:divBdr>
              <w:divsChild>
                <w:div w:id="1822233944">
                  <w:marLeft w:val="0"/>
                  <w:marRight w:val="0"/>
                  <w:marTop w:val="0"/>
                  <w:marBottom w:val="0"/>
                  <w:divBdr>
                    <w:top w:val="none" w:sz="0" w:space="0" w:color="auto"/>
                    <w:left w:val="none" w:sz="0" w:space="0" w:color="auto"/>
                    <w:bottom w:val="none" w:sz="0" w:space="0" w:color="auto"/>
                    <w:right w:val="none" w:sz="0" w:space="0" w:color="auto"/>
                  </w:divBdr>
                  <w:divsChild>
                    <w:div w:id="1701012440">
                      <w:marLeft w:val="0"/>
                      <w:marRight w:val="0"/>
                      <w:marTop w:val="0"/>
                      <w:marBottom w:val="0"/>
                      <w:divBdr>
                        <w:top w:val="none" w:sz="0" w:space="0" w:color="auto"/>
                        <w:left w:val="none" w:sz="0" w:space="0" w:color="auto"/>
                        <w:bottom w:val="none" w:sz="0" w:space="0" w:color="auto"/>
                        <w:right w:val="none" w:sz="0" w:space="0" w:color="auto"/>
                      </w:divBdr>
                      <w:divsChild>
                        <w:div w:id="757216449">
                          <w:marLeft w:val="0"/>
                          <w:marRight w:val="0"/>
                          <w:marTop w:val="0"/>
                          <w:marBottom w:val="0"/>
                          <w:divBdr>
                            <w:top w:val="none" w:sz="0" w:space="0" w:color="auto"/>
                            <w:left w:val="none" w:sz="0" w:space="0" w:color="auto"/>
                            <w:bottom w:val="none" w:sz="0" w:space="0" w:color="auto"/>
                            <w:right w:val="none" w:sz="0" w:space="0" w:color="auto"/>
                          </w:divBdr>
                          <w:divsChild>
                            <w:div w:id="383138638">
                              <w:marLeft w:val="0"/>
                              <w:marRight w:val="0"/>
                              <w:marTop w:val="0"/>
                              <w:marBottom w:val="0"/>
                              <w:divBdr>
                                <w:top w:val="none" w:sz="0" w:space="0" w:color="auto"/>
                                <w:left w:val="none" w:sz="0" w:space="0" w:color="auto"/>
                                <w:bottom w:val="none" w:sz="0" w:space="0" w:color="auto"/>
                                <w:right w:val="none" w:sz="0" w:space="0" w:color="auto"/>
                              </w:divBdr>
                              <w:divsChild>
                                <w:div w:id="1115834357">
                                  <w:marLeft w:val="0"/>
                                  <w:marRight w:val="0"/>
                                  <w:marTop w:val="0"/>
                                  <w:marBottom w:val="0"/>
                                  <w:divBdr>
                                    <w:top w:val="none" w:sz="0" w:space="0" w:color="auto"/>
                                    <w:left w:val="none" w:sz="0" w:space="0" w:color="auto"/>
                                    <w:bottom w:val="none" w:sz="0" w:space="0" w:color="auto"/>
                                    <w:right w:val="none" w:sz="0" w:space="0" w:color="auto"/>
                                  </w:divBdr>
                                  <w:divsChild>
                                    <w:div w:id="1247034047">
                                      <w:marLeft w:val="0"/>
                                      <w:marRight w:val="0"/>
                                      <w:marTop w:val="0"/>
                                      <w:marBottom w:val="0"/>
                                      <w:divBdr>
                                        <w:top w:val="none" w:sz="0" w:space="0" w:color="auto"/>
                                        <w:left w:val="none" w:sz="0" w:space="0" w:color="auto"/>
                                        <w:bottom w:val="none" w:sz="0" w:space="0" w:color="auto"/>
                                        <w:right w:val="none" w:sz="0" w:space="0" w:color="auto"/>
                                      </w:divBdr>
                                      <w:divsChild>
                                        <w:div w:id="1545867877">
                                          <w:marLeft w:val="0"/>
                                          <w:marRight w:val="0"/>
                                          <w:marTop w:val="0"/>
                                          <w:marBottom w:val="0"/>
                                          <w:divBdr>
                                            <w:top w:val="none" w:sz="0" w:space="0" w:color="auto"/>
                                            <w:left w:val="none" w:sz="0" w:space="0" w:color="auto"/>
                                            <w:bottom w:val="none" w:sz="0" w:space="0" w:color="auto"/>
                                            <w:right w:val="none" w:sz="0" w:space="0" w:color="auto"/>
                                          </w:divBdr>
                                          <w:divsChild>
                                            <w:div w:id="327096684">
                                              <w:marLeft w:val="0"/>
                                              <w:marRight w:val="0"/>
                                              <w:marTop w:val="0"/>
                                              <w:marBottom w:val="0"/>
                                              <w:divBdr>
                                                <w:top w:val="none" w:sz="0" w:space="0" w:color="auto"/>
                                                <w:left w:val="none" w:sz="0" w:space="0" w:color="auto"/>
                                                <w:bottom w:val="none" w:sz="0" w:space="0" w:color="auto"/>
                                                <w:right w:val="none" w:sz="0" w:space="0" w:color="auto"/>
                                              </w:divBdr>
                                              <w:divsChild>
                                                <w:div w:id="2009601990">
                                                  <w:marLeft w:val="0"/>
                                                  <w:marRight w:val="0"/>
                                                  <w:marTop w:val="0"/>
                                                  <w:marBottom w:val="0"/>
                                                  <w:divBdr>
                                                    <w:top w:val="none" w:sz="0" w:space="0" w:color="auto"/>
                                                    <w:left w:val="none" w:sz="0" w:space="0" w:color="auto"/>
                                                    <w:bottom w:val="none" w:sz="0" w:space="0" w:color="auto"/>
                                                    <w:right w:val="none" w:sz="0" w:space="0" w:color="auto"/>
                                                  </w:divBdr>
                                                  <w:divsChild>
                                                    <w:div w:id="125987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1986061">
      <w:bodyDiv w:val="1"/>
      <w:marLeft w:val="0"/>
      <w:marRight w:val="0"/>
      <w:marTop w:val="0"/>
      <w:marBottom w:val="0"/>
      <w:divBdr>
        <w:top w:val="none" w:sz="0" w:space="0" w:color="auto"/>
        <w:left w:val="none" w:sz="0" w:space="0" w:color="auto"/>
        <w:bottom w:val="none" w:sz="0" w:space="0" w:color="auto"/>
        <w:right w:val="none" w:sz="0" w:space="0" w:color="auto"/>
      </w:divBdr>
    </w:div>
    <w:div w:id="202986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doe.mass.edu/research/howdoweknow/" TargetMode="External"/><Relationship Id="rId18" Type="http://schemas.openxmlformats.org/officeDocument/2006/relationships/hyperlink" Target="http://files.eric.ed.gov/fulltext/ED556231.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managementhelp.org/evaluation/program-evaluation-guide.ht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ies.ed.gov/ncee/edlabs/regions/pacific/pdf/REL_2014007.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aecf.org/resources/theory-of-change/" TargetMode="External"/><Relationship Id="rId20" Type="http://schemas.openxmlformats.org/officeDocument/2006/relationships/hyperlink" Target="http://www.doe.mass.edu/infoservices/research/"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wkkf.org/knowledge-center/resources/2010/W-K-Kellogg-Foundation-Evaluation-Handbook.aspx" TargetMode="External"/><Relationship Id="rId5" Type="http://schemas.openxmlformats.org/officeDocument/2006/relationships/customXml" Target="../customXml/item5.xml"/><Relationship Id="rId15" Type="http://schemas.openxmlformats.org/officeDocument/2006/relationships/hyperlink" Target="https://evaluateblog.wordpress.com/2013/06/10/difference-between-inputs-activities-outputs-outcomes-and-impact/" TargetMode="External"/><Relationship Id="rId23" Type="http://schemas.openxmlformats.org/officeDocument/2006/relationships/hyperlink" Target="http://www.acf.hhs.gov/programs/opre/other_resrch/pm_guide_eval/index.html" TargetMode="External"/><Relationship Id="rId10" Type="http://schemas.openxmlformats.org/officeDocument/2006/relationships/webSettings" Target="webSettings.xml"/><Relationship Id="rId19" Type="http://schemas.openxmlformats.org/officeDocument/2006/relationships/hyperlink" Target="https://www.investopedia.com/terms/r/representative-sample.as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kwinner@doe.mass.edu" TargetMode="External"/><Relationship Id="rId22" Type="http://schemas.openxmlformats.org/officeDocument/2006/relationships/hyperlink" Target="http://digitalcommons.unomaha.edu/cgi/viewcontent.cgi?article=1047&amp;context=slceeval"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cirt.gcu.edu/research/developmentresources/tutorials/question" TargetMode="External"/><Relationship Id="rId7" Type="http://schemas.openxmlformats.org/officeDocument/2006/relationships/hyperlink" Target="https://managementhelp.org/businessresearch/methods.htm" TargetMode="External"/><Relationship Id="rId2" Type="http://schemas.openxmlformats.org/officeDocument/2006/relationships/hyperlink" Target="https://fyi.uwex.edu/programdevelopment/files/2016/03/lmcourseall.pdf" TargetMode="External"/><Relationship Id="rId1" Type="http://schemas.openxmlformats.org/officeDocument/2006/relationships/hyperlink" Target="https://www.cdc.gov/ncbddd/birthdefects/models/resource1-evaluationguide2009.pdf" TargetMode="External"/><Relationship Id="rId6" Type="http://schemas.openxmlformats.org/officeDocument/2006/relationships/hyperlink" Target="http://www.betterevaluation.org/sites/default/files/Indicator_checklist.pdf" TargetMode="External"/><Relationship Id="rId5" Type="http://schemas.openxmlformats.org/officeDocument/2006/relationships/hyperlink" Target="https://ies.ed.gov/ncee/edlabs/regions/pacific/pdf/REL_2014007.pdf" TargetMode="External"/><Relationship Id="rId4" Type="http://schemas.openxmlformats.org/officeDocument/2006/relationships/hyperlink" Target="https://nces.ed.gov/pubs2014/20148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DESE-231-42056</_dlc_DocId>
    <_dlc_DocIdUrl xmlns="733efe1c-5bbe-4968-87dc-d400e65c879f">
      <Url>https://sharepoint.doemass.org/ese/webteam/cps/_layouts/DocIdRedir.aspx?ID=DESE-231-42056</Url>
      <Description>DESE-231-42056</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A2474F-F122-4E78-A40E-5FAFCF1EB25D}">
  <ds:schemaRefs>
    <ds:schemaRef ds:uri="http://schemas.microsoft.com/sharepoint/events"/>
  </ds:schemaRefs>
</ds:datastoreItem>
</file>

<file path=customXml/itemProps2.xml><?xml version="1.0" encoding="utf-8"?>
<ds:datastoreItem xmlns:ds="http://schemas.openxmlformats.org/officeDocument/2006/customXml" ds:itemID="{25B4B93A-7CED-4381-8131-B6721E893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59BEA2-000B-4D1C-A1D1-01D9C69E46E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03EB4EB8-8C90-4454-A973-CB10A8777F5F}">
  <ds:schemaRefs>
    <ds:schemaRef ds:uri="http://schemas.microsoft.com/sharepoint/v3/contenttype/forms"/>
  </ds:schemaRefs>
</ds:datastoreItem>
</file>

<file path=customXml/itemProps5.xml><?xml version="1.0" encoding="utf-8"?>
<ds:datastoreItem xmlns:ds="http://schemas.openxmlformats.org/officeDocument/2006/customXml" ds:itemID="{72BA0639-52D5-42FD-93CF-7EE31EF3797D}">
  <ds:schemaRefs>
    <ds:schemaRef ds:uri="http://schemas.openxmlformats.org/officeDocument/2006/bibliography"/>
  </ds:schemaRefs>
</ds:datastoreItem>
</file>

<file path=customXml/itemProps6.xml><?xml version="1.0" encoding="utf-8"?>
<ds:datastoreItem xmlns:ds="http://schemas.openxmlformats.org/officeDocument/2006/customXml" ds:itemID="{EBB6F3BE-5AFB-4517-9E85-33A833003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17</Pages>
  <Words>6789</Words>
  <Characters>38701</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Program Design and Evaluation Field Guide</vt:lpstr>
    </vt:vector>
  </TitlesOfParts>
  <Company/>
  <LinksUpToDate>false</LinksUpToDate>
  <CharactersWithSpaces>45400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Design and Evaluation Field Guide</dc:title>
  <dc:creator>DESE</dc:creator>
  <cp:lastModifiedBy>Zou, Dong</cp:lastModifiedBy>
  <cp:revision>5</cp:revision>
  <cp:lastPrinted>2018-02-07T17:38:00Z</cp:lastPrinted>
  <dcterms:created xsi:type="dcterms:W3CDTF">2018-05-17T19:01:00Z</dcterms:created>
  <dcterms:modified xsi:type="dcterms:W3CDTF">2018-05-22T15:14:00Z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22 2018</vt:lpwstr>
  </property>
</Properties>
</file>