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1957CA" w:rsidRPr="00E858FF" w:rsidRDefault="005D1D72" w:rsidP="001957CA">
      <w:pPr>
        <w:pStyle w:val="BodyText"/>
        <w:rPr>
          <w:rFonts w:ascii="Arial" w:hAnsi="Arial" w:cs="Arial"/>
          <w:sz w:val="28"/>
          <w:szCs w:val="28"/>
        </w:rPr>
      </w:pPr>
      <w:r>
        <w:softHyphen/>
      </w:r>
      <w:r w:rsidR="001957CA" w:rsidRPr="001957CA">
        <w:rPr>
          <w:rFonts w:ascii="Arial" w:hAnsi="Arial" w:cs="Arial"/>
          <w:sz w:val="28"/>
          <w:szCs w:val="28"/>
        </w:rPr>
        <w:t xml:space="preserve"> </w:t>
      </w:r>
      <w:r w:rsidR="001957CA" w:rsidRPr="00E858FF">
        <w:rPr>
          <w:rFonts w:ascii="Arial" w:hAnsi="Arial" w:cs="Arial"/>
          <w:sz w:val="28"/>
          <w:szCs w:val="28"/>
        </w:rPr>
        <w:t>MA Department of Elementary and Secondary Education</w:t>
      </w:r>
    </w:p>
    <w:p w:rsidR="001957CA" w:rsidRPr="00E858FF" w:rsidRDefault="001957CA" w:rsidP="001957CA">
      <w:pPr>
        <w:pStyle w:val="BodyText"/>
      </w:pPr>
    </w:p>
    <w:p w:rsidR="001957CA" w:rsidRPr="00E858FF" w:rsidRDefault="001957CA" w:rsidP="001957CA">
      <w:pPr>
        <w:pStyle w:val="BodyText"/>
      </w:pPr>
    </w:p>
    <w:p w:rsidR="001957CA" w:rsidRDefault="001957CA" w:rsidP="001957CA">
      <w:pPr>
        <w:pStyle w:val="ReportTitle"/>
        <w:rPr>
          <w:color w:val="auto"/>
        </w:rPr>
      </w:pPr>
      <w:r>
        <w:rPr>
          <w:color w:val="auto"/>
        </w:rPr>
        <w:t xml:space="preserve">Evaluation of </w:t>
      </w:r>
      <w:r w:rsidRPr="009D7DA3">
        <w:rPr>
          <w:color w:val="auto"/>
        </w:rPr>
        <w:t>the Statewide STEM Advanced Placement Program</w:t>
      </w:r>
    </w:p>
    <w:p w:rsidR="001957CA" w:rsidRDefault="001957CA" w:rsidP="001957CA">
      <w:pPr>
        <w:pStyle w:val="ReportTitle"/>
        <w:rPr>
          <w:color w:val="auto"/>
        </w:rPr>
      </w:pPr>
      <w:r>
        <w:rPr>
          <w:color w:val="auto"/>
        </w:rPr>
        <w:t>Year 1 Interim Report</w:t>
      </w:r>
      <w:r w:rsidRPr="008D13E5">
        <w:rPr>
          <w:color w:val="auto"/>
        </w:rPr>
        <w:t xml:space="preserve"> </w:t>
      </w:r>
    </w:p>
    <w:p w:rsidR="001957CA" w:rsidRDefault="00123426" w:rsidP="00C53ABE">
      <w:pPr>
        <w:pStyle w:val="TitlePageAdditionalInfo"/>
      </w:pPr>
      <w:bookmarkStart w:id="0" w:name="_Toc141168412"/>
      <w:r>
        <w:rPr>
          <w:noProof/>
        </w:rPr>
        <w:pict>
          <v:line id="Line 137" o:spid="_x0000_s1026" alt="Title: Page Separater - Description: Line" style="position:absolute;z-index:251657728;visibility:visible;mso-wrap-distance-top:-1e-4mm;mso-wrap-distance-bottom:-1e-4mm" from="0,5.4pt" to="356.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" o:allowincell="f"/>
        </w:pict>
      </w:r>
    </w:p>
    <w:p w:rsidR="001957CA" w:rsidRDefault="001957CA" w:rsidP="00C53ABE">
      <w:pPr>
        <w:pStyle w:val="TitlePageAdditionalInfo"/>
      </w:pPr>
    </w:p>
    <w:p w:rsidR="001957CA" w:rsidRDefault="001957CA" w:rsidP="00C53ABE">
      <w:pPr>
        <w:pStyle w:val="TitlePageAdditionalInfo"/>
      </w:pPr>
    </w:p>
    <w:p w:rsidR="00AF2C49" w:rsidRDefault="005439FA" w:rsidP="00C53ABE">
      <w:pPr>
        <w:pStyle w:val="TitlePageAdditionalInfo"/>
      </w:pPr>
      <w:r>
        <w:t xml:space="preserve">August </w:t>
      </w:r>
      <w:r w:rsidR="00190113">
        <w:t>31</w:t>
      </w:r>
      <w:r w:rsidR="004F5C29">
        <w:t>,</w:t>
      </w:r>
      <w:r w:rsidR="00190113">
        <w:rPr>
          <w:vertAlign w:val="superscript"/>
        </w:rPr>
        <w:t xml:space="preserve"> </w:t>
      </w:r>
      <w:r>
        <w:t>2013</w:t>
      </w:r>
    </w:p>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Pr="00AF2C49" w:rsidRDefault="00AF2C49" w:rsidP="00AF2C49"/>
    <w:p w:rsidR="00AF2C49" w:rsidRDefault="00AF2C49" w:rsidP="00AF2C49"/>
    <w:p w:rsidR="00AF2C49" w:rsidRDefault="00AF2C49" w:rsidP="00AF2C49"/>
    <w:p w:rsidR="00AF2C49" w:rsidRDefault="00AF2C49" w:rsidP="00AF2C49"/>
    <w:p w:rsidR="00C53ABE" w:rsidRPr="00AF2C49" w:rsidRDefault="00C53ABE" w:rsidP="00AF2C49">
      <w:pPr>
        <w:sectPr w:rsidR="00C53ABE" w:rsidRPr="00AF2C49" w:rsidSect="00F55F60">
          <w:headerReference w:type="even" r:id="rId12"/>
          <w:headerReference w:type="default" r:id="rId13"/>
          <w:footerReference w:type="even" r:id="rId14"/>
          <w:footerReference w:type="default" r:id="rId15"/>
          <w:headerReference w:type="first" r:id="rId16"/>
          <w:pgSz w:w="12240" w:h="15840" w:code="1"/>
          <w:pgMar w:top="720" w:right="720" w:bottom="720" w:left="4378" w:header="720" w:footer="360" w:gutter="0"/>
          <w:cols w:space="720"/>
          <w:titlePg/>
          <w:docGrid w:linePitch="360"/>
        </w:sectPr>
      </w:pPr>
    </w:p>
    <w:p w:rsidR="007F0D61" w:rsidRDefault="007F0D61" w:rsidP="00C82F13">
      <w:pPr>
        <w:pStyle w:val="altHeading1notinTOC"/>
      </w:pPr>
      <w:bookmarkStart w:id="1" w:name="_Toc141168413"/>
      <w:bookmarkEnd w:id="0"/>
      <w:r>
        <w:lastRenderedPageBreak/>
        <w:t>Contents</w:t>
      </w:r>
      <w:bookmarkEnd w:id="1"/>
    </w:p>
    <w:p w:rsidR="007F0D61" w:rsidRDefault="007F0D61">
      <w:pPr>
        <w:pStyle w:val="EndnoteText"/>
      </w:pPr>
    </w:p>
    <w:p w:rsidR="008D55F4" w:rsidRDefault="008D55F4">
      <w:pPr>
        <w:pStyle w:val="EndnoteText"/>
      </w:pPr>
    </w:p>
    <w:p w:rsidR="006100B7" w:rsidRDefault="00123426">
      <w:pPr>
        <w:pStyle w:val="TOC1"/>
        <w:tabs>
          <w:tab w:val="right" w:leader="dot" w:pos="10070"/>
        </w:tabs>
        <w:rPr>
          <w:rFonts w:asciiTheme="minorHAnsi" w:eastAsiaTheme="minorEastAsia" w:hAnsiTheme="minorHAnsi" w:cstheme="minorBidi"/>
          <w:b w:val="0"/>
          <w:noProof/>
        </w:rPr>
      </w:pPr>
      <w:r w:rsidRPr="00123426">
        <w:rPr>
          <w:szCs w:val="20"/>
        </w:rPr>
        <w:fldChar w:fldCharType="begin"/>
      </w:r>
      <w:r w:rsidR="009338DD">
        <w:rPr>
          <w:szCs w:val="20"/>
        </w:rPr>
        <w:instrText xml:space="preserve"> TOC \o "1-1" \h \z \t "Heading 2,2,Heading 3,3,Heading 4,4" </w:instrText>
      </w:r>
      <w:r w:rsidRPr="00123426">
        <w:rPr>
          <w:szCs w:val="20"/>
        </w:rPr>
        <w:fldChar w:fldCharType="separate"/>
      </w:r>
      <w:hyperlink w:anchor="_Toc365300059" w:history="1">
        <w:r w:rsidR="006100B7" w:rsidRPr="00240FDF">
          <w:rPr>
            <w:rStyle w:val="Hyperlink"/>
            <w:noProof/>
          </w:rPr>
          <w:t>Tables and Figures</w:t>
        </w:r>
        <w:r w:rsidR="006100B7">
          <w:rPr>
            <w:noProof/>
            <w:webHidden/>
          </w:rPr>
          <w:tab/>
        </w:r>
        <w:r>
          <w:rPr>
            <w:noProof/>
            <w:webHidden/>
          </w:rPr>
          <w:fldChar w:fldCharType="begin"/>
        </w:r>
        <w:r w:rsidR="006100B7">
          <w:rPr>
            <w:noProof/>
            <w:webHidden/>
          </w:rPr>
          <w:instrText xml:space="preserve"> PAGEREF _Toc365300059 \h </w:instrText>
        </w:r>
        <w:r>
          <w:rPr>
            <w:noProof/>
            <w:webHidden/>
          </w:rPr>
        </w:r>
        <w:r>
          <w:rPr>
            <w:noProof/>
            <w:webHidden/>
          </w:rPr>
          <w:fldChar w:fldCharType="separate"/>
        </w:r>
        <w:r w:rsidR="009721F9">
          <w:rPr>
            <w:noProof/>
            <w:webHidden/>
          </w:rPr>
          <w:t>iii</w:t>
        </w:r>
        <w:r>
          <w:rPr>
            <w:noProof/>
            <w:webHidden/>
          </w:rPr>
          <w:fldChar w:fldCharType="end"/>
        </w:r>
      </w:hyperlink>
    </w:p>
    <w:p w:rsidR="006100B7" w:rsidRDefault="00123426">
      <w:pPr>
        <w:pStyle w:val="TOC1"/>
        <w:tabs>
          <w:tab w:val="right" w:leader="dot" w:pos="10070"/>
        </w:tabs>
        <w:rPr>
          <w:rFonts w:asciiTheme="minorHAnsi" w:eastAsiaTheme="minorEastAsia" w:hAnsiTheme="minorHAnsi" w:cstheme="minorBidi"/>
          <w:b w:val="0"/>
          <w:noProof/>
        </w:rPr>
      </w:pPr>
      <w:hyperlink w:anchor="_Toc365300060" w:history="1">
        <w:r w:rsidR="006100B7" w:rsidRPr="00240FDF">
          <w:rPr>
            <w:rStyle w:val="Hyperlink"/>
            <w:noProof/>
          </w:rPr>
          <w:t>Introduction</w:t>
        </w:r>
        <w:r w:rsidR="006100B7">
          <w:rPr>
            <w:noProof/>
            <w:webHidden/>
          </w:rPr>
          <w:tab/>
        </w:r>
        <w:r>
          <w:rPr>
            <w:noProof/>
            <w:webHidden/>
          </w:rPr>
          <w:fldChar w:fldCharType="begin"/>
        </w:r>
        <w:r w:rsidR="006100B7">
          <w:rPr>
            <w:noProof/>
            <w:webHidden/>
          </w:rPr>
          <w:instrText xml:space="preserve"> PAGEREF _Toc365300060 \h </w:instrText>
        </w:r>
        <w:r>
          <w:rPr>
            <w:noProof/>
            <w:webHidden/>
          </w:rPr>
        </w:r>
        <w:r>
          <w:rPr>
            <w:noProof/>
            <w:webHidden/>
          </w:rPr>
          <w:fldChar w:fldCharType="separate"/>
        </w:r>
        <w:r w:rsidR="009721F9">
          <w:rPr>
            <w:noProof/>
            <w:webHidden/>
          </w:rPr>
          <w:t>4</w:t>
        </w:r>
        <w:r>
          <w:rPr>
            <w:noProof/>
            <w:webHidden/>
          </w:rPr>
          <w:fldChar w:fldCharType="end"/>
        </w:r>
      </w:hyperlink>
    </w:p>
    <w:p w:rsidR="006100B7" w:rsidRDefault="00123426">
      <w:pPr>
        <w:pStyle w:val="TOC1"/>
        <w:tabs>
          <w:tab w:val="right" w:leader="dot" w:pos="10070"/>
        </w:tabs>
        <w:rPr>
          <w:rFonts w:asciiTheme="minorHAnsi" w:eastAsiaTheme="minorEastAsia" w:hAnsiTheme="minorHAnsi" w:cstheme="minorBidi"/>
          <w:b w:val="0"/>
          <w:noProof/>
        </w:rPr>
      </w:pPr>
      <w:hyperlink w:anchor="_Toc365300061" w:history="1">
        <w:r w:rsidR="006100B7" w:rsidRPr="00240FDF">
          <w:rPr>
            <w:rStyle w:val="Hyperlink"/>
            <w:noProof/>
          </w:rPr>
          <w:t>Methodology</w:t>
        </w:r>
        <w:r w:rsidR="006100B7">
          <w:rPr>
            <w:noProof/>
            <w:webHidden/>
          </w:rPr>
          <w:tab/>
        </w:r>
        <w:r>
          <w:rPr>
            <w:noProof/>
            <w:webHidden/>
          </w:rPr>
          <w:fldChar w:fldCharType="begin"/>
        </w:r>
        <w:r w:rsidR="006100B7">
          <w:rPr>
            <w:noProof/>
            <w:webHidden/>
          </w:rPr>
          <w:instrText xml:space="preserve"> PAGEREF _Toc365300061 \h </w:instrText>
        </w:r>
        <w:r>
          <w:rPr>
            <w:noProof/>
            <w:webHidden/>
          </w:rPr>
        </w:r>
        <w:r>
          <w:rPr>
            <w:noProof/>
            <w:webHidden/>
          </w:rPr>
          <w:fldChar w:fldCharType="separate"/>
        </w:r>
        <w:r w:rsidR="009721F9">
          <w:rPr>
            <w:noProof/>
            <w:webHidden/>
          </w:rPr>
          <w:t>6</w:t>
        </w:r>
        <w:r>
          <w:rPr>
            <w:noProof/>
            <w:webHidden/>
          </w:rPr>
          <w:fldChar w:fldCharType="end"/>
        </w:r>
      </w:hyperlink>
    </w:p>
    <w:p w:rsidR="006100B7" w:rsidRDefault="00123426">
      <w:pPr>
        <w:pStyle w:val="TOC1"/>
        <w:tabs>
          <w:tab w:val="right" w:leader="dot" w:pos="10070"/>
        </w:tabs>
        <w:rPr>
          <w:rFonts w:asciiTheme="minorHAnsi" w:eastAsiaTheme="minorEastAsia" w:hAnsiTheme="minorHAnsi" w:cstheme="minorBidi"/>
          <w:b w:val="0"/>
          <w:noProof/>
        </w:rPr>
      </w:pPr>
      <w:hyperlink w:anchor="_Toc365300062" w:history="1">
        <w:r w:rsidR="006100B7" w:rsidRPr="00240FDF">
          <w:rPr>
            <w:rStyle w:val="Hyperlink"/>
            <w:noProof/>
          </w:rPr>
          <w:t>Results</w:t>
        </w:r>
        <w:r w:rsidR="006100B7">
          <w:rPr>
            <w:noProof/>
            <w:webHidden/>
          </w:rPr>
          <w:tab/>
        </w:r>
        <w:r>
          <w:rPr>
            <w:noProof/>
            <w:webHidden/>
          </w:rPr>
          <w:fldChar w:fldCharType="begin"/>
        </w:r>
        <w:r w:rsidR="006100B7">
          <w:rPr>
            <w:noProof/>
            <w:webHidden/>
          </w:rPr>
          <w:instrText xml:space="preserve"> PAGEREF _Toc365300062 \h </w:instrText>
        </w:r>
        <w:r>
          <w:rPr>
            <w:noProof/>
            <w:webHidden/>
          </w:rPr>
        </w:r>
        <w:r>
          <w:rPr>
            <w:noProof/>
            <w:webHidden/>
          </w:rPr>
          <w:fldChar w:fldCharType="separate"/>
        </w:r>
        <w:r w:rsidR="009721F9">
          <w:rPr>
            <w:noProof/>
            <w:webHidden/>
          </w:rPr>
          <w:t>8</w:t>
        </w:r>
        <w:r>
          <w:rPr>
            <w:noProof/>
            <w:webHidden/>
          </w:rPr>
          <w:fldChar w:fldCharType="end"/>
        </w:r>
      </w:hyperlink>
    </w:p>
    <w:p w:rsidR="006100B7" w:rsidRDefault="00123426">
      <w:pPr>
        <w:pStyle w:val="TOC2"/>
        <w:tabs>
          <w:tab w:val="right" w:leader="dot" w:pos="10070"/>
        </w:tabs>
        <w:rPr>
          <w:rFonts w:asciiTheme="minorHAnsi" w:eastAsiaTheme="minorEastAsia" w:hAnsiTheme="minorHAnsi" w:cstheme="minorBidi"/>
          <w:noProof/>
          <w:szCs w:val="22"/>
        </w:rPr>
      </w:pPr>
      <w:hyperlink w:anchor="_Toc365300063" w:history="1">
        <w:r w:rsidR="006100B7" w:rsidRPr="00240FDF">
          <w:rPr>
            <w:rStyle w:val="Hyperlink"/>
            <w:noProof/>
          </w:rPr>
          <w:t>Interviews with ESE and MMSI Personnel</w:t>
        </w:r>
        <w:r w:rsidR="006100B7">
          <w:rPr>
            <w:noProof/>
            <w:webHidden/>
          </w:rPr>
          <w:tab/>
        </w:r>
        <w:r>
          <w:rPr>
            <w:noProof/>
            <w:webHidden/>
          </w:rPr>
          <w:fldChar w:fldCharType="begin"/>
        </w:r>
        <w:r w:rsidR="006100B7">
          <w:rPr>
            <w:noProof/>
            <w:webHidden/>
          </w:rPr>
          <w:instrText xml:space="preserve"> PAGEREF _Toc365300063 \h </w:instrText>
        </w:r>
        <w:r>
          <w:rPr>
            <w:noProof/>
            <w:webHidden/>
          </w:rPr>
        </w:r>
        <w:r>
          <w:rPr>
            <w:noProof/>
            <w:webHidden/>
          </w:rPr>
          <w:fldChar w:fldCharType="separate"/>
        </w:r>
        <w:r w:rsidR="009721F9">
          <w:rPr>
            <w:noProof/>
            <w:webHidden/>
          </w:rPr>
          <w:t>8</w:t>
        </w:r>
        <w:r>
          <w:rPr>
            <w:noProof/>
            <w:webHidden/>
          </w:rPr>
          <w:fldChar w:fldCharType="end"/>
        </w:r>
      </w:hyperlink>
    </w:p>
    <w:p w:rsidR="006100B7" w:rsidRDefault="00123426">
      <w:pPr>
        <w:pStyle w:val="TOC2"/>
        <w:tabs>
          <w:tab w:val="right" w:leader="dot" w:pos="10070"/>
        </w:tabs>
        <w:rPr>
          <w:rFonts w:asciiTheme="minorHAnsi" w:eastAsiaTheme="minorEastAsia" w:hAnsiTheme="minorHAnsi" w:cstheme="minorBidi"/>
          <w:noProof/>
          <w:szCs w:val="22"/>
        </w:rPr>
      </w:pPr>
      <w:hyperlink w:anchor="_Toc365300064" w:history="1">
        <w:r w:rsidR="006100B7" w:rsidRPr="00240FDF">
          <w:rPr>
            <w:rStyle w:val="Hyperlink"/>
            <w:noProof/>
          </w:rPr>
          <w:t>Teacher Survey</w:t>
        </w:r>
        <w:r w:rsidR="006100B7">
          <w:rPr>
            <w:noProof/>
            <w:webHidden/>
          </w:rPr>
          <w:tab/>
        </w:r>
        <w:r>
          <w:rPr>
            <w:noProof/>
            <w:webHidden/>
          </w:rPr>
          <w:fldChar w:fldCharType="begin"/>
        </w:r>
        <w:r w:rsidR="006100B7">
          <w:rPr>
            <w:noProof/>
            <w:webHidden/>
          </w:rPr>
          <w:instrText xml:space="preserve"> PAGEREF _Toc365300064 \h </w:instrText>
        </w:r>
        <w:r>
          <w:rPr>
            <w:noProof/>
            <w:webHidden/>
          </w:rPr>
        </w:r>
        <w:r>
          <w:rPr>
            <w:noProof/>
            <w:webHidden/>
          </w:rPr>
          <w:fldChar w:fldCharType="separate"/>
        </w:r>
        <w:r w:rsidR="009721F9">
          <w:rPr>
            <w:noProof/>
            <w:webHidden/>
          </w:rPr>
          <w:t>13</w:t>
        </w:r>
        <w:r>
          <w:rPr>
            <w:noProof/>
            <w:webHidden/>
          </w:rPr>
          <w:fldChar w:fldCharType="end"/>
        </w:r>
      </w:hyperlink>
    </w:p>
    <w:p w:rsidR="006100B7" w:rsidRDefault="00123426">
      <w:pPr>
        <w:pStyle w:val="TOC2"/>
        <w:tabs>
          <w:tab w:val="right" w:leader="dot" w:pos="10070"/>
        </w:tabs>
        <w:rPr>
          <w:rFonts w:asciiTheme="minorHAnsi" w:eastAsiaTheme="minorEastAsia" w:hAnsiTheme="minorHAnsi" w:cstheme="minorBidi"/>
          <w:noProof/>
          <w:szCs w:val="22"/>
        </w:rPr>
      </w:pPr>
      <w:hyperlink w:anchor="_Toc365300075" w:history="1">
        <w:r w:rsidR="006100B7" w:rsidRPr="00240FDF">
          <w:rPr>
            <w:rStyle w:val="Hyperlink"/>
            <w:noProof/>
          </w:rPr>
          <w:t>Participation in MMSI Teacher Training</w:t>
        </w:r>
        <w:r w:rsidR="006100B7">
          <w:rPr>
            <w:noProof/>
            <w:webHidden/>
          </w:rPr>
          <w:tab/>
        </w:r>
        <w:r>
          <w:rPr>
            <w:noProof/>
            <w:webHidden/>
          </w:rPr>
          <w:fldChar w:fldCharType="begin"/>
        </w:r>
        <w:r w:rsidR="006100B7">
          <w:rPr>
            <w:noProof/>
            <w:webHidden/>
          </w:rPr>
          <w:instrText xml:space="preserve"> PAGEREF _Toc365300075 \h </w:instrText>
        </w:r>
        <w:r>
          <w:rPr>
            <w:noProof/>
            <w:webHidden/>
          </w:rPr>
        </w:r>
        <w:r>
          <w:rPr>
            <w:noProof/>
            <w:webHidden/>
          </w:rPr>
          <w:fldChar w:fldCharType="separate"/>
        </w:r>
        <w:r w:rsidR="009721F9">
          <w:rPr>
            <w:noProof/>
            <w:webHidden/>
          </w:rPr>
          <w:t>30</w:t>
        </w:r>
        <w:r>
          <w:rPr>
            <w:noProof/>
            <w:webHidden/>
          </w:rPr>
          <w:fldChar w:fldCharType="end"/>
        </w:r>
      </w:hyperlink>
    </w:p>
    <w:p w:rsidR="006100B7" w:rsidRDefault="00123426" w:rsidP="00BB34F7">
      <w:pPr>
        <w:pStyle w:val="TOC1"/>
        <w:tabs>
          <w:tab w:val="right" w:leader="dot" w:pos="10070"/>
        </w:tabs>
        <w:spacing w:line="320" w:lineRule="atLeast"/>
        <w:rPr>
          <w:rFonts w:asciiTheme="minorHAnsi" w:eastAsiaTheme="minorEastAsia" w:hAnsiTheme="minorHAnsi" w:cstheme="minorBidi"/>
          <w:b w:val="0"/>
          <w:noProof/>
        </w:rPr>
      </w:pPr>
      <w:hyperlink w:anchor="_Toc365300076" w:history="1">
        <w:r w:rsidR="006100B7" w:rsidRPr="00240FDF">
          <w:rPr>
            <w:rStyle w:val="Hyperlink"/>
            <w:noProof/>
          </w:rPr>
          <w:t>Conclusion</w:t>
        </w:r>
        <w:r w:rsidR="006100B7">
          <w:rPr>
            <w:noProof/>
            <w:webHidden/>
          </w:rPr>
          <w:tab/>
        </w:r>
        <w:r>
          <w:rPr>
            <w:noProof/>
            <w:webHidden/>
          </w:rPr>
          <w:fldChar w:fldCharType="begin"/>
        </w:r>
        <w:r w:rsidR="006100B7">
          <w:rPr>
            <w:noProof/>
            <w:webHidden/>
          </w:rPr>
          <w:instrText xml:space="preserve"> PAGEREF _Toc365300076 \h </w:instrText>
        </w:r>
        <w:r>
          <w:rPr>
            <w:noProof/>
            <w:webHidden/>
          </w:rPr>
        </w:r>
        <w:r>
          <w:rPr>
            <w:noProof/>
            <w:webHidden/>
          </w:rPr>
          <w:fldChar w:fldCharType="separate"/>
        </w:r>
        <w:r w:rsidR="009721F9">
          <w:rPr>
            <w:noProof/>
            <w:webHidden/>
          </w:rPr>
          <w:t>31</w:t>
        </w:r>
        <w:r>
          <w:rPr>
            <w:noProof/>
            <w:webHidden/>
          </w:rPr>
          <w:fldChar w:fldCharType="end"/>
        </w:r>
      </w:hyperlink>
    </w:p>
    <w:p w:rsidR="007F0D61" w:rsidRDefault="00123426" w:rsidP="00D21A87">
      <w:pPr>
        <w:pStyle w:val="TOC2"/>
        <w:sectPr w:rsidR="007F0D61" w:rsidSect="00F55F60">
          <w:headerReference w:type="even" r:id="rId17"/>
          <w:headerReference w:type="default" r:id="rId18"/>
          <w:footerReference w:type="default" r:id="rId19"/>
          <w:headerReference w:type="first" r:id="rId20"/>
          <w:pgSz w:w="12240" w:h="15840" w:code="1"/>
          <w:pgMar w:top="360" w:right="720" w:bottom="720" w:left="1440" w:header="720" w:footer="360" w:gutter="0"/>
          <w:pgNumType w:fmt="lowerRoman"/>
          <w:cols w:space="360"/>
          <w:titlePg/>
          <w:docGrid w:linePitch="360"/>
        </w:sectPr>
      </w:pPr>
      <w:r>
        <w:rPr>
          <w:szCs w:val="20"/>
        </w:rPr>
        <w:fldChar w:fldCharType="end"/>
      </w:r>
    </w:p>
    <w:p w:rsidR="00526849" w:rsidRDefault="00526849" w:rsidP="00526849">
      <w:pPr>
        <w:pStyle w:val="Heading1"/>
      </w:pPr>
      <w:bookmarkStart w:id="2" w:name="_Toc141168414"/>
      <w:bookmarkStart w:id="3" w:name="_Toc142906771"/>
      <w:bookmarkStart w:id="4" w:name="_Toc365300059"/>
      <w:r>
        <w:lastRenderedPageBreak/>
        <w:t>Tables and Figures</w:t>
      </w:r>
      <w:bookmarkEnd w:id="2"/>
      <w:bookmarkEnd w:id="3"/>
      <w:bookmarkEnd w:id="4"/>
    </w:p>
    <w:p w:rsidR="00526849" w:rsidRDefault="00526849" w:rsidP="00526849">
      <w:pPr>
        <w:pStyle w:val="BodyText"/>
      </w:pPr>
    </w:p>
    <w:p w:rsidR="008D55F4" w:rsidRDefault="008D55F4" w:rsidP="00526849">
      <w:pPr>
        <w:pStyle w:val="BodyText"/>
      </w:pPr>
    </w:p>
    <w:p w:rsidR="00FC217D" w:rsidRDefault="008D55F4" w:rsidP="008924A8">
      <w:pPr>
        <w:pStyle w:val="TableofFigures"/>
      </w:pPr>
      <w:proofErr w:type="gramStart"/>
      <w:r>
        <w:t>Figure 1.</w:t>
      </w:r>
      <w:proofErr w:type="gramEnd"/>
      <w:r w:rsidR="00FC217D">
        <w:t xml:space="preserve"> Advancing STEM AP Logic Model </w:t>
      </w:r>
      <w:r w:rsidR="00FC217D" w:rsidRPr="00FC217D">
        <w:rPr>
          <w:webHidden/>
        </w:rPr>
        <w:tab/>
      </w:r>
      <w:r w:rsidR="00FC217D">
        <w:rPr>
          <w:webHidden/>
        </w:rPr>
        <w:t>6</w:t>
      </w:r>
    </w:p>
    <w:p w:rsidR="006100B7" w:rsidRDefault="00123426" w:rsidP="008924A8">
      <w:pPr>
        <w:pStyle w:val="TableofFigures"/>
        <w:rPr>
          <w:rFonts w:asciiTheme="minorHAnsi" w:eastAsiaTheme="minorEastAsia" w:hAnsiTheme="minorHAnsi" w:cstheme="minorBidi"/>
          <w:noProof/>
          <w:sz w:val="22"/>
          <w:szCs w:val="22"/>
        </w:rPr>
      </w:pPr>
      <w:r>
        <w:rPr>
          <w:szCs w:val="20"/>
        </w:rPr>
        <w:fldChar w:fldCharType="begin"/>
      </w:r>
      <w:r w:rsidR="00FA2CD8">
        <w:rPr>
          <w:szCs w:val="20"/>
        </w:rPr>
        <w:instrText xml:space="preserve"> TOC \h \z \t "Caption" \c "Figure" </w:instrText>
      </w:r>
      <w:r>
        <w:rPr>
          <w:szCs w:val="20"/>
        </w:rPr>
        <w:fldChar w:fldCharType="separate"/>
      </w:r>
      <w:hyperlink w:anchor="_Toc365300280" w:history="1">
        <w:r w:rsidR="008D55F4">
          <w:rPr>
            <w:rStyle w:val="Hyperlink"/>
            <w:noProof/>
          </w:rPr>
          <w:t>Table 1.</w:t>
        </w:r>
        <w:r w:rsidR="006100B7" w:rsidRPr="00803CED">
          <w:rPr>
            <w:rStyle w:val="Hyperlink"/>
            <w:noProof/>
          </w:rPr>
          <w:t xml:space="preserve"> Respondents’ School Districts</w:t>
        </w:r>
        <w:r w:rsidR="006100B7">
          <w:rPr>
            <w:noProof/>
            <w:webHidden/>
          </w:rPr>
          <w:tab/>
        </w:r>
        <w:r>
          <w:rPr>
            <w:noProof/>
            <w:webHidden/>
          </w:rPr>
          <w:fldChar w:fldCharType="begin"/>
        </w:r>
        <w:r w:rsidR="006100B7">
          <w:rPr>
            <w:noProof/>
            <w:webHidden/>
          </w:rPr>
          <w:instrText xml:space="preserve"> PAGEREF _Toc365300280 \h </w:instrText>
        </w:r>
        <w:r>
          <w:rPr>
            <w:noProof/>
            <w:webHidden/>
          </w:rPr>
        </w:r>
        <w:r>
          <w:rPr>
            <w:noProof/>
            <w:webHidden/>
          </w:rPr>
          <w:fldChar w:fldCharType="separate"/>
        </w:r>
        <w:r w:rsidR="009721F9">
          <w:rPr>
            <w:noProof/>
            <w:webHidden/>
          </w:rPr>
          <w:t>13</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82" w:history="1">
        <w:r w:rsidR="008D55F4">
          <w:rPr>
            <w:rStyle w:val="Hyperlink"/>
            <w:noProof/>
          </w:rPr>
          <w:t>Table 2.</w:t>
        </w:r>
        <w:r w:rsidR="006100B7" w:rsidRPr="00803CED">
          <w:rPr>
            <w:rStyle w:val="Hyperlink"/>
            <w:noProof/>
          </w:rPr>
          <w:t xml:space="preserve"> Type of AP Courses Taught by Respondents</w:t>
        </w:r>
        <w:r w:rsidR="006100B7">
          <w:rPr>
            <w:noProof/>
            <w:webHidden/>
          </w:rPr>
          <w:tab/>
        </w:r>
        <w:r>
          <w:rPr>
            <w:noProof/>
            <w:webHidden/>
          </w:rPr>
          <w:fldChar w:fldCharType="begin"/>
        </w:r>
        <w:r w:rsidR="006100B7">
          <w:rPr>
            <w:noProof/>
            <w:webHidden/>
          </w:rPr>
          <w:instrText xml:space="preserve"> PAGEREF _Toc365300282 \h </w:instrText>
        </w:r>
        <w:r>
          <w:rPr>
            <w:noProof/>
            <w:webHidden/>
          </w:rPr>
        </w:r>
        <w:r>
          <w:rPr>
            <w:noProof/>
            <w:webHidden/>
          </w:rPr>
          <w:fldChar w:fldCharType="separate"/>
        </w:r>
        <w:r w:rsidR="009721F9">
          <w:rPr>
            <w:noProof/>
            <w:webHidden/>
          </w:rPr>
          <w:t>15</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83" w:history="1">
        <w:r w:rsidR="008D55F4">
          <w:rPr>
            <w:rStyle w:val="Hyperlink"/>
            <w:noProof/>
          </w:rPr>
          <w:t>Table 3.</w:t>
        </w:r>
        <w:r w:rsidR="006100B7" w:rsidRPr="00803CED">
          <w:rPr>
            <w:rStyle w:val="Hyperlink"/>
            <w:noProof/>
          </w:rPr>
          <w:t xml:space="preserve"> Years Teaching STEM AP or AP English Courses</w:t>
        </w:r>
        <w:r w:rsidR="006100B7">
          <w:rPr>
            <w:noProof/>
            <w:webHidden/>
          </w:rPr>
          <w:tab/>
        </w:r>
        <w:r>
          <w:rPr>
            <w:noProof/>
            <w:webHidden/>
          </w:rPr>
          <w:fldChar w:fldCharType="begin"/>
        </w:r>
        <w:r w:rsidR="006100B7">
          <w:rPr>
            <w:noProof/>
            <w:webHidden/>
          </w:rPr>
          <w:instrText xml:space="preserve"> PAGEREF _Toc365300283 \h </w:instrText>
        </w:r>
        <w:r>
          <w:rPr>
            <w:noProof/>
            <w:webHidden/>
          </w:rPr>
        </w:r>
        <w:r>
          <w:rPr>
            <w:noProof/>
            <w:webHidden/>
          </w:rPr>
          <w:fldChar w:fldCharType="separate"/>
        </w:r>
        <w:r w:rsidR="009721F9">
          <w:rPr>
            <w:noProof/>
            <w:webHidden/>
          </w:rPr>
          <w:t>16</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84" w:history="1">
        <w:r w:rsidR="008D55F4">
          <w:rPr>
            <w:rStyle w:val="Hyperlink"/>
            <w:noProof/>
          </w:rPr>
          <w:t>Table 4.</w:t>
        </w:r>
        <w:r w:rsidR="006100B7" w:rsidRPr="00803CED">
          <w:rPr>
            <w:rStyle w:val="Hyperlink"/>
            <w:noProof/>
          </w:rPr>
          <w:t xml:space="preserve"> Professional Development Opportunities and Supports Offered to Teachers in the MMSI AP Program</w:t>
        </w:r>
        <w:r w:rsidR="006100B7">
          <w:rPr>
            <w:noProof/>
            <w:webHidden/>
          </w:rPr>
          <w:tab/>
        </w:r>
        <w:r>
          <w:rPr>
            <w:noProof/>
            <w:webHidden/>
          </w:rPr>
          <w:fldChar w:fldCharType="begin"/>
        </w:r>
        <w:r w:rsidR="006100B7">
          <w:rPr>
            <w:noProof/>
            <w:webHidden/>
          </w:rPr>
          <w:instrText xml:space="preserve"> PAGEREF _Toc365300284 \h </w:instrText>
        </w:r>
        <w:r>
          <w:rPr>
            <w:noProof/>
            <w:webHidden/>
          </w:rPr>
        </w:r>
        <w:r>
          <w:rPr>
            <w:noProof/>
            <w:webHidden/>
          </w:rPr>
          <w:fldChar w:fldCharType="separate"/>
        </w:r>
        <w:r w:rsidR="009721F9">
          <w:rPr>
            <w:noProof/>
            <w:webHidden/>
          </w:rPr>
          <w:t>17</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85" w:history="1">
        <w:r w:rsidR="008D55F4">
          <w:rPr>
            <w:rStyle w:val="Hyperlink"/>
            <w:noProof/>
          </w:rPr>
          <w:t>Table 5.</w:t>
        </w:r>
        <w:r w:rsidR="006100B7" w:rsidRPr="00803CED">
          <w:rPr>
            <w:rStyle w:val="Hyperlink"/>
            <w:noProof/>
          </w:rPr>
          <w:t xml:space="preserve"> Supports from MMSI Content Directors Offered to Teachers in the MMSI AP Program</w:t>
        </w:r>
        <w:r w:rsidR="006100B7">
          <w:rPr>
            <w:noProof/>
            <w:webHidden/>
          </w:rPr>
          <w:tab/>
        </w:r>
        <w:r>
          <w:rPr>
            <w:noProof/>
            <w:webHidden/>
          </w:rPr>
          <w:fldChar w:fldCharType="begin"/>
        </w:r>
        <w:r w:rsidR="006100B7">
          <w:rPr>
            <w:noProof/>
            <w:webHidden/>
          </w:rPr>
          <w:instrText xml:space="preserve"> PAGEREF _Toc365300285 \h </w:instrText>
        </w:r>
        <w:r>
          <w:rPr>
            <w:noProof/>
            <w:webHidden/>
          </w:rPr>
        </w:r>
        <w:r>
          <w:rPr>
            <w:noProof/>
            <w:webHidden/>
          </w:rPr>
          <w:fldChar w:fldCharType="separate"/>
        </w:r>
        <w:r w:rsidR="009721F9">
          <w:rPr>
            <w:noProof/>
            <w:webHidden/>
          </w:rPr>
          <w:t>18</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86" w:history="1">
        <w:r w:rsidR="008D55F4">
          <w:rPr>
            <w:rStyle w:val="Hyperlink"/>
            <w:noProof/>
          </w:rPr>
          <w:t>Table 6.</w:t>
        </w:r>
        <w:r w:rsidR="006100B7" w:rsidRPr="00803CED">
          <w:rPr>
            <w:rStyle w:val="Hyperlink"/>
            <w:noProof/>
          </w:rPr>
          <w:t xml:space="preserve"> Improvement in Professional Capacities Due to Participation in MMSI AP Program</w:t>
        </w:r>
        <w:r w:rsidR="006100B7">
          <w:rPr>
            <w:noProof/>
            <w:webHidden/>
          </w:rPr>
          <w:tab/>
        </w:r>
        <w:r>
          <w:rPr>
            <w:noProof/>
            <w:webHidden/>
          </w:rPr>
          <w:fldChar w:fldCharType="begin"/>
        </w:r>
        <w:r w:rsidR="006100B7">
          <w:rPr>
            <w:noProof/>
            <w:webHidden/>
          </w:rPr>
          <w:instrText xml:space="preserve"> PAGEREF _Toc365300286 \h </w:instrText>
        </w:r>
        <w:r>
          <w:rPr>
            <w:noProof/>
            <w:webHidden/>
          </w:rPr>
        </w:r>
        <w:r>
          <w:rPr>
            <w:noProof/>
            <w:webHidden/>
          </w:rPr>
          <w:fldChar w:fldCharType="separate"/>
        </w:r>
        <w:r w:rsidR="009721F9">
          <w:rPr>
            <w:noProof/>
            <w:webHidden/>
          </w:rPr>
          <w:t>20</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87" w:history="1">
        <w:r w:rsidR="008D55F4">
          <w:rPr>
            <w:rStyle w:val="Hyperlink"/>
            <w:noProof/>
          </w:rPr>
          <w:t>Table 7.</w:t>
        </w:r>
        <w:r w:rsidR="006100B7" w:rsidRPr="00803CED">
          <w:rPr>
            <w:rStyle w:val="Hyperlink"/>
            <w:noProof/>
          </w:rPr>
          <w:t xml:space="preserve"> Schools’ Use of Strategies to Encourage Enrollment of Traditionally Underrepresented Students in STEM AP Courses and Exams</w:t>
        </w:r>
        <w:r w:rsidR="006100B7">
          <w:rPr>
            <w:noProof/>
            <w:webHidden/>
          </w:rPr>
          <w:tab/>
        </w:r>
        <w:r>
          <w:rPr>
            <w:noProof/>
            <w:webHidden/>
          </w:rPr>
          <w:fldChar w:fldCharType="begin"/>
        </w:r>
        <w:r w:rsidR="006100B7">
          <w:rPr>
            <w:noProof/>
            <w:webHidden/>
          </w:rPr>
          <w:instrText xml:space="preserve"> PAGEREF _Toc365300287 \h </w:instrText>
        </w:r>
        <w:r>
          <w:rPr>
            <w:noProof/>
            <w:webHidden/>
          </w:rPr>
        </w:r>
        <w:r>
          <w:rPr>
            <w:noProof/>
            <w:webHidden/>
          </w:rPr>
          <w:fldChar w:fldCharType="separate"/>
        </w:r>
        <w:r w:rsidR="009721F9">
          <w:rPr>
            <w:noProof/>
            <w:webHidden/>
          </w:rPr>
          <w:t>22</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88" w:history="1">
        <w:r w:rsidR="008D55F4">
          <w:rPr>
            <w:rStyle w:val="Hyperlink"/>
            <w:noProof/>
          </w:rPr>
          <w:t>Table 8.</w:t>
        </w:r>
        <w:r w:rsidR="006100B7" w:rsidRPr="00803CED">
          <w:rPr>
            <w:rStyle w:val="Hyperlink"/>
            <w:noProof/>
          </w:rPr>
          <w:t xml:space="preserve"> Schools’ Use of Strategies to Support the Success of Traditionally Underrepresented Students in STEM AP Courses and Exams</w:t>
        </w:r>
        <w:r w:rsidR="006100B7">
          <w:rPr>
            <w:noProof/>
            <w:webHidden/>
          </w:rPr>
          <w:tab/>
        </w:r>
        <w:r>
          <w:rPr>
            <w:noProof/>
            <w:webHidden/>
          </w:rPr>
          <w:fldChar w:fldCharType="begin"/>
        </w:r>
        <w:r w:rsidR="006100B7">
          <w:rPr>
            <w:noProof/>
            <w:webHidden/>
          </w:rPr>
          <w:instrText xml:space="preserve"> PAGEREF _Toc365300288 \h </w:instrText>
        </w:r>
        <w:r>
          <w:rPr>
            <w:noProof/>
            <w:webHidden/>
          </w:rPr>
        </w:r>
        <w:r>
          <w:rPr>
            <w:noProof/>
            <w:webHidden/>
          </w:rPr>
          <w:fldChar w:fldCharType="separate"/>
        </w:r>
        <w:r w:rsidR="009721F9">
          <w:rPr>
            <w:noProof/>
            <w:webHidden/>
          </w:rPr>
          <w:t>25</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89" w:history="1">
        <w:r w:rsidR="008D55F4">
          <w:rPr>
            <w:rStyle w:val="Hyperlink"/>
            <w:noProof/>
          </w:rPr>
          <w:t>Table 9.</w:t>
        </w:r>
        <w:r w:rsidR="006100B7" w:rsidRPr="00803CED">
          <w:rPr>
            <w:rStyle w:val="Hyperlink"/>
            <w:noProof/>
          </w:rPr>
          <w:t>Teachers’ Personal Use of Strategies to Support the Success of Traditionally Underrepresented Students in STEM AP Courses and Exams</w:t>
        </w:r>
        <w:r w:rsidR="006100B7">
          <w:rPr>
            <w:noProof/>
            <w:webHidden/>
          </w:rPr>
          <w:tab/>
        </w:r>
        <w:r>
          <w:rPr>
            <w:noProof/>
            <w:webHidden/>
          </w:rPr>
          <w:fldChar w:fldCharType="begin"/>
        </w:r>
        <w:r w:rsidR="006100B7">
          <w:rPr>
            <w:noProof/>
            <w:webHidden/>
          </w:rPr>
          <w:instrText xml:space="preserve"> PAGEREF _Toc365300289 \h </w:instrText>
        </w:r>
        <w:r>
          <w:rPr>
            <w:noProof/>
            <w:webHidden/>
          </w:rPr>
        </w:r>
        <w:r>
          <w:rPr>
            <w:noProof/>
            <w:webHidden/>
          </w:rPr>
          <w:fldChar w:fldCharType="separate"/>
        </w:r>
        <w:r w:rsidR="009721F9">
          <w:rPr>
            <w:noProof/>
            <w:webHidden/>
          </w:rPr>
          <w:t>28</w:t>
        </w:r>
        <w:r>
          <w:rPr>
            <w:noProof/>
            <w:webHidden/>
          </w:rPr>
          <w:fldChar w:fldCharType="end"/>
        </w:r>
      </w:hyperlink>
    </w:p>
    <w:p w:rsidR="006100B7" w:rsidRDefault="00123426" w:rsidP="008924A8">
      <w:pPr>
        <w:pStyle w:val="TableofFigures"/>
        <w:rPr>
          <w:rFonts w:asciiTheme="minorHAnsi" w:eastAsiaTheme="minorEastAsia" w:hAnsiTheme="minorHAnsi" w:cstheme="minorBidi"/>
          <w:noProof/>
          <w:sz w:val="22"/>
          <w:szCs w:val="22"/>
        </w:rPr>
      </w:pPr>
      <w:hyperlink w:anchor="_Toc365300290" w:history="1">
        <w:r w:rsidR="008D55F4">
          <w:rPr>
            <w:rStyle w:val="Hyperlink"/>
            <w:noProof/>
          </w:rPr>
          <w:t>Table 10.</w:t>
        </w:r>
        <w:r w:rsidR="006100B7" w:rsidRPr="00803CED">
          <w:rPr>
            <w:rStyle w:val="Hyperlink"/>
            <w:noProof/>
          </w:rPr>
          <w:t xml:space="preserve"> Attendance of Teachers in MMSI Program Events</w:t>
        </w:r>
        <w:r w:rsidR="006100B7">
          <w:rPr>
            <w:noProof/>
            <w:webHidden/>
          </w:rPr>
          <w:tab/>
        </w:r>
        <w:r>
          <w:rPr>
            <w:noProof/>
            <w:webHidden/>
          </w:rPr>
          <w:fldChar w:fldCharType="begin"/>
        </w:r>
        <w:r w:rsidR="006100B7">
          <w:rPr>
            <w:noProof/>
            <w:webHidden/>
          </w:rPr>
          <w:instrText xml:space="preserve"> PAGEREF _Toc365300290 \h </w:instrText>
        </w:r>
        <w:r>
          <w:rPr>
            <w:noProof/>
            <w:webHidden/>
          </w:rPr>
        </w:r>
        <w:r>
          <w:rPr>
            <w:noProof/>
            <w:webHidden/>
          </w:rPr>
          <w:fldChar w:fldCharType="separate"/>
        </w:r>
        <w:r w:rsidR="009721F9">
          <w:rPr>
            <w:noProof/>
            <w:webHidden/>
          </w:rPr>
          <w:t>30</w:t>
        </w:r>
        <w:r>
          <w:rPr>
            <w:noProof/>
            <w:webHidden/>
          </w:rPr>
          <w:fldChar w:fldCharType="end"/>
        </w:r>
      </w:hyperlink>
    </w:p>
    <w:p w:rsidR="00526849" w:rsidRDefault="00123426" w:rsidP="00526849">
      <w:pPr>
        <w:pStyle w:val="BodyText"/>
        <w:rPr>
          <w:rFonts w:ascii="Arial" w:hAnsi="Arial"/>
          <w:sz w:val="20"/>
          <w:szCs w:val="20"/>
        </w:rPr>
      </w:pPr>
      <w:r>
        <w:rPr>
          <w:rFonts w:ascii="Arial" w:hAnsi="Arial"/>
          <w:sz w:val="20"/>
          <w:szCs w:val="20"/>
        </w:rPr>
        <w:fldChar w:fldCharType="end"/>
      </w:r>
    </w:p>
    <w:p w:rsidR="007C49B2" w:rsidRDefault="007C49B2" w:rsidP="00526849">
      <w:pPr>
        <w:pStyle w:val="BodyText"/>
        <w:sectPr w:rsidR="007C49B2" w:rsidSect="002D4183">
          <w:headerReference w:type="even" r:id="rId21"/>
          <w:headerReference w:type="default" r:id="rId22"/>
          <w:headerReference w:type="first" r:id="rId23"/>
          <w:pgSz w:w="12240" w:h="15840" w:code="1"/>
          <w:pgMar w:top="720" w:right="720" w:bottom="720" w:left="1440" w:header="720" w:footer="360" w:gutter="0"/>
          <w:pgNumType w:fmt="lowerRoman"/>
          <w:cols w:space="360"/>
          <w:docGrid w:linePitch="360"/>
        </w:sectPr>
      </w:pPr>
    </w:p>
    <w:p w:rsidR="00526849" w:rsidRDefault="00526849" w:rsidP="00526849">
      <w:pPr>
        <w:pStyle w:val="Heading1"/>
      </w:pPr>
      <w:bookmarkStart w:id="5" w:name="_Toc30317176"/>
      <w:bookmarkStart w:id="6" w:name="_Toc30486479"/>
      <w:bookmarkStart w:id="7" w:name="_Toc30487994"/>
      <w:bookmarkStart w:id="8" w:name="_Toc141168416"/>
      <w:bookmarkStart w:id="9" w:name="_Toc142906773"/>
      <w:bookmarkStart w:id="10" w:name="_Toc365300060"/>
      <w:r>
        <w:lastRenderedPageBreak/>
        <w:t>Introduction</w:t>
      </w:r>
      <w:bookmarkEnd w:id="5"/>
      <w:bookmarkEnd w:id="6"/>
      <w:bookmarkEnd w:id="7"/>
      <w:bookmarkEnd w:id="8"/>
      <w:bookmarkEnd w:id="9"/>
      <w:bookmarkEnd w:id="10"/>
    </w:p>
    <w:p w:rsidR="006D165B" w:rsidRDefault="006D165B" w:rsidP="006D165B">
      <w:pPr>
        <w:spacing w:line="240" w:lineRule="auto"/>
        <w:rPr>
          <w:sz w:val="24"/>
        </w:rPr>
      </w:pPr>
    </w:p>
    <w:p w:rsidR="006D165B" w:rsidRPr="003238EE" w:rsidRDefault="006D165B" w:rsidP="006D165B">
      <w:pPr>
        <w:spacing w:line="240" w:lineRule="auto"/>
        <w:rPr>
          <w:szCs w:val="22"/>
        </w:rPr>
      </w:pPr>
      <w:r w:rsidRPr="003238EE">
        <w:rPr>
          <w:szCs w:val="22"/>
        </w:rPr>
        <w:t>The Massachusetts Department of Elementary and Secondary Education (ESE) is engaged in numerous initiatives to increase the college and career readiness of students in the Commonwealth, to reduce proficiency gaps and improve academic achievement for all population groups, and to enhance the “STEM pipeline” of students who are interested in and well</w:t>
      </w:r>
      <w:r w:rsidR="00F3403B">
        <w:rPr>
          <w:szCs w:val="22"/>
        </w:rPr>
        <w:t xml:space="preserve"> </w:t>
      </w:r>
      <w:r w:rsidRPr="003238EE">
        <w:rPr>
          <w:szCs w:val="22"/>
        </w:rPr>
        <w:t xml:space="preserve">prepared for postsecondary education and careers in science, technology, mathematics, and engineering. </w:t>
      </w:r>
    </w:p>
    <w:p w:rsidR="006D165B" w:rsidRPr="003238EE" w:rsidRDefault="006D165B" w:rsidP="006D165B">
      <w:pPr>
        <w:spacing w:line="240" w:lineRule="auto"/>
        <w:rPr>
          <w:szCs w:val="22"/>
        </w:rPr>
      </w:pPr>
    </w:p>
    <w:p w:rsidR="00132B28" w:rsidRDefault="006D165B" w:rsidP="00C1745E">
      <w:pPr>
        <w:rPr>
          <w:iCs/>
          <w:color w:val="000000"/>
          <w:szCs w:val="22"/>
        </w:rPr>
      </w:pPr>
      <w:r w:rsidRPr="003238EE">
        <w:rPr>
          <w:szCs w:val="22"/>
        </w:rPr>
        <w:t>One of these initiatives is the Advancing STEM through an Advanced Placement</w:t>
      </w:r>
      <w:r w:rsidRPr="003238EE">
        <w:rPr>
          <w:szCs w:val="22"/>
          <w:vertAlign w:val="superscript"/>
        </w:rPr>
        <w:t>®</w:t>
      </w:r>
      <w:r w:rsidRPr="003238EE">
        <w:rPr>
          <w:szCs w:val="22"/>
        </w:rPr>
        <w:t xml:space="preserve"> Science and Mathematics program (hereafter “the program” or the “Advancing STEM AP program”).</w:t>
      </w:r>
      <w:r w:rsidR="00132B28" w:rsidRPr="003238EE">
        <w:rPr>
          <w:szCs w:val="22"/>
        </w:rPr>
        <w:t xml:space="preserve"> The goals of the program </w:t>
      </w:r>
      <w:r w:rsidR="00132B28" w:rsidRPr="003238EE">
        <w:rPr>
          <w:iCs/>
          <w:color w:val="000000"/>
          <w:szCs w:val="22"/>
        </w:rPr>
        <w:t>are to:</w:t>
      </w:r>
    </w:p>
    <w:p w:rsidR="00585F09" w:rsidRPr="003238EE" w:rsidRDefault="00585F09" w:rsidP="00C1745E">
      <w:pPr>
        <w:rPr>
          <w:szCs w:val="22"/>
        </w:rPr>
      </w:pPr>
    </w:p>
    <w:p w:rsidR="00132B28" w:rsidRPr="003238EE" w:rsidRDefault="00132B28" w:rsidP="00C1745E">
      <w:pPr>
        <w:pStyle w:val="ListParagraph"/>
        <w:numPr>
          <w:ilvl w:val="1"/>
          <w:numId w:val="45"/>
        </w:numPr>
        <w:spacing w:after="60" w:line="240" w:lineRule="auto"/>
        <w:contextualSpacing w:val="0"/>
        <w:rPr>
          <w:rFonts w:ascii="Times New Roman" w:hAnsi="Times New Roman" w:cs="Times New Roman"/>
        </w:rPr>
      </w:pPr>
      <w:r w:rsidRPr="003238EE">
        <w:rPr>
          <w:rFonts w:ascii="Times New Roman" w:hAnsi="Times New Roman" w:cs="Times New Roman"/>
        </w:rPr>
        <w:t>Increase AP science and mathematics course availability, particularly at schools with limited AP science and math</w:t>
      </w:r>
      <w:r w:rsidR="00E2068C">
        <w:rPr>
          <w:rFonts w:ascii="Times New Roman" w:hAnsi="Times New Roman" w:cs="Times New Roman"/>
        </w:rPr>
        <w:t>ematics</w:t>
      </w:r>
      <w:r w:rsidRPr="003238EE">
        <w:rPr>
          <w:rFonts w:ascii="Times New Roman" w:hAnsi="Times New Roman" w:cs="Times New Roman"/>
        </w:rPr>
        <w:t xml:space="preserve"> offerings and high percentages of low-income and minority students;</w:t>
      </w:r>
    </w:p>
    <w:p w:rsidR="00132B28" w:rsidRPr="003238EE" w:rsidRDefault="00132B28" w:rsidP="00C1745E">
      <w:pPr>
        <w:pStyle w:val="ListParagraph"/>
        <w:numPr>
          <w:ilvl w:val="1"/>
          <w:numId w:val="45"/>
        </w:numPr>
        <w:spacing w:after="60" w:line="240" w:lineRule="auto"/>
        <w:contextualSpacing w:val="0"/>
        <w:rPr>
          <w:rFonts w:ascii="Times New Roman" w:hAnsi="Times New Roman" w:cs="Times New Roman"/>
        </w:rPr>
      </w:pPr>
      <w:r w:rsidRPr="003238EE">
        <w:rPr>
          <w:rFonts w:ascii="Times New Roman" w:hAnsi="Times New Roman" w:cs="Times New Roman"/>
        </w:rPr>
        <w:t>Increase access to and participation in AP science and mathematics courses, particularly for students from ethnic, racial, gender, English proficiency, and socioeconomic groups that have been traditionally underserved, so the demographics of these courses better reflect the diversity of the student population of the school and district;</w:t>
      </w:r>
    </w:p>
    <w:p w:rsidR="00132B28" w:rsidRPr="003238EE" w:rsidRDefault="00132B28" w:rsidP="00C1745E">
      <w:pPr>
        <w:pStyle w:val="ListParagraph"/>
        <w:numPr>
          <w:ilvl w:val="1"/>
          <w:numId w:val="45"/>
        </w:numPr>
        <w:spacing w:after="60" w:line="240" w:lineRule="auto"/>
        <w:contextualSpacing w:val="0"/>
        <w:rPr>
          <w:rFonts w:ascii="Times New Roman" w:hAnsi="Times New Roman" w:cs="Times New Roman"/>
        </w:rPr>
      </w:pPr>
      <w:r w:rsidRPr="003238EE">
        <w:rPr>
          <w:rFonts w:ascii="Times New Roman" w:hAnsi="Times New Roman" w:cs="Times New Roman"/>
        </w:rPr>
        <w:t>Increase student achievement in AP science and mathematics courses</w:t>
      </w:r>
      <w:r w:rsidR="00F11301">
        <w:rPr>
          <w:rFonts w:ascii="Times New Roman" w:hAnsi="Times New Roman" w:cs="Times New Roman"/>
        </w:rPr>
        <w:t>,</w:t>
      </w:r>
      <w:r w:rsidRPr="003238EE">
        <w:rPr>
          <w:rFonts w:ascii="Times New Roman" w:hAnsi="Times New Roman" w:cs="Times New Roman"/>
        </w:rPr>
        <w:t xml:space="preserve"> particularly to close Massachusetts academic achievement gaps; </w:t>
      </w:r>
    </w:p>
    <w:p w:rsidR="00132B28" w:rsidRPr="003238EE" w:rsidRDefault="00132B28" w:rsidP="00C1745E">
      <w:pPr>
        <w:pStyle w:val="ListParagraph"/>
        <w:numPr>
          <w:ilvl w:val="1"/>
          <w:numId w:val="45"/>
        </w:numPr>
        <w:spacing w:after="60" w:line="240" w:lineRule="auto"/>
        <w:contextualSpacing w:val="0"/>
        <w:rPr>
          <w:rFonts w:ascii="Times New Roman" w:hAnsi="Times New Roman" w:cs="Times New Roman"/>
        </w:rPr>
      </w:pPr>
      <w:r w:rsidRPr="003238EE">
        <w:rPr>
          <w:rFonts w:ascii="Times New Roman" w:hAnsi="Times New Roman" w:cs="Times New Roman"/>
        </w:rPr>
        <w:t>Increase readiness for college-level study in STEM fields;</w:t>
      </w:r>
    </w:p>
    <w:p w:rsidR="00132B28" w:rsidRPr="003238EE" w:rsidRDefault="00132B28" w:rsidP="00C1745E">
      <w:pPr>
        <w:pStyle w:val="ListParagraph"/>
        <w:numPr>
          <w:ilvl w:val="1"/>
          <w:numId w:val="45"/>
        </w:numPr>
        <w:spacing w:after="60" w:line="240" w:lineRule="auto"/>
        <w:contextualSpacing w:val="0"/>
        <w:rPr>
          <w:rFonts w:ascii="Times New Roman" w:hAnsi="Times New Roman" w:cs="Times New Roman"/>
        </w:rPr>
      </w:pPr>
      <w:r w:rsidRPr="003238EE">
        <w:rPr>
          <w:rFonts w:ascii="Times New Roman" w:hAnsi="Times New Roman" w:cs="Times New Roman"/>
        </w:rPr>
        <w:t>Improve science and mathematics teacher effectiveness, including content knowledge and pedagogical skills; and</w:t>
      </w:r>
    </w:p>
    <w:p w:rsidR="00585F09" w:rsidRPr="00585F09" w:rsidRDefault="00132B28" w:rsidP="00C1745E">
      <w:pPr>
        <w:pStyle w:val="ListParagraph"/>
        <w:numPr>
          <w:ilvl w:val="1"/>
          <w:numId w:val="45"/>
        </w:numPr>
        <w:spacing w:after="0" w:line="240" w:lineRule="auto"/>
        <w:contextualSpacing w:val="0"/>
        <w:rPr>
          <w:rFonts w:ascii="Times New Roman" w:hAnsi="Times New Roman" w:cs="Times New Roman"/>
        </w:rPr>
      </w:pPr>
      <w:r w:rsidRPr="003238EE">
        <w:rPr>
          <w:rFonts w:ascii="Times New Roman" w:hAnsi="Times New Roman" w:cs="Times New Roman"/>
        </w:rPr>
        <w:t>Increase student interest in pursuing a STEM degree or a STEM-related career after high school.</w:t>
      </w:r>
    </w:p>
    <w:p w:rsidR="00585F09" w:rsidRDefault="00585F09" w:rsidP="00585F09">
      <w:pPr>
        <w:spacing w:line="240" w:lineRule="auto"/>
        <w:rPr>
          <w:szCs w:val="22"/>
        </w:rPr>
      </w:pPr>
    </w:p>
    <w:p w:rsidR="001B2C53" w:rsidRPr="003238EE" w:rsidRDefault="006F1692" w:rsidP="00585F09">
      <w:pPr>
        <w:spacing w:line="240" w:lineRule="auto"/>
        <w:rPr>
          <w:szCs w:val="22"/>
        </w:rPr>
      </w:pPr>
      <w:r w:rsidRPr="003238EE">
        <w:rPr>
          <w:szCs w:val="22"/>
        </w:rPr>
        <w:t>In o</w:t>
      </w:r>
      <w:r w:rsidR="001B2C53" w:rsidRPr="003238EE">
        <w:rPr>
          <w:szCs w:val="22"/>
        </w:rPr>
        <w:t>rder to meet these program goals and track efforts to improve student achievement</w:t>
      </w:r>
      <w:r w:rsidRPr="003238EE">
        <w:rPr>
          <w:szCs w:val="22"/>
        </w:rPr>
        <w:t>, ESE contracted with the Mass Insight Education</w:t>
      </w:r>
      <w:r w:rsidR="008506C9" w:rsidRPr="003238EE">
        <w:rPr>
          <w:szCs w:val="22"/>
        </w:rPr>
        <w:t>’s Mass Math + Science Initiative (MMSI)</w:t>
      </w:r>
      <w:r w:rsidRPr="003238EE">
        <w:rPr>
          <w:szCs w:val="22"/>
        </w:rPr>
        <w:t xml:space="preserve"> as a vendor to </w:t>
      </w:r>
      <w:r w:rsidR="001B2C53" w:rsidRPr="003238EE">
        <w:rPr>
          <w:szCs w:val="22"/>
        </w:rPr>
        <w:t>implement tasks and responsibilities aligned with the purposes of the program. The implementation of the statewide Advancing STEM AP program involves four key</w:t>
      </w:r>
      <w:r w:rsidR="00AF73D5" w:rsidRPr="003238EE">
        <w:rPr>
          <w:szCs w:val="22"/>
        </w:rPr>
        <w:t xml:space="preserve"> </w:t>
      </w:r>
      <w:r w:rsidR="00EE37B1" w:rsidRPr="003238EE">
        <w:rPr>
          <w:szCs w:val="22"/>
        </w:rPr>
        <w:t>central</w:t>
      </w:r>
      <w:r w:rsidR="00AF73D5" w:rsidRPr="003238EE">
        <w:rPr>
          <w:szCs w:val="22"/>
        </w:rPr>
        <w:t xml:space="preserve"> tasks</w:t>
      </w:r>
      <w:r w:rsidR="001B2C53" w:rsidRPr="003238EE">
        <w:rPr>
          <w:szCs w:val="22"/>
        </w:rPr>
        <w:t xml:space="preserve"> to be implemented in 61 partner schools:</w:t>
      </w:r>
    </w:p>
    <w:p w:rsidR="001B2C53" w:rsidRPr="003238EE" w:rsidRDefault="001B2C53" w:rsidP="001B2C53">
      <w:pPr>
        <w:spacing w:line="240" w:lineRule="auto"/>
        <w:rPr>
          <w:szCs w:val="22"/>
        </w:rPr>
      </w:pPr>
    </w:p>
    <w:p w:rsidR="00AF73D5" w:rsidRPr="003238EE" w:rsidRDefault="001B2C53" w:rsidP="00C1745E">
      <w:pPr>
        <w:pStyle w:val="ListParagraph"/>
        <w:numPr>
          <w:ilvl w:val="1"/>
          <w:numId w:val="44"/>
        </w:numPr>
        <w:spacing w:after="60" w:line="240" w:lineRule="auto"/>
        <w:contextualSpacing w:val="0"/>
        <w:rPr>
          <w:rFonts w:ascii="Times New Roman" w:hAnsi="Times New Roman" w:cs="Times New Roman"/>
        </w:rPr>
      </w:pPr>
      <w:r w:rsidRPr="003238EE">
        <w:rPr>
          <w:rFonts w:ascii="Times New Roman" w:hAnsi="Times New Roman" w:cs="Times New Roman"/>
        </w:rPr>
        <w:t>Increase participation in AP science and mathematics courses, particularly among underserved popu</w:t>
      </w:r>
      <w:r w:rsidR="00AF73D5" w:rsidRPr="003238EE">
        <w:rPr>
          <w:rFonts w:ascii="Times New Roman" w:hAnsi="Times New Roman" w:cs="Times New Roman"/>
        </w:rPr>
        <w:t>lations</w:t>
      </w:r>
      <w:r w:rsidR="0001236A" w:rsidRPr="003238EE">
        <w:rPr>
          <w:rFonts w:ascii="Times New Roman" w:hAnsi="Times New Roman" w:cs="Times New Roman"/>
        </w:rPr>
        <w:t>;</w:t>
      </w:r>
    </w:p>
    <w:p w:rsidR="0001236A" w:rsidRPr="003238EE" w:rsidRDefault="001B2C53" w:rsidP="00C1745E">
      <w:pPr>
        <w:pStyle w:val="ListParagraph"/>
        <w:numPr>
          <w:ilvl w:val="1"/>
          <w:numId w:val="44"/>
        </w:numPr>
        <w:spacing w:after="60" w:line="240" w:lineRule="auto"/>
        <w:contextualSpacing w:val="0"/>
        <w:rPr>
          <w:rFonts w:ascii="Times New Roman" w:hAnsi="Times New Roman" w:cs="Times New Roman"/>
        </w:rPr>
      </w:pPr>
      <w:r w:rsidRPr="003238EE">
        <w:rPr>
          <w:rFonts w:ascii="Times New Roman" w:hAnsi="Times New Roman" w:cs="Times New Roman"/>
        </w:rPr>
        <w:t>Increase performance in AP science and mathematics courses, particularly a</w:t>
      </w:r>
      <w:r w:rsidR="0001236A" w:rsidRPr="003238EE">
        <w:rPr>
          <w:rFonts w:ascii="Times New Roman" w:hAnsi="Times New Roman" w:cs="Times New Roman"/>
        </w:rPr>
        <w:t xml:space="preserve">mong underserved populations; </w:t>
      </w:r>
    </w:p>
    <w:p w:rsidR="0001236A" w:rsidRPr="003238EE" w:rsidRDefault="0001236A" w:rsidP="00C1745E">
      <w:pPr>
        <w:pStyle w:val="ListParagraph"/>
        <w:numPr>
          <w:ilvl w:val="1"/>
          <w:numId w:val="44"/>
        </w:numPr>
        <w:spacing w:after="60" w:line="240" w:lineRule="auto"/>
        <w:contextualSpacing w:val="0"/>
        <w:rPr>
          <w:rFonts w:ascii="Times New Roman" w:hAnsi="Times New Roman" w:cs="Times New Roman"/>
        </w:rPr>
      </w:pPr>
      <w:r w:rsidRPr="003238EE">
        <w:rPr>
          <w:rFonts w:ascii="Times New Roman" w:hAnsi="Times New Roman" w:cs="Times New Roman"/>
        </w:rPr>
        <w:t>Increase the number of new and/or additional AP science and mathematics courses offered by the partner districts and schools;</w:t>
      </w:r>
    </w:p>
    <w:p w:rsidR="001B2C53" w:rsidRPr="003238EE" w:rsidRDefault="0001236A" w:rsidP="00C1745E">
      <w:pPr>
        <w:pStyle w:val="ListParagraph"/>
        <w:numPr>
          <w:ilvl w:val="1"/>
          <w:numId w:val="44"/>
        </w:numPr>
        <w:spacing w:after="0" w:line="240" w:lineRule="auto"/>
        <w:rPr>
          <w:rFonts w:ascii="Times New Roman" w:hAnsi="Times New Roman" w:cs="Times New Roman"/>
        </w:rPr>
      </w:pPr>
      <w:r w:rsidRPr="003238EE">
        <w:rPr>
          <w:rFonts w:ascii="Times New Roman" w:hAnsi="Times New Roman" w:cs="Times New Roman"/>
        </w:rPr>
        <w:t xml:space="preserve">Work in conjunction with statewide Race to the Top </w:t>
      </w:r>
      <w:r w:rsidR="000B1654">
        <w:rPr>
          <w:rFonts w:ascii="Times New Roman" w:hAnsi="Times New Roman" w:cs="Times New Roman"/>
        </w:rPr>
        <w:t xml:space="preserve">(RTTT) </w:t>
      </w:r>
      <w:r w:rsidRPr="003238EE">
        <w:rPr>
          <w:rFonts w:ascii="Times New Roman" w:hAnsi="Times New Roman" w:cs="Times New Roman"/>
        </w:rPr>
        <w:t>pre-AP teacher training program to align efforts of both programs in those districts participating in both programs.</w:t>
      </w:r>
    </w:p>
    <w:p w:rsidR="00585F09" w:rsidRDefault="00585F09" w:rsidP="00EE37B1">
      <w:pPr>
        <w:spacing w:line="240" w:lineRule="auto"/>
        <w:rPr>
          <w:szCs w:val="22"/>
        </w:rPr>
      </w:pPr>
    </w:p>
    <w:p w:rsidR="00EE37B1" w:rsidRPr="003238EE" w:rsidRDefault="00200C2D" w:rsidP="00EE37B1">
      <w:pPr>
        <w:spacing w:line="240" w:lineRule="auto"/>
        <w:rPr>
          <w:szCs w:val="22"/>
        </w:rPr>
      </w:pPr>
      <w:r w:rsidRPr="003238EE">
        <w:rPr>
          <w:szCs w:val="22"/>
        </w:rPr>
        <w:t>In their work</w:t>
      </w:r>
      <w:r w:rsidR="00EE37B1" w:rsidRPr="003238EE">
        <w:rPr>
          <w:szCs w:val="22"/>
        </w:rPr>
        <w:t xml:space="preserve"> to complete these tasks, MMSI </w:t>
      </w:r>
      <w:r w:rsidRPr="003238EE">
        <w:rPr>
          <w:szCs w:val="22"/>
        </w:rPr>
        <w:t>was responsible for a</w:t>
      </w:r>
      <w:r w:rsidR="0019140F" w:rsidRPr="003238EE">
        <w:rPr>
          <w:szCs w:val="22"/>
        </w:rPr>
        <w:t xml:space="preserve"> variety of activities including</w:t>
      </w:r>
      <w:r w:rsidR="003238EE" w:rsidRPr="003238EE">
        <w:rPr>
          <w:szCs w:val="22"/>
        </w:rPr>
        <w:t>:</w:t>
      </w:r>
      <w:r w:rsidRPr="003238EE">
        <w:rPr>
          <w:szCs w:val="22"/>
        </w:rPr>
        <w:t xml:space="preserve"> maintaining partnerships with schools with high percentages of minority and low income students, </w:t>
      </w:r>
      <w:r w:rsidR="0019140F" w:rsidRPr="003238EE">
        <w:rPr>
          <w:szCs w:val="22"/>
        </w:rPr>
        <w:t>encouraging recruitment of minority and low income students into AP science and math</w:t>
      </w:r>
      <w:r w:rsidR="00E2068C">
        <w:rPr>
          <w:szCs w:val="22"/>
        </w:rPr>
        <w:t>ematics</w:t>
      </w:r>
      <w:r w:rsidR="0019140F" w:rsidRPr="003238EE">
        <w:rPr>
          <w:szCs w:val="22"/>
        </w:rPr>
        <w:t xml:space="preserve"> classes, educating stakeholders about the benefits of the AP program and STEM careers, assisting districts in eliminating barriers to </w:t>
      </w:r>
      <w:r w:rsidR="006967CD">
        <w:rPr>
          <w:szCs w:val="22"/>
        </w:rPr>
        <w:t>STEM AP</w:t>
      </w:r>
      <w:r w:rsidR="0019140F" w:rsidRPr="003238EE">
        <w:rPr>
          <w:szCs w:val="22"/>
        </w:rPr>
        <w:t xml:space="preserve"> courses faced by typically underserved students, conduct</w:t>
      </w:r>
      <w:r w:rsidR="003238EE">
        <w:rPr>
          <w:szCs w:val="22"/>
        </w:rPr>
        <w:t>ing</w:t>
      </w:r>
      <w:r w:rsidR="0019140F" w:rsidRPr="003238EE">
        <w:rPr>
          <w:szCs w:val="22"/>
        </w:rPr>
        <w:t xml:space="preserve"> extracurricular study sessions and test preparation sessions, provid</w:t>
      </w:r>
      <w:r w:rsidR="00E2068C">
        <w:rPr>
          <w:szCs w:val="22"/>
        </w:rPr>
        <w:t>ing</w:t>
      </w:r>
      <w:r w:rsidR="0019140F" w:rsidRPr="003238EE">
        <w:rPr>
          <w:szCs w:val="22"/>
        </w:rPr>
        <w:t xml:space="preserve"> exam fee s</w:t>
      </w:r>
      <w:r w:rsidR="00EC6037" w:rsidRPr="003238EE">
        <w:rPr>
          <w:szCs w:val="22"/>
        </w:rPr>
        <w:t xml:space="preserve">ubsidies to low income students, </w:t>
      </w:r>
      <w:r w:rsidR="003238EE">
        <w:rPr>
          <w:szCs w:val="22"/>
        </w:rPr>
        <w:t>suppor</w:t>
      </w:r>
      <w:r w:rsidR="004300F4" w:rsidRPr="003238EE">
        <w:rPr>
          <w:szCs w:val="22"/>
        </w:rPr>
        <w:t>t</w:t>
      </w:r>
      <w:r w:rsidR="003238EE">
        <w:rPr>
          <w:szCs w:val="22"/>
        </w:rPr>
        <w:t>ing</w:t>
      </w:r>
      <w:r w:rsidR="004300F4" w:rsidRPr="003238EE">
        <w:rPr>
          <w:szCs w:val="22"/>
        </w:rPr>
        <w:t xml:space="preserve"> professional development for </w:t>
      </w:r>
      <w:r w:rsidR="006967CD">
        <w:rPr>
          <w:szCs w:val="22"/>
        </w:rPr>
        <w:t>STEM AP</w:t>
      </w:r>
      <w:r w:rsidR="004300F4" w:rsidRPr="003238EE">
        <w:rPr>
          <w:szCs w:val="22"/>
        </w:rPr>
        <w:t xml:space="preserve"> teache</w:t>
      </w:r>
      <w:r w:rsidR="00E2068C">
        <w:rPr>
          <w:szCs w:val="22"/>
        </w:rPr>
        <w:t>r</w:t>
      </w:r>
      <w:r w:rsidR="004300F4" w:rsidRPr="003238EE">
        <w:rPr>
          <w:szCs w:val="22"/>
        </w:rPr>
        <w:t xml:space="preserve">s, </w:t>
      </w:r>
      <w:r w:rsidR="007F65CC" w:rsidRPr="003238EE">
        <w:rPr>
          <w:szCs w:val="22"/>
        </w:rPr>
        <w:t>support</w:t>
      </w:r>
      <w:r w:rsidR="003238EE">
        <w:rPr>
          <w:szCs w:val="22"/>
        </w:rPr>
        <w:t>ing</w:t>
      </w:r>
      <w:r w:rsidR="007F65CC" w:rsidRPr="003238EE">
        <w:rPr>
          <w:szCs w:val="22"/>
        </w:rPr>
        <w:t xml:space="preserve"> teacher attendance at the College Board’</w:t>
      </w:r>
      <w:r w:rsidR="003238EE">
        <w:rPr>
          <w:szCs w:val="22"/>
        </w:rPr>
        <w:t>s AP summer institute, encouraging curriculum alignment, providing</w:t>
      </w:r>
      <w:r w:rsidR="007F65CC" w:rsidRPr="003238EE">
        <w:rPr>
          <w:szCs w:val="22"/>
        </w:rPr>
        <w:t xml:space="preserve"> guidance and funds for equipment in new or expanded </w:t>
      </w:r>
      <w:r w:rsidR="006967CD">
        <w:rPr>
          <w:szCs w:val="22"/>
        </w:rPr>
        <w:t>STEM AP</w:t>
      </w:r>
      <w:r w:rsidR="007F65CC" w:rsidRPr="003238EE">
        <w:rPr>
          <w:szCs w:val="22"/>
        </w:rPr>
        <w:t xml:space="preserve"> courses, monitor</w:t>
      </w:r>
      <w:r w:rsidR="003238EE">
        <w:rPr>
          <w:szCs w:val="22"/>
        </w:rPr>
        <w:t>ing</w:t>
      </w:r>
      <w:r w:rsidR="007F65CC" w:rsidRPr="003238EE">
        <w:rPr>
          <w:szCs w:val="22"/>
        </w:rPr>
        <w:t xml:space="preserve"> </w:t>
      </w:r>
      <w:r w:rsidR="007F65CC" w:rsidRPr="003238EE">
        <w:rPr>
          <w:szCs w:val="22"/>
        </w:rPr>
        <w:lastRenderedPageBreak/>
        <w:t xml:space="preserve">teacher effectiveness and fidelity to the implementation of the program, </w:t>
      </w:r>
      <w:r w:rsidR="0097783D" w:rsidRPr="003238EE">
        <w:rPr>
          <w:szCs w:val="22"/>
        </w:rPr>
        <w:t>and assist</w:t>
      </w:r>
      <w:r w:rsidR="003238EE">
        <w:rPr>
          <w:szCs w:val="22"/>
        </w:rPr>
        <w:t>ing</w:t>
      </w:r>
      <w:r w:rsidR="0097783D" w:rsidRPr="003238EE">
        <w:rPr>
          <w:szCs w:val="22"/>
        </w:rPr>
        <w:t xml:space="preserve"> vertical teams of grade 6</w:t>
      </w:r>
      <w:r w:rsidR="00E2068C">
        <w:rPr>
          <w:szCs w:val="22"/>
        </w:rPr>
        <w:t>–</w:t>
      </w:r>
      <w:r w:rsidR="0097783D" w:rsidRPr="003238EE">
        <w:rPr>
          <w:szCs w:val="22"/>
        </w:rPr>
        <w:t>10 pre-AP trained science and math</w:t>
      </w:r>
      <w:r w:rsidR="00E2068C">
        <w:rPr>
          <w:szCs w:val="22"/>
        </w:rPr>
        <w:t>ematics</w:t>
      </w:r>
      <w:r w:rsidR="0097783D" w:rsidRPr="003238EE">
        <w:rPr>
          <w:szCs w:val="22"/>
        </w:rPr>
        <w:t xml:space="preserve"> teachers and </w:t>
      </w:r>
      <w:r w:rsidR="006967CD">
        <w:rPr>
          <w:szCs w:val="22"/>
        </w:rPr>
        <w:t>STEM AP</w:t>
      </w:r>
      <w:r w:rsidR="0097783D" w:rsidRPr="003238EE">
        <w:rPr>
          <w:szCs w:val="22"/>
        </w:rPr>
        <w:t xml:space="preserve"> teachers. </w:t>
      </w:r>
    </w:p>
    <w:p w:rsidR="00EE37B1" w:rsidRPr="003238EE" w:rsidRDefault="00EE37B1" w:rsidP="00EE37B1">
      <w:pPr>
        <w:spacing w:line="240" w:lineRule="auto"/>
        <w:rPr>
          <w:szCs w:val="22"/>
        </w:rPr>
      </w:pPr>
    </w:p>
    <w:p w:rsidR="00132B28" w:rsidRPr="003238EE" w:rsidRDefault="00340F02" w:rsidP="00D07ECD">
      <w:pPr>
        <w:pStyle w:val="BodyText1"/>
        <w:rPr>
          <w:szCs w:val="22"/>
        </w:rPr>
      </w:pPr>
      <w:r w:rsidRPr="003238EE">
        <w:rPr>
          <w:szCs w:val="22"/>
        </w:rPr>
        <w:t xml:space="preserve">ESE contracted with the University </w:t>
      </w:r>
      <w:proofErr w:type="gramStart"/>
      <w:r w:rsidRPr="003238EE">
        <w:rPr>
          <w:szCs w:val="22"/>
        </w:rPr>
        <w:t>of</w:t>
      </w:r>
      <w:proofErr w:type="gramEnd"/>
      <w:r w:rsidRPr="003238EE">
        <w:rPr>
          <w:szCs w:val="22"/>
        </w:rPr>
        <w:t xml:space="preserve"> Massachusetts Donahue Institute (UMDI</w:t>
      </w:r>
      <w:r w:rsidR="0042388C" w:rsidRPr="003238EE">
        <w:rPr>
          <w:szCs w:val="22"/>
        </w:rPr>
        <w:t>) to conduct</w:t>
      </w:r>
      <w:r w:rsidR="00222DB1">
        <w:rPr>
          <w:szCs w:val="22"/>
        </w:rPr>
        <w:t xml:space="preserve"> the first year of</w:t>
      </w:r>
      <w:r w:rsidR="0042388C" w:rsidRPr="003238EE">
        <w:rPr>
          <w:szCs w:val="22"/>
        </w:rPr>
        <w:t xml:space="preserve"> a</w:t>
      </w:r>
      <w:r w:rsidR="00222DB1">
        <w:rPr>
          <w:szCs w:val="22"/>
        </w:rPr>
        <w:t xml:space="preserve"> p</w:t>
      </w:r>
      <w:r w:rsidR="00FE5EA3">
        <w:rPr>
          <w:szCs w:val="22"/>
        </w:rPr>
        <w:t xml:space="preserve">otential </w:t>
      </w:r>
      <w:r w:rsidR="0042388C" w:rsidRPr="003238EE">
        <w:rPr>
          <w:szCs w:val="22"/>
        </w:rPr>
        <w:t xml:space="preserve">three year </w:t>
      </w:r>
      <w:r w:rsidRPr="003238EE">
        <w:rPr>
          <w:szCs w:val="22"/>
        </w:rPr>
        <w:t>evaluation of the Advancing STEM AP program</w:t>
      </w:r>
      <w:r w:rsidR="0042388C" w:rsidRPr="003238EE">
        <w:rPr>
          <w:szCs w:val="22"/>
        </w:rPr>
        <w:t>.</w:t>
      </w:r>
      <w:r w:rsidR="00450A87" w:rsidRPr="003238EE">
        <w:rPr>
          <w:szCs w:val="22"/>
        </w:rPr>
        <w:t xml:space="preserve"> </w:t>
      </w:r>
      <w:r w:rsidR="008D1EA8" w:rsidRPr="003238EE">
        <w:rPr>
          <w:szCs w:val="22"/>
        </w:rPr>
        <w:t>The goals of the first year evaluation are to inform immediate programming and to prepare for two following years of data collection and evaluation in the event that additional funding is available to continue the research.</w:t>
      </w:r>
    </w:p>
    <w:p w:rsidR="00D07ECD" w:rsidRPr="003238EE" w:rsidRDefault="00D07ECD" w:rsidP="00C1745E">
      <w:pPr>
        <w:spacing w:line="240" w:lineRule="auto"/>
        <w:rPr>
          <w:szCs w:val="22"/>
        </w:rPr>
      </w:pPr>
    </w:p>
    <w:p w:rsidR="001E7BD6" w:rsidRDefault="001E7BD6" w:rsidP="00C1745E">
      <w:pPr>
        <w:spacing w:line="240" w:lineRule="auto"/>
        <w:rPr>
          <w:szCs w:val="22"/>
        </w:rPr>
      </w:pPr>
      <w:r w:rsidRPr="003238EE">
        <w:rPr>
          <w:szCs w:val="22"/>
        </w:rPr>
        <w:t>Analysis of the data collected during this first year is intended to yield findings regarding:</w:t>
      </w:r>
    </w:p>
    <w:p w:rsidR="00585F09" w:rsidRPr="003238EE" w:rsidRDefault="00585F09" w:rsidP="00C1745E">
      <w:pPr>
        <w:spacing w:line="240" w:lineRule="auto"/>
        <w:rPr>
          <w:szCs w:val="22"/>
        </w:rPr>
      </w:pPr>
    </w:p>
    <w:p w:rsidR="001E7BD6" w:rsidRPr="003238EE" w:rsidRDefault="001E7BD6" w:rsidP="00C1745E">
      <w:pPr>
        <w:numPr>
          <w:ilvl w:val="0"/>
          <w:numId w:val="37"/>
        </w:numPr>
        <w:spacing w:after="60" w:line="240" w:lineRule="auto"/>
        <w:rPr>
          <w:szCs w:val="22"/>
        </w:rPr>
      </w:pPr>
      <w:r w:rsidRPr="003238EE">
        <w:rPr>
          <w:szCs w:val="22"/>
        </w:rPr>
        <w:t xml:space="preserve">Professional development and support offered to new and existing teachers of science, mathematics, and English at schools that participate in the Advancing STEM AP program, as well as intended increases in knowledge and pedagogical skills among these teachers; </w:t>
      </w:r>
    </w:p>
    <w:p w:rsidR="001E7BD6" w:rsidRPr="003238EE" w:rsidRDefault="001E7BD6" w:rsidP="00C1745E">
      <w:pPr>
        <w:numPr>
          <w:ilvl w:val="0"/>
          <w:numId w:val="37"/>
        </w:numPr>
        <w:spacing w:line="240" w:lineRule="auto"/>
        <w:contextualSpacing/>
        <w:rPr>
          <w:szCs w:val="22"/>
        </w:rPr>
      </w:pPr>
      <w:r w:rsidRPr="003238EE">
        <w:rPr>
          <w:szCs w:val="22"/>
        </w:rPr>
        <w:t>Strategies used to increase science and mathematics AP course availability</w:t>
      </w:r>
      <w:r w:rsidR="00A67B06">
        <w:rPr>
          <w:szCs w:val="22"/>
        </w:rPr>
        <w:t>,</w:t>
      </w:r>
      <w:r w:rsidRPr="003238EE">
        <w:rPr>
          <w:szCs w:val="22"/>
        </w:rPr>
        <w:t xml:space="preserve"> and to identify and encourage participation of typically underserved students in these courses.</w:t>
      </w:r>
    </w:p>
    <w:p w:rsidR="00D07ECD" w:rsidRPr="003238EE" w:rsidRDefault="00D07ECD" w:rsidP="00D07ECD">
      <w:pPr>
        <w:pStyle w:val="BodyText1"/>
        <w:rPr>
          <w:szCs w:val="22"/>
        </w:rPr>
      </w:pPr>
    </w:p>
    <w:p w:rsidR="00D07ECD" w:rsidRPr="003238EE" w:rsidRDefault="00D07ECD" w:rsidP="00D07ECD">
      <w:pPr>
        <w:pStyle w:val="BodyText1"/>
        <w:rPr>
          <w:szCs w:val="22"/>
        </w:rPr>
      </w:pPr>
      <w:r w:rsidRPr="003238EE">
        <w:rPr>
          <w:szCs w:val="22"/>
        </w:rPr>
        <w:t xml:space="preserve">This </w:t>
      </w:r>
      <w:r w:rsidR="008D1EA8">
        <w:rPr>
          <w:szCs w:val="22"/>
        </w:rPr>
        <w:t xml:space="preserve">interim </w:t>
      </w:r>
      <w:r w:rsidRPr="003238EE">
        <w:rPr>
          <w:szCs w:val="22"/>
        </w:rPr>
        <w:t xml:space="preserve">report describes </w:t>
      </w:r>
      <w:r w:rsidR="008D1EA8">
        <w:rPr>
          <w:szCs w:val="22"/>
        </w:rPr>
        <w:t xml:space="preserve">findings from </w:t>
      </w:r>
      <w:r w:rsidRPr="003238EE">
        <w:rPr>
          <w:szCs w:val="22"/>
        </w:rPr>
        <w:t xml:space="preserve">the </w:t>
      </w:r>
      <w:r w:rsidR="008D1EA8">
        <w:rPr>
          <w:szCs w:val="22"/>
        </w:rPr>
        <w:t xml:space="preserve">initial </w:t>
      </w:r>
      <w:r w:rsidRPr="003238EE">
        <w:rPr>
          <w:szCs w:val="22"/>
        </w:rPr>
        <w:t>evaluation activities that were conducted during the first year of the project</w:t>
      </w:r>
      <w:r w:rsidR="008D1EA8">
        <w:rPr>
          <w:szCs w:val="22"/>
        </w:rPr>
        <w:t xml:space="preserve">: interviews with ESE and MMSI personnel, a teacher survey, and analysis of </w:t>
      </w:r>
      <w:r w:rsidR="00ED778D">
        <w:rPr>
          <w:szCs w:val="22"/>
        </w:rPr>
        <w:t xml:space="preserve">MMSI </w:t>
      </w:r>
      <w:r w:rsidR="004B7E41">
        <w:rPr>
          <w:szCs w:val="22"/>
        </w:rPr>
        <w:t>teacher</w:t>
      </w:r>
      <w:r w:rsidR="00576E8E">
        <w:rPr>
          <w:szCs w:val="22"/>
        </w:rPr>
        <w:t xml:space="preserve"> training</w:t>
      </w:r>
      <w:r w:rsidR="008D1EA8">
        <w:rPr>
          <w:szCs w:val="22"/>
        </w:rPr>
        <w:t xml:space="preserve"> participation data.</w:t>
      </w:r>
      <w:r w:rsidRPr="003238EE">
        <w:rPr>
          <w:szCs w:val="22"/>
        </w:rPr>
        <w:t xml:space="preserve"> In doing so, it reviews the achievements made by the program toward meeting its </w:t>
      </w:r>
      <w:r w:rsidR="00D22670" w:rsidRPr="003238EE">
        <w:rPr>
          <w:szCs w:val="22"/>
        </w:rPr>
        <w:t xml:space="preserve">initial </w:t>
      </w:r>
      <w:r w:rsidRPr="003238EE">
        <w:rPr>
          <w:szCs w:val="22"/>
        </w:rPr>
        <w:t xml:space="preserve">goals and identifies successful </w:t>
      </w:r>
      <w:r w:rsidR="00D22670" w:rsidRPr="003238EE">
        <w:rPr>
          <w:szCs w:val="22"/>
        </w:rPr>
        <w:t>practices and barriers encountered</w:t>
      </w:r>
      <w:r w:rsidRPr="003238EE">
        <w:rPr>
          <w:szCs w:val="22"/>
        </w:rPr>
        <w:t>.</w:t>
      </w:r>
    </w:p>
    <w:p w:rsidR="0042388C" w:rsidRDefault="0042388C" w:rsidP="0042388C">
      <w:pPr>
        <w:spacing w:after="120" w:line="240" w:lineRule="auto"/>
        <w:rPr>
          <w:szCs w:val="22"/>
        </w:rPr>
      </w:pPr>
    </w:p>
    <w:p w:rsidR="00BC66E4" w:rsidRDefault="00BC66E4" w:rsidP="0042388C">
      <w:pPr>
        <w:spacing w:after="120" w:line="240" w:lineRule="auto"/>
        <w:rPr>
          <w:szCs w:val="22"/>
        </w:rPr>
      </w:pPr>
    </w:p>
    <w:p w:rsidR="00BC66E4" w:rsidRDefault="00BC66E4" w:rsidP="0042388C">
      <w:pPr>
        <w:spacing w:after="120" w:line="240" w:lineRule="auto"/>
        <w:rPr>
          <w:szCs w:val="22"/>
        </w:rPr>
      </w:pPr>
    </w:p>
    <w:p w:rsidR="00BC66E4" w:rsidRDefault="00BC66E4" w:rsidP="0042388C">
      <w:pPr>
        <w:spacing w:after="120" w:line="240" w:lineRule="auto"/>
        <w:rPr>
          <w:szCs w:val="22"/>
        </w:rPr>
      </w:pPr>
    </w:p>
    <w:p w:rsidR="00BC66E4" w:rsidRDefault="00BC66E4" w:rsidP="0042388C">
      <w:pPr>
        <w:spacing w:after="120" w:line="240" w:lineRule="auto"/>
        <w:rPr>
          <w:szCs w:val="22"/>
        </w:rPr>
      </w:pPr>
    </w:p>
    <w:p w:rsidR="00E649FB" w:rsidRDefault="00E649FB" w:rsidP="0042388C">
      <w:pPr>
        <w:spacing w:after="120" w:line="240" w:lineRule="auto"/>
        <w:rPr>
          <w:szCs w:val="22"/>
        </w:rPr>
        <w:sectPr w:rsidR="00E649FB">
          <w:headerReference w:type="default" r:id="rId24"/>
          <w:pgSz w:w="12240" w:h="15840" w:code="1"/>
          <w:pgMar w:top="720" w:right="720" w:bottom="720" w:left="1440" w:header="720" w:footer="360" w:gutter="0"/>
          <w:cols w:space="720"/>
          <w:docGrid w:linePitch="360"/>
        </w:sectPr>
      </w:pPr>
    </w:p>
    <w:p w:rsidR="00BC66E4" w:rsidRPr="00F16F5A" w:rsidRDefault="00BC66E4" w:rsidP="0042388C">
      <w:pPr>
        <w:spacing w:after="120" w:line="240" w:lineRule="auto"/>
        <w:rPr>
          <w:szCs w:val="22"/>
        </w:rPr>
      </w:pPr>
    </w:p>
    <w:p w:rsidR="00526849" w:rsidRDefault="00526849" w:rsidP="00526849">
      <w:pPr>
        <w:pStyle w:val="Heading1"/>
      </w:pPr>
      <w:bookmarkStart w:id="11" w:name="_Toc30317177"/>
      <w:bookmarkStart w:id="12" w:name="_Toc30486480"/>
      <w:bookmarkStart w:id="13" w:name="_Toc30487995"/>
      <w:bookmarkStart w:id="14" w:name="_Toc141168417"/>
      <w:bookmarkStart w:id="15" w:name="_Toc142906774"/>
      <w:bookmarkStart w:id="16" w:name="_Toc365300061"/>
      <w:r>
        <w:lastRenderedPageBreak/>
        <w:t>Methodology</w:t>
      </w:r>
      <w:bookmarkEnd w:id="11"/>
      <w:bookmarkEnd w:id="12"/>
      <w:bookmarkEnd w:id="13"/>
      <w:bookmarkEnd w:id="14"/>
      <w:bookmarkEnd w:id="15"/>
      <w:bookmarkEnd w:id="16"/>
    </w:p>
    <w:p w:rsidR="00406C2E" w:rsidRDefault="00406C2E" w:rsidP="00526849">
      <w:pPr>
        <w:pStyle w:val="BodyText"/>
      </w:pPr>
    </w:p>
    <w:p w:rsidR="00ED4B1E" w:rsidRPr="00FE5EA3" w:rsidRDefault="008A4BBF" w:rsidP="00C1745E">
      <w:pPr>
        <w:keepNext/>
        <w:spacing w:before="120" w:after="120" w:line="270" w:lineRule="exact"/>
        <w:outlineLvl w:val="0"/>
        <w:rPr>
          <w:rFonts w:ascii="Arial" w:hAnsi="Arial" w:cs="Arial"/>
          <w:b/>
          <w:bCs/>
          <w:kern w:val="32"/>
          <w:sz w:val="28"/>
          <w:szCs w:val="28"/>
        </w:rPr>
      </w:pPr>
      <w:bookmarkStart w:id="17" w:name="_Toc338685823"/>
      <w:r w:rsidRPr="00FE5EA3">
        <w:rPr>
          <w:rFonts w:ascii="Arial" w:hAnsi="Arial" w:cs="Arial"/>
          <w:b/>
          <w:bCs/>
          <w:kern w:val="32"/>
          <w:sz w:val="28"/>
          <w:szCs w:val="28"/>
        </w:rPr>
        <w:t>Evaluation Design</w:t>
      </w:r>
      <w:bookmarkEnd w:id="17"/>
    </w:p>
    <w:p w:rsidR="00F16F5A" w:rsidRDefault="00A25F4C" w:rsidP="00C1745E">
      <w:pPr>
        <w:spacing w:line="240" w:lineRule="auto"/>
        <w:rPr>
          <w:szCs w:val="22"/>
        </w:rPr>
      </w:pPr>
      <w:r>
        <w:rPr>
          <w:szCs w:val="22"/>
        </w:rPr>
        <w:t>T</w:t>
      </w:r>
      <w:r w:rsidR="0058730D">
        <w:rPr>
          <w:szCs w:val="22"/>
        </w:rPr>
        <w:t>his evaluation</w:t>
      </w:r>
      <w:r w:rsidR="0058730D" w:rsidRPr="00375EE2">
        <w:rPr>
          <w:szCs w:val="22"/>
        </w:rPr>
        <w:t xml:space="preserve"> </w:t>
      </w:r>
      <w:r w:rsidR="00375EE2" w:rsidRPr="00375EE2">
        <w:rPr>
          <w:szCs w:val="22"/>
        </w:rPr>
        <w:t>study</w:t>
      </w:r>
      <w:r w:rsidR="00375EE2" w:rsidRPr="00F16F5A">
        <w:rPr>
          <w:szCs w:val="22"/>
        </w:rPr>
        <w:t xml:space="preserve"> uses</w:t>
      </w:r>
      <w:r w:rsidR="00375EE2" w:rsidRPr="00375EE2">
        <w:rPr>
          <w:szCs w:val="22"/>
        </w:rPr>
        <w:t xml:space="preserve"> </w:t>
      </w:r>
      <w:r w:rsidR="00A67B06">
        <w:rPr>
          <w:szCs w:val="22"/>
        </w:rPr>
        <w:t xml:space="preserve">a </w:t>
      </w:r>
      <w:r w:rsidR="00375EE2" w:rsidRPr="00375EE2">
        <w:rPr>
          <w:szCs w:val="22"/>
        </w:rPr>
        <w:t>mixed-method design that focuses</w:t>
      </w:r>
      <w:r w:rsidR="00375EE2" w:rsidRPr="00F16F5A">
        <w:rPr>
          <w:szCs w:val="22"/>
        </w:rPr>
        <w:t xml:space="preserve"> </w:t>
      </w:r>
      <w:r w:rsidR="00A67B06">
        <w:rPr>
          <w:szCs w:val="22"/>
        </w:rPr>
        <w:t xml:space="preserve">on </w:t>
      </w:r>
      <w:r w:rsidR="00375EE2" w:rsidRPr="00F16F5A">
        <w:rPr>
          <w:szCs w:val="22"/>
        </w:rPr>
        <w:t>quantitative information gathered through a teacher survey and teacher training participation data provided by the vendor</w:t>
      </w:r>
      <w:r w:rsidR="00A67B06">
        <w:rPr>
          <w:szCs w:val="22"/>
        </w:rPr>
        <w:t>,</w:t>
      </w:r>
      <w:r w:rsidR="00375EE2" w:rsidRPr="00F16F5A">
        <w:rPr>
          <w:szCs w:val="22"/>
        </w:rPr>
        <w:t xml:space="preserve"> as</w:t>
      </w:r>
      <w:r w:rsidR="00793C32">
        <w:rPr>
          <w:szCs w:val="22"/>
        </w:rPr>
        <w:t xml:space="preserve"> </w:t>
      </w:r>
      <w:r w:rsidR="00375EE2" w:rsidRPr="00F16F5A">
        <w:rPr>
          <w:szCs w:val="22"/>
        </w:rPr>
        <w:t>well as</w:t>
      </w:r>
      <w:r w:rsidR="00375EE2" w:rsidRPr="00375EE2">
        <w:rPr>
          <w:szCs w:val="22"/>
        </w:rPr>
        <w:t xml:space="preserve"> qualitative data</w:t>
      </w:r>
      <w:r w:rsidR="00576E8E">
        <w:rPr>
          <w:szCs w:val="22"/>
        </w:rPr>
        <w:t xml:space="preserve"> drawn</w:t>
      </w:r>
      <w:r w:rsidR="00375EE2" w:rsidRPr="00375EE2">
        <w:rPr>
          <w:szCs w:val="22"/>
        </w:rPr>
        <w:t xml:space="preserve"> f</w:t>
      </w:r>
      <w:r w:rsidR="00375EE2" w:rsidRPr="00F16F5A">
        <w:rPr>
          <w:szCs w:val="22"/>
        </w:rPr>
        <w:t>rom interviews of key personnel and</w:t>
      </w:r>
      <w:r w:rsidR="00375EE2" w:rsidRPr="00375EE2">
        <w:rPr>
          <w:szCs w:val="22"/>
        </w:rPr>
        <w:t xml:space="preserve"> open-ended survey items</w:t>
      </w:r>
      <w:r w:rsidR="00375EE2" w:rsidRPr="00F16F5A">
        <w:rPr>
          <w:szCs w:val="22"/>
        </w:rPr>
        <w:t xml:space="preserve">. </w:t>
      </w:r>
      <w:r w:rsidR="00F16F5A" w:rsidRPr="00F16F5A">
        <w:rPr>
          <w:szCs w:val="22"/>
        </w:rPr>
        <w:t>Specifically</w:t>
      </w:r>
      <w:r w:rsidR="0044133B">
        <w:rPr>
          <w:szCs w:val="22"/>
        </w:rPr>
        <w:t>,</w:t>
      </w:r>
      <w:r w:rsidR="00F16F5A" w:rsidRPr="00F16F5A">
        <w:rPr>
          <w:szCs w:val="22"/>
        </w:rPr>
        <w:t xml:space="preserve"> the findings</w:t>
      </w:r>
      <w:r w:rsidR="001E7BD6">
        <w:rPr>
          <w:szCs w:val="22"/>
        </w:rPr>
        <w:t xml:space="preserve"> generated from the first year of data collection and </w:t>
      </w:r>
      <w:proofErr w:type="gramStart"/>
      <w:r w:rsidR="001E7BD6">
        <w:rPr>
          <w:szCs w:val="22"/>
        </w:rPr>
        <w:t>analysis</w:t>
      </w:r>
      <w:r w:rsidR="00F16F5A" w:rsidRPr="00F16F5A">
        <w:rPr>
          <w:szCs w:val="22"/>
        </w:rPr>
        <w:t xml:space="preserve"> are</w:t>
      </w:r>
      <w:proofErr w:type="gramEnd"/>
      <w:r w:rsidR="00F16F5A" w:rsidRPr="00F16F5A">
        <w:rPr>
          <w:szCs w:val="22"/>
        </w:rPr>
        <w:t xml:space="preserve"> meant to inform the following research questions:</w:t>
      </w:r>
    </w:p>
    <w:p w:rsidR="00585F09" w:rsidRPr="00F16F5A" w:rsidRDefault="00585F09" w:rsidP="00C1745E">
      <w:pPr>
        <w:spacing w:line="240" w:lineRule="auto"/>
        <w:rPr>
          <w:szCs w:val="22"/>
        </w:rPr>
      </w:pPr>
    </w:p>
    <w:p w:rsidR="00F16F5A" w:rsidRPr="00F16F5A" w:rsidRDefault="00F16F5A" w:rsidP="00C1745E">
      <w:pPr>
        <w:numPr>
          <w:ilvl w:val="0"/>
          <w:numId w:val="37"/>
        </w:numPr>
        <w:spacing w:after="60" w:line="240" w:lineRule="auto"/>
        <w:rPr>
          <w:szCs w:val="22"/>
        </w:rPr>
      </w:pPr>
      <w:r w:rsidRPr="00A45363">
        <w:rPr>
          <w:szCs w:val="22"/>
        </w:rPr>
        <w:t>What support has been provided for district efforts to offer additional AP courses?</w:t>
      </w:r>
    </w:p>
    <w:p w:rsidR="00450A87" w:rsidRPr="00450A87" w:rsidRDefault="00450A87" w:rsidP="00C1745E">
      <w:pPr>
        <w:numPr>
          <w:ilvl w:val="0"/>
          <w:numId w:val="37"/>
        </w:numPr>
        <w:spacing w:after="60" w:line="240" w:lineRule="auto"/>
        <w:rPr>
          <w:szCs w:val="22"/>
        </w:rPr>
      </w:pPr>
      <w:r w:rsidRPr="00A45363">
        <w:rPr>
          <w:szCs w:val="22"/>
        </w:rPr>
        <w:t>What professional development has been offered to current and newly recruited AP teachers?</w:t>
      </w:r>
    </w:p>
    <w:p w:rsidR="00ED4B1E" w:rsidRDefault="00A45363" w:rsidP="00C1745E">
      <w:pPr>
        <w:numPr>
          <w:ilvl w:val="0"/>
          <w:numId w:val="37"/>
        </w:numPr>
        <w:spacing w:after="60" w:line="240" w:lineRule="auto"/>
        <w:rPr>
          <w:szCs w:val="22"/>
        </w:rPr>
      </w:pPr>
      <w:r w:rsidRPr="00F16F5A">
        <w:rPr>
          <w:szCs w:val="22"/>
        </w:rPr>
        <w:t>Have STEM teachers who received professional development increased their knowledge and pedagogical skills relevant to increasing student success in AP courses and exams?</w:t>
      </w:r>
    </w:p>
    <w:p w:rsidR="00450A87" w:rsidRPr="00450A87" w:rsidRDefault="00450A87" w:rsidP="00C1745E">
      <w:pPr>
        <w:numPr>
          <w:ilvl w:val="0"/>
          <w:numId w:val="37"/>
        </w:numPr>
        <w:spacing w:line="240" w:lineRule="auto"/>
        <w:contextualSpacing/>
        <w:rPr>
          <w:szCs w:val="22"/>
        </w:rPr>
      </w:pPr>
      <w:r w:rsidRPr="00A45363">
        <w:rPr>
          <w:szCs w:val="22"/>
        </w:rPr>
        <w:t>What strategies have been used to increase AP course availability, identify underrepresented students, and encourage them to take AP courses?</w:t>
      </w:r>
    </w:p>
    <w:p w:rsidR="00585F09" w:rsidRDefault="00585F09" w:rsidP="000A0038">
      <w:pPr>
        <w:spacing w:line="240" w:lineRule="auto"/>
        <w:rPr>
          <w:szCs w:val="22"/>
        </w:rPr>
      </w:pPr>
    </w:p>
    <w:p w:rsidR="000A0038" w:rsidRDefault="000A0038" w:rsidP="000A0038">
      <w:pPr>
        <w:spacing w:line="240" w:lineRule="auto"/>
        <w:rPr>
          <w:sz w:val="24"/>
        </w:rPr>
      </w:pPr>
      <w:r>
        <w:rPr>
          <w:szCs w:val="22"/>
        </w:rPr>
        <w:t xml:space="preserve">These research questions </w:t>
      </w:r>
      <w:r w:rsidRPr="006D165B">
        <w:rPr>
          <w:szCs w:val="22"/>
        </w:rPr>
        <w:t xml:space="preserve">are based on the logic model </w:t>
      </w:r>
      <w:r w:rsidR="004F5C29">
        <w:rPr>
          <w:szCs w:val="22"/>
        </w:rPr>
        <w:t xml:space="preserve">depicted </w:t>
      </w:r>
      <w:r w:rsidR="009B5BC2">
        <w:rPr>
          <w:szCs w:val="22"/>
        </w:rPr>
        <w:t xml:space="preserve">in </w:t>
      </w:r>
      <w:r w:rsidR="00B34F54">
        <w:rPr>
          <w:szCs w:val="22"/>
        </w:rPr>
        <w:t>Figure 1.</w:t>
      </w:r>
      <w:r w:rsidRPr="006D165B">
        <w:rPr>
          <w:szCs w:val="22"/>
        </w:rPr>
        <w:t xml:space="preserve"> </w:t>
      </w:r>
    </w:p>
    <w:p w:rsidR="009B5BC2" w:rsidRDefault="009B5BC2" w:rsidP="000A0038">
      <w:pPr>
        <w:spacing w:line="240" w:lineRule="auto"/>
        <w:rPr>
          <w:szCs w:val="22"/>
        </w:rPr>
      </w:pPr>
    </w:p>
    <w:p w:rsidR="00693B8D" w:rsidRDefault="00693B8D" w:rsidP="000A0038">
      <w:pPr>
        <w:spacing w:line="240" w:lineRule="auto"/>
        <w:rPr>
          <w:szCs w:val="22"/>
        </w:rPr>
      </w:pPr>
    </w:p>
    <w:p w:rsidR="007B3973" w:rsidRPr="00693B8D" w:rsidRDefault="008A4BBF" w:rsidP="000A0038">
      <w:pPr>
        <w:spacing w:line="240" w:lineRule="auto"/>
        <w:rPr>
          <w:rFonts w:ascii="Arial" w:hAnsi="Arial" w:cs="Arial"/>
          <w:b/>
          <w:sz w:val="19"/>
          <w:szCs w:val="19"/>
        </w:rPr>
      </w:pPr>
      <w:proofErr w:type="gramStart"/>
      <w:r w:rsidRPr="00693B8D">
        <w:rPr>
          <w:rFonts w:ascii="Arial" w:hAnsi="Arial" w:cs="Arial"/>
          <w:b/>
          <w:sz w:val="19"/>
          <w:szCs w:val="19"/>
        </w:rPr>
        <w:t>Figure</w:t>
      </w:r>
      <w:r w:rsidR="007B3973" w:rsidRPr="00693B8D">
        <w:rPr>
          <w:rFonts w:ascii="Arial" w:hAnsi="Arial" w:cs="Arial"/>
          <w:b/>
          <w:sz w:val="19"/>
          <w:szCs w:val="19"/>
        </w:rPr>
        <w:t xml:space="preserve"> 1.</w:t>
      </w:r>
      <w:proofErr w:type="gramEnd"/>
      <w:r w:rsidR="007B3973" w:rsidRPr="00693B8D">
        <w:rPr>
          <w:rFonts w:ascii="Arial" w:hAnsi="Arial" w:cs="Arial"/>
          <w:b/>
          <w:sz w:val="19"/>
          <w:szCs w:val="19"/>
        </w:rPr>
        <w:t xml:space="preserve"> Advancing STEM AP Logic Model</w:t>
      </w:r>
    </w:p>
    <w:p w:rsidR="007B3973" w:rsidRPr="00FE5EA3" w:rsidRDefault="00F51CE6" w:rsidP="000A0038">
      <w:pPr>
        <w:spacing w:line="240" w:lineRule="auto"/>
        <w:rPr>
          <w:szCs w:val="22"/>
        </w:rPr>
      </w:pPr>
      <w:r>
        <w:rPr>
          <w:rFonts w:ascii="Arial" w:hAnsi="Arial" w:cs="Arial"/>
          <w:i/>
          <w:noProof/>
          <w:color w:val="000000"/>
          <w:sz w:val="20"/>
          <w:szCs w:val="20"/>
          <w:lang w:eastAsia="zh-CN" w:bidi="km-KH"/>
        </w:rPr>
        <w:pict>
          <v:group id="_x0000_s1048"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style="position:absolute;margin-left:6.3pt;margin-top:10.1pt;width:451.15pt;height:238.2pt;z-index:251697664" coordorigin="1566,7543" coordsize="9023,4764">
            <v:rect id="Rectangle 15" o:spid="_x0000_s1041"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1566;top:8111;width:2146;height:1236;visibility:visible" o:regroupid="1">
              <v:textbox>
                <w:txbxContent/>
              </v:textbox>
            </v:rect>
            <v:rect id="Rectangle 8" o:spid="_x0000_s1030"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1573;top:9587;width:2139;height:1044;visibility:visible" o:regroupid="1">
              <v:textbox>
                <w:txbxContent>
                  <w:p w:rsidR="00FB5183" w:rsidRPr="00516255" w:rsidRDefault="00FB5183" w:rsidP="002B071C">
                    <w:pPr>
                      <w:widowControl w:val="0"/>
                      <w:autoSpaceDE w:val="0"/>
                      <w:autoSpaceDN w:val="0"/>
                      <w:adjustRightInd w:val="0"/>
                      <w:spacing w:line="242" w:lineRule="auto"/>
                      <w:jc w:val="center"/>
                      <w:rPr>
                        <w:rFonts w:ascii="Arial" w:hAnsi="Arial" w:cs="Arial"/>
                        <w:color w:val="000000"/>
                        <w:szCs w:val="22"/>
                      </w:rPr>
                    </w:pPr>
                    <w:r w:rsidRPr="00516255">
                      <w:rPr>
                        <w:rFonts w:ascii="Arial" w:hAnsi="Arial" w:cs="Arial"/>
                        <w:b/>
                        <w:bCs/>
                        <w:color w:val="000000"/>
                        <w:spacing w:val="-3"/>
                        <w:sz w:val="18"/>
                        <w:szCs w:val="18"/>
                      </w:rPr>
                      <w:t>P</w:t>
                    </w:r>
                    <w:r w:rsidRPr="00516255">
                      <w:rPr>
                        <w:rFonts w:ascii="Arial" w:hAnsi="Arial" w:cs="Arial"/>
                        <w:b/>
                        <w:bCs/>
                        <w:color w:val="000000"/>
                        <w:spacing w:val="-1"/>
                        <w:sz w:val="18"/>
                        <w:szCs w:val="18"/>
                      </w:rPr>
                      <w:t>r</w:t>
                    </w:r>
                    <w:r w:rsidRPr="00516255">
                      <w:rPr>
                        <w:rFonts w:ascii="Arial" w:hAnsi="Arial" w:cs="Arial"/>
                        <w:b/>
                        <w:bCs/>
                        <w:color w:val="000000"/>
                        <w:sz w:val="18"/>
                        <w:szCs w:val="18"/>
                      </w:rPr>
                      <w:t xml:space="preserve">ovide </w:t>
                    </w:r>
                    <w:r w:rsidRPr="00516255">
                      <w:rPr>
                        <w:rFonts w:ascii="Arial" w:hAnsi="Arial" w:cs="Arial"/>
                        <w:b/>
                        <w:bCs/>
                        <w:color w:val="000000"/>
                        <w:spacing w:val="1"/>
                        <w:sz w:val="18"/>
                        <w:szCs w:val="18"/>
                      </w:rPr>
                      <w:t>P</w:t>
                    </w:r>
                    <w:r w:rsidRPr="00516255">
                      <w:rPr>
                        <w:rFonts w:ascii="Arial" w:hAnsi="Arial" w:cs="Arial"/>
                        <w:b/>
                        <w:bCs/>
                        <w:color w:val="000000"/>
                        <w:sz w:val="18"/>
                        <w:szCs w:val="18"/>
                      </w:rPr>
                      <w:t>D</w:t>
                    </w:r>
                    <w:r w:rsidRPr="00516255">
                      <w:rPr>
                        <w:rFonts w:ascii="Arial" w:hAnsi="Arial" w:cs="Arial"/>
                        <w:b/>
                        <w:bCs/>
                        <w:color w:val="000000"/>
                        <w:spacing w:val="-1"/>
                        <w:sz w:val="18"/>
                        <w:szCs w:val="18"/>
                      </w:rPr>
                      <w:t xml:space="preserve"> </w:t>
                    </w:r>
                    <w:r w:rsidRPr="00516255">
                      <w:rPr>
                        <w:rFonts w:ascii="Arial" w:hAnsi="Arial" w:cs="Arial"/>
                        <w:color w:val="000000"/>
                        <w:sz w:val="18"/>
                        <w:szCs w:val="18"/>
                      </w:rPr>
                      <w:t>to curr</w:t>
                    </w:r>
                    <w:r w:rsidRPr="00516255">
                      <w:rPr>
                        <w:rFonts w:ascii="Arial" w:hAnsi="Arial" w:cs="Arial"/>
                        <w:color w:val="000000"/>
                        <w:spacing w:val="-2"/>
                        <w:sz w:val="18"/>
                        <w:szCs w:val="18"/>
                      </w:rPr>
                      <w:t>e</w:t>
                    </w:r>
                    <w:r w:rsidRPr="00516255">
                      <w:rPr>
                        <w:rFonts w:ascii="Arial" w:hAnsi="Arial" w:cs="Arial"/>
                        <w:color w:val="000000"/>
                        <w:sz w:val="18"/>
                        <w:szCs w:val="18"/>
                      </w:rPr>
                      <w:t>nt</w:t>
                    </w:r>
                    <w:r w:rsidRPr="00516255">
                      <w:rPr>
                        <w:rFonts w:ascii="Arial" w:hAnsi="Arial" w:cs="Arial"/>
                        <w:color w:val="000000"/>
                        <w:spacing w:val="2"/>
                        <w:sz w:val="18"/>
                        <w:szCs w:val="18"/>
                      </w:rPr>
                      <w:t xml:space="preserve"> </w:t>
                    </w:r>
                    <w:r w:rsidRPr="00516255">
                      <w:rPr>
                        <w:rFonts w:ascii="Arial" w:hAnsi="Arial" w:cs="Arial"/>
                        <w:color w:val="000000"/>
                        <w:sz w:val="18"/>
                        <w:szCs w:val="18"/>
                      </w:rPr>
                      <w:t>and n</w:t>
                    </w:r>
                    <w:r w:rsidRPr="00516255">
                      <w:rPr>
                        <w:rFonts w:ascii="Arial" w:hAnsi="Arial" w:cs="Arial"/>
                        <w:color w:val="000000"/>
                        <w:spacing w:val="-2"/>
                        <w:sz w:val="18"/>
                        <w:szCs w:val="18"/>
                      </w:rPr>
                      <w:t>e</w:t>
                    </w:r>
                    <w:r w:rsidRPr="00516255">
                      <w:rPr>
                        <w:rFonts w:ascii="Arial" w:hAnsi="Arial" w:cs="Arial"/>
                        <w:color w:val="000000"/>
                        <w:sz w:val="18"/>
                        <w:szCs w:val="18"/>
                      </w:rPr>
                      <w:t>w</w:t>
                    </w:r>
                    <w:r w:rsidRPr="00516255">
                      <w:rPr>
                        <w:rFonts w:ascii="Arial" w:hAnsi="Arial" w:cs="Arial"/>
                        <w:color w:val="000000"/>
                        <w:spacing w:val="5"/>
                        <w:sz w:val="18"/>
                        <w:szCs w:val="18"/>
                      </w:rPr>
                      <w:t>l</w:t>
                    </w:r>
                    <w:r w:rsidRPr="00516255">
                      <w:rPr>
                        <w:rFonts w:ascii="Arial" w:hAnsi="Arial" w:cs="Arial"/>
                        <w:color w:val="000000"/>
                        <w:sz w:val="18"/>
                        <w:szCs w:val="18"/>
                      </w:rPr>
                      <w:t>y rec</w:t>
                    </w:r>
                    <w:r w:rsidRPr="00516255">
                      <w:rPr>
                        <w:rFonts w:ascii="Arial" w:hAnsi="Arial" w:cs="Arial"/>
                        <w:color w:val="000000"/>
                        <w:spacing w:val="-2"/>
                        <w:sz w:val="18"/>
                        <w:szCs w:val="18"/>
                      </w:rPr>
                      <w:t>r</w:t>
                    </w:r>
                    <w:r w:rsidRPr="00516255">
                      <w:rPr>
                        <w:rFonts w:ascii="Arial" w:hAnsi="Arial" w:cs="Arial"/>
                        <w:color w:val="000000"/>
                        <w:sz w:val="18"/>
                        <w:szCs w:val="18"/>
                      </w:rPr>
                      <w:t>uited</w:t>
                    </w:r>
                    <w:r w:rsidRPr="00516255">
                      <w:rPr>
                        <w:rFonts w:ascii="Arial" w:hAnsi="Arial" w:cs="Arial"/>
                        <w:color w:val="000000"/>
                        <w:spacing w:val="2"/>
                        <w:sz w:val="18"/>
                        <w:szCs w:val="18"/>
                      </w:rPr>
                      <w:t xml:space="preserve"> </w:t>
                    </w:r>
                    <w:r w:rsidRPr="00516255">
                      <w:rPr>
                        <w:rFonts w:ascii="Arial" w:hAnsi="Arial" w:cs="Arial"/>
                        <w:color w:val="000000"/>
                        <w:sz w:val="18"/>
                        <w:szCs w:val="18"/>
                      </w:rPr>
                      <w:t>Advanced Placement</w:t>
                    </w:r>
                    <w:r w:rsidRPr="00516255">
                      <w:rPr>
                        <w:rFonts w:ascii="Arial" w:hAnsi="Arial" w:cs="Arial"/>
                        <w:color w:val="000000"/>
                        <w:spacing w:val="-1"/>
                        <w:szCs w:val="22"/>
                      </w:rPr>
                      <w:t xml:space="preserve"> </w:t>
                    </w:r>
                    <w:r w:rsidRPr="00516255">
                      <w:rPr>
                        <w:rFonts w:ascii="Arial" w:hAnsi="Arial" w:cs="Arial"/>
                        <w:color w:val="000000"/>
                        <w:spacing w:val="-1"/>
                        <w:sz w:val="18"/>
                        <w:szCs w:val="18"/>
                      </w:rPr>
                      <w:t>t</w:t>
                    </w:r>
                    <w:r w:rsidRPr="00516255">
                      <w:rPr>
                        <w:rFonts w:ascii="Arial" w:hAnsi="Arial" w:cs="Arial"/>
                        <w:color w:val="000000"/>
                        <w:spacing w:val="2"/>
                        <w:sz w:val="18"/>
                        <w:szCs w:val="18"/>
                      </w:rPr>
                      <w:t>e</w:t>
                    </w:r>
                    <w:r w:rsidRPr="00516255">
                      <w:rPr>
                        <w:rFonts w:ascii="Arial" w:hAnsi="Arial" w:cs="Arial"/>
                        <w:color w:val="000000"/>
                        <w:spacing w:val="-1"/>
                        <w:sz w:val="18"/>
                        <w:szCs w:val="18"/>
                      </w:rPr>
                      <w:t>ach</w:t>
                    </w:r>
                    <w:r w:rsidRPr="00516255">
                      <w:rPr>
                        <w:rFonts w:ascii="Arial" w:hAnsi="Arial" w:cs="Arial"/>
                        <w:color w:val="000000"/>
                        <w:spacing w:val="2"/>
                        <w:sz w:val="18"/>
                        <w:szCs w:val="18"/>
                      </w:rPr>
                      <w:t>e</w:t>
                    </w:r>
                    <w:r w:rsidRPr="00516255">
                      <w:rPr>
                        <w:rFonts w:ascii="Arial" w:hAnsi="Arial" w:cs="Arial"/>
                        <w:color w:val="000000"/>
                        <w:spacing w:val="-2"/>
                        <w:sz w:val="18"/>
                        <w:szCs w:val="18"/>
                      </w:rPr>
                      <w:t>r</w:t>
                    </w:r>
                    <w:r w:rsidRPr="00516255">
                      <w:rPr>
                        <w:rFonts w:ascii="Arial" w:hAnsi="Arial" w:cs="Arial"/>
                        <w:color w:val="000000"/>
                        <w:sz w:val="18"/>
                        <w:szCs w:val="18"/>
                      </w:rPr>
                      <w:t>s</w:t>
                    </w:r>
                  </w:p>
                  <w:p w:rsidR="00FB5183" w:rsidRDefault="00FB5183" w:rsidP="00FE5EA3">
                    <w:pPr>
                      <w:jc w:val="center"/>
                    </w:pPr>
                  </w:p>
                </w:txbxContent>
              </v:textbox>
            </v:rect>
            <v:rect id="Rectangle 3" o:spid="_x0000_s10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1573;top:10899;width:2139;height:1408;visibility:visible" o:regroupid="1">
              <v:textbox>
                <w:txbxContent>
                  <w:p w:rsidR="00FB5183" w:rsidRPr="00516255" w:rsidRDefault="00FB5183" w:rsidP="002B071C">
                    <w:pPr>
                      <w:widowControl w:val="0"/>
                      <w:autoSpaceDE w:val="0"/>
                      <w:autoSpaceDN w:val="0"/>
                      <w:adjustRightInd w:val="0"/>
                      <w:spacing w:line="242" w:lineRule="auto"/>
                      <w:jc w:val="center"/>
                      <w:rPr>
                        <w:rFonts w:ascii="Arial" w:hAnsi="Arial" w:cs="Arial"/>
                        <w:color w:val="000000"/>
                        <w:sz w:val="18"/>
                        <w:szCs w:val="18"/>
                      </w:rPr>
                    </w:pPr>
                    <w:r w:rsidRPr="00516255">
                      <w:rPr>
                        <w:rFonts w:ascii="Arial" w:hAnsi="Arial" w:cs="Arial"/>
                        <w:b/>
                        <w:bCs/>
                        <w:color w:val="000000"/>
                        <w:spacing w:val="-1"/>
                        <w:sz w:val="18"/>
                        <w:szCs w:val="18"/>
                      </w:rPr>
                      <w:t>I</w:t>
                    </w:r>
                    <w:r w:rsidRPr="00516255">
                      <w:rPr>
                        <w:rFonts w:ascii="Arial" w:hAnsi="Arial" w:cs="Arial"/>
                        <w:b/>
                        <w:bCs/>
                        <w:color w:val="000000"/>
                        <w:spacing w:val="1"/>
                        <w:sz w:val="18"/>
                        <w:szCs w:val="18"/>
                      </w:rPr>
                      <w:t>d</w:t>
                    </w:r>
                    <w:r w:rsidRPr="00516255">
                      <w:rPr>
                        <w:rFonts w:ascii="Arial" w:hAnsi="Arial" w:cs="Arial"/>
                        <w:b/>
                        <w:bCs/>
                        <w:color w:val="000000"/>
                        <w:spacing w:val="-1"/>
                        <w:sz w:val="18"/>
                        <w:szCs w:val="18"/>
                      </w:rPr>
                      <w:t>e</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ti</w:t>
                    </w:r>
                    <w:r w:rsidRPr="00516255">
                      <w:rPr>
                        <w:rFonts w:ascii="Arial" w:hAnsi="Arial" w:cs="Arial"/>
                        <w:b/>
                        <w:bCs/>
                        <w:color w:val="000000"/>
                        <w:spacing w:val="2"/>
                        <w:sz w:val="18"/>
                        <w:szCs w:val="18"/>
                      </w:rPr>
                      <w:t>f</w:t>
                    </w:r>
                    <w:r w:rsidRPr="00516255">
                      <w:rPr>
                        <w:rFonts w:ascii="Arial" w:hAnsi="Arial" w:cs="Arial"/>
                        <w:b/>
                        <w:bCs/>
                        <w:color w:val="000000"/>
                        <w:sz w:val="18"/>
                        <w:szCs w:val="18"/>
                      </w:rPr>
                      <w:t xml:space="preserve">y </w:t>
                    </w:r>
                    <w:r w:rsidRPr="00516255">
                      <w:rPr>
                        <w:rFonts w:ascii="Arial" w:hAnsi="Arial" w:cs="Arial"/>
                        <w:b/>
                        <w:bCs/>
                        <w:color w:val="000000"/>
                        <w:spacing w:val="-1"/>
                        <w:sz w:val="18"/>
                        <w:szCs w:val="18"/>
                      </w:rPr>
                      <w:t>and e</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c</w:t>
                    </w:r>
                    <w:r w:rsidRPr="00516255">
                      <w:rPr>
                        <w:rFonts w:ascii="Arial" w:hAnsi="Arial" w:cs="Arial"/>
                        <w:b/>
                        <w:bCs/>
                        <w:color w:val="000000"/>
                        <w:sz w:val="18"/>
                        <w:szCs w:val="18"/>
                      </w:rPr>
                      <w:t>ou</w:t>
                    </w:r>
                    <w:r w:rsidRPr="00516255">
                      <w:rPr>
                        <w:rFonts w:ascii="Arial" w:hAnsi="Arial" w:cs="Arial"/>
                        <w:b/>
                        <w:bCs/>
                        <w:color w:val="000000"/>
                        <w:spacing w:val="-1"/>
                        <w:sz w:val="18"/>
                        <w:szCs w:val="18"/>
                      </w:rPr>
                      <w:t>r</w:t>
                    </w:r>
                    <w:r w:rsidRPr="00516255">
                      <w:rPr>
                        <w:rFonts w:ascii="Arial" w:hAnsi="Arial" w:cs="Arial"/>
                        <w:b/>
                        <w:bCs/>
                        <w:color w:val="000000"/>
                        <w:sz w:val="18"/>
                        <w:szCs w:val="18"/>
                      </w:rPr>
                      <w:t>age</w:t>
                    </w:r>
                    <w:r w:rsidRPr="00516255">
                      <w:rPr>
                        <w:rFonts w:ascii="Arial" w:hAnsi="Arial" w:cs="Arial"/>
                        <w:b/>
                        <w:bCs/>
                        <w:color w:val="000000"/>
                        <w:spacing w:val="-1"/>
                        <w:sz w:val="18"/>
                        <w:szCs w:val="18"/>
                      </w:rPr>
                      <w:t xml:space="preserve">       </w:t>
                    </w:r>
                    <w:r w:rsidRPr="00516255">
                      <w:rPr>
                        <w:rFonts w:ascii="Arial" w:hAnsi="Arial" w:cs="Arial"/>
                        <w:bCs/>
                        <w:color w:val="000000"/>
                        <w:spacing w:val="-1"/>
                        <w:sz w:val="18"/>
                        <w:szCs w:val="18"/>
                      </w:rPr>
                      <w:t>underrepresented s</w:t>
                    </w:r>
                    <w:r w:rsidRPr="00516255">
                      <w:rPr>
                        <w:rFonts w:ascii="Arial" w:hAnsi="Arial" w:cs="Arial"/>
                        <w:bCs/>
                        <w:color w:val="000000"/>
                        <w:sz w:val="18"/>
                        <w:szCs w:val="18"/>
                      </w:rPr>
                      <w:t>tud</w:t>
                    </w:r>
                    <w:r w:rsidRPr="00516255">
                      <w:rPr>
                        <w:rFonts w:ascii="Arial" w:hAnsi="Arial" w:cs="Arial"/>
                        <w:bCs/>
                        <w:color w:val="000000"/>
                        <w:spacing w:val="-1"/>
                        <w:sz w:val="18"/>
                        <w:szCs w:val="18"/>
                      </w:rPr>
                      <w:t>e</w:t>
                    </w:r>
                    <w:r w:rsidRPr="00516255">
                      <w:rPr>
                        <w:rFonts w:ascii="Arial" w:hAnsi="Arial" w:cs="Arial"/>
                        <w:bCs/>
                        <w:color w:val="000000"/>
                        <w:sz w:val="18"/>
                        <w:szCs w:val="18"/>
                      </w:rPr>
                      <w:t>nts</w:t>
                    </w:r>
                    <w:r w:rsidRPr="00516255">
                      <w:rPr>
                        <w:rFonts w:ascii="Arial" w:hAnsi="Arial" w:cs="Arial"/>
                        <w:b/>
                        <w:bCs/>
                        <w:color w:val="000000"/>
                        <w:sz w:val="18"/>
                        <w:szCs w:val="18"/>
                      </w:rPr>
                      <w:t xml:space="preserve"> </w:t>
                    </w:r>
                    <w:r w:rsidRPr="00516255">
                      <w:rPr>
                        <w:rFonts w:ascii="Arial" w:hAnsi="Arial" w:cs="Arial"/>
                        <w:color w:val="000000"/>
                        <w:spacing w:val="-1"/>
                        <w:sz w:val="18"/>
                        <w:szCs w:val="18"/>
                      </w:rPr>
                      <w:t>fo</w:t>
                    </w:r>
                    <w:r w:rsidRPr="00516255">
                      <w:rPr>
                        <w:rFonts w:ascii="Arial" w:hAnsi="Arial" w:cs="Arial"/>
                        <w:color w:val="000000"/>
                        <w:sz w:val="18"/>
                        <w:szCs w:val="18"/>
                      </w:rPr>
                      <w:t>r</w:t>
                    </w:r>
                  </w:p>
                  <w:p w:rsidR="00FB5183" w:rsidRPr="00516255" w:rsidRDefault="00FB5183" w:rsidP="00EF57F8">
                    <w:pPr>
                      <w:widowControl w:val="0"/>
                      <w:autoSpaceDE w:val="0"/>
                      <w:autoSpaceDN w:val="0"/>
                      <w:adjustRightInd w:val="0"/>
                      <w:spacing w:line="242" w:lineRule="auto"/>
                      <w:ind w:right="-14"/>
                      <w:jc w:val="center"/>
                      <w:rPr>
                        <w:rFonts w:ascii="Arial" w:hAnsi="Arial" w:cs="Arial"/>
                        <w:color w:val="000000"/>
                        <w:sz w:val="18"/>
                        <w:szCs w:val="18"/>
                      </w:rPr>
                    </w:pPr>
                    <w:r w:rsidRPr="00516255">
                      <w:rPr>
                        <w:rFonts w:ascii="Arial" w:hAnsi="Arial" w:cs="Arial"/>
                        <w:color w:val="000000"/>
                        <w:sz w:val="18"/>
                        <w:szCs w:val="18"/>
                      </w:rPr>
                      <w:t>Advanced Placement courses</w:t>
                    </w:r>
                  </w:p>
                </w:txbxContent>
              </v:textbox>
            </v:rect>
            <v:rect id="Rectangle 4" o:spid="_x0000_s1031"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4592;top:10899;width:2144;height:1408;visibility:visible" o:regroupid="1">
              <v:textbox>
                <w:txbxContent>
                  <w:p w:rsidR="00FB5183" w:rsidRPr="00516255" w:rsidRDefault="00FB5183" w:rsidP="00C941EB">
                    <w:pPr>
                      <w:widowControl w:val="0"/>
                      <w:autoSpaceDE w:val="0"/>
                      <w:autoSpaceDN w:val="0"/>
                      <w:adjustRightInd w:val="0"/>
                      <w:spacing w:before="160" w:line="250" w:lineRule="auto"/>
                      <w:jc w:val="center"/>
                      <w:rPr>
                        <w:rFonts w:ascii="Arial" w:hAnsi="Arial" w:cs="Arial"/>
                        <w:b/>
                        <w:sz w:val="18"/>
                        <w:szCs w:val="18"/>
                      </w:rPr>
                    </w:pPr>
                    <w:r w:rsidRPr="00516255">
                      <w:rPr>
                        <w:rFonts w:ascii="Arial" w:hAnsi="Arial" w:cs="Arial"/>
                        <w:b/>
                        <w:bCs/>
                        <w:color w:val="000000"/>
                        <w:sz w:val="18"/>
                        <w:szCs w:val="18"/>
                      </w:rPr>
                      <w:t>I</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crease</w:t>
                    </w:r>
                    <w:r w:rsidRPr="00516255">
                      <w:rPr>
                        <w:rFonts w:ascii="Arial" w:hAnsi="Arial" w:cs="Arial"/>
                        <w:b/>
                        <w:bCs/>
                        <w:color w:val="000000"/>
                        <w:sz w:val="18"/>
                        <w:szCs w:val="18"/>
                      </w:rPr>
                      <w:t xml:space="preserve">d </w:t>
                    </w:r>
                    <w:r w:rsidRPr="00516255">
                      <w:rPr>
                        <w:rFonts w:ascii="Arial" w:hAnsi="Arial" w:cs="Arial"/>
                        <w:b/>
                        <w:bCs/>
                        <w:sz w:val="18"/>
                        <w:szCs w:val="18"/>
                      </w:rPr>
                      <w:t>underrepresented st</w:t>
                    </w:r>
                    <w:r w:rsidRPr="00516255">
                      <w:rPr>
                        <w:rFonts w:ascii="Arial" w:hAnsi="Arial" w:cs="Arial"/>
                        <w:b/>
                        <w:bCs/>
                        <w:spacing w:val="1"/>
                        <w:sz w:val="18"/>
                        <w:szCs w:val="18"/>
                      </w:rPr>
                      <w:t>ud</w:t>
                    </w:r>
                    <w:r w:rsidRPr="00516255">
                      <w:rPr>
                        <w:rFonts w:ascii="Arial" w:hAnsi="Arial" w:cs="Arial"/>
                        <w:b/>
                        <w:bCs/>
                        <w:spacing w:val="-1"/>
                        <w:sz w:val="18"/>
                        <w:szCs w:val="18"/>
                      </w:rPr>
                      <w:t>e</w:t>
                    </w:r>
                    <w:r w:rsidRPr="00516255">
                      <w:rPr>
                        <w:rFonts w:ascii="Arial" w:hAnsi="Arial" w:cs="Arial"/>
                        <w:b/>
                        <w:bCs/>
                        <w:spacing w:val="1"/>
                        <w:sz w:val="18"/>
                        <w:szCs w:val="18"/>
                      </w:rPr>
                      <w:t>n</w:t>
                    </w:r>
                    <w:r w:rsidRPr="00516255">
                      <w:rPr>
                        <w:rFonts w:ascii="Arial" w:hAnsi="Arial" w:cs="Arial"/>
                        <w:b/>
                        <w:bCs/>
                        <w:sz w:val="18"/>
                        <w:szCs w:val="18"/>
                      </w:rPr>
                      <w:t xml:space="preserve">t </w:t>
                    </w:r>
                    <w:r w:rsidRPr="00516255">
                      <w:rPr>
                        <w:rFonts w:ascii="Arial" w:hAnsi="Arial" w:cs="Arial"/>
                        <w:b/>
                        <w:bCs/>
                        <w:spacing w:val="1"/>
                        <w:sz w:val="18"/>
                        <w:szCs w:val="18"/>
                      </w:rPr>
                      <w:t>pa</w:t>
                    </w:r>
                    <w:r w:rsidRPr="00516255">
                      <w:rPr>
                        <w:rFonts w:ascii="Arial" w:hAnsi="Arial" w:cs="Arial"/>
                        <w:b/>
                        <w:bCs/>
                        <w:spacing w:val="-1"/>
                        <w:sz w:val="18"/>
                        <w:szCs w:val="18"/>
                      </w:rPr>
                      <w:t>r</w:t>
                    </w:r>
                    <w:r w:rsidRPr="00516255">
                      <w:rPr>
                        <w:rFonts w:ascii="Arial" w:hAnsi="Arial" w:cs="Arial"/>
                        <w:b/>
                        <w:bCs/>
                        <w:spacing w:val="-2"/>
                        <w:sz w:val="18"/>
                        <w:szCs w:val="18"/>
                      </w:rPr>
                      <w:t>t</w:t>
                    </w:r>
                    <w:r w:rsidRPr="00516255">
                      <w:rPr>
                        <w:rFonts w:ascii="Arial" w:hAnsi="Arial" w:cs="Arial"/>
                        <w:b/>
                        <w:bCs/>
                        <w:spacing w:val="1"/>
                        <w:sz w:val="18"/>
                        <w:szCs w:val="18"/>
                      </w:rPr>
                      <w:t>i</w:t>
                    </w:r>
                    <w:r w:rsidRPr="00516255">
                      <w:rPr>
                        <w:rFonts w:ascii="Arial" w:hAnsi="Arial" w:cs="Arial"/>
                        <w:b/>
                        <w:bCs/>
                        <w:spacing w:val="-1"/>
                        <w:sz w:val="18"/>
                        <w:szCs w:val="18"/>
                      </w:rPr>
                      <w:t>c</w:t>
                    </w:r>
                    <w:r w:rsidRPr="00516255">
                      <w:rPr>
                        <w:rFonts w:ascii="Arial" w:hAnsi="Arial" w:cs="Arial"/>
                        <w:b/>
                        <w:bCs/>
                        <w:sz w:val="18"/>
                        <w:szCs w:val="18"/>
                      </w:rPr>
                      <w:t>i</w:t>
                    </w:r>
                    <w:r w:rsidRPr="00516255">
                      <w:rPr>
                        <w:rFonts w:ascii="Arial" w:hAnsi="Arial" w:cs="Arial"/>
                        <w:b/>
                        <w:bCs/>
                        <w:spacing w:val="1"/>
                        <w:sz w:val="18"/>
                        <w:szCs w:val="18"/>
                      </w:rPr>
                      <w:t>pa</w:t>
                    </w:r>
                    <w:r w:rsidRPr="00516255">
                      <w:rPr>
                        <w:rFonts w:ascii="Arial" w:hAnsi="Arial" w:cs="Arial"/>
                        <w:b/>
                        <w:bCs/>
                        <w:sz w:val="18"/>
                        <w:szCs w:val="18"/>
                      </w:rPr>
                      <w:t>t</w:t>
                    </w:r>
                    <w:r w:rsidRPr="00516255">
                      <w:rPr>
                        <w:rFonts w:ascii="Arial" w:hAnsi="Arial" w:cs="Arial"/>
                        <w:b/>
                        <w:bCs/>
                        <w:spacing w:val="1"/>
                        <w:sz w:val="18"/>
                        <w:szCs w:val="18"/>
                      </w:rPr>
                      <w:t>i</w:t>
                    </w:r>
                    <w:r w:rsidRPr="00516255">
                      <w:rPr>
                        <w:rFonts w:ascii="Arial" w:hAnsi="Arial" w:cs="Arial"/>
                        <w:b/>
                        <w:bCs/>
                        <w:spacing w:val="-1"/>
                        <w:sz w:val="18"/>
                        <w:szCs w:val="18"/>
                      </w:rPr>
                      <w:t>o</w:t>
                    </w:r>
                    <w:r w:rsidRPr="00516255">
                      <w:rPr>
                        <w:rFonts w:ascii="Arial" w:hAnsi="Arial" w:cs="Arial"/>
                        <w:b/>
                        <w:bCs/>
                        <w:sz w:val="18"/>
                        <w:szCs w:val="18"/>
                      </w:rPr>
                      <w:t>n in AP</w:t>
                    </w:r>
                    <w:r w:rsidRPr="00516255">
                      <w:rPr>
                        <w:rFonts w:ascii="Arial" w:hAnsi="Arial" w:cs="Arial"/>
                        <w:b/>
                        <w:bCs/>
                        <w:color w:val="000000"/>
                        <w:spacing w:val="1"/>
                        <w:sz w:val="18"/>
                        <w:szCs w:val="18"/>
                      </w:rPr>
                      <w:t xml:space="preserve"> </w:t>
                    </w:r>
                    <w:r w:rsidRPr="00516255">
                      <w:rPr>
                        <w:rFonts w:ascii="Arial" w:hAnsi="Arial" w:cs="Arial"/>
                        <w:b/>
                        <w:bCs/>
                        <w:sz w:val="18"/>
                        <w:szCs w:val="18"/>
                      </w:rPr>
                      <w:t>courses</w:t>
                    </w:r>
                  </w:p>
                </w:txbxContent>
              </v:textbox>
            </v:rect>
            <v:rect id="Rectangle 9" o:spid="_x0000_s1029"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4592;top:9587;width:2144;height:1032;visibility:visible" o:regroupid="1">
              <v:textbox>
                <w:txbxContent>
                  <w:p w:rsidR="00FB5183" w:rsidRDefault="00FB5183" w:rsidP="000A0038">
                    <w:pPr>
                      <w:widowControl w:val="0"/>
                      <w:autoSpaceDE w:val="0"/>
                      <w:autoSpaceDN w:val="0"/>
                      <w:adjustRightInd w:val="0"/>
                      <w:spacing w:line="244" w:lineRule="auto"/>
                      <w:ind w:left="-17" w:right="-19"/>
                      <w:jc w:val="center"/>
                      <w:rPr>
                        <w:bCs/>
                        <w:color w:val="000000"/>
                        <w:sz w:val="18"/>
                        <w:szCs w:val="18"/>
                      </w:rPr>
                    </w:pPr>
                  </w:p>
                  <w:p w:rsidR="00FB5183" w:rsidRPr="00264330" w:rsidRDefault="00FB5183" w:rsidP="002B071C">
                    <w:pPr>
                      <w:widowControl w:val="0"/>
                      <w:autoSpaceDE w:val="0"/>
                      <w:autoSpaceDN w:val="0"/>
                      <w:adjustRightInd w:val="0"/>
                      <w:spacing w:line="244" w:lineRule="auto"/>
                      <w:ind w:left="-17" w:right="-19"/>
                      <w:jc w:val="center"/>
                      <w:rPr>
                        <w:b/>
                        <w:bCs/>
                        <w:color w:val="000000"/>
                        <w:spacing w:val="1"/>
                        <w:sz w:val="18"/>
                        <w:szCs w:val="18"/>
                      </w:rPr>
                    </w:pPr>
                    <w:r w:rsidRPr="00516255">
                      <w:rPr>
                        <w:rFonts w:ascii="Arial" w:hAnsi="Arial" w:cs="Arial"/>
                        <w:b/>
                        <w:bCs/>
                        <w:color w:val="000000"/>
                        <w:sz w:val="18"/>
                        <w:szCs w:val="18"/>
                      </w:rPr>
                      <w:t>I</w:t>
                    </w:r>
                    <w:r w:rsidRPr="00516255">
                      <w:rPr>
                        <w:rFonts w:ascii="Arial" w:hAnsi="Arial" w:cs="Arial"/>
                        <w:b/>
                        <w:bCs/>
                        <w:color w:val="000000"/>
                        <w:spacing w:val="-3"/>
                        <w:sz w:val="18"/>
                        <w:szCs w:val="18"/>
                      </w:rPr>
                      <w:t>m</w:t>
                    </w:r>
                    <w:r w:rsidRPr="00516255">
                      <w:rPr>
                        <w:rFonts w:ascii="Arial" w:hAnsi="Arial" w:cs="Arial"/>
                        <w:b/>
                        <w:bCs/>
                        <w:color w:val="000000"/>
                        <w:sz w:val="18"/>
                        <w:szCs w:val="18"/>
                      </w:rPr>
                      <w:t>pro</w:t>
                    </w:r>
                    <w:r w:rsidRPr="00516255">
                      <w:rPr>
                        <w:rFonts w:ascii="Arial" w:hAnsi="Arial" w:cs="Arial"/>
                        <w:b/>
                        <w:bCs/>
                        <w:color w:val="000000"/>
                        <w:spacing w:val="2"/>
                        <w:sz w:val="18"/>
                        <w:szCs w:val="18"/>
                      </w:rPr>
                      <w:t>v</w:t>
                    </w:r>
                    <w:r w:rsidRPr="00516255">
                      <w:rPr>
                        <w:rFonts w:ascii="Arial" w:hAnsi="Arial" w:cs="Arial"/>
                        <w:b/>
                        <w:bCs/>
                        <w:color w:val="000000"/>
                        <w:sz w:val="18"/>
                        <w:szCs w:val="18"/>
                      </w:rPr>
                      <w:t xml:space="preserve">ed </w:t>
                    </w:r>
                    <w:r w:rsidRPr="00516255">
                      <w:rPr>
                        <w:rFonts w:ascii="Arial" w:hAnsi="Arial" w:cs="Arial"/>
                        <w:b/>
                        <w:bCs/>
                        <w:color w:val="000000"/>
                        <w:spacing w:val="-2"/>
                        <w:sz w:val="18"/>
                        <w:szCs w:val="18"/>
                      </w:rPr>
                      <w:t>t</w:t>
                    </w:r>
                    <w:r w:rsidRPr="00516255">
                      <w:rPr>
                        <w:rFonts w:ascii="Arial" w:hAnsi="Arial" w:cs="Arial"/>
                        <w:b/>
                        <w:bCs/>
                        <w:color w:val="000000"/>
                        <w:spacing w:val="-1"/>
                        <w:sz w:val="18"/>
                        <w:szCs w:val="18"/>
                      </w:rPr>
                      <w:t>e</w:t>
                    </w:r>
                    <w:r w:rsidRPr="00516255">
                      <w:rPr>
                        <w:rFonts w:ascii="Arial" w:hAnsi="Arial" w:cs="Arial"/>
                        <w:b/>
                        <w:bCs/>
                        <w:color w:val="000000"/>
                        <w:sz w:val="18"/>
                        <w:szCs w:val="18"/>
                      </w:rPr>
                      <w:t>ach</w:t>
                    </w:r>
                    <w:r w:rsidRPr="00516255">
                      <w:rPr>
                        <w:rFonts w:ascii="Arial" w:hAnsi="Arial" w:cs="Arial"/>
                        <w:b/>
                        <w:bCs/>
                        <w:color w:val="000000"/>
                        <w:spacing w:val="2"/>
                        <w:sz w:val="18"/>
                        <w:szCs w:val="18"/>
                      </w:rPr>
                      <w:t>e</w:t>
                    </w:r>
                    <w:r w:rsidRPr="00516255">
                      <w:rPr>
                        <w:rFonts w:ascii="Arial" w:hAnsi="Arial" w:cs="Arial"/>
                        <w:b/>
                        <w:bCs/>
                        <w:color w:val="000000"/>
                        <w:sz w:val="18"/>
                        <w:szCs w:val="18"/>
                      </w:rPr>
                      <w:t xml:space="preserve">r </w:t>
                    </w:r>
                    <w:r w:rsidRPr="00516255">
                      <w:rPr>
                        <w:rFonts w:ascii="Arial" w:hAnsi="Arial" w:cs="Arial"/>
                        <w:b/>
                        <w:bCs/>
                        <w:color w:val="000000"/>
                        <w:spacing w:val="1"/>
                        <w:sz w:val="18"/>
                        <w:szCs w:val="18"/>
                      </w:rPr>
                      <w:t>kn</w:t>
                    </w:r>
                    <w:r w:rsidRPr="00516255">
                      <w:rPr>
                        <w:rFonts w:ascii="Arial" w:hAnsi="Arial" w:cs="Arial"/>
                        <w:b/>
                        <w:bCs/>
                        <w:color w:val="000000"/>
                        <w:spacing w:val="-2"/>
                        <w:sz w:val="18"/>
                        <w:szCs w:val="18"/>
                      </w:rPr>
                      <w:t>o</w:t>
                    </w:r>
                    <w:r w:rsidRPr="00516255">
                      <w:rPr>
                        <w:rFonts w:ascii="Arial" w:hAnsi="Arial" w:cs="Arial"/>
                        <w:b/>
                        <w:bCs/>
                        <w:color w:val="000000"/>
                        <w:spacing w:val="1"/>
                        <w:sz w:val="18"/>
                        <w:szCs w:val="18"/>
                      </w:rPr>
                      <w:t>wl</w:t>
                    </w:r>
                    <w:r w:rsidRPr="00516255">
                      <w:rPr>
                        <w:rFonts w:ascii="Arial" w:hAnsi="Arial" w:cs="Arial"/>
                        <w:b/>
                        <w:bCs/>
                        <w:color w:val="000000"/>
                        <w:spacing w:val="-1"/>
                        <w:sz w:val="18"/>
                        <w:szCs w:val="18"/>
                      </w:rPr>
                      <w:t>e</w:t>
                    </w:r>
                    <w:r w:rsidRPr="00516255">
                      <w:rPr>
                        <w:rFonts w:ascii="Arial" w:hAnsi="Arial" w:cs="Arial"/>
                        <w:b/>
                        <w:bCs/>
                        <w:color w:val="000000"/>
                        <w:spacing w:val="1"/>
                        <w:sz w:val="18"/>
                        <w:szCs w:val="18"/>
                      </w:rPr>
                      <w:t>dg</w:t>
                    </w:r>
                    <w:r w:rsidRPr="00516255">
                      <w:rPr>
                        <w:rFonts w:ascii="Arial" w:hAnsi="Arial" w:cs="Arial"/>
                        <w:b/>
                        <w:bCs/>
                        <w:color w:val="000000"/>
                        <w:sz w:val="18"/>
                        <w:szCs w:val="18"/>
                      </w:rPr>
                      <w:t>e</w:t>
                    </w:r>
                    <w:r w:rsidRPr="00516255">
                      <w:rPr>
                        <w:rFonts w:ascii="Arial" w:hAnsi="Arial" w:cs="Arial"/>
                        <w:b/>
                        <w:bCs/>
                        <w:color w:val="000000"/>
                        <w:spacing w:val="-1"/>
                        <w:sz w:val="18"/>
                        <w:szCs w:val="18"/>
                      </w:rPr>
                      <w:t xml:space="preserve"> </w:t>
                    </w:r>
                    <w:r w:rsidRPr="00516255">
                      <w:rPr>
                        <w:rFonts w:ascii="Arial" w:hAnsi="Arial" w:cs="Arial"/>
                        <w:b/>
                        <w:bCs/>
                        <w:color w:val="000000"/>
                        <w:spacing w:val="1"/>
                        <w:sz w:val="18"/>
                        <w:szCs w:val="18"/>
                      </w:rPr>
                      <w:t xml:space="preserve">and </w:t>
                    </w:r>
                    <w:r w:rsidRPr="00516255">
                      <w:rPr>
                        <w:rFonts w:ascii="Arial" w:hAnsi="Arial" w:cs="Arial"/>
                        <w:b/>
                        <w:bCs/>
                        <w:color w:val="000000"/>
                        <w:spacing w:val="-1"/>
                        <w:sz w:val="18"/>
                        <w:szCs w:val="18"/>
                      </w:rPr>
                      <w:t>s</w:t>
                    </w:r>
                    <w:r w:rsidRPr="00516255">
                      <w:rPr>
                        <w:rFonts w:ascii="Arial" w:hAnsi="Arial" w:cs="Arial"/>
                        <w:b/>
                        <w:bCs/>
                        <w:color w:val="000000"/>
                        <w:spacing w:val="1"/>
                        <w:sz w:val="18"/>
                        <w:szCs w:val="18"/>
                      </w:rPr>
                      <w:t>ki</w:t>
                    </w:r>
                    <w:r w:rsidRPr="00516255">
                      <w:rPr>
                        <w:rFonts w:ascii="Arial" w:hAnsi="Arial" w:cs="Arial"/>
                        <w:b/>
                        <w:bCs/>
                        <w:color w:val="000000"/>
                        <w:sz w:val="18"/>
                        <w:szCs w:val="18"/>
                      </w:rPr>
                      <w:t>l</w:t>
                    </w:r>
                    <w:r w:rsidRPr="00264330">
                      <w:rPr>
                        <w:b/>
                        <w:bCs/>
                        <w:color w:val="000000"/>
                        <w:spacing w:val="1"/>
                        <w:sz w:val="18"/>
                        <w:szCs w:val="18"/>
                      </w:rPr>
                      <w:t>l</w:t>
                    </w:r>
                    <w:r w:rsidRPr="002B071C">
                      <w:rPr>
                        <w:rFonts w:ascii="Arial" w:hAnsi="Arial" w:cs="Arial"/>
                        <w:b/>
                        <w:bCs/>
                        <w:color w:val="000000"/>
                        <w:spacing w:val="1"/>
                        <w:sz w:val="18"/>
                        <w:szCs w:val="18"/>
                      </w:rPr>
                      <w:t>s</w:t>
                    </w:r>
                  </w:p>
                  <w:p w:rsidR="00FB5183" w:rsidRDefault="00FB5183" w:rsidP="00C941EB">
                    <w:pPr>
                      <w:spacing w:line="250" w:lineRule="auto"/>
                    </w:pPr>
                  </w:p>
                </w:txbxContent>
              </v:textbox>
            </v:rect>
            <v:rect id="Rectangle 14" o:spid="_x0000_s1027"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4592;top:8243;width:2144;height:1008;visibility:visible" o:regroupid="1">
              <v:textbox>
                <w:txbxContent>
                  <w:p w:rsidR="00FB5183" w:rsidRDefault="00FB5183" w:rsidP="000A0038">
                    <w:pPr>
                      <w:widowControl w:val="0"/>
                      <w:autoSpaceDE w:val="0"/>
                      <w:autoSpaceDN w:val="0"/>
                      <w:adjustRightInd w:val="0"/>
                      <w:spacing w:line="248" w:lineRule="auto"/>
                      <w:ind w:left="-19" w:right="83"/>
                      <w:jc w:val="center"/>
                      <w:rPr>
                        <w:b/>
                        <w:bCs/>
                        <w:color w:val="000000"/>
                        <w:sz w:val="18"/>
                        <w:szCs w:val="18"/>
                      </w:rPr>
                    </w:pPr>
                  </w:p>
                  <w:p w:rsidR="00FB5183" w:rsidRPr="00516255" w:rsidRDefault="00FB5183" w:rsidP="00C941EB">
                    <w:pPr>
                      <w:widowControl w:val="0"/>
                      <w:autoSpaceDE w:val="0"/>
                      <w:autoSpaceDN w:val="0"/>
                      <w:adjustRightInd w:val="0"/>
                      <w:spacing w:line="250" w:lineRule="auto"/>
                      <w:jc w:val="center"/>
                      <w:rPr>
                        <w:rFonts w:ascii="Arial" w:hAnsi="Arial" w:cs="Arial"/>
                        <w:b/>
                        <w:color w:val="000000"/>
                        <w:sz w:val="18"/>
                        <w:szCs w:val="18"/>
                      </w:rPr>
                    </w:pPr>
                    <w:r w:rsidRPr="00516255">
                      <w:rPr>
                        <w:rFonts w:ascii="Arial" w:hAnsi="Arial" w:cs="Arial"/>
                        <w:b/>
                        <w:bCs/>
                        <w:color w:val="000000"/>
                        <w:sz w:val="18"/>
                        <w:szCs w:val="18"/>
                      </w:rPr>
                      <w:t>I</w:t>
                    </w:r>
                    <w:r w:rsidRPr="00516255">
                      <w:rPr>
                        <w:rFonts w:ascii="Arial" w:hAnsi="Arial" w:cs="Arial"/>
                        <w:b/>
                        <w:bCs/>
                        <w:color w:val="000000"/>
                        <w:spacing w:val="-1"/>
                        <w:sz w:val="18"/>
                        <w:szCs w:val="18"/>
                      </w:rPr>
                      <w:t>ncrea</w:t>
                    </w:r>
                    <w:r w:rsidRPr="00516255">
                      <w:rPr>
                        <w:rFonts w:ascii="Arial" w:hAnsi="Arial" w:cs="Arial"/>
                        <w:b/>
                        <w:bCs/>
                        <w:color w:val="000000"/>
                        <w:sz w:val="18"/>
                        <w:szCs w:val="18"/>
                      </w:rPr>
                      <w:t>s</w:t>
                    </w:r>
                    <w:r w:rsidRPr="00516255">
                      <w:rPr>
                        <w:rFonts w:ascii="Arial" w:hAnsi="Arial" w:cs="Arial"/>
                        <w:b/>
                        <w:bCs/>
                        <w:color w:val="000000"/>
                        <w:spacing w:val="-1"/>
                        <w:sz w:val="18"/>
                        <w:szCs w:val="18"/>
                      </w:rPr>
                      <w:t>e</w:t>
                    </w:r>
                    <w:r w:rsidRPr="00516255">
                      <w:rPr>
                        <w:rFonts w:ascii="Arial" w:hAnsi="Arial" w:cs="Arial"/>
                        <w:b/>
                        <w:bCs/>
                        <w:color w:val="000000"/>
                        <w:sz w:val="18"/>
                        <w:szCs w:val="18"/>
                      </w:rPr>
                      <w:t>d</w:t>
                    </w:r>
                    <w:r w:rsidRPr="00516255">
                      <w:rPr>
                        <w:rFonts w:ascii="Arial" w:hAnsi="Arial" w:cs="Arial"/>
                        <w:b/>
                        <w:bCs/>
                        <w:color w:val="000000"/>
                        <w:spacing w:val="1"/>
                        <w:sz w:val="18"/>
                        <w:szCs w:val="18"/>
                      </w:rPr>
                      <w:t xml:space="preserve"> AP </w:t>
                    </w:r>
                    <w:r w:rsidRPr="00516255">
                      <w:rPr>
                        <w:rFonts w:ascii="Arial" w:hAnsi="Arial" w:cs="Arial"/>
                        <w:b/>
                        <w:bCs/>
                        <w:color w:val="000000"/>
                        <w:spacing w:val="-1"/>
                        <w:sz w:val="18"/>
                        <w:szCs w:val="18"/>
                      </w:rPr>
                      <w:t>co</w:t>
                    </w:r>
                    <w:r w:rsidRPr="00516255">
                      <w:rPr>
                        <w:rFonts w:ascii="Arial" w:hAnsi="Arial" w:cs="Arial"/>
                        <w:b/>
                        <w:bCs/>
                        <w:color w:val="000000"/>
                        <w:spacing w:val="1"/>
                        <w:sz w:val="18"/>
                        <w:szCs w:val="18"/>
                      </w:rPr>
                      <w:t>u</w:t>
                    </w:r>
                    <w:r w:rsidRPr="00516255">
                      <w:rPr>
                        <w:rFonts w:ascii="Arial" w:hAnsi="Arial" w:cs="Arial"/>
                        <w:b/>
                        <w:bCs/>
                        <w:color w:val="000000"/>
                        <w:spacing w:val="-1"/>
                        <w:sz w:val="18"/>
                        <w:szCs w:val="18"/>
                      </w:rPr>
                      <w:t xml:space="preserve">rse </w:t>
                    </w:r>
                    <w:r w:rsidRPr="00516255">
                      <w:rPr>
                        <w:rFonts w:ascii="Arial" w:hAnsi="Arial" w:cs="Arial"/>
                        <w:b/>
                        <w:bCs/>
                        <w:color w:val="000000"/>
                        <w:sz w:val="18"/>
                        <w:szCs w:val="18"/>
                      </w:rPr>
                      <w:t>avail</w:t>
                    </w:r>
                    <w:r w:rsidRPr="00516255">
                      <w:rPr>
                        <w:rFonts w:ascii="Arial" w:hAnsi="Arial" w:cs="Arial"/>
                        <w:b/>
                        <w:bCs/>
                        <w:color w:val="000000"/>
                        <w:spacing w:val="-1"/>
                        <w:sz w:val="18"/>
                        <w:szCs w:val="18"/>
                      </w:rPr>
                      <w:t>a</w:t>
                    </w:r>
                    <w:r w:rsidRPr="00516255">
                      <w:rPr>
                        <w:rFonts w:ascii="Arial" w:hAnsi="Arial" w:cs="Arial"/>
                        <w:b/>
                        <w:bCs/>
                        <w:color w:val="000000"/>
                        <w:sz w:val="18"/>
                        <w:szCs w:val="18"/>
                      </w:rPr>
                      <w:t>bility</w:t>
                    </w:r>
                  </w:p>
                  <w:p w:rsidR="00FB5183" w:rsidRDefault="00FB5183" w:rsidP="000A0038"/>
                </w:txbxContent>
              </v:textbox>
            </v:rect>
            <v:rect id="Rectangle 10" o:spid="_x0000_s1028"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8280;top:9314;width:2309;height:1936;visibility:visible" o:regroupid="1">
              <v:textbox>
                <w:txbxContent>
                  <w:p w:rsidR="00FB5183" w:rsidRPr="00516255" w:rsidRDefault="00FB5183" w:rsidP="000A0038">
                    <w:pPr>
                      <w:jc w:val="center"/>
                      <w:rPr>
                        <w:rFonts w:ascii="Arial" w:hAnsi="Arial" w:cs="Arial"/>
                        <w:sz w:val="20"/>
                        <w:szCs w:val="20"/>
                      </w:rPr>
                    </w:pPr>
                    <w:r w:rsidRPr="00516255">
                      <w:rPr>
                        <w:rFonts w:ascii="Arial" w:hAnsi="Arial" w:cs="Arial"/>
                        <w:b/>
                        <w:bCs/>
                        <w:color w:val="000000"/>
                        <w:sz w:val="19"/>
                        <w:szCs w:val="19"/>
                      </w:rPr>
                      <w:t>Mo</w:t>
                    </w:r>
                    <w:r w:rsidRPr="00516255">
                      <w:rPr>
                        <w:rFonts w:ascii="Arial" w:hAnsi="Arial" w:cs="Arial"/>
                        <w:b/>
                        <w:bCs/>
                        <w:color w:val="000000"/>
                        <w:spacing w:val="-2"/>
                        <w:sz w:val="19"/>
                        <w:szCs w:val="19"/>
                      </w:rPr>
                      <w:t>r</w:t>
                    </w:r>
                    <w:r w:rsidRPr="00516255">
                      <w:rPr>
                        <w:rFonts w:ascii="Arial" w:hAnsi="Arial" w:cs="Arial"/>
                        <w:b/>
                        <w:bCs/>
                        <w:color w:val="000000"/>
                        <w:sz w:val="19"/>
                        <w:szCs w:val="19"/>
                      </w:rPr>
                      <w:t>e stud</w:t>
                    </w:r>
                    <w:r w:rsidRPr="00516255">
                      <w:rPr>
                        <w:rFonts w:ascii="Arial" w:hAnsi="Arial" w:cs="Arial"/>
                        <w:b/>
                        <w:bCs/>
                        <w:color w:val="000000"/>
                        <w:spacing w:val="-1"/>
                        <w:sz w:val="19"/>
                        <w:szCs w:val="19"/>
                      </w:rPr>
                      <w:t>e</w:t>
                    </w:r>
                    <w:r w:rsidRPr="00516255">
                      <w:rPr>
                        <w:rFonts w:ascii="Arial" w:hAnsi="Arial" w:cs="Arial"/>
                        <w:b/>
                        <w:bCs/>
                        <w:color w:val="000000"/>
                        <w:sz w:val="19"/>
                        <w:szCs w:val="19"/>
                      </w:rPr>
                      <w:t>n</w:t>
                    </w:r>
                    <w:r w:rsidRPr="00516255">
                      <w:rPr>
                        <w:rFonts w:ascii="Arial" w:hAnsi="Arial" w:cs="Arial"/>
                        <w:b/>
                        <w:bCs/>
                        <w:color w:val="000000"/>
                        <w:spacing w:val="-2"/>
                        <w:sz w:val="19"/>
                        <w:szCs w:val="19"/>
                      </w:rPr>
                      <w:t>t</w:t>
                    </w:r>
                    <w:r w:rsidRPr="00516255">
                      <w:rPr>
                        <w:rFonts w:ascii="Arial" w:hAnsi="Arial" w:cs="Arial"/>
                        <w:b/>
                        <w:bCs/>
                        <w:color w:val="000000"/>
                        <w:sz w:val="19"/>
                        <w:szCs w:val="19"/>
                      </w:rPr>
                      <w:t xml:space="preserve">s from underrepresented groups </w:t>
                    </w:r>
                    <w:r w:rsidRPr="00516255">
                      <w:rPr>
                        <w:rFonts w:ascii="Arial" w:hAnsi="Arial" w:cs="Arial"/>
                        <w:b/>
                        <w:bCs/>
                        <w:color w:val="000000"/>
                        <w:spacing w:val="-1"/>
                        <w:sz w:val="19"/>
                        <w:szCs w:val="19"/>
                      </w:rPr>
                      <w:t>s</w:t>
                    </w:r>
                    <w:r w:rsidRPr="00516255">
                      <w:rPr>
                        <w:rFonts w:ascii="Arial" w:hAnsi="Arial" w:cs="Arial"/>
                        <w:b/>
                        <w:bCs/>
                        <w:color w:val="000000"/>
                        <w:spacing w:val="1"/>
                        <w:sz w:val="19"/>
                        <w:szCs w:val="19"/>
                      </w:rPr>
                      <w:t>u</w:t>
                    </w:r>
                    <w:r w:rsidRPr="00516255">
                      <w:rPr>
                        <w:rFonts w:ascii="Arial" w:hAnsi="Arial" w:cs="Arial"/>
                        <w:b/>
                        <w:bCs/>
                        <w:color w:val="000000"/>
                        <w:spacing w:val="-1"/>
                        <w:sz w:val="19"/>
                        <w:szCs w:val="19"/>
                      </w:rPr>
                      <w:t>cce</w:t>
                    </w:r>
                    <w:r w:rsidRPr="00516255">
                      <w:rPr>
                        <w:rFonts w:ascii="Arial" w:hAnsi="Arial" w:cs="Arial"/>
                        <w:b/>
                        <w:bCs/>
                        <w:color w:val="000000"/>
                        <w:sz w:val="19"/>
                        <w:szCs w:val="19"/>
                      </w:rPr>
                      <w:t>ss</w:t>
                    </w:r>
                    <w:r w:rsidRPr="00516255">
                      <w:rPr>
                        <w:rFonts w:ascii="Arial" w:hAnsi="Arial" w:cs="Arial"/>
                        <w:b/>
                        <w:bCs/>
                        <w:color w:val="000000"/>
                        <w:spacing w:val="1"/>
                        <w:sz w:val="19"/>
                        <w:szCs w:val="19"/>
                      </w:rPr>
                      <w:t>ful</w:t>
                    </w:r>
                    <w:r w:rsidRPr="00516255">
                      <w:rPr>
                        <w:rFonts w:ascii="Arial" w:hAnsi="Arial" w:cs="Arial"/>
                        <w:b/>
                        <w:bCs/>
                        <w:color w:val="000000"/>
                        <w:spacing w:val="-1"/>
                        <w:sz w:val="19"/>
                        <w:szCs w:val="19"/>
                      </w:rPr>
                      <w:t>ly c</w:t>
                    </w:r>
                    <w:r w:rsidRPr="00516255">
                      <w:rPr>
                        <w:rFonts w:ascii="Arial" w:hAnsi="Arial" w:cs="Arial"/>
                        <w:b/>
                        <w:bCs/>
                        <w:color w:val="000000"/>
                        <w:spacing w:val="2"/>
                        <w:sz w:val="19"/>
                        <w:szCs w:val="19"/>
                      </w:rPr>
                      <w:t>o</w:t>
                    </w:r>
                    <w:r w:rsidRPr="00516255">
                      <w:rPr>
                        <w:rFonts w:ascii="Arial" w:hAnsi="Arial" w:cs="Arial"/>
                        <w:b/>
                        <w:bCs/>
                        <w:color w:val="000000"/>
                        <w:spacing w:val="-3"/>
                        <w:sz w:val="19"/>
                        <w:szCs w:val="19"/>
                      </w:rPr>
                      <w:t>m</w:t>
                    </w:r>
                    <w:r w:rsidRPr="00516255">
                      <w:rPr>
                        <w:rFonts w:ascii="Arial" w:hAnsi="Arial" w:cs="Arial"/>
                        <w:b/>
                        <w:bCs/>
                        <w:color w:val="000000"/>
                        <w:spacing w:val="1"/>
                        <w:sz w:val="19"/>
                        <w:szCs w:val="19"/>
                      </w:rPr>
                      <w:t>p</w:t>
                    </w:r>
                    <w:r w:rsidRPr="00516255">
                      <w:rPr>
                        <w:rFonts w:ascii="Arial" w:hAnsi="Arial" w:cs="Arial"/>
                        <w:b/>
                        <w:bCs/>
                        <w:color w:val="000000"/>
                        <w:spacing w:val="-1"/>
                        <w:sz w:val="19"/>
                        <w:szCs w:val="19"/>
                      </w:rPr>
                      <w:t>leti</w:t>
                    </w:r>
                    <w:r w:rsidRPr="00516255">
                      <w:rPr>
                        <w:rFonts w:ascii="Arial" w:hAnsi="Arial" w:cs="Arial"/>
                        <w:b/>
                        <w:bCs/>
                        <w:color w:val="000000"/>
                        <w:spacing w:val="1"/>
                        <w:sz w:val="19"/>
                        <w:szCs w:val="19"/>
                      </w:rPr>
                      <w:t>n</w:t>
                    </w:r>
                    <w:r w:rsidRPr="00516255">
                      <w:rPr>
                        <w:rFonts w:ascii="Arial" w:hAnsi="Arial" w:cs="Arial"/>
                        <w:b/>
                        <w:bCs/>
                        <w:color w:val="000000"/>
                        <w:sz w:val="19"/>
                        <w:szCs w:val="19"/>
                      </w:rPr>
                      <w:t>g</w:t>
                    </w:r>
                    <w:r>
                      <w:rPr>
                        <w:rFonts w:ascii="Arial" w:hAnsi="Arial" w:cs="Arial"/>
                        <w:b/>
                        <w:bCs/>
                        <w:color w:val="000000"/>
                        <w:sz w:val="19"/>
                        <w:szCs w:val="19"/>
                      </w:rPr>
                      <w:t xml:space="preserve"> ELA,</w:t>
                    </w:r>
                    <w:r w:rsidRPr="00516255">
                      <w:rPr>
                        <w:rFonts w:ascii="Arial" w:hAnsi="Arial" w:cs="Arial"/>
                        <w:b/>
                        <w:bCs/>
                        <w:color w:val="000000"/>
                        <w:sz w:val="19"/>
                        <w:szCs w:val="19"/>
                      </w:rPr>
                      <w:t xml:space="preserve"> mathematics</w:t>
                    </w:r>
                    <w:r>
                      <w:rPr>
                        <w:rFonts w:ascii="Arial" w:hAnsi="Arial" w:cs="Arial"/>
                        <w:b/>
                        <w:bCs/>
                        <w:color w:val="000000"/>
                        <w:sz w:val="19"/>
                        <w:szCs w:val="19"/>
                      </w:rPr>
                      <w:t>,</w:t>
                    </w:r>
                    <w:r w:rsidRPr="00516255">
                      <w:rPr>
                        <w:rFonts w:ascii="Arial" w:hAnsi="Arial" w:cs="Arial"/>
                        <w:b/>
                        <w:bCs/>
                        <w:color w:val="000000"/>
                        <w:sz w:val="19"/>
                        <w:szCs w:val="19"/>
                      </w:rPr>
                      <w:t xml:space="preserve"> and science </w:t>
                    </w:r>
                    <w:r w:rsidRPr="00516255">
                      <w:rPr>
                        <w:rFonts w:ascii="Arial" w:hAnsi="Arial" w:cs="Arial"/>
                        <w:b/>
                        <w:bCs/>
                        <w:color w:val="000000"/>
                        <w:spacing w:val="1"/>
                        <w:sz w:val="19"/>
                        <w:szCs w:val="19"/>
                      </w:rPr>
                      <w:t>A</w:t>
                    </w:r>
                    <w:r w:rsidRPr="00516255">
                      <w:rPr>
                        <w:rFonts w:ascii="Arial" w:hAnsi="Arial" w:cs="Arial"/>
                        <w:b/>
                        <w:bCs/>
                        <w:color w:val="000000"/>
                        <w:sz w:val="19"/>
                        <w:szCs w:val="19"/>
                      </w:rPr>
                      <w:t>P</w:t>
                    </w:r>
                    <w:r>
                      <w:rPr>
                        <w:rFonts w:ascii="Arial" w:hAnsi="Arial" w:cs="Arial"/>
                        <w:b/>
                        <w:bCs/>
                        <w:color w:val="000000"/>
                        <w:sz w:val="19"/>
                        <w:szCs w:val="19"/>
                      </w:rPr>
                      <w:t xml:space="preserve"> exams</w:t>
                    </w:r>
                    <w:r w:rsidRPr="00516255">
                      <w:rPr>
                        <w:rFonts w:ascii="Arial" w:hAnsi="Arial" w:cs="Arial"/>
                        <w:b/>
                        <w:bCs/>
                        <w:color w:val="000000"/>
                        <w:sz w:val="20"/>
                        <w:szCs w:val="20"/>
                      </w:rPr>
                      <w:t xml:space="preserve"> c</w:t>
                    </w:r>
                    <w:r w:rsidRPr="00516255">
                      <w:rPr>
                        <w:rFonts w:ascii="Arial" w:hAnsi="Arial" w:cs="Arial"/>
                        <w:b/>
                        <w:bCs/>
                        <w:color w:val="000000"/>
                        <w:spacing w:val="-1"/>
                        <w:sz w:val="20"/>
                        <w:szCs w:val="20"/>
                      </w:rPr>
                      <w:t>o</w:t>
                    </w:r>
                    <w:r w:rsidRPr="00516255">
                      <w:rPr>
                        <w:rFonts w:ascii="Arial" w:hAnsi="Arial" w:cs="Arial"/>
                        <w:b/>
                        <w:bCs/>
                        <w:color w:val="000000"/>
                        <w:spacing w:val="1"/>
                        <w:sz w:val="20"/>
                        <w:szCs w:val="20"/>
                      </w:rPr>
                      <w:t>u</w:t>
                    </w:r>
                    <w:r w:rsidRPr="00516255">
                      <w:rPr>
                        <w:rFonts w:ascii="Arial" w:hAnsi="Arial" w:cs="Arial"/>
                        <w:b/>
                        <w:bCs/>
                        <w:color w:val="000000"/>
                        <w:spacing w:val="-1"/>
                        <w:sz w:val="20"/>
                        <w:szCs w:val="20"/>
                      </w:rPr>
                      <w:t>r</w:t>
                    </w:r>
                    <w:r w:rsidRPr="00516255">
                      <w:rPr>
                        <w:rFonts w:ascii="Arial" w:hAnsi="Arial" w:cs="Arial"/>
                        <w:b/>
                        <w:bCs/>
                        <w:color w:val="000000"/>
                        <w:sz w:val="20"/>
                        <w:szCs w:val="20"/>
                      </w:rPr>
                      <w:t>s</w:t>
                    </w:r>
                    <w:r w:rsidRPr="00516255">
                      <w:rPr>
                        <w:rFonts w:ascii="Arial" w:hAnsi="Arial" w:cs="Arial"/>
                        <w:b/>
                        <w:bCs/>
                        <w:color w:val="000000"/>
                        <w:spacing w:val="-1"/>
                        <w:sz w:val="20"/>
                        <w:szCs w:val="20"/>
                      </w:rPr>
                      <w:t>e</w:t>
                    </w:r>
                    <w:r w:rsidRPr="00516255">
                      <w:rPr>
                        <w:rFonts w:ascii="Arial" w:hAnsi="Arial" w:cs="Arial"/>
                        <w:b/>
                        <w:bCs/>
                        <w:color w:val="000000"/>
                        <w:spacing w:val="1"/>
                        <w:sz w:val="20"/>
                        <w:szCs w:val="20"/>
                      </w:rPr>
                      <w:t>w</w:t>
                    </w:r>
                    <w:r w:rsidRPr="00516255">
                      <w:rPr>
                        <w:rFonts w:ascii="Arial" w:hAnsi="Arial" w:cs="Arial"/>
                        <w:b/>
                        <w:bCs/>
                        <w:color w:val="000000"/>
                        <w:sz w:val="20"/>
                        <w:szCs w:val="20"/>
                      </w:rPr>
                      <w:t>o</w:t>
                    </w:r>
                    <w:r w:rsidRPr="00516255">
                      <w:rPr>
                        <w:rFonts w:ascii="Arial" w:hAnsi="Arial" w:cs="Arial"/>
                        <w:b/>
                        <w:bCs/>
                        <w:color w:val="000000"/>
                        <w:spacing w:val="-1"/>
                        <w:sz w:val="20"/>
                        <w:szCs w:val="20"/>
                      </w:rPr>
                      <w:t>rk</w:t>
                    </w:r>
                  </w:p>
                </w:txbxContent>
              </v:textbox>
            </v:rect>
            <v:shapetype id="_x0000_t32" coordsize="21600,21600" o:spt="32" o:oned="t" path="m,l21600,21600e" filled="f">
              <v:path arrowok="t" fillok="f" o:connecttype="none"/>
              <o:lock v:ext="edit" shapetype="t"/>
            </v:shapetype>
            <v:shape id="Straight Arrow Connector 11" o:spid="_x0000_s1040"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3712;top:8735;width:880;height:0;visibility:visible;mso-wrap-distance-top:-8e-5mm;mso-wrap-distance-bottom:-8e-5mm" o:regroupid="1">
              <v:stroke endarrow="block"/>
            </v:shape>
            <v:shape id="Straight Arrow Connector 5" o:spid="_x0000_s1036"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3712;top:10103;width:880;height:0;visibility:visible;mso-wrap-distance-top:-8e-5mm;mso-wrap-distance-bottom:-8e-5mm" o:regroupid="1">
              <v:stroke endarrow="block"/>
            </v:shape>
            <v:shape id="Straight Arrow Connector 8" o:spid="_x0000_s1033"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3712;top:11559;width:880;height:0;visibility:visible;mso-wrap-distance-top:-8e-5mm;mso-wrap-distance-bottom:-8e-5mm" o:regroupid="1">
              <v:stroke endarrow="block"/>
            </v:shape>
            <v:shape id="Straight Arrow Connector 6" o:spid="_x0000_s1035"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6736;top:10103;width:1544;height:0;visibility:visible;mso-wrap-distance-top:-1e-4mm;mso-wrap-distance-bottom:-1e-4mm" o:regroupid="1">
              <v:stroke endarrow="block"/>
            </v:shape>
            <v:shape id="Straight Arrow Connector 12" o:spid="_x0000_s1038"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6736;top:8735;width:744;height:0;visibility:visible;mso-wrap-distance-top:-1e-4mm;mso-wrap-distance-bottom:-1e-4mm" o:regroupid="1"/>
            <v:shape id="AutoShape 10" o:spid="_x0000_s1034"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6736;top:11569;width:744;height:0;visibility:visible;mso-wrap-distance-top:-8e-5mm;mso-wrap-distance-bottom:-8e-5mm" o:regroupid="1"/>
            <v:shape id="Straight Arrow Connector 13" o:spid="_x0000_s1039"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7480;top:8747;width:0;height:1356;visibility:visible;mso-wrap-distance-left:3.17483mm;mso-wrap-distance-right:3.17483mm" o:regroupid="1">
              <v:stroke endarrow="block"/>
            </v:shape>
            <v:shape id="Straight Arrow Connector 7" o:spid="_x0000_s1037"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6759;top:10837;width:1444;height:0;rotation:-90;visibility:visible;mso-wrap-distance-left:3.17486mm;mso-wrap-distance-right:3.17486mm" o:regroupid="1">
              <v:stroke endarrow="block"/>
            </v:shape>
            <v:rect id="Rectangle 15" o:spid="_x0000_s1043"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1851;top:7598;width:1591;height:440;visibility:visible" o:regroupid="1" stroked="f">
              <v:textbox style="mso-next-textbox:#Rectangle 15">
                <w:txbxContent>
                  <w:p w:rsidR="00957258" w:rsidRPr="00516255" w:rsidRDefault="00774B7F" w:rsidP="002B071C">
                    <w:pPr>
                      <w:widowControl w:val="0"/>
                      <w:autoSpaceDE w:val="0"/>
                      <w:autoSpaceDN w:val="0"/>
                      <w:adjustRightInd w:val="0"/>
                      <w:spacing w:before="81" w:line="245" w:lineRule="auto"/>
                      <w:jc w:val="center"/>
                      <w:rPr>
                        <w:rFonts w:ascii="Arial" w:hAnsi="Arial" w:cs="Arial"/>
                        <w:color w:val="000000"/>
                        <w:sz w:val="18"/>
                        <w:szCs w:val="18"/>
                      </w:rPr>
                    </w:pPr>
                    <w:r w:rsidRPr="00516255">
                      <w:rPr>
                        <w:rFonts w:ascii="Arial" w:hAnsi="Arial" w:cs="Arial"/>
                        <w:i/>
                        <w:color w:val="000000"/>
                        <w:sz w:val="20"/>
                        <w:szCs w:val="20"/>
                      </w:rPr>
                      <w:t xml:space="preserve">Core </w:t>
                    </w:r>
                    <w:proofErr w:type="spellStart"/>
                    <w:r w:rsidRPr="00516255">
                      <w:rPr>
                        <w:rFonts w:ascii="Arial" w:hAnsi="Arial" w:cs="Arial"/>
                        <w:i/>
                        <w:color w:val="000000"/>
                        <w:sz w:val="20"/>
                        <w:szCs w:val="20"/>
                      </w:rPr>
                      <w:t>Activities</w:t>
                    </w:r>
                    <w:r w:rsidR="00957258" w:rsidRPr="00516255">
                      <w:rPr>
                        <w:rFonts w:ascii="Arial" w:hAnsi="Arial" w:cs="Arial"/>
                        <w:color w:val="000000"/>
                        <w:sz w:val="18"/>
                        <w:szCs w:val="18"/>
                      </w:rPr>
                      <w:t>Support</w:t>
                    </w:r>
                    <w:proofErr w:type="spellEnd"/>
                    <w:r w:rsidR="00957258" w:rsidRPr="00516255">
                      <w:rPr>
                        <w:rFonts w:ascii="Arial" w:hAnsi="Arial" w:cs="Arial"/>
                        <w:color w:val="000000"/>
                        <w:sz w:val="18"/>
                        <w:szCs w:val="18"/>
                      </w:rPr>
                      <w:t xml:space="preserve"> dist</w:t>
                    </w:r>
                    <w:r w:rsidR="00957258" w:rsidRPr="00516255">
                      <w:rPr>
                        <w:rFonts w:ascii="Arial" w:hAnsi="Arial" w:cs="Arial"/>
                        <w:color w:val="000000"/>
                        <w:spacing w:val="-2"/>
                        <w:sz w:val="18"/>
                        <w:szCs w:val="18"/>
                      </w:rPr>
                      <w:t>r</w:t>
                    </w:r>
                    <w:r w:rsidR="00957258" w:rsidRPr="00516255">
                      <w:rPr>
                        <w:rFonts w:ascii="Arial" w:hAnsi="Arial" w:cs="Arial"/>
                        <w:color w:val="000000"/>
                        <w:spacing w:val="1"/>
                        <w:sz w:val="18"/>
                        <w:szCs w:val="18"/>
                      </w:rPr>
                      <w:t>i</w:t>
                    </w:r>
                    <w:r w:rsidR="00957258" w:rsidRPr="00516255">
                      <w:rPr>
                        <w:rFonts w:ascii="Arial" w:hAnsi="Arial" w:cs="Arial"/>
                        <w:color w:val="000000"/>
                        <w:sz w:val="18"/>
                        <w:szCs w:val="18"/>
                      </w:rPr>
                      <w:t xml:space="preserve">ct </w:t>
                    </w:r>
                    <w:r w:rsidR="00957258" w:rsidRPr="00516255">
                      <w:rPr>
                        <w:rFonts w:ascii="Arial" w:hAnsi="Arial" w:cs="Arial"/>
                        <w:color w:val="000000"/>
                        <w:spacing w:val="-1"/>
                        <w:sz w:val="18"/>
                        <w:szCs w:val="18"/>
                      </w:rPr>
                      <w:t>e</w:t>
                    </w:r>
                    <w:r w:rsidR="00957258" w:rsidRPr="00516255">
                      <w:rPr>
                        <w:rFonts w:ascii="Arial" w:hAnsi="Arial" w:cs="Arial"/>
                        <w:color w:val="000000"/>
                        <w:sz w:val="18"/>
                        <w:szCs w:val="18"/>
                      </w:rPr>
                      <w:t>f</w:t>
                    </w:r>
                    <w:r w:rsidR="00957258" w:rsidRPr="00516255">
                      <w:rPr>
                        <w:rFonts w:ascii="Arial" w:hAnsi="Arial" w:cs="Arial"/>
                        <w:color w:val="000000"/>
                        <w:spacing w:val="-1"/>
                        <w:sz w:val="18"/>
                        <w:szCs w:val="18"/>
                      </w:rPr>
                      <w:t>f</w:t>
                    </w:r>
                    <w:r w:rsidR="00957258" w:rsidRPr="00516255">
                      <w:rPr>
                        <w:rFonts w:ascii="Arial" w:hAnsi="Arial" w:cs="Arial"/>
                        <w:color w:val="000000"/>
                        <w:sz w:val="18"/>
                        <w:szCs w:val="18"/>
                      </w:rPr>
                      <w:t>orts</w:t>
                    </w:r>
                    <w:r w:rsidR="00957258" w:rsidRPr="00516255">
                      <w:rPr>
                        <w:rFonts w:ascii="Arial" w:hAnsi="Arial" w:cs="Arial"/>
                        <w:color w:val="000000"/>
                        <w:spacing w:val="1"/>
                        <w:sz w:val="18"/>
                        <w:szCs w:val="18"/>
                      </w:rPr>
                      <w:t xml:space="preserve"> t</w:t>
                    </w:r>
                    <w:r w:rsidR="00957258" w:rsidRPr="00516255">
                      <w:rPr>
                        <w:rFonts w:ascii="Arial" w:hAnsi="Arial" w:cs="Arial"/>
                        <w:color w:val="000000"/>
                        <w:sz w:val="18"/>
                        <w:szCs w:val="18"/>
                      </w:rPr>
                      <w:t xml:space="preserve">o </w:t>
                    </w:r>
                    <w:r w:rsidR="00957258" w:rsidRPr="00516255">
                      <w:rPr>
                        <w:rFonts w:ascii="Arial" w:hAnsi="Arial" w:cs="Arial"/>
                        <w:b/>
                        <w:color w:val="000000"/>
                        <w:sz w:val="18"/>
                        <w:szCs w:val="18"/>
                      </w:rPr>
                      <w:t>o</w:t>
                    </w:r>
                    <w:r w:rsidR="00957258" w:rsidRPr="00516255">
                      <w:rPr>
                        <w:rFonts w:ascii="Arial" w:hAnsi="Arial" w:cs="Arial"/>
                        <w:b/>
                        <w:color w:val="000000"/>
                        <w:spacing w:val="-2"/>
                        <w:sz w:val="18"/>
                        <w:szCs w:val="18"/>
                      </w:rPr>
                      <w:t>f</w:t>
                    </w:r>
                    <w:r w:rsidR="00957258" w:rsidRPr="00516255">
                      <w:rPr>
                        <w:rFonts w:ascii="Arial" w:hAnsi="Arial" w:cs="Arial"/>
                        <w:b/>
                        <w:color w:val="000000"/>
                        <w:spacing w:val="2"/>
                        <w:sz w:val="18"/>
                        <w:szCs w:val="18"/>
                      </w:rPr>
                      <w:t>f</w:t>
                    </w:r>
                    <w:r w:rsidR="00957258" w:rsidRPr="00516255">
                      <w:rPr>
                        <w:rFonts w:ascii="Arial" w:hAnsi="Arial" w:cs="Arial"/>
                        <w:b/>
                        <w:color w:val="000000"/>
                        <w:spacing w:val="-1"/>
                        <w:sz w:val="18"/>
                        <w:szCs w:val="18"/>
                      </w:rPr>
                      <w:t>e</w:t>
                    </w:r>
                    <w:r w:rsidR="00957258" w:rsidRPr="00516255">
                      <w:rPr>
                        <w:rFonts w:ascii="Arial" w:hAnsi="Arial" w:cs="Arial"/>
                        <w:b/>
                        <w:color w:val="000000"/>
                        <w:sz w:val="18"/>
                        <w:szCs w:val="18"/>
                      </w:rPr>
                      <w:t>r</w:t>
                    </w:r>
                    <w:r w:rsidR="00957258" w:rsidRPr="00516255">
                      <w:rPr>
                        <w:rFonts w:ascii="Arial" w:hAnsi="Arial" w:cs="Arial"/>
                        <w:color w:val="000000"/>
                        <w:sz w:val="18"/>
                        <w:szCs w:val="18"/>
                      </w:rPr>
                      <w:t xml:space="preserve"> </w:t>
                    </w:r>
                    <w:r w:rsidR="00957258" w:rsidRPr="00516255">
                      <w:rPr>
                        <w:rFonts w:ascii="Arial" w:hAnsi="Arial" w:cs="Arial"/>
                        <w:b/>
                        <w:bCs/>
                        <w:color w:val="000000"/>
                        <w:sz w:val="18"/>
                        <w:szCs w:val="18"/>
                      </w:rPr>
                      <w:t>addi</w:t>
                    </w:r>
                    <w:r w:rsidR="00957258" w:rsidRPr="00516255">
                      <w:rPr>
                        <w:rFonts w:ascii="Arial" w:hAnsi="Arial" w:cs="Arial"/>
                        <w:b/>
                        <w:bCs/>
                        <w:color w:val="000000"/>
                        <w:spacing w:val="-2"/>
                        <w:sz w:val="18"/>
                        <w:szCs w:val="18"/>
                      </w:rPr>
                      <w:t>t</w:t>
                    </w:r>
                    <w:r w:rsidR="00957258" w:rsidRPr="00516255">
                      <w:rPr>
                        <w:rFonts w:ascii="Arial" w:hAnsi="Arial" w:cs="Arial"/>
                        <w:b/>
                        <w:bCs/>
                        <w:color w:val="000000"/>
                        <w:spacing w:val="1"/>
                        <w:sz w:val="18"/>
                        <w:szCs w:val="18"/>
                      </w:rPr>
                      <w:t>i</w:t>
                    </w:r>
                    <w:r w:rsidR="00957258" w:rsidRPr="00516255">
                      <w:rPr>
                        <w:rFonts w:ascii="Arial" w:hAnsi="Arial" w:cs="Arial"/>
                        <w:b/>
                        <w:bCs/>
                        <w:color w:val="000000"/>
                        <w:sz w:val="18"/>
                        <w:szCs w:val="18"/>
                      </w:rPr>
                      <w:t xml:space="preserve">onal </w:t>
                    </w:r>
                    <w:r w:rsidR="00957258" w:rsidRPr="00516255">
                      <w:rPr>
                        <w:rFonts w:ascii="Arial" w:hAnsi="Arial" w:cs="Arial"/>
                        <w:color w:val="000000"/>
                        <w:sz w:val="18"/>
                        <w:szCs w:val="18"/>
                      </w:rPr>
                      <w:t>Advanced Placement</w:t>
                    </w:r>
                    <w:r w:rsidR="00957258" w:rsidRPr="00516255">
                      <w:rPr>
                        <w:rFonts w:ascii="Arial" w:hAnsi="Arial" w:cs="Arial"/>
                        <w:color w:val="000000"/>
                        <w:sz w:val="18"/>
                        <w:szCs w:val="18"/>
                        <w:vertAlign w:val="superscript"/>
                      </w:rPr>
                      <w:t xml:space="preserve"> </w:t>
                    </w:r>
                    <w:r w:rsidR="00957258" w:rsidRPr="00516255">
                      <w:rPr>
                        <w:rFonts w:ascii="Arial" w:hAnsi="Arial" w:cs="Arial"/>
                        <w:color w:val="000000"/>
                        <w:sz w:val="18"/>
                        <w:szCs w:val="18"/>
                      </w:rPr>
                      <w:t>courses</w:t>
                    </w:r>
                  </w:p>
                  <w:p w:rsidR="00957258" w:rsidRDefault="00957258" w:rsidP="000A0038">
                    <w:pPr>
                      <w:jc w:val="center"/>
                    </w:pPr>
                  </w:p>
                </w:txbxContent>
              </v:textbox>
            </v:rect>
            <v:rect id="Rectangle 15" o:spid="_x0000_s1044"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4936;top:7543;width:1482;height:610;visibility:visible" o:regroupid="1" stroked="f">
              <v:textbox>
                <w:txbxContent>
                  <w:p w:rsidR="00774B7F" w:rsidRPr="00774B7F" w:rsidRDefault="00774B7F" w:rsidP="009959AF">
                    <w:pPr>
                      <w:jc w:val="center"/>
                      <w:rPr>
                        <w:rFonts w:ascii="Arial" w:hAnsi="Arial" w:cs="Arial"/>
                        <w:i/>
                        <w:color w:val="000000"/>
                        <w:sz w:val="20"/>
                        <w:szCs w:val="20"/>
                      </w:rPr>
                    </w:pPr>
                    <w:r>
                      <w:rPr>
                        <w:rFonts w:ascii="Arial" w:hAnsi="Arial" w:cs="Arial"/>
                        <w:i/>
                        <w:color w:val="000000"/>
                        <w:sz w:val="20"/>
                        <w:szCs w:val="20"/>
                      </w:rPr>
                      <w:t>Intermediate Outcomes</w:t>
                    </w:r>
                  </w:p>
                </w:txbxContent>
              </v:textbox>
            </v:rect>
            <v:rect id="Rectangle 15" o:spid="_x0000_s1045"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8506;top:8861;width:1903;height:419;visibility:visible" o:regroupid="1" stroked="f">
              <v:textbox>
                <w:txbxContent>
                  <w:p w:rsidR="009959AF" w:rsidRPr="009959AF" w:rsidRDefault="009959AF" w:rsidP="009959AF">
                    <w:pPr>
                      <w:jc w:val="center"/>
                    </w:pPr>
                    <w:r w:rsidRPr="00232E33">
                      <w:rPr>
                        <w:rFonts w:ascii="Arial" w:hAnsi="Arial" w:cs="Arial"/>
                        <w:i/>
                        <w:color w:val="000000"/>
                        <w:sz w:val="20"/>
                        <w:szCs w:val="20"/>
                      </w:rPr>
                      <w:t>Overall Outcome</w:t>
                    </w:r>
                  </w:p>
                </w:txbxContent>
              </v:textbox>
            </v:rect>
          </v:group>
        </w:pict>
      </w:r>
    </w:p>
    <w:p w:rsidR="009959AF" w:rsidRPr="00516255" w:rsidRDefault="000A0038" w:rsidP="009959AF">
      <w:pPr>
        <w:widowControl w:val="0"/>
        <w:autoSpaceDE w:val="0"/>
        <w:autoSpaceDN w:val="0"/>
        <w:adjustRightInd w:val="0"/>
        <w:spacing w:line="200" w:lineRule="exact"/>
        <w:rPr>
          <w:rFonts w:ascii="Arial" w:hAnsi="Arial" w:cs="Arial"/>
          <w:i/>
          <w:color w:val="000000"/>
          <w:sz w:val="20"/>
          <w:szCs w:val="20"/>
        </w:rPr>
      </w:pPr>
      <w:r w:rsidRPr="006D165B">
        <w:rPr>
          <w:color w:val="000000"/>
          <w:sz w:val="20"/>
          <w:szCs w:val="20"/>
        </w:rPr>
        <w:tab/>
      </w:r>
      <w:r w:rsidR="009959AF">
        <w:rPr>
          <w:rFonts w:ascii="Arial" w:hAnsi="Arial" w:cs="Arial"/>
          <w:i/>
          <w:color w:val="000000"/>
          <w:sz w:val="20"/>
          <w:szCs w:val="20"/>
        </w:rPr>
        <w:t xml:space="preserve"> </w:t>
      </w:r>
    </w:p>
    <w:p w:rsidR="000A0038" w:rsidRPr="006D165B" w:rsidRDefault="000A0038" w:rsidP="00516255">
      <w:pPr>
        <w:widowControl w:val="0"/>
        <w:autoSpaceDE w:val="0"/>
        <w:autoSpaceDN w:val="0"/>
        <w:adjustRightInd w:val="0"/>
        <w:spacing w:line="200" w:lineRule="exact"/>
        <w:ind w:firstLine="540"/>
        <w:rPr>
          <w:i/>
          <w:color w:val="000000"/>
          <w:sz w:val="20"/>
          <w:szCs w:val="20"/>
        </w:rPr>
      </w:pPr>
      <w:r w:rsidRPr="00516255">
        <w:rPr>
          <w:rFonts w:ascii="Arial" w:hAnsi="Arial" w:cs="Arial"/>
          <w:i/>
          <w:color w:val="000000"/>
          <w:sz w:val="20"/>
          <w:szCs w:val="20"/>
        </w:rPr>
        <w:tab/>
      </w:r>
      <w:r w:rsidRPr="006D165B">
        <w:rPr>
          <w:i/>
          <w:color w:val="000000"/>
          <w:sz w:val="20"/>
          <w:szCs w:val="20"/>
        </w:rPr>
        <w:tab/>
      </w:r>
      <w:r w:rsidRPr="006D165B">
        <w:rPr>
          <w:i/>
          <w:color w:val="000000"/>
          <w:sz w:val="20"/>
          <w:szCs w:val="20"/>
        </w:rPr>
        <w:tab/>
      </w: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232E33" w:rsidRDefault="000A0038" w:rsidP="000A0038">
      <w:pPr>
        <w:widowControl w:val="0"/>
        <w:autoSpaceDE w:val="0"/>
        <w:autoSpaceDN w:val="0"/>
        <w:adjustRightInd w:val="0"/>
        <w:spacing w:line="200" w:lineRule="exact"/>
        <w:rPr>
          <w:rFonts w:ascii="Arial" w:hAnsi="Arial" w:cs="Arial"/>
          <w:i/>
          <w:color w:val="000000"/>
          <w:sz w:val="20"/>
          <w:szCs w:val="20"/>
        </w:rPr>
      </w:pP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009959AF">
        <w:rPr>
          <w:rFonts w:ascii="Arial" w:hAnsi="Arial" w:cs="Arial"/>
          <w:i/>
          <w:color w:val="000000"/>
          <w:sz w:val="20"/>
          <w:szCs w:val="20"/>
        </w:rPr>
        <w:t xml:space="preserve"> </w:t>
      </w:r>
    </w:p>
    <w:p w:rsidR="000A0038" w:rsidRPr="006D165B" w:rsidRDefault="000A0038" w:rsidP="000A0038">
      <w:pPr>
        <w:widowControl w:val="0"/>
        <w:autoSpaceDE w:val="0"/>
        <w:autoSpaceDN w:val="0"/>
        <w:adjustRightInd w:val="0"/>
        <w:spacing w:line="200" w:lineRule="exact"/>
        <w:rPr>
          <w:color w:val="000000"/>
          <w:sz w:val="20"/>
          <w:szCs w:val="20"/>
        </w:rPr>
      </w:pP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p>
    <w:p w:rsidR="000A0038" w:rsidRPr="006D165B" w:rsidRDefault="000A0038" w:rsidP="000A0038">
      <w:pPr>
        <w:widowControl w:val="0"/>
        <w:autoSpaceDE w:val="0"/>
        <w:autoSpaceDN w:val="0"/>
        <w:adjustRightInd w:val="0"/>
        <w:spacing w:line="200" w:lineRule="exact"/>
        <w:rPr>
          <w:color w:val="000000"/>
          <w:sz w:val="20"/>
          <w:szCs w:val="20"/>
        </w:rPr>
      </w:pP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ED4B1E" w:rsidRPr="00997226" w:rsidRDefault="00ED4B1E" w:rsidP="00997226">
      <w:pPr>
        <w:spacing w:after="120" w:line="240" w:lineRule="auto"/>
        <w:rPr>
          <w:szCs w:val="22"/>
        </w:rPr>
      </w:pPr>
    </w:p>
    <w:p w:rsidR="0058730D" w:rsidRDefault="0058730D">
      <w:pPr>
        <w:spacing w:line="240" w:lineRule="auto"/>
        <w:rPr>
          <w:rFonts w:ascii="Arial" w:hAnsi="Arial" w:cs="Arial"/>
          <w:b/>
          <w:bCs/>
          <w:kern w:val="32"/>
          <w:sz w:val="25"/>
          <w:szCs w:val="32"/>
        </w:rPr>
      </w:pPr>
      <w:bookmarkStart w:id="18" w:name="_Toc338685825"/>
      <w:r>
        <w:rPr>
          <w:rFonts w:ascii="Arial" w:hAnsi="Arial" w:cs="Arial"/>
          <w:b/>
          <w:bCs/>
          <w:kern w:val="32"/>
          <w:sz w:val="25"/>
          <w:szCs w:val="32"/>
        </w:rPr>
        <w:br w:type="page"/>
      </w:r>
    </w:p>
    <w:p w:rsidR="00ED4B1E" w:rsidRPr="00FE5EA3" w:rsidRDefault="008A4BBF" w:rsidP="00C1745E">
      <w:pPr>
        <w:keepNext/>
        <w:spacing w:before="120" w:after="120" w:line="270" w:lineRule="exact"/>
        <w:outlineLvl w:val="0"/>
        <w:rPr>
          <w:rFonts w:ascii="Arial" w:hAnsi="Arial" w:cs="Arial"/>
          <w:b/>
          <w:bCs/>
          <w:kern w:val="32"/>
          <w:sz w:val="28"/>
          <w:szCs w:val="28"/>
        </w:rPr>
      </w:pPr>
      <w:r w:rsidRPr="00FE5EA3">
        <w:rPr>
          <w:rFonts w:ascii="Arial" w:hAnsi="Arial" w:cs="Arial"/>
          <w:b/>
          <w:bCs/>
          <w:kern w:val="32"/>
          <w:sz w:val="28"/>
          <w:szCs w:val="28"/>
        </w:rPr>
        <w:lastRenderedPageBreak/>
        <w:t>Data Collection Activities</w:t>
      </w:r>
      <w:bookmarkEnd w:id="18"/>
    </w:p>
    <w:p w:rsidR="00ED4B1E" w:rsidRDefault="00ED4B1E" w:rsidP="00ED4B1E">
      <w:pPr>
        <w:rPr>
          <w:bCs/>
        </w:rPr>
      </w:pPr>
      <w:r w:rsidRPr="00ED4B1E">
        <w:rPr>
          <w:bCs/>
        </w:rPr>
        <w:t xml:space="preserve">This evaluation used the following </w:t>
      </w:r>
      <w:r w:rsidR="00456789">
        <w:rPr>
          <w:bCs/>
        </w:rPr>
        <w:t>data collection methods</w:t>
      </w:r>
      <w:r w:rsidR="00450A87">
        <w:rPr>
          <w:bCs/>
        </w:rPr>
        <w:t xml:space="preserve"> and analytical measures to inform the research questions listed above</w:t>
      </w:r>
      <w:r w:rsidR="00A25F4C">
        <w:rPr>
          <w:bCs/>
        </w:rPr>
        <w:t>.</w:t>
      </w:r>
    </w:p>
    <w:p w:rsidR="0058730D" w:rsidRPr="00ED4B1E" w:rsidRDefault="0058730D" w:rsidP="00ED4B1E">
      <w:pPr>
        <w:rPr>
          <w:bCs/>
        </w:rPr>
      </w:pPr>
    </w:p>
    <w:p w:rsidR="00BE2CDD" w:rsidRDefault="00ED4B1E" w:rsidP="007C49B2">
      <w:pPr>
        <w:pStyle w:val="BodyText"/>
        <w:spacing w:after="120"/>
        <w:rPr>
          <w:color w:val="000000"/>
          <w:sz w:val="24"/>
        </w:rPr>
      </w:pPr>
      <w:r w:rsidRPr="00A73DB3">
        <w:rPr>
          <w:rFonts w:ascii="Arial" w:hAnsi="Arial" w:cs="Arial"/>
          <w:b/>
          <w:sz w:val="24"/>
          <w:szCs w:val="24"/>
        </w:rPr>
        <w:t>ESE and Vendor Interviews</w:t>
      </w:r>
      <w:r>
        <w:rPr>
          <w:color w:val="000000"/>
          <w:sz w:val="24"/>
        </w:rPr>
        <w:t xml:space="preserve"> </w:t>
      </w:r>
    </w:p>
    <w:p w:rsidR="006967CD" w:rsidRDefault="00ED4B1E" w:rsidP="006967CD">
      <w:pPr>
        <w:pStyle w:val="BodyText"/>
      </w:pPr>
      <w:r w:rsidRPr="00F16F5A">
        <w:rPr>
          <w:color w:val="000000"/>
        </w:rPr>
        <w:t>Interviews</w:t>
      </w:r>
      <w:r w:rsidRPr="00ED4B1E">
        <w:rPr>
          <w:color w:val="000000"/>
        </w:rPr>
        <w:t xml:space="preserve"> </w:t>
      </w:r>
      <w:r w:rsidRPr="00F16F5A">
        <w:rPr>
          <w:color w:val="000000"/>
        </w:rPr>
        <w:t xml:space="preserve">were conducted with key personnel at </w:t>
      </w:r>
      <w:r w:rsidRPr="00ED4B1E">
        <w:rPr>
          <w:color w:val="000000"/>
        </w:rPr>
        <w:t>ESE and the professional development vendor</w:t>
      </w:r>
      <w:r w:rsidR="00D13844" w:rsidRPr="00F16F5A">
        <w:rPr>
          <w:color w:val="000000"/>
        </w:rPr>
        <w:t xml:space="preserve"> (MMSI)</w:t>
      </w:r>
      <w:r w:rsidRPr="00ED4B1E">
        <w:rPr>
          <w:color w:val="000000"/>
        </w:rPr>
        <w:t xml:space="preserve"> to </w:t>
      </w:r>
      <w:r w:rsidR="0058730D">
        <w:rPr>
          <w:color w:val="000000"/>
        </w:rPr>
        <w:t>gain information</w:t>
      </w:r>
      <w:r w:rsidRPr="00ED4B1E">
        <w:rPr>
          <w:color w:val="000000"/>
        </w:rPr>
        <w:t xml:space="preserve"> regarding </w:t>
      </w:r>
      <w:r w:rsidR="003B392A">
        <w:rPr>
          <w:color w:val="000000"/>
        </w:rPr>
        <w:t xml:space="preserve">the following: </w:t>
      </w:r>
      <w:r w:rsidRPr="00ED4B1E">
        <w:rPr>
          <w:color w:val="000000"/>
        </w:rPr>
        <w:t xml:space="preserve">professional development and support that has been provided to districts; their knowledge of school and district strategies utilized to </w:t>
      </w:r>
      <w:r w:rsidR="00721C29">
        <w:rPr>
          <w:color w:val="000000"/>
        </w:rPr>
        <w:t xml:space="preserve">increase AP course availability; identification of </w:t>
      </w:r>
      <w:r w:rsidRPr="00ED4B1E">
        <w:rPr>
          <w:color w:val="000000"/>
        </w:rPr>
        <w:t xml:space="preserve"> underrepresented students and </w:t>
      </w:r>
      <w:r w:rsidR="00721C29">
        <w:rPr>
          <w:color w:val="000000"/>
        </w:rPr>
        <w:t>encouragement</w:t>
      </w:r>
      <w:r w:rsidR="00D13844" w:rsidRPr="00F16F5A">
        <w:rPr>
          <w:color w:val="000000"/>
        </w:rPr>
        <w:t xml:space="preserve"> to take AP courses; and other emergent issues</w:t>
      </w:r>
      <w:r w:rsidR="00A45363" w:rsidRPr="00F16F5A">
        <w:rPr>
          <w:color w:val="000000"/>
        </w:rPr>
        <w:t xml:space="preserve">. Additionally, interviews with the ESE staff person and the president of MMSI were used to guide the development of the teacher survey. </w:t>
      </w:r>
      <w:r w:rsidR="006967CD">
        <w:t>The interviews were conducted with the following key personnel from ESE and MMSI:</w:t>
      </w:r>
    </w:p>
    <w:p w:rsidR="006967CD" w:rsidRPr="00EB7D05" w:rsidRDefault="006967CD" w:rsidP="006967CD">
      <w:pPr>
        <w:pStyle w:val="BodyText"/>
      </w:pPr>
    </w:p>
    <w:p w:rsidR="006967CD" w:rsidRPr="0025455D" w:rsidRDefault="006967CD" w:rsidP="006967CD">
      <w:pPr>
        <w:pStyle w:val="BodyText"/>
        <w:numPr>
          <w:ilvl w:val="0"/>
          <w:numId w:val="33"/>
        </w:numPr>
      </w:pPr>
      <w:proofErr w:type="spellStart"/>
      <w:r w:rsidRPr="0025455D">
        <w:rPr>
          <w:b/>
        </w:rPr>
        <w:t>Roxane</w:t>
      </w:r>
      <w:proofErr w:type="spellEnd"/>
      <w:r w:rsidRPr="0025455D">
        <w:rPr>
          <w:b/>
        </w:rPr>
        <w:t xml:space="preserve"> Johnson De Lear</w:t>
      </w:r>
      <w:r>
        <w:t xml:space="preserve"> – </w:t>
      </w:r>
      <w:r w:rsidRPr="00EB7D05">
        <w:rPr>
          <w:i/>
        </w:rPr>
        <w:t>Science Assistance Coordinator and Project Manager for Pre-AP Teacher Training Program, ESE</w:t>
      </w:r>
    </w:p>
    <w:p w:rsidR="006967CD" w:rsidRPr="009E3474" w:rsidRDefault="006967CD" w:rsidP="006967CD">
      <w:pPr>
        <w:pStyle w:val="BodyText"/>
        <w:numPr>
          <w:ilvl w:val="0"/>
          <w:numId w:val="33"/>
        </w:numPr>
      </w:pPr>
      <w:r w:rsidRPr="009E3474">
        <w:rPr>
          <w:b/>
        </w:rPr>
        <w:t xml:space="preserve">Morton </w:t>
      </w:r>
      <w:proofErr w:type="spellStart"/>
      <w:r w:rsidRPr="009E3474">
        <w:rPr>
          <w:b/>
        </w:rPr>
        <w:t>Orlov</w:t>
      </w:r>
      <w:proofErr w:type="spellEnd"/>
      <w:r w:rsidRPr="009E3474">
        <w:rPr>
          <w:b/>
        </w:rPr>
        <w:t xml:space="preserve"> II</w:t>
      </w:r>
      <w:r w:rsidRPr="009E3474">
        <w:t xml:space="preserve"> </w:t>
      </w:r>
      <w:r>
        <w:t>–</w:t>
      </w:r>
      <w:r w:rsidRPr="009E3474">
        <w:rPr>
          <w:color w:val="000000"/>
          <w:bdr w:val="none" w:sz="0" w:space="0" w:color="auto" w:frame="1"/>
          <w:shd w:val="clear" w:color="auto" w:fill="FFFFFF"/>
        </w:rPr>
        <w:t xml:space="preserve"> </w:t>
      </w:r>
      <w:r w:rsidRPr="009E3474">
        <w:rPr>
          <w:rStyle w:val="Emphasis"/>
          <w:color w:val="000000"/>
          <w:bdr w:val="none" w:sz="0" w:space="0" w:color="auto" w:frame="1"/>
          <w:shd w:val="clear" w:color="auto" w:fill="FFFFFF"/>
        </w:rPr>
        <w:t>President, MMSI</w:t>
      </w:r>
    </w:p>
    <w:p w:rsidR="00ED4B1E" w:rsidRPr="006967CD" w:rsidRDefault="006967CD" w:rsidP="00C1745E">
      <w:pPr>
        <w:pStyle w:val="BodyText"/>
        <w:numPr>
          <w:ilvl w:val="0"/>
          <w:numId w:val="33"/>
        </w:numPr>
      </w:pPr>
      <w:r w:rsidRPr="009E3474">
        <w:rPr>
          <w:b/>
        </w:rPr>
        <w:t xml:space="preserve">John </w:t>
      </w:r>
      <w:proofErr w:type="spellStart"/>
      <w:r w:rsidRPr="009E3474">
        <w:rPr>
          <w:b/>
        </w:rPr>
        <w:t>Smolenski</w:t>
      </w:r>
      <w:proofErr w:type="spellEnd"/>
      <w:r w:rsidRPr="009E3474">
        <w:t xml:space="preserve"> </w:t>
      </w:r>
      <w:r>
        <w:t>–</w:t>
      </w:r>
      <w:r w:rsidRPr="009E3474">
        <w:t xml:space="preserve"> </w:t>
      </w:r>
      <w:r w:rsidRPr="009E3474">
        <w:rPr>
          <w:rStyle w:val="Emphasis"/>
          <w:color w:val="000000"/>
          <w:bdr w:val="none" w:sz="0" w:space="0" w:color="auto" w:frame="1"/>
          <w:shd w:val="clear" w:color="auto" w:fill="FFFFFF"/>
        </w:rPr>
        <w:t>Senior Field Director, MMSI</w:t>
      </w:r>
    </w:p>
    <w:p w:rsidR="00D13844" w:rsidRPr="00F16F5A" w:rsidRDefault="00D13844" w:rsidP="00C1745E">
      <w:pPr>
        <w:rPr>
          <w:szCs w:val="22"/>
        </w:rPr>
      </w:pPr>
    </w:p>
    <w:p w:rsidR="00BE2CDD" w:rsidRDefault="00D13844" w:rsidP="007C49B2">
      <w:pPr>
        <w:spacing w:before="120" w:after="120"/>
        <w:rPr>
          <w:rFonts w:ascii="Arial" w:hAnsi="Arial" w:cs="Arial"/>
          <w:bCs/>
          <w:szCs w:val="22"/>
        </w:rPr>
      </w:pPr>
      <w:r w:rsidRPr="00A73DB3">
        <w:rPr>
          <w:rFonts w:ascii="Arial" w:hAnsi="Arial" w:cs="Arial"/>
          <w:b/>
          <w:sz w:val="24"/>
        </w:rPr>
        <w:t>Teacher Survey</w:t>
      </w:r>
      <w:r w:rsidR="008C08EA">
        <w:rPr>
          <w:rFonts w:ascii="Arial" w:hAnsi="Arial" w:cs="Arial"/>
          <w:bCs/>
          <w:szCs w:val="22"/>
        </w:rPr>
        <w:t xml:space="preserve"> </w:t>
      </w:r>
    </w:p>
    <w:p w:rsidR="00D13844" w:rsidRDefault="008A4BBF" w:rsidP="00C1745E">
      <w:pPr>
        <w:rPr>
          <w:color w:val="000000"/>
          <w:szCs w:val="22"/>
        </w:rPr>
      </w:pPr>
      <w:r w:rsidRPr="00FE5EA3">
        <w:rPr>
          <w:szCs w:val="22"/>
        </w:rPr>
        <w:t>The teacher s</w:t>
      </w:r>
      <w:r w:rsidR="008C08EA">
        <w:rPr>
          <w:szCs w:val="22"/>
        </w:rPr>
        <w:t>urvey provides</w:t>
      </w:r>
      <w:r w:rsidR="008C08EA">
        <w:rPr>
          <w:sz w:val="24"/>
        </w:rPr>
        <w:t xml:space="preserve"> </w:t>
      </w:r>
      <w:r w:rsidR="008C08EA" w:rsidRPr="00D13844">
        <w:rPr>
          <w:color w:val="000000"/>
          <w:szCs w:val="22"/>
        </w:rPr>
        <w:t xml:space="preserve">data </w:t>
      </w:r>
      <w:r w:rsidR="008C08EA" w:rsidRPr="008C08EA">
        <w:rPr>
          <w:color w:val="000000"/>
          <w:szCs w:val="22"/>
        </w:rPr>
        <w:t>regarding: professional development and support received; strategies utilized to increase AP course availability, encourage traditionally underrepresented students to take AP courses, support the success of these students in coursework and exams, and</w:t>
      </w:r>
      <w:r w:rsidR="008C08EA" w:rsidRPr="008C08EA">
        <w:rPr>
          <w:szCs w:val="22"/>
        </w:rPr>
        <w:t xml:space="preserve"> gauge teachers’ improvements in knowledge and pedagogical skills relevant to the program through self-reporting </w:t>
      </w:r>
      <w:r w:rsidR="008C08EA" w:rsidRPr="008C08EA">
        <w:rPr>
          <w:color w:val="000000"/>
          <w:szCs w:val="22"/>
        </w:rPr>
        <w:t>and other emergent issues relevant to ESE and the program vendor.</w:t>
      </w:r>
      <w:r w:rsidR="008C08EA">
        <w:rPr>
          <w:color w:val="000000"/>
          <w:szCs w:val="22"/>
        </w:rPr>
        <w:t xml:space="preserve"> The survey was developed by UMDI researchers with iterative feedback from relevant ESE and MMSI personnel. </w:t>
      </w:r>
      <w:r w:rsidR="00D13844" w:rsidRPr="00F16F5A">
        <w:rPr>
          <w:szCs w:val="22"/>
        </w:rPr>
        <w:t xml:space="preserve">A link to the </w:t>
      </w:r>
      <w:r w:rsidR="00A45363" w:rsidRPr="00F16F5A">
        <w:rPr>
          <w:szCs w:val="22"/>
        </w:rPr>
        <w:t xml:space="preserve">online teacher survey was sent to teachers who were included on an </w:t>
      </w:r>
      <w:r w:rsidR="005439FA">
        <w:rPr>
          <w:szCs w:val="22"/>
        </w:rPr>
        <w:t>Advancing STEM AP</w:t>
      </w:r>
      <w:r w:rsidR="00A45363" w:rsidRPr="00F16F5A">
        <w:rPr>
          <w:szCs w:val="22"/>
        </w:rPr>
        <w:t xml:space="preserve"> participant roster provided by MMSI.</w:t>
      </w:r>
      <w:r w:rsidR="00D13844" w:rsidRPr="00D13844">
        <w:rPr>
          <w:szCs w:val="22"/>
        </w:rPr>
        <w:t xml:space="preserve"> </w:t>
      </w:r>
    </w:p>
    <w:p w:rsidR="008C08EA" w:rsidRPr="00FE5EA3" w:rsidRDefault="008C08EA" w:rsidP="00C1745E">
      <w:pPr>
        <w:rPr>
          <w:color w:val="000000"/>
          <w:szCs w:val="22"/>
        </w:rPr>
      </w:pPr>
    </w:p>
    <w:p w:rsidR="00BE2CDD" w:rsidRDefault="00D13844" w:rsidP="007C49B2">
      <w:pPr>
        <w:spacing w:before="120" w:after="120"/>
        <w:rPr>
          <w:i/>
          <w:sz w:val="24"/>
        </w:rPr>
      </w:pPr>
      <w:r w:rsidRPr="00A73DB3">
        <w:rPr>
          <w:rFonts w:ascii="Arial" w:hAnsi="Arial" w:cs="Arial"/>
          <w:b/>
          <w:bCs/>
          <w:sz w:val="24"/>
        </w:rPr>
        <w:t>Training Participation Database</w:t>
      </w:r>
    </w:p>
    <w:p w:rsidR="00D13844" w:rsidRPr="00D13844" w:rsidRDefault="00721C29" w:rsidP="00C1745E">
      <w:pPr>
        <w:rPr>
          <w:sz w:val="24"/>
        </w:rPr>
      </w:pPr>
      <w:r>
        <w:rPr>
          <w:szCs w:val="22"/>
        </w:rPr>
        <w:t>MMSI</w:t>
      </w:r>
      <w:r w:rsidR="00D13844" w:rsidRPr="00D13844">
        <w:rPr>
          <w:szCs w:val="22"/>
        </w:rPr>
        <w:t xml:space="preserve"> provide</w:t>
      </w:r>
      <w:r w:rsidR="00777C78" w:rsidRPr="00F16F5A">
        <w:rPr>
          <w:szCs w:val="22"/>
        </w:rPr>
        <w:t>d</w:t>
      </w:r>
      <w:r w:rsidR="00D13844" w:rsidRPr="00D13844">
        <w:rPr>
          <w:szCs w:val="22"/>
        </w:rPr>
        <w:t xml:space="preserve"> a database of all teachers who </w:t>
      </w:r>
      <w:r w:rsidR="00777C78" w:rsidRPr="00F16F5A">
        <w:rPr>
          <w:szCs w:val="22"/>
        </w:rPr>
        <w:t xml:space="preserve">participated in two program training events held in 2012. </w:t>
      </w:r>
      <w:r w:rsidR="00D13844" w:rsidRPr="00D13844">
        <w:rPr>
          <w:szCs w:val="22"/>
        </w:rPr>
        <w:t xml:space="preserve">This </w:t>
      </w:r>
      <w:r w:rsidR="00777C78" w:rsidRPr="00F16F5A">
        <w:rPr>
          <w:szCs w:val="22"/>
        </w:rPr>
        <w:t>information provides</w:t>
      </w:r>
      <w:r w:rsidR="00D13844" w:rsidRPr="00D13844">
        <w:rPr>
          <w:szCs w:val="22"/>
        </w:rPr>
        <w:t xml:space="preserve"> a</w:t>
      </w:r>
      <w:r w:rsidR="00777C78" w:rsidRPr="00F16F5A">
        <w:rPr>
          <w:szCs w:val="22"/>
        </w:rPr>
        <w:t>n initial</w:t>
      </w:r>
      <w:r w:rsidR="00D13844" w:rsidRPr="00D13844">
        <w:rPr>
          <w:szCs w:val="22"/>
        </w:rPr>
        <w:t xml:space="preserve"> quantitative indicator of the extent of</w:t>
      </w:r>
      <w:r w:rsidR="000F5ABA">
        <w:rPr>
          <w:szCs w:val="22"/>
        </w:rPr>
        <w:t xml:space="preserve"> teacher and</w:t>
      </w:r>
      <w:r w:rsidR="00D13844" w:rsidRPr="00D13844">
        <w:rPr>
          <w:szCs w:val="22"/>
        </w:rPr>
        <w:t xml:space="preserve"> school participation in the Advancing STEM AP program.</w:t>
      </w:r>
    </w:p>
    <w:p w:rsidR="00ED4B1E" w:rsidRPr="00ED4B1E" w:rsidRDefault="00ED4B1E" w:rsidP="00ED4B1E"/>
    <w:p w:rsidR="00ED4B1E" w:rsidRPr="00FE5EA3" w:rsidRDefault="008A4BBF" w:rsidP="00C1745E">
      <w:pPr>
        <w:keepNext/>
        <w:spacing w:before="120" w:after="120" w:line="270" w:lineRule="exact"/>
        <w:outlineLvl w:val="0"/>
        <w:rPr>
          <w:rFonts w:ascii="Arial" w:hAnsi="Arial" w:cs="Arial"/>
          <w:b/>
          <w:bCs/>
          <w:kern w:val="32"/>
          <w:sz w:val="28"/>
          <w:szCs w:val="28"/>
        </w:rPr>
      </w:pPr>
      <w:bookmarkStart w:id="19" w:name="_Toc338685826"/>
      <w:r w:rsidRPr="00FE5EA3">
        <w:rPr>
          <w:rFonts w:ascii="Arial" w:hAnsi="Arial" w:cs="Arial"/>
          <w:b/>
          <w:bCs/>
          <w:kern w:val="32"/>
          <w:sz w:val="28"/>
          <w:szCs w:val="28"/>
        </w:rPr>
        <w:t>Data Analysis</w:t>
      </w:r>
      <w:bookmarkEnd w:id="19"/>
    </w:p>
    <w:p w:rsidR="00663DBD" w:rsidRDefault="008A4EC8" w:rsidP="00ED4B1E">
      <w:pPr>
        <w:rPr>
          <w:rFonts w:ascii="Arial" w:hAnsi="Arial" w:cs="Arial"/>
          <w:b/>
          <w:bCs/>
          <w:i/>
        </w:rPr>
      </w:pPr>
      <w:r>
        <w:t xml:space="preserve">Data collected in the online </w:t>
      </w:r>
      <w:r w:rsidR="004007F7">
        <w:t>t</w:t>
      </w:r>
      <w:r>
        <w:t xml:space="preserve">eacher </w:t>
      </w:r>
      <w:r w:rsidR="004007F7">
        <w:t>s</w:t>
      </w:r>
      <w:r>
        <w:t xml:space="preserve">urvey </w:t>
      </w:r>
      <w:r w:rsidR="0033421F">
        <w:t xml:space="preserve">were </w:t>
      </w:r>
      <w:r>
        <w:t xml:space="preserve">entered into a database in a statistical software package (SPSS). </w:t>
      </w:r>
      <w:r w:rsidR="00663DBD" w:rsidRPr="001C3C4C">
        <w:t xml:space="preserve">The </w:t>
      </w:r>
      <w:r w:rsidR="00663DBD">
        <w:t xml:space="preserve">data were </w:t>
      </w:r>
      <w:r w:rsidR="00663DBD" w:rsidRPr="001C3C4C">
        <w:t>analyzed using descriptive statistics.</w:t>
      </w:r>
      <w:r w:rsidR="00663DBD">
        <w:t xml:space="preserve"> Also, in order to compare </w:t>
      </w:r>
      <w:r w:rsidR="006967CD">
        <w:t>STEM AP</w:t>
      </w:r>
      <w:r w:rsidR="00663DBD">
        <w:t xml:space="preserve"> teachers’ responses to the responses of AP English teachers, a Chi Square analysis was employed </w:t>
      </w:r>
      <w:r w:rsidR="001D1380">
        <w:t xml:space="preserve">to test whether </w:t>
      </w:r>
      <w:r w:rsidR="0033421F">
        <w:t>differences between</w:t>
      </w:r>
      <w:r w:rsidR="001D1380" w:rsidRPr="001D1380">
        <w:rPr>
          <w:szCs w:val="22"/>
        </w:rPr>
        <w:t xml:space="preserve"> </w:t>
      </w:r>
      <w:r w:rsidR="001D1380" w:rsidRPr="001D1380">
        <w:rPr>
          <w:color w:val="000000"/>
          <w:szCs w:val="22"/>
          <w:shd w:val="clear" w:color="auto" w:fill="FFFFFF"/>
        </w:rPr>
        <w:t xml:space="preserve">the STEM </w:t>
      </w:r>
      <w:r w:rsidR="0033421F">
        <w:rPr>
          <w:color w:val="000000"/>
          <w:szCs w:val="22"/>
          <w:shd w:val="clear" w:color="auto" w:fill="FFFFFF"/>
        </w:rPr>
        <w:t xml:space="preserve">teacher </w:t>
      </w:r>
      <w:r w:rsidR="00322691" w:rsidRPr="001D1380">
        <w:rPr>
          <w:color w:val="000000"/>
          <w:szCs w:val="22"/>
          <w:shd w:val="clear" w:color="auto" w:fill="FFFFFF"/>
        </w:rPr>
        <w:t>respon</w:t>
      </w:r>
      <w:r w:rsidR="00322691">
        <w:rPr>
          <w:color w:val="000000"/>
          <w:szCs w:val="22"/>
          <w:shd w:val="clear" w:color="auto" w:fill="FFFFFF"/>
        </w:rPr>
        <w:t xml:space="preserve">ses </w:t>
      </w:r>
      <w:r w:rsidR="00322691" w:rsidRPr="001D1380">
        <w:rPr>
          <w:color w:val="000000"/>
          <w:szCs w:val="22"/>
          <w:shd w:val="clear" w:color="auto" w:fill="FFFFFF"/>
        </w:rPr>
        <w:t>and</w:t>
      </w:r>
      <w:r w:rsidR="0033421F">
        <w:rPr>
          <w:color w:val="000000"/>
          <w:szCs w:val="22"/>
          <w:shd w:val="clear" w:color="auto" w:fill="FFFFFF"/>
        </w:rPr>
        <w:t xml:space="preserve"> </w:t>
      </w:r>
      <w:r w:rsidR="001D1380" w:rsidRPr="001D1380">
        <w:rPr>
          <w:color w:val="000000"/>
          <w:szCs w:val="22"/>
          <w:shd w:val="clear" w:color="auto" w:fill="FFFFFF"/>
        </w:rPr>
        <w:t>English</w:t>
      </w:r>
      <w:r w:rsidR="007D325E">
        <w:rPr>
          <w:color w:val="000000"/>
          <w:szCs w:val="22"/>
          <w:shd w:val="clear" w:color="auto" w:fill="FFFFFF"/>
        </w:rPr>
        <w:t xml:space="preserve"> teacher</w:t>
      </w:r>
      <w:r w:rsidR="001D1380" w:rsidRPr="001D1380">
        <w:rPr>
          <w:color w:val="000000"/>
          <w:szCs w:val="22"/>
          <w:shd w:val="clear" w:color="auto" w:fill="FFFFFF"/>
        </w:rPr>
        <w:t xml:space="preserve"> </w:t>
      </w:r>
      <w:r w:rsidR="0033421F" w:rsidRPr="001D1380">
        <w:rPr>
          <w:color w:val="000000"/>
          <w:szCs w:val="22"/>
          <w:shd w:val="clear" w:color="auto" w:fill="FFFFFF"/>
        </w:rPr>
        <w:t>respon</w:t>
      </w:r>
      <w:r w:rsidR="0033421F">
        <w:rPr>
          <w:color w:val="000000"/>
          <w:szCs w:val="22"/>
          <w:shd w:val="clear" w:color="auto" w:fill="FFFFFF"/>
        </w:rPr>
        <w:t>ses</w:t>
      </w:r>
      <w:r w:rsidR="0033421F" w:rsidRPr="001D1380">
        <w:rPr>
          <w:color w:val="000000"/>
          <w:szCs w:val="22"/>
          <w:shd w:val="clear" w:color="auto" w:fill="FFFFFF"/>
        </w:rPr>
        <w:t xml:space="preserve"> </w:t>
      </w:r>
      <w:r w:rsidR="00C34737">
        <w:rPr>
          <w:color w:val="000000"/>
          <w:szCs w:val="22"/>
          <w:shd w:val="clear" w:color="auto" w:fill="FFFFFF"/>
        </w:rPr>
        <w:t xml:space="preserve">are </w:t>
      </w:r>
      <w:r w:rsidR="0033421F">
        <w:rPr>
          <w:color w:val="000000"/>
          <w:szCs w:val="22"/>
          <w:shd w:val="clear" w:color="auto" w:fill="FFFFFF"/>
        </w:rPr>
        <w:t>statistically significant</w:t>
      </w:r>
      <w:r w:rsidR="001D1380" w:rsidRPr="001D1380">
        <w:rPr>
          <w:color w:val="000000"/>
          <w:szCs w:val="22"/>
          <w:shd w:val="clear" w:color="auto" w:fill="FFFFFF"/>
        </w:rPr>
        <w:t>.</w:t>
      </w:r>
    </w:p>
    <w:p w:rsidR="00663DBD" w:rsidRDefault="00663DBD" w:rsidP="00ED4B1E">
      <w:pPr>
        <w:rPr>
          <w:rFonts w:ascii="Arial" w:hAnsi="Arial" w:cs="Arial"/>
          <w:b/>
          <w:bCs/>
          <w:i/>
        </w:rPr>
      </w:pPr>
    </w:p>
    <w:p w:rsidR="00ED4B1E" w:rsidRDefault="006967CD" w:rsidP="00ED4B1E">
      <w:r>
        <w:t>D</w:t>
      </w:r>
      <w:r w:rsidR="00A45363" w:rsidRPr="00A05D21">
        <w:t xml:space="preserve">ata from interviews and open-ended survey items </w:t>
      </w:r>
      <w:r w:rsidR="0033421F">
        <w:t>were</w:t>
      </w:r>
      <w:r w:rsidR="00A45363" w:rsidRPr="00A05D21">
        <w:t xml:space="preserve"> analyzed to document characteristics of program implementation from the perspectives of teachers, the program vendor, and ESE program managers.</w:t>
      </w:r>
      <w:r w:rsidR="0033421F">
        <w:t xml:space="preserve"> </w:t>
      </w:r>
      <w:r w:rsidR="00351F58">
        <w:rPr>
          <w:szCs w:val="22"/>
        </w:rPr>
        <w:t>T</w:t>
      </w:r>
      <w:r w:rsidR="00351F58" w:rsidRPr="00A45363">
        <w:rPr>
          <w:szCs w:val="22"/>
        </w:rPr>
        <w:t xml:space="preserve">hese data </w:t>
      </w:r>
      <w:r w:rsidR="00351F58">
        <w:rPr>
          <w:szCs w:val="22"/>
        </w:rPr>
        <w:t>were</w:t>
      </w:r>
      <w:r w:rsidR="00351F58" w:rsidRPr="00A45363">
        <w:rPr>
          <w:szCs w:val="22"/>
        </w:rPr>
        <w:t xml:space="preserve"> analyzed using a standard qualitative technique that involve</w:t>
      </w:r>
      <w:r w:rsidR="00351F58">
        <w:rPr>
          <w:szCs w:val="22"/>
        </w:rPr>
        <w:t>d</w:t>
      </w:r>
      <w:r w:rsidR="00351F58" w:rsidRPr="00A45363">
        <w:rPr>
          <w:szCs w:val="22"/>
        </w:rPr>
        <w:t xml:space="preserve"> multiple </w:t>
      </w:r>
      <w:r w:rsidR="00351F58">
        <w:rPr>
          <w:szCs w:val="22"/>
        </w:rPr>
        <w:t>reviews and readings</w:t>
      </w:r>
      <w:r w:rsidR="00351F58" w:rsidRPr="00A45363">
        <w:rPr>
          <w:szCs w:val="22"/>
        </w:rPr>
        <w:t xml:space="preserve"> of the </w:t>
      </w:r>
      <w:r w:rsidR="00351F58">
        <w:rPr>
          <w:szCs w:val="22"/>
        </w:rPr>
        <w:t>data. T</w:t>
      </w:r>
      <w:r w:rsidR="00351F58" w:rsidRPr="00A45363">
        <w:rPr>
          <w:szCs w:val="22"/>
        </w:rPr>
        <w:t>hemes</w:t>
      </w:r>
      <w:r w:rsidR="00351F58">
        <w:rPr>
          <w:szCs w:val="22"/>
        </w:rPr>
        <w:t xml:space="preserve"> and concepts were developed</w:t>
      </w:r>
      <w:r w:rsidR="00351F58" w:rsidRPr="00A45363">
        <w:rPr>
          <w:szCs w:val="22"/>
        </w:rPr>
        <w:t xml:space="preserve"> around</w:t>
      </w:r>
      <w:r w:rsidR="00351F58" w:rsidRPr="00F16F5A">
        <w:rPr>
          <w:szCs w:val="22"/>
        </w:rPr>
        <w:t xml:space="preserve"> emergent and</w:t>
      </w:r>
      <w:r w:rsidR="00351F58" w:rsidRPr="00A45363">
        <w:rPr>
          <w:szCs w:val="22"/>
        </w:rPr>
        <w:t xml:space="preserve"> recurring ideas</w:t>
      </w:r>
      <w:r w:rsidR="00351F58">
        <w:rPr>
          <w:szCs w:val="22"/>
        </w:rPr>
        <w:t xml:space="preserve"> that informed the research questions</w:t>
      </w:r>
      <w:r w:rsidR="00351F58" w:rsidRPr="00A45363">
        <w:rPr>
          <w:szCs w:val="22"/>
        </w:rPr>
        <w:t>.</w:t>
      </w:r>
    </w:p>
    <w:p w:rsidR="00A45363" w:rsidRDefault="00A45363" w:rsidP="00ED4B1E"/>
    <w:p w:rsidR="00526849" w:rsidRDefault="00526849" w:rsidP="00526849">
      <w:pPr>
        <w:pStyle w:val="BodyText"/>
        <w:sectPr w:rsidR="00526849" w:rsidSect="00E649FB">
          <w:headerReference w:type="default" r:id="rId25"/>
          <w:type w:val="continuous"/>
          <w:pgSz w:w="12240" w:h="15840" w:code="1"/>
          <w:pgMar w:top="720" w:right="720" w:bottom="720" w:left="1440" w:header="720" w:footer="360" w:gutter="0"/>
          <w:cols w:space="720"/>
          <w:docGrid w:linePitch="360"/>
        </w:sectPr>
      </w:pPr>
    </w:p>
    <w:p w:rsidR="00526849" w:rsidRDefault="00526849" w:rsidP="00526849">
      <w:pPr>
        <w:pStyle w:val="Heading1"/>
      </w:pPr>
      <w:bookmarkStart w:id="20" w:name="_Toc30317178"/>
      <w:bookmarkStart w:id="21" w:name="_Toc30486481"/>
      <w:bookmarkStart w:id="22" w:name="_Toc30487996"/>
      <w:bookmarkStart w:id="23" w:name="_Toc141168418"/>
      <w:bookmarkStart w:id="24" w:name="_Toc142906775"/>
      <w:bookmarkStart w:id="25" w:name="_Toc365300062"/>
      <w:r>
        <w:lastRenderedPageBreak/>
        <w:t>Results</w:t>
      </w:r>
      <w:bookmarkEnd w:id="20"/>
      <w:bookmarkEnd w:id="21"/>
      <w:bookmarkEnd w:id="22"/>
      <w:bookmarkEnd w:id="23"/>
      <w:bookmarkEnd w:id="24"/>
      <w:bookmarkEnd w:id="25"/>
    </w:p>
    <w:p w:rsidR="00526849" w:rsidRDefault="00526849" w:rsidP="00526849">
      <w:pPr>
        <w:pStyle w:val="BodyText"/>
      </w:pPr>
    </w:p>
    <w:p w:rsidR="00CC41C8" w:rsidRDefault="00C56DC2" w:rsidP="00CC41C8">
      <w:bookmarkStart w:id="26" w:name="_Toc348430811"/>
      <w:r>
        <w:t xml:space="preserve">This section of </w:t>
      </w:r>
      <w:r w:rsidR="00322691">
        <w:t>the report</w:t>
      </w:r>
      <w:r w:rsidR="00CC41C8">
        <w:t xml:space="preserve"> contains the results and findings from the analysis of semi-structured key informant interviews with ESE and MMSI personnel, </w:t>
      </w:r>
      <w:r>
        <w:t>the</w:t>
      </w:r>
      <w:r w:rsidR="00CC41C8">
        <w:t xml:space="preserve"> online teacher survey, and teacher training data. It is organized into the following sections:</w:t>
      </w:r>
    </w:p>
    <w:p w:rsidR="00CC41C8" w:rsidRDefault="00CC41C8" w:rsidP="00CC41C8"/>
    <w:p w:rsidR="00CC41C8" w:rsidRDefault="00CC41C8" w:rsidP="00C1745E">
      <w:pPr>
        <w:numPr>
          <w:ilvl w:val="1"/>
          <w:numId w:val="41"/>
        </w:numPr>
        <w:spacing w:after="60" w:line="240" w:lineRule="auto"/>
        <w:contextualSpacing/>
      </w:pPr>
      <w:r>
        <w:t>Interviews with ESE and MMSI Personnel</w:t>
      </w:r>
    </w:p>
    <w:p w:rsidR="00CC41C8" w:rsidRDefault="00CC41C8" w:rsidP="00C1745E">
      <w:pPr>
        <w:numPr>
          <w:ilvl w:val="1"/>
          <w:numId w:val="41"/>
        </w:numPr>
        <w:spacing w:after="60" w:line="240" w:lineRule="auto"/>
        <w:contextualSpacing/>
      </w:pPr>
      <w:r>
        <w:t>Teacher Survey</w:t>
      </w:r>
    </w:p>
    <w:p w:rsidR="00CC41C8" w:rsidRDefault="00CC41C8" w:rsidP="00C1745E">
      <w:pPr>
        <w:numPr>
          <w:ilvl w:val="1"/>
          <w:numId w:val="41"/>
        </w:numPr>
        <w:spacing w:after="60" w:line="240" w:lineRule="auto"/>
        <w:contextualSpacing/>
      </w:pPr>
      <w:r>
        <w:t>Participation in MMSI Teacher Training</w:t>
      </w:r>
    </w:p>
    <w:p w:rsidR="00FB6B19" w:rsidRDefault="00FB6B19" w:rsidP="005C59F2"/>
    <w:p w:rsidR="00CC41C8" w:rsidRPr="00FE5EA3" w:rsidRDefault="008A4BBF" w:rsidP="00C1745E">
      <w:pPr>
        <w:pStyle w:val="Heading2"/>
        <w:spacing w:before="120" w:after="120"/>
        <w:ind w:left="0" w:firstLine="0"/>
        <w:rPr>
          <w:iCs w:val="0"/>
        </w:rPr>
      </w:pPr>
      <w:bookmarkStart w:id="27" w:name="_Toc365300063"/>
      <w:r w:rsidRPr="00FE5EA3">
        <w:rPr>
          <w:iCs w:val="0"/>
        </w:rPr>
        <w:t>Interviews with ESE and MMSI Personnel</w:t>
      </w:r>
      <w:bookmarkEnd w:id="27"/>
      <w:r w:rsidRPr="00FE5EA3">
        <w:rPr>
          <w:iCs w:val="0"/>
        </w:rPr>
        <w:t xml:space="preserve"> </w:t>
      </w:r>
    </w:p>
    <w:p w:rsidR="00A543C2" w:rsidRPr="003C5BD5" w:rsidRDefault="00CC41C8" w:rsidP="00FE5EA3">
      <w:pPr>
        <w:rPr>
          <w:szCs w:val="22"/>
        </w:rPr>
      </w:pPr>
      <w:r w:rsidRPr="003C5BD5">
        <w:rPr>
          <w:color w:val="000000"/>
          <w:szCs w:val="22"/>
        </w:rPr>
        <w:t xml:space="preserve">The interviews with key personnel from ESE and MMSI provided the opportunity to inform </w:t>
      </w:r>
      <w:r w:rsidR="00F76978" w:rsidRPr="003C5BD5">
        <w:rPr>
          <w:color w:val="000000"/>
          <w:szCs w:val="22"/>
        </w:rPr>
        <w:t xml:space="preserve">the </w:t>
      </w:r>
      <w:r w:rsidRPr="003C5BD5">
        <w:rPr>
          <w:color w:val="000000"/>
          <w:szCs w:val="22"/>
        </w:rPr>
        <w:t xml:space="preserve">formative research questions articulated above. </w:t>
      </w:r>
      <w:r w:rsidR="00456789" w:rsidRPr="003C5BD5">
        <w:rPr>
          <w:szCs w:val="22"/>
        </w:rPr>
        <w:t>In addition to speaking to topics included in the research questions, the interviewees also provided information regarding the program’s design, elements of which were used in the creation of the teacher survey</w:t>
      </w:r>
      <w:r w:rsidR="0012542C" w:rsidRPr="003C5BD5">
        <w:rPr>
          <w:szCs w:val="22"/>
        </w:rPr>
        <w:t>.</w:t>
      </w:r>
      <w:r w:rsidRPr="003C5BD5">
        <w:rPr>
          <w:szCs w:val="22"/>
        </w:rPr>
        <w:t xml:space="preserve"> It should also be noted that in addition to the more formal interviews, interviewees provided recommendations in an iterative process of drafting the survey.</w:t>
      </w:r>
    </w:p>
    <w:p w:rsidR="00A543C2" w:rsidRPr="003C5BD5" w:rsidRDefault="00A543C2" w:rsidP="00FE5EA3">
      <w:pPr>
        <w:rPr>
          <w:szCs w:val="22"/>
        </w:rPr>
      </w:pPr>
    </w:p>
    <w:p w:rsidR="00A543C2" w:rsidRPr="003C5BD5" w:rsidRDefault="00CC41C8" w:rsidP="00FE5EA3">
      <w:pPr>
        <w:pStyle w:val="BodyText"/>
        <w:spacing w:line="260" w:lineRule="exact"/>
      </w:pPr>
      <w:r w:rsidRPr="003C5BD5">
        <w:t>The section below outlines some key aspects of the Advancing STEM AP program</w:t>
      </w:r>
      <w:r w:rsidR="00A30397" w:rsidRPr="003C5BD5">
        <w:t>,</w:t>
      </w:r>
      <w:r w:rsidRPr="003C5BD5">
        <w:t xml:space="preserve"> according to the interviewees</w:t>
      </w:r>
      <w:r w:rsidR="00A30397" w:rsidRPr="003C5BD5">
        <w:t>,</w:t>
      </w:r>
      <w:r w:rsidRPr="003C5BD5">
        <w:t xml:space="preserve"> relevant to identifying and </w:t>
      </w:r>
      <w:r w:rsidR="00FF0E15" w:rsidRPr="003C5BD5">
        <w:t xml:space="preserve">recruiting </w:t>
      </w:r>
      <w:r w:rsidRPr="003C5BD5">
        <w:t>students targeted by this program as well as the supports, professional development op</w:t>
      </w:r>
      <w:r w:rsidR="00721C29">
        <w:t>portunities, and strategies meant to</w:t>
      </w:r>
      <w:r w:rsidRPr="003C5BD5">
        <w:t xml:space="preserve"> promote student success. </w:t>
      </w:r>
    </w:p>
    <w:p w:rsidR="00A543C2" w:rsidRDefault="00A543C2" w:rsidP="00FE5EA3">
      <w:pPr>
        <w:rPr>
          <w:rFonts w:ascii="Arial" w:hAnsi="Arial" w:cs="Arial"/>
          <w:b/>
          <w:sz w:val="24"/>
        </w:rPr>
      </w:pPr>
    </w:p>
    <w:p w:rsidR="00CC41C8" w:rsidRPr="00C60073" w:rsidRDefault="00CC41C8" w:rsidP="00C1745E">
      <w:pPr>
        <w:spacing w:before="120" w:after="120" w:line="240" w:lineRule="auto"/>
        <w:rPr>
          <w:rFonts w:ascii="Arial" w:hAnsi="Arial" w:cs="Arial"/>
          <w:b/>
          <w:sz w:val="24"/>
        </w:rPr>
      </w:pPr>
      <w:r w:rsidRPr="00C60073">
        <w:rPr>
          <w:rFonts w:ascii="Arial" w:hAnsi="Arial" w:cs="Arial"/>
          <w:b/>
          <w:sz w:val="24"/>
        </w:rPr>
        <w:t>Purpose of Program</w:t>
      </w:r>
      <w:r w:rsidR="00A30397">
        <w:rPr>
          <w:rFonts w:ascii="Arial" w:hAnsi="Arial" w:cs="Arial"/>
          <w:b/>
          <w:sz w:val="24"/>
        </w:rPr>
        <w:t>,</w:t>
      </w:r>
      <w:r w:rsidRPr="00C60073">
        <w:rPr>
          <w:rFonts w:ascii="Arial" w:hAnsi="Arial" w:cs="Arial"/>
          <w:b/>
          <w:sz w:val="24"/>
        </w:rPr>
        <w:t xml:space="preserve"> Targeted Schools</w:t>
      </w:r>
      <w:r w:rsidR="00FE70BC">
        <w:rPr>
          <w:rFonts w:ascii="Arial" w:hAnsi="Arial" w:cs="Arial"/>
          <w:b/>
          <w:sz w:val="24"/>
        </w:rPr>
        <w:t>,</w:t>
      </w:r>
      <w:r w:rsidRPr="00C60073">
        <w:rPr>
          <w:rFonts w:ascii="Arial" w:hAnsi="Arial" w:cs="Arial"/>
          <w:b/>
          <w:sz w:val="24"/>
        </w:rPr>
        <w:t xml:space="preserve"> and Students</w:t>
      </w:r>
    </w:p>
    <w:p w:rsidR="00A543C2" w:rsidRDefault="00CC41C8" w:rsidP="00FE5EA3">
      <w:pPr>
        <w:rPr>
          <w:szCs w:val="22"/>
        </w:rPr>
      </w:pPr>
      <w:r>
        <w:rPr>
          <w:szCs w:val="22"/>
        </w:rPr>
        <w:t xml:space="preserve">MMSI was founded in 2007 with funding provided through a national initiative to create an AP training and incentive program. The program was created to address </w:t>
      </w:r>
      <w:r w:rsidR="00731348">
        <w:rPr>
          <w:szCs w:val="22"/>
        </w:rPr>
        <w:t xml:space="preserve">AP enrollment and success </w:t>
      </w:r>
      <w:r w:rsidR="00456789">
        <w:rPr>
          <w:szCs w:val="22"/>
        </w:rPr>
        <w:t xml:space="preserve">of traditionally underserved students </w:t>
      </w:r>
      <w:r w:rsidR="00731348">
        <w:rPr>
          <w:szCs w:val="22"/>
        </w:rPr>
        <w:t>in STEM fields</w:t>
      </w:r>
      <w:r w:rsidR="00456789">
        <w:rPr>
          <w:szCs w:val="22"/>
        </w:rPr>
        <w:t>.</w:t>
      </w:r>
      <w:r w:rsidR="00510B97">
        <w:rPr>
          <w:szCs w:val="22"/>
        </w:rPr>
        <w:t xml:space="preserve"> </w:t>
      </w:r>
      <w:r w:rsidR="00456789">
        <w:rPr>
          <w:szCs w:val="22"/>
        </w:rPr>
        <w:t>According to MMSI</w:t>
      </w:r>
      <w:r w:rsidR="00A41813">
        <w:rPr>
          <w:szCs w:val="22"/>
        </w:rPr>
        <w:t xml:space="preserve">, </w:t>
      </w:r>
      <w:r w:rsidR="00456789">
        <w:rPr>
          <w:szCs w:val="22"/>
        </w:rPr>
        <w:t>the population of “underserved students” is broadly defined and</w:t>
      </w:r>
      <w:r w:rsidR="00731348">
        <w:rPr>
          <w:szCs w:val="22"/>
        </w:rPr>
        <w:t xml:space="preserve"> includ</w:t>
      </w:r>
      <w:r w:rsidR="00456789">
        <w:rPr>
          <w:szCs w:val="22"/>
        </w:rPr>
        <w:t>es</w:t>
      </w:r>
      <w:r>
        <w:rPr>
          <w:szCs w:val="22"/>
        </w:rPr>
        <w:t xml:space="preserve"> Latino, African-American, and low-income students. </w:t>
      </w:r>
    </w:p>
    <w:p w:rsidR="00A543C2" w:rsidRDefault="00A543C2" w:rsidP="00FE5EA3">
      <w:pPr>
        <w:rPr>
          <w:szCs w:val="22"/>
        </w:rPr>
      </w:pPr>
    </w:p>
    <w:p w:rsidR="00A543C2" w:rsidRDefault="00CC41C8" w:rsidP="00FE5EA3">
      <w:r>
        <w:rPr>
          <w:szCs w:val="22"/>
        </w:rPr>
        <w:t xml:space="preserve">Since its first cohort of ten schools in 2007, MMSI has identified schools with a high percentage of minority and low-income students. There has been particular interest in recruiting schools in urban areas, </w:t>
      </w:r>
      <w:r w:rsidR="00731348">
        <w:rPr>
          <w:szCs w:val="22"/>
        </w:rPr>
        <w:t>though</w:t>
      </w:r>
      <w:r>
        <w:rPr>
          <w:szCs w:val="22"/>
        </w:rPr>
        <w:t xml:space="preserve"> MMSI has begun to direct its attention to schools in non-urban districts</w:t>
      </w:r>
      <w:r w:rsidR="00731348">
        <w:rPr>
          <w:szCs w:val="22"/>
        </w:rPr>
        <w:t>,</w:t>
      </w:r>
      <w:r>
        <w:rPr>
          <w:szCs w:val="22"/>
        </w:rPr>
        <w:t xml:space="preserve"> such as Athol</w:t>
      </w:r>
      <w:r w:rsidR="00DB5D26">
        <w:rPr>
          <w:szCs w:val="22"/>
        </w:rPr>
        <w:t xml:space="preserve"> Public Schools</w:t>
      </w:r>
      <w:r>
        <w:rPr>
          <w:szCs w:val="22"/>
        </w:rPr>
        <w:t xml:space="preserve">. The process of selecting schools is strategic as well as competitive. Participating schools must sign a letter of agreement that outlines the responsibilities of MMSI and the school regarding program elements such as teacher and student awards, professional development and training for teachers, and outreach efforts. Currently the program extends to 61 schools with the intention of continuing the practice of adding new cohorts of schools in future years. </w:t>
      </w:r>
    </w:p>
    <w:p w:rsidR="00A543C2" w:rsidRDefault="00A543C2" w:rsidP="00FE5EA3">
      <w:pPr>
        <w:rPr>
          <w:szCs w:val="22"/>
        </w:rPr>
      </w:pPr>
    </w:p>
    <w:p w:rsidR="00A543C2" w:rsidRDefault="00CC41C8" w:rsidP="00FE5EA3">
      <w:r>
        <w:t xml:space="preserve">According to Johnson De Lear, in providing funding to the Advancing </w:t>
      </w:r>
      <w:r w:rsidR="006967CD">
        <w:t>STEM AP</w:t>
      </w:r>
      <w:r>
        <w:t xml:space="preserve"> program and working with MMSI, ESE has set out to prove that if you give students “opportunity and respect” and classes taught by teachers with quality training</w:t>
      </w:r>
      <w:r w:rsidR="000015E3">
        <w:t>,</w:t>
      </w:r>
      <w:r>
        <w:t xml:space="preserve"> they will perform. </w:t>
      </w:r>
      <w:proofErr w:type="spellStart"/>
      <w:r>
        <w:t>Smolenski</w:t>
      </w:r>
      <w:proofErr w:type="spellEnd"/>
      <w:r>
        <w:t xml:space="preserve"> agree</w:t>
      </w:r>
      <w:r w:rsidR="007A3FD1">
        <w:t>d</w:t>
      </w:r>
      <w:r>
        <w:t xml:space="preserve"> with this approach and said that the success of students in AP courses depends </w:t>
      </w:r>
      <w:r w:rsidR="00567FD4">
        <w:t xml:space="preserve">on </w:t>
      </w:r>
      <w:r>
        <w:t>providing them with trained teachers</w:t>
      </w:r>
      <w:r w:rsidR="00567FD4">
        <w:t>,</w:t>
      </w:r>
      <w:r>
        <w:t xml:space="preserve"> and then providing both students and teachers with the supports they need. </w:t>
      </w:r>
    </w:p>
    <w:p w:rsidR="00A543C2" w:rsidRDefault="00A543C2" w:rsidP="00FE5EA3">
      <w:pPr>
        <w:rPr>
          <w:rFonts w:ascii="Arial" w:hAnsi="Arial" w:cs="Arial"/>
          <w:b/>
          <w:sz w:val="24"/>
        </w:rPr>
      </w:pPr>
    </w:p>
    <w:p w:rsidR="00CC41C8" w:rsidRDefault="00CC41C8" w:rsidP="00C1745E">
      <w:pPr>
        <w:spacing w:before="120" w:after="120" w:line="240" w:lineRule="auto"/>
        <w:rPr>
          <w:rFonts w:ascii="Arial" w:hAnsi="Arial" w:cs="Arial"/>
          <w:b/>
          <w:sz w:val="24"/>
        </w:rPr>
      </w:pPr>
      <w:r w:rsidRPr="00717DA3">
        <w:rPr>
          <w:rFonts w:ascii="Arial" w:hAnsi="Arial" w:cs="Arial"/>
          <w:b/>
          <w:sz w:val="24"/>
        </w:rPr>
        <w:t xml:space="preserve">Support </w:t>
      </w:r>
      <w:r w:rsidR="00F562F9">
        <w:rPr>
          <w:rFonts w:ascii="Arial" w:hAnsi="Arial" w:cs="Arial"/>
          <w:b/>
          <w:sz w:val="24"/>
        </w:rPr>
        <w:t>P</w:t>
      </w:r>
      <w:r w:rsidRPr="00717DA3">
        <w:rPr>
          <w:rFonts w:ascii="Arial" w:hAnsi="Arial" w:cs="Arial"/>
          <w:b/>
          <w:sz w:val="24"/>
        </w:rPr>
        <w:t xml:space="preserve">rovided for </w:t>
      </w:r>
      <w:r w:rsidR="00F562F9">
        <w:rPr>
          <w:rFonts w:ascii="Arial" w:hAnsi="Arial" w:cs="Arial"/>
          <w:b/>
          <w:sz w:val="24"/>
        </w:rPr>
        <w:t>D</w:t>
      </w:r>
      <w:r w:rsidRPr="00717DA3">
        <w:rPr>
          <w:rFonts w:ascii="Arial" w:hAnsi="Arial" w:cs="Arial"/>
          <w:b/>
          <w:sz w:val="24"/>
        </w:rPr>
        <w:t xml:space="preserve">istrict </w:t>
      </w:r>
      <w:r w:rsidR="00F562F9">
        <w:rPr>
          <w:rFonts w:ascii="Arial" w:hAnsi="Arial" w:cs="Arial"/>
          <w:b/>
          <w:sz w:val="24"/>
        </w:rPr>
        <w:t>E</w:t>
      </w:r>
      <w:r w:rsidRPr="00717DA3">
        <w:rPr>
          <w:rFonts w:ascii="Arial" w:hAnsi="Arial" w:cs="Arial"/>
          <w:b/>
          <w:sz w:val="24"/>
        </w:rPr>
        <w:t xml:space="preserve">fforts to </w:t>
      </w:r>
      <w:r w:rsidR="00F562F9">
        <w:rPr>
          <w:rFonts w:ascii="Arial" w:hAnsi="Arial" w:cs="Arial"/>
          <w:b/>
          <w:sz w:val="24"/>
        </w:rPr>
        <w:t>O</w:t>
      </w:r>
      <w:r w:rsidRPr="00717DA3">
        <w:rPr>
          <w:rFonts w:ascii="Arial" w:hAnsi="Arial" w:cs="Arial"/>
          <w:b/>
          <w:sz w:val="24"/>
        </w:rPr>
        <w:t xml:space="preserve">ffer </w:t>
      </w:r>
      <w:r w:rsidR="00F562F9">
        <w:rPr>
          <w:rFonts w:ascii="Arial" w:hAnsi="Arial" w:cs="Arial"/>
          <w:b/>
          <w:sz w:val="24"/>
        </w:rPr>
        <w:t>A</w:t>
      </w:r>
      <w:r w:rsidRPr="00717DA3">
        <w:rPr>
          <w:rFonts w:ascii="Arial" w:hAnsi="Arial" w:cs="Arial"/>
          <w:b/>
          <w:sz w:val="24"/>
        </w:rPr>
        <w:t xml:space="preserve">dditional AP </w:t>
      </w:r>
      <w:r w:rsidR="00F562F9">
        <w:rPr>
          <w:rFonts w:ascii="Arial" w:hAnsi="Arial" w:cs="Arial"/>
          <w:b/>
          <w:sz w:val="24"/>
        </w:rPr>
        <w:t>C</w:t>
      </w:r>
      <w:r w:rsidRPr="00717DA3">
        <w:rPr>
          <w:rFonts w:ascii="Arial" w:hAnsi="Arial" w:cs="Arial"/>
          <w:b/>
          <w:sz w:val="24"/>
        </w:rPr>
        <w:t>ourses</w:t>
      </w:r>
    </w:p>
    <w:p w:rsidR="00A543C2" w:rsidRDefault="00CC41C8" w:rsidP="00FE5EA3">
      <w:pPr>
        <w:rPr>
          <w:szCs w:val="22"/>
        </w:rPr>
      </w:pPr>
      <w:r>
        <w:rPr>
          <w:szCs w:val="22"/>
        </w:rPr>
        <w:t>MMSI intervi</w:t>
      </w:r>
      <w:r w:rsidR="00F76978">
        <w:rPr>
          <w:szCs w:val="22"/>
        </w:rPr>
        <w:t>e</w:t>
      </w:r>
      <w:r>
        <w:rPr>
          <w:szCs w:val="22"/>
        </w:rPr>
        <w:t xml:space="preserve">wees explained that one of the initial steps in helping schools to add </w:t>
      </w:r>
      <w:r w:rsidR="006967CD">
        <w:rPr>
          <w:szCs w:val="22"/>
        </w:rPr>
        <w:t>STEM AP</w:t>
      </w:r>
      <w:r>
        <w:rPr>
          <w:szCs w:val="22"/>
        </w:rPr>
        <w:t xml:space="preserve"> courses to their curriculum is convincing schools that additional courses are warranted. According to </w:t>
      </w:r>
      <w:r w:rsidR="00755439">
        <w:rPr>
          <w:szCs w:val="22"/>
        </w:rPr>
        <w:t>the MMSI interviewees</w:t>
      </w:r>
      <w:r w:rsidR="000015E3">
        <w:rPr>
          <w:szCs w:val="22"/>
        </w:rPr>
        <w:t>,</w:t>
      </w:r>
      <w:r>
        <w:rPr>
          <w:szCs w:val="22"/>
        </w:rPr>
        <w:t xml:space="preserve"> this </w:t>
      </w:r>
      <w:r>
        <w:rPr>
          <w:szCs w:val="22"/>
        </w:rPr>
        <w:lastRenderedPageBreak/>
        <w:t>often involves expanding te</w:t>
      </w:r>
      <w:r w:rsidR="00DB5D26">
        <w:rPr>
          <w:szCs w:val="22"/>
        </w:rPr>
        <w:t>achers’ and administrators’ perception</w:t>
      </w:r>
      <w:r>
        <w:rPr>
          <w:szCs w:val="22"/>
        </w:rPr>
        <w:t xml:space="preserve"> of </w:t>
      </w:r>
      <w:r w:rsidR="00DB5D26">
        <w:rPr>
          <w:szCs w:val="22"/>
        </w:rPr>
        <w:t>potential AP students</w:t>
      </w:r>
      <w:r>
        <w:rPr>
          <w:szCs w:val="22"/>
        </w:rPr>
        <w:t xml:space="preserve">. Once schools realize that there is a much larger pool of </w:t>
      </w:r>
      <w:r w:rsidR="00DB5D26">
        <w:rPr>
          <w:szCs w:val="22"/>
        </w:rPr>
        <w:t xml:space="preserve">potential </w:t>
      </w:r>
      <w:r>
        <w:rPr>
          <w:szCs w:val="22"/>
        </w:rPr>
        <w:t xml:space="preserve">AP scholars, the need for additional courses and sections becomes more distinct. </w:t>
      </w:r>
      <w:proofErr w:type="spellStart"/>
      <w:r>
        <w:rPr>
          <w:szCs w:val="22"/>
        </w:rPr>
        <w:t>Smolenski</w:t>
      </w:r>
      <w:proofErr w:type="spellEnd"/>
      <w:r>
        <w:rPr>
          <w:szCs w:val="22"/>
        </w:rPr>
        <w:t xml:space="preserve"> call</w:t>
      </w:r>
      <w:r w:rsidR="007A3FD1">
        <w:rPr>
          <w:szCs w:val="22"/>
        </w:rPr>
        <w:t>ed</w:t>
      </w:r>
      <w:r>
        <w:rPr>
          <w:szCs w:val="22"/>
        </w:rPr>
        <w:t xml:space="preserve"> this process “opening up the pyramid.” In his experience</w:t>
      </w:r>
      <w:r w:rsidR="000015E3">
        <w:rPr>
          <w:szCs w:val="22"/>
        </w:rPr>
        <w:t>,</w:t>
      </w:r>
      <w:r>
        <w:rPr>
          <w:szCs w:val="22"/>
        </w:rPr>
        <w:t xml:space="preserve"> teachers often only encourage high achieving students to take AP classes. By opening up AP classes to non-honors students, making other adjustments to AP prerequisites, and recruiting typically underrepresented students</w:t>
      </w:r>
      <w:r w:rsidR="000015E3">
        <w:rPr>
          <w:szCs w:val="22"/>
        </w:rPr>
        <w:t>,</w:t>
      </w:r>
      <w:r>
        <w:rPr>
          <w:szCs w:val="22"/>
        </w:rPr>
        <w:t xml:space="preserve"> schools can discover a much larger poo</w:t>
      </w:r>
      <w:r w:rsidR="000015E3">
        <w:rPr>
          <w:szCs w:val="22"/>
        </w:rPr>
        <w:t>l of prospective AP students.</w:t>
      </w:r>
    </w:p>
    <w:p w:rsidR="00A543C2" w:rsidRDefault="00510B97" w:rsidP="00FE5EA3">
      <w:pPr>
        <w:tabs>
          <w:tab w:val="left" w:pos="1658"/>
        </w:tabs>
        <w:rPr>
          <w:szCs w:val="22"/>
        </w:rPr>
      </w:pPr>
      <w:r>
        <w:rPr>
          <w:szCs w:val="22"/>
        </w:rPr>
        <w:tab/>
      </w:r>
    </w:p>
    <w:p w:rsidR="00A543C2" w:rsidRDefault="00CC41C8" w:rsidP="00FE5EA3">
      <w:pPr>
        <w:rPr>
          <w:szCs w:val="22"/>
        </w:rPr>
      </w:pPr>
      <w:proofErr w:type="spellStart"/>
      <w:r>
        <w:rPr>
          <w:szCs w:val="22"/>
        </w:rPr>
        <w:t>Orlov</w:t>
      </w:r>
      <w:proofErr w:type="spellEnd"/>
      <w:r>
        <w:rPr>
          <w:szCs w:val="22"/>
        </w:rPr>
        <w:t xml:space="preserve"> echoe</w:t>
      </w:r>
      <w:r w:rsidR="007A3FD1">
        <w:rPr>
          <w:szCs w:val="22"/>
        </w:rPr>
        <w:t>d</w:t>
      </w:r>
      <w:r>
        <w:rPr>
          <w:szCs w:val="22"/>
        </w:rPr>
        <w:t xml:space="preserve"> this philosophy</w:t>
      </w:r>
      <w:r w:rsidR="000015E3">
        <w:rPr>
          <w:szCs w:val="22"/>
        </w:rPr>
        <w:t>,</w:t>
      </w:r>
      <w:r>
        <w:rPr>
          <w:szCs w:val="22"/>
        </w:rPr>
        <w:t xml:space="preserve"> </w:t>
      </w:r>
      <w:r w:rsidR="000015E3">
        <w:rPr>
          <w:szCs w:val="22"/>
        </w:rPr>
        <w:t xml:space="preserve">saying </w:t>
      </w:r>
      <w:r w:rsidR="001F4EA0">
        <w:rPr>
          <w:szCs w:val="22"/>
        </w:rPr>
        <w:t>that AP students should not</w:t>
      </w:r>
      <w:r>
        <w:rPr>
          <w:szCs w:val="22"/>
        </w:rPr>
        <w:t xml:space="preserve"> be selected from</w:t>
      </w:r>
      <w:r w:rsidR="001F4EA0">
        <w:rPr>
          <w:szCs w:val="22"/>
        </w:rPr>
        <w:t xml:space="preserve"> just the</w:t>
      </w:r>
      <w:r>
        <w:rPr>
          <w:szCs w:val="22"/>
        </w:rPr>
        <w:t xml:space="preserve"> top performing students, </w:t>
      </w:r>
      <w:r w:rsidR="00945D6D">
        <w:rPr>
          <w:szCs w:val="22"/>
        </w:rPr>
        <w:t xml:space="preserve">and </w:t>
      </w:r>
      <w:r>
        <w:rPr>
          <w:szCs w:val="22"/>
        </w:rPr>
        <w:t xml:space="preserve">that many students, with the right supports, can succeed </w:t>
      </w:r>
      <w:r w:rsidR="00E73CF6">
        <w:rPr>
          <w:szCs w:val="22"/>
        </w:rPr>
        <w:t>completing</w:t>
      </w:r>
      <w:r w:rsidR="00945D6D">
        <w:rPr>
          <w:szCs w:val="22"/>
        </w:rPr>
        <w:t xml:space="preserve"> more </w:t>
      </w:r>
      <w:r>
        <w:rPr>
          <w:szCs w:val="22"/>
        </w:rPr>
        <w:t>rigorous coursework. He sum</w:t>
      </w:r>
      <w:r w:rsidR="007A3FD1">
        <w:rPr>
          <w:szCs w:val="22"/>
        </w:rPr>
        <w:t>med</w:t>
      </w:r>
      <w:r>
        <w:rPr>
          <w:szCs w:val="22"/>
        </w:rPr>
        <w:t xml:space="preserve"> up the difference in these approaches as “developing” rather than “picking” talent. </w:t>
      </w:r>
    </w:p>
    <w:p w:rsidR="00A543C2" w:rsidRDefault="00A543C2" w:rsidP="00FE5EA3">
      <w:pPr>
        <w:rPr>
          <w:szCs w:val="22"/>
        </w:rPr>
      </w:pPr>
    </w:p>
    <w:p w:rsidR="00A543C2" w:rsidRDefault="00CC41C8" w:rsidP="00FE5EA3">
      <w:pPr>
        <w:rPr>
          <w:szCs w:val="22"/>
        </w:rPr>
      </w:pPr>
      <w:r>
        <w:rPr>
          <w:szCs w:val="22"/>
        </w:rPr>
        <w:t xml:space="preserve">Part of changing this preconception of </w:t>
      </w:r>
      <w:r w:rsidR="00DB5D26">
        <w:rPr>
          <w:szCs w:val="22"/>
        </w:rPr>
        <w:t>a potential AP student</w:t>
      </w:r>
      <w:r w:rsidR="00945D6D">
        <w:rPr>
          <w:szCs w:val="22"/>
        </w:rPr>
        <w:t xml:space="preserve"> </w:t>
      </w:r>
      <w:r>
        <w:rPr>
          <w:szCs w:val="22"/>
        </w:rPr>
        <w:t xml:space="preserve">involves aligning pre-AP curriculum with the AP curriculum </w:t>
      </w:r>
      <w:r w:rsidR="00945D6D">
        <w:rPr>
          <w:szCs w:val="22"/>
        </w:rPr>
        <w:t>s</w:t>
      </w:r>
      <w:r>
        <w:rPr>
          <w:szCs w:val="22"/>
        </w:rPr>
        <w:t>o that students are ready for these rigorous</w:t>
      </w:r>
      <w:r w:rsidR="00DB5D26">
        <w:rPr>
          <w:szCs w:val="22"/>
        </w:rPr>
        <w:t xml:space="preserve"> high school</w:t>
      </w:r>
      <w:r>
        <w:rPr>
          <w:szCs w:val="22"/>
        </w:rPr>
        <w:t xml:space="preserve"> courses. The Advancing STEM AP program encourages vertical team meetings</w:t>
      </w:r>
      <w:r w:rsidR="00945D6D">
        <w:rPr>
          <w:szCs w:val="22"/>
        </w:rPr>
        <w:t>,</w:t>
      </w:r>
      <w:r>
        <w:rPr>
          <w:szCs w:val="22"/>
        </w:rPr>
        <w:t xml:space="preserve"> where middle school and high school teachers can come together to develop a common language and </w:t>
      </w:r>
      <w:r w:rsidR="00945D6D">
        <w:rPr>
          <w:szCs w:val="22"/>
        </w:rPr>
        <w:t xml:space="preserve">overlapping </w:t>
      </w:r>
      <w:r>
        <w:rPr>
          <w:szCs w:val="22"/>
        </w:rPr>
        <w:t>trajectories within their content areas. By tying grades 6</w:t>
      </w:r>
      <w:r w:rsidR="00945D6D">
        <w:rPr>
          <w:szCs w:val="22"/>
        </w:rPr>
        <w:t>–</w:t>
      </w:r>
      <w:r>
        <w:rPr>
          <w:szCs w:val="22"/>
        </w:rPr>
        <w:t>10 curriculum with AP coursework, schools are able to improve the “feeder system” of the lower grades and</w:t>
      </w:r>
      <w:r w:rsidR="00DB5D26">
        <w:rPr>
          <w:szCs w:val="22"/>
        </w:rPr>
        <w:t xml:space="preserve"> start to</w:t>
      </w:r>
      <w:r>
        <w:rPr>
          <w:szCs w:val="22"/>
        </w:rPr>
        <w:t xml:space="preserve"> prepare students for demanding coursework in their academic careers. </w:t>
      </w:r>
    </w:p>
    <w:p w:rsidR="00755439" w:rsidRDefault="00755439" w:rsidP="00FE5EA3">
      <w:pPr>
        <w:rPr>
          <w:szCs w:val="22"/>
        </w:rPr>
      </w:pPr>
    </w:p>
    <w:p w:rsidR="00A543C2" w:rsidRDefault="00755439" w:rsidP="00FE5EA3">
      <w:pPr>
        <w:rPr>
          <w:szCs w:val="22"/>
        </w:rPr>
      </w:pPr>
      <w:r>
        <w:rPr>
          <w:szCs w:val="22"/>
        </w:rPr>
        <w:t>V</w:t>
      </w:r>
      <w:r w:rsidR="00CC41C8">
        <w:rPr>
          <w:szCs w:val="22"/>
        </w:rPr>
        <w:t xml:space="preserve">ertical team </w:t>
      </w:r>
      <w:r>
        <w:rPr>
          <w:szCs w:val="22"/>
        </w:rPr>
        <w:t>meetings are considered</w:t>
      </w:r>
      <w:r w:rsidR="00CC41C8">
        <w:rPr>
          <w:szCs w:val="22"/>
        </w:rPr>
        <w:t xml:space="preserve"> important to this type of coordination because middle school and high school teachers do not often have the opportunity to talk to each other and establish collaborations. MMSI actively works with schools to improve course sequences that will support student success on the STEM AP exa</w:t>
      </w:r>
      <w:r w:rsidR="001F4EA0">
        <w:rPr>
          <w:szCs w:val="22"/>
        </w:rPr>
        <w:t>ms. T</w:t>
      </w:r>
      <w:r w:rsidR="00CC41C8">
        <w:rPr>
          <w:szCs w:val="22"/>
        </w:rPr>
        <w:t>he Chelsea district</w:t>
      </w:r>
      <w:r>
        <w:rPr>
          <w:szCs w:val="22"/>
        </w:rPr>
        <w:t xml:space="preserve"> was offered</w:t>
      </w:r>
      <w:r w:rsidR="00CC41C8">
        <w:rPr>
          <w:szCs w:val="22"/>
        </w:rPr>
        <w:t xml:space="preserve"> as a strong example of this improved sequencing</w:t>
      </w:r>
      <w:r w:rsidR="007A3FD1">
        <w:rPr>
          <w:szCs w:val="22"/>
        </w:rPr>
        <w:t>:</w:t>
      </w:r>
      <w:r w:rsidR="00CC41C8">
        <w:rPr>
          <w:szCs w:val="22"/>
        </w:rPr>
        <w:t xml:space="preserve"> the high school now offers biology in ninth grade so </w:t>
      </w:r>
      <w:r w:rsidR="007A3FD1">
        <w:rPr>
          <w:szCs w:val="22"/>
        </w:rPr>
        <w:t xml:space="preserve">that </w:t>
      </w:r>
      <w:r w:rsidR="00CC41C8">
        <w:rPr>
          <w:szCs w:val="22"/>
        </w:rPr>
        <w:t>if students enroll in AP Biology in tenth grade</w:t>
      </w:r>
      <w:r w:rsidR="007A3FD1">
        <w:rPr>
          <w:szCs w:val="22"/>
        </w:rPr>
        <w:t>,</w:t>
      </w:r>
      <w:r w:rsidR="00CC41C8">
        <w:rPr>
          <w:szCs w:val="22"/>
        </w:rPr>
        <w:t xml:space="preserve"> they have had two years of biology instruction before they take the AP exam. </w:t>
      </w:r>
      <w:proofErr w:type="spellStart"/>
      <w:r w:rsidR="00CC41C8">
        <w:rPr>
          <w:szCs w:val="22"/>
        </w:rPr>
        <w:t>Smolenski</w:t>
      </w:r>
      <w:proofErr w:type="spellEnd"/>
      <w:r w:rsidR="00CC41C8">
        <w:rPr>
          <w:szCs w:val="22"/>
        </w:rPr>
        <w:t xml:space="preserve"> said that the curricular sequencing support offered by MMSI is </w:t>
      </w:r>
      <w:r w:rsidR="00DB5D26">
        <w:rPr>
          <w:szCs w:val="22"/>
        </w:rPr>
        <w:t>important in regard to</w:t>
      </w:r>
      <w:r w:rsidR="00CC41C8">
        <w:rPr>
          <w:szCs w:val="22"/>
        </w:rPr>
        <w:t xml:space="preserve"> making sure students have the right</w:t>
      </w:r>
      <w:r w:rsidR="00DB5D26">
        <w:rPr>
          <w:szCs w:val="22"/>
        </w:rPr>
        <w:t xml:space="preserve"> academic experience</w:t>
      </w:r>
      <w:r w:rsidR="00CC41C8">
        <w:rPr>
          <w:szCs w:val="22"/>
        </w:rPr>
        <w:t xml:space="preserve"> before facing the challenges of AP courses and exams. </w:t>
      </w:r>
    </w:p>
    <w:p w:rsidR="00A543C2" w:rsidRDefault="00A543C2" w:rsidP="00FE5EA3">
      <w:pPr>
        <w:rPr>
          <w:szCs w:val="22"/>
        </w:rPr>
      </w:pPr>
    </w:p>
    <w:p w:rsidR="00A543C2" w:rsidRDefault="00CC41C8" w:rsidP="00FE5EA3">
      <w:pPr>
        <w:rPr>
          <w:szCs w:val="22"/>
        </w:rPr>
      </w:pPr>
      <w:r>
        <w:rPr>
          <w:szCs w:val="22"/>
        </w:rPr>
        <w:t>MMSI is also able to facilitate the addition of AP courses and sections by defraying the cost of purchasing equipment and supplies needed for these classes.</w:t>
      </w:r>
      <w:r w:rsidRPr="00366F5A">
        <w:rPr>
          <w:szCs w:val="22"/>
        </w:rPr>
        <w:t xml:space="preserve"> </w:t>
      </w:r>
      <w:r>
        <w:rPr>
          <w:szCs w:val="22"/>
        </w:rPr>
        <w:t xml:space="preserve">These courses often require specific and expensive items that might </w:t>
      </w:r>
      <w:r w:rsidR="001F4EA0">
        <w:rPr>
          <w:szCs w:val="22"/>
        </w:rPr>
        <w:t>deter schools from including them in their course offerings</w:t>
      </w:r>
      <w:r>
        <w:rPr>
          <w:szCs w:val="22"/>
        </w:rPr>
        <w:t xml:space="preserve">. Per the ESE/MMSI work plan and MMSI’s own </w:t>
      </w:r>
      <w:r w:rsidR="007A3FD1">
        <w:rPr>
          <w:szCs w:val="22"/>
        </w:rPr>
        <w:t>“</w:t>
      </w:r>
      <w:r>
        <w:rPr>
          <w:szCs w:val="22"/>
        </w:rPr>
        <w:t>Program Elements of Success,</w:t>
      </w:r>
      <w:r w:rsidR="007A3FD1">
        <w:rPr>
          <w:szCs w:val="22"/>
        </w:rPr>
        <w:t>”</w:t>
      </w:r>
      <w:r>
        <w:rPr>
          <w:szCs w:val="22"/>
        </w:rPr>
        <w:t xml:space="preserve"> schools are assisted in purchasing items such as textbooks, spectrophotometers, and graphi</w:t>
      </w:r>
      <w:r w:rsidR="007A3FD1">
        <w:rPr>
          <w:szCs w:val="22"/>
        </w:rPr>
        <w:t>ng</w:t>
      </w:r>
      <w:r>
        <w:rPr>
          <w:szCs w:val="22"/>
        </w:rPr>
        <w:t xml:space="preserve"> calculators for new and expanded AP science </w:t>
      </w:r>
      <w:r w:rsidR="001F4EA0">
        <w:rPr>
          <w:szCs w:val="22"/>
        </w:rPr>
        <w:t>and mathematics courses</w:t>
      </w:r>
      <w:r>
        <w:rPr>
          <w:szCs w:val="22"/>
        </w:rPr>
        <w:t xml:space="preserve">. </w:t>
      </w:r>
    </w:p>
    <w:p w:rsidR="00A543C2" w:rsidRDefault="00A543C2" w:rsidP="00FE5EA3">
      <w:pPr>
        <w:rPr>
          <w:szCs w:val="22"/>
        </w:rPr>
      </w:pPr>
    </w:p>
    <w:p w:rsidR="00CC41C8" w:rsidRPr="00644560" w:rsidRDefault="00CC41C8" w:rsidP="00C1745E">
      <w:pPr>
        <w:spacing w:before="120" w:after="120" w:line="240" w:lineRule="auto"/>
        <w:rPr>
          <w:rFonts w:ascii="Arial" w:hAnsi="Arial" w:cs="Arial"/>
          <w:b/>
          <w:sz w:val="24"/>
        </w:rPr>
      </w:pPr>
      <w:r w:rsidRPr="00717DA3">
        <w:rPr>
          <w:rFonts w:ascii="Arial" w:hAnsi="Arial" w:cs="Arial"/>
          <w:b/>
          <w:sz w:val="24"/>
        </w:rPr>
        <w:t xml:space="preserve">Professional </w:t>
      </w:r>
      <w:r w:rsidR="00F562F9">
        <w:rPr>
          <w:rFonts w:ascii="Arial" w:hAnsi="Arial" w:cs="Arial"/>
          <w:b/>
          <w:sz w:val="24"/>
        </w:rPr>
        <w:t>D</w:t>
      </w:r>
      <w:r w:rsidRPr="00717DA3">
        <w:rPr>
          <w:rFonts w:ascii="Arial" w:hAnsi="Arial" w:cs="Arial"/>
          <w:b/>
          <w:sz w:val="24"/>
        </w:rPr>
        <w:t xml:space="preserve">evelopment </w:t>
      </w:r>
      <w:r w:rsidR="00F562F9">
        <w:rPr>
          <w:rFonts w:ascii="Arial" w:hAnsi="Arial" w:cs="Arial"/>
          <w:b/>
          <w:sz w:val="24"/>
        </w:rPr>
        <w:t>O</w:t>
      </w:r>
      <w:r w:rsidRPr="00717DA3">
        <w:rPr>
          <w:rFonts w:ascii="Arial" w:hAnsi="Arial" w:cs="Arial"/>
          <w:b/>
          <w:sz w:val="24"/>
        </w:rPr>
        <w:t xml:space="preserve">ffered to </w:t>
      </w:r>
      <w:r w:rsidR="00F562F9">
        <w:rPr>
          <w:rFonts w:ascii="Arial" w:hAnsi="Arial" w:cs="Arial"/>
          <w:b/>
          <w:sz w:val="24"/>
        </w:rPr>
        <w:t>C</w:t>
      </w:r>
      <w:r w:rsidRPr="00717DA3">
        <w:rPr>
          <w:rFonts w:ascii="Arial" w:hAnsi="Arial" w:cs="Arial"/>
          <w:b/>
          <w:sz w:val="24"/>
        </w:rPr>
        <w:t xml:space="preserve">urrent and </w:t>
      </w:r>
      <w:r w:rsidR="00F562F9">
        <w:rPr>
          <w:rFonts w:ascii="Arial" w:hAnsi="Arial" w:cs="Arial"/>
          <w:b/>
          <w:sz w:val="24"/>
        </w:rPr>
        <w:t>N</w:t>
      </w:r>
      <w:r w:rsidRPr="00717DA3">
        <w:rPr>
          <w:rFonts w:ascii="Arial" w:hAnsi="Arial" w:cs="Arial"/>
          <w:b/>
          <w:sz w:val="24"/>
        </w:rPr>
        <w:t xml:space="preserve">ewly </w:t>
      </w:r>
      <w:r w:rsidR="00F562F9">
        <w:rPr>
          <w:rFonts w:ascii="Arial" w:hAnsi="Arial" w:cs="Arial"/>
          <w:b/>
          <w:sz w:val="24"/>
        </w:rPr>
        <w:t>R</w:t>
      </w:r>
      <w:r w:rsidRPr="00717DA3">
        <w:rPr>
          <w:rFonts w:ascii="Arial" w:hAnsi="Arial" w:cs="Arial"/>
          <w:b/>
          <w:sz w:val="24"/>
        </w:rPr>
        <w:t xml:space="preserve">ecruited AP </w:t>
      </w:r>
      <w:r w:rsidR="00F562F9">
        <w:rPr>
          <w:rFonts w:ascii="Arial" w:hAnsi="Arial" w:cs="Arial"/>
          <w:b/>
          <w:sz w:val="24"/>
        </w:rPr>
        <w:t>T</w:t>
      </w:r>
      <w:r w:rsidRPr="00717DA3">
        <w:rPr>
          <w:rFonts w:ascii="Arial" w:hAnsi="Arial" w:cs="Arial"/>
          <w:b/>
          <w:sz w:val="24"/>
        </w:rPr>
        <w:t>eachers</w:t>
      </w:r>
    </w:p>
    <w:p w:rsidR="00A543C2" w:rsidRDefault="00CC41C8" w:rsidP="00FE5EA3">
      <w:pPr>
        <w:rPr>
          <w:szCs w:val="22"/>
        </w:rPr>
      </w:pPr>
      <w:r>
        <w:rPr>
          <w:szCs w:val="22"/>
        </w:rPr>
        <w:t xml:space="preserve">The professional development and other assistance provided to teachers in the Advancing STEM AP Program </w:t>
      </w:r>
      <w:r w:rsidR="008F7B3C">
        <w:rPr>
          <w:szCs w:val="22"/>
        </w:rPr>
        <w:t>are</w:t>
      </w:r>
      <w:r>
        <w:rPr>
          <w:szCs w:val="22"/>
        </w:rPr>
        <w:t xml:space="preserve"> described as intentional </w:t>
      </w:r>
      <w:r w:rsidR="00755439">
        <w:rPr>
          <w:szCs w:val="22"/>
        </w:rPr>
        <w:t>“layers of support</w:t>
      </w:r>
      <w:r>
        <w:rPr>
          <w:szCs w:val="22"/>
        </w:rPr>
        <w:t>.</w:t>
      </w:r>
      <w:r w:rsidR="00755439">
        <w:rPr>
          <w:szCs w:val="22"/>
        </w:rPr>
        <w:t>”</w:t>
      </w:r>
      <w:r>
        <w:rPr>
          <w:szCs w:val="22"/>
        </w:rPr>
        <w:t xml:space="preserve"> There are formal professional development sessions, geographically-based teacher “clusters,” and </w:t>
      </w:r>
      <w:r w:rsidR="008F7B3C">
        <w:rPr>
          <w:szCs w:val="22"/>
        </w:rPr>
        <w:t xml:space="preserve">personnel at </w:t>
      </w:r>
      <w:r>
        <w:rPr>
          <w:szCs w:val="22"/>
        </w:rPr>
        <w:t xml:space="preserve">various levels </w:t>
      </w:r>
      <w:r w:rsidR="00324C6F">
        <w:rPr>
          <w:szCs w:val="22"/>
        </w:rPr>
        <w:t xml:space="preserve">who </w:t>
      </w:r>
      <w:r>
        <w:rPr>
          <w:szCs w:val="22"/>
        </w:rPr>
        <w:t xml:space="preserve">can provide resources and guidance for </w:t>
      </w:r>
      <w:r w:rsidR="006967CD">
        <w:rPr>
          <w:szCs w:val="22"/>
        </w:rPr>
        <w:t>STEM AP</w:t>
      </w:r>
      <w:r>
        <w:rPr>
          <w:szCs w:val="22"/>
        </w:rPr>
        <w:t xml:space="preserve"> and English teachers who participate in the program.  </w:t>
      </w:r>
    </w:p>
    <w:p w:rsidR="00A543C2" w:rsidRDefault="00A543C2" w:rsidP="00FE5EA3">
      <w:pPr>
        <w:rPr>
          <w:szCs w:val="22"/>
        </w:rPr>
      </w:pPr>
    </w:p>
    <w:p w:rsidR="00A543C2" w:rsidRDefault="00CC41C8" w:rsidP="00FE5EA3">
      <w:pPr>
        <w:rPr>
          <w:szCs w:val="22"/>
        </w:rPr>
      </w:pPr>
      <w:r>
        <w:rPr>
          <w:szCs w:val="22"/>
        </w:rPr>
        <w:t xml:space="preserve">More formal opportunities include the MMSI AP Summer Institute, the </w:t>
      </w:r>
      <w:r w:rsidR="008F7B3C">
        <w:rPr>
          <w:szCs w:val="22"/>
        </w:rPr>
        <w:t>T</w:t>
      </w:r>
      <w:r w:rsidR="001F4EA0">
        <w:rPr>
          <w:szCs w:val="22"/>
        </w:rPr>
        <w:t>wo-D</w:t>
      </w:r>
      <w:r>
        <w:rPr>
          <w:szCs w:val="22"/>
        </w:rPr>
        <w:t xml:space="preserve">ay </w:t>
      </w:r>
      <w:r w:rsidR="008F7B3C">
        <w:rPr>
          <w:szCs w:val="22"/>
        </w:rPr>
        <w:t>W</w:t>
      </w:r>
      <w:r>
        <w:rPr>
          <w:szCs w:val="22"/>
        </w:rPr>
        <w:t>or</w:t>
      </w:r>
      <w:r w:rsidR="00DB5D26">
        <w:rPr>
          <w:szCs w:val="22"/>
        </w:rPr>
        <w:t>kshops, and pre-AP training. Each</w:t>
      </w:r>
      <w:r>
        <w:rPr>
          <w:szCs w:val="22"/>
        </w:rPr>
        <w:t xml:space="preserve"> of these forms of teacher support </w:t>
      </w:r>
      <w:proofErr w:type="gramStart"/>
      <w:r>
        <w:rPr>
          <w:szCs w:val="22"/>
        </w:rPr>
        <w:t>are</w:t>
      </w:r>
      <w:proofErr w:type="gramEnd"/>
      <w:r>
        <w:rPr>
          <w:szCs w:val="22"/>
        </w:rPr>
        <w:t xml:space="preserve"> MMSI </w:t>
      </w:r>
      <w:r w:rsidR="008F7B3C">
        <w:rPr>
          <w:szCs w:val="22"/>
        </w:rPr>
        <w:t>“</w:t>
      </w:r>
      <w:r>
        <w:rPr>
          <w:szCs w:val="22"/>
        </w:rPr>
        <w:t>Program Elements of Success.</w:t>
      </w:r>
      <w:r w:rsidR="008F7B3C">
        <w:rPr>
          <w:szCs w:val="22"/>
        </w:rPr>
        <w:t>”</w:t>
      </w:r>
      <w:r>
        <w:rPr>
          <w:szCs w:val="22"/>
        </w:rPr>
        <w:t xml:space="preserve"> </w:t>
      </w:r>
      <w:r w:rsidR="00A41813">
        <w:rPr>
          <w:szCs w:val="22"/>
        </w:rPr>
        <w:t>MMSI puts</w:t>
      </w:r>
      <w:r>
        <w:rPr>
          <w:szCs w:val="22"/>
        </w:rPr>
        <w:t xml:space="preserve"> considerable stock in the importance of these opportunities. Ideally, teachers in the program will do at least two AP Summer Institutes and a </w:t>
      </w:r>
      <w:r w:rsidR="008F7B3C">
        <w:rPr>
          <w:szCs w:val="22"/>
        </w:rPr>
        <w:t>T</w:t>
      </w:r>
      <w:r w:rsidR="006967CD">
        <w:rPr>
          <w:szCs w:val="22"/>
        </w:rPr>
        <w:t>wo-D</w:t>
      </w:r>
      <w:r>
        <w:rPr>
          <w:szCs w:val="22"/>
        </w:rPr>
        <w:t xml:space="preserve">ay </w:t>
      </w:r>
      <w:r w:rsidR="008F7B3C">
        <w:rPr>
          <w:szCs w:val="22"/>
        </w:rPr>
        <w:t>W</w:t>
      </w:r>
      <w:r>
        <w:rPr>
          <w:szCs w:val="22"/>
        </w:rPr>
        <w:t xml:space="preserve">orkshop. Notably, workshops are differentiated to meet the needs of new as well as current AP teachers. </w:t>
      </w:r>
      <w:r w:rsidR="00755439">
        <w:rPr>
          <w:szCs w:val="22"/>
        </w:rPr>
        <w:t>MMSI interviewees</w:t>
      </w:r>
      <w:r>
        <w:rPr>
          <w:szCs w:val="22"/>
        </w:rPr>
        <w:t xml:space="preserve"> noted that it is important to get new teachers into a Summer Instit</w:t>
      </w:r>
      <w:r w:rsidR="00755439">
        <w:rPr>
          <w:szCs w:val="22"/>
        </w:rPr>
        <w:t>ute as soon as possible</w:t>
      </w:r>
      <w:r w:rsidR="00DB5D26">
        <w:rPr>
          <w:szCs w:val="22"/>
        </w:rPr>
        <w:t xml:space="preserve"> before providing instruction to AP students</w:t>
      </w:r>
      <w:r w:rsidR="00755439">
        <w:rPr>
          <w:szCs w:val="22"/>
        </w:rPr>
        <w:t xml:space="preserve">. According to </w:t>
      </w:r>
      <w:proofErr w:type="spellStart"/>
      <w:r w:rsidR="00755439">
        <w:rPr>
          <w:szCs w:val="22"/>
        </w:rPr>
        <w:t>Smolenski</w:t>
      </w:r>
      <w:proofErr w:type="spellEnd"/>
      <w:r w:rsidR="00755439">
        <w:rPr>
          <w:szCs w:val="22"/>
        </w:rPr>
        <w:t>,</w:t>
      </w:r>
      <w:r>
        <w:rPr>
          <w:szCs w:val="22"/>
        </w:rPr>
        <w:t xml:space="preserve"> it takes about three years for a teacher to develop into an AP instructor.</w:t>
      </w:r>
    </w:p>
    <w:p w:rsidR="00A543C2" w:rsidRDefault="00A543C2" w:rsidP="00FE5EA3">
      <w:pPr>
        <w:rPr>
          <w:szCs w:val="22"/>
        </w:rPr>
      </w:pPr>
    </w:p>
    <w:p w:rsidR="00A543C2" w:rsidRDefault="00CC41C8" w:rsidP="00FE5EA3">
      <w:pPr>
        <w:rPr>
          <w:szCs w:val="22"/>
        </w:rPr>
      </w:pPr>
      <w:r>
        <w:rPr>
          <w:szCs w:val="22"/>
        </w:rPr>
        <w:t xml:space="preserve">There are content directors </w:t>
      </w:r>
      <w:r w:rsidR="00F562F9">
        <w:rPr>
          <w:szCs w:val="22"/>
        </w:rPr>
        <w:t>-</w:t>
      </w:r>
      <w:r>
        <w:rPr>
          <w:szCs w:val="22"/>
        </w:rPr>
        <w:t xml:space="preserve"> subject matter experts </w:t>
      </w:r>
      <w:r w:rsidR="00F562F9">
        <w:rPr>
          <w:szCs w:val="22"/>
        </w:rPr>
        <w:t xml:space="preserve">- </w:t>
      </w:r>
      <w:r>
        <w:rPr>
          <w:szCs w:val="22"/>
        </w:rPr>
        <w:t xml:space="preserve">who provide professional development and coordinate the operation of the Saturday study sessions offered to students. They also provide instructional guidance, lesson </w:t>
      </w:r>
      <w:r>
        <w:rPr>
          <w:szCs w:val="22"/>
        </w:rPr>
        <w:lastRenderedPageBreak/>
        <w:t>plans, logistical assistance, and other resources to schools and teachers. These individuals are usually retired “master teachers</w:t>
      </w:r>
      <w:r w:rsidR="00F272A9">
        <w:rPr>
          <w:szCs w:val="22"/>
        </w:rPr>
        <w:t>,</w:t>
      </w:r>
      <w:r>
        <w:rPr>
          <w:szCs w:val="22"/>
        </w:rPr>
        <w:t xml:space="preserve">” with extensive teaching experience in their content area. </w:t>
      </w:r>
      <w:r w:rsidR="004239EE">
        <w:rPr>
          <w:szCs w:val="22"/>
        </w:rPr>
        <w:t>According to</w:t>
      </w:r>
      <w:r>
        <w:rPr>
          <w:szCs w:val="22"/>
        </w:rPr>
        <w:t xml:space="preserve"> </w:t>
      </w:r>
      <w:proofErr w:type="spellStart"/>
      <w:r>
        <w:rPr>
          <w:szCs w:val="22"/>
        </w:rPr>
        <w:t>Smolenski</w:t>
      </w:r>
      <w:proofErr w:type="spellEnd"/>
      <w:r>
        <w:rPr>
          <w:szCs w:val="22"/>
        </w:rPr>
        <w:t xml:space="preserve">, these personnel are “responsible for the success” of the Advancing STEM AP program. </w:t>
      </w:r>
    </w:p>
    <w:p w:rsidR="00A543C2" w:rsidRDefault="00A543C2" w:rsidP="00FE5EA3">
      <w:pPr>
        <w:rPr>
          <w:szCs w:val="22"/>
        </w:rPr>
      </w:pPr>
    </w:p>
    <w:p w:rsidR="00A543C2" w:rsidRDefault="00CC41C8" w:rsidP="00FE5EA3">
      <w:pPr>
        <w:rPr>
          <w:szCs w:val="22"/>
        </w:rPr>
      </w:pPr>
      <w:r>
        <w:rPr>
          <w:szCs w:val="22"/>
        </w:rPr>
        <w:t xml:space="preserve">Participating districts and schools are organized into several “clusters” which serve various functions to support teachers and students. Each cluster provides Saturday sessions to students in the districts belonging to that cluster. The sessions are held on a rotating basis at the cluster’s high schools. The sessions typically consist of four modules taught by four </w:t>
      </w:r>
      <w:r w:rsidR="00F272A9">
        <w:rPr>
          <w:szCs w:val="22"/>
        </w:rPr>
        <w:t xml:space="preserve">different </w:t>
      </w:r>
      <w:r>
        <w:rPr>
          <w:szCs w:val="22"/>
        </w:rPr>
        <w:t xml:space="preserve">teachers drawn from the cluster’s districts. </w:t>
      </w:r>
      <w:r w:rsidR="0018586B">
        <w:rPr>
          <w:szCs w:val="22"/>
        </w:rPr>
        <w:t>T</w:t>
      </w:r>
      <w:r>
        <w:rPr>
          <w:szCs w:val="22"/>
        </w:rPr>
        <w:t xml:space="preserve">hese sessions </w:t>
      </w:r>
      <w:r w:rsidR="004239EE">
        <w:rPr>
          <w:szCs w:val="22"/>
        </w:rPr>
        <w:t>also function</w:t>
      </w:r>
      <w:r w:rsidR="00F272A9">
        <w:rPr>
          <w:szCs w:val="22"/>
        </w:rPr>
        <w:t xml:space="preserve"> as </w:t>
      </w:r>
      <w:r>
        <w:rPr>
          <w:szCs w:val="22"/>
        </w:rPr>
        <w:t>professional development opportunities for the teachers presenting the modules</w:t>
      </w:r>
      <w:r w:rsidR="00F272A9">
        <w:rPr>
          <w:szCs w:val="22"/>
        </w:rPr>
        <w:t>:</w:t>
      </w:r>
      <w:r>
        <w:rPr>
          <w:szCs w:val="22"/>
        </w:rPr>
        <w:t xml:space="preserve"> In addition to instructing the students, they are also essentially presenting their teaching skills and approaches in front of their peers</w:t>
      </w:r>
      <w:r w:rsidR="004239EE">
        <w:rPr>
          <w:szCs w:val="22"/>
        </w:rPr>
        <w:t xml:space="preserve"> in attendance</w:t>
      </w:r>
      <w:r>
        <w:rPr>
          <w:szCs w:val="22"/>
        </w:rPr>
        <w:t xml:space="preserve">. These presenters are financially compensated by MMSI.  </w:t>
      </w:r>
    </w:p>
    <w:p w:rsidR="00A543C2" w:rsidRDefault="00A543C2" w:rsidP="00FE5EA3">
      <w:pPr>
        <w:rPr>
          <w:szCs w:val="22"/>
        </w:rPr>
      </w:pPr>
    </w:p>
    <w:p w:rsidR="00A543C2" w:rsidRDefault="00CC41C8" w:rsidP="00FE5EA3">
      <w:pPr>
        <w:rPr>
          <w:szCs w:val="22"/>
        </w:rPr>
      </w:pPr>
      <w:r>
        <w:rPr>
          <w:szCs w:val="22"/>
        </w:rPr>
        <w:t>Each cluster also has lead teachers (one per content area) who are responsible for setting up and running the Saturday sessions as well as providing lesson plans and other materials to teachers in their cluster. The</w:t>
      </w:r>
      <w:r w:rsidR="00BE7A7E">
        <w:rPr>
          <w:szCs w:val="22"/>
        </w:rPr>
        <w:t xml:space="preserve"> lead teachers</w:t>
      </w:r>
      <w:r>
        <w:rPr>
          <w:szCs w:val="22"/>
        </w:rPr>
        <w:t xml:space="preserve"> facilitate a community of teachers who </w:t>
      </w:r>
      <w:r w:rsidR="00BE7A7E">
        <w:rPr>
          <w:szCs w:val="22"/>
        </w:rPr>
        <w:t xml:space="preserve">work together to </w:t>
      </w:r>
      <w:r>
        <w:rPr>
          <w:szCs w:val="22"/>
        </w:rPr>
        <w:t>provide support in terms of resour</w:t>
      </w:r>
      <w:r w:rsidR="004239EE">
        <w:rPr>
          <w:szCs w:val="22"/>
        </w:rPr>
        <w:t>ces, instruction, and promoting</w:t>
      </w:r>
      <w:r>
        <w:rPr>
          <w:szCs w:val="22"/>
        </w:rPr>
        <w:t xml:space="preserve"> students’ success.</w:t>
      </w:r>
    </w:p>
    <w:p w:rsidR="00FB6B19" w:rsidRDefault="00FB6B19" w:rsidP="00C1745E">
      <w:pPr>
        <w:spacing w:line="240" w:lineRule="auto"/>
        <w:rPr>
          <w:szCs w:val="22"/>
        </w:rPr>
      </w:pPr>
    </w:p>
    <w:p w:rsidR="00CC41C8" w:rsidRDefault="00CC41C8" w:rsidP="00C1745E">
      <w:pPr>
        <w:spacing w:before="120" w:after="120" w:line="240" w:lineRule="auto"/>
        <w:rPr>
          <w:rFonts w:ascii="Arial" w:hAnsi="Arial" w:cs="Arial"/>
          <w:b/>
          <w:sz w:val="24"/>
        </w:rPr>
      </w:pPr>
      <w:r>
        <w:rPr>
          <w:rFonts w:ascii="Arial" w:hAnsi="Arial" w:cs="Arial"/>
          <w:b/>
          <w:sz w:val="24"/>
        </w:rPr>
        <w:t>Increases in participating teachers’</w:t>
      </w:r>
      <w:r w:rsidRPr="00717DA3">
        <w:rPr>
          <w:rFonts w:ascii="Arial" w:hAnsi="Arial" w:cs="Arial"/>
          <w:b/>
          <w:sz w:val="24"/>
        </w:rPr>
        <w:t xml:space="preserve"> knowledge and pedagogical skills relevant to increasing student </w:t>
      </w:r>
      <w:r>
        <w:rPr>
          <w:rFonts w:ascii="Arial" w:hAnsi="Arial" w:cs="Arial"/>
          <w:b/>
          <w:sz w:val="24"/>
        </w:rPr>
        <w:t>success in AP courses and exams</w:t>
      </w:r>
    </w:p>
    <w:p w:rsidR="00A543C2" w:rsidRDefault="00CC41C8" w:rsidP="00FE5EA3">
      <w:pPr>
        <w:rPr>
          <w:szCs w:val="22"/>
        </w:rPr>
      </w:pPr>
      <w:r>
        <w:rPr>
          <w:szCs w:val="22"/>
        </w:rPr>
        <w:t>Again,</w:t>
      </w:r>
      <w:r w:rsidR="00755439">
        <w:rPr>
          <w:szCs w:val="22"/>
        </w:rPr>
        <w:t xml:space="preserve"> the</w:t>
      </w:r>
      <w:r>
        <w:rPr>
          <w:szCs w:val="22"/>
        </w:rPr>
        <w:t xml:space="preserve"> </w:t>
      </w:r>
      <w:r w:rsidR="00755439">
        <w:rPr>
          <w:szCs w:val="22"/>
        </w:rPr>
        <w:t>MMSI interviewees</w:t>
      </w:r>
      <w:r>
        <w:rPr>
          <w:szCs w:val="22"/>
        </w:rPr>
        <w:t xml:space="preserve"> indicated that the Summer AP Institutes and two-day workshops were important to improving teachers’ professional capacities</w:t>
      </w:r>
      <w:r w:rsidR="00BE7A7E">
        <w:rPr>
          <w:szCs w:val="22"/>
        </w:rPr>
        <w:t>,</w:t>
      </w:r>
      <w:r>
        <w:rPr>
          <w:szCs w:val="22"/>
        </w:rPr>
        <w:t xml:space="preserve"> particularly in regard to teachers who were new to teaching AP</w:t>
      </w:r>
      <w:r w:rsidR="00755439">
        <w:rPr>
          <w:szCs w:val="22"/>
        </w:rPr>
        <w:t xml:space="preserve"> courses. T</w:t>
      </w:r>
      <w:r>
        <w:rPr>
          <w:szCs w:val="22"/>
        </w:rPr>
        <w:t>he cluster model</w:t>
      </w:r>
      <w:r w:rsidR="00755439">
        <w:rPr>
          <w:szCs w:val="22"/>
        </w:rPr>
        <w:t xml:space="preserve"> was praised</w:t>
      </w:r>
      <w:r>
        <w:rPr>
          <w:szCs w:val="22"/>
        </w:rPr>
        <w:t xml:space="preserve"> in that it provided a commu</w:t>
      </w:r>
      <w:r w:rsidR="004239EE">
        <w:rPr>
          <w:szCs w:val="22"/>
        </w:rPr>
        <w:t>nity of educators who could lend</w:t>
      </w:r>
      <w:r>
        <w:rPr>
          <w:szCs w:val="22"/>
        </w:rPr>
        <w:t xml:space="preserve"> each other mutual support. </w:t>
      </w:r>
    </w:p>
    <w:p w:rsidR="00A543C2" w:rsidRDefault="00A543C2" w:rsidP="00FE5EA3">
      <w:pPr>
        <w:rPr>
          <w:szCs w:val="22"/>
        </w:rPr>
      </w:pPr>
    </w:p>
    <w:p w:rsidR="00A543C2" w:rsidRDefault="00CC41C8" w:rsidP="00FE5EA3">
      <w:pPr>
        <w:rPr>
          <w:szCs w:val="22"/>
        </w:rPr>
      </w:pPr>
      <w:r>
        <w:rPr>
          <w:szCs w:val="22"/>
        </w:rPr>
        <w:t>It is important to note that the program intentionally provides financial rewards to teachers who can develop students who are successful on AP exams. Participating AP teachers receive a financial benefit ($100) for each qualifying score earned by their students, therefore they have a concrete incentive to improve their own professional capacity and help students</w:t>
      </w:r>
      <w:r w:rsidR="00755439">
        <w:rPr>
          <w:szCs w:val="22"/>
        </w:rPr>
        <w:t xml:space="preserve"> succeed. E</w:t>
      </w:r>
      <w:r>
        <w:rPr>
          <w:szCs w:val="22"/>
        </w:rPr>
        <w:t>nsuring the implementation of these teacher rewards is not always easy. Sometimes teacher labor associations balk at the idea of merit-based pay.  However, MMSI has briefed faculty and teacher associations and has been succes</w:t>
      </w:r>
      <w:r w:rsidR="004239EE">
        <w:rPr>
          <w:szCs w:val="22"/>
        </w:rPr>
        <w:t>sful in forging agreements regarding</w:t>
      </w:r>
      <w:r>
        <w:rPr>
          <w:szCs w:val="22"/>
        </w:rPr>
        <w:t xml:space="preserve"> the awards. There was reportedly some “anxiety” over this issue when the program began</w:t>
      </w:r>
      <w:r w:rsidR="001F4EA0">
        <w:rPr>
          <w:szCs w:val="22"/>
        </w:rPr>
        <w:t>;</w:t>
      </w:r>
      <w:r>
        <w:rPr>
          <w:szCs w:val="22"/>
        </w:rPr>
        <w:t xml:space="preserve"> however</w:t>
      </w:r>
      <w:r w:rsidR="001F4EA0">
        <w:rPr>
          <w:szCs w:val="22"/>
        </w:rPr>
        <w:t>,</w:t>
      </w:r>
      <w:r>
        <w:rPr>
          <w:szCs w:val="22"/>
        </w:rPr>
        <w:t xml:space="preserve"> there is less</w:t>
      </w:r>
      <w:r w:rsidR="001F4EA0">
        <w:rPr>
          <w:szCs w:val="22"/>
        </w:rPr>
        <w:t xml:space="preserve"> concern</w:t>
      </w:r>
      <w:r>
        <w:rPr>
          <w:szCs w:val="22"/>
        </w:rPr>
        <w:t xml:space="preserve"> now. </w:t>
      </w:r>
    </w:p>
    <w:p w:rsidR="00A543C2" w:rsidRDefault="00A543C2" w:rsidP="00FE5EA3">
      <w:pPr>
        <w:rPr>
          <w:szCs w:val="22"/>
        </w:rPr>
      </w:pPr>
    </w:p>
    <w:p w:rsidR="00A543C2" w:rsidRDefault="00CC41C8" w:rsidP="00FE5EA3">
      <w:pPr>
        <w:rPr>
          <w:szCs w:val="22"/>
        </w:rPr>
      </w:pPr>
      <w:proofErr w:type="spellStart"/>
      <w:r>
        <w:rPr>
          <w:szCs w:val="22"/>
        </w:rPr>
        <w:t>Smolenski</w:t>
      </w:r>
      <w:proofErr w:type="spellEnd"/>
      <w:r>
        <w:rPr>
          <w:szCs w:val="22"/>
        </w:rPr>
        <w:t xml:space="preserve"> contends that districts experience added benefits due to these professional development opportunities given to AP teachers in the program. He argues that increases in MCAS scores in some of the participating schools is the resu</w:t>
      </w:r>
      <w:r w:rsidR="004239EE">
        <w:rPr>
          <w:szCs w:val="22"/>
        </w:rPr>
        <w:t xml:space="preserve">lt of a “trickledown effect.” More specifically, </w:t>
      </w:r>
      <w:r>
        <w:rPr>
          <w:szCs w:val="22"/>
        </w:rPr>
        <w:t>AP teachers take part in the Advancing STEM AP program’s professional development opportunities, the knowledge and pedagogical skills they acquire not only improve their AP students’ scores</w:t>
      </w:r>
      <w:r w:rsidR="004239EE">
        <w:rPr>
          <w:szCs w:val="22"/>
        </w:rPr>
        <w:t xml:space="preserve"> on AP exams</w:t>
      </w:r>
      <w:r>
        <w:rPr>
          <w:szCs w:val="22"/>
        </w:rPr>
        <w:t xml:space="preserve"> – they also benefit the AP students’ MCAS scores and the MCAS scores of students they teach in non-AP classes. It is also possible that program participants pass along the information and skills they gain in the professional development to teachers in their districts who do not participate in the program. </w:t>
      </w:r>
    </w:p>
    <w:p w:rsidR="00A543C2" w:rsidRDefault="00A543C2" w:rsidP="00FE5EA3">
      <w:pPr>
        <w:rPr>
          <w:szCs w:val="22"/>
        </w:rPr>
      </w:pPr>
    </w:p>
    <w:p w:rsidR="00CC41C8" w:rsidRDefault="00CC41C8" w:rsidP="00C1745E">
      <w:pPr>
        <w:spacing w:before="120" w:after="120" w:line="240" w:lineRule="auto"/>
        <w:rPr>
          <w:rFonts w:ascii="Arial" w:hAnsi="Arial" w:cs="Arial"/>
          <w:b/>
          <w:sz w:val="24"/>
        </w:rPr>
      </w:pPr>
      <w:r>
        <w:rPr>
          <w:rFonts w:ascii="Arial" w:hAnsi="Arial" w:cs="Arial"/>
          <w:b/>
          <w:sz w:val="24"/>
        </w:rPr>
        <w:t>Strategies used in the program to increase underrepresented students’ enrollment and success in AP course and exams</w:t>
      </w:r>
    </w:p>
    <w:p w:rsidR="00FB6B19" w:rsidRPr="002359B8" w:rsidRDefault="00CC41C8" w:rsidP="002359B8">
      <w:pPr>
        <w:spacing w:before="240" w:after="120" w:line="240" w:lineRule="auto"/>
        <w:rPr>
          <w:rFonts w:ascii="Arial" w:hAnsi="Arial" w:cs="Arial"/>
          <w:b/>
        </w:rPr>
      </w:pPr>
      <w:r w:rsidRPr="002359B8">
        <w:rPr>
          <w:rFonts w:ascii="Arial" w:hAnsi="Arial" w:cs="Arial"/>
          <w:b/>
        </w:rPr>
        <w:t>Increases in AP course availability and identification of underrepresented students</w:t>
      </w:r>
    </w:p>
    <w:p w:rsidR="00A543C2" w:rsidRDefault="006C2089" w:rsidP="00FE5EA3">
      <w:r>
        <w:t xml:space="preserve">After changing schools’ preconceptions of </w:t>
      </w:r>
      <w:proofErr w:type="gramStart"/>
      <w:r>
        <w:t>who</w:t>
      </w:r>
      <w:proofErr w:type="gramEnd"/>
      <w:r>
        <w:t xml:space="preserve"> potential AP scholars are, the next step in expanding the pool of AP students is to make more of them eligible for AP courses by removing barriers and promoting open access.</w:t>
      </w:r>
      <w:r w:rsidR="00E974A8">
        <w:t xml:space="preserve"> </w:t>
      </w:r>
      <w:r w:rsidR="00CC41C8">
        <w:lastRenderedPageBreak/>
        <w:t xml:space="preserve">MMSI asks schools to only require that students meet </w:t>
      </w:r>
      <w:r w:rsidR="00CC41C8" w:rsidRPr="006D5313">
        <w:rPr>
          <w:i/>
        </w:rPr>
        <w:t xml:space="preserve">literal </w:t>
      </w:r>
      <w:r w:rsidR="00CC41C8">
        <w:t>prerequisites such as having been promoted to the appropriate grade or having taken the correct course sequence (i.e.</w:t>
      </w:r>
      <w:r w:rsidR="00972FB8">
        <w:t>,</w:t>
      </w:r>
      <w:r w:rsidR="00CC41C8">
        <w:t xml:space="preserve"> pre-calculus before AP calculus)</w:t>
      </w:r>
      <w:r w:rsidR="004239EE">
        <w:t xml:space="preserve"> in order to take an AP course</w:t>
      </w:r>
      <w:r w:rsidR="00CC41C8">
        <w:t xml:space="preserve">. </w:t>
      </w:r>
      <w:proofErr w:type="spellStart"/>
      <w:r w:rsidR="00A41813">
        <w:t>Orlov</w:t>
      </w:r>
      <w:proofErr w:type="spellEnd"/>
      <w:r w:rsidR="00CC41C8">
        <w:t xml:space="preserve"> explain</w:t>
      </w:r>
      <w:r w:rsidR="00972FB8">
        <w:t>ed</w:t>
      </w:r>
      <w:r w:rsidR="00CC41C8">
        <w:t xml:space="preserve"> that the shift to open access should not be minimal</w:t>
      </w:r>
      <w:r w:rsidR="00972FB8">
        <w:t>,</w:t>
      </w:r>
      <w:r w:rsidR="00CC41C8">
        <w:t xml:space="preserve"> </w:t>
      </w:r>
      <w:r w:rsidR="00972FB8">
        <w:t>saying</w:t>
      </w:r>
      <w:r w:rsidR="00CC41C8">
        <w:t xml:space="preserve">, “We are not looking for </w:t>
      </w:r>
      <w:r w:rsidR="00CC41C8" w:rsidRPr="007A61B6">
        <w:rPr>
          <w:i/>
        </w:rPr>
        <w:t>marginal</w:t>
      </w:r>
      <w:r w:rsidR="00CC41C8">
        <w:t xml:space="preserve"> change. I want to see 100 percent </w:t>
      </w:r>
      <w:proofErr w:type="gramStart"/>
      <w:r w:rsidR="00CC41C8">
        <w:t>change</w:t>
      </w:r>
      <w:proofErr w:type="gramEnd"/>
      <w:r w:rsidR="00CC41C8">
        <w:t xml:space="preserve"> over a few years.” Schools are held accountable for opening up courses to more students. Each school has a designated administrator who is required to report the increases in the number of students who are enrolled in </w:t>
      </w:r>
      <w:r w:rsidR="006967CD">
        <w:t>STEM AP</w:t>
      </w:r>
      <w:r w:rsidR="00CC41C8">
        <w:t xml:space="preserve"> courses. Designated administrators are also eligible for financial rewards based on enrollment numbers. </w:t>
      </w:r>
    </w:p>
    <w:p w:rsidR="00A543C2" w:rsidRDefault="00A543C2" w:rsidP="00FE5EA3"/>
    <w:p w:rsidR="00CC41C8" w:rsidRPr="002359B8" w:rsidRDefault="00CC41C8" w:rsidP="00CC41C8">
      <w:pPr>
        <w:spacing w:after="120" w:line="240" w:lineRule="auto"/>
        <w:rPr>
          <w:rFonts w:ascii="Arial" w:hAnsi="Arial" w:cs="Arial"/>
          <w:b/>
        </w:rPr>
      </w:pPr>
      <w:r w:rsidRPr="002359B8">
        <w:rPr>
          <w:rFonts w:ascii="Arial" w:hAnsi="Arial" w:cs="Arial"/>
          <w:b/>
        </w:rPr>
        <w:t>Encouragement of underrepresented students to take AP courses</w:t>
      </w:r>
    </w:p>
    <w:p w:rsidR="00A543C2" w:rsidRDefault="00755439" w:rsidP="00FE5EA3">
      <w:r>
        <w:t>The MMSI interviewees</w:t>
      </w:r>
      <w:r w:rsidR="00C1745E">
        <w:t xml:space="preserve"> reported that many schools have made the transition to a broader definition of potential AP students and providing open access to AP courses. This openness </w:t>
      </w:r>
      <w:r w:rsidR="004239EE">
        <w:t>is sometimes</w:t>
      </w:r>
      <w:r w:rsidR="00C1745E">
        <w:t xml:space="preserve"> reflected in the schools’ recruitment strategies; for example Worcester</w:t>
      </w:r>
      <w:r w:rsidR="00A41813">
        <w:t xml:space="preserve"> was described</w:t>
      </w:r>
      <w:r w:rsidR="00C1745E">
        <w:t xml:space="preserve"> as having a “world class” outreach </w:t>
      </w:r>
      <w:r w:rsidR="004239EE">
        <w:t>to</w:t>
      </w:r>
      <w:r w:rsidR="00C1745E">
        <w:t xml:space="preserve"> minority students. </w:t>
      </w:r>
    </w:p>
    <w:p w:rsidR="00A543C2" w:rsidRDefault="00A543C2" w:rsidP="00FE5EA3"/>
    <w:p w:rsidR="00A543C2" w:rsidRDefault="00C1745E" w:rsidP="00FE5EA3">
      <w:r>
        <w:t xml:space="preserve">MMSI is sometimes involved in the variety of ways schools use to recruit students for </w:t>
      </w:r>
      <w:r w:rsidR="006967CD">
        <w:t>STEM AP</w:t>
      </w:r>
      <w:r>
        <w:t xml:space="preserve"> classes. First, MMSI holds a “kickoff event” in each school that joins the program</w:t>
      </w:r>
      <w:r w:rsidR="004239EE">
        <w:t xml:space="preserve">. This </w:t>
      </w:r>
      <w:r>
        <w:t>can help create awareness and excitemen</w:t>
      </w:r>
      <w:r w:rsidR="004B5B37">
        <w:t>t</w:t>
      </w:r>
      <w:r>
        <w:t xml:space="preserve">.  Also, the English content director, Sally </w:t>
      </w:r>
      <w:proofErr w:type="spellStart"/>
      <w:r>
        <w:t>Guadagno</w:t>
      </w:r>
      <w:proofErr w:type="spellEnd"/>
      <w:r>
        <w:t>, often visits schools to sell the course to st</w:t>
      </w:r>
      <w:r w:rsidR="00755439">
        <w:t xml:space="preserve">udents. According to </w:t>
      </w:r>
      <w:proofErr w:type="spellStart"/>
      <w:r w:rsidR="00755439">
        <w:t>Smolenski</w:t>
      </w:r>
      <w:proofErr w:type="spellEnd"/>
      <w:r w:rsidR="00755439">
        <w:t>, s</w:t>
      </w:r>
      <w:r>
        <w:t xml:space="preserve">he is very effective and interesting when recruiting students and that her visits can be “transformational” in terms of how students view taking part in AP classes. </w:t>
      </w:r>
    </w:p>
    <w:p w:rsidR="00A543C2" w:rsidRDefault="00A543C2" w:rsidP="00FE5EA3"/>
    <w:p w:rsidR="00A543C2" w:rsidRDefault="00C1745E" w:rsidP="00FE5EA3">
      <w:r>
        <w:t>Defraying costs of taking AP courses is another way the program attracts students to AP course work. The existence of exam fees may be off-put</w:t>
      </w:r>
      <w:r w:rsidR="002359B8">
        <w:t>ting to low-income students who</w:t>
      </w:r>
      <w:r>
        <w:t xml:space="preserve"> may not be able to afford these added expenses. However, students </w:t>
      </w:r>
      <w:r w:rsidR="002D03A4">
        <w:t xml:space="preserve">who </w:t>
      </w:r>
      <w:r>
        <w:t>demonstrate need are able to apply for fee waivers.  These waivers used to cover half the cost, but now cover about a fourth of the exam fees. Students are also offered financial rewards for earning qualifying scores on their AP exams. If a student earns a 3,</w:t>
      </w:r>
      <w:r w:rsidR="002D03A4">
        <w:t xml:space="preserve"> </w:t>
      </w:r>
      <w:r>
        <w:t>4, or 5 on the exam</w:t>
      </w:r>
      <w:r w:rsidR="00460649">
        <w:t>,</w:t>
      </w:r>
      <w:r>
        <w:t xml:space="preserve"> they receive $100 through the MMSI program. In addition to the monetary awards, schools hold “celebrations” to mark the achievements of students on their AP exams.  </w:t>
      </w:r>
    </w:p>
    <w:p w:rsidR="00A543C2" w:rsidRDefault="00A543C2" w:rsidP="00FE5EA3"/>
    <w:p w:rsidR="00A543C2" w:rsidRDefault="00C1745E" w:rsidP="00FE5EA3">
      <w:r>
        <w:t xml:space="preserve">For many low-income students </w:t>
      </w:r>
      <w:r w:rsidRPr="004239EE">
        <w:t>future</w:t>
      </w:r>
      <w:r>
        <w:t xml:space="preserve"> college costs are of considerable concern. Teachers and program personnel explain how taking AP courses can cut the amount they spend on college. By earning qualifying scores</w:t>
      </w:r>
      <w:r w:rsidR="004239EE">
        <w:t xml:space="preserve"> while in high school</w:t>
      </w:r>
      <w:r>
        <w:t xml:space="preserve"> students </w:t>
      </w:r>
      <w:r w:rsidR="004239EE">
        <w:t>can obtain</w:t>
      </w:r>
      <w:r>
        <w:t xml:space="preserve"> academic credits that they will not have to pay for</w:t>
      </w:r>
      <w:r w:rsidR="004239EE">
        <w:t xml:space="preserve"> later</w:t>
      </w:r>
      <w:r>
        <w:t xml:space="preserve"> in colle</w:t>
      </w:r>
      <w:r w:rsidR="00755439">
        <w:t xml:space="preserve">ge. </w:t>
      </w:r>
      <w:proofErr w:type="spellStart"/>
      <w:r w:rsidR="00755439">
        <w:t>Smolenski</w:t>
      </w:r>
      <w:proofErr w:type="spellEnd"/>
      <w:r w:rsidR="00755439">
        <w:t xml:space="preserve"> reported that an</w:t>
      </w:r>
      <w:r>
        <w:t xml:space="preserve"> effective</w:t>
      </w:r>
      <w:r w:rsidR="00755439">
        <w:t xml:space="preserve"> approach to recruiting students</w:t>
      </w:r>
      <w:r>
        <w:t xml:space="preserve"> to </w:t>
      </w:r>
      <w:r w:rsidR="00755439">
        <w:t>point out</w:t>
      </w:r>
      <w:r>
        <w:t xml:space="preserve"> that taking AP classes</w:t>
      </w:r>
      <w:r w:rsidR="00755439">
        <w:t xml:space="preserve"> in high school</w:t>
      </w:r>
      <w:r>
        <w:t xml:space="preserve"> gets some of the work out of the way before attending a college or university. Additionally, </w:t>
      </w:r>
      <w:r w:rsidR="00755439">
        <w:t>teachers and MMSI personnel explain to students</w:t>
      </w:r>
      <w:r>
        <w:t xml:space="preserve"> how rigor</w:t>
      </w:r>
      <w:r w:rsidR="00755439">
        <w:t xml:space="preserve">ous AP course work can prepare them </w:t>
      </w:r>
      <w:r>
        <w:t>for difficult college curriculum</w:t>
      </w:r>
      <w:r w:rsidR="001F58D6">
        <w:t>.</w:t>
      </w:r>
    </w:p>
    <w:p w:rsidR="00A543C2" w:rsidRDefault="00C1745E" w:rsidP="00FE5EA3">
      <w:r>
        <w:t xml:space="preserve">  </w:t>
      </w:r>
    </w:p>
    <w:p w:rsidR="00A543C2" w:rsidRDefault="00C1745E" w:rsidP="00FE5EA3">
      <w:r>
        <w:t xml:space="preserve">In particular, </w:t>
      </w:r>
      <w:proofErr w:type="spellStart"/>
      <w:r>
        <w:t>Smolenski</w:t>
      </w:r>
      <w:proofErr w:type="spellEnd"/>
      <w:r>
        <w:t xml:space="preserve"> underscored </w:t>
      </w:r>
      <w:r w:rsidR="007C49B2">
        <w:t xml:space="preserve">the use </w:t>
      </w:r>
      <w:r w:rsidR="00A14D88">
        <w:t>o</w:t>
      </w:r>
      <w:r w:rsidR="00755439">
        <w:t>f</w:t>
      </w:r>
      <w:r w:rsidR="00460649">
        <w:t xml:space="preserve"> </w:t>
      </w:r>
      <w:r>
        <w:t>AP English</w:t>
      </w:r>
      <w:r w:rsidR="007C49B2">
        <w:t xml:space="preserve"> courses</w:t>
      </w:r>
      <w:r>
        <w:t xml:space="preserve"> (specifically Language and Composition) as a gateway course </w:t>
      </w:r>
      <w:r w:rsidR="007C49B2">
        <w:t>for</w:t>
      </w:r>
      <w:r>
        <w:t xml:space="preserve"> many potential </w:t>
      </w:r>
      <w:r w:rsidR="006967CD">
        <w:t>STEM AP</w:t>
      </w:r>
      <w:r>
        <w:t xml:space="preserve"> students</w:t>
      </w:r>
      <w:r w:rsidR="00755439">
        <w:t>. Reportedly, e</w:t>
      </w:r>
      <w:r w:rsidR="007C49B2">
        <w:t>ncouraging students to take AP English</w:t>
      </w:r>
      <w:r>
        <w:t xml:space="preserve"> is effective in both increasing enrollment and promoting student success</w:t>
      </w:r>
      <w:r w:rsidR="007C49B2">
        <w:t xml:space="preserve"> in STEM AP courses</w:t>
      </w:r>
      <w:r>
        <w:t xml:space="preserve">. He explained that for students to succeed in the </w:t>
      </w:r>
      <w:r w:rsidR="006967CD">
        <w:t>STEM AP</w:t>
      </w:r>
      <w:r>
        <w:t xml:space="preserve"> courses, they need to be able to read college level textbooks, think analytically, and be able to synthesize information. AP English prepares them for these difficult tasks. Also, while taking AP English and gaining these AP-level English language skills</w:t>
      </w:r>
      <w:r w:rsidR="004B5B37">
        <w:t>,</w:t>
      </w:r>
      <w:r>
        <w:t xml:space="preserve"> students build their confidence and come to see themselves as A</w:t>
      </w:r>
      <w:r w:rsidR="00755439">
        <w:t>P students. O</w:t>
      </w:r>
      <w:r w:rsidR="004B5B37">
        <w:t>nce they view</w:t>
      </w:r>
      <w:r>
        <w:t xml:space="preserve"> themselves as AP scholars, students are more likely to then enroll in </w:t>
      </w:r>
      <w:r w:rsidR="006967CD">
        <w:t>STEM AP</w:t>
      </w:r>
      <w:r>
        <w:t xml:space="preserve"> classes. Everything, according to </w:t>
      </w:r>
      <w:proofErr w:type="spellStart"/>
      <w:r>
        <w:t>Smolenski</w:t>
      </w:r>
      <w:proofErr w:type="spellEnd"/>
      <w:r>
        <w:t xml:space="preserve">, “dovetails” from the AP Language and Composition course. </w:t>
      </w:r>
    </w:p>
    <w:p w:rsidR="00A543C2" w:rsidRDefault="00A543C2" w:rsidP="00FE5EA3">
      <w:pPr>
        <w:rPr>
          <w:rFonts w:ascii="Arial" w:hAnsi="Arial" w:cs="Arial"/>
          <w:b/>
          <w:sz w:val="24"/>
        </w:rPr>
      </w:pPr>
    </w:p>
    <w:p w:rsidR="00CC41C8" w:rsidRDefault="00CC41C8" w:rsidP="00C1745E">
      <w:pPr>
        <w:spacing w:before="120" w:after="120" w:line="240" w:lineRule="auto"/>
        <w:rPr>
          <w:rFonts w:ascii="Arial" w:hAnsi="Arial" w:cs="Arial"/>
          <w:b/>
          <w:sz w:val="24"/>
        </w:rPr>
      </w:pPr>
      <w:r>
        <w:rPr>
          <w:rFonts w:ascii="Arial" w:hAnsi="Arial" w:cs="Arial"/>
          <w:b/>
          <w:sz w:val="24"/>
        </w:rPr>
        <w:t>Successful Outcomes</w:t>
      </w:r>
    </w:p>
    <w:p w:rsidR="004239EE" w:rsidRDefault="00CC41C8" w:rsidP="00FE5EA3">
      <w:r>
        <w:t>The three interviewees were pos</w:t>
      </w:r>
      <w:r w:rsidR="004239EE">
        <w:t xml:space="preserve">itive about the how the program’s success in </w:t>
      </w:r>
      <w:r>
        <w:t xml:space="preserve">fulfilling the overall goal of </w:t>
      </w:r>
      <w:r w:rsidR="00BF123A">
        <w:t xml:space="preserve">having </w:t>
      </w:r>
      <w:r>
        <w:t xml:space="preserve">more underrepresented students succeeding in </w:t>
      </w:r>
      <w:r w:rsidR="006967CD">
        <w:t>STEM AP</w:t>
      </w:r>
      <w:r>
        <w:t xml:space="preserve"> courses. Johnson De Lear pointed to the fact that about 11,000 low-income students took </w:t>
      </w:r>
      <w:r w:rsidR="006967CD">
        <w:t>STEM AP</w:t>
      </w:r>
      <w:r>
        <w:t xml:space="preserve"> courses last year as evidence of the present success of the program.</w:t>
      </w:r>
    </w:p>
    <w:p w:rsidR="00A543C2" w:rsidRDefault="00CC41C8" w:rsidP="00FE5EA3">
      <w:r>
        <w:lastRenderedPageBreak/>
        <w:t>A</w:t>
      </w:r>
      <w:r w:rsidR="004239EE">
        <w:t>nother promising outcome</w:t>
      </w:r>
      <w:r>
        <w:t xml:space="preserve"> of the program</w:t>
      </w:r>
      <w:r w:rsidR="004239EE">
        <w:t xml:space="preserve"> according to </w:t>
      </w:r>
      <w:proofErr w:type="spellStart"/>
      <w:r w:rsidR="004239EE">
        <w:t>Smolenski</w:t>
      </w:r>
      <w:proofErr w:type="spellEnd"/>
      <w:r>
        <w:t xml:space="preserve"> is that when districts see the success </w:t>
      </w:r>
      <w:r w:rsidR="00BF123A">
        <w:t xml:space="preserve">of </w:t>
      </w:r>
      <w:r>
        <w:t xml:space="preserve">the Advancing </w:t>
      </w:r>
      <w:r w:rsidR="006967CD">
        <w:t>STEM AP</w:t>
      </w:r>
      <w:r>
        <w:t xml:space="preserve"> prog</w:t>
      </w:r>
      <w:r w:rsidR="00BE7A7E">
        <w:t>r</w:t>
      </w:r>
      <w:r>
        <w:t>am at the high school level</w:t>
      </w:r>
      <w:r w:rsidR="00BF123A">
        <w:t>,</w:t>
      </w:r>
      <w:r>
        <w:t xml:space="preserve"> they often want to expand similar programming to lower grades. </w:t>
      </w:r>
      <w:proofErr w:type="spellStart"/>
      <w:r w:rsidR="00456C5E">
        <w:t>Smolenski</w:t>
      </w:r>
      <w:proofErr w:type="spellEnd"/>
      <w:r w:rsidR="00456C5E">
        <w:t xml:space="preserve"> reports that more</w:t>
      </w:r>
      <w:r>
        <w:t xml:space="preserve"> schools have become interested in pre-AP training for grades 6</w:t>
      </w:r>
      <w:r w:rsidR="00BF123A">
        <w:t>–</w:t>
      </w:r>
      <w:r>
        <w:t xml:space="preserve">10. </w:t>
      </w:r>
      <w:r w:rsidR="004B5B37">
        <w:t xml:space="preserve">Additionally, some schools that are coming to the end of their participation in the formal program are interested in retaining MMSI’s </w:t>
      </w:r>
      <w:r w:rsidR="00BA7D7B">
        <w:t>assistance and services. MMSI could</w:t>
      </w:r>
      <w:r w:rsidR="004B5B37">
        <w:t xml:space="preserve"> sustain their training and assistance in these schools on a fee-for-service basis. </w:t>
      </w:r>
    </w:p>
    <w:p w:rsidR="00A543C2" w:rsidRDefault="00A543C2" w:rsidP="00FE5EA3"/>
    <w:p w:rsidR="00A543C2" w:rsidRDefault="004B5B37" w:rsidP="00FE5EA3">
      <w:r>
        <w:t>T</w:t>
      </w:r>
      <w:r w:rsidR="00CC41C8">
        <w:t xml:space="preserve">he program’s reputation for success </w:t>
      </w:r>
      <w:r w:rsidR="00F27F09">
        <w:t>extends beyond</w:t>
      </w:r>
      <w:r w:rsidR="00CC41C8">
        <w:t xml:space="preserve"> the borders of high schools and educators. </w:t>
      </w:r>
      <w:r w:rsidR="00456C5E">
        <w:t xml:space="preserve">Purportedly, </w:t>
      </w:r>
      <w:r w:rsidR="00CC41C8">
        <w:t>state legislators and mayors want to see the program implemented for their constituents. They</w:t>
      </w:r>
      <w:r w:rsidR="004239EE">
        <w:t xml:space="preserve"> ha</w:t>
      </w:r>
      <w:r w:rsidR="00F27F09">
        <w:t>ve</w:t>
      </w:r>
      <w:r w:rsidR="00CC41C8">
        <w:t xml:space="preserve"> t</w:t>
      </w:r>
      <w:r w:rsidR="00F27F09">
        <w:t>old</w:t>
      </w:r>
      <w:r w:rsidR="00CC41C8">
        <w:t xml:space="preserve"> him that MMSI and the Advancing </w:t>
      </w:r>
      <w:r w:rsidR="006967CD">
        <w:t>STEM AP</w:t>
      </w:r>
      <w:r w:rsidR="00CC41C8">
        <w:t xml:space="preserve"> program need to be in their schools. </w:t>
      </w:r>
    </w:p>
    <w:p w:rsidR="00A543C2" w:rsidRDefault="00A543C2" w:rsidP="00FE5EA3"/>
    <w:p w:rsidR="00CC41C8" w:rsidRDefault="00CC41C8" w:rsidP="00BF7F2A">
      <w:pPr>
        <w:spacing w:before="120" w:after="120" w:line="240" w:lineRule="auto"/>
        <w:rPr>
          <w:rFonts w:ascii="Arial" w:hAnsi="Arial" w:cs="Arial"/>
          <w:b/>
          <w:sz w:val="24"/>
        </w:rPr>
      </w:pPr>
      <w:r w:rsidRPr="003E4B0D">
        <w:rPr>
          <w:rFonts w:ascii="Arial" w:hAnsi="Arial" w:cs="Arial"/>
          <w:b/>
          <w:sz w:val="24"/>
        </w:rPr>
        <w:t>Barriers</w:t>
      </w:r>
      <w:r>
        <w:rPr>
          <w:rFonts w:ascii="Arial" w:hAnsi="Arial" w:cs="Arial"/>
          <w:b/>
          <w:sz w:val="24"/>
        </w:rPr>
        <w:t xml:space="preserve"> or Difficulties Encountered in the Implementation of the Program</w:t>
      </w:r>
    </w:p>
    <w:p w:rsidR="00A543C2" w:rsidRDefault="00CC41C8" w:rsidP="00FE5EA3">
      <w:r>
        <w:t xml:space="preserve">The interviewees identified a handful of barriers or concerns with regard </w:t>
      </w:r>
      <w:r w:rsidR="00F27F09">
        <w:t xml:space="preserve">to </w:t>
      </w:r>
      <w:r>
        <w:t xml:space="preserve">program implementation and meeting the desired outcomes. The consequences of reduced funding, teachers’ </w:t>
      </w:r>
      <w:r w:rsidR="00696479">
        <w:t>un</w:t>
      </w:r>
      <w:r>
        <w:t xml:space="preserve">willingness to facilitate open access to </w:t>
      </w:r>
      <w:r w:rsidR="006967CD">
        <w:t>STEM AP</w:t>
      </w:r>
      <w:r>
        <w:t xml:space="preserve"> courses, and the </w:t>
      </w:r>
      <w:r w:rsidR="00696479">
        <w:t xml:space="preserve">lack of </w:t>
      </w:r>
      <w:r>
        <w:t xml:space="preserve">assistance provided to students who fail to earn a qualifying score on their AP exams were raised as current or potential implementation issues. </w:t>
      </w:r>
    </w:p>
    <w:p w:rsidR="00A543C2" w:rsidRDefault="00A543C2" w:rsidP="00FE5EA3"/>
    <w:p w:rsidR="00A543C2" w:rsidRDefault="00CC41C8" w:rsidP="00FE5EA3">
      <w:r>
        <w:t>The fact that the funding sources are different and redu</w:t>
      </w:r>
      <w:r w:rsidR="00456C5E">
        <w:t>ced was voiced as a concern</w:t>
      </w:r>
      <w:r>
        <w:t>. The funding that was provided by Exxon is no longer available</w:t>
      </w:r>
      <w:r w:rsidR="00696479">
        <w:t>,</w:t>
      </w:r>
      <w:r>
        <w:t xml:space="preserve"> and now the program is reliant on state and </w:t>
      </w:r>
      <w:r w:rsidR="00696479">
        <w:t xml:space="preserve">other </w:t>
      </w:r>
      <w:r>
        <w:t xml:space="preserve">private funding. In order to sustain its programming, MMSI has started to impose fees on participating schools. More specifically, MMSI now charges schools $40 per student, per session for the Saturday sessions. </w:t>
      </w:r>
    </w:p>
    <w:p w:rsidR="00A543C2" w:rsidRDefault="00A543C2" w:rsidP="00FE5EA3"/>
    <w:p w:rsidR="00A543C2" w:rsidRDefault="00456C5E" w:rsidP="00FE5EA3">
      <w:r>
        <w:t>According to MMSI</w:t>
      </w:r>
      <w:r w:rsidR="00CC41C8">
        <w:t xml:space="preserve">, the money that is currently allocated for next year’s programming will not allow </w:t>
      </w:r>
      <w:r w:rsidR="00696479">
        <w:t>MMSI</w:t>
      </w:r>
      <w:r w:rsidR="00CC41C8">
        <w:t xml:space="preserve"> to include all of the schools that want to join the Advancing STEM AP program</w:t>
      </w:r>
      <w:r w:rsidR="00696479">
        <w:t>, which he calls a “lost opportunity</w:t>
      </w:r>
      <w:r w:rsidR="00CC41C8">
        <w:t>.</w:t>
      </w:r>
      <w:r w:rsidR="00696479">
        <w:t>”</w:t>
      </w:r>
      <w:r w:rsidR="00CC41C8">
        <w:t xml:space="preserve"> </w:t>
      </w:r>
      <w:r w:rsidR="00696479">
        <w:t>He said that</w:t>
      </w:r>
      <w:r w:rsidR="00CC41C8">
        <w:t xml:space="preserve"> </w:t>
      </w:r>
      <w:r w:rsidR="00696479">
        <w:t xml:space="preserve">a </w:t>
      </w:r>
      <w:r w:rsidR="00CC41C8">
        <w:t xml:space="preserve">consequence of not expanding the program is that potential </w:t>
      </w:r>
      <w:r w:rsidR="006967CD">
        <w:t>STEM AP</w:t>
      </w:r>
      <w:r w:rsidR="00CC41C8">
        <w:t xml:space="preserve"> students cannot benefit from this coursework</w:t>
      </w:r>
      <w:r w:rsidR="00696479">
        <w:t>, and so</w:t>
      </w:r>
      <w:r w:rsidR="00CC41C8">
        <w:t xml:space="preserve"> segments of the future STEM-related workforce are lost. </w:t>
      </w:r>
    </w:p>
    <w:p w:rsidR="00A543C2" w:rsidRDefault="00A543C2" w:rsidP="00FE5EA3">
      <w:pPr>
        <w:rPr>
          <w:rFonts w:ascii="Arial" w:hAnsi="Arial" w:cs="Arial"/>
          <w:b/>
          <w:sz w:val="24"/>
        </w:rPr>
      </w:pPr>
    </w:p>
    <w:p w:rsidR="00CC41C8" w:rsidRDefault="00CC41C8" w:rsidP="001F58D6">
      <w:r>
        <w:t xml:space="preserve">As previously noted, </w:t>
      </w:r>
      <w:r w:rsidR="00456C5E">
        <w:t>there has been</w:t>
      </w:r>
      <w:r>
        <w:t xml:space="preserve"> some reluctance by teachers to recruit students who are not already very high achieving scholars. </w:t>
      </w:r>
      <w:proofErr w:type="spellStart"/>
      <w:r w:rsidR="000C2509">
        <w:t>Orlov</w:t>
      </w:r>
      <w:proofErr w:type="spellEnd"/>
      <w:r w:rsidR="000C2509">
        <w:t xml:space="preserve"> </w:t>
      </w:r>
      <w:r>
        <w:t xml:space="preserve">also expressed interest </w:t>
      </w:r>
      <w:r w:rsidR="00022352">
        <w:t>in</w:t>
      </w:r>
      <w:r w:rsidR="001513BC">
        <w:t xml:space="preserve"> find</w:t>
      </w:r>
      <w:r w:rsidR="00022352">
        <w:t>ing</w:t>
      </w:r>
      <w:r w:rsidR="001513BC">
        <w:t xml:space="preserve"> out</w:t>
      </w:r>
      <w:r w:rsidR="00554B12">
        <w:t xml:space="preserve"> the extent to which teachers are reluctant</w:t>
      </w:r>
      <w:r w:rsidR="00022352">
        <w:t xml:space="preserve"> </w:t>
      </w:r>
      <w:r>
        <w:t>to create open access exists a</w:t>
      </w:r>
      <w:r w:rsidR="00A41813">
        <w:t>mong teachers as well as</w:t>
      </w:r>
      <w:r w:rsidR="004C3CD3">
        <w:t xml:space="preserve"> their reasons for reluctance</w:t>
      </w:r>
      <w:r>
        <w:t xml:space="preserve">. </w:t>
      </w:r>
      <w:r w:rsidR="00167D7F">
        <w:t xml:space="preserve">He wondered if teachers may be more concerned about the percentage of students passing AP exams, not the absolute number. The purpose of the Advancing </w:t>
      </w:r>
      <w:r w:rsidR="006967CD">
        <w:t>STEM AP</w:t>
      </w:r>
      <w:r w:rsidR="00167D7F">
        <w:t xml:space="preserve"> program is to expand partici</w:t>
      </w:r>
      <w:r w:rsidR="006C1E65">
        <w:t>pation and create open access</w:t>
      </w:r>
      <w:r w:rsidR="004C3CD3">
        <w:t>;</w:t>
      </w:r>
      <w:r w:rsidR="006C1E65">
        <w:t xml:space="preserve"> therefore</w:t>
      </w:r>
      <w:r w:rsidR="00167D7F">
        <w:t xml:space="preserve"> the goal is to increase the total </w:t>
      </w:r>
      <w:r w:rsidR="00167D7F" w:rsidRPr="00167D7F">
        <w:rPr>
          <w:i/>
        </w:rPr>
        <w:t>number</w:t>
      </w:r>
      <w:r w:rsidR="00167D7F">
        <w:t xml:space="preserve"> of students passing not the </w:t>
      </w:r>
      <w:r w:rsidR="00167D7F" w:rsidRPr="00167D7F">
        <w:rPr>
          <w:i/>
        </w:rPr>
        <w:t>rate</w:t>
      </w:r>
      <w:r w:rsidR="00167D7F">
        <w:t xml:space="preserve"> of students passing.  Teachers could be resistant to a program that may increase the number of recruited students and passing scores but also reduce the percentage of students earning qualifying scores. </w:t>
      </w:r>
    </w:p>
    <w:p w:rsidR="004F5C29" w:rsidRDefault="004F5C29"/>
    <w:p w:rsidR="004F5C29" w:rsidRDefault="00CC41C8">
      <w:r>
        <w:t xml:space="preserve">Johnson De Lear was </w:t>
      </w:r>
      <w:r w:rsidR="004C3CD3">
        <w:t>curious about the follow-up offered to</w:t>
      </w:r>
      <w:r>
        <w:t xml:space="preserve"> students who do not have initial success in the AP courses and particularly on AP exams. She was interested to know what, if any, interventions these students receive from their schools and teachers if they fail to earn a qualifying score. The potential lack of follow-up with these students could be a possible gap in the program</w:t>
      </w:r>
      <w:r w:rsidR="004C3CD3">
        <w:t xml:space="preserve"> particularly</w:t>
      </w:r>
      <w:r>
        <w:t xml:space="preserve"> in regard to promoting student success. It underscores the importance of examining</w:t>
      </w:r>
      <w:r w:rsidR="00724FE6">
        <w:t xml:space="preserve"> whether these students receive </w:t>
      </w:r>
      <w:r w:rsidR="004C3CD3">
        <w:t xml:space="preserve">additional </w:t>
      </w:r>
      <w:r>
        <w:t xml:space="preserve">attention and assistance or if the support ends after they </w:t>
      </w:r>
      <w:r w:rsidR="004C3CD3">
        <w:t xml:space="preserve">fail to </w:t>
      </w:r>
      <w:r w:rsidR="00724FE6">
        <w:t>earn a qualifying score when taking the exam for the first time</w:t>
      </w:r>
      <w:r>
        <w:t xml:space="preserve">. </w:t>
      </w:r>
      <w:bookmarkStart w:id="28" w:name="_Toc348430812"/>
      <w:bookmarkEnd w:id="26"/>
    </w:p>
    <w:p w:rsidR="00A543C2" w:rsidRDefault="00167D7F" w:rsidP="00FE5EA3">
      <w:pPr>
        <w:rPr>
          <w:rFonts w:ascii="Arial" w:hAnsi="Arial" w:cs="Arial"/>
          <w:b/>
          <w:i/>
          <w:sz w:val="28"/>
          <w:szCs w:val="28"/>
        </w:rPr>
      </w:pPr>
      <w:r>
        <w:rPr>
          <w:i/>
          <w:iCs/>
        </w:rPr>
        <w:br w:type="page"/>
      </w:r>
    </w:p>
    <w:p w:rsidR="00997226" w:rsidRPr="00FE5EA3" w:rsidRDefault="008A4BBF" w:rsidP="008B31E0">
      <w:pPr>
        <w:pStyle w:val="Heading2"/>
        <w:spacing w:before="0" w:after="120"/>
        <w:ind w:left="0" w:firstLine="0"/>
        <w:rPr>
          <w:iCs w:val="0"/>
        </w:rPr>
      </w:pPr>
      <w:bookmarkStart w:id="29" w:name="_Toc365300064"/>
      <w:r w:rsidRPr="00FE5EA3">
        <w:rPr>
          <w:iCs w:val="0"/>
        </w:rPr>
        <w:lastRenderedPageBreak/>
        <w:t>Teacher Survey</w:t>
      </w:r>
      <w:bookmarkEnd w:id="29"/>
    </w:p>
    <w:p w:rsidR="001E7AC5" w:rsidRDefault="00997226" w:rsidP="007C4B12">
      <w:pPr>
        <w:pStyle w:val="BodyText"/>
      </w:pPr>
      <w:r>
        <w:t xml:space="preserve">A key component of the </w:t>
      </w:r>
      <w:r w:rsidR="008B2F00">
        <w:t xml:space="preserve">first year of the </w:t>
      </w:r>
      <w:r>
        <w:t>Advancing STEM AP evaluation is obtaining the perspectives of teachers who participated in</w:t>
      </w:r>
      <w:r w:rsidRPr="00625968">
        <w:t xml:space="preserve"> </w:t>
      </w:r>
      <w:r>
        <w:t xml:space="preserve">MMSI’s </w:t>
      </w:r>
      <w:r w:rsidRPr="00A05D21">
        <w:t>Advancing STEM AP program</w:t>
      </w:r>
      <w:r>
        <w:t xml:space="preserve">. In late spring, UMDI emailed an online survey link to </w:t>
      </w:r>
      <w:r w:rsidR="006967CD">
        <w:t>STEM AP</w:t>
      </w:r>
      <w:r>
        <w:t xml:space="preserve"> and AP English teachers from 61 high schools in 50 districts </w:t>
      </w:r>
      <w:r w:rsidR="0030740F">
        <w:t xml:space="preserve">that </w:t>
      </w:r>
      <w:r>
        <w:t>were part of this program. In total, 347 individuals responded to the survey, representing about 63 percent of identified participants. There was at least one respondent from each district and school participating in</w:t>
      </w:r>
      <w:r w:rsidR="0030740F">
        <w:t xml:space="preserve"> the </w:t>
      </w:r>
      <w:r>
        <w:t>Advancing STEM AP program.</w:t>
      </w:r>
      <w:bookmarkEnd w:id="28"/>
    </w:p>
    <w:p w:rsidR="001E7AC5" w:rsidRDefault="001E7AC5" w:rsidP="007C4B12">
      <w:pPr>
        <w:pStyle w:val="BodyText"/>
      </w:pPr>
    </w:p>
    <w:p w:rsidR="00BF7F2A" w:rsidRPr="00E03C44" w:rsidRDefault="001E7AC5" w:rsidP="00E03C44">
      <w:pPr>
        <w:pStyle w:val="Heading3"/>
      </w:pPr>
      <w:bookmarkStart w:id="30" w:name="_Toc365300065"/>
      <w:r w:rsidRPr="00E03C44">
        <w:t>Respondent Profile</w:t>
      </w:r>
      <w:bookmarkEnd w:id="30"/>
    </w:p>
    <w:p w:rsidR="007C4B12" w:rsidRPr="00BF7F2A" w:rsidRDefault="006614CA" w:rsidP="00BF7F2A">
      <w:pPr>
        <w:pStyle w:val="BodyText"/>
        <w:spacing w:before="120" w:after="120"/>
        <w:rPr>
          <w:rFonts w:ascii="Arial" w:hAnsi="Arial" w:cs="Arial"/>
          <w:b/>
          <w:sz w:val="24"/>
          <w:szCs w:val="24"/>
        </w:rPr>
      </w:pPr>
      <w:r w:rsidRPr="001E7AC5">
        <w:t xml:space="preserve">Respondents to the survey included 233 (67 percent) teachers who teach </w:t>
      </w:r>
      <w:r w:rsidR="006967CD" w:rsidRPr="001E7AC5">
        <w:t>STEM AP</w:t>
      </w:r>
      <w:r w:rsidRPr="001E7AC5">
        <w:t xml:space="preserve"> courses and 144 </w:t>
      </w:r>
      <w:r w:rsidR="009B2466" w:rsidRPr="001E7AC5">
        <w:t xml:space="preserve">(33 percent) </w:t>
      </w:r>
      <w:r w:rsidRPr="001E7AC5">
        <w:t xml:space="preserve">teachers </w:t>
      </w:r>
      <w:r w:rsidR="00A00BAB" w:rsidRPr="001E7AC5">
        <w:t>wh</w:t>
      </w:r>
      <w:r w:rsidRPr="001E7AC5">
        <w:t>o teach AP English courses.</w:t>
      </w:r>
      <w:r w:rsidR="009B2466" w:rsidRPr="001E7AC5">
        <w:t xml:space="preserve"> These proportions</w:t>
      </w:r>
      <w:r w:rsidR="009778DE" w:rsidRPr="001E7AC5">
        <w:t xml:space="preserve"> represented by the survey respondents</w:t>
      </w:r>
      <w:r w:rsidR="009B2466" w:rsidRPr="001E7AC5">
        <w:t xml:space="preserve"> are consistent with the </w:t>
      </w:r>
      <w:r w:rsidR="009778DE" w:rsidRPr="001E7AC5">
        <w:t xml:space="preserve">STEM/English teacher breakdown of the </w:t>
      </w:r>
      <w:r w:rsidR="00866EF0" w:rsidRPr="001E7AC5">
        <w:t>total</w:t>
      </w:r>
      <w:r w:rsidR="009778DE" w:rsidRPr="001E7AC5">
        <w:t xml:space="preserve"> population</w:t>
      </w:r>
      <w:r w:rsidR="00866EF0" w:rsidRPr="001E7AC5">
        <w:t xml:space="preserve"> of the program</w:t>
      </w:r>
      <w:r w:rsidR="009778DE" w:rsidRPr="001E7AC5">
        <w:t xml:space="preserve">. </w:t>
      </w:r>
      <w:r w:rsidR="00540517" w:rsidRPr="001E7AC5">
        <w:t>See Table 1 for all responses.</w:t>
      </w:r>
    </w:p>
    <w:p w:rsidR="00A10444" w:rsidRPr="008B31E0" w:rsidRDefault="00A10444" w:rsidP="008B31E0">
      <w:pPr>
        <w:pStyle w:val="BodyText"/>
      </w:pPr>
    </w:p>
    <w:tbl>
      <w:tblPr>
        <w:tblW w:w="3611" w:type="pct"/>
        <w:jc w:val="center"/>
        <w:tblLook w:val="0000"/>
      </w:tblPr>
      <w:tblGrid>
        <w:gridCol w:w="3627"/>
        <w:gridCol w:w="1892"/>
        <w:gridCol w:w="1917"/>
      </w:tblGrid>
      <w:tr w:rsidR="003330FA" w:rsidRPr="00A05E8F" w:rsidTr="008D3B03">
        <w:trPr>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800000"/>
            <w:vAlign w:val="center"/>
          </w:tcPr>
          <w:p w:rsidR="003330FA" w:rsidRDefault="003330FA" w:rsidP="00DB606A">
            <w:pPr>
              <w:pStyle w:val="Caption"/>
              <w:spacing w:before="60" w:after="60" w:line="240" w:lineRule="auto"/>
              <w:ind w:left="0"/>
            </w:pPr>
            <w:bookmarkStart w:id="31" w:name="_Toc365300280"/>
            <w:r w:rsidRPr="00971FB8">
              <w:t xml:space="preserve">Table </w:t>
            </w:r>
            <w:r w:rsidR="00123426">
              <w:fldChar w:fldCharType="begin"/>
            </w:r>
            <w:r w:rsidR="00D952A5">
              <w:instrText xml:space="preserve"> SEQ Table \* ARABIC </w:instrText>
            </w:r>
            <w:r w:rsidR="00123426">
              <w:fldChar w:fldCharType="separate"/>
            </w:r>
            <w:r w:rsidR="009721F9">
              <w:rPr>
                <w:noProof/>
              </w:rPr>
              <w:t>1</w:t>
            </w:r>
            <w:r w:rsidR="00123426">
              <w:rPr>
                <w:noProof/>
              </w:rPr>
              <w:fldChar w:fldCharType="end"/>
            </w:r>
            <w:r w:rsidR="006E5041">
              <w:t>.</w:t>
            </w:r>
            <w:r w:rsidRPr="00971FB8">
              <w:t xml:space="preserve"> </w:t>
            </w:r>
            <w:r w:rsidR="008B31E0">
              <w:t xml:space="preserve">Respondents’ </w:t>
            </w:r>
            <w:r>
              <w:t>School Districts</w:t>
            </w:r>
            <w:bookmarkEnd w:id="31"/>
            <w:r>
              <w:t xml:space="preserve"> </w:t>
            </w:r>
          </w:p>
          <w:p w:rsidR="003330FA" w:rsidRPr="00122F0E" w:rsidRDefault="003330FA" w:rsidP="00DB606A">
            <w:pPr>
              <w:pStyle w:val="BodyText"/>
              <w:spacing w:before="60" w:after="60" w:line="240" w:lineRule="auto"/>
            </w:pPr>
            <w:r w:rsidRPr="00765869">
              <w:rPr>
                <w:rFonts w:ascii="Arial" w:hAnsi="Arial"/>
                <w:b/>
                <w:bCs/>
                <w:sz w:val="20"/>
                <w:szCs w:val="20"/>
              </w:rPr>
              <w:t xml:space="preserve">N: </w:t>
            </w:r>
            <w:r w:rsidR="006967CD">
              <w:rPr>
                <w:rFonts w:ascii="Arial" w:hAnsi="Arial"/>
                <w:b/>
                <w:bCs/>
                <w:sz w:val="20"/>
                <w:szCs w:val="20"/>
              </w:rPr>
              <w:t>STEM AP</w:t>
            </w:r>
            <w:r w:rsidRPr="00765869">
              <w:rPr>
                <w:rFonts w:ascii="Arial" w:hAnsi="Arial"/>
                <w:b/>
                <w:bCs/>
                <w:sz w:val="20"/>
                <w:szCs w:val="20"/>
              </w:rPr>
              <w:t xml:space="preserve"> Teacher =</w:t>
            </w:r>
            <w:r w:rsidR="008B31E0">
              <w:rPr>
                <w:rFonts w:ascii="Arial" w:hAnsi="Arial"/>
                <w:b/>
                <w:bCs/>
                <w:sz w:val="20"/>
                <w:szCs w:val="20"/>
              </w:rPr>
              <w:t xml:space="preserve"> 233</w:t>
            </w:r>
            <w:r w:rsidRPr="00765869">
              <w:rPr>
                <w:rFonts w:ascii="Arial" w:hAnsi="Arial"/>
                <w:b/>
                <w:bCs/>
                <w:sz w:val="20"/>
                <w:szCs w:val="20"/>
              </w:rPr>
              <w:t>, AP English Teacher</w:t>
            </w:r>
            <w:r w:rsidR="008B31E0">
              <w:rPr>
                <w:rFonts w:ascii="Arial" w:hAnsi="Arial"/>
                <w:b/>
                <w:bCs/>
                <w:sz w:val="20"/>
                <w:szCs w:val="20"/>
              </w:rPr>
              <w:t xml:space="preserve"> =</w:t>
            </w:r>
            <w:r w:rsidR="00306B02">
              <w:rPr>
                <w:rFonts w:ascii="Arial" w:hAnsi="Arial"/>
                <w:b/>
                <w:bCs/>
                <w:sz w:val="20"/>
                <w:szCs w:val="20"/>
              </w:rPr>
              <w:t xml:space="preserve"> </w:t>
            </w:r>
            <w:r w:rsidR="008B31E0">
              <w:rPr>
                <w:rFonts w:ascii="Arial" w:hAnsi="Arial"/>
                <w:b/>
                <w:bCs/>
                <w:sz w:val="20"/>
                <w:szCs w:val="20"/>
              </w:rPr>
              <w:t>114</w:t>
            </w:r>
          </w:p>
        </w:tc>
      </w:tr>
      <w:tr w:rsidR="003330FA" w:rsidRPr="00553D13" w:rsidTr="008D3B03">
        <w:trPr>
          <w:tblHeader/>
          <w:jc w:val="center"/>
        </w:trPr>
        <w:tc>
          <w:tcPr>
            <w:tcW w:w="2439" w:type="pct"/>
            <w:vMerge w:val="restart"/>
            <w:tcBorders>
              <w:top w:val="single" w:sz="4" w:space="0" w:color="auto"/>
              <w:left w:val="single" w:sz="4" w:space="0" w:color="auto"/>
              <w:right w:val="single" w:sz="4" w:space="0" w:color="auto"/>
            </w:tcBorders>
            <w:shd w:val="clear" w:color="auto" w:fill="auto"/>
            <w:vAlign w:val="center"/>
          </w:tcPr>
          <w:p w:rsidR="003330FA" w:rsidRDefault="003330FA" w:rsidP="00DB606A">
            <w:pPr>
              <w:spacing w:before="60" w:after="60" w:line="240" w:lineRule="auto"/>
              <w:jc w:val="center"/>
              <w:rPr>
                <w:rFonts w:ascii="Arial" w:hAnsi="Arial" w:cs="Arial"/>
                <w:b/>
                <w:sz w:val="18"/>
              </w:rPr>
            </w:pPr>
            <w:r>
              <w:rPr>
                <w:rFonts w:ascii="Arial" w:hAnsi="Arial" w:cs="Arial"/>
                <w:b/>
                <w:sz w:val="18"/>
              </w:rPr>
              <w:t>School District</w:t>
            </w:r>
          </w:p>
        </w:tc>
        <w:tc>
          <w:tcPr>
            <w:tcW w:w="2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30FA" w:rsidRDefault="003330FA" w:rsidP="00DB606A">
            <w:pPr>
              <w:spacing w:before="60" w:after="60" w:line="240" w:lineRule="auto"/>
              <w:jc w:val="center"/>
              <w:rPr>
                <w:rFonts w:ascii="Arial" w:hAnsi="Arial" w:cs="Arial"/>
                <w:b/>
                <w:sz w:val="18"/>
              </w:rPr>
            </w:pPr>
            <w:r>
              <w:rPr>
                <w:rFonts w:ascii="Arial" w:hAnsi="Arial" w:cs="Arial"/>
                <w:b/>
                <w:sz w:val="18"/>
              </w:rPr>
              <w:t>Number of Responses</w:t>
            </w:r>
          </w:p>
        </w:tc>
      </w:tr>
      <w:tr w:rsidR="005A2DB1" w:rsidRPr="00553D13" w:rsidTr="008D3B03">
        <w:trPr>
          <w:tblHeader/>
          <w:jc w:val="center"/>
        </w:trPr>
        <w:tc>
          <w:tcPr>
            <w:tcW w:w="2439" w:type="pct"/>
            <w:vMerge/>
            <w:tcBorders>
              <w:left w:val="single" w:sz="4" w:space="0" w:color="auto"/>
              <w:bottom w:val="single" w:sz="4" w:space="0" w:color="auto"/>
              <w:right w:val="single" w:sz="4" w:space="0" w:color="auto"/>
            </w:tcBorders>
            <w:shd w:val="clear" w:color="auto" w:fill="auto"/>
            <w:vAlign w:val="center"/>
          </w:tcPr>
          <w:p w:rsidR="003330FA" w:rsidRDefault="003330FA" w:rsidP="00DB606A">
            <w:pPr>
              <w:spacing w:before="60" w:after="60" w:line="240" w:lineRule="auto"/>
              <w:jc w:val="center"/>
              <w:rPr>
                <w:rFonts w:ascii="Arial" w:hAnsi="Arial" w:cs="Arial"/>
                <w:b/>
                <w:sz w:val="18"/>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Default="006967CD" w:rsidP="00DB606A">
            <w:pPr>
              <w:spacing w:before="60" w:after="60" w:line="240" w:lineRule="auto"/>
              <w:jc w:val="center"/>
              <w:rPr>
                <w:rFonts w:ascii="Arial" w:hAnsi="Arial" w:cs="Arial"/>
                <w:b/>
                <w:sz w:val="18"/>
              </w:rPr>
            </w:pPr>
            <w:r>
              <w:rPr>
                <w:rFonts w:ascii="Arial" w:hAnsi="Arial" w:cs="Arial"/>
                <w:b/>
                <w:sz w:val="18"/>
              </w:rPr>
              <w:t>STEM AP</w:t>
            </w:r>
            <w:r w:rsidR="003330FA">
              <w:rPr>
                <w:rFonts w:ascii="Arial" w:hAnsi="Arial" w:cs="Arial"/>
                <w:b/>
                <w:sz w:val="18"/>
              </w:rPr>
              <w:t xml:space="preserve"> Teacher</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Default="003330FA" w:rsidP="00DB606A">
            <w:pPr>
              <w:spacing w:before="60" w:after="60" w:line="240" w:lineRule="auto"/>
              <w:jc w:val="center"/>
              <w:rPr>
                <w:rFonts w:ascii="Arial" w:hAnsi="Arial" w:cs="Arial"/>
                <w:b/>
                <w:sz w:val="18"/>
              </w:rPr>
            </w:pPr>
            <w:r>
              <w:rPr>
                <w:rFonts w:ascii="Arial" w:hAnsi="Arial" w:cs="Arial"/>
                <w:b/>
                <w:sz w:val="18"/>
              </w:rPr>
              <w:t>AP English Teacher</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A741B0" w:rsidP="00DB606A">
            <w:pPr>
              <w:spacing w:before="40" w:after="40" w:line="240" w:lineRule="auto"/>
              <w:rPr>
                <w:rFonts w:ascii="Arial" w:hAnsi="Arial" w:cs="Arial"/>
                <w:sz w:val="18"/>
              </w:rPr>
            </w:pPr>
            <w:r w:rsidRPr="00A71BD0">
              <w:rPr>
                <w:rFonts w:ascii="Arial" w:hAnsi="Arial" w:cs="Arial"/>
                <w:sz w:val="18"/>
              </w:rPr>
              <w:t>Agawam</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130367" w:rsidP="00DB606A">
            <w:pPr>
              <w:spacing w:before="40" w:after="40" w:line="240" w:lineRule="auto"/>
              <w:jc w:val="center"/>
              <w:rPr>
                <w:rFonts w:ascii="Arial" w:hAnsi="Arial" w:cs="Arial"/>
                <w:sz w:val="18"/>
              </w:rPr>
            </w:pPr>
            <w:r w:rsidRPr="00130367">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130367" w:rsidP="00DB606A">
            <w:pPr>
              <w:spacing w:before="40" w:after="40" w:line="240" w:lineRule="auto"/>
              <w:jc w:val="center"/>
              <w:rPr>
                <w:rFonts w:ascii="Arial" w:hAnsi="Arial" w:cs="Arial"/>
                <w:sz w:val="18"/>
              </w:rPr>
            </w:pPr>
            <w:r w:rsidRPr="00130367">
              <w:rPr>
                <w:rFonts w:ascii="Arial" w:hAnsi="Arial" w:cs="Arial"/>
                <w:sz w:val="18"/>
              </w:rPr>
              <w:t>2</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A741B0" w:rsidP="00DB606A">
            <w:pPr>
              <w:spacing w:before="40" w:after="40" w:line="240" w:lineRule="auto"/>
              <w:rPr>
                <w:rFonts w:ascii="Arial" w:hAnsi="Arial" w:cs="Arial"/>
                <w:sz w:val="18"/>
              </w:rPr>
            </w:pPr>
            <w:r w:rsidRPr="00A71BD0">
              <w:rPr>
                <w:rFonts w:ascii="Arial" w:hAnsi="Arial" w:cs="Arial"/>
                <w:sz w:val="18"/>
              </w:rPr>
              <w:t>Athol-Royalston</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130367" w:rsidP="00DB606A">
            <w:pPr>
              <w:spacing w:before="40" w:after="4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130367" w:rsidP="00DB606A">
            <w:pPr>
              <w:spacing w:before="40" w:after="40" w:line="240" w:lineRule="auto"/>
              <w:jc w:val="center"/>
              <w:rPr>
                <w:rFonts w:ascii="Arial" w:hAnsi="Arial" w:cs="Arial"/>
                <w:sz w:val="18"/>
              </w:rPr>
            </w:pPr>
            <w:r>
              <w:rPr>
                <w:rFonts w:ascii="Arial" w:hAnsi="Arial" w:cs="Arial"/>
                <w:sz w:val="18"/>
              </w:rPr>
              <w:t>1</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A741B0" w:rsidP="00DB606A">
            <w:pPr>
              <w:spacing w:before="40" w:after="40" w:line="240" w:lineRule="auto"/>
              <w:rPr>
                <w:rFonts w:ascii="Arial" w:hAnsi="Arial" w:cs="Arial"/>
                <w:sz w:val="18"/>
              </w:rPr>
            </w:pPr>
            <w:r w:rsidRPr="00A71BD0">
              <w:rPr>
                <w:rFonts w:ascii="Arial" w:hAnsi="Arial" w:cs="Arial"/>
                <w:sz w:val="18"/>
              </w:rPr>
              <w:t>Attleboro</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4</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A741B0" w:rsidP="00DB606A">
            <w:pPr>
              <w:spacing w:before="40" w:after="40" w:line="240" w:lineRule="auto"/>
              <w:rPr>
                <w:rFonts w:ascii="Arial" w:hAnsi="Arial" w:cs="Arial"/>
                <w:sz w:val="18"/>
              </w:rPr>
            </w:pPr>
            <w:r w:rsidRPr="00A71BD0">
              <w:rPr>
                <w:rFonts w:ascii="Arial" w:hAnsi="Arial" w:cs="Arial"/>
                <w:sz w:val="18"/>
              </w:rPr>
              <w:t>Auburn</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6</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A741B0" w:rsidP="00DB606A">
            <w:pPr>
              <w:spacing w:before="40" w:after="40" w:line="240" w:lineRule="auto"/>
              <w:rPr>
                <w:rFonts w:ascii="Arial" w:hAnsi="Arial" w:cs="Arial"/>
                <w:sz w:val="18"/>
              </w:rPr>
            </w:pPr>
            <w:r w:rsidRPr="00A71BD0">
              <w:rPr>
                <w:rFonts w:ascii="Arial" w:hAnsi="Arial" w:cs="Arial"/>
                <w:sz w:val="18"/>
              </w:rPr>
              <w:t>Barnstable</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6"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6"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1</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A741B0" w:rsidP="00DB606A">
            <w:pPr>
              <w:spacing w:before="40" w:after="40" w:line="240" w:lineRule="auto"/>
              <w:rPr>
                <w:rFonts w:ascii="Arial" w:hAnsi="Arial" w:cs="Arial"/>
                <w:sz w:val="18"/>
              </w:rPr>
            </w:pPr>
            <w:r w:rsidRPr="00A71BD0">
              <w:rPr>
                <w:rFonts w:ascii="Arial" w:hAnsi="Arial" w:cs="Arial"/>
                <w:sz w:val="18"/>
              </w:rPr>
              <w:t>Bellingham</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3</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Boston Collegiate Charter School</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0</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Boston</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21</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10</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Chelsea</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6</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Chicopee</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4</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Danvers</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1</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Dedham</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6</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3</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Douglas</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Dracut</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East Bridgewater</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1</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Easthampton</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1</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Fall River</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8</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4</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DB606A">
            <w:pPr>
              <w:spacing w:before="40" w:after="40" w:line="240" w:lineRule="auto"/>
              <w:rPr>
                <w:rFonts w:ascii="Arial" w:hAnsi="Arial" w:cs="Arial"/>
                <w:sz w:val="18"/>
              </w:rPr>
            </w:pPr>
            <w:r w:rsidRPr="00A71BD0">
              <w:rPr>
                <w:rFonts w:ascii="Arial" w:hAnsi="Arial" w:cs="Arial"/>
                <w:sz w:val="18"/>
              </w:rPr>
              <w:t>Fitchburg</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8441C7" w:rsidP="00DB606A">
            <w:pPr>
              <w:spacing w:before="40" w:after="40" w:line="240" w:lineRule="auto"/>
              <w:jc w:val="center"/>
              <w:rPr>
                <w:rFonts w:ascii="Arial" w:hAnsi="Arial" w:cs="Arial"/>
                <w:sz w:val="18"/>
              </w:rPr>
            </w:pPr>
            <w:r>
              <w:rPr>
                <w:rFonts w:ascii="Arial" w:hAnsi="Arial" w:cs="Arial"/>
                <w:sz w:val="18"/>
              </w:rPr>
              <w:t>2</w:t>
            </w:r>
          </w:p>
        </w:tc>
      </w:tr>
      <w:tr w:rsidR="000E5D9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E5D90" w:rsidRPr="00A71BD0" w:rsidRDefault="000E5D90" w:rsidP="00DB606A">
            <w:pPr>
              <w:spacing w:before="40" w:after="40" w:line="240" w:lineRule="auto"/>
              <w:rPr>
                <w:rFonts w:ascii="Arial" w:hAnsi="Arial" w:cs="Arial"/>
                <w:sz w:val="18"/>
              </w:rPr>
            </w:pPr>
            <w:r w:rsidRPr="00A71BD0">
              <w:rPr>
                <w:rFonts w:ascii="Arial" w:hAnsi="Arial" w:cs="Arial"/>
                <w:sz w:val="18"/>
              </w:rPr>
              <w:t>Frontier Regional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E5D90" w:rsidRPr="00130367" w:rsidRDefault="000E5D90"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0E5D90" w:rsidRPr="00130367" w:rsidRDefault="000E5D90" w:rsidP="00DB606A">
            <w:pPr>
              <w:spacing w:before="40" w:after="40" w:line="240" w:lineRule="auto"/>
              <w:jc w:val="center"/>
              <w:rPr>
                <w:rFonts w:ascii="Arial" w:hAnsi="Arial" w:cs="Arial"/>
                <w:sz w:val="18"/>
              </w:rPr>
            </w:pPr>
            <w:r>
              <w:rPr>
                <w:rFonts w:ascii="Arial" w:hAnsi="Arial" w:cs="Arial"/>
                <w:sz w:val="18"/>
              </w:rPr>
              <w:t>0</w:t>
            </w:r>
          </w:p>
        </w:tc>
      </w:tr>
      <w:tr w:rsidR="0097657C"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97657C" w:rsidRPr="00A71BD0" w:rsidRDefault="0097657C" w:rsidP="00DB606A">
            <w:pPr>
              <w:spacing w:before="40" w:after="40" w:line="240" w:lineRule="auto"/>
              <w:rPr>
                <w:rFonts w:ascii="Arial" w:hAnsi="Arial" w:cs="Arial"/>
                <w:sz w:val="18"/>
              </w:rPr>
            </w:pPr>
            <w:r w:rsidRPr="00A71BD0">
              <w:rPr>
                <w:rFonts w:ascii="Arial" w:hAnsi="Arial" w:cs="Arial"/>
                <w:sz w:val="18"/>
              </w:rPr>
              <w:t>Gardner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97657C" w:rsidRPr="00130367" w:rsidRDefault="0097657C" w:rsidP="00DB606A">
            <w:pPr>
              <w:spacing w:before="40" w:after="4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97657C" w:rsidRPr="00130367" w:rsidRDefault="0097657C" w:rsidP="00DB606A">
            <w:pPr>
              <w:spacing w:before="40" w:after="40" w:line="240" w:lineRule="auto"/>
              <w:jc w:val="center"/>
              <w:rPr>
                <w:rFonts w:ascii="Arial" w:hAnsi="Arial" w:cs="Arial"/>
                <w:sz w:val="18"/>
              </w:rPr>
            </w:pPr>
            <w:r>
              <w:rPr>
                <w:rFonts w:ascii="Arial" w:hAnsi="Arial" w:cs="Arial"/>
                <w:sz w:val="18"/>
              </w:rPr>
              <w:t>2</w:t>
            </w:r>
          </w:p>
        </w:tc>
      </w:tr>
      <w:tr w:rsidR="00866EF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DB606A">
            <w:pPr>
              <w:spacing w:before="40" w:after="40" w:line="240" w:lineRule="auto"/>
              <w:rPr>
                <w:rFonts w:ascii="Arial" w:hAnsi="Arial" w:cs="Arial"/>
                <w:sz w:val="18"/>
              </w:rPr>
            </w:pPr>
            <w:r w:rsidRPr="00A71BD0">
              <w:rPr>
                <w:rFonts w:ascii="Arial" w:hAnsi="Arial" w:cs="Arial"/>
                <w:sz w:val="18"/>
              </w:rPr>
              <w:t>Gill-Montague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1</w:t>
            </w:r>
          </w:p>
        </w:tc>
      </w:tr>
      <w:tr w:rsidR="00866EF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DB606A">
            <w:pPr>
              <w:spacing w:before="40" w:after="40" w:line="240" w:lineRule="auto"/>
              <w:rPr>
                <w:rFonts w:ascii="Arial" w:hAnsi="Arial" w:cs="Arial"/>
                <w:sz w:val="18"/>
              </w:rPr>
            </w:pPr>
            <w:r w:rsidRPr="00A71BD0">
              <w:rPr>
                <w:rFonts w:ascii="Arial" w:hAnsi="Arial" w:cs="Arial"/>
                <w:sz w:val="18"/>
              </w:rPr>
              <w:t>Greenfield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2</w:t>
            </w:r>
          </w:p>
        </w:tc>
      </w:tr>
      <w:tr w:rsidR="00866EF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DB606A">
            <w:pPr>
              <w:spacing w:before="40" w:after="40" w:line="240" w:lineRule="auto"/>
              <w:rPr>
                <w:rFonts w:ascii="Arial" w:hAnsi="Arial" w:cs="Arial"/>
                <w:sz w:val="18"/>
              </w:rPr>
            </w:pPr>
            <w:r w:rsidRPr="00A71BD0">
              <w:rPr>
                <w:rFonts w:ascii="Arial" w:hAnsi="Arial" w:cs="Arial"/>
                <w:sz w:val="18"/>
              </w:rPr>
              <w:t>Lee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2</w:t>
            </w:r>
          </w:p>
        </w:tc>
      </w:tr>
      <w:tr w:rsidR="00866EF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DB606A">
            <w:pPr>
              <w:spacing w:before="40" w:after="40" w:line="240" w:lineRule="auto"/>
              <w:rPr>
                <w:rFonts w:ascii="Arial" w:hAnsi="Arial" w:cs="Arial"/>
                <w:sz w:val="18"/>
              </w:rPr>
            </w:pPr>
            <w:r w:rsidRPr="00A71BD0">
              <w:rPr>
                <w:rFonts w:ascii="Arial" w:hAnsi="Arial" w:cs="Arial"/>
                <w:sz w:val="18"/>
              </w:rPr>
              <w:t>Leicester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0</w:t>
            </w:r>
          </w:p>
        </w:tc>
      </w:tr>
      <w:tr w:rsidR="00866EF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DB606A">
            <w:pPr>
              <w:spacing w:before="40" w:after="40" w:line="240" w:lineRule="auto"/>
              <w:rPr>
                <w:rFonts w:ascii="Arial" w:hAnsi="Arial" w:cs="Arial"/>
                <w:sz w:val="18"/>
              </w:rPr>
            </w:pPr>
            <w:r w:rsidRPr="00A71BD0">
              <w:rPr>
                <w:rFonts w:ascii="Arial" w:hAnsi="Arial" w:cs="Arial"/>
                <w:sz w:val="18"/>
              </w:rPr>
              <w:t>Ludlow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2</w:t>
            </w:r>
          </w:p>
        </w:tc>
      </w:tr>
      <w:tr w:rsidR="00DB606A" w:rsidRPr="00765869" w:rsidTr="00DB606A">
        <w:trPr>
          <w:jc w:val="center"/>
        </w:trPr>
        <w:tc>
          <w:tcPr>
            <w:tcW w:w="2439" w:type="pct"/>
            <w:tcBorders>
              <w:top w:val="single" w:sz="4" w:space="0" w:color="auto"/>
            </w:tcBorders>
            <w:shd w:val="clear" w:color="auto" w:fill="auto"/>
            <w:vAlign w:val="center"/>
          </w:tcPr>
          <w:p w:rsidR="00DB606A" w:rsidRPr="00A71BD0" w:rsidRDefault="00DB606A" w:rsidP="00DB606A">
            <w:pPr>
              <w:spacing w:before="40" w:after="40" w:line="240" w:lineRule="auto"/>
              <w:rPr>
                <w:rFonts w:ascii="Arial" w:hAnsi="Arial" w:cs="Arial"/>
                <w:sz w:val="18"/>
              </w:rPr>
            </w:pPr>
          </w:p>
        </w:tc>
        <w:tc>
          <w:tcPr>
            <w:tcW w:w="1272" w:type="pct"/>
            <w:tcBorders>
              <w:top w:val="single" w:sz="4" w:space="0" w:color="auto"/>
            </w:tcBorders>
            <w:shd w:val="clear" w:color="auto" w:fill="auto"/>
            <w:vAlign w:val="center"/>
          </w:tcPr>
          <w:p w:rsidR="00DB606A" w:rsidRDefault="00DB606A" w:rsidP="00DB606A">
            <w:pPr>
              <w:spacing w:before="40" w:after="40" w:line="240" w:lineRule="auto"/>
              <w:jc w:val="center"/>
              <w:rPr>
                <w:rFonts w:ascii="Arial" w:hAnsi="Arial" w:cs="Arial"/>
                <w:sz w:val="18"/>
              </w:rPr>
            </w:pPr>
          </w:p>
        </w:tc>
        <w:tc>
          <w:tcPr>
            <w:tcW w:w="1289" w:type="pct"/>
            <w:tcBorders>
              <w:top w:val="single" w:sz="4" w:space="0" w:color="auto"/>
            </w:tcBorders>
            <w:vAlign w:val="center"/>
          </w:tcPr>
          <w:p w:rsidR="00DB606A" w:rsidRDefault="00DB606A" w:rsidP="00DB606A">
            <w:pPr>
              <w:spacing w:before="40" w:after="40" w:line="240" w:lineRule="auto"/>
              <w:jc w:val="center"/>
              <w:rPr>
                <w:rFonts w:ascii="Arial" w:hAnsi="Arial" w:cs="Arial"/>
                <w:sz w:val="18"/>
              </w:rPr>
            </w:pPr>
          </w:p>
        </w:tc>
      </w:tr>
      <w:tr w:rsidR="00866EF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DB606A">
            <w:pPr>
              <w:spacing w:before="40" w:after="40" w:line="240" w:lineRule="auto"/>
              <w:rPr>
                <w:rFonts w:ascii="Arial" w:hAnsi="Arial" w:cs="Arial"/>
                <w:sz w:val="18"/>
              </w:rPr>
            </w:pPr>
            <w:bookmarkStart w:id="32" w:name="_GoBack"/>
            <w:bookmarkEnd w:id="32"/>
            <w:r w:rsidRPr="00A71BD0">
              <w:rPr>
                <w:rFonts w:ascii="Arial" w:hAnsi="Arial" w:cs="Arial"/>
                <w:sz w:val="18"/>
              </w:rPr>
              <w:lastRenderedPageBreak/>
              <w:t>Malden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3</w:t>
            </w:r>
          </w:p>
        </w:tc>
      </w:tr>
      <w:tr w:rsidR="00866EF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DB606A">
            <w:pPr>
              <w:spacing w:before="40" w:after="40" w:line="240" w:lineRule="auto"/>
              <w:rPr>
                <w:rFonts w:ascii="Arial" w:hAnsi="Arial" w:cs="Arial"/>
                <w:sz w:val="18"/>
              </w:rPr>
            </w:pPr>
            <w:r w:rsidRPr="00A71BD0">
              <w:rPr>
                <w:rFonts w:ascii="Arial" w:hAnsi="Arial" w:cs="Arial"/>
                <w:sz w:val="18"/>
              </w:rPr>
              <w:t>Marlborough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8</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866EF0" w:rsidP="00DB606A">
            <w:pPr>
              <w:spacing w:before="40" w:after="40" w:line="240" w:lineRule="auto"/>
              <w:jc w:val="center"/>
              <w:rPr>
                <w:rFonts w:ascii="Arial" w:hAnsi="Arial" w:cs="Arial"/>
                <w:sz w:val="18"/>
              </w:rPr>
            </w:pPr>
            <w:r>
              <w:rPr>
                <w:rFonts w:ascii="Arial" w:hAnsi="Arial" w:cs="Arial"/>
                <w:sz w:val="18"/>
              </w:rPr>
              <w:t>5</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5A2DB1" w:rsidRPr="00A71BD0" w:rsidRDefault="00032A27" w:rsidP="00DB606A">
            <w:pPr>
              <w:spacing w:before="40" w:after="40" w:line="240" w:lineRule="auto"/>
              <w:rPr>
                <w:rFonts w:ascii="Arial" w:hAnsi="Arial" w:cs="Arial"/>
                <w:sz w:val="18"/>
              </w:rPr>
            </w:pPr>
            <w:r w:rsidRPr="00A71BD0">
              <w:rPr>
                <w:rFonts w:ascii="Arial" w:hAnsi="Arial" w:cs="Arial"/>
                <w:sz w:val="18"/>
              </w:rPr>
              <w:t>Mashpee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5A2DB1" w:rsidRPr="00130367" w:rsidRDefault="001D72DE"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5A2DB1" w:rsidRPr="00130367" w:rsidRDefault="001D72DE" w:rsidP="00DB606A">
            <w:pPr>
              <w:spacing w:before="40" w:after="40" w:line="240" w:lineRule="auto"/>
              <w:jc w:val="center"/>
              <w:rPr>
                <w:rFonts w:ascii="Arial" w:hAnsi="Arial" w:cs="Arial"/>
                <w:sz w:val="18"/>
              </w:rPr>
            </w:pPr>
            <w:r>
              <w:rPr>
                <w:rFonts w:ascii="Arial" w:hAnsi="Arial" w:cs="Arial"/>
                <w:sz w:val="18"/>
              </w:rPr>
              <w:t>1</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Mendon-Upton Regional School District</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2</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Methuen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7</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4</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Middleborough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7</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2</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Narragansett Regional School District</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0</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North Adams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3</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Northampton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3</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Northbridge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6</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1</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Norton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6</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2</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DB606A">
            <w:pPr>
              <w:spacing w:before="40" w:after="40" w:line="240" w:lineRule="auto"/>
              <w:rPr>
                <w:rFonts w:ascii="Arial" w:hAnsi="Arial" w:cs="Arial"/>
                <w:sz w:val="18"/>
              </w:rPr>
            </w:pPr>
            <w:r w:rsidRPr="00A71BD0">
              <w:rPr>
                <w:rFonts w:ascii="Arial" w:hAnsi="Arial" w:cs="Arial"/>
                <w:sz w:val="18"/>
              </w:rPr>
              <w:t>Palmer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2</w:t>
            </w:r>
          </w:p>
        </w:tc>
      </w:tr>
      <w:tr w:rsidR="005A2DB1"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5A2DB1" w:rsidRPr="00A71BD0" w:rsidRDefault="006A077D" w:rsidP="00DB606A">
            <w:pPr>
              <w:spacing w:before="40" w:after="40" w:line="240" w:lineRule="auto"/>
              <w:rPr>
                <w:rFonts w:ascii="Arial" w:hAnsi="Arial" w:cs="Arial"/>
                <w:sz w:val="18"/>
              </w:rPr>
            </w:pPr>
            <w:r w:rsidRPr="00A71BD0">
              <w:rPr>
                <w:rFonts w:ascii="Arial" w:hAnsi="Arial" w:cs="Arial"/>
                <w:sz w:val="18"/>
              </w:rPr>
              <w:t>Peabody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5A2DB1" w:rsidRPr="00130367" w:rsidRDefault="001D72DE"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5A2DB1" w:rsidRPr="00130367" w:rsidRDefault="001D72DE" w:rsidP="00DB606A">
            <w:pPr>
              <w:spacing w:before="40" w:after="40" w:line="240" w:lineRule="auto"/>
              <w:jc w:val="center"/>
              <w:rPr>
                <w:rFonts w:ascii="Arial" w:hAnsi="Arial" w:cs="Arial"/>
                <w:sz w:val="18"/>
              </w:rPr>
            </w:pPr>
            <w:r>
              <w:rPr>
                <w:rFonts w:ascii="Arial" w:hAnsi="Arial" w:cs="Arial"/>
                <w:sz w:val="18"/>
              </w:rPr>
              <w:t>3</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DB606A">
            <w:pPr>
              <w:spacing w:before="40" w:after="40" w:line="240" w:lineRule="auto"/>
              <w:rPr>
                <w:rFonts w:ascii="Arial" w:hAnsi="Arial" w:cs="Arial"/>
                <w:sz w:val="18"/>
              </w:rPr>
            </w:pPr>
            <w:r w:rsidRPr="00A71BD0">
              <w:rPr>
                <w:rFonts w:ascii="Arial" w:hAnsi="Arial" w:cs="Arial"/>
                <w:sz w:val="18"/>
              </w:rPr>
              <w:t>Quaboag Regional School District</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2</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DB606A">
            <w:pPr>
              <w:spacing w:before="40" w:after="40" w:line="240" w:lineRule="auto"/>
              <w:rPr>
                <w:rFonts w:ascii="Arial" w:hAnsi="Arial" w:cs="Arial"/>
                <w:sz w:val="18"/>
              </w:rPr>
            </w:pPr>
            <w:r w:rsidRPr="00A71BD0">
              <w:rPr>
                <w:rFonts w:ascii="Arial" w:hAnsi="Arial" w:cs="Arial"/>
                <w:sz w:val="18"/>
              </w:rPr>
              <w:t>Randolph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1</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DB606A">
            <w:pPr>
              <w:spacing w:before="40" w:after="40" w:line="240" w:lineRule="auto"/>
              <w:rPr>
                <w:rFonts w:ascii="Arial" w:hAnsi="Arial" w:cs="Arial"/>
                <w:sz w:val="18"/>
              </w:rPr>
            </w:pPr>
            <w:r w:rsidRPr="00A71BD0">
              <w:rPr>
                <w:rFonts w:ascii="Arial" w:hAnsi="Arial" w:cs="Arial"/>
                <w:sz w:val="18"/>
              </w:rPr>
              <w:t>Salem Academy Charter School</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0</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1</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DB606A">
            <w:pPr>
              <w:spacing w:before="40" w:after="40" w:line="240" w:lineRule="auto"/>
              <w:rPr>
                <w:rFonts w:ascii="Arial" w:hAnsi="Arial" w:cs="Arial"/>
                <w:sz w:val="18"/>
              </w:rPr>
            </w:pPr>
            <w:r w:rsidRPr="00A71BD0">
              <w:rPr>
                <w:rFonts w:ascii="Arial" w:hAnsi="Arial" w:cs="Arial"/>
                <w:sz w:val="18"/>
              </w:rPr>
              <w:t>Salem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1</w:t>
            </w:r>
          </w:p>
        </w:tc>
      </w:tr>
      <w:tr w:rsidR="001D72DE"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1D72DE" w:rsidRPr="00A71BD0" w:rsidRDefault="001D72DE" w:rsidP="00DB606A">
            <w:pPr>
              <w:spacing w:before="40" w:after="40" w:line="240" w:lineRule="auto"/>
              <w:rPr>
                <w:rFonts w:ascii="Arial" w:hAnsi="Arial" w:cs="Arial"/>
                <w:sz w:val="18"/>
              </w:rPr>
            </w:pPr>
            <w:r w:rsidRPr="00A71BD0">
              <w:rPr>
                <w:rFonts w:ascii="Arial" w:hAnsi="Arial" w:cs="Arial"/>
                <w:sz w:val="18"/>
              </w:rPr>
              <w:t>South Hadley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1D72DE" w:rsidRPr="00130367" w:rsidRDefault="001D72DE" w:rsidP="00DB606A">
            <w:pPr>
              <w:spacing w:before="40" w:after="4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1D72DE" w:rsidRPr="00130367" w:rsidRDefault="001D72DE" w:rsidP="00DB606A">
            <w:pPr>
              <w:spacing w:before="40" w:after="40" w:line="240" w:lineRule="auto"/>
              <w:jc w:val="center"/>
              <w:rPr>
                <w:rFonts w:ascii="Arial" w:hAnsi="Arial" w:cs="Arial"/>
                <w:sz w:val="18"/>
              </w:rPr>
            </w:pPr>
            <w:r>
              <w:rPr>
                <w:rFonts w:ascii="Arial" w:hAnsi="Arial" w:cs="Arial"/>
                <w:sz w:val="18"/>
              </w:rPr>
              <w:t>4</w:t>
            </w:r>
          </w:p>
        </w:tc>
      </w:tr>
      <w:tr w:rsidR="001D72DE"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1D72DE" w:rsidRPr="00A71BD0" w:rsidRDefault="001D72DE" w:rsidP="00DB606A">
            <w:pPr>
              <w:spacing w:before="40" w:after="40" w:line="240" w:lineRule="auto"/>
              <w:rPr>
                <w:rFonts w:ascii="Arial" w:hAnsi="Arial" w:cs="Arial"/>
                <w:sz w:val="18"/>
              </w:rPr>
            </w:pPr>
            <w:r w:rsidRPr="00A71BD0">
              <w:rPr>
                <w:rFonts w:ascii="Arial" w:hAnsi="Arial" w:cs="Arial"/>
                <w:sz w:val="18"/>
              </w:rPr>
              <w:t>Springfield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1D72DE" w:rsidRPr="00130367" w:rsidRDefault="001D72DE" w:rsidP="00DB606A">
            <w:pPr>
              <w:spacing w:before="40" w:after="40" w:line="240" w:lineRule="auto"/>
              <w:jc w:val="center"/>
              <w:rPr>
                <w:rFonts w:ascii="Arial" w:hAnsi="Arial" w:cs="Arial"/>
                <w:sz w:val="18"/>
              </w:rPr>
            </w:pPr>
            <w:r>
              <w:rPr>
                <w:rFonts w:ascii="Arial" w:hAnsi="Arial" w:cs="Arial"/>
                <w:sz w:val="18"/>
              </w:rPr>
              <w:t>8</w:t>
            </w:r>
          </w:p>
        </w:tc>
        <w:tc>
          <w:tcPr>
            <w:tcW w:w="1289" w:type="pct"/>
            <w:tcBorders>
              <w:top w:val="single" w:sz="4" w:space="0" w:color="auto"/>
              <w:left w:val="single" w:sz="4" w:space="0" w:color="auto"/>
              <w:bottom w:val="single" w:sz="4" w:space="0" w:color="auto"/>
              <w:right w:val="single" w:sz="4" w:space="0" w:color="auto"/>
            </w:tcBorders>
            <w:vAlign w:val="center"/>
          </w:tcPr>
          <w:p w:rsidR="001D72DE" w:rsidRPr="00130367" w:rsidRDefault="001D72DE" w:rsidP="00DB606A">
            <w:pPr>
              <w:spacing w:before="40" w:after="40" w:line="240" w:lineRule="auto"/>
              <w:jc w:val="center"/>
              <w:rPr>
                <w:rFonts w:ascii="Arial" w:hAnsi="Arial" w:cs="Arial"/>
                <w:sz w:val="18"/>
              </w:rPr>
            </w:pPr>
            <w:r>
              <w:rPr>
                <w:rFonts w:ascii="Arial" w:hAnsi="Arial" w:cs="Arial"/>
                <w:sz w:val="18"/>
              </w:rPr>
              <w:t>7</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DB606A">
            <w:pPr>
              <w:spacing w:before="40" w:after="40" w:line="240" w:lineRule="auto"/>
              <w:rPr>
                <w:rFonts w:ascii="Arial" w:hAnsi="Arial" w:cs="Arial"/>
                <w:sz w:val="18"/>
              </w:rPr>
            </w:pPr>
            <w:r w:rsidRPr="00A71BD0">
              <w:rPr>
                <w:rFonts w:ascii="Arial" w:hAnsi="Arial" w:cs="Arial"/>
                <w:sz w:val="18"/>
              </w:rPr>
              <w:t>Uxbridge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1</w:t>
            </w:r>
          </w:p>
        </w:tc>
      </w:tr>
      <w:tr w:rsidR="00032A27"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DB606A">
            <w:pPr>
              <w:spacing w:before="40" w:after="40" w:line="240" w:lineRule="auto"/>
              <w:rPr>
                <w:rFonts w:ascii="Arial" w:hAnsi="Arial" w:cs="Arial"/>
                <w:sz w:val="18"/>
              </w:rPr>
            </w:pPr>
            <w:r w:rsidRPr="00A71BD0">
              <w:rPr>
                <w:rFonts w:ascii="Arial" w:hAnsi="Arial" w:cs="Arial"/>
                <w:sz w:val="18"/>
              </w:rPr>
              <w:t>Ware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1D72DE" w:rsidP="00DB606A">
            <w:pPr>
              <w:spacing w:before="40" w:after="40" w:line="240" w:lineRule="auto"/>
              <w:jc w:val="center"/>
              <w:rPr>
                <w:rFonts w:ascii="Arial" w:hAnsi="Arial" w:cs="Arial"/>
                <w:sz w:val="18"/>
              </w:rPr>
            </w:pPr>
            <w:r>
              <w:rPr>
                <w:rFonts w:ascii="Arial" w:hAnsi="Arial" w:cs="Arial"/>
                <w:sz w:val="18"/>
              </w:rPr>
              <w:t>1</w:t>
            </w:r>
          </w:p>
        </w:tc>
      </w:tr>
      <w:tr w:rsidR="006A077D"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6A077D" w:rsidRPr="00A71BD0" w:rsidRDefault="006A077D" w:rsidP="00DB606A">
            <w:pPr>
              <w:spacing w:before="40" w:after="40" w:line="240" w:lineRule="auto"/>
              <w:rPr>
                <w:rFonts w:ascii="Arial" w:hAnsi="Arial" w:cs="Arial"/>
                <w:sz w:val="18"/>
              </w:rPr>
            </w:pPr>
            <w:r w:rsidRPr="00A71BD0">
              <w:rPr>
                <w:rFonts w:ascii="Arial" w:hAnsi="Arial" w:cs="Arial"/>
                <w:sz w:val="18"/>
              </w:rPr>
              <w:t>West Springfield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6A077D" w:rsidRPr="00130367" w:rsidRDefault="001D72DE" w:rsidP="00DB606A">
            <w:pPr>
              <w:spacing w:before="40" w:after="4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6A077D" w:rsidRPr="00130367" w:rsidRDefault="001D72DE" w:rsidP="00DB606A">
            <w:pPr>
              <w:spacing w:before="40" w:after="40" w:line="240" w:lineRule="auto"/>
              <w:jc w:val="center"/>
              <w:rPr>
                <w:rFonts w:ascii="Arial" w:hAnsi="Arial" w:cs="Arial"/>
                <w:sz w:val="18"/>
              </w:rPr>
            </w:pPr>
            <w:r>
              <w:rPr>
                <w:rFonts w:ascii="Arial" w:hAnsi="Arial" w:cs="Arial"/>
                <w:sz w:val="18"/>
              </w:rPr>
              <w:t>2</w:t>
            </w:r>
          </w:p>
        </w:tc>
      </w:tr>
      <w:tr w:rsidR="000E5D90"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E5D90" w:rsidRPr="00A71BD0" w:rsidRDefault="000E5D90" w:rsidP="00DB606A">
            <w:pPr>
              <w:spacing w:before="40" w:after="40" w:line="240" w:lineRule="auto"/>
              <w:rPr>
                <w:rFonts w:ascii="Arial" w:hAnsi="Arial" w:cs="Arial"/>
                <w:sz w:val="18"/>
              </w:rPr>
            </w:pPr>
            <w:r w:rsidRPr="00A71BD0">
              <w:rPr>
                <w:rFonts w:ascii="Arial" w:hAnsi="Arial" w:cs="Arial"/>
                <w:sz w:val="18"/>
              </w:rPr>
              <w:t>Whitman-Hanson Regional School District</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E5D90" w:rsidRPr="00130367" w:rsidRDefault="000E5D90" w:rsidP="00DB606A">
            <w:pPr>
              <w:spacing w:before="40" w:after="40" w:line="240" w:lineRule="auto"/>
              <w:jc w:val="center"/>
              <w:rPr>
                <w:rFonts w:ascii="Arial" w:hAnsi="Arial" w:cs="Arial"/>
                <w:sz w:val="18"/>
              </w:rPr>
            </w:pPr>
            <w:r>
              <w:rPr>
                <w:rFonts w:ascii="Arial" w:hAnsi="Arial" w:cs="Arial"/>
                <w:sz w:val="18"/>
              </w:rPr>
              <w:t>5</w:t>
            </w:r>
          </w:p>
        </w:tc>
        <w:tc>
          <w:tcPr>
            <w:tcW w:w="1289" w:type="pct"/>
            <w:tcBorders>
              <w:top w:val="single" w:sz="4" w:space="0" w:color="auto"/>
              <w:left w:val="single" w:sz="4" w:space="0" w:color="auto"/>
              <w:bottom w:val="single" w:sz="4" w:space="0" w:color="auto"/>
              <w:right w:val="single" w:sz="4" w:space="0" w:color="auto"/>
            </w:tcBorders>
            <w:vAlign w:val="center"/>
          </w:tcPr>
          <w:p w:rsidR="000E5D90" w:rsidRPr="00130367" w:rsidRDefault="000E5D90" w:rsidP="00DB606A">
            <w:pPr>
              <w:spacing w:before="40" w:after="40" w:line="240" w:lineRule="auto"/>
              <w:jc w:val="center"/>
              <w:rPr>
                <w:rFonts w:ascii="Arial" w:hAnsi="Arial" w:cs="Arial"/>
                <w:sz w:val="18"/>
              </w:rPr>
            </w:pPr>
            <w:r>
              <w:rPr>
                <w:rFonts w:ascii="Arial" w:hAnsi="Arial" w:cs="Arial"/>
                <w:sz w:val="18"/>
              </w:rPr>
              <w:t>1</w:t>
            </w:r>
          </w:p>
        </w:tc>
      </w:tr>
      <w:tr w:rsidR="0097657C" w:rsidRPr="00765869" w:rsidTr="00DB606A">
        <w:trPr>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97657C" w:rsidRPr="00A71BD0" w:rsidRDefault="0097657C" w:rsidP="00DB606A">
            <w:pPr>
              <w:spacing w:before="40" w:after="40" w:line="240" w:lineRule="auto"/>
              <w:rPr>
                <w:rFonts w:ascii="Arial" w:hAnsi="Arial" w:cs="Arial"/>
                <w:sz w:val="18"/>
              </w:rPr>
            </w:pPr>
            <w:r w:rsidRPr="00A71BD0">
              <w:rPr>
                <w:rFonts w:ascii="Arial" w:hAnsi="Arial" w:cs="Arial"/>
                <w:sz w:val="18"/>
              </w:rPr>
              <w:t>Winthrop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97657C" w:rsidRPr="00130367" w:rsidRDefault="0097657C" w:rsidP="00DB606A">
            <w:pPr>
              <w:spacing w:before="40" w:after="40" w:line="240" w:lineRule="auto"/>
              <w:jc w:val="center"/>
              <w:rPr>
                <w:rFonts w:ascii="Arial" w:hAnsi="Arial" w:cs="Arial"/>
                <w:sz w:val="18"/>
              </w:rPr>
            </w:pPr>
            <w:r>
              <w:rPr>
                <w:rFonts w:ascii="Arial" w:hAnsi="Arial" w:cs="Arial"/>
                <w:sz w:val="18"/>
              </w:rPr>
              <w:t>1</w:t>
            </w:r>
          </w:p>
        </w:tc>
        <w:tc>
          <w:tcPr>
            <w:tcW w:w="1289" w:type="pct"/>
            <w:tcBorders>
              <w:top w:val="single" w:sz="4" w:space="0" w:color="auto"/>
              <w:left w:val="single" w:sz="4" w:space="0" w:color="auto"/>
              <w:bottom w:val="single" w:sz="4" w:space="0" w:color="auto"/>
              <w:right w:val="single" w:sz="4" w:space="0" w:color="auto"/>
            </w:tcBorders>
            <w:vAlign w:val="center"/>
          </w:tcPr>
          <w:p w:rsidR="0097657C" w:rsidRPr="00130367" w:rsidRDefault="0097657C" w:rsidP="00DB606A">
            <w:pPr>
              <w:spacing w:before="40" w:after="40" w:line="240" w:lineRule="auto"/>
              <w:jc w:val="center"/>
              <w:rPr>
                <w:rFonts w:ascii="Arial" w:hAnsi="Arial" w:cs="Arial"/>
                <w:sz w:val="18"/>
              </w:rPr>
            </w:pPr>
            <w:r>
              <w:rPr>
                <w:rFonts w:ascii="Arial" w:hAnsi="Arial" w:cs="Arial"/>
                <w:sz w:val="18"/>
              </w:rPr>
              <w:t>1</w:t>
            </w:r>
          </w:p>
        </w:tc>
      </w:tr>
      <w:tr w:rsidR="00866EF0" w:rsidRPr="00765869" w:rsidTr="00814EF6">
        <w:trPr>
          <w:jc w:val="center"/>
        </w:trPr>
        <w:tc>
          <w:tcPr>
            <w:tcW w:w="2439" w:type="pct"/>
            <w:tcBorders>
              <w:top w:val="single" w:sz="4" w:space="0" w:color="auto"/>
              <w:left w:val="single" w:sz="4" w:space="0" w:color="auto"/>
              <w:right w:val="single" w:sz="4" w:space="0" w:color="auto"/>
            </w:tcBorders>
            <w:shd w:val="clear" w:color="auto" w:fill="auto"/>
            <w:vAlign w:val="center"/>
          </w:tcPr>
          <w:p w:rsidR="00866EF0" w:rsidRPr="00A71BD0" w:rsidRDefault="00866EF0" w:rsidP="00814EF6">
            <w:pPr>
              <w:spacing w:before="40" w:after="40" w:line="240" w:lineRule="auto"/>
              <w:rPr>
                <w:rFonts w:ascii="Arial" w:hAnsi="Arial" w:cs="Arial"/>
                <w:sz w:val="18"/>
              </w:rPr>
            </w:pPr>
            <w:r w:rsidRPr="00A71BD0">
              <w:rPr>
                <w:rFonts w:ascii="Arial" w:hAnsi="Arial" w:cs="Arial"/>
                <w:sz w:val="18"/>
              </w:rPr>
              <w:t>Worcester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866EF0" w:rsidP="00814EF6">
            <w:pPr>
              <w:spacing w:before="40" w:after="40" w:line="240" w:lineRule="auto"/>
              <w:jc w:val="center"/>
              <w:rPr>
                <w:rFonts w:ascii="Arial" w:hAnsi="Arial" w:cs="Arial"/>
                <w:sz w:val="18"/>
              </w:rPr>
            </w:pPr>
            <w:r>
              <w:rPr>
                <w:rFonts w:ascii="Arial" w:hAnsi="Arial" w:cs="Arial"/>
                <w:sz w:val="18"/>
              </w:rPr>
              <w:t>15</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866EF0" w:rsidP="00814EF6">
            <w:pPr>
              <w:spacing w:before="40" w:after="40" w:line="240" w:lineRule="auto"/>
              <w:jc w:val="center"/>
              <w:rPr>
                <w:rFonts w:ascii="Arial" w:hAnsi="Arial" w:cs="Arial"/>
                <w:sz w:val="18"/>
              </w:rPr>
            </w:pPr>
            <w:r>
              <w:rPr>
                <w:rFonts w:ascii="Arial" w:hAnsi="Arial" w:cs="Arial"/>
                <w:sz w:val="18"/>
              </w:rPr>
              <w:t>7</w:t>
            </w:r>
          </w:p>
        </w:tc>
      </w:tr>
      <w:tr w:rsidR="005D7487" w:rsidRPr="00765869" w:rsidTr="00814EF6">
        <w:trPr>
          <w:trHeight w:hRule="exact" w:val="403"/>
          <w:jc w:val="center"/>
        </w:trPr>
        <w:tc>
          <w:tcPr>
            <w:tcW w:w="2439" w:type="pct"/>
            <w:vMerge w:val="restart"/>
            <w:tcBorders>
              <w:top w:val="single" w:sz="4" w:space="0" w:color="auto"/>
              <w:left w:val="single" w:sz="4" w:space="0" w:color="auto"/>
              <w:right w:val="single" w:sz="4" w:space="0" w:color="auto"/>
            </w:tcBorders>
            <w:shd w:val="clear" w:color="auto" w:fill="auto"/>
            <w:vAlign w:val="bottom"/>
          </w:tcPr>
          <w:p w:rsidR="005D7487" w:rsidRPr="007C4B12" w:rsidRDefault="005D7487" w:rsidP="00CD2F4B">
            <w:pPr>
              <w:spacing w:after="120"/>
              <w:rPr>
                <w:rFonts w:ascii="Arial" w:hAnsi="Arial" w:cs="Arial"/>
                <w:b/>
                <w:sz w:val="18"/>
              </w:rPr>
            </w:pPr>
            <w:r w:rsidRPr="007C4B12">
              <w:rPr>
                <w:rFonts w:ascii="Arial" w:hAnsi="Arial" w:cs="Arial"/>
                <w:b/>
                <w:sz w:val="18"/>
              </w:rPr>
              <w:t>Total</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5D7487" w:rsidRPr="00130367" w:rsidRDefault="001D72DE" w:rsidP="00814EF6">
            <w:pPr>
              <w:spacing w:line="240" w:lineRule="auto"/>
              <w:jc w:val="center"/>
              <w:rPr>
                <w:rFonts w:ascii="Arial" w:hAnsi="Arial" w:cs="Arial"/>
                <w:sz w:val="18"/>
              </w:rPr>
            </w:pPr>
            <w:r>
              <w:rPr>
                <w:rFonts w:ascii="Arial" w:hAnsi="Arial" w:cs="Arial"/>
                <w:sz w:val="18"/>
              </w:rPr>
              <w:t>233</w:t>
            </w:r>
          </w:p>
        </w:tc>
        <w:tc>
          <w:tcPr>
            <w:tcW w:w="1289" w:type="pct"/>
            <w:tcBorders>
              <w:top w:val="single" w:sz="4" w:space="0" w:color="auto"/>
              <w:left w:val="single" w:sz="4" w:space="0" w:color="auto"/>
              <w:bottom w:val="single" w:sz="4" w:space="0" w:color="auto"/>
              <w:right w:val="single" w:sz="4" w:space="0" w:color="auto"/>
            </w:tcBorders>
            <w:vAlign w:val="center"/>
          </w:tcPr>
          <w:p w:rsidR="005D7487" w:rsidRPr="00130367" w:rsidRDefault="001D72DE" w:rsidP="00814EF6">
            <w:pPr>
              <w:spacing w:line="240" w:lineRule="auto"/>
              <w:jc w:val="center"/>
              <w:rPr>
                <w:rFonts w:ascii="Arial" w:hAnsi="Arial" w:cs="Arial"/>
                <w:sz w:val="18"/>
              </w:rPr>
            </w:pPr>
            <w:r>
              <w:rPr>
                <w:rFonts w:ascii="Arial" w:hAnsi="Arial" w:cs="Arial"/>
                <w:sz w:val="18"/>
              </w:rPr>
              <w:t>114</w:t>
            </w:r>
          </w:p>
        </w:tc>
      </w:tr>
      <w:tr w:rsidR="005D7487" w:rsidRPr="00765869" w:rsidTr="00814EF6">
        <w:trPr>
          <w:trHeight w:hRule="exact" w:val="432"/>
          <w:jc w:val="center"/>
        </w:trPr>
        <w:tc>
          <w:tcPr>
            <w:tcW w:w="2439" w:type="pct"/>
            <w:vMerge/>
            <w:tcBorders>
              <w:left w:val="single" w:sz="4" w:space="0" w:color="auto"/>
              <w:bottom w:val="single" w:sz="4" w:space="0" w:color="auto"/>
              <w:right w:val="single" w:sz="4" w:space="0" w:color="auto"/>
            </w:tcBorders>
            <w:shd w:val="clear" w:color="auto" w:fill="auto"/>
            <w:vAlign w:val="center"/>
          </w:tcPr>
          <w:p w:rsidR="005D7487" w:rsidRDefault="005D7487" w:rsidP="005D7487">
            <w:pPr>
              <w:spacing w:before="60" w:after="60"/>
              <w:jc w:val="right"/>
              <w:rPr>
                <w:rFonts w:ascii="Arial" w:hAnsi="Arial" w:cs="Arial"/>
                <w:i/>
                <w:sz w:val="18"/>
              </w:rPr>
            </w:pPr>
          </w:p>
        </w:tc>
        <w:tc>
          <w:tcPr>
            <w:tcW w:w="2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D7487" w:rsidRPr="001D72DE" w:rsidRDefault="001D72DE" w:rsidP="00814EF6">
            <w:pPr>
              <w:spacing w:line="240" w:lineRule="auto"/>
              <w:jc w:val="center"/>
              <w:rPr>
                <w:rFonts w:ascii="Arial" w:hAnsi="Arial" w:cs="Arial"/>
                <w:b/>
                <w:sz w:val="18"/>
              </w:rPr>
            </w:pPr>
            <w:r w:rsidRPr="001D72DE">
              <w:rPr>
                <w:rFonts w:ascii="Arial" w:hAnsi="Arial" w:cs="Arial"/>
                <w:b/>
                <w:sz w:val="18"/>
              </w:rPr>
              <w:t>347</w:t>
            </w:r>
          </w:p>
        </w:tc>
      </w:tr>
    </w:tbl>
    <w:p w:rsidR="005A2DB1" w:rsidRDefault="005A2DB1" w:rsidP="00526849">
      <w:pPr>
        <w:pStyle w:val="BodyText"/>
      </w:pPr>
    </w:p>
    <w:p w:rsidR="00CD2F4B" w:rsidRDefault="00CD2F4B" w:rsidP="00526849">
      <w:pPr>
        <w:pStyle w:val="BodyText"/>
      </w:pPr>
    </w:p>
    <w:p w:rsidR="001E1553" w:rsidRDefault="006D56BE" w:rsidP="00526849">
      <w:pPr>
        <w:pStyle w:val="BodyText"/>
      </w:pPr>
      <w:r>
        <w:t>Respondents to the participant survey were</w:t>
      </w:r>
      <w:r w:rsidR="003111D9">
        <w:t xml:space="preserve"> asked to indicate which AP course(s) they taught in the most recent school year (SY2012</w:t>
      </w:r>
      <w:r w:rsidR="00A00BAB">
        <w:t>–</w:t>
      </w:r>
      <w:r w:rsidR="003111D9">
        <w:t>2013)</w:t>
      </w:r>
      <w:r w:rsidR="00B011A4">
        <w:t xml:space="preserve"> as well as which</w:t>
      </w:r>
      <w:r w:rsidR="00935FBB">
        <w:t xml:space="preserve"> courses</w:t>
      </w:r>
      <w:r w:rsidR="00B011A4">
        <w:t xml:space="preserve"> they taught within the past five years.</w:t>
      </w:r>
      <w:r>
        <w:t xml:space="preserve"> </w:t>
      </w:r>
      <w:r w:rsidR="00B011A4">
        <w:t>Mostly, the percentage of respondents who indicated that they taught a given AP course in SY13 was the same or very similar to the percentage who reported that they taught th</w:t>
      </w:r>
      <w:r w:rsidR="001C4439">
        <w:t>e</w:t>
      </w:r>
      <w:r w:rsidR="00B011A4">
        <w:t xml:space="preserve"> </w:t>
      </w:r>
      <w:r w:rsidR="001C4439">
        <w:t>same</w:t>
      </w:r>
      <w:r w:rsidR="00B011A4">
        <w:t xml:space="preserve"> AP c</w:t>
      </w:r>
      <w:r w:rsidR="001C4439">
        <w:t>ourse</w:t>
      </w:r>
      <w:r w:rsidR="00B011A4">
        <w:t xml:space="preserve"> over the previous five years. </w:t>
      </w:r>
      <w:r w:rsidR="001E1553">
        <w:t>Notably, however, the proportion of respondents who said they taught AP English in SY13</w:t>
      </w:r>
      <w:r w:rsidR="00573278">
        <w:t xml:space="preserve"> (23 percent) was five percentage points higher than the proportion of respondents who indicated that they taught an AP English class within the past five years (18 percent). </w:t>
      </w:r>
    </w:p>
    <w:p w:rsidR="001E1553" w:rsidRDefault="001E1553" w:rsidP="00526849">
      <w:pPr>
        <w:pStyle w:val="BodyText"/>
      </w:pPr>
      <w:r>
        <w:t xml:space="preserve"> </w:t>
      </w:r>
    </w:p>
    <w:p w:rsidR="00573278" w:rsidRDefault="006B3964" w:rsidP="00526849">
      <w:pPr>
        <w:pStyle w:val="BodyText"/>
      </w:pPr>
      <w:r>
        <w:t xml:space="preserve">About two-thirds of the respondents (67 percent) indicated that they taught an </w:t>
      </w:r>
      <w:r w:rsidR="006967CD">
        <w:t>STEM AP</w:t>
      </w:r>
      <w:r>
        <w:t xml:space="preserve"> course during SY13.</w:t>
      </w:r>
      <w:r w:rsidR="00691FD0">
        <w:t xml:space="preserve"> Likewise, two-thirds of the respondents (66 percent) said that they taught at least one kind of </w:t>
      </w:r>
      <w:r w:rsidR="006967CD">
        <w:t>STEM AP</w:t>
      </w:r>
      <w:r w:rsidR="00691FD0">
        <w:t xml:space="preserve"> cou</w:t>
      </w:r>
      <w:r w:rsidR="008B2F00">
        <w:t xml:space="preserve">rse </w:t>
      </w:r>
      <w:r w:rsidR="008B2F00">
        <w:lastRenderedPageBreak/>
        <w:t xml:space="preserve">within the past five years. </w:t>
      </w:r>
      <w:r>
        <w:t xml:space="preserve">Calculus teachers accounted </w:t>
      </w:r>
      <w:r w:rsidR="001E1553">
        <w:t xml:space="preserve">for a considerable segment (16 </w:t>
      </w:r>
      <w:r w:rsidR="008B2F00">
        <w:t xml:space="preserve">percent) of those who taught a STEM </w:t>
      </w:r>
      <w:r w:rsidR="001E1553">
        <w:t xml:space="preserve">AP course in SY13 and/or within the past five years. </w:t>
      </w:r>
    </w:p>
    <w:p w:rsidR="00573278" w:rsidRDefault="00573278" w:rsidP="00526849">
      <w:pPr>
        <w:pStyle w:val="BodyText"/>
      </w:pPr>
    </w:p>
    <w:p w:rsidR="00E37EEB" w:rsidRDefault="006B3964" w:rsidP="00526849">
      <w:pPr>
        <w:pStyle w:val="BodyText"/>
      </w:pPr>
      <w:r>
        <w:t>Of those who indicated that they taught an AP course in SY13, the sma</w:t>
      </w:r>
      <w:r w:rsidR="006D56BE">
        <w:t xml:space="preserve">llest proportion said that </w:t>
      </w:r>
      <w:r w:rsidR="005D6D91">
        <w:t xml:space="preserve">they </w:t>
      </w:r>
      <w:r w:rsidR="006D56BE">
        <w:t xml:space="preserve">had taught AP </w:t>
      </w:r>
      <w:r w:rsidR="005D6D91">
        <w:t>c</w:t>
      </w:r>
      <w:r w:rsidR="006D56BE">
        <w:t xml:space="preserve">omputer </w:t>
      </w:r>
      <w:r w:rsidR="005D6D91">
        <w:t>s</w:t>
      </w:r>
      <w:r w:rsidR="006D56BE">
        <w:t xml:space="preserve">cience (2 percent). </w:t>
      </w:r>
      <w:r w:rsidR="003435B8">
        <w:t xml:space="preserve">Again, </w:t>
      </w:r>
      <w:r w:rsidR="00E37EEB">
        <w:t xml:space="preserve">just 2 percent reported that they were the instructor for an AP </w:t>
      </w:r>
      <w:r w:rsidR="005D6D91">
        <w:t>c</w:t>
      </w:r>
      <w:r w:rsidR="00E37EEB">
        <w:t xml:space="preserve">omputer </w:t>
      </w:r>
      <w:r w:rsidR="005D6D91">
        <w:t>s</w:t>
      </w:r>
      <w:r w:rsidR="00E37EEB">
        <w:t xml:space="preserve">cience class </w:t>
      </w:r>
      <w:r w:rsidR="006D56BE">
        <w:t>the past five years</w:t>
      </w:r>
      <w:r w:rsidR="00E37EEB">
        <w:t>.</w:t>
      </w:r>
      <w:r w:rsidR="00540517">
        <w:t xml:space="preserve"> Table 2 below contains the full results.</w:t>
      </w:r>
    </w:p>
    <w:p w:rsidR="00031411" w:rsidRDefault="00E37EEB" w:rsidP="00526849">
      <w:pPr>
        <w:pStyle w:val="BodyText"/>
      </w:pPr>
      <w:r>
        <w:t xml:space="preserve"> </w:t>
      </w:r>
    </w:p>
    <w:tbl>
      <w:tblPr>
        <w:tblW w:w="419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499"/>
        <w:gridCol w:w="2162"/>
        <w:gridCol w:w="1979"/>
      </w:tblGrid>
      <w:tr w:rsidR="00DE3079" w:rsidRPr="00A05E8F" w:rsidTr="008D3B03">
        <w:trPr>
          <w:trHeight w:val="288"/>
          <w:tblHeader/>
          <w:jc w:val="center"/>
        </w:trPr>
        <w:tc>
          <w:tcPr>
            <w:tcW w:w="5000" w:type="pct"/>
            <w:gridSpan w:val="3"/>
            <w:shd w:val="clear" w:color="auto" w:fill="800000"/>
          </w:tcPr>
          <w:p w:rsidR="00DE3079" w:rsidRDefault="00DE3079" w:rsidP="00E34203">
            <w:pPr>
              <w:pStyle w:val="Caption"/>
              <w:keepNext/>
              <w:spacing w:after="0"/>
              <w:ind w:left="0"/>
            </w:pPr>
            <w:bookmarkStart w:id="33" w:name="_Toc365300282"/>
            <w:r w:rsidRPr="00971FB8">
              <w:t xml:space="preserve">Table </w:t>
            </w:r>
            <w:r w:rsidR="00123426">
              <w:fldChar w:fldCharType="begin"/>
            </w:r>
            <w:r w:rsidR="00D952A5">
              <w:instrText xml:space="preserve"> SEQ Table \* ARABIC </w:instrText>
            </w:r>
            <w:r w:rsidR="00123426">
              <w:fldChar w:fldCharType="separate"/>
            </w:r>
            <w:r w:rsidR="009721F9">
              <w:rPr>
                <w:noProof/>
              </w:rPr>
              <w:t>2</w:t>
            </w:r>
            <w:r w:rsidR="00123426">
              <w:fldChar w:fldCharType="end"/>
            </w:r>
            <w:r w:rsidR="007456AF">
              <w:t>.</w:t>
            </w:r>
            <w:r w:rsidRPr="00971FB8">
              <w:t xml:space="preserve"> </w:t>
            </w:r>
            <w:r>
              <w:t>Type of AP Courses Taught by Respondents</w:t>
            </w:r>
            <w:bookmarkEnd w:id="33"/>
          </w:p>
          <w:p w:rsidR="00E34203" w:rsidRPr="00E34203" w:rsidRDefault="006100B7" w:rsidP="00E34203">
            <w:pPr>
              <w:pStyle w:val="BodyText"/>
            </w:pPr>
            <w:r w:rsidRPr="00033CFE">
              <w:rPr>
                <w:rFonts w:ascii="Arial" w:hAnsi="Arial"/>
                <w:b/>
                <w:bCs/>
                <w:sz w:val="20"/>
                <w:szCs w:val="20"/>
              </w:rPr>
              <w:t>N</w:t>
            </w:r>
            <w:r>
              <w:rPr>
                <w:rFonts w:ascii="Arial" w:hAnsi="Arial"/>
                <w:b/>
                <w:bCs/>
                <w:sz w:val="20"/>
                <w:szCs w:val="20"/>
              </w:rPr>
              <w:t xml:space="preserve"> </w:t>
            </w:r>
            <w:r w:rsidRPr="00033CFE">
              <w:rPr>
                <w:rFonts w:ascii="Arial" w:hAnsi="Arial"/>
                <w:b/>
                <w:bCs/>
                <w:sz w:val="20"/>
                <w:szCs w:val="20"/>
              </w:rPr>
              <w:t>=</w:t>
            </w:r>
            <w:r>
              <w:rPr>
                <w:rFonts w:ascii="Arial" w:hAnsi="Arial"/>
                <w:b/>
                <w:bCs/>
                <w:sz w:val="20"/>
                <w:szCs w:val="20"/>
              </w:rPr>
              <w:t xml:space="preserve"> 347*</w:t>
            </w:r>
          </w:p>
        </w:tc>
      </w:tr>
      <w:tr w:rsidR="00DE3079" w:rsidRPr="00553D13" w:rsidTr="001E16EC">
        <w:trPr>
          <w:trHeight w:hRule="exact" w:val="537"/>
          <w:jc w:val="center"/>
        </w:trPr>
        <w:tc>
          <w:tcPr>
            <w:tcW w:w="2604" w:type="pct"/>
            <w:vMerge w:val="restart"/>
            <w:shd w:val="clear" w:color="auto" w:fill="auto"/>
            <w:vAlign w:val="center"/>
          </w:tcPr>
          <w:p w:rsidR="00DE3079" w:rsidRDefault="006B3964" w:rsidP="00C1745E">
            <w:pPr>
              <w:spacing w:line="240" w:lineRule="auto"/>
              <w:jc w:val="center"/>
              <w:rPr>
                <w:rFonts w:ascii="Arial" w:hAnsi="Arial" w:cs="Arial"/>
                <w:b/>
                <w:sz w:val="18"/>
              </w:rPr>
            </w:pPr>
            <w:r>
              <w:rPr>
                <w:rFonts w:ascii="Arial" w:hAnsi="Arial" w:cs="Arial"/>
                <w:b/>
                <w:sz w:val="18"/>
              </w:rPr>
              <w:t>AP Course</w:t>
            </w:r>
          </w:p>
        </w:tc>
        <w:tc>
          <w:tcPr>
            <w:tcW w:w="2396" w:type="pct"/>
            <w:gridSpan w:val="2"/>
            <w:shd w:val="clear" w:color="auto" w:fill="auto"/>
            <w:vAlign w:val="center"/>
          </w:tcPr>
          <w:p w:rsidR="00DE3079" w:rsidRDefault="00DE3079" w:rsidP="001E16EC">
            <w:pPr>
              <w:spacing w:line="240" w:lineRule="auto"/>
              <w:jc w:val="center"/>
              <w:rPr>
                <w:rFonts w:ascii="Arial" w:hAnsi="Arial" w:cs="Arial"/>
                <w:b/>
                <w:sz w:val="18"/>
              </w:rPr>
            </w:pPr>
            <w:r>
              <w:rPr>
                <w:rFonts w:ascii="Arial" w:hAnsi="Arial" w:cs="Arial"/>
                <w:b/>
                <w:sz w:val="18"/>
              </w:rPr>
              <w:t>Percentage of AP Teacher Respondents*</w:t>
            </w:r>
          </w:p>
        </w:tc>
      </w:tr>
      <w:tr w:rsidR="00DE3079" w:rsidRPr="00553D13" w:rsidTr="00C1745E">
        <w:trPr>
          <w:trHeight w:val="380"/>
          <w:jc w:val="center"/>
        </w:trPr>
        <w:tc>
          <w:tcPr>
            <w:tcW w:w="2604" w:type="pct"/>
            <w:vMerge/>
            <w:shd w:val="clear" w:color="auto" w:fill="auto"/>
          </w:tcPr>
          <w:p w:rsidR="00DE3079" w:rsidRPr="00553D13" w:rsidRDefault="00DE3079" w:rsidP="00844C9F">
            <w:pPr>
              <w:spacing w:before="60" w:after="60"/>
              <w:jc w:val="center"/>
              <w:rPr>
                <w:rFonts w:ascii="Arial" w:hAnsi="Arial" w:cs="Arial"/>
                <w:b/>
                <w:sz w:val="18"/>
              </w:rPr>
            </w:pPr>
          </w:p>
        </w:tc>
        <w:tc>
          <w:tcPr>
            <w:tcW w:w="1251" w:type="pct"/>
            <w:shd w:val="clear" w:color="auto" w:fill="auto"/>
            <w:vAlign w:val="center"/>
          </w:tcPr>
          <w:p w:rsidR="00DE3079" w:rsidRDefault="00DE3079" w:rsidP="001E16EC">
            <w:pPr>
              <w:spacing w:before="60" w:after="60" w:line="240" w:lineRule="auto"/>
              <w:jc w:val="center"/>
              <w:rPr>
                <w:rFonts w:ascii="Arial" w:hAnsi="Arial" w:cs="Arial"/>
                <w:b/>
                <w:sz w:val="18"/>
              </w:rPr>
            </w:pPr>
            <w:r>
              <w:rPr>
                <w:rFonts w:ascii="Arial" w:hAnsi="Arial" w:cs="Arial"/>
                <w:b/>
                <w:sz w:val="18"/>
              </w:rPr>
              <w:t>Taught Course in SY13</w:t>
            </w:r>
          </w:p>
        </w:tc>
        <w:tc>
          <w:tcPr>
            <w:tcW w:w="1145" w:type="pct"/>
            <w:shd w:val="clear" w:color="auto" w:fill="auto"/>
            <w:vAlign w:val="center"/>
          </w:tcPr>
          <w:p w:rsidR="00DE3079" w:rsidRDefault="00DE3079" w:rsidP="001E16EC">
            <w:pPr>
              <w:spacing w:before="60" w:after="60" w:line="240" w:lineRule="auto"/>
              <w:jc w:val="center"/>
              <w:rPr>
                <w:rFonts w:ascii="Arial" w:hAnsi="Arial" w:cs="Arial"/>
                <w:b/>
                <w:sz w:val="18"/>
              </w:rPr>
            </w:pPr>
            <w:r>
              <w:rPr>
                <w:rFonts w:ascii="Arial" w:hAnsi="Arial" w:cs="Arial"/>
                <w:b/>
                <w:sz w:val="18"/>
              </w:rPr>
              <w:t>Taught Course Within Past 5 Years</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1E16EC">
            <w:pPr>
              <w:rPr>
                <w:rFonts w:ascii="Arial" w:hAnsi="Arial" w:cs="Arial"/>
                <w:sz w:val="18"/>
              </w:rPr>
            </w:pPr>
            <w:r w:rsidRPr="00A71BD0">
              <w:rPr>
                <w:rFonts w:ascii="Arial" w:hAnsi="Arial" w:cs="Arial"/>
                <w:sz w:val="18"/>
              </w:rPr>
              <w:t xml:space="preserve">Biology </w:t>
            </w:r>
          </w:p>
        </w:tc>
        <w:tc>
          <w:tcPr>
            <w:tcW w:w="1251"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11%</w:t>
            </w:r>
          </w:p>
        </w:tc>
        <w:tc>
          <w:tcPr>
            <w:tcW w:w="1145"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12%</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1E16EC">
            <w:pPr>
              <w:rPr>
                <w:rFonts w:ascii="Arial" w:hAnsi="Arial" w:cs="Arial"/>
                <w:sz w:val="18"/>
              </w:rPr>
            </w:pPr>
            <w:r w:rsidRPr="00A71BD0">
              <w:rPr>
                <w:rFonts w:ascii="Arial" w:hAnsi="Arial" w:cs="Arial"/>
                <w:sz w:val="18"/>
              </w:rPr>
              <w:t>Calculus</w:t>
            </w:r>
          </w:p>
        </w:tc>
        <w:tc>
          <w:tcPr>
            <w:tcW w:w="1251"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16%</w:t>
            </w:r>
          </w:p>
        </w:tc>
        <w:tc>
          <w:tcPr>
            <w:tcW w:w="1145"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16%</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1E16EC">
            <w:pPr>
              <w:rPr>
                <w:rFonts w:ascii="Arial" w:hAnsi="Arial" w:cs="Arial"/>
                <w:sz w:val="18"/>
              </w:rPr>
            </w:pPr>
            <w:r w:rsidRPr="00A71BD0">
              <w:rPr>
                <w:rFonts w:ascii="Arial" w:hAnsi="Arial" w:cs="Arial"/>
                <w:sz w:val="18"/>
              </w:rPr>
              <w:t>Chemistry</w:t>
            </w:r>
          </w:p>
        </w:tc>
        <w:tc>
          <w:tcPr>
            <w:tcW w:w="1251"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9%</w:t>
            </w:r>
          </w:p>
        </w:tc>
        <w:tc>
          <w:tcPr>
            <w:tcW w:w="1145"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10%</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1E16EC">
            <w:pPr>
              <w:rPr>
                <w:rFonts w:ascii="Arial" w:hAnsi="Arial" w:cs="Arial"/>
                <w:sz w:val="18"/>
              </w:rPr>
            </w:pPr>
            <w:r w:rsidRPr="00A71BD0">
              <w:rPr>
                <w:rFonts w:ascii="Arial" w:hAnsi="Arial" w:cs="Arial"/>
                <w:sz w:val="18"/>
              </w:rPr>
              <w:t>Computer Science</w:t>
            </w:r>
          </w:p>
        </w:tc>
        <w:tc>
          <w:tcPr>
            <w:tcW w:w="1251"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2%</w:t>
            </w:r>
          </w:p>
        </w:tc>
        <w:tc>
          <w:tcPr>
            <w:tcW w:w="1145"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2%</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1E16EC">
            <w:pPr>
              <w:rPr>
                <w:rFonts w:ascii="Arial" w:hAnsi="Arial" w:cs="Arial"/>
                <w:sz w:val="18"/>
              </w:rPr>
            </w:pPr>
            <w:r w:rsidRPr="00A71BD0">
              <w:rPr>
                <w:rFonts w:ascii="Arial" w:hAnsi="Arial" w:cs="Arial"/>
                <w:sz w:val="18"/>
              </w:rPr>
              <w:t>Environmental Science</w:t>
            </w:r>
          </w:p>
        </w:tc>
        <w:tc>
          <w:tcPr>
            <w:tcW w:w="1251"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10%</w:t>
            </w:r>
          </w:p>
        </w:tc>
        <w:tc>
          <w:tcPr>
            <w:tcW w:w="1145"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9%</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1E16EC">
            <w:pPr>
              <w:rPr>
                <w:rFonts w:ascii="Arial" w:hAnsi="Arial" w:cs="Arial"/>
                <w:sz w:val="18"/>
              </w:rPr>
            </w:pPr>
            <w:r w:rsidRPr="00A71BD0">
              <w:rPr>
                <w:rFonts w:ascii="Arial" w:hAnsi="Arial" w:cs="Arial"/>
                <w:sz w:val="18"/>
              </w:rPr>
              <w:t>English</w:t>
            </w:r>
          </w:p>
        </w:tc>
        <w:tc>
          <w:tcPr>
            <w:tcW w:w="1251"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23%</w:t>
            </w:r>
          </w:p>
        </w:tc>
        <w:tc>
          <w:tcPr>
            <w:tcW w:w="1145"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18%</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1E16EC">
            <w:pPr>
              <w:rPr>
                <w:rFonts w:ascii="Arial" w:hAnsi="Arial" w:cs="Arial"/>
                <w:sz w:val="18"/>
              </w:rPr>
            </w:pPr>
            <w:r w:rsidRPr="00A71BD0">
              <w:rPr>
                <w:rFonts w:ascii="Arial" w:hAnsi="Arial" w:cs="Arial"/>
                <w:sz w:val="18"/>
              </w:rPr>
              <w:t>Physics</w:t>
            </w:r>
          </w:p>
        </w:tc>
        <w:tc>
          <w:tcPr>
            <w:tcW w:w="1251"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6%</w:t>
            </w:r>
          </w:p>
        </w:tc>
        <w:tc>
          <w:tcPr>
            <w:tcW w:w="1145"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7%</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1E16EC">
            <w:pPr>
              <w:rPr>
                <w:rFonts w:ascii="Arial" w:hAnsi="Arial" w:cs="Arial"/>
                <w:sz w:val="18"/>
              </w:rPr>
            </w:pPr>
            <w:r w:rsidRPr="00A71BD0">
              <w:rPr>
                <w:rFonts w:ascii="Arial" w:hAnsi="Arial" w:cs="Arial"/>
                <w:sz w:val="18"/>
              </w:rPr>
              <w:t>Statistics</w:t>
            </w:r>
          </w:p>
        </w:tc>
        <w:tc>
          <w:tcPr>
            <w:tcW w:w="1251"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13%</w:t>
            </w:r>
          </w:p>
        </w:tc>
        <w:tc>
          <w:tcPr>
            <w:tcW w:w="1145" w:type="pct"/>
            <w:shd w:val="clear" w:color="auto" w:fill="auto"/>
            <w:vAlign w:val="center"/>
          </w:tcPr>
          <w:p w:rsidR="00DE3079" w:rsidRPr="000E0A5B" w:rsidRDefault="00DE3079" w:rsidP="001E16EC">
            <w:pPr>
              <w:jc w:val="center"/>
              <w:rPr>
                <w:rFonts w:ascii="Arial" w:hAnsi="Arial" w:cs="Arial"/>
                <w:sz w:val="18"/>
              </w:rPr>
            </w:pPr>
            <w:r w:rsidRPr="000E0A5B">
              <w:rPr>
                <w:rFonts w:ascii="Arial" w:hAnsi="Arial" w:cs="Arial"/>
                <w:sz w:val="18"/>
              </w:rPr>
              <w:t>10%</w:t>
            </w:r>
          </w:p>
        </w:tc>
      </w:tr>
      <w:tr w:rsidR="00DE3079" w:rsidRPr="00A05E8F" w:rsidTr="00DE3079">
        <w:trPr>
          <w:trHeight w:hRule="exact" w:val="648"/>
          <w:jc w:val="center"/>
        </w:trPr>
        <w:tc>
          <w:tcPr>
            <w:tcW w:w="5000" w:type="pct"/>
            <w:gridSpan w:val="3"/>
            <w:shd w:val="clear" w:color="auto" w:fill="auto"/>
            <w:vAlign w:val="center"/>
          </w:tcPr>
          <w:p w:rsidR="00DE3079" w:rsidRPr="00DE3079" w:rsidRDefault="00DE3079" w:rsidP="00FD2FEF">
            <w:pPr>
              <w:spacing w:line="240" w:lineRule="auto"/>
              <w:rPr>
                <w:rFonts w:ascii="Arial" w:hAnsi="Arial" w:cs="Arial"/>
                <w:i/>
                <w:sz w:val="16"/>
                <w:szCs w:val="16"/>
              </w:rPr>
            </w:pPr>
            <w:r w:rsidRPr="00DE3079">
              <w:rPr>
                <w:rFonts w:ascii="Arial" w:hAnsi="Arial" w:cs="Arial"/>
                <w:b/>
                <w:i/>
                <w:sz w:val="18"/>
              </w:rPr>
              <w:t>*</w:t>
            </w:r>
            <w:r w:rsidRPr="00DE3079">
              <w:rPr>
                <w:rFonts w:ascii="Arial" w:hAnsi="Arial" w:cs="Arial"/>
                <w:i/>
                <w:sz w:val="16"/>
                <w:szCs w:val="16"/>
              </w:rPr>
              <w:t>The total percentage for each column does not equal 100</w:t>
            </w:r>
            <w:r w:rsidR="00FD2FEF">
              <w:rPr>
                <w:rFonts w:ascii="Arial" w:hAnsi="Arial" w:cs="Arial"/>
                <w:i/>
                <w:sz w:val="16"/>
                <w:szCs w:val="16"/>
              </w:rPr>
              <w:t>%</w:t>
            </w:r>
            <w:r w:rsidRPr="00DE3079">
              <w:rPr>
                <w:rFonts w:ascii="Arial" w:hAnsi="Arial" w:cs="Arial"/>
                <w:i/>
                <w:sz w:val="16"/>
                <w:szCs w:val="16"/>
              </w:rPr>
              <w:t xml:space="preserve">. Some respondents did not indicate which course(s) they </w:t>
            </w:r>
            <w:r w:rsidR="00D56382">
              <w:rPr>
                <w:rFonts w:ascii="Arial" w:hAnsi="Arial" w:cs="Arial"/>
                <w:i/>
                <w:sz w:val="16"/>
                <w:szCs w:val="16"/>
              </w:rPr>
              <w:t>tau</w:t>
            </w:r>
            <w:r w:rsidR="00187C4A">
              <w:rPr>
                <w:rFonts w:ascii="Arial" w:hAnsi="Arial" w:cs="Arial"/>
                <w:i/>
                <w:sz w:val="16"/>
                <w:szCs w:val="16"/>
              </w:rPr>
              <w:t xml:space="preserve">ght in </w:t>
            </w:r>
            <w:r w:rsidR="006B3964">
              <w:rPr>
                <w:rFonts w:ascii="Arial" w:hAnsi="Arial" w:cs="Arial"/>
                <w:i/>
                <w:sz w:val="16"/>
                <w:szCs w:val="16"/>
              </w:rPr>
              <w:t xml:space="preserve">SY13 </w:t>
            </w:r>
            <w:r w:rsidR="00187C4A">
              <w:rPr>
                <w:rFonts w:ascii="Arial" w:hAnsi="Arial" w:cs="Arial"/>
                <w:i/>
                <w:sz w:val="16"/>
                <w:szCs w:val="16"/>
              </w:rPr>
              <w:t xml:space="preserve">and/or within the past five years. </w:t>
            </w:r>
          </w:p>
        </w:tc>
      </w:tr>
    </w:tbl>
    <w:p w:rsidR="00CD2F4B" w:rsidRDefault="00CD2F4B" w:rsidP="005C59F2"/>
    <w:p w:rsidR="00E03C44" w:rsidRPr="00D651FB" w:rsidRDefault="00E03C44" w:rsidP="00E03C44">
      <w:r w:rsidRPr="00D651FB">
        <w:t>Many of the respondents indicated that they were fairly new to teaching AP classes—particularly STEM AP teachers. Almost three-fourths of the STEM AP respondents and over a third of AP English respondents indicated that they had taught AP courses between one to five years. Also, twelve percent of AP English teachers had taught an AP course for less than a year. Relatively small proportions said they have taught AP courses for over ten years. Responses are shown in Table 3.</w:t>
      </w:r>
    </w:p>
    <w:p w:rsidR="00E03C44" w:rsidRPr="00D651FB" w:rsidRDefault="00E03C44" w:rsidP="00E03C44"/>
    <w:p w:rsidR="00E03C44" w:rsidRPr="00D651FB" w:rsidRDefault="00E03C44" w:rsidP="00E03C44">
      <w:r w:rsidRPr="00D651FB">
        <w:t xml:space="preserve">This relative inexperience in teaching AP courses may underscore the need for AP-related professional development and other supports provided to teachers through </w:t>
      </w:r>
      <w:r w:rsidR="00456C5E">
        <w:t xml:space="preserve">the Advancing STEM AP program. MMSI reported </w:t>
      </w:r>
      <w:r w:rsidRPr="00D651FB">
        <w:t xml:space="preserve">that some teachers </w:t>
      </w:r>
      <w:r w:rsidR="00935FBB">
        <w:t>involved in the program</w:t>
      </w:r>
      <w:r w:rsidRPr="00D651FB">
        <w:t xml:space="preserve"> are new to teaching AP courses. He commented that there are always new people to be trained due to teacher turnover in the districts. Because of this turnover and the regular presence of new AP teachers in the program, he said it is important to get these individuals into the MMSI Summer Institute as soon as possible. Moreover, according to </w:t>
      </w:r>
      <w:proofErr w:type="spellStart"/>
      <w:r w:rsidRPr="00D651FB">
        <w:t>Smolenski</w:t>
      </w:r>
      <w:proofErr w:type="spellEnd"/>
      <w:r w:rsidRPr="00D651FB">
        <w:t xml:space="preserve">, teacher training and professional development is </w:t>
      </w:r>
      <w:proofErr w:type="gramStart"/>
      <w:r w:rsidRPr="00D651FB">
        <w:t>key</w:t>
      </w:r>
      <w:proofErr w:type="gramEnd"/>
      <w:r w:rsidRPr="00D651FB">
        <w:t xml:space="preserve"> because it takes about three years for someone to develop into an AP teacher. </w:t>
      </w:r>
    </w:p>
    <w:p w:rsidR="00E03C44" w:rsidRDefault="00E03C44" w:rsidP="00E03C44">
      <w:pPr>
        <w:pStyle w:val="BodyText"/>
      </w:pPr>
    </w:p>
    <w:p w:rsidR="00E03C44" w:rsidRPr="00E03C44" w:rsidRDefault="00E03C44" w:rsidP="00E03C44">
      <w:pPr>
        <w:pStyle w:val="BodyText"/>
      </w:pPr>
    </w:p>
    <w:p w:rsidR="00A543C2" w:rsidRDefault="00A543C2" w:rsidP="00FE5EA3">
      <w:pPr>
        <w:pStyle w:val="BodyText"/>
        <w:spacing w:line="260" w:lineRule="exact"/>
      </w:pPr>
    </w:p>
    <w:tbl>
      <w:tblPr>
        <w:tblW w:w="3363" w:type="pct"/>
        <w:jc w:val="center"/>
        <w:tblLook w:val="0000"/>
      </w:tblPr>
      <w:tblGrid>
        <w:gridCol w:w="3643"/>
        <w:gridCol w:w="1620"/>
        <w:gridCol w:w="1662"/>
      </w:tblGrid>
      <w:tr w:rsidR="00040828" w:rsidRPr="00A05E8F" w:rsidTr="008D3B03">
        <w:trPr>
          <w:trHeight w:val="144"/>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800000"/>
          </w:tcPr>
          <w:p w:rsidR="00040828" w:rsidRDefault="00040828" w:rsidP="00CD2F4B">
            <w:pPr>
              <w:pStyle w:val="Caption"/>
              <w:keepNext/>
              <w:spacing w:after="0"/>
              <w:ind w:left="0"/>
            </w:pPr>
            <w:bookmarkStart w:id="34" w:name="_Toc365300283"/>
            <w:r w:rsidRPr="00971FB8">
              <w:lastRenderedPageBreak/>
              <w:t xml:space="preserve">Table </w:t>
            </w:r>
            <w:r w:rsidR="00123426">
              <w:fldChar w:fldCharType="begin"/>
            </w:r>
            <w:r w:rsidR="00D952A5">
              <w:instrText xml:space="preserve"> SEQ Table \* ARABIC </w:instrText>
            </w:r>
            <w:r w:rsidR="00123426">
              <w:fldChar w:fldCharType="separate"/>
            </w:r>
            <w:r w:rsidR="009721F9">
              <w:rPr>
                <w:noProof/>
              </w:rPr>
              <w:t>3</w:t>
            </w:r>
            <w:r w:rsidR="00123426">
              <w:rPr>
                <w:noProof/>
              </w:rPr>
              <w:fldChar w:fldCharType="end"/>
            </w:r>
            <w:r w:rsidR="007456AF">
              <w:t>.</w:t>
            </w:r>
            <w:r w:rsidRPr="00971FB8">
              <w:t xml:space="preserve"> </w:t>
            </w:r>
            <w:r>
              <w:t xml:space="preserve">Years Teaching </w:t>
            </w:r>
            <w:r w:rsidR="006967CD">
              <w:t>STEM AP</w:t>
            </w:r>
            <w:r>
              <w:t xml:space="preserve"> or AP English Courses</w:t>
            </w:r>
            <w:bookmarkEnd w:id="34"/>
          </w:p>
          <w:p w:rsidR="00040828" w:rsidRPr="00122F0E" w:rsidRDefault="00040828" w:rsidP="00CD2F4B">
            <w:pPr>
              <w:pStyle w:val="BodyText"/>
              <w:keepNext/>
              <w:spacing w:line="360" w:lineRule="auto"/>
            </w:pPr>
            <w:r w:rsidRPr="00765869">
              <w:rPr>
                <w:rFonts w:ascii="Arial" w:hAnsi="Arial"/>
                <w:b/>
                <w:bCs/>
                <w:sz w:val="20"/>
                <w:szCs w:val="20"/>
              </w:rPr>
              <w:t xml:space="preserve">N: </w:t>
            </w:r>
            <w:r w:rsidR="006967CD">
              <w:rPr>
                <w:rFonts w:ascii="Arial" w:hAnsi="Arial"/>
                <w:b/>
                <w:bCs/>
                <w:sz w:val="20"/>
                <w:szCs w:val="20"/>
              </w:rPr>
              <w:t>STEM AP</w:t>
            </w:r>
            <w:r w:rsidRPr="00765869">
              <w:rPr>
                <w:rFonts w:ascii="Arial" w:hAnsi="Arial"/>
                <w:b/>
                <w:bCs/>
                <w:sz w:val="20"/>
                <w:szCs w:val="20"/>
              </w:rPr>
              <w:t xml:space="preserve"> Teacher =</w:t>
            </w:r>
            <w:r>
              <w:rPr>
                <w:rFonts w:ascii="Arial" w:hAnsi="Arial"/>
                <w:b/>
                <w:bCs/>
                <w:sz w:val="20"/>
                <w:szCs w:val="20"/>
              </w:rPr>
              <w:t xml:space="preserve"> 233</w:t>
            </w:r>
            <w:r w:rsidRPr="00765869">
              <w:rPr>
                <w:rFonts w:ascii="Arial" w:hAnsi="Arial"/>
                <w:b/>
                <w:bCs/>
                <w:sz w:val="20"/>
                <w:szCs w:val="20"/>
              </w:rPr>
              <w:t>, AP English Teacher</w:t>
            </w:r>
            <w:r>
              <w:rPr>
                <w:rFonts w:ascii="Arial" w:hAnsi="Arial"/>
                <w:b/>
                <w:bCs/>
                <w:sz w:val="20"/>
                <w:szCs w:val="20"/>
              </w:rPr>
              <w:t xml:space="preserve"> = 114</w:t>
            </w:r>
          </w:p>
        </w:tc>
      </w:tr>
      <w:tr w:rsidR="00040828" w:rsidRPr="00553D13" w:rsidTr="00C1745E">
        <w:trPr>
          <w:trHeight w:val="330"/>
          <w:jc w:val="center"/>
        </w:trPr>
        <w:tc>
          <w:tcPr>
            <w:tcW w:w="2630" w:type="pct"/>
            <w:vMerge w:val="restart"/>
            <w:tcBorders>
              <w:top w:val="single" w:sz="4" w:space="0" w:color="auto"/>
              <w:left w:val="single" w:sz="4" w:space="0" w:color="auto"/>
              <w:right w:val="single" w:sz="4" w:space="0" w:color="auto"/>
            </w:tcBorders>
            <w:shd w:val="clear" w:color="auto" w:fill="auto"/>
            <w:vAlign w:val="center"/>
          </w:tcPr>
          <w:p w:rsidR="00040828" w:rsidRDefault="00040828" w:rsidP="00CD2F4B">
            <w:pPr>
              <w:keepNext/>
              <w:spacing w:line="240" w:lineRule="auto"/>
              <w:jc w:val="center"/>
              <w:rPr>
                <w:rFonts w:ascii="Arial" w:hAnsi="Arial" w:cs="Arial"/>
                <w:b/>
                <w:sz w:val="18"/>
              </w:rPr>
            </w:pPr>
            <w:r>
              <w:rPr>
                <w:rFonts w:ascii="Arial" w:hAnsi="Arial" w:cs="Arial"/>
                <w:b/>
                <w:sz w:val="18"/>
              </w:rPr>
              <w:t>Years</w:t>
            </w:r>
          </w:p>
        </w:tc>
        <w:tc>
          <w:tcPr>
            <w:tcW w:w="23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0828" w:rsidRDefault="00040828" w:rsidP="00CD2F4B">
            <w:pPr>
              <w:keepNext/>
              <w:spacing w:line="240" w:lineRule="auto"/>
              <w:jc w:val="center"/>
              <w:rPr>
                <w:rFonts w:ascii="Arial" w:hAnsi="Arial" w:cs="Arial"/>
                <w:b/>
                <w:sz w:val="18"/>
              </w:rPr>
            </w:pPr>
            <w:r>
              <w:rPr>
                <w:rFonts w:ascii="Arial" w:hAnsi="Arial" w:cs="Arial"/>
                <w:b/>
                <w:sz w:val="18"/>
              </w:rPr>
              <w:t>Percentage of Respondents</w:t>
            </w:r>
          </w:p>
        </w:tc>
      </w:tr>
      <w:tr w:rsidR="00040828" w:rsidRPr="00553D13" w:rsidTr="00C1745E">
        <w:trPr>
          <w:trHeight w:val="330"/>
          <w:jc w:val="center"/>
        </w:trPr>
        <w:tc>
          <w:tcPr>
            <w:tcW w:w="2630" w:type="pct"/>
            <w:vMerge/>
            <w:tcBorders>
              <w:left w:val="single" w:sz="4" w:space="0" w:color="auto"/>
              <w:bottom w:val="single" w:sz="4" w:space="0" w:color="auto"/>
              <w:right w:val="single" w:sz="4" w:space="0" w:color="auto"/>
            </w:tcBorders>
            <w:shd w:val="clear" w:color="auto" w:fill="auto"/>
            <w:vAlign w:val="center"/>
          </w:tcPr>
          <w:p w:rsidR="00040828" w:rsidRDefault="00040828" w:rsidP="00CD2F4B">
            <w:pPr>
              <w:keepNext/>
              <w:spacing w:before="60" w:line="240" w:lineRule="auto"/>
              <w:jc w:val="center"/>
              <w:rPr>
                <w:rFonts w:ascii="Arial" w:hAnsi="Arial" w:cs="Arial"/>
                <w:b/>
                <w:sz w:val="18"/>
              </w:rPr>
            </w:pP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Default="006967CD" w:rsidP="00CD2F4B">
            <w:pPr>
              <w:keepNext/>
              <w:spacing w:before="60" w:after="60" w:line="240" w:lineRule="auto"/>
              <w:jc w:val="center"/>
              <w:rPr>
                <w:rFonts w:ascii="Arial" w:hAnsi="Arial" w:cs="Arial"/>
                <w:b/>
                <w:sz w:val="18"/>
              </w:rPr>
            </w:pPr>
            <w:r>
              <w:rPr>
                <w:rFonts w:ascii="Arial" w:hAnsi="Arial" w:cs="Arial"/>
                <w:b/>
                <w:sz w:val="18"/>
              </w:rPr>
              <w:t>STEM AP</w:t>
            </w:r>
            <w:r w:rsidR="00040828">
              <w:rPr>
                <w:rFonts w:ascii="Arial" w:hAnsi="Arial" w:cs="Arial"/>
                <w:b/>
                <w:sz w:val="18"/>
              </w:rPr>
              <w:t xml:space="preserve"> Teacher</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Default="00040828" w:rsidP="00CD2F4B">
            <w:pPr>
              <w:keepNext/>
              <w:spacing w:before="60" w:line="240" w:lineRule="auto"/>
              <w:jc w:val="center"/>
              <w:rPr>
                <w:rFonts w:ascii="Arial" w:hAnsi="Arial" w:cs="Arial"/>
                <w:b/>
                <w:sz w:val="18"/>
              </w:rPr>
            </w:pPr>
            <w:r>
              <w:rPr>
                <w:rFonts w:ascii="Arial" w:hAnsi="Arial" w:cs="Arial"/>
                <w:b/>
                <w:sz w:val="18"/>
              </w:rPr>
              <w:t>AP English Teacher</w:t>
            </w:r>
          </w:p>
        </w:tc>
      </w:tr>
      <w:tr w:rsidR="00040828" w:rsidRPr="00765869" w:rsidTr="00C1745E">
        <w:trPr>
          <w:trHeight w:val="144"/>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C1745E">
            <w:pPr>
              <w:spacing w:before="60" w:after="60"/>
              <w:rPr>
                <w:rFonts w:ascii="Arial" w:hAnsi="Arial" w:cs="Arial"/>
                <w:sz w:val="18"/>
              </w:rPr>
            </w:pPr>
            <w:r w:rsidRPr="00A71BD0">
              <w:rPr>
                <w:rFonts w:ascii="Arial" w:hAnsi="Arial" w:cs="Arial"/>
                <w:sz w:val="18"/>
              </w:rPr>
              <w:t>No Response</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&lt;1%</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23%</w:t>
            </w:r>
          </w:p>
        </w:tc>
      </w:tr>
      <w:tr w:rsidR="00040828" w:rsidRPr="00765869" w:rsidTr="00C1745E">
        <w:trPr>
          <w:trHeight w:val="144"/>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C1745E">
            <w:pPr>
              <w:spacing w:before="60" w:after="60"/>
              <w:rPr>
                <w:rFonts w:ascii="Arial" w:hAnsi="Arial" w:cs="Arial"/>
                <w:sz w:val="18"/>
              </w:rPr>
            </w:pPr>
            <w:r w:rsidRPr="00A71BD0">
              <w:rPr>
                <w:rFonts w:ascii="Arial" w:hAnsi="Arial" w:cs="Arial"/>
                <w:sz w:val="18"/>
              </w:rPr>
              <w:t>&lt;1 years</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0%</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12%</w:t>
            </w:r>
          </w:p>
        </w:tc>
      </w:tr>
      <w:tr w:rsidR="00040828" w:rsidRPr="00765869" w:rsidTr="00C1745E">
        <w:trPr>
          <w:trHeight w:val="144"/>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C1745E">
            <w:pPr>
              <w:spacing w:before="60" w:after="60"/>
              <w:rPr>
                <w:rFonts w:ascii="Arial" w:hAnsi="Arial" w:cs="Arial"/>
                <w:sz w:val="18"/>
              </w:rPr>
            </w:pPr>
            <w:r w:rsidRPr="00A71BD0">
              <w:rPr>
                <w:rFonts w:ascii="Arial" w:hAnsi="Arial" w:cs="Arial"/>
                <w:sz w:val="18"/>
              </w:rPr>
              <w:t>1 – 5 years</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73%</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38%</w:t>
            </w:r>
          </w:p>
        </w:tc>
      </w:tr>
      <w:tr w:rsidR="00040828" w:rsidRPr="00765869" w:rsidTr="00C1745E">
        <w:trPr>
          <w:trHeight w:val="144"/>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C1745E">
            <w:pPr>
              <w:spacing w:before="60" w:after="60"/>
              <w:rPr>
                <w:rFonts w:ascii="Arial" w:hAnsi="Arial" w:cs="Arial"/>
                <w:sz w:val="18"/>
              </w:rPr>
            </w:pPr>
            <w:r w:rsidRPr="00A71BD0">
              <w:rPr>
                <w:rFonts w:ascii="Arial" w:hAnsi="Arial" w:cs="Arial"/>
                <w:sz w:val="18"/>
              </w:rPr>
              <w:t>6 – 10 years</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15%</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18%</w:t>
            </w:r>
          </w:p>
        </w:tc>
      </w:tr>
      <w:tr w:rsidR="00040828" w:rsidRPr="00765869" w:rsidTr="00C1745E">
        <w:trPr>
          <w:trHeight w:val="144"/>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C1745E">
            <w:pPr>
              <w:spacing w:before="60" w:after="60"/>
              <w:rPr>
                <w:rFonts w:ascii="Arial" w:hAnsi="Arial" w:cs="Arial"/>
                <w:sz w:val="18"/>
              </w:rPr>
            </w:pPr>
            <w:r w:rsidRPr="00A71BD0">
              <w:rPr>
                <w:rFonts w:ascii="Arial" w:hAnsi="Arial" w:cs="Arial"/>
                <w:sz w:val="18"/>
              </w:rPr>
              <w:t>11 – 15 years</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8%</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2%</w:t>
            </w:r>
          </w:p>
        </w:tc>
      </w:tr>
      <w:tr w:rsidR="00040828" w:rsidRPr="00765869" w:rsidTr="00C1745E">
        <w:trPr>
          <w:trHeight w:val="144"/>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C1745E">
            <w:pPr>
              <w:spacing w:before="60" w:after="60"/>
              <w:rPr>
                <w:rFonts w:ascii="Arial" w:hAnsi="Arial" w:cs="Arial"/>
                <w:sz w:val="18"/>
              </w:rPr>
            </w:pPr>
            <w:r w:rsidRPr="00A71BD0">
              <w:rPr>
                <w:rFonts w:ascii="Arial" w:hAnsi="Arial" w:cs="Arial"/>
                <w:sz w:val="18"/>
              </w:rPr>
              <w:t>16 – 20 years</w:t>
            </w:r>
          </w:p>
        </w:tc>
        <w:tc>
          <w:tcPr>
            <w:tcW w:w="1170" w:type="pct"/>
            <w:tcBorders>
              <w:top w:val="single" w:sz="4" w:space="0" w:color="auto"/>
              <w:left w:val="single" w:sz="4" w:space="0" w:color="auto"/>
              <w:bottom w:val="single" w:sz="6" w:space="0" w:color="auto"/>
              <w:right w:val="single" w:sz="4" w:space="0" w:color="auto"/>
            </w:tcBorders>
            <w:shd w:val="clear" w:color="auto" w:fill="auto"/>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1%</w:t>
            </w:r>
          </w:p>
        </w:tc>
        <w:tc>
          <w:tcPr>
            <w:tcW w:w="1200" w:type="pct"/>
            <w:tcBorders>
              <w:top w:val="single" w:sz="4" w:space="0" w:color="auto"/>
              <w:left w:val="single" w:sz="4" w:space="0" w:color="auto"/>
              <w:bottom w:val="single" w:sz="6" w:space="0" w:color="auto"/>
              <w:right w:val="single" w:sz="4" w:space="0" w:color="auto"/>
            </w:tcBorders>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3%</w:t>
            </w:r>
          </w:p>
        </w:tc>
      </w:tr>
      <w:tr w:rsidR="00040828" w:rsidRPr="00765869" w:rsidTr="00C1745E">
        <w:trPr>
          <w:trHeight w:val="144"/>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C1745E">
            <w:pPr>
              <w:spacing w:before="60" w:after="60"/>
              <w:rPr>
                <w:rFonts w:ascii="Arial" w:hAnsi="Arial" w:cs="Arial"/>
                <w:sz w:val="18"/>
              </w:rPr>
            </w:pPr>
            <w:r w:rsidRPr="00A71BD0">
              <w:rPr>
                <w:rFonts w:ascii="Arial" w:hAnsi="Arial" w:cs="Arial"/>
                <w:sz w:val="18"/>
              </w:rPr>
              <w:t>21+ years</w:t>
            </w:r>
          </w:p>
        </w:tc>
        <w:tc>
          <w:tcPr>
            <w:tcW w:w="1170" w:type="pct"/>
            <w:tcBorders>
              <w:top w:val="single" w:sz="4" w:space="0" w:color="auto"/>
              <w:left w:val="single" w:sz="4" w:space="0" w:color="auto"/>
              <w:bottom w:val="single" w:sz="6" w:space="0" w:color="auto"/>
              <w:right w:val="single" w:sz="4" w:space="0" w:color="auto"/>
            </w:tcBorders>
            <w:shd w:val="clear" w:color="auto" w:fill="auto"/>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2%</w:t>
            </w:r>
          </w:p>
        </w:tc>
        <w:tc>
          <w:tcPr>
            <w:tcW w:w="1200" w:type="pct"/>
            <w:tcBorders>
              <w:top w:val="single" w:sz="4" w:space="0" w:color="auto"/>
              <w:left w:val="single" w:sz="4" w:space="0" w:color="auto"/>
              <w:bottom w:val="single" w:sz="6" w:space="0" w:color="auto"/>
              <w:right w:val="single" w:sz="4" w:space="0" w:color="auto"/>
            </w:tcBorders>
            <w:vAlign w:val="center"/>
          </w:tcPr>
          <w:p w:rsidR="00040828" w:rsidRPr="000E0A5B" w:rsidRDefault="00040828" w:rsidP="00C1745E">
            <w:pPr>
              <w:spacing w:before="60" w:after="60"/>
              <w:jc w:val="center"/>
              <w:rPr>
                <w:rFonts w:ascii="Arial" w:hAnsi="Arial" w:cs="Arial"/>
                <w:sz w:val="18"/>
              </w:rPr>
            </w:pPr>
            <w:r w:rsidRPr="000E0A5B">
              <w:rPr>
                <w:rFonts w:ascii="Arial" w:hAnsi="Arial" w:cs="Arial"/>
                <w:sz w:val="18"/>
              </w:rPr>
              <w:t>5%</w:t>
            </w:r>
          </w:p>
        </w:tc>
      </w:tr>
    </w:tbl>
    <w:p w:rsidR="00040828" w:rsidRPr="00040828" w:rsidRDefault="00040828" w:rsidP="00C1745E">
      <w:pPr>
        <w:pStyle w:val="BodyText"/>
      </w:pPr>
    </w:p>
    <w:p w:rsidR="00E37EEB" w:rsidRPr="00E37EEB" w:rsidRDefault="00E37EEB" w:rsidP="00E37EEB">
      <w:pPr>
        <w:pStyle w:val="BodyText"/>
      </w:pPr>
    </w:p>
    <w:p w:rsidR="00E03C44" w:rsidRDefault="00E03C44" w:rsidP="00E03C44">
      <w:pPr>
        <w:pStyle w:val="Heading3"/>
      </w:pPr>
      <w:bookmarkStart w:id="35" w:name="_Toc365300066"/>
      <w:r>
        <w:t>MMSI AP Program Professional Development Opportunities and Supports</w:t>
      </w:r>
      <w:bookmarkEnd w:id="35"/>
    </w:p>
    <w:p w:rsidR="00A543C2" w:rsidRDefault="00C21D3A" w:rsidP="00FE5EA3">
      <w:pPr>
        <w:spacing w:line="260" w:lineRule="atLeast"/>
      </w:pPr>
      <w:r>
        <w:t>According to the respondents, the MMSI professional development events were widely available</w:t>
      </w:r>
      <w:r w:rsidR="0014022E">
        <w:t xml:space="preserve"> (Table 4)</w:t>
      </w:r>
      <w:r>
        <w:t>. Most teachers indicated that they were offered the chance to take part in the MMSI AP Summer Institute and/or the MMSI two-day workshop.</w:t>
      </w:r>
      <w:r w:rsidRPr="00F416EB">
        <w:t xml:space="preserve"> </w:t>
      </w:r>
      <w:r w:rsidR="008B2F00">
        <w:t>Co</w:t>
      </w:r>
      <w:r>
        <w:t>nsiderable</w:t>
      </w:r>
      <w:r w:rsidR="008B2F00">
        <w:t xml:space="preserve"> majorities</w:t>
      </w:r>
      <w:r>
        <w:t xml:space="preserve"> of </w:t>
      </w:r>
      <w:r w:rsidR="006967CD">
        <w:t>STEM AP</w:t>
      </w:r>
      <w:r>
        <w:t xml:space="preserve"> and AP English teachers responded that the four vertical team meetings were made available to them. The MMSI sponsored Pre-AP Training Ins</w:t>
      </w:r>
      <w:r w:rsidR="008B2F00">
        <w:t>titute was the exception among</w:t>
      </w:r>
      <w:r>
        <w:t xml:space="preserve"> these events with only about a third of </w:t>
      </w:r>
      <w:r w:rsidR="006967CD">
        <w:t>STEM AP</w:t>
      </w:r>
      <w:r>
        <w:t xml:space="preserve"> teachers and a third</w:t>
      </w:r>
      <w:r w:rsidR="008B2F00">
        <w:t xml:space="preserve"> of AP English teachers reporting</w:t>
      </w:r>
      <w:r>
        <w:t xml:space="preserve"> that they had been gi</w:t>
      </w:r>
      <w:r w:rsidR="00414088">
        <w:t>ven the opportunity to attend. All of these opportunities and supports are “Program Elements of Success” in the MMSI-provided program. I</w:t>
      </w:r>
      <w:r w:rsidR="000A7BAB">
        <w:t xml:space="preserve">t appears that these intended aspects of the program are in fact available to a broad swath of participating teachers. </w:t>
      </w:r>
    </w:p>
    <w:p w:rsidR="00A543C2" w:rsidRDefault="00A543C2" w:rsidP="00FE5EA3">
      <w:pPr>
        <w:spacing w:line="260" w:lineRule="atLeast"/>
      </w:pPr>
    </w:p>
    <w:p w:rsidR="00A543C2" w:rsidRDefault="00C21D3A" w:rsidP="00FE5EA3">
      <w:pPr>
        <w:spacing w:line="260" w:lineRule="atLeast"/>
      </w:pPr>
      <w:r>
        <w:t xml:space="preserve">Also, while majorities of </w:t>
      </w:r>
      <w:r w:rsidR="006967CD">
        <w:t>STEM AP</w:t>
      </w:r>
      <w:r w:rsidR="00C331AF">
        <w:t xml:space="preserve"> and AP English respondents</w:t>
      </w:r>
      <w:r>
        <w:t xml:space="preserve"> indicated that their schools’ lead teachers had provided information, materials, and resour</w:t>
      </w:r>
      <w:r w:rsidR="00C331AF">
        <w:t>ces, considerably fewer respondents</w:t>
      </w:r>
      <w:r>
        <w:t xml:space="preserve"> reported logistical support to </w:t>
      </w:r>
      <w:r w:rsidR="00C03E9B">
        <w:t>maximize the use</w:t>
      </w:r>
      <w:r>
        <w:t xml:space="preserve"> of techno</w:t>
      </w:r>
      <w:r w:rsidR="00414088">
        <w:t>logy, materials, and resources.</w:t>
      </w:r>
      <w:r w:rsidR="00C03E9B">
        <w:t xml:space="preserve"> </w:t>
      </w:r>
      <w:r w:rsidR="00BD4961">
        <w:t>A handful of respondents explained that they received support from their content directors in regard to</w:t>
      </w:r>
      <w:r w:rsidR="003C60F0">
        <w:t xml:space="preserve"> teaching and lesson suggestions and strategies for planning vertical team meetings.</w:t>
      </w:r>
      <w:r w:rsidR="00BD4961">
        <w:t xml:space="preserve"> However, one</w:t>
      </w:r>
      <w:r w:rsidR="003C60F0">
        <w:t xml:space="preserve"> teacher</w:t>
      </w:r>
      <w:r w:rsidR="00BD4961">
        <w:t xml:space="preserve"> noted that while they received test preparation materials, they did not get support in terms of actuall</w:t>
      </w:r>
      <w:r w:rsidR="003C60F0">
        <w:t xml:space="preserve">y implementing these resources. </w:t>
      </w:r>
      <w:r w:rsidR="00414088">
        <w:t>Notab</w:t>
      </w:r>
      <w:r w:rsidR="000A7BAB">
        <w:t>ly, a “logistical support” component is the only assistance to teachers not explicitly listed in MMSI’s “Program Elements of Success.” It is unsurprising that this component</w:t>
      </w:r>
      <w:r w:rsidR="00DB74EC">
        <w:t>—</w:t>
      </w:r>
      <w:r w:rsidR="000A7BAB">
        <w:t>which may only be an implied part of the program</w:t>
      </w:r>
      <w:r w:rsidR="00DB74EC">
        <w:t>—</w:t>
      </w:r>
      <w:r w:rsidR="000A7BAB">
        <w:t>is reportedly the least available to respondents. It is also possible that logistical and implementation help is already part of the formal professional development opportunities. If further evidence suggests that teachers desire or ne</w:t>
      </w:r>
      <w:r w:rsidR="003653A2">
        <w:t>ed more of this type of support;</w:t>
      </w:r>
      <w:r w:rsidR="000A7BAB">
        <w:t xml:space="preserve"> perhaps the addition of logistical and implementation assistance from MMSI may be warranted. </w:t>
      </w:r>
    </w:p>
    <w:p w:rsidR="00E37EEB" w:rsidRDefault="00E37EEB" w:rsidP="001F58D6">
      <w:pPr>
        <w:pStyle w:val="BodyText"/>
      </w:pPr>
    </w:p>
    <w:p w:rsidR="006967CD" w:rsidRDefault="006967CD" w:rsidP="001F58D6">
      <w:pPr>
        <w:pStyle w:val="BodyText"/>
      </w:pPr>
    </w:p>
    <w:p w:rsidR="006967CD" w:rsidRDefault="006967CD" w:rsidP="001F58D6">
      <w:pPr>
        <w:pStyle w:val="BodyText"/>
      </w:pPr>
    </w:p>
    <w:p w:rsidR="006967CD" w:rsidRDefault="006967CD" w:rsidP="001F58D6">
      <w:pPr>
        <w:pStyle w:val="BodyText"/>
      </w:pPr>
    </w:p>
    <w:p w:rsidR="006967CD" w:rsidRDefault="006967CD" w:rsidP="001F58D6">
      <w:pPr>
        <w:pStyle w:val="BodyText"/>
      </w:pPr>
    </w:p>
    <w:p w:rsidR="006967CD" w:rsidRDefault="006967CD" w:rsidP="001F58D6">
      <w:pPr>
        <w:pStyle w:val="BodyText"/>
      </w:pPr>
    </w:p>
    <w:p w:rsidR="006967CD" w:rsidRDefault="006967CD" w:rsidP="001F58D6">
      <w:pPr>
        <w:pStyle w:val="BodyText"/>
      </w:pPr>
    </w:p>
    <w:p w:rsidR="006967CD" w:rsidRDefault="006967CD" w:rsidP="001F58D6">
      <w:pPr>
        <w:pStyle w:val="BodyText"/>
      </w:pPr>
    </w:p>
    <w:p w:rsidR="006967CD" w:rsidRDefault="006967CD" w:rsidP="001F58D6">
      <w:pPr>
        <w:pStyle w:val="BodyText"/>
      </w:pPr>
    </w:p>
    <w:p w:rsidR="006967CD" w:rsidRDefault="006967CD" w:rsidP="001F58D6">
      <w:pPr>
        <w:pStyle w:val="BodyText"/>
      </w:pPr>
    </w:p>
    <w:p w:rsidR="006967CD" w:rsidRPr="00345972" w:rsidRDefault="006967CD" w:rsidP="001F58D6">
      <w:pPr>
        <w:pStyle w:val="BodyText"/>
      </w:pPr>
    </w:p>
    <w:tbl>
      <w:tblPr>
        <w:tblW w:w="4262" w:type="pct"/>
        <w:jc w:val="center"/>
        <w:tblLook w:val="0000"/>
      </w:tblPr>
      <w:tblGrid>
        <w:gridCol w:w="6280"/>
        <w:gridCol w:w="1274"/>
        <w:gridCol w:w="1222"/>
      </w:tblGrid>
      <w:tr w:rsidR="00622999" w:rsidRPr="00A05E8F" w:rsidTr="008D3B03">
        <w:trPr>
          <w:trHeight w:val="465"/>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7D0000"/>
          </w:tcPr>
          <w:p w:rsidR="00622999" w:rsidRPr="00DC6FC5" w:rsidRDefault="00622999" w:rsidP="00054F8A">
            <w:pPr>
              <w:pStyle w:val="Caption"/>
              <w:spacing w:after="0"/>
              <w:rPr>
                <w:rFonts w:cs="Arial"/>
                <w:b w:val="0"/>
              </w:rPr>
            </w:pPr>
            <w:bookmarkStart w:id="36" w:name="_Toc348621214"/>
            <w:bookmarkStart w:id="37" w:name="_Toc365300284"/>
            <w:r w:rsidRPr="00971FB8">
              <w:t xml:space="preserve">Table </w:t>
            </w:r>
            <w:r w:rsidR="00123426">
              <w:fldChar w:fldCharType="begin"/>
            </w:r>
            <w:r w:rsidR="00D952A5">
              <w:instrText xml:space="preserve"> SEQ Table \* ARABIC </w:instrText>
            </w:r>
            <w:r w:rsidR="00123426">
              <w:fldChar w:fldCharType="separate"/>
            </w:r>
            <w:r w:rsidR="009721F9">
              <w:rPr>
                <w:noProof/>
              </w:rPr>
              <w:t>4</w:t>
            </w:r>
            <w:r w:rsidR="00123426">
              <w:rPr>
                <w:noProof/>
              </w:rPr>
              <w:fldChar w:fldCharType="end"/>
            </w:r>
            <w:r w:rsidR="007456AF">
              <w:t>.</w:t>
            </w:r>
            <w:r w:rsidRPr="00971FB8">
              <w:t xml:space="preserve"> </w:t>
            </w:r>
            <w:bookmarkEnd w:id="36"/>
            <w:r w:rsidR="002C22D2">
              <w:t xml:space="preserve">Professional Development </w:t>
            </w:r>
            <w:r w:rsidR="002E2A95">
              <w:t>Opportunities</w:t>
            </w:r>
            <w:r w:rsidR="002C22D2">
              <w:t xml:space="preserve"> and Supports Offered to Teachers in the MMSI AP Program</w:t>
            </w:r>
            <w:bookmarkEnd w:id="37"/>
          </w:p>
          <w:p w:rsidR="00622999" w:rsidRPr="00DC6FC5" w:rsidRDefault="002E2A95" w:rsidP="00C2422D">
            <w:pPr>
              <w:pStyle w:val="BodyText"/>
              <w:spacing w:line="360" w:lineRule="auto"/>
              <w:rPr>
                <w:rFonts w:ascii="Arial" w:hAnsi="Arial" w:cs="Arial"/>
                <w:b/>
                <w:sz w:val="20"/>
                <w:szCs w:val="20"/>
              </w:rPr>
            </w:pPr>
            <w:r>
              <w:rPr>
                <w:rFonts w:ascii="Arial" w:hAnsi="Arial" w:cs="Arial"/>
                <w:b/>
                <w:sz w:val="20"/>
                <w:szCs w:val="20"/>
              </w:rPr>
              <w:t xml:space="preserve"> </w:t>
            </w:r>
            <w:r w:rsidR="002C22D2">
              <w:rPr>
                <w:rFonts w:ascii="Arial" w:hAnsi="Arial" w:cs="Arial"/>
                <w:b/>
                <w:sz w:val="20"/>
                <w:szCs w:val="20"/>
              </w:rPr>
              <w:t xml:space="preserve">N: </w:t>
            </w:r>
            <w:r w:rsidR="006967CD">
              <w:rPr>
                <w:rFonts w:ascii="Arial" w:hAnsi="Arial" w:cs="Arial"/>
                <w:b/>
                <w:sz w:val="20"/>
                <w:szCs w:val="20"/>
              </w:rPr>
              <w:t>STEM AP</w:t>
            </w:r>
            <w:r w:rsidR="002C22D2">
              <w:rPr>
                <w:rFonts w:ascii="Arial" w:hAnsi="Arial" w:cs="Arial"/>
                <w:b/>
                <w:sz w:val="20"/>
                <w:szCs w:val="20"/>
              </w:rPr>
              <w:t xml:space="preserve"> Teacher</w:t>
            </w:r>
            <w:r w:rsidR="00E04A94">
              <w:rPr>
                <w:rFonts w:ascii="Arial" w:hAnsi="Arial" w:cs="Arial"/>
                <w:b/>
                <w:sz w:val="20"/>
                <w:szCs w:val="20"/>
              </w:rPr>
              <w:t xml:space="preserve"> </w:t>
            </w:r>
            <w:r w:rsidR="002C22D2">
              <w:rPr>
                <w:rFonts w:ascii="Arial" w:hAnsi="Arial" w:cs="Arial"/>
                <w:b/>
                <w:sz w:val="20"/>
                <w:szCs w:val="20"/>
              </w:rPr>
              <w:t>=</w:t>
            </w:r>
            <w:r w:rsidR="00B27EE8">
              <w:rPr>
                <w:rFonts w:ascii="Arial" w:hAnsi="Arial" w:cs="Arial"/>
                <w:b/>
                <w:sz w:val="20"/>
                <w:szCs w:val="20"/>
              </w:rPr>
              <w:t xml:space="preserve"> 223</w:t>
            </w:r>
            <w:r w:rsidR="002C22D2">
              <w:rPr>
                <w:rFonts w:ascii="Arial" w:hAnsi="Arial" w:cs="Arial"/>
                <w:b/>
                <w:sz w:val="20"/>
                <w:szCs w:val="20"/>
              </w:rPr>
              <w:t>, AP English Teacher</w:t>
            </w:r>
            <w:r w:rsidR="00E04A94">
              <w:rPr>
                <w:rFonts w:ascii="Arial" w:hAnsi="Arial" w:cs="Arial"/>
                <w:b/>
                <w:sz w:val="20"/>
                <w:szCs w:val="20"/>
              </w:rPr>
              <w:t xml:space="preserve"> </w:t>
            </w:r>
            <w:r w:rsidR="002C22D2">
              <w:rPr>
                <w:rFonts w:ascii="Arial" w:hAnsi="Arial" w:cs="Arial"/>
                <w:b/>
                <w:sz w:val="20"/>
                <w:szCs w:val="20"/>
              </w:rPr>
              <w:t>=</w:t>
            </w:r>
            <w:r w:rsidR="00E04A94">
              <w:rPr>
                <w:rFonts w:ascii="Arial" w:hAnsi="Arial" w:cs="Arial"/>
                <w:b/>
                <w:sz w:val="20"/>
                <w:szCs w:val="20"/>
              </w:rPr>
              <w:t xml:space="preserve"> 114</w:t>
            </w:r>
          </w:p>
        </w:tc>
      </w:tr>
      <w:tr w:rsidR="00622999" w:rsidRPr="00553D13" w:rsidTr="00611BEE">
        <w:trPr>
          <w:trHeight w:val="432"/>
          <w:jc w:val="center"/>
        </w:trPr>
        <w:tc>
          <w:tcPr>
            <w:tcW w:w="3578" w:type="pct"/>
            <w:tcBorders>
              <w:top w:val="single" w:sz="4" w:space="0" w:color="auto"/>
              <w:left w:val="single" w:sz="4" w:space="0" w:color="auto"/>
              <w:right w:val="single" w:sz="4" w:space="0" w:color="auto"/>
            </w:tcBorders>
            <w:shd w:val="clear" w:color="auto" w:fill="auto"/>
            <w:vAlign w:val="center"/>
          </w:tcPr>
          <w:p w:rsidR="00A543C2" w:rsidRDefault="00622999" w:rsidP="00FE5EA3">
            <w:pPr>
              <w:spacing w:line="240" w:lineRule="auto"/>
              <w:rPr>
                <w:rFonts w:ascii="Arial" w:hAnsi="Arial" w:cs="Arial"/>
                <w:b/>
                <w:sz w:val="18"/>
              </w:rPr>
            </w:pPr>
            <w:r>
              <w:rPr>
                <w:rFonts w:ascii="Arial" w:hAnsi="Arial" w:cs="Arial"/>
                <w:b/>
                <w:sz w:val="18"/>
              </w:rPr>
              <w:t xml:space="preserve">Professional Development Opportunity or Support </w:t>
            </w:r>
          </w:p>
        </w:tc>
        <w:tc>
          <w:tcPr>
            <w:tcW w:w="726" w:type="pct"/>
            <w:tcBorders>
              <w:top w:val="single" w:sz="4" w:space="0" w:color="auto"/>
              <w:left w:val="single" w:sz="4" w:space="0" w:color="auto"/>
              <w:right w:val="single" w:sz="4" w:space="0" w:color="auto"/>
            </w:tcBorders>
            <w:shd w:val="clear" w:color="auto" w:fill="auto"/>
            <w:vAlign w:val="center"/>
          </w:tcPr>
          <w:p w:rsidR="00622999" w:rsidRDefault="006967CD" w:rsidP="00633591">
            <w:pPr>
              <w:spacing w:before="40" w:line="240" w:lineRule="auto"/>
              <w:jc w:val="center"/>
              <w:rPr>
                <w:rFonts w:ascii="Arial" w:hAnsi="Arial" w:cs="Arial"/>
                <w:b/>
                <w:sz w:val="18"/>
              </w:rPr>
            </w:pPr>
            <w:r>
              <w:rPr>
                <w:rFonts w:ascii="Arial" w:hAnsi="Arial" w:cs="Arial"/>
                <w:b/>
                <w:sz w:val="18"/>
              </w:rPr>
              <w:t>STEM AP</w:t>
            </w:r>
            <w:r w:rsidR="00622999">
              <w:rPr>
                <w:rFonts w:ascii="Arial" w:hAnsi="Arial" w:cs="Arial"/>
                <w:b/>
                <w:sz w:val="18"/>
              </w:rPr>
              <w:t xml:space="preserve"> Teacher</w:t>
            </w:r>
          </w:p>
        </w:tc>
        <w:tc>
          <w:tcPr>
            <w:tcW w:w="696" w:type="pct"/>
            <w:tcBorders>
              <w:top w:val="single" w:sz="4" w:space="0" w:color="auto"/>
              <w:left w:val="single" w:sz="4" w:space="0" w:color="auto"/>
              <w:right w:val="single" w:sz="4" w:space="0" w:color="auto"/>
            </w:tcBorders>
            <w:shd w:val="clear" w:color="auto" w:fill="auto"/>
            <w:vAlign w:val="center"/>
          </w:tcPr>
          <w:p w:rsidR="00622999" w:rsidRDefault="00622999" w:rsidP="00633591">
            <w:pPr>
              <w:spacing w:before="40" w:after="40" w:line="240" w:lineRule="auto"/>
              <w:jc w:val="center"/>
              <w:rPr>
                <w:rFonts w:ascii="Arial" w:hAnsi="Arial" w:cs="Arial"/>
                <w:b/>
                <w:sz w:val="18"/>
              </w:rPr>
            </w:pPr>
            <w:r>
              <w:rPr>
                <w:rFonts w:ascii="Arial" w:hAnsi="Arial" w:cs="Arial"/>
                <w:b/>
                <w:sz w:val="18"/>
              </w:rPr>
              <w:t>AP English Teacher</w:t>
            </w:r>
          </w:p>
        </w:tc>
      </w:tr>
      <w:tr w:rsidR="00622999" w:rsidRPr="00A05E8F" w:rsidTr="00B27EE8">
        <w:trPr>
          <w:trHeight w:hRule="exact" w:val="389"/>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E1E65" w:rsidP="00DF350E">
            <w:pPr>
              <w:spacing w:before="60" w:after="60"/>
              <w:rPr>
                <w:rFonts w:ascii="Arial" w:hAnsi="Arial" w:cs="Arial"/>
                <w:sz w:val="18"/>
              </w:rPr>
            </w:pPr>
            <w:r w:rsidRPr="00A71BD0">
              <w:rPr>
                <w:rFonts w:ascii="Arial" w:hAnsi="Arial" w:cs="Arial"/>
                <w:sz w:val="18"/>
              </w:rPr>
              <w:t>MMSI AP Summer Institute (5 days)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B27EE8" w:rsidP="00B27EE8">
            <w:pPr>
              <w:spacing w:before="60" w:after="60"/>
              <w:jc w:val="center"/>
              <w:rPr>
                <w:rFonts w:ascii="Arial" w:hAnsi="Arial" w:cs="Arial"/>
                <w:sz w:val="18"/>
              </w:rPr>
            </w:pPr>
            <w:r w:rsidRPr="000E0A5B">
              <w:rPr>
                <w:rFonts w:ascii="Arial" w:hAnsi="Arial" w:cs="Arial"/>
                <w:sz w:val="18"/>
              </w:rPr>
              <w:t>96</w:t>
            </w:r>
            <w:r w:rsidR="006B655B" w:rsidRPr="000E0A5B">
              <w:rPr>
                <w:rFonts w:ascii="Arial" w:hAnsi="Arial" w:cs="Arial"/>
                <w:sz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E04A94" w:rsidP="00B27EE8">
            <w:pPr>
              <w:spacing w:before="60" w:after="60"/>
              <w:jc w:val="center"/>
              <w:rPr>
                <w:rFonts w:ascii="Arial" w:hAnsi="Arial" w:cs="Arial"/>
                <w:sz w:val="18"/>
              </w:rPr>
            </w:pPr>
            <w:r w:rsidRPr="000E0A5B">
              <w:rPr>
                <w:rFonts w:ascii="Arial" w:hAnsi="Arial" w:cs="Arial"/>
                <w:sz w:val="18"/>
              </w:rPr>
              <w:t>97%</w:t>
            </w:r>
          </w:p>
        </w:tc>
      </w:tr>
      <w:tr w:rsidR="00622999" w:rsidRPr="00A05E8F" w:rsidTr="00B27EE8">
        <w:trPr>
          <w:trHeight w:hRule="exact" w:val="389"/>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E1E65" w:rsidP="00DF350E">
            <w:pPr>
              <w:spacing w:before="60" w:after="60"/>
              <w:rPr>
                <w:rFonts w:ascii="Arial" w:hAnsi="Arial" w:cs="Arial"/>
                <w:sz w:val="18"/>
              </w:rPr>
            </w:pPr>
            <w:r w:rsidRPr="00A71BD0">
              <w:rPr>
                <w:rFonts w:ascii="Arial" w:hAnsi="Arial" w:cs="Arial"/>
                <w:sz w:val="18"/>
              </w:rPr>
              <w:t>MMSI Workshop (2 days)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B27EE8" w:rsidP="00B27EE8">
            <w:pPr>
              <w:spacing w:before="60" w:after="60"/>
              <w:jc w:val="center"/>
              <w:rPr>
                <w:rFonts w:ascii="Arial" w:hAnsi="Arial" w:cs="Arial"/>
                <w:sz w:val="18"/>
              </w:rPr>
            </w:pPr>
            <w:r w:rsidRPr="000E0A5B">
              <w:rPr>
                <w:rFonts w:ascii="Arial" w:hAnsi="Arial" w:cs="Arial"/>
                <w:sz w:val="18"/>
              </w:rPr>
              <w:t>98</w:t>
            </w:r>
            <w:r w:rsidR="006B655B" w:rsidRPr="000E0A5B">
              <w:rPr>
                <w:rFonts w:ascii="Arial" w:hAnsi="Arial" w:cs="Arial"/>
                <w:sz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E04A94" w:rsidP="00B27EE8">
            <w:pPr>
              <w:spacing w:before="60" w:after="60"/>
              <w:jc w:val="center"/>
              <w:rPr>
                <w:rFonts w:ascii="Arial" w:hAnsi="Arial" w:cs="Arial"/>
                <w:sz w:val="18"/>
              </w:rPr>
            </w:pPr>
            <w:r w:rsidRPr="000E0A5B">
              <w:rPr>
                <w:rFonts w:ascii="Arial" w:hAnsi="Arial" w:cs="Arial"/>
                <w:sz w:val="18"/>
              </w:rPr>
              <w:t>98</w:t>
            </w:r>
            <w:r w:rsidR="006B655B" w:rsidRPr="000E0A5B">
              <w:rPr>
                <w:rFonts w:ascii="Arial" w:hAnsi="Arial" w:cs="Arial"/>
                <w:sz w:val="18"/>
              </w:rPr>
              <w:t>%</w:t>
            </w:r>
          </w:p>
        </w:tc>
      </w:tr>
      <w:tr w:rsidR="00622999" w:rsidRPr="00A05E8F" w:rsidTr="00B27EE8">
        <w:trPr>
          <w:trHeight w:hRule="exact" w:val="389"/>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E1E65" w:rsidP="00DF350E">
            <w:pPr>
              <w:spacing w:before="60" w:after="60"/>
              <w:rPr>
                <w:rFonts w:ascii="Arial" w:hAnsi="Arial" w:cs="Arial"/>
                <w:sz w:val="18"/>
              </w:rPr>
            </w:pPr>
            <w:r w:rsidRPr="00A71BD0">
              <w:rPr>
                <w:rFonts w:ascii="Arial" w:hAnsi="Arial" w:cs="Arial"/>
                <w:sz w:val="18"/>
              </w:rPr>
              <w:t>MMSI-sponsored Pre-AP Training Institute (4 days)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B27EE8" w:rsidP="00B27EE8">
            <w:pPr>
              <w:spacing w:before="60" w:after="60"/>
              <w:jc w:val="center"/>
              <w:rPr>
                <w:rFonts w:ascii="Arial" w:hAnsi="Arial" w:cs="Arial"/>
                <w:sz w:val="18"/>
              </w:rPr>
            </w:pPr>
            <w:r w:rsidRPr="000E0A5B">
              <w:rPr>
                <w:rFonts w:ascii="Arial" w:hAnsi="Arial" w:cs="Arial"/>
                <w:sz w:val="18"/>
              </w:rPr>
              <w:t>34</w:t>
            </w:r>
            <w:r w:rsidR="006B655B" w:rsidRPr="000E0A5B">
              <w:rPr>
                <w:rFonts w:ascii="Arial" w:hAnsi="Arial" w:cs="Arial"/>
                <w:sz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E04A94" w:rsidP="00B27EE8">
            <w:pPr>
              <w:spacing w:before="60" w:after="60"/>
              <w:jc w:val="center"/>
              <w:rPr>
                <w:rFonts w:ascii="Arial" w:hAnsi="Arial" w:cs="Arial"/>
                <w:sz w:val="18"/>
              </w:rPr>
            </w:pPr>
            <w:r w:rsidRPr="000E0A5B">
              <w:rPr>
                <w:rFonts w:ascii="Arial" w:hAnsi="Arial" w:cs="Arial"/>
                <w:sz w:val="18"/>
              </w:rPr>
              <w:t>33</w:t>
            </w:r>
            <w:r w:rsidR="006B655B" w:rsidRPr="000E0A5B">
              <w:rPr>
                <w:rFonts w:ascii="Arial" w:hAnsi="Arial" w:cs="Arial"/>
                <w:sz w:val="18"/>
              </w:rPr>
              <w:t>%</w:t>
            </w:r>
          </w:p>
        </w:tc>
      </w:tr>
      <w:tr w:rsidR="00622999" w:rsidRPr="00A05E8F" w:rsidTr="00B27EE8">
        <w:trPr>
          <w:trHeight w:hRule="exact" w:val="389"/>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E1E65" w:rsidP="00DF350E">
            <w:pPr>
              <w:spacing w:before="60" w:after="60"/>
              <w:rPr>
                <w:rFonts w:ascii="Arial" w:hAnsi="Arial" w:cs="Arial"/>
                <w:sz w:val="18"/>
              </w:rPr>
            </w:pPr>
            <w:r w:rsidRPr="00A71BD0">
              <w:rPr>
                <w:rFonts w:ascii="Arial" w:hAnsi="Arial" w:cs="Arial"/>
                <w:sz w:val="18"/>
              </w:rPr>
              <w:t>Four vertical team meetings for AP teachers during each year of the grant</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B27EE8" w:rsidP="00B27EE8">
            <w:pPr>
              <w:spacing w:before="60" w:after="60"/>
              <w:jc w:val="center"/>
              <w:rPr>
                <w:rFonts w:ascii="Arial" w:hAnsi="Arial" w:cs="Arial"/>
                <w:sz w:val="18"/>
              </w:rPr>
            </w:pPr>
            <w:r w:rsidRPr="000E0A5B">
              <w:rPr>
                <w:rFonts w:ascii="Arial" w:hAnsi="Arial" w:cs="Arial"/>
                <w:sz w:val="18"/>
              </w:rPr>
              <w:t>84</w:t>
            </w:r>
            <w:r w:rsidR="006B655B" w:rsidRPr="000E0A5B">
              <w:rPr>
                <w:rFonts w:ascii="Arial" w:hAnsi="Arial" w:cs="Arial"/>
                <w:sz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E04A94" w:rsidP="00B27EE8">
            <w:pPr>
              <w:spacing w:before="60" w:after="60"/>
              <w:jc w:val="center"/>
              <w:rPr>
                <w:rFonts w:ascii="Arial" w:hAnsi="Arial" w:cs="Arial"/>
                <w:sz w:val="18"/>
              </w:rPr>
            </w:pPr>
            <w:r w:rsidRPr="000E0A5B">
              <w:rPr>
                <w:rFonts w:ascii="Arial" w:hAnsi="Arial" w:cs="Arial"/>
                <w:sz w:val="18"/>
              </w:rPr>
              <w:t>86</w:t>
            </w:r>
            <w:r w:rsidR="006B655B" w:rsidRPr="000E0A5B">
              <w:rPr>
                <w:rFonts w:ascii="Arial" w:hAnsi="Arial" w:cs="Arial"/>
                <w:sz w:val="18"/>
              </w:rPr>
              <w:t>%</w:t>
            </w:r>
          </w:p>
        </w:tc>
      </w:tr>
      <w:tr w:rsidR="00622999" w:rsidRPr="00A05E8F" w:rsidTr="00B27EE8">
        <w:trPr>
          <w:trHeight w:hRule="exact" w:val="648"/>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11BEE" w:rsidP="00040828">
            <w:pPr>
              <w:spacing w:before="60" w:after="60"/>
              <w:rPr>
                <w:rFonts w:ascii="Arial" w:hAnsi="Arial" w:cs="Arial"/>
                <w:sz w:val="18"/>
              </w:rPr>
            </w:pPr>
            <w:r w:rsidRPr="00A71BD0">
              <w:rPr>
                <w:rFonts w:ascii="Arial" w:hAnsi="Arial" w:cs="Arial"/>
                <w:sz w:val="18"/>
              </w:rPr>
              <w:t>Information, materials, and resources provided by my school’s</w:t>
            </w:r>
            <w:r w:rsidR="00040828">
              <w:rPr>
                <w:rFonts w:ascii="Arial" w:hAnsi="Arial" w:cs="Arial"/>
                <w:sz w:val="18"/>
              </w:rPr>
              <w:t xml:space="preserve"> Advancing</w:t>
            </w:r>
            <w:r w:rsidR="00D94AAD">
              <w:rPr>
                <w:rFonts w:ascii="Arial" w:hAnsi="Arial" w:cs="Arial"/>
                <w:sz w:val="18"/>
              </w:rPr>
              <w:t xml:space="preserve"> </w:t>
            </w:r>
            <w:r w:rsidR="000E0A5B">
              <w:rPr>
                <w:rFonts w:ascii="Arial" w:hAnsi="Arial" w:cs="Arial"/>
                <w:sz w:val="18"/>
              </w:rPr>
              <w:t>STEM AP</w:t>
            </w:r>
            <w:r w:rsidRPr="00A71BD0">
              <w:rPr>
                <w:rFonts w:ascii="Arial" w:hAnsi="Arial" w:cs="Arial"/>
                <w:sz w:val="18"/>
              </w:rPr>
              <w:t xml:space="preserve"> lead teachers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B27EE8" w:rsidP="00B27EE8">
            <w:pPr>
              <w:spacing w:before="60" w:after="60"/>
              <w:jc w:val="center"/>
              <w:rPr>
                <w:rFonts w:ascii="Arial" w:hAnsi="Arial" w:cs="Arial"/>
                <w:sz w:val="18"/>
              </w:rPr>
            </w:pPr>
            <w:r w:rsidRPr="000E0A5B">
              <w:rPr>
                <w:rFonts w:ascii="Arial" w:hAnsi="Arial" w:cs="Arial"/>
                <w:sz w:val="18"/>
              </w:rPr>
              <w:t>61%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E04A94" w:rsidP="00B27EE8">
            <w:pPr>
              <w:spacing w:before="60" w:after="60"/>
              <w:jc w:val="center"/>
              <w:rPr>
                <w:rFonts w:ascii="Arial" w:hAnsi="Arial" w:cs="Arial"/>
                <w:sz w:val="18"/>
              </w:rPr>
            </w:pPr>
            <w:r w:rsidRPr="000E0A5B">
              <w:rPr>
                <w:rFonts w:ascii="Arial" w:hAnsi="Arial" w:cs="Arial"/>
                <w:sz w:val="18"/>
              </w:rPr>
              <w:t>70%</w:t>
            </w:r>
          </w:p>
        </w:tc>
      </w:tr>
      <w:tr w:rsidR="00622999" w:rsidRPr="00A05E8F" w:rsidTr="00B27EE8">
        <w:trPr>
          <w:trHeight w:hRule="exact" w:val="648"/>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11BEE" w:rsidP="00DF350E">
            <w:pPr>
              <w:spacing w:before="60" w:after="60"/>
              <w:rPr>
                <w:rFonts w:ascii="Arial" w:hAnsi="Arial" w:cs="Arial"/>
                <w:sz w:val="18"/>
              </w:rPr>
            </w:pPr>
            <w:r w:rsidRPr="00A71BD0">
              <w:rPr>
                <w:rFonts w:ascii="Arial" w:hAnsi="Arial" w:cs="Arial"/>
                <w:sz w:val="18"/>
              </w:rPr>
              <w:t>Logistical support to maximize the use of technology, materials, and resources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B27EE8" w:rsidP="00B27EE8">
            <w:pPr>
              <w:spacing w:before="60" w:after="60"/>
              <w:jc w:val="center"/>
              <w:rPr>
                <w:rFonts w:ascii="Arial" w:hAnsi="Arial" w:cs="Arial"/>
                <w:sz w:val="18"/>
              </w:rPr>
            </w:pPr>
            <w:r w:rsidRPr="000E0A5B">
              <w:rPr>
                <w:rFonts w:ascii="Arial" w:hAnsi="Arial" w:cs="Arial"/>
                <w:sz w:val="18"/>
              </w:rPr>
              <w:t>42%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E04A94" w:rsidP="00B27EE8">
            <w:pPr>
              <w:spacing w:before="60" w:after="60"/>
              <w:jc w:val="center"/>
              <w:rPr>
                <w:rFonts w:ascii="Arial" w:hAnsi="Arial" w:cs="Arial"/>
                <w:sz w:val="18"/>
              </w:rPr>
            </w:pPr>
            <w:r w:rsidRPr="000E0A5B">
              <w:rPr>
                <w:rFonts w:ascii="Arial" w:hAnsi="Arial" w:cs="Arial"/>
                <w:sz w:val="18"/>
              </w:rPr>
              <w:t>35%</w:t>
            </w:r>
          </w:p>
        </w:tc>
      </w:tr>
    </w:tbl>
    <w:p w:rsidR="00611BEE" w:rsidRDefault="00611BEE" w:rsidP="00076F42"/>
    <w:p w:rsidR="00C21D3A" w:rsidRDefault="00FB20AA" w:rsidP="00C21D3A">
      <w:pPr>
        <w:pStyle w:val="BodyText"/>
      </w:pPr>
      <w:r>
        <w:t>In addition to these opportunities, t</w:t>
      </w:r>
      <w:r w:rsidR="00C21D3A">
        <w:t xml:space="preserve">eachers were asked whether they were offered a variety of supports by their </w:t>
      </w:r>
      <w:r w:rsidR="00C21D3A" w:rsidRPr="00C1745E">
        <w:t>content directors</w:t>
      </w:r>
      <w:r w:rsidRPr="00C1745E">
        <w:rPr>
          <w:rStyle w:val="FootnoteReference"/>
        </w:rPr>
        <w:footnoteReference w:id="1"/>
      </w:r>
      <w:r w:rsidR="00C21D3A" w:rsidRPr="0014022E">
        <w:t xml:space="preserve"> </w:t>
      </w:r>
      <w:r w:rsidR="00C21D3A">
        <w:t>in order to increase student enrollment and success</w:t>
      </w:r>
      <w:r w:rsidR="004C1F64">
        <w:t xml:space="preserve"> (Table 5)</w:t>
      </w:r>
      <w:r w:rsidR="00C21D3A">
        <w:t>. In regard to most of these sup</w:t>
      </w:r>
      <w:r w:rsidR="005D51D3">
        <w:t xml:space="preserve">ports, the majority of both types of teachers </w:t>
      </w:r>
      <w:r w:rsidR="00C21D3A">
        <w:t xml:space="preserve">did not indicate that they were offered the given type assistance. </w:t>
      </w:r>
      <w:r w:rsidR="00074293">
        <w:t xml:space="preserve">It should be noted that these content directors are “subject matter experts” who are part of MMSI’s articulated </w:t>
      </w:r>
      <w:r w:rsidR="0014022E">
        <w:t>“</w:t>
      </w:r>
      <w:r w:rsidR="00074293">
        <w:t>Program Elements of Success.</w:t>
      </w:r>
      <w:r w:rsidR="0014022E">
        <w:t>”</w:t>
      </w:r>
      <w:r w:rsidR="00074293">
        <w:t xml:space="preserve"> </w:t>
      </w:r>
      <w:proofErr w:type="spellStart"/>
      <w:r w:rsidR="000E349C">
        <w:t>Smolenski</w:t>
      </w:r>
      <w:proofErr w:type="spellEnd"/>
      <w:r w:rsidR="000E349C">
        <w:t xml:space="preserve"> spoke highly of the content directors </w:t>
      </w:r>
      <w:r w:rsidR="0014022E">
        <w:t>and</w:t>
      </w:r>
      <w:r w:rsidR="000E349C">
        <w:t xml:space="preserve"> said that they are “responsible f</w:t>
      </w:r>
      <w:r w:rsidR="00935FBB">
        <w:t xml:space="preserve">or the success” of the program. </w:t>
      </w:r>
      <w:r w:rsidR="000E349C">
        <w:t>While majorities of respondents might not indicate that they were offered the supports listed in the survey, it is possible that the content directors</w:t>
      </w:r>
      <w:r w:rsidR="00D8656A">
        <w:t xml:space="preserve"> offer other kinds of help</w:t>
      </w:r>
      <w:r w:rsidR="00935FBB">
        <w:t xml:space="preserve">. It is also possible </w:t>
      </w:r>
      <w:r w:rsidR="000E349C">
        <w:t>that the teachers that do</w:t>
      </w:r>
      <w:r w:rsidR="00935FBB">
        <w:t xml:space="preserve"> receive</w:t>
      </w:r>
      <w:r w:rsidR="000E349C">
        <w:t xml:space="preserve"> support</w:t>
      </w:r>
      <w:r w:rsidR="00935FBB">
        <w:t xml:space="preserve"> from content directors</w:t>
      </w:r>
      <w:r w:rsidR="000E349C">
        <w:t xml:space="preserve"> are the ones who need assistance the most. </w:t>
      </w:r>
    </w:p>
    <w:p w:rsidR="00C21D3A" w:rsidRDefault="00C21D3A" w:rsidP="00C21D3A">
      <w:pPr>
        <w:pStyle w:val="BodyText"/>
      </w:pPr>
    </w:p>
    <w:p w:rsidR="00C21D3A" w:rsidRDefault="00C21D3A" w:rsidP="00C21D3A">
      <w:pPr>
        <w:pStyle w:val="BodyText"/>
      </w:pPr>
      <w:r>
        <w:t xml:space="preserve">An exception </w:t>
      </w:r>
      <w:r w:rsidR="005D51D3">
        <w:t xml:space="preserve">to this finding were the </w:t>
      </w:r>
      <w:r w:rsidR="00935FBB">
        <w:t>responses</w:t>
      </w:r>
      <w:r w:rsidR="000E0A9D">
        <w:t xml:space="preserve"> concerning </w:t>
      </w:r>
      <w:r>
        <w:t xml:space="preserve">content directors’ support in planning student study sessions; over half of </w:t>
      </w:r>
      <w:r w:rsidR="006967CD">
        <w:t>STEM AP</w:t>
      </w:r>
      <w:r>
        <w:t xml:space="preserve"> as well as AP English respondents indicated that they were offered help in this regard. </w:t>
      </w:r>
      <w:r w:rsidR="00074293">
        <w:t xml:space="preserve">Study sessions are a part of the </w:t>
      </w:r>
      <w:r w:rsidR="002240BF">
        <w:t>“</w:t>
      </w:r>
      <w:r w:rsidR="00074293">
        <w:t>Program Elements of Success</w:t>
      </w:r>
      <w:r w:rsidR="002240BF">
        <w:t>”</w:t>
      </w:r>
      <w:r w:rsidR="00074293">
        <w:t xml:space="preserve"> and were mentioned in the interviews as main aspects of the program. </w:t>
      </w:r>
    </w:p>
    <w:p w:rsidR="00C21D3A" w:rsidRDefault="00C21D3A" w:rsidP="00C21D3A">
      <w:pPr>
        <w:pStyle w:val="BodyText"/>
      </w:pPr>
    </w:p>
    <w:p w:rsidR="00C21D3A" w:rsidRDefault="005D51D3" w:rsidP="00C21D3A">
      <w:pPr>
        <w:pStyle w:val="BodyText"/>
      </w:pPr>
      <w:r>
        <w:t>Additionally, 58</w:t>
      </w:r>
      <w:r w:rsidR="00C21D3A">
        <w:t xml:space="preserve"> percent of AP English respondents reported that they were offered content-specific professional development that was focused on AP instruction. During his interview, </w:t>
      </w:r>
      <w:proofErr w:type="spellStart"/>
      <w:r w:rsidR="00C21D3A">
        <w:t>Smolenski</w:t>
      </w:r>
      <w:proofErr w:type="spellEnd"/>
      <w:r w:rsidR="00C21D3A">
        <w:t xml:space="preserve"> noted the particular strength of MMSI English content director Sally </w:t>
      </w:r>
      <w:proofErr w:type="spellStart"/>
      <w:r w:rsidR="00C21D3A">
        <w:t>Guadagno</w:t>
      </w:r>
      <w:proofErr w:type="spellEnd"/>
      <w:r w:rsidR="00C21D3A">
        <w:t>. Her reported strength as a content director may have contributed to AP English respondents’ perceived availability of instruction-rel</w:t>
      </w:r>
      <w:r>
        <w:t>ated professional development. Notably, a</w:t>
      </w:r>
      <w:r w:rsidR="00C21D3A">
        <w:t xml:space="preserve"> smaller proportion of </w:t>
      </w:r>
      <w:r w:rsidR="006967CD">
        <w:t>STEM AP</w:t>
      </w:r>
      <w:r w:rsidR="00C21D3A">
        <w:t xml:space="preserve"> respondents (40 percent) also said they were presented with </w:t>
      </w:r>
      <w:r>
        <w:t xml:space="preserve">content-specific </w:t>
      </w:r>
      <w:r w:rsidR="00C21D3A">
        <w:t xml:space="preserve">professional development opportunities from their content director. </w:t>
      </w:r>
    </w:p>
    <w:p w:rsidR="00C21D3A" w:rsidRDefault="00C21D3A" w:rsidP="00C21D3A">
      <w:pPr>
        <w:pStyle w:val="BodyText"/>
      </w:pPr>
    </w:p>
    <w:p w:rsidR="00C21D3A" w:rsidRDefault="00C21D3A" w:rsidP="00C21D3A">
      <w:pPr>
        <w:pStyle w:val="BodyText"/>
      </w:pPr>
      <w:r>
        <w:t xml:space="preserve">Greater proportions of </w:t>
      </w:r>
      <w:r w:rsidR="006967CD">
        <w:t>STEM AP</w:t>
      </w:r>
      <w:r>
        <w:t xml:space="preserve"> respondents than AP English respondents reported the availability of other types of instructional support</w:t>
      </w:r>
      <w:r w:rsidR="00D94AAD">
        <w:t xml:space="preserve"> – such as classroom observation and modeled lessons</w:t>
      </w:r>
      <w:r w:rsidR="005F2846">
        <w:t xml:space="preserve"> – </w:t>
      </w:r>
      <w:r w:rsidR="00D94AAD">
        <w:t>from their content directors. For example, while a</w:t>
      </w:r>
      <w:r>
        <w:t xml:space="preserve">lmost 40 percent of </w:t>
      </w:r>
      <w:r w:rsidR="006967CD">
        <w:t>STEM AP</w:t>
      </w:r>
      <w:r>
        <w:t xml:space="preserve"> respondents indicated that content directors would observe their classroom and provide feedback and guidance</w:t>
      </w:r>
      <w:r w:rsidR="00D94AAD">
        <w:t>,</w:t>
      </w:r>
      <w:r w:rsidR="00040828">
        <w:t xml:space="preserve"> only 25 percent of English respondents said the same</w:t>
      </w:r>
      <w:r w:rsidR="00D94AAD">
        <w:t>. However</w:t>
      </w:r>
      <w:r w:rsidR="005D51D3">
        <w:t>, i</w:t>
      </w:r>
      <w:r>
        <w:t>n greater pr</w:t>
      </w:r>
      <w:r w:rsidR="005D51D3">
        <w:t xml:space="preserve">oportions of AP English respondents than </w:t>
      </w:r>
      <w:r w:rsidR="006967CD">
        <w:t>STEM AP</w:t>
      </w:r>
      <w:r w:rsidR="005D51D3">
        <w:t xml:space="preserve"> respondents</w:t>
      </w:r>
      <w:r>
        <w:t xml:space="preserve"> reported that they had been offered assistance from their content director</w:t>
      </w:r>
      <w:r w:rsidR="00935FBB" w:rsidRPr="00935FBB">
        <w:t xml:space="preserve"> </w:t>
      </w:r>
      <w:r w:rsidR="00935FBB">
        <w:t>in regard to assessment- or testing-related supports</w:t>
      </w:r>
      <w:r>
        <w:t>.</w:t>
      </w:r>
    </w:p>
    <w:p w:rsidR="00C21D3A" w:rsidRDefault="00C21D3A" w:rsidP="00C21D3A">
      <w:pPr>
        <w:pStyle w:val="BodyText"/>
      </w:pPr>
    </w:p>
    <w:p w:rsidR="00C21D3A" w:rsidRDefault="00935FBB" w:rsidP="00C21D3A">
      <w:pPr>
        <w:pStyle w:val="BodyText"/>
      </w:pPr>
      <w:r>
        <w:t>Smaller percentages</w:t>
      </w:r>
      <w:r w:rsidR="00C21D3A">
        <w:t xml:space="preserve"> of both types of respondents reported that they were offered support in regard to problem-solving and strategizing on program and student-related issues. About 30 percent of AP English respondents said that their content director had offered help in regard to addressing ways to increase enroll</w:t>
      </w:r>
      <w:r w:rsidR="005D51D3">
        <w:t xml:space="preserve">ment in AP classes and a slightly </w:t>
      </w:r>
      <w:r w:rsidR="00040828">
        <w:t>smaller</w:t>
      </w:r>
      <w:r w:rsidR="00C21D3A">
        <w:t xml:space="preserve"> proportion of </w:t>
      </w:r>
      <w:r w:rsidR="006967CD">
        <w:t>STEM AP</w:t>
      </w:r>
      <w:r w:rsidR="00C21D3A">
        <w:t xml:space="preserve"> respondents (28 percent) said the same. In terms of strategizing around issues of student motivation, 29 percent of </w:t>
      </w:r>
      <w:r w:rsidR="006967CD">
        <w:t>STEM AP</w:t>
      </w:r>
      <w:r w:rsidR="00C21D3A">
        <w:t xml:space="preserve"> respondents said that they were offered help from their content directors; however, this aspect was where the smallest proportion of AP English reported support</w:t>
      </w:r>
      <w:r w:rsidR="00660701">
        <w:t xml:space="preserve"> (20 percent)</w:t>
      </w:r>
      <w:r w:rsidR="00C21D3A">
        <w:t>.</w:t>
      </w:r>
      <w:r w:rsidR="00D94AAD" w:rsidRPr="00D94AAD">
        <w:t xml:space="preserve"> </w:t>
      </w:r>
    </w:p>
    <w:p w:rsidR="00111CEE" w:rsidRDefault="00111CEE" w:rsidP="00076F42"/>
    <w:tbl>
      <w:tblPr>
        <w:tblW w:w="4263" w:type="pct"/>
        <w:jc w:val="center"/>
        <w:tblLook w:val="0000"/>
      </w:tblPr>
      <w:tblGrid>
        <w:gridCol w:w="6257"/>
        <w:gridCol w:w="1245"/>
        <w:gridCol w:w="1276"/>
      </w:tblGrid>
      <w:tr w:rsidR="006E1E65" w:rsidRPr="00A05E8F" w:rsidTr="008D3B03">
        <w:trPr>
          <w:trHeight w:val="465"/>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7D0000"/>
          </w:tcPr>
          <w:p w:rsidR="00A543C2" w:rsidRDefault="006E1E65" w:rsidP="00FE5EA3">
            <w:pPr>
              <w:pStyle w:val="Caption"/>
              <w:keepNext/>
              <w:spacing w:after="0"/>
              <w:rPr>
                <w:rFonts w:cs="Arial"/>
                <w:b w:val="0"/>
              </w:rPr>
            </w:pPr>
            <w:bookmarkStart w:id="38" w:name="_Toc365300285"/>
            <w:r w:rsidRPr="00971FB8">
              <w:t xml:space="preserve">Table </w:t>
            </w:r>
            <w:r w:rsidR="00123426">
              <w:fldChar w:fldCharType="begin"/>
            </w:r>
            <w:r w:rsidR="00D952A5">
              <w:instrText xml:space="preserve"> SEQ Table \* ARABIC </w:instrText>
            </w:r>
            <w:r w:rsidR="00123426">
              <w:fldChar w:fldCharType="separate"/>
            </w:r>
            <w:r w:rsidR="009721F9">
              <w:rPr>
                <w:noProof/>
              </w:rPr>
              <w:t>5</w:t>
            </w:r>
            <w:r w:rsidR="00123426">
              <w:rPr>
                <w:noProof/>
              </w:rPr>
              <w:fldChar w:fldCharType="end"/>
            </w:r>
            <w:r w:rsidR="007456AF">
              <w:t>.</w:t>
            </w:r>
            <w:r w:rsidRPr="00971FB8">
              <w:t xml:space="preserve"> </w:t>
            </w:r>
            <w:r w:rsidR="002E2A95">
              <w:t>Supports from MMSI Content Directors Offered to Teachers in the MMSI AP Program</w:t>
            </w:r>
            <w:bookmarkEnd w:id="38"/>
          </w:p>
          <w:p w:rsidR="00A543C2" w:rsidRDefault="002E2A95" w:rsidP="00FE5EA3">
            <w:pPr>
              <w:pStyle w:val="BodyText"/>
              <w:keepNext/>
              <w:spacing w:line="360" w:lineRule="auto"/>
              <w:rPr>
                <w:rFonts w:ascii="Arial" w:hAnsi="Arial" w:cs="Arial"/>
                <w:b/>
                <w:sz w:val="20"/>
                <w:szCs w:val="20"/>
              </w:rPr>
            </w:pPr>
            <w:r>
              <w:rPr>
                <w:rFonts w:ascii="Arial" w:hAnsi="Arial" w:cs="Arial"/>
                <w:b/>
                <w:sz w:val="20"/>
                <w:szCs w:val="20"/>
              </w:rPr>
              <w:t xml:space="preserve"> N: </w:t>
            </w:r>
            <w:r w:rsidR="006967CD">
              <w:rPr>
                <w:rFonts w:ascii="Arial" w:hAnsi="Arial" w:cs="Arial"/>
                <w:b/>
                <w:sz w:val="20"/>
                <w:szCs w:val="20"/>
              </w:rPr>
              <w:t>STEM AP</w:t>
            </w:r>
            <w:r>
              <w:rPr>
                <w:rFonts w:ascii="Arial" w:hAnsi="Arial" w:cs="Arial"/>
                <w:b/>
                <w:sz w:val="20"/>
                <w:szCs w:val="20"/>
              </w:rPr>
              <w:t xml:space="preserve"> Teacher</w:t>
            </w:r>
            <w:r w:rsidR="00E04A94">
              <w:rPr>
                <w:rFonts w:ascii="Arial" w:hAnsi="Arial" w:cs="Arial"/>
                <w:b/>
                <w:sz w:val="20"/>
                <w:szCs w:val="20"/>
              </w:rPr>
              <w:t xml:space="preserve"> </w:t>
            </w:r>
            <w:r>
              <w:rPr>
                <w:rFonts w:ascii="Arial" w:hAnsi="Arial" w:cs="Arial"/>
                <w:b/>
                <w:sz w:val="20"/>
                <w:szCs w:val="20"/>
              </w:rPr>
              <w:t>=</w:t>
            </w:r>
            <w:r w:rsidR="00B27EE8">
              <w:rPr>
                <w:rFonts w:ascii="Arial" w:hAnsi="Arial" w:cs="Arial"/>
                <w:b/>
                <w:sz w:val="20"/>
                <w:szCs w:val="20"/>
              </w:rPr>
              <w:t xml:space="preserve"> 233</w:t>
            </w:r>
            <w:r>
              <w:rPr>
                <w:rFonts w:ascii="Arial" w:hAnsi="Arial" w:cs="Arial"/>
                <w:b/>
                <w:sz w:val="20"/>
                <w:szCs w:val="20"/>
              </w:rPr>
              <w:t>, AP English Teacher</w:t>
            </w:r>
            <w:r w:rsidR="00E04A94">
              <w:rPr>
                <w:rFonts w:ascii="Arial" w:hAnsi="Arial" w:cs="Arial"/>
                <w:b/>
                <w:sz w:val="20"/>
                <w:szCs w:val="20"/>
              </w:rPr>
              <w:t xml:space="preserve"> </w:t>
            </w:r>
            <w:r>
              <w:rPr>
                <w:rFonts w:ascii="Arial" w:hAnsi="Arial" w:cs="Arial"/>
                <w:b/>
                <w:sz w:val="20"/>
                <w:szCs w:val="20"/>
              </w:rPr>
              <w:t>=</w:t>
            </w:r>
            <w:r w:rsidR="00E04A94">
              <w:rPr>
                <w:rFonts w:ascii="Arial" w:hAnsi="Arial" w:cs="Arial"/>
                <w:b/>
                <w:sz w:val="20"/>
                <w:szCs w:val="20"/>
              </w:rPr>
              <w:t xml:space="preserve"> 114</w:t>
            </w:r>
          </w:p>
        </w:tc>
      </w:tr>
      <w:tr w:rsidR="006E1E65" w:rsidRPr="00553D13" w:rsidTr="00611BEE">
        <w:trPr>
          <w:trHeight w:val="432"/>
          <w:jc w:val="center"/>
        </w:trPr>
        <w:tc>
          <w:tcPr>
            <w:tcW w:w="3564" w:type="pct"/>
            <w:tcBorders>
              <w:top w:val="single" w:sz="4" w:space="0" w:color="auto"/>
              <w:left w:val="single" w:sz="4" w:space="0" w:color="auto"/>
              <w:right w:val="single" w:sz="4" w:space="0" w:color="auto"/>
            </w:tcBorders>
            <w:shd w:val="clear" w:color="auto" w:fill="auto"/>
            <w:vAlign w:val="center"/>
          </w:tcPr>
          <w:p w:rsidR="00A543C2" w:rsidRDefault="006E1E65" w:rsidP="00FE5EA3">
            <w:pPr>
              <w:keepNext/>
              <w:spacing w:line="240" w:lineRule="auto"/>
              <w:jc w:val="center"/>
              <w:rPr>
                <w:rFonts w:ascii="Arial" w:hAnsi="Arial" w:cs="Arial"/>
                <w:b/>
                <w:sz w:val="18"/>
              </w:rPr>
            </w:pPr>
            <w:r>
              <w:rPr>
                <w:rFonts w:ascii="Arial" w:hAnsi="Arial" w:cs="Arial"/>
                <w:b/>
                <w:sz w:val="18"/>
              </w:rPr>
              <w:t>Supports from MMSI Content Directors</w:t>
            </w:r>
          </w:p>
        </w:tc>
        <w:tc>
          <w:tcPr>
            <w:tcW w:w="709" w:type="pct"/>
            <w:tcBorders>
              <w:top w:val="single" w:sz="4" w:space="0" w:color="auto"/>
              <w:left w:val="single" w:sz="4" w:space="0" w:color="auto"/>
              <w:right w:val="single" w:sz="4" w:space="0" w:color="auto"/>
            </w:tcBorders>
            <w:shd w:val="clear" w:color="auto" w:fill="auto"/>
            <w:vAlign w:val="center"/>
          </w:tcPr>
          <w:p w:rsidR="00A543C2" w:rsidRDefault="006967CD" w:rsidP="00FE5EA3">
            <w:pPr>
              <w:keepNext/>
              <w:spacing w:before="60" w:line="240" w:lineRule="auto"/>
              <w:jc w:val="center"/>
              <w:rPr>
                <w:rFonts w:ascii="Arial" w:hAnsi="Arial" w:cs="Arial"/>
                <w:b/>
                <w:sz w:val="18"/>
              </w:rPr>
            </w:pPr>
            <w:r>
              <w:rPr>
                <w:rFonts w:ascii="Arial" w:hAnsi="Arial" w:cs="Arial"/>
                <w:b/>
                <w:sz w:val="18"/>
              </w:rPr>
              <w:t>STEM AP</w:t>
            </w:r>
            <w:r w:rsidR="006E1E65">
              <w:rPr>
                <w:rFonts w:ascii="Arial" w:hAnsi="Arial" w:cs="Arial"/>
                <w:b/>
                <w:sz w:val="18"/>
              </w:rPr>
              <w:t xml:space="preserve"> Teacher</w:t>
            </w:r>
          </w:p>
        </w:tc>
        <w:tc>
          <w:tcPr>
            <w:tcW w:w="727" w:type="pct"/>
            <w:tcBorders>
              <w:top w:val="single" w:sz="4" w:space="0" w:color="auto"/>
              <w:left w:val="single" w:sz="4" w:space="0" w:color="auto"/>
              <w:right w:val="single" w:sz="4" w:space="0" w:color="auto"/>
            </w:tcBorders>
            <w:shd w:val="clear" w:color="auto" w:fill="auto"/>
            <w:vAlign w:val="center"/>
          </w:tcPr>
          <w:p w:rsidR="00A543C2" w:rsidRDefault="006E1E65" w:rsidP="00FE5EA3">
            <w:pPr>
              <w:keepNext/>
              <w:spacing w:before="60" w:line="240" w:lineRule="auto"/>
              <w:jc w:val="center"/>
              <w:rPr>
                <w:rFonts w:ascii="Arial" w:hAnsi="Arial" w:cs="Arial"/>
                <w:b/>
                <w:sz w:val="18"/>
              </w:rPr>
            </w:pPr>
            <w:r>
              <w:rPr>
                <w:rFonts w:ascii="Arial" w:hAnsi="Arial" w:cs="Arial"/>
                <w:b/>
                <w:sz w:val="18"/>
              </w:rPr>
              <w:t>AP English Teacher</w:t>
            </w:r>
          </w:p>
        </w:tc>
      </w:tr>
      <w:tr w:rsidR="006E1E65" w:rsidRPr="00A05E8F" w:rsidTr="00C83669">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611BEE" w:rsidP="00DF350E">
            <w:pPr>
              <w:spacing w:before="60" w:after="60"/>
              <w:rPr>
                <w:rFonts w:ascii="Arial" w:hAnsi="Arial" w:cs="Arial"/>
                <w:sz w:val="18"/>
              </w:rPr>
            </w:pPr>
            <w:r w:rsidRPr="00A71BD0">
              <w:rPr>
                <w:rFonts w:ascii="Arial" w:hAnsi="Arial" w:cs="Arial"/>
                <w:sz w:val="18"/>
              </w:rPr>
              <w:t>Observing my classroom and providing feedback and instructional guidance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39%</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25%</w:t>
            </w:r>
          </w:p>
        </w:tc>
      </w:tr>
      <w:tr w:rsidR="006E1E65" w:rsidRPr="00A05E8F" w:rsidTr="00C83669">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945082" w:rsidP="00DF350E">
            <w:pPr>
              <w:spacing w:before="60" w:after="60"/>
              <w:rPr>
                <w:rFonts w:ascii="Arial" w:hAnsi="Arial" w:cs="Arial"/>
                <w:sz w:val="18"/>
              </w:rPr>
            </w:pPr>
            <w:r>
              <w:rPr>
                <w:rFonts w:ascii="Arial" w:hAnsi="Arial" w:cs="Arial"/>
                <w:sz w:val="18"/>
              </w:rPr>
              <w:t>Modeling by teaching an</w:t>
            </w:r>
            <w:r w:rsidR="00611BEE" w:rsidRPr="00A71BD0">
              <w:rPr>
                <w:rFonts w:ascii="Arial" w:hAnsi="Arial" w:cs="Arial"/>
                <w:sz w:val="18"/>
              </w:rPr>
              <w:t xml:space="preserve"> AP lesson while I observed</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30%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15%</w:t>
            </w:r>
          </w:p>
        </w:tc>
      </w:tr>
      <w:tr w:rsidR="006E1E65" w:rsidRPr="00A05E8F" w:rsidTr="00C83669">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611BEE" w:rsidP="00DF350E">
            <w:pPr>
              <w:spacing w:before="60" w:after="60"/>
              <w:rPr>
                <w:rFonts w:ascii="Arial" w:hAnsi="Arial" w:cs="Arial"/>
                <w:sz w:val="18"/>
              </w:rPr>
            </w:pPr>
            <w:r w:rsidRPr="00A71BD0">
              <w:rPr>
                <w:rFonts w:ascii="Arial" w:hAnsi="Arial" w:cs="Arial"/>
                <w:sz w:val="18"/>
              </w:rPr>
              <w:t>Content-specific professional development focused on AP instruction</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40%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58%</w:t>
            </w:r>
          </w:p>
        </w:tc>
      </w:tr>
      <w:tr w:rsidR="006E1E65" w:rsidRPr="00A05E8F" w:rsidTr="00C83669">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611BEE" w:rsidP="00DF350E">
            <w:pPr>
              <w:spacing w:before="60" w:after="60"/>
              <w:rPr>
                <w:rFonts w:ascii="Arial" w:hAnsi="Arial" w:cs="Arial"/>
                <w:sz w:val="18"/>
              </w:rPr>
            </w:pPr>
            <w:r w:rsidRPr="00A71BD0">
              <w:rPr>
                <w:rFonts w:ascii="Arial" w:hAnsi="Arial" w:cs="Arial"/>
                <w:sz w:val="18"/>
              </w:rPr>
              <w:t>Support in planning and logistics for the student study sessions</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51%</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52%</w:t>
            </w:r>
          </w:p>
        </w:tc>
      </w:tr>
      <w:tr w:rsidR="006E1E65" w:rsidRPr="00A05E8F" w:rsidTr="00C83669">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611BEE" w:rsidP="00DF350E">
            <w:pPr>
              <w:spacing w:before="60" w:after="60"/>
              <w:rPr>
                <w:rFonts w:ascii="Arial" w:hAnsi="Arial" w:cs="Arial"/>
                <w:sz w:val="18"/>
              </w:rPr>
            </w:pPr>
            <w:r w:rsidRPr="00A71BD0">
              <w:rPr>
                <w:rFonts w:ascii="Arial" w:hAnsi="Arial" w:cs="Arial"/>
                <w:sz w:val="18"/>
              </w:rPr>
              <w:t>Assisting with other test preparation activities</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33%</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44%</w:t>
            </w:r>
          </w:p>
        </w:tc>
      </w:tr>
      <w:tr w:rsidR="006E1E65" w:rsidRPr="00A05E8F" w:rsidTr="00C83669">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611BEE" w:rsidP="00DF350E">
            <w:pPr>
              <w:spacing w:before="60" w:after="60"/>
              <w:rPr>
                <w:rFonts w:ascii="Arial" w:hAnsi="Arial" w:cs="Arial"/>
                <w:sz w:val="18"/>
              </w:rPr>
            </w:pPr>
            <w:r w:rsidRPr="00A71BD0">
              <w:rPr>
                <w:rFonts w:ascii="Arial" w:hAnsi="Arial" w:cs="Arial"/>
                <w:sz w:val="18"/>
              </w:rPr>
              <w:t>Assisting with student assessment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20%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28%</w:t>
            </w:r>
          </w:p>
        </w:tc>
      </w:tr>
      <w:tr w:rsidR="006E1E65" w:rsidRPr="00A05E8F" w:rsidTr="00C83669">
        <w:trPr>
          <w:trHeight w:hRule="exact" w:val="648"/>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611BEE" w:rsidP="00DF350E">
            <w:pPr>
              <w:spacing w:before="60" w:after="60"/>
              <w:rPr>
                <w:rFonts w:ascii="Arial" w:hAnsi="Arial" w:cs="Arial"/>
                <w:sz w:val="18"/>
              </w:rPr>
            </w:pPr>
            <w:r w:rsidRPr="00A71BD0">
              <w:rPr>
                <w:rFonts w:ascii="Arial" w:hAnsi="Arial" w:cs="Arial"/>
                <w:sz w:val="18"/>
              </w:rPr>
              <w:t>Strategizing or problem-solving on ways to increase student enrollment in AP courses</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28%</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30%</w:t>
            </w:r>
          </w:p>
        </w:tc>
      </w:tr>
      <w:tr w:rsidR="006E1E65" w:rsidRPr="00A05E8F" w:rsidTr="00C83669">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611BEE" w:rsidP="00DF350E">
            <w:pPr>
              <w:spacing w:before="60" w:after="60"/>
              <w:rPr>
                <w:rFonts w:ascii="Arial" w:hAnsi="Arial" w:cs="Arial"/>
                <w:sz w:val="18"/>
              </w:rPr>
            </w:pPr>
            <w:r w:rsidRPr="00A71BD0">
              <w:rPr>
                <w:rFonts w:ascii="Arial" w:hAnsi="Arial" w:cs="Arial"/>
                <w:sz w:val="18"/>
              </w:rPr>
              <w:t>Strategizing or problem-solving on ways to increase student motivation</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29%</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20%</w:t>
            </w:r>
          </w:p>
        </w:tc>
      </w:tr>
      <w:tr w:rsidR="006E1E65" w:rsidRPr="00A05E8F" w:rsidTr="00C83669">
        <w:trPr>
          <w:trHeight w:hRule="exact" w:val="648"/>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A71BD0" w:rsidRDefault="00611BEE" w:rsidP="00DF350E">
            <w:pPr>
              <w:spacing w:before="60" w:after="60"/>
              <w:rPr>
                <w:rFonts w:ascii="Arial" w:hAnsi="Arial" w:cs="Arial"/>
                <w:sz w:val="18"/>
              </w:rPr>
            </w:pPr>
            <w:r w:rsidRPr="00A71BD0">
              <w:rPr>
                <w:rFonts w:ascii="Arial" w:hAnsi="Arial" w:cs="Arial"/>
                <w:sz w:val="18"/>
              </w:rPr>
              <w:t>Strategizing or problem-solving on other issues</w:t>
            </w:r>
            <w:r w:rsidR="00517412" w:rsidRPr="00A71BD0">
              <w:rPr>
                <w:rFonts w:ascii="Arial" w:hAnsi="Arial" w:cs="Arial"/>
                <w:sz w:val="18"/>
              </w:rPr>
              <w:t xml:space="preserve"> (e.g. time constraints, scheduling, other)</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C83669" w:rsidP="00C83669">
            <w:pPr>
              <w:spacing w:before="60" w:after="60"/>
              <w:jc w:val="center"/>
              <w:rPr>
                <w:rFonts w:ascii="Arial" w:hAnsi="Arial" w:cs="Arial"/>
                <w:sz w:val="18"/>
              </w:rPr>
            </w:pPr>
            <w:r w:rsidRPr="000E0A5B">
              <w:rPr>
                <w:rFonts w:ascii="Arial" w:hAnsi="Arial" w:cs="Arial"/>
                <w:sz w:val="18"/>
              </w:rPr>
              <w:t>38%</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E1E65" w:rsidRPr="000E0A5B" w:rsidRDefault="00E04A94" w:rsidP="00C83669">
            <w:pPr>
              <w:spacing w:before="60" w:after="60"/>
              <w:jc w:val="center"/>
              <w:rPr>
                <w:rFonts w:ascii="Arial" w:hAnsi="Arial" w:cs="Arial"/>
                <w:sz w:val="18"/>
              </w:rPr>
            </w:pPr>
            <w:r w:rsidRPr="000E0A5B">
              <w:rPr>
                <w:rFonts w:ascii="Arial" w:hAnsi="Arial" w:cs="Arial"/>
                <w:sz w:val="18"/>
              </w:rPr>
              <w:t>25%</w:t>
            </w:r>
          </w:p>
        </w:tc>
      </w:tr>
    </w:tbl>
    <w:p w:rsidR="00283DA7" w:rsidRDefault="00283DA7" w:rsidP="005C59F2"/>
    <w:p w:rsidR="00314D8A" w:rsidRPr="005667C1" w:rsidRDefault="008A4BBF" w:rsidP="005667C1">
      <w:pPr>
        <w:pStyle w:val="Heading3"/>
      </w:pPr>
      <w:bookmarkStart w:id="39" w:name="_Toc365300067"/>
      <w:r w:rsidRPr="005667C1">
        <w:t>Other Supports Offered from MMSI Content Directors</w:t>
      </w:r>
      <w:bookmarkEnd w:id="39"/>
      <w:r w:rsidRPr="005667C1">
        <w:t xml:space="preserve"> </w:t>
      </w:r>
    </w:p>
    <w:p w:rsidR="009734A9" w:rsidRDefault="00314D8A" w:rsidP="00314D8A">
      <w:pPr>
        <w:tabs>
          <w:tab w:val="left" w:pos="8853"/>
        </w:tabs>
      </w:pPr>
      <w:r>
        <w:t xml:space="preserve">Respondents </w:t>
      </w:r>
      <w:r w:rsidRPr="00C3195E">
        <w:t>were as</w:t>
      </w:r>
      <w:r>
        <w:t>ked to indicate</w:t>
      </w:r>
      <w:r w:rsidRPr="00C3195E">
        <w:t xml:space="preserve"> </w:t>
      </w:r>
      <w:r>
        <w:t>other forms of support they received from MMSI content directors in regard to increasing student enrollment and success</w:t>
      </w:r>
      <w:r w:rsidR="00252BDC">
        <w:t xml:space="preserve"> in </w:t>
      </w:r>
      <w:r w:rsidR="006967CD">
        <w:t>STEM AP</w:t>
      </w:r>
      <w:r w:rsidR="00252BDC">
        <w:t xml:space="preserve"> courses</w:t>
      </w:r>
      <w:r>
        <w:t xml:space="preserve">. </w:t>
      </w:r>
      <w:r w:rsidR="009734A9">
        <w:t xml:space="preserve">A </w:t>
      </w:r>
      <w:r w:rsidR="000E0A9D">
        <w:t>few</w:t>
      </w:r>
      <w:r w:rsidR="009734A9">
        <w:t xml:space="preserve"> respondents elaborated </w:t>
      </w:r>
      <w:r w:rsidR="00935FBB">
        <w:t>regarding the ways in which</w:t>
      </w:r>
      <w:r w:rsidR="009734A9">
        <w:t xml:space="preserve"> content directors offered assistance</w:t>
      </w:r>
      <w:r w:rsidR="00C20B4C">
        <w:t>. This section presents a summary of the categories that received at least two responses</w:t>
      </w:r>
      <w:r w:rsidR="00DD4431">
        <w:t>.</w:t>
      </w:r>
    </w:p>
    <w:p w:rsidR="00972ED9" w:rsidRPr="00A73DB3" w:rsidRDefault="00972ED9" w:rsidP="00314D8A">
      <w:pPr>
        <w:tabs>
          <w:tab w:val="left" w:pos="8853"/>
        </w:tabs>
        <w:spacing w:after="120"/>
        <w:rPr>
          <w:rFonts w:ascii="Arial" w:hAnsi="Arial" w:cs="Arial"/>
          <w:b/>
          <w:sz w:val="20"/>
          <w:szCs w:val="20"/>
        </w:rPr>
      </w:pPr>
    </w:p>
    <w:p w:rsidR="00314D8A" w:rsidRPr="00A73DB3" w:rsidRDefault="00252BDC" w:rsidP="00314D8A">
      <w:pPr>
        <w:tabs>
          <w:tab w:val="left" w:pos="8853"/>
        </w:tabs>
        <w:spacing w:after="120"/>
        <w:rPr>
          <w:rFonts w:ascii="Arial" w:hAnsi="Arial" w:cs="Arial"/>
          <w:b/>
          <w:szCs w:val="22"/>
        </w:rPr>
      </w:pPr>
      <w:r w:rsidRPr="00A73DB3">
        <w:rPr>
          <w:rFonts w:ascii="Arial" w:hAnsi="Arial" w:cs="Arial"/>
          <w:b/>
          <w:szCs w:val="22"/>
        </w:rPr>
        <w:t xml:space="preserve">Supports </w:t>
      </w:r>
    </w:p>
    <w:p w:rsidR="00314D8A" w:rsidRDefault="000A1A4D" w:rsidP="00C1745E">
      <w:pPr>
        <w:numPr>
          <w:ilvl w:val="0"/>
          <w:numId w:val="32"/>
        </w:numPr>
        <w:tabs>
          <w:tab w:val="left" w:pos="360"/>
        </w:tabs>
        <w:spacing w:after="60"/>
      </w:pPr>
      <w:r>
        <w:rPr>
          <w:b/>
        </w:rPr>
        <w:t xml:space="preserve">Provision of teaching </w:t>
      </w:r>
      <w:r w:rsidR="00481A06">
        <w:rPr>
          <w:b/>
        </w:rPr>
        <w:t>suggestions and resources</w:t>
      </w:r>
      <w:r>
        <w:rPr>
          <w:b/>
        </w:rPr>
        <w:t xml:space="preserve"> </w:t>
      </w:r>
      <w:r>
        <w:t xml:space="preserve">by the content directors was mentioned by respondents. These respondents indicated that </w:t>
      </w:r>
      <w:r w:rsidR="00C87689">
        <w:t xml:space="preserve">they </w:t>
      </w:r>
      <w:r>
        <w:t>had received lesson plans, tips on planning a vertical team,</w:t>
      </w:r>
      <w:r w:rsidR="00481A06">
        <w:t xml:space="preserve"> and</w:t>
      </w:r>
      <w:r>
        <w:t xml:space="preserve"> t</w:t>
      </w:r>
      <w:r w:rsidR="00481A06">
        <w:t>est preparation activities</w:t>
      </w:r>
      <w:r>
        <w:t xml:space="preserve"> (4</w:t>
      </w:r>
      <w:r w:rsidR="00252BDC">
        <w:t xml:space="preserve"> </w:t>
      </w:r>
      <w:r w:rsidR="00314D8A">
        <w:t>responses)</w:t>
      </w:r>
      <w:r w:rsidR="00F62E0B">
        <w:t>.</w:t>
      </w:r>
    </w:p>
    <w:p w:rsidR="00481A06" w:rsidRPr="00481A06" w:rsidRDefault="00481A06" w:rsidP="00C1745E">
      <w:pPr>
        <w:numPr>
          <w:ilvl w:val="0"/>
          <w:numId w:val="32"/>
        </w:numPr>
        <w:tabs>
          <w:tab w:val="left" w:pos="360"/>
        </w:tabs>
        <w:spacing w:after="60"/>
      </w:pPr>
      <w:r>
        <w:rPr>
          <w:b/>
        </w:rPr>
        <w:t xml:space="preserve">Assistance tailored to a teacher’s emerging need </w:t>
      </w:r>
      <w:r>
        <w:t>was mentioned by two respondents</w:t>
      </w:r>
      <w:r w:rsidR="00833AF3">
        <w:t xml:space="preserve">. When one teacher had to be out of the classroom due to health reasons, the content director checked in with the substitute teacher and even taught some of the classes. </w:t>
      </w:r>
      <w:r w:rsidR="00935FBB">
        <w:t>When course enrollment in another</w:t>
      </w:r>
      <w:r w:rsidR="00040828">
        <w:t xml:space="preserve"> teacher’s course skyrocketed due to the new </w:t>
      </w:r>
      <w:r w:rsidR="006967CD">
        <w:t>STEM AP</w:t>
      </w:r>
      <w:r w:rsidR="00040828">
        <w:t xml:space="preserve"> program and keeping up with grading became difficult, MMSI paid for an assistant to help grade the students’ essays</w:t>
      </w:r>
      <w:r w:rsidR="00833AF3">
        <w:t xml:space="preserve"> (2 responses)</w:t>
      </w:r>
      <w:r w:rsidR="00F62E0B">
        <w:t>.</w:t>
      </w:r>
    </w:p>
    <w:p w:rsidR="00ED4B1E" w:rsidRDefault="00833AF3" w:rsidP="00C1745E">
      <w:pPr>
        <w:numPr>
          <w:ilvl w:val="0"/>
          <w:numId w:val="32"/>
        </w:numPr>
        <w:tabs>
          <w:tab w:val="left" w:pos="360"/>
        </w:tabs>
      </w:pPr>
      <w:r w:rsidRPr="00833AF3">
        <w:rPr>
          <w:b/>
        </w:rPr>
        <w:lastRenderedPageBreak/>
        <w:t>Appreciation and general support</w:t>
      </w:r>
      <w:r>
        <w:t xml:space="preserve"> afforded by the content director was indicated by respondents. They felt fully and well</w:t>
      </w:r>
      <w:r w:rsidR="00F62E0B">
        <w:t xml:space="preserve"> </w:t>
      </w:r>
      <w:r>
        <w:t>supported</w:t>
      </w:r>
      <w:r w:rsidR="00935FBB">
        <w:t>. One teacher commented</w:t>
      </w:r>
      <w:r w:rsidR="00111CEE">
        <w:t xml:space="preserve"> that</w:t>
      </w:r>
      <w:r>
        <w:t xml:space="preserve"> the content director did not micromanage but instead </w:t>
      </w:r>
      <w:r w:rsidR="00935FBB">
        <w:t>“</w:t>
      </w:r>
      <w:r>
        <w:t>coaches, listens, and leads</w:t>
      </w:r>
      <w:r w:rsidR="00935FBB">
        <w:t>”</w:t>
      </w:r>
      <w:r>
        <w:t xml:space="preserve"> (2 responses)</w:t>
      </w:r>
      <w:r w:rsidR="005D6A99">
        <w:t>.</w:t>
      </w:r>
    </w:p>
    <w:p w:rsidR="00C21D3A" w:rsidRPr="00132812" w:rsidRDefault="00C21D3A" w:rsidP="00C1745E">
      <w:pPr>
        <w:tabs>
          <w:tab w:val="left" w:pos="360"/>
        </w:tabs>
      </w:pPr>
    </w:p>
    <w:p w:rsidR="00314D8A" w:rsidRPr="005667C1" w:rsidRDefault="008A4BBF" w:rsidP="005667C1">
      <w:pPr>
        <w:pStyle w:val="Heading3"/>
      </w:pPr>
      <w:bookmarkStart w:id="40" w:name="_Toc365300068"/>
      <w:r w:rsidRPr="005667C1">
        <w:t>Improvement in Professional Capacity</w:t>
      </w:r>
      <w:bookmarkEnd w:id="40"/>
      <w:r w:rsidRPr="005667C1">
        <w:t xml:space="preserve"> </w:t>
      </w:r>
    </w:p>
    <w:p w:rsidR="00A92FC9" w:rsidRDefault="00D8656A" w:rsidP="00A92FC9">
      <w:pPr>
        <w:pStyle w:val="BodyText"/>
      </w:pPr>
      <w:r>
        <w:t>In general</w:t>
      </w:r>
      <w:r w:rsidR="00A92FC9">
        <w:t xml:space="preserve">, the </w:t>
      </w:r>
      <w:r w:rsidR="005E4066">
        <w:t>respondents’</w:t>
      </w:r>
      <w:r w:rsidR="00A92FC9">
        <w:t xml:space="preserve"> perceptions of the </w:t>
      </w:r>
      <w:r w:rsidR="005439FA">
        <w:t>Advancing STEM AP</w:t>
      </w:r>
      <w:r w:rsidR="00A92FC9">
        <w:t xml:space="preserve"> program’s impact on their professional capacities were quite positive</w:t>
      </w:r>
      <w:r w:rsidR="00C46679">
        <w:t>,</w:t>
      </w:r>
      <w:r w:rsidR="00A92FC9">
        <w:rPr>
          <w:rStyle w:val="FootnoteReference"/>
        </w:rPr>
        <w:footnoteReference w:id="2"/>
      </w:r>
      <w:r w:rsidR="00A92FC9">
        <w:t xml:space="preserve"> especially in relation to</w:t>
      </w:r>
      <w:r w:rsidR="005E4066">
        <w:t xml:space="preserve"> how the program improved their content knowledge and their pedagogical skills in their AP discipline</w:t>
      </w:r>
      <w:r>
        <w:t>. Somewhat smaller majorities</w:t>
      </w:r>
      <w:r w:rsidR="00A92FC9">
        <w:t xml:space="preserve"> of </w:t>
      </w:r>
      <w:r w:rsidR="006967CD">
        <w:t>STEM AP</w:t>
      </w:r>
      <w:r w:rsidR="00A92FC9">
        <w:t xml:space="preserve"> and AP English respondents</w:t>
      </w:r>
      <w:r w:rsidR="00B65606">
        <w:t xml:space="preserve"> offered positive responses</w:t>
      </w:r>
      <w:r w:rsidR="00A92FC9">
        <w:t xml:space="preserve"> regard</w:t>
      </w:r>
      <w:r w:rsidR="00B65606">
        <w:t>ing</w:t>
      </w:r>
      <w:r w:rsidR="00A92FC9">
        <w:t xml:space="preserve"> to the degree </w:t>
      </w:r>
      <w:r w:rsidR="00C46679">
        <w:t xml:space="preserve">to which </w:t>
      </w:r>
      <w:r w:rsidR="00A92FC9">
        <w:t xml:space="preserve">the program has improved their ability to support the success of students who are traditionally underrepresented in </w:t>
      </w:r>
      <w:r w:rsidR="006967CD">
        <w:t>STEM AP</w:t>
      </w:r>
      <w:r w:rsidR="00A92FC9">
        <w:t xml:space="preserve"> courses.</w:t>
      </w:r>
      <w:r w:rsidR="007C49B2">
        <w:t xml:space="preserve"> Responses are shown in Table 6. </w:t>
      </w:r>
    </w:p>
    <w:p w:rsidR="005E4066" w:rsidRDefault="005E4066" w:rsidP="00A92FC9">
      <w:pPr>
        <w:pStyle w:val="BodyText"/>
      </w:pPr>
    </w:p>
    <w:p w:rsidR="0078366B" w:rsidRDefault="00947894" w:rsidP="00A92FC9">
      <w:pPr>
        <w:pStyle w:val="BodyText"/>
      </w:pPr>
      <w:r>
        <w:t>T</w:t>
      </w:r>
      <w:r w:rsidR="005E4066">
        <w:t xml:space="preserve">hese findings suggests that while the </w:t>
      </w:r>
      <w:r w:rsidR="005439FA">
        <w:t>Advancing STEM AP</w:t>
      </w:r>
      <w:r w:rsidR="005E4066">
        <w:t xml:space="preserve"> program is contributing to positive improvement for a considerable majority of respondents, it is having a somewhat less far-reaching impact as to how these teachers</w:t>
      </w:r>
      <w:r w:rsidR="00E3784A">
        <w:t xml:space="preserve"> think they</w:t>
      </w:r>
      <w:r w:rsidR="005E4066">
        <w:t xml:space="preserve"> can support the success of students in AP courses. </w:t>
      </w:r>
      <w:r w:rsidR="00B65606">
        <w:t xml:space="preserve">Based on this finding, </w:t>
      </w:r>
      <w:r w:rsidR="005E4066">
        <w:t xml:space="preserve">ESE and MMSI may consider placing additional emphasis </w:t>
      </w:r>
      <w:r w:rsidR="00C87689">
        <w:t xml:space="preserve">on </w:t>
      </w:r>
      <w:r w:rsidR="005E4066">
        <w:t xml:space="preserve">the program components that focus on </w:t>
      </w:r>
      <w:r w:rsidR="0020497B">
        <w:t>improving teachers’ capacity to</w:t>
      </w:r>
      <w:r w:rsidR="00E3784A">
        <w:t xml:space="preserve"> provide support to students in AP courses</w:t>
      </w:r>
      <w:r w:rsidR="0020497B">
        <w:t xml:space="preserve">. </w:t>
      </w:r>
    </w:p>
    <w:p w:rsidR="00EA6C54" w:rsidRDefault="00EA6C54" w:rsidP="00A92FC9">
      <w:pPr>
        <w:pStyle w:val="BodyText"/>
      </w:pPr>
    </w:p>
    <w:p w:rsidR="00EA6C54" w:rsidRDefault="00EA6C54" w:rsidP="00EA6C54">
      <w:r>
        <w:t xml:space="preserve">In particular, </w:t>
      </w:r>
      <w:r w:rsidR="006967CD">
        <w:t>STEM AP</w:t>
      </w:r>
      <w:r>
        <w:t xml:space="preserve"> and AP English respondents reported the most positive improvement in regard to their content knowledge in their discipline. Eighty percent of AP English respondents and 77 percent of </w:t>
      </w:r>
      <w:r w:rsidR="006967CD">
        <w:t>STEM AP</w:t>
      </w:r>
      <w:r>
        <w:t xml:space="preserve"> respondents reported pos</w:t>
      </w:r>
      <w:r w:rsidR="00B65606">
        <w:t>itive development in terms of content knowledge</w:t>
      </w:r>
      <w:r>
        <w:t xml:space="preserve">.  </w:t>
      </w:r>
    </w:p>
    <w:p w:rsidR="00EA6C54" w:rsidRDefault="00EA6C54" w:rsidP="00EA6C54"/>
    <w:p w:rsidR="00EA6C54" w:rsidRDefault="00EA6C54" w:rsidP="00EA6C54">
      <w:r>
        <w:t xml:space="preserve">Also, both types of respondents were largely positive about how the </w:t>
      </w:r>
      <w:r w:rsidR="005439FA">
        <w:t>Advancing STEM AP</w:t>
      </w:r>
      <w:r>
        <w:t xml:space="preserve"> program improved their pedagogical skills. About three-fourths of </w:t>
      </w:r>
      <w:r w:rsidR="006967CD">
        <w:t>STEM AP</w:t>
      </w:r>
      <w:r>
        <w:t xml:space="preserve"> as well as AP English respondents reported positive improvement in this respect. </w:t>
      </w:r>
    </w:p>
    <w:p w:rsidR="00EA6C54" w:rsidRDefault="00EA6C54" w:rsidP="00EA6C54"/>
    <w:p w:rsidR="009E0D7E" w:rsidRDefault="00EA6C54" w:rsidP="00D8656A">
      <w:r>
        <w:t xml:space="preserve">As previously noted, </w:t>
      </w:r>
      <w:r w:rsidR="006967CD">
        <w:t>STEM AP</w:t>
      </w:r>
      <w:r>
        <w:t xml:space="preserve"> and AP English</w:t>
      </w:r>
      <w:r w:rsidR="00B65606">
        <w:t xml:space="preserve"> respondents were to somewhat</w:t>
      </w:r>
      <w:r>
        <w:t xml:space="preserve"> less positive about how the program improved their ability to support the success of traditionally underrepresented students. Still, majorities of </w:t>
      </w:r>
      <w:r w:rsidR="006967CD">
        <w:t>STEM AP</w:t>
      </w:r>
      <w:r>
        <w:t xml:space="preserve"> and AP English respondents said they experienced positive improvement in their capacity to support these students. AP English respondents were slightly more positive; 66 percent reported improvement compared to 63 percent of </w:t>
      </w:r>
      <w:r w:rsidR="006967CD">
        <w:t>STEM AP</w:t>
      </w:r>
      <w:r>
        <w:t xml:space="preserve"> respondents who indicated</w:t>
      </w:r>
      <w:r w:rsidR="00B65606">
        <w:t xml:space="preserve"> the same.</w:t>
      </w:r>
      <w:r w:rsidR="00D8656A">
        <w:t xml:space="preserve"> </w:t>
      </w:r>
    </w:p>
    <w:p w:rsidR="009E0D7E" w:rsidRDefault="009E0D7E" w:rsidP="00D8656A"/>
    <w:p w:rsidR="00EA6C54" w:rsidRDefault="00D8656A" w:rsidP="00D8656A">
      <w:r>
        <w:t>Arguably, teachers’ perceived improvement in their ability to support student success in AP cour</w:t>
      </w:r>
      <w:r w:rsidR="009E0D7E">
        <w:t>sework is worthy of attention because</w:t>
      </w:r>
      <w:r>
        <w:t xml:space="preserve"> helping students</w:t>
      </w:r>
      <w:r w:rsidR="009E0D7E">
        <w:t xml:space="preserve"> to</w:t>
      </w:r>
      <w:r>
        <w:t xml:space="preserve"> succeed in these courses is the intended overa</w:t>
      </w:r>
      <w:r w:rsidR="00B65606">
        <w:t xml:space="preserve">ll outcome of the program. The number of respondents </w:t>
      </w:r>
      <w:r>
        <w:t xml:space="preserve">who indicated </w:t>
      </w:r>
      <w:r w:rsidR="000811F2">
        <w:t>positive progress</w:t>
      </w:r>
      <w:r>
        <w:t xml:space="preserve"> in their abilit</w:t>
      </w:r>
      <w:r w:rsidR="00B65606">
        <w:t xml:space="preserve">y to support student success is not </w:t>
      </w:r>
      <w:r w:rsidR="000811F2">
        <w:t>overwhelming;</w:t>
      </w:r>
      <w:r w:rsidR="00B65606">
        <w:t xml:space="preserve"> however the fact that a majority reported improvement </w:t>
      </w:r>
      <w:r w:rsidR="000811F2">
        <w:t>is still</w:t>
      </w:r>
      <w:r w:rsidR="00B65606">
        <w:t xml:space="preserve"> </w:t>
      </w:r>
      <w:r>
        <w:t xml:space="preserve">encouraging. Also, </w:t>
      </w:r>
      <w:r w:rsidR="00B65606">
        <w:t xml:space="preserve">a pertinent comment was provided by </w:t>
      </w:r>
      <w:proofErr w:type="spellStart"/>
      <w:r>
        <w:t>Smolenski</w:t>
      </w:r>
      <w:proofErr w:type="spellEnd"/>
      <w:r w:rsidR="007B59B0">
        <w:t>:</w:t>
      </w:r>
      <w:r>
        <w:t xml:space="preserve"> </w:t>
      </w:r>
      <w:r w:rsidR="007B59B0">
        <w:t>I</w:t>
      </w:r>
      <w:r>
        <w:t>t takes time for teachers to develop as AP teachers. It is possible that teachers first perceive improvements in their knowledge and pedagogical skills and then</w:t>
      </w:r>
      <w:r w:rsidR="000811F2">
        <w:t xml:space="preserve"> later</w:t>
      </w:r>
      <w:r>
        <w:t xml:space="preserve"> observe improvement in their ability to support students</w:t>
      </w:r>
      <w:r w:rsidR="00E3784A">
        <w:t xml:space="preserve"> as their participation in the program and associated professional development opportunities continue</w:t>
      </w:r>
      <w:r>
        <w:t xml:space="preserve">. </w:t>
      </w:r>
      <w:r w:rsidR="00B06CA9">
        <w:t>The currently available data do not make it possible to determine the length of each respondent’s participation in the program; however, the relation</w:t>
      </w:r>
      <w:r w:rsidR="00C87689">
        <w:t>ship</w:t>
      </w:r>
      <w:r w:rsidR="003C5BD5">
        <w:t xml:space="preserve"> between </w:t>
      </w:r>
      <w:r w:rsidR="00B06CA9">
        <w:t xml:space="preserve">teachers’ tenure in the program to their ability to support student success may be of interest in later evaluation activities. </w:t>
      </w:r>
    </w:p>
    <w:p w:rsidR="00406C2E" w:rsidRDefault="00406C2E" w:rsidP="00406C2E">
      <w:pPr>
        <w:pStyle w:val="BodyText"/>
      </w:pPr>
    </w:p>
    <w:p w:rsidR="006967CD" w:rsidRDefault="006967CD" w:rsidP="00406C2E">
      <w:pPr>
        <w:pStyle w:val="BodyText"/>
      </w:pPr>
    </w:p>
    <w:p w:rsidR="006967CD" w:rsidRDefault="006967CD" w:rsidP="00406C2E">
      <w:pPr>
        <w:pStyle w:val="BodyText"/>
      </w:pPr>
    </w:p>
    <w:tbl>
      <w:tblPr>
        <w:tblW w:w="4883" w:type="pct"/>
        <w:jc w:val="center"/>
        <w:tblLayout w:type="fixed"/>
        <w:tblLook w:val="0000"/>
      </w:tblPr>
      <w:tblGrid>
        <w:gridCol w:w="2135"/>
        <w:gridCol w:w="990"/>
        <w:gridCol w:w="990"/>
        <w:gridCol w:w="990"/>
        <w:gridCol w:w="990"/>
        <w:gridCol w:w="990"/>
        <w:gridCol w:w="990"/>
        <w:gridCol w:w="990"/>
        <w:gridCol w:w="990"/>
      </w:tblGrid>
      <w:tr w:rsidR="00DF350E" w:rsidRPr="00A05E8F" w:rsidTr="008D3B03">
        <w:trPr>
          <w:trHeight w:val="288"/>
          <w:tblHeader/>
          <w:jc w:val="center"/>
        </w:trPr>
        <w:tc>
          <w:tcPr>
            <w:tcW w:w="10055" w:type="dxa"/>
            <w:gridSpan w:val="9"/>
            <w:tcBorders>
              <w:top w:val="single" w:sz="4" w:space="0" w:color="auto"/>
              <w:left w:val="single" w:sz="4" w:space="0" w:color="auto"/>
              <w:bottom w:val="single" w:sz="4" w:space="0" w:color="auto"/>
              <w:right w:val="single" w:sz="4" w:space="0" w:color="auto"/>
            </w:tcBorders>
            <w:shd w:val="clear" w:color="auto" w:fill="800000"/>
          </w:tcPr>
          <w:p w:rsidR="00A543C2" w:rsidRDefault="00DF350E" w:rsidP="006100B7">
            <w:pPr>
              <w:pStyle w:val="Caption"/>
              <w:keepNext/>
              <w:spacing w:after="0"/>
              <w:ind w:left="0"/>
            </w:pPr>
            <w:bookmarkStart w:id="41" w:name="_Toc348621253"/>
            <w:bookmarkStart w:id="42" w:name="_Toc365300286"/>
            <w:r w:rsidRPr="00971FB8">
              <w:lastRenderedPageBreak/>
              <w:t xml:space="preserve">Table </w:t>
            </w:r>
            <w:r w:rsidR="00123426">
              <w:fldChar w:fldCharType="begin"/>
            </w:r>
            <w:r w:rsidR="00D952A5">
              <w:instrText xml:space="preserve"> SEQ Table \* ARABIC </w:instrText>
            </w:r>
            <w:r w:rsidR="00123426">
              <w:fldChar w:fldCharType="separate"/>
            </w:r>
            <w:r w:rsidR="009721F9">
              <w:rPr>
                <w:noProof/>
              </w:rPr>
              <w:t>6</w:t>
            </w:r>
            <w:r w:rsidR="00123426">
              <w:rPr>
                <w:noProof/>
              </w:rPr>
              <w:fldChar w:fldCharType="end"/>
            </w:r>
            <w:r w:rsidR="007456AF">
              <w:t>.</w:t>
            </w:r>
            <w:r>
              <w:t xml:space="preserve"> </w:t>
            </w:r>
            <w:bookmarkEnd w:id="41"/>
            <w:r>
              <w:t>Improv</w:t>
            </w:r>
            <w:r w:rsidR="00E84998">
              <w:t xml:space="preserve">ement in </w:t>
            </w:r>
            <w:r w:rsidR="00A71BD0">
              <w:t>Professional Capacities</w:t>
            </w:r>
            <w:r w:rsidR="00E84998">
              <w:t xml:space="preserve"> Due to</w:t>
            </w:r>
            <w:r>
              <w:t xml:space="preserve"> Participation in MMSI AP Program</w:t>
            </w:r>
            <w:bookmarkEnd w:id="42"/>
          </w:p>
          <w:p w:rsidR="006100B7" w:rsidRPr="006100B7" w:rsidRDefault="006100B7" w:rsidP="006100B7">
            <w:pPr>
              <w:pStyle w:val="BodyText"/>
            </w:pPr>
            <w:r>
              <w:rPr>
                <w:rFonts w:ascii="Arial" w:hAnsi="Arial" w:cs="Arial"/>
                <w:b/>
                <w:sz w:val="20"/>
                <w:szCs w:val="20"/>
              </w:rPr>
              <w:t>N: STEM AP Teacher = 233, AP English Teacher = 114</w:t>
            </w:r>
          </w:p>
        </w:tc>
      </w:tr>
      <w:tr w:rsidR="00DF350E" w:rsidRPr="00553D13" w:rsidTr="00A92FC9">
        <w:trPr>
          <w:trHeight w:val="338"/>
          <w:jc w:val="center"/>
        </w:trPr>
        <w:tc>
          <w:tcPr>
            <w:tcW w:w="2135" w:type="dxa"/>
            <w:vMerge w:val="restart"/>
            <w:tcBorders>
              <w:top w:val="single" w:sz="4" w:space="0" w:color="auto"/>
              <w:left w:val="single" w:sz="4" w:space="0" w:color="auto"/>
              <w:right w:val="single" w:sz="4" w:space="0" w:color="auto"/>
            </w:tcBorders>
            <w:shd w:val="clear" w:color="auto" w:fill="auto"/>
            <w:vAlign w:val="center"/>
          </w:tcPr>
          <w:p w:rsidR="00A543C2" w:rsidRDefault="00DF350E" w:rsidP="00FE5EA3">
            <w:pPr>
              <w:keepNext/>
              <w:spacing w:line="240" w:lineRule="auto"/>
              <w:jc w:val="center"/>
              <w:rPr>
                <w:rFonts w:ascii="Arial" w:hAnsi="Arial" w:cs="Arial"/>
                <w:b/>
                <w:sz w:val="18"/>
              </w:rPr>
            </w:pPr>
            <w:r>
              <w:rPr>
                <w:rFonts w:ascii="Arial" w:hAnsi="Arial" w:cs="Arial"/>
                <w:b/>
                <w:sz w:val="18"/>
              </w:rPr>
              <w:t xml:space="preserve">Dimension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3C2" w:rsidRDefault="00DF350E" w:rsidP="00FE5EA3">
            <w:pPr>
              <w:keepNext/>
              <w:spacing w:before="60" w:line="240" w:lineRule="auto"/>
              <w:jc w:val="center"/>
              <w:rPr>
                <w:rFonts w:ascii="Arial" w:hAnsi="Arial" w:cs="Arial"/>
                <w:b/>
                <w:sz w:val="18"/>
              </w:rPr>
            </w:pPr>
            <w:r>
              <w:rPr>
                <w:rFonts w:ascii="Arial" w:hAnsi="Arial" w:cs="Arial"/>
                <w:b/>
                <w:sz w:val="18"/>
              </w:rPr>
              <w:t>Substantially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3C2" w:rsidRDefault="00DF350E" w:rsidP="00FE5EA3">
            <w:pPr>
              <w:keepNext/>
              <w:spacing w:before="60" w:line="240" w:lineRule="auto"/>
              <w:jc w:val="center"/>
              <w:rPr>
                <w:rFonts w:ascii="Arial" w:hAnsi="Arial" w:cs="Arial"/>
                <w:b/>
                <w:sz w:val="18"/>
              </w:rPr>
            </w:pPr>
            <w:r>
              <w:rPr>
                <w:rFonts w:ascii="Arial" w:hAnsi="Arial" w:cs="Arial"/>
                <w:b/>
                <w:sz w:val="18"/>
              </w:rPr>
              <w:t>Moderately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3C2" w:rsidRDefault="00DF350E" w:rsidP="00FE5EA3">
            <w:pPr>
              <w:keepNext/>
              <w:spacing w:before="60" w:line="240" w:lineRule="auto"/>
              <w:jc w:val="center"/>
              <w:rPr>
                <w:rFonts w:ascii="Arial" w:hAnsi="Arial" w:cs="Arial"/>
                <w:b/>
                <w:sz w:val="18"/>
              </w:rPr>
            </w:pPr>
            <w:r>
              <w:rPr>
                <w:rFonts w:ascii="Arial" w:hAnsi="Arial" w:cs="Arial"/>
                <w:b/>
                <w:sz w:val="18"/>
              </w:rPr>
              <w:t>Minimally</w:t>
            </w:r>
          </w:p>
        </w:tc>
        <w:tc>
          <w:tcPr>
            <w:tcW w:w="1980" w:type="dxa"/>
            <w:gridSpan w:val="2"/>
            <w:tcBorders>
              <w:top w:val="single" w:sz="4" w:space="0" w:color="auto"/>
              <w:left w:val="single" w:sz="4" w:space="0" w:color="auto"/>
              <w:bottom w:val="single" w:sz="4" w:space="0" w:color="auto"/>
              <w:right w:val="single" w:sz="4" w:space="0" w:color="auto"/>
            </w:tcBorders>
          </w:tcPr>
          <w:p w:rsidR="00A543C2" w:rsidRDefault="00E84998" w:rsidP="00FE5EA3">
            <w:pPr>
              <w:keepNext/>
              <w:spacing w:before="60" w:line="240" w:lineRule="auto"/>
              <w:jc w:val="center"/>
              <w:rPr>
                <w:rFonts w:ascii="Arial" w:hAnsi="Arial" w:cs="Arial"/>
                <w:b/>
                <w:sz w:val="18"/>
              </w:rPr>
            </w:pPr>
            <w:r>
              <w:rPr>
                <w:rFonts w:ascii="Arial" w:hAnsi="Arial" w:cs="Arial"/>
                <w:b/>
                <w:sz w:val="18"/>
              </w:rPr>
              <w:t>Not At All</w:t>
            </w:r>
          </w:p>
        </w:tc>
      </w:tr>
      <w:tr w:rsidR="00E84998" w:rsidRPr="00553D13" w:rsidTr="00A92FC9">
        <w:trPr>
          <w:trHeight w:val="337"/>
          <w:jc w:val="center"/>
        </w:trPr>
        <w:tc>
          <w:tcPr>
            <w:tcW w:w="2135" w:type="dxa"/>
            <w:vMerge/>
            <w:tcBorders>
              <w:left w:val="single" w:sz="4" w:space="0" w:color="auto"/>
              <w:bottom w:val="single" w:sz="4" w:space="0" w:color="auto"/>
              <w:right w:val="single" w:sz="4" w:space="0" w:color="auto"/>
            </w:tcBorders>
            <w:shd w:val="clear" w:color="auto" w:fill="auto"/>
            <w:vAlign w:val="center"/>
          </w:tcPr>
          <w:p w:rsidR="00A543C2" w:rsidRDefault="00A543C2" w:rsidP="00FE5EA3">
            <w:pPr>
              <w:keepNext/>
              <w:spacing w:before="60" w:line="240" w:lineRule="auto"/>
              <w:jc w:val="center"/>
              <w:rPr>
                <w:rFonts w:ascii="Arial" w:hAnsi="Arial" w:cs="Arial"/>
                <w:b/>
                <w:sz w:val="18"/>
              </w:rPr>
            </w:pP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A543C2" w:rsidRDefault="006967CD" w:rsidP="00FE5EA3">
            <w:pPr>
              <w:keepNext/>
              <w:spacing w:before="60" w:line="240" w:lineRule="auto"/>
              <w:jc w:val="center"/>
              <w:rPr>
                <w:rFonts w:ascii="Arial" w:hAnsi="Arial" w:cs="Arial"/>
                <w:b/>
                <w:sz w:val="18"/>
              </w:rPr>
            </w:pPr>
            <w:r>
              <w:rPr>
                <w:rFonts w:ascii="Arial" w:hAnsi="Arial" w:cs="Arial"/>
                <w:b/>
                <w:sz w:val="18"/>
              </w:rPr>
              <w:t>STEM AP</w:t>
            </w:r>
            <w:r w:rsidR="00E84998">
              <w:rPr>
                <w:rFonts w:ascii="Arial" w:hAnsi="Arial" w:cs="Arial"/>
                <w:b/>
                <w:sz w:val="18"/>
              </w:rPr>
              <w:t xml:space="preserve"> Teacher</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A543C2" w:rsidRDefault="00E84998" w:rsidP="00FE5EA3">
            <w:pPr>
              <w:keepNext/>
              <w:spacing w:before="60" w:line="240" w:lineRule="auto"/>
              <w:jc w:val="center"/>
              <w:rPr>
                <w:rFonts w:ascii="Arial" w:hAnsi="Arial" w:cs="Arial"/>
                <w:b/>
                <w:sz w:val="18"/>
              </w:rPr>
            </w:pPr>
            <w:r>
              <w:rPr>
                <w:rFonts w:ascii="Arial" w:hAnsi="Arial" w:cs="Arial"/>
                <w:b/>
                <w:sz w:val="18"/>
              </w:rPr>
              <w:t>AP English Teacher</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A543C2" w:rsidRDefault="006967CD" w:rsidP="00FE5EA3">
            <w:pPr>
              <w:keepNext/>
              <w:spacing w:before="60" w:line="240" w:lineRule="auto"/>
              <w:jc w:val="center"/>
              <w:rPr>
                <w:rFonts w:ascii="Arial" w:hAnsi="Arial" w:cs="Arial"/>
                <w:b/>
                <w:sz w:val="18"/>
              </w:rPr>
            </w:pPr>
            <w:r>
              <w:rPr>
                <w:rFonts w:ascii="Arial" w:hAnsi="Arial" w:cs="Arial"/>
                <w:b/>
                <w:sz w:val="18"/>
              </w:rPr>
              <w:t>STEM AP</w:t>
            </w:r>
            <w:r w:rsidR="00E84998">
              <w:rPr>
                <w:rFonts w:ascii="Arial" w:hAnsi="Arial" w:cs="Arial"/>
                <w:b/>
                <w:sz w:val="18"/>
              </w:rPr>
              <w:t xml:space="preserve"> Teacher</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A543C2" w:rsidRDefault="00E84998" w:rsidP="00FE5EA3">
            <w:pPr>
              <w:keepNext/>
              <w:spacing w:before="60" w:line="240" w:lineRule="auto"/>
              <w:jc w:val="center"/>
              <w:rPr>
                <w:rFonts w:ascii="Arial" w:hAnsi="Arial" w:cs="Arial"/>
                <w:b/>
                <w:sz w:val="18"/>
              </w:rPr>
            </w:pPr>
            <w:r>
              <w:rPr>
                <w:rFonts w:ascii="Arial" w:hAnsi="Arial" w:cs="Arial"/>
                <w:b/>
                <w:sz w:val="18"/>
              </w:rPr>
              <w:t>AP English Teacher</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A543C2" w:rsidRDefault="006967CD" w:rsidP="00FE5EA3">
            <w:pPr>
              <w:keepNext/>
              <w:spacing w:before="60" w:line="240" w:lineRule="auto"/>
              <w:jc w:val="center"/>
              <w:rPr>
                <w:rFonts w:ascii="Arial" w:hAnsi="Arial" w:cs="Arial"/>
                <w:b/>
                <w:sz w:val="18"/>
              </w:rPr>
            </w:pPr>
            <w:r>
              <w:rPr>
                <w:rFonts w:ascii="Arial" w:hAnsi="Arial" w:cs="Arial"/>
                <w:b/>
                <w:sz w:val="18"/>
              </w:rPr>
              <w:t>STEM AP</w:t>
            </w:r>
            <w:r w:rsidR="00E84998">
              <w:rPr>
                <w:rFonts w:ascii="Arial" w:hAnsi="Arial" w:cs="Arial"/>
                <w:b/>
                <w:sz w:val="18"/>
              </w:rPr>
              <w:t xml:space="preserve"> Teacher</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A543C2" w:rsidRDefault="00E84998" w:rsidP="00FE5EA3">
            <w:pPr>
              <w:keepNext/>
              <w:spacing w:before="60" w:line="240" w:lineRule="auto"/>
              <w:jc w:val="center"/>
              <w:rPr>
                <w:rFonts w:ascii="Arial" w:hAnsi="Arial" w:cs="Arial"/>
                <w:b/>
                <w:sz w:val="18"/>
              </w:rPr>
            </w:pPr>
            <w:r>
              <w:rPr>
                <w:rFonts w:ascii="Arial" w:hAnsi="Arial" w:cs="Arial"/>
                <w:b/>
                <w:sz w:val="18"/>
              </w:rPr>
              <w:t>AP English Teacher</w:t>
            </w:r>
          </w:p>
        </w:tc>
        <w:tc>
          <w:tcPr>
            <w:tcW w:w="990" w:type="dxa"/>
            <w:tcBorders>
              <w:top w:val="single" w:sz="4" w:space="0" w:color="auto"/>
              <w:left w:val="single" w:sz="4" w:space="0" w:color="auto"/>
              <w:bottom w:val="single" w:sz="4" w:space="0" w:color="auto"/>
              <w:right w:val="single" w:sz="4" w:space="0" w:color="BFBFBF" w:themeColor="background1" w:themeShade="BF"/>
            </w:tcBorders>
            <w:vAlign w:val="center"/>
          </w:tcPr>
          <w:p w:rsidR="00A543C2" w:rsidRDefault="006967CD" w:rsidP="00FE5EA3">
            <w:pPr>
              <w:keepNext/>
              <w:spacing w:before="60" w:line="240" w:lineRule="auto"/>
              <w:jc w:val="center"/>
              <w:rPr>
                <w:rFonts w:ascii="Arial" w:hAnsi="Arial" w:cs="Arial"/>
                <w:b/>
                <w:sz w:val="18"/>
              </w:rPr>
            </w:pPr>
            <w:r>
              <w:rPr>
                <w:rFonts w:ascii="Arial" w:hAnsi="Arial" w:cs="Arial"/>
                <w:b/>
                <w:sz w:val="18"/>
              </w:rPr>
              <w:t>STEM AP</w:t>
            </w:r>
            <w:r w:rsidR="00E84998">
              <w:rPr>
                <w:rFonts w:ascii="Arial" w:hAnsi="Arial" w:cs="Arial"/>
                <w:b/>
                <w:sz w:val="18"/>
              </w:rPr>
              <w:t xml:space="preserve"> Teacher</w:t>
            </w:r>
          </w:p>
        </w:tc>
        <w:tc>
          <w:tcPr>
            <w:tcW w:w="990" w:type="dxa"/>
            <w:tcBorders>
              <w:top w:val="single" w:sz="4" w:space="0" w:color="auto"/>
              <w:left w:val="single" w:sz="4" w:space="0" w:color="BFBFBF" w:themeColor="background1" w:themeShade="BF"/>
              <w:bottom w:val="single" w:sz="4" w:space="0" w:color="auto"/>
              <w:right w:val="single" w:sz="4" w:space="0" w:color="auto"/>
            </w:tcBorders>
            <w:vAlign w:val="center"/>
          </w:tcPr>
          <w:p w:rsidR="00A543C2" w:rsidRDefault="00E84998" w:rsidP="00FE5EA3">
            <w:pPr>
              <w:keepNext/>
              <w:spacing w:before="60" w:line="240" w:lineRule="auto"/>
              <w:jc w:val="center"/>
              <w:rPr>
                <w:rFonts w:ascii="Arial" w:hAnsi="Arial" w:cs="Arial"/>
                <w:b/>
                <w:sz w:val="18"/>
              </w:rPr>
            </w:pPr>
            <w:r>
              <w:rPr>
                <w:rFonts w:ascii="Arial" w:hAnsi="Arial" w:cs="Arial"/>
                <w:b/>
                <w:sz w:val="18"/>
              </w:rPr>
              <w:t>AP English Teacher</w:t>
            </w:r>
          </w:p>
        </w:tc>
      </w:tr>
      <w:tr w:rsidR="00DF350E" w:rsidRPr="00A05E8F" w:rsidTr="00A92FC9">
        <w:trPr>
          <w:trHeight w:val="576"/>
          <w:jc w:val="center"/>
        </w:trPr>
        <w:tc>
          <w:tcPr>
            <w:tcW w:w="2135" w:type="dxa"/>
            <w:tcBorders>
              <w:top w:val="single" w:sz="4" w:space="0" w:color="auto"/>
              <w:left w:val="single" w:sz="4" w:space="0" w:color="auto"/>
              <w:bottom w:val="single" w:sz="4" w:space="0" w:color="auto"/>
              <w:right w:val="single" w:sz="4" w:space="0" w:color="auto"/>
            </w:tcBorders>
            <w:shd w:val="clear" w:color="auto" w:fill="auto"/>
            <w:vAlign w:val="center"/>
          </w:tcPr>
          <w:p w:rsidR="00DF350E" w:rsidRPr="00A71BD0" w:rsidRDefault="00E84998" w:rsidP="00E84998">
            <w:pPr>
              <w:spacing w:before="60" w:after="60"/>
              <w:rPr>
                <w:rFonts w:ascii="Arial" w:hAnsi="Arial" w:cs="Arial"/>
                <w:sz w:val="18"/>
              </w:rPr>
            </w:pPr>
            <w:r w:rsidRPr="00A71BD0">
              <w:rPr>
                <w:rFonts w:ascii="Arial" w:hAnsi="Arial" w:cs="Arial"/>
                <w:sz w:val="18"/>
              </w:rPr>
              <w:t>Improvement in content knowledge in your AP discipline</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DF350E" w:rsidRPr="000E0A5B" w:rsidRDefault="00C83669" w:rsidP="00C1745E">
            <w:pPr>
              <w:jc w:val="center"/>
              <w:rPr>
                <w:rFonts w:ascii="Arial" w:hAnsi="Arial" w:cs="Arial"/>
                <w:sz w:val="18"/>
              </w:rPr>
            </w:pPr>
            <w:r w:rsidRPr="000E0A5B">
              <w:rPr>
                <w:rFonts w:ascii="Arial" w:hAnsi="Arial" w:cs="Arial"/>
                <w:sz w:val="18"/>
              </w:rPr>
              <w:t>42%</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DF350E" w:rsidRPr="000E0A5B" w:rsidRDefault="00D423CA" w:rsidP="00C1745E">
            <w:pPr>
              <w:jc w:val="center"/>
              <w:rPr>
                <w:rFonts w:ascii="Arial" w:hAnsi="Arial" w:cs="Arial"/>
                <w:sz w:val="18"/>
              </w:rPr>
            </w:pPr>
            <w:r w:rsidRPr="000E0A5B">
              <w:rPr>
                <w:rFonts w:ascii="Arial" w:hAnsi="Arial" w:cs="Arial"/>
                <w:sz w:val="18"/>
              </w:rPr>
              <w:t>44%</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DF350E" w:rsidRPr="000E0A5B" w:rsidRDefault="00C83669" w:rsidP="00C1745E">
            <w:pPr>
              <w:jc w:val="center"/>
              <w:rPr>
                <w:rFonts w:ascii="Arial" w:hAnsi="Arial" w:cs="Arial"/>
                <w:sz w:val="18"/>
              </w:rPr>
            </w:pPr>
            <w:r w:rsidRPr="000E0A5B">
              <w:rPr>
                <w:rFonts w:ascii="Arial" w:hAnsi="Arial" w:cs="Arial"/>
                <w:sz w:val="18"/>
              </w:rPr>
              <w:t>35%</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DF350E" w:rsidRPr="000E0A5B" w:rsidRDefault="00D423CA" w:rsidP="00C1745E">
            <w:pPr>
              <w:jc w:val="center"/>
              <w:rPr>
                <w:rFonts w:ascii="Arial" w:hAnsi="Arial" w:cs="Arial"/>
                <w:sz w:val="18"/>
              </w:rPr>
            </w:pPr>
            <w:r w:rsidRPr="000E0A5B">
              <w:rPr>
                <w:rFonts w:ascii="Arial" w:hAnsi="Arial" w:cs="Arial"/>
                <w:sz w:val="18"/>
              </w:rPr>
              <w:t>36%</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DF350E" w:rsidRPr="000E0A5B" w:rsidRDefault="00C83669" w:rsidP="00C1745E">
            <w:pPr>
              <w:jc w:val="center"/>
              <w:rPr>
                <w:rFonts w:ascii="Arial" w:hAnsi="Arial" w:cs="Arial"/>
                <w:sz w:val="18"/>
              </w:rPr>
            </w:pPr>
            <w:r w:rsidRPr="000E0A5B">
              <w:rPr>
                <w:rFonts w:ascii="Arial" w:hAnsi="Arial" w:cs="Arial"/>
                <w:sz w:val="18"/>
              </w:rPr>
              <w:t>15%</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DF350E" w:rsidRPr="000E0A5B" w:rsidRDefault="00D423CA" w:rsidP="00C1745E">
            <w:pPr>
              <w:jc w:val="center"/>
              <w:rPr>
                <w:rFonts w:ascii="Arial" w:hAnsi="Arial" w:cs="Arial"/>
                <w:sz w:val="18"/>
              </w:rPr>
            </w:pPr>
            <w:r w:rsidRPr="000E0A5B">
              <w:rPr>
                <w:rFonts w:ascii="Arial" w:hAnsi="Arial" w:cs="Arial"/>
                <w:sz w:val="18"/>
              </w:rPr>
              <w:t>13%</w:t>
            </w:r>
          </w:p>
        </w:tc>
        <w:tc>
          <w:tcPr>
            <w:tcW w:w="990" w:type="dxa"/>
            <w:tcBorders>
              <w:top w:val="single" w:sz="4" w:space="0" w:color="auto"/>
              <w:left w:val="single" w:sz="4" w:space="0" w:color="auto"/>
              <w:bottom w:val="single" w:sz="4" w:space="0" w:color="auto"/>
              <w:right w:val="single" w:sz="4" w:space="0" w:color="BFBFBF" w:themeColor="background1" w:themeShade="BF"/>
            </w:tcBorders>
            <w:vAlign w:val="center"/>
          </w:tcPr>
          <w:p w:rsidR="00DF350E" w:rsidRPr="000E0A5B" w:rsidRDefault="00C83669" w:rsidP="00C1745E">
            <w:pPr>
              <w:jc w:val="center"/>
              <w:rPr>
                <w:rFonts w:ascii="Arial" w:hAnsi="Arial" w:cs="Arial"/>
                <w:sz w:val="18"/>
              </w:rPr>
            </w:pPr>
            <w:r w:rsidRPr="000E0A5B">
              <w:rPr>
                <w:rFonts w:ascii="Arial" w:hAnsi="Arial" w:cs="Arial"/>
                <w:sz w:val="18"/>
              </w:rPr>
              <w:t>7%</w:t>
            </w:r>
          </w:p>
        </w:tc>
        <w:tc>
          <w:tcPr>
            <w:tcW w:w="990" w:type="dxa"/>
            <w:tcBorders>
              <w:top w:val="single" w:sz="4" w:space="0" w:color="auto"/>
              <w:left w:val="single" w:sz="4" w:space="0" w:color="BFBFBF" w:themeColor="background1" w:themeShade="BF"/>
              <w:bottom w:val="single" w:sz="4" w:space="0" w:color="auto"/>
              <w:right w:val="single" w:sz="4" w:space="0" w:color="auto"/>
            </w:tcBorders>
            <w:vAlign w:val="center"/>
          </w:tcPr>
          <w:p w:rsidR="00DF350E" w:rsidRPr="000E0A5B" w:rsidRDefault="00D423CA" w:rsidP="00C1745E">
            <w:pPr>
              <w:jc w:val="center"/>
              <w:rPr>
                <w:rFonts w:ascii="Arial" w:hAnsi="Arial" w:cs="Arial"/>
                <w:sz w:val="18"/>
              </w:rPr>
            </w:pPr>
            <w:r w:rsidRPr="000E0A5B">
              <w:rPr>
                <w:rFonts w:ascii="Arial" w:hAnsi="Arial" w:cs="Arial"/>
                <w:sz w:val="18"/>
              </w:rPr>
              <w:t>7%</w:t>
            </w:r>
          </w:p>
        </w:tc>
      </w:tr>
      <w:tr w:rsidR="000B5957" w:rsidRPr="00A05E8F" w:rsidTr="00A92FC9">
        <w:trPr>
          <w:trHeight w:val="576"/>
          <w:jc w:val="center"/>
        </w:trPr>
        <w:tc>
          <w:tcPr>
            <w:tcW w:w="2135" w:type="dxa"/>
            <w:tcBorders>
              <w:top w:val="single" w:sz="4" w:space="0" w:color="auto"/>
              <w:left w:val="single" w:sz="4" w:space="0" w:color="auto"/>
              <w:bottom w:val="single" w:sz="4" w:space="0" w:color="auto"/>
              <w:right w:val="single" w:sz="4" w:space="0" w:color="auto"/>
            </w:tcBorders>
            <w:shd w:val="clear" w:color="auto" w:fill="auto"/>
            <w:vAlign w:val="center"/>
          </w:tcPr>
          <w:p w:rsidR="000B5957" w:rsidRPr="00A71BD0" w:rsidRDefault="000B5957" w:rsidP="00A71BD0">
            <w:pPr>
              <w:spacing w:before="60" w:after="60"/>
              <w:rPr>
                <w:rFonts w:ascii="Arial" w:hAnsi="Arial" w:cs="Arial"/>
                <w:sz w:val="18"/>
              </w:rPr>
            </w:pPr>
            <w:r w:rsidRPr="00A71BD0">
              <w:rPr>
                <w:rFonts w:ascii="Arial" w:hAnsi="Arial" w:cs="Arial"/>
                <w:sz w:val="18"/>
              </w:rPr>
              <w:t>Improvement in pedagogical skills in your AP discipline</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29%</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38%</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47%</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37%</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17%</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18%</w:t>
            </w:r>
          </w:p>
        </w:tc>
        <w:tc>
          <w:tcPr>
            <w:tcW w:w="990" w:type="dxa"/>
            <w:tcBorders>
              <w:top w:val="single" w:sz="4" w:space="0" w:color="auto"/>
              <w:left w:val="single" w:sz="4" w:space="0" w:color="auto"/>
              <w:bottom w:val="single" w:sz="4" w:space="0" w:color="auto"/>
              <w:right w:val="single" w:sz="4" w:space="0" w:color="BFBFBF" w:themeColor="background1" w:themeShade="BF"/>
            </w:tcBorders>
            <w:vAlign w:val="center"/>
          </w:tcPr>
          <w:p w:rsidR="000B5957" w:rsidRPr="000E0A5B" w:rsidRDefault="000B5957" w:rsidP="00C1745E">
            <w:pPr>
              <w:jc w:val="center"/>
              <w:rPr>
                <w:rFonts w:ascii="Arial" w:hAnsi="Arial" w:cs="Arial"/>
                <w:sz w:val="18"/>
              </w:rPr>
            </w:pPr>
            <w:r w:rsidRPr="000E0A5B">
              <w:rPr>
                <w:rFonts w:ascii="Arial" w:hAnsi="Arial" w:cs="Arial"/>
                <w:sz w:val="18"/>
              </w:rPr>
              <w:t>5%</w:t>
            </w:r>
          </w:p>
        </w:tc>
        <w:tc>
          <w:tcPr>
            <w:tcW w:w="990" w:type="dxa"/>
            <w:tcBorders>
              <w:top w:val="single" w:sz="4" w:space="0" w:color="auto"/>
              <w:left w:val="single" w:sz="4" w:space="0" w:color="BFBFBF" w:themeColor="background1" w:themeShade="BF"/>
              <w:bottom w:val="single" w:sz="4" w:space="0" w:color="auto"/>
              <w:right w:val="single" w:sz="4" w:space="0" w:color="auto"/>
            </w:tcBorders>
            <w:vAlign w:val="center"/>
          </w:tcPr>
          <w:p w:rsidR="000B5957" w:rsidRPr="000E0A5B" w:rsidRDefault="000B5957" w:rsidP="00C1745E">
            <w:pPr>
              <w:jc w:val="center"/>
              <w:rPr>
                <w:rFonts w:ascii="Arial" w:hAnsi="Arial" w:cs="Arial"/>
                <w:sz w:val="18"/>
              </w:rPr>
            </w:pPr>
            <w:r w:rsidRPr="000E0A5B">
              <w:rPr>
                <w:rFonts w:ascii="Arial" w:hAnsi="Arial" w:cs="Arial"/>
                <w:sz w:val="18"/>
              </w:rPr>
              <w:t>6%</w:t>
            </w:r>
          </w:p>
        </w:tc>
      </w:tr>
      <w:tr w:rsidR="000B5957" w:rsidRPr="00A05E8F" w:rsidTr="00A92FC9">
        <w:trPr>
          <w:trHeight w:val="576"/>
          <w:jc w:val="center"/>
        </w:trPr>
        <w:tc>
          <w:tcPr>
            <w:tcW w:w="2135" w:type="dxa"/>
            <w:tcBorders>
              <w:top w:val="single" w:sz="4" w:space="0" w:color="auto"/>
              <w:left w:val="single" w:sz="4" w:space="0" w:color="auto"/>
              <w:bottom w:val="single" w:sz="4" w:space="0" w:color="auto"/>
              <w:right w:val="single" w:sz="4" w:space="0" w:color="auto"/>
            </w:tcBorders>
            <w:shd w:val="clear" w:color="auto" w:fill="auto"/>
            <w:vAlign w:val="center"/>
          </w:tcPr>
          <w:p w:rsidR="000B5957" w:rsidRPr="00A71BD0" w:rsidRDefault="000B5957" w:rsidP="00A71BD0">
            <w:pPr>
              <w:spacing w:before="60" w:after="60"/>
              <w:rPr>
                <w:rFonts w:ascii="Arial" w:hAnsi="Arial" w:cs="Arial"/>
                <w:sz w:val="18"/>
              </w:rPr>
            </w:pPr>
            <w:r w:rsidRPr="00A71BD0">
              <w:rPr>
                <w:rFonts w:ascii="Arial" w:hAnsi="Arial" w:cs="Arial"/>
                <w:sz w:val="18"/>
              </w:rPr>
              <w:t>Improvement in ability to support the success of traditionally underrepresented students</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29%</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35%</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34%</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31%</w:t>
            </w:r>
          </w:p>
        </w:tc>
        <w:tc>
          <w:tcPr>
            <w:tcW w:w="99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22%</w:t>
            </w:r>
          </w:p>
        </w:tc>
        <w:tc>
          <w:tcPr>
            <w:tcW w:w="99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B5957" w:rsidRPr="000E0A5B" w:rsidRDefault="000B5957" w:rsidP="00C1745E">
            <w:pPr>
              <w:jc w:val="center"/>
              <w:rPr>
                <w:rFonts w:ascii="Arial" w:hAnsi="Arial" w:cs="Arial"/>
                <w:sz w:val="18"/>
              </w:rPr>
            </w:pPr>
            <w:r w:rsidRPr="000E0A5B">
              <w:rPr>
                <w:rFonts w:ascii="Arial" w:hAnsi="Arial" w:cs="Arial"/>
                <w:sz w:val="18"/>
              </w:rPr>
              <w:t>23%</w:t>
            </w:r>
          </w:p>
        </w:tc>
        <w:tc>
          <w:tcPr>
            <w:tcW w:w="990" w:type="dxa"/>
            <w:tcBorders>
              <w:top w:val="single" w:sz="4" w:space="0" w:color="auto"/>
              <w:left w:val="single" w:sz="4" w:space="0" w:color="auto"/>
              <w:bottom w:val="single" w:sz="4" w:space="0" w:color="auto"/>
              <w:right w:val="single" w:sz="4" w:space="0" w:color="BFBFBF" w:themeColor="background1" w:themeShade="BF"/>
            </w:tcBorders>
            <w:vAlign w:val="center"/>
          </w:tcPr>
          <w:p w:rsidR="000B5957" w:rsidRPr="000E0A5B" w:rsidRDefault="000B5957" w:rsidP="00C1745E">
            <w:pPr>
              <w:jc w:val="center"/>
              <w:rPr>
                <w:rFonts w:ascii="Arial" w:hAnsi="Arial" w:cs="Arial"/>
                <w:sz w:val="18"/>
              </w:rPr>
            </w:pPr>
            <w:r w:rsidRPr="000E0A5B">
              <w:rPr>
                <w:rFonts w:ascii="Arial" w:hAnsi="Arial" w:cs="Arial"/>
                <w:sz w:val="18"/>
              </w:rPr>
              <w:t>11%</w:t>
            </w:r>
          </w:p>
        </w:tc>
        <w:tc>
          <w:tcPr>
            <w:tcW w:w="990" w:type="dxa"/>
            <w:tcBorders>
              <w:top w:val="single" w:sz="4" w:space="0" w:color="auto"/>
              <w:left w:val="single" w:sz="4" w:space="0" w:color="BFBFBF" w:themeColor="background1" w:themeShade="BF"/>
              <w:bottom w:val="single" w:sz="4" w:space="0" w:color="auto"/>
              <w:right w:val="single" w:sz="4" w:space="0" w:color="auto"/>
            </w:tcBorders>
            <w:vAlign w:val="center"/>
          </w:tcPr>
          <w:p w:rsidR="000B5957" w:rsidRPr="000E0A5B" w:rsidRDefault="000B5957" w:rsidP="00C1745E">
            <w:pPr>
              <w:jc w:val="center"/>
              <w:rPr>
                <w:rFonts w:ascii="Arial" w:hAnsi="Arial" w:cs="Arial"/>
                <w:sz w:val="18"/>
              </w:rPr>
            </w:pPr>
            <w:r w:rsidRPr="000E0A5B">
              <w:rPr>
                <w:rFonts w:ascii="Arial" w:hAnsi="Arial" w:cs="Arial"/>
                <w:sz w:val="18"/>
              </w:rPr>
              <w:t>10%</w:t>
            </w:r>
          </w:p>
        </w:tc>
      </w:tr>
      <w:tr w:rsidR="00C83669" w:rsidRPr="00A05E8F" w:rsidTr="00C1745E">
        <w:trPr>
          <w:trHeight w:hRule="exact" w:val="648"/>
          <w:jc w:val="center"/>
        </w:trPr>
        <w:tc>
          <w:tcPr>
            <w:tcW w:w="1005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C83669" w:rsidRPr="00C83669" w:rsidRDefault="00C83722" w:rsidP="000B5957">
            <w:pPr>
              <w:spacing w:line="240" w:lineRule="auto"/>
              <w:rPr>
                <w:rFonts w:ascii="Arial" w:hAnsi="Arial" w:cs="Arial"/>
                <w:i/>
                <w:sz w:val="16"/>
                <w:szCs w:val="16"/>
              </w:rPr>
            </w:pPr>
            <w:r>
              <w:rPr>
                <w:rFonts w:ascii="Arial" w:hAnsi="Arial" w:cs="Arial"/>
                <w:i/>
                <w:sz w:val="16"/>
                <w:szCs w:val="16"/>
              </w:rPr>
              <w:t>*</w:t>
            </w:r>
            <w:r w:rsidR="005C32AD" w:rsidRPr="00C83669">
              <w:rPr>
                <w:rFonts w:ascii="Arial" w:hAnsi="Arial" w:cs="Arial"/>
                <w:i/>
                <w:sz w:val="16"/>
                <w:szCs w:val="16"/>
              </w:rPr>
              <w:t xml:space="preserve">Please note, the total of the percentages for </w:t>
            </w:r>
            <w:r w:rsidR="006967CD">
              <w:rPr>
                <w:rFonts w:ascii="Arial" w:hAnsi="Arial" w:cs="Arial"/>
                <w:i/>
                <w:sz w:val="16"/>
                <w:szCs w:val="16"/>
              </w:rPr>
              <w:t>STEM AP</w:t>
            </w:r>
            <w:r w:rsidR="000B5957">
              <w:rPr>
                <w:rFonts w:ascii="Arial" w:hAnsi="Arial" w:cs="Arial"/>
                <w:i/>
                <w:sz w:val="16"/>
                <w:szCs w:val="16"/>
              </w:rPr>
              <w:t xml:space="preserve"> as well as AP English do</w:t>
            </w:r>
            <w:r w:rsidR="005C32AD" w:rsidRPr="00C83669">
              <w:rPr>
                <w:rFonts w:ascii="Arial" w:hAnsi="Arial" w:cs="Arial"/>
                <w:i/>
                <w:sz w:val="16"/>
                <w:szCs w:val="16"/>
              </w:rPr>
              <w:t xml:space="preserve"> not equal 100%. Some t</w:t>
            </w:r>
            <w:r w:rsidR="000B5957">
              <w:rPr>
                <w:rFonts w:ascii="Arial" w:hAnsi="Arial" w:cs="Arial"/>
                <w:i/>
                <w:sz w:val="16"/>
                <w:szCs w:val="16"/>
              </w:rPr>
              <w:t xml:space="preserve">eachers did not respond to these </w:t>
            </w:r>
            <w:r w:rsidR="005C32AD" w:rsidRPr="00C83669">
              <w:rPr>
                <w:rFonts w:ascii="Arial" w:hAnsi="Arial" w:cs="Arial"/>
                <w:i/>
                <w:sz w:val="16"/>
                <w:szCs w:val="16"/>
              </w:rPr>
              <w:t>q</w:t>
            </w:r>
            <w:r w:rsidR="005C32AD">
              <w:rPr>
                <w:rFonts w:ascii="Arial" w:hAnsi="Arial" w:cs="Arial"/>
                <w:i/>
                <w:sz w:val="16"/>
                <w:szCs w:val="16"/>
              </w:rPr>
              <w:t>uestion</w:t>
            </w:r>
            <w:r w:rsidR="000B5957">
              <w:rPr>
                <w:rFonts w:ascii="Arial" w:hAnsi="Arial" w:cs="Arial"/>
                <w:i/>
                <w:sz w:val="16"/>
                <w:szCs w:val="16"/>
              </w:rPr>
              <w:t>s</w:t>
            </w:r>
            <w:r w:rsidR="005C32AD">
              <w:rPr>
                <w:rFonts w:ascii="Arial" w:hAnsi="Arial" w:cs="Arial"/>
                <w:i/>
                <w:sz w:val="16"/>
                <w:szCs w:val="16"/>
              </w:rPr>
              <w:t xml:space="preserve">. </w:t>
            </w:r>
          </w:p>
        </w:tc>
      </w:tr>
    </w:tbl>
    <w:p w:rsidR="00E649FB" w:rsidRDefault="00E649FB" w:rsidP="00845A97">
      <w:pPr>
        <w:spacing w:line="240" w:lineRule="auto"/>
        <w:rPr>
          <w:rFonts w:ascii="Arial" w:hAnsi="Arial" w:cs="Arial"/>
          <w:b/>
          <w:i/>
          <w:sz w:val="28"/>
          <w:szCs w:val="28"/>
        </w:rPr>
      </w:pPr>
    </w:p>
    <w:p w:rsidR="00CF1EE2" w:rsidRPr="005667C1" w:rsidRDefault="008A4BBF" w:rsidP="005667C1">
      <w:pPr>
        <w:pStyle w:val="Heading3"/>
        <w:ind w:left="0" w:firstLine="0"/>
      </w:pPr>
      <w:bookmarkStart w:id="43" w:name="_Toc365300069"/>
      <w:r w:rsidRPr="005667C1">
        <w:t>Schools’ Use of Strategies to Encourage Enrollment of</w:t>
      </w:r>
      <w:r w:rsidR="005667C1">
        <w:t xml:space="preserve"> Traditionally Underrepresented </w:t>
      </w:r>
      <w:r w:rsidRPr="005667C1">
        <w:t xml:space="preserve">Students in </w:t>
      </w:r>
      <w:r w:rsidR="006967CD" w:rsidRPr="005667C1">
        <w:t>STEM AP</w:t>
      </w:r>
      <w:r w:rsidRPr="005667C1">
        <w:t xml:space="preserve"> Courses and Exams</w:t>
      </w:r>
      <w:bookmarkEnd w:id="43"/>
    </w:p>
    <w:p w:rsidR="005667C1" w:rsidRPr="00620233" w:rsidRDefault="000811F2" w:rsidP="005667C1">
      <w:r>
        <w:t>Overall,</w:t>
      </w:r>
      <w:r w:rsidR="005667C1" w:rsidRPr="00620233">
        <w:t xml:space="preserve"> moderate and sometimes substantial proportion</w:t>
      </w:r>
      <w:r>
        <w:t>s</w:t>
      </w:r>
      <w:r w:rsidR="005667C1" w:rsidRPr="00620233">
        <w:t xml:space="preserve"> of respondents indicated that their schools used strategies designed for encouraging the enrollment of typically underrepresented students in STEM AP courses. With two exceptions, at least half of the respondents indicated that their schools employed a given strategy to promote enrollment. Additionally, for most of the strategies asked about in the survey, a majority of respondents agreed that their school’s utilization of the strategy had increased as a result of participating in the Advancing STEM AP program. </w:t>
      </w:r>
    </w:p>
    <w:p w:rsidR="005667C1" w:rsidRPr="00620233" w:rsidRDefault="005667C1" w:rsidP="005667C1"/>
    <w:p w:rsidR="005667C1" w:rsidRPr="00620233" w:rsidRDefault="005667C1" w:rsidP="005667C1">
      <w:r w:rsidRPr="00620233">
        <w:t xml:space="preserve">Providing exam fee waivers to students in financial need was the most widely reported strategy schools used to encourage enrollment of typically underrepresented students (78 percent of respondents). Half of the respondents indicated that their schools’ provision of exam fee waivers increased as a result of participating in the Advancing STEM AP program. It is important to note that while the provision of fee waivers was widely reported by the respondents, only about half said that their school helped students complete and submit any forms that were required to obtain a waiver. A relatively small proportion (29 percent) indicated that the practice of helping students fill out fee waiver forms had increased because of their schools’ participation in the program. In light of the fact that the provision of waivers is seemingly extensive, it is possible that this </w:t>
      </w:r>
      <w:r w:rsidR="00E50F83">
        <w:t xml:space="preserve">is </w:t>
      </w:r>
      <w:r w:rsidRPr="00620233">
        <w:t xml:space="preserve">a reflection of the fact that students simply do not need help and/or these forms are fairly straight forward and simple to complete. </w:t>
      </w:r>
    </w:p>
    <w:p w:rsidR="005667C1" w:rsidRPr="00620233" w:rsidRDefault="005667C1" w:rsidP="005667C1"/>
    <w:p w:rsidR="005667C1" w:rsidRPr="00620233" w:rsidRDefault="005667C1" w:rsidP="005667C1">
      <w:r w:rsidRPr="00620233">
        <w:t xml:space="preserve">Whereas only about half of respondents reported that their school assisted students with fee waiver forms, a substantial proportion (71 percent) agreed that their school helped students to fill out AP exam registration forms. It is possible that AP exam registration forms are more complicated than the fee waiver forms and require assistance. Notably, a relatively smaller percentage (38 percent) said that helping </w:t>
      </w:r>
      <w:proofErr w:type="gramStart"/>
      <w:r w:rsidRPr="00620233">
        <w:t>students</w:t>
      </w:r>
      <w:proofErr w:type="gramEnd"/>
      <w:r w:rsidRPr="00620233">
        <w:t xml:space="preserve"> complete AP exam registration forms had increased as a result of participation in the Advancing STEM AP program. This may have been a pre-program participation practice in many of the respondents’ schools.  </w:t>
      </w:r>
    </w:p>
    <w:p w:rsidR="005667C1" w:rsidRPr="00620233" w:rsidRDefault="005667C1" w:rsidP="005667C1">
      <w:r w:rsidRPr="00620233">
        <w:lastRenderedPageBreak/>
        <w:t xml:space="preserve">There were other strategies reportedly used in a considerable percentage of respondents’ schools where the utilization of the strategy increased as a result of participating in the program. A substantial percentage of respondents (71 percent) reported that their schools increased the number of AP science and mathematics courses and well over half of respondents (62 percent) reported that the use of this strategy has increased as a result of participating in the program. Notably, a smaller percentage (57 percent) agreed that their school has increased the number of </w:t>
      </w:r>
      <w:r w:rsidRPr="00620233">
        <w:rPr>
          <w:i/>
        </w:rPr>
        <w:t>section</w:t>
      </w:r>
      <w:r w:rsidRPr="00620233">
        <w:t xml:space="preserve">s of STEM AP courses offered and a little over half (51 percent) agreed that offering more sections had increased after joining the Advancing STEM AP program.  </w:t>
      </w:r>
    </w:p>
    <w:p w:rsidR="005667C1" w:rsidRPr="00620233" w:rsidRDefault="005667C1" w:rsidP="005667C1"/>
    <w:p w:rsidR="005667C1" w:rsidRPr="00620233" w:rsidRDefault="005667C1" w:rsidP="005667C1">
      <w:r w:rsidRPr="00620233">
        <w:t xml:space="preserve">A considerable majority of respondents (70 percent) agreed that their schools provided outreach to students in order to encourage enrollment and 63 percent indicated that the use of student outreach strategies had increased since their participation in the Advancing STEM AP program. Though student outreach was widely used according to respondents, a much smaller percentage of respondents (43 percent) agreed that schools provided outreach to students’ </w:t>
      </w:r>
      <w:r w:rsidRPr="00620233">
        <w:rPr>
          <w:i/>
        </w:rPr>
        <w:t>families.</w:t>
      </w:r>
      <w:r w:rsidRPr="00620233">
        <w:t xml:space="preserve"> Just over a third of respondents indicated that providing outreach to families increased as a result of participating in the program. </w:t>
      </w:r>
    </w:p>
    <w:p w:rsidR="005667C1" w:rsidRPr="00620233" w:rsidRDefault="005667C1" w:rsidP="005667C1"/>
    <w:p w:rsidR="005667C1" w:rsidRPr="00620233" w:rsidRDefault="005667C1" w:rsidP="005667C1">
      <w:r w:rsidRPr="00620233">
        <w:t xml:space="preserve">About two-thirds of the respondents (65 percent) agreed that their school had adjusted AP and pre-AP registration policies such as eliminating prerequisites or a minimum GPA, and 56 percent said that adjusting these policies had increased after participating in the Advancing STEM AP program. Promoting “open access” to AP courses is a MMSI program element of success. Also, MMSI </w:t>
      </w:r>
      <w:r w:rsidR="00456C5E">
        <w:t>interviewees</w:t>
      </w:r>
      <w:r w:rsidRPr="00620233">
        <w:t xml:space="preserve"> emphasized the importance of “paving the way” and reducing requirements and barriers so that students can enroll in the STEM AP courses. Given that this is apparently a key aspect of the program, it is unsurprising that a sizable propor</w:t>
      </w:r>
      <w:r w:rsidR="000811F2">
        <w:t xml:space="preserve">tion of respondents indicate that their schools use the </w:t>
      </w:r>
      <w:r w:rsidRPr="00620233">
        <w:t xml:space="preserve">strategy in their schools and over half report that adjustment to registration policies has increased post-participation. </w:t>
      </w:r>
    </w:p>
    <w:p w:rsidR="005667C1" w:rsidRPr="00620233" w:rsidRDefault="005667C1" w:rsidP="005667C1"/>
    <w:p w:rsidR="005667C1" w:rsidRPr="00620233" w:rsidRDefault="005667C1" w:rsidP="005667C1">
      <w:r w:rsidRPr="00620233">
        <w:t xml:space="preserve">A somewhat more moderate proportion of respondents (59 percent) indicated that their schools notified students that they will receive awards if they obtain qualifying scores on their AP exams. Half of the respondents said that the practice notifying students about the potential awards had increased as a result </w:t>
      </w:r>
      <w:r w:rsidR="005D4AC5">
        <w:t>o</w:t>
      </w:r>
      <w:r w:rsidRPr="00620233">
        <w:t xml:space="preserve">f their participation in the program. The existence of student awards is also one of the articulated “Program Elements of Success,” though the notification regarding the potential awards is not. </w:t>
      </w:r>
    </w:p>
    <w:p w:rsidR="005667C1" w:rsidRPr="00620233" w:rsidRDefault="005667C1" w:rsidP="005667C1"/>
    <w:p w:rsidR="005667C1" w:rsidRPr="00620233" w:rsidRDefault="005667C1" w:rsidP="005667C1">
      <w:r w:rsidRPr="00620233">
        <w:t xml:space="preserve">A relatively smaller segment of respondents (43 percent) indicated that their school used the College Board’s “AP Potential” program to identify prospective students for enrollment in AP classes; just a third said that the usage of this College Board tool had increased as a result of participating in the Advancing STEM AP program. The fact that this is a relatively less commonly reported strategy could be due to several possible factors. It is possible that the AP Potential tool is simply unhelpful in identifying students—particularly </w:t>
      </w:r>
      <w:r w:rsidR="000811F2">
        <w:t xml:space="preserve">typically underrepresented </w:t>
      </w:r>
      <w:r w:rsidRPr="00620233">
        <w:t xml:space="preserve">who are the targets of this program. </w:t>
      </w:r>
    </w:p>
    <w:p w:rsidR="005667C1" w:rsidRPr="00620233" w:rsidRDefault="005667C1" w:rsidP="005667C1"/>
    <w:p w:rsidR="005667C1" w:rsidRPr="00620233" w:rsidRDefault="005667C1" w:rsidP="005667C1">
      <w:r w:rsidRPr="00620233">
        <w:t xml:space="preserve">There is also the possibility that MMSI and participating schools have a broader definition of potential AP students. In fact, </w:t>
      </w:r>
      <w:proofErr w:type="spellStart"/>
      <w:r w:rsidRPr="00620233">
        <w:t>Smolenski</w:t>
      </w:r>
      <w:proofErr w:type="spellEnd"/>
      <w:r w:rsidRPr="00620233">
        <w:t xml:space="preserve"> spoke about schools “opening the pyramid” of students eligible and encouraged to take AP courses. He noted that some schools and teachers do not want to open up the classes. Teachers may be used to teaching students who are already high-achieving or honors students. </w:t>
      </w:r>
      <w:r w:rsidR="00A41813">
        <w:t>However, a</w:t>
      </w:r>
      <w:r w:rsidRPr="00620233">
        <w:t xml:space="preserve"> narrower view of a potential AP candidate is not consistent with the Advancing</w:t>
      </w:r>
      <w:r w:rsidR="00A41813">
        <w:t xml:space="preserve"> STEM AP program. Instead, the</w:t>
      </w:r>
      <w:r w:rsidRPr="00620233">
        <w:t xml:space="preserve"> approach</w:t>
      </w:r>
      <w:r w:rsidR="00A41813">
        <w:t>, according to MMSI,</w:t>
      </w:r>
      <w:r w:rsidRPr="00620233">
        <w:t xml:space="preserve"> is to “find as many kids as you can and put them in front of skilled teachers.” This approach, combined with additional support for students and teachers, is what </w:t>
      </w:r>
      <w:r w:rsidR="000811F2">
        <w:t>should lead</w:t>
      </w:r>
      <w:r w:rsidRPr="00620233">
        <w:t xml:space="preserve"> to student success in the context of the MMSI strategy. Table </w:t>
      </w:r>
      <w:r w:rsidR="00902558">
        <w:t>7</w:t>
      </w:r>
      <w:r w:rsidR="00902558" w:rsidRPr="00620233">
        <w:t xml:space="preserve"> </w:t>
      </w:r>
      <w:r w:rsidRPr="00620233">
        <w:t>contains all results.</w:t>
      </w:r>
    </w:p>
    <w:p w:rsidR="005667C1" w:rsidRPr="00620233" w:rsidRDefault="005667C1" w:rsidP="005667C1"/>
    <w:p w:rsidR="005667C1" w:rsidRPr="00620233" w:rsidRDefault="005667C1" w:rsidP="005667C1">
      <w:r w:rsidRPr="00620233">
        <w:t>Also, there is evidence that schools and teachers are actively recruiting many students. When replying to open-response questions about increasing enr</w:t>
      </w:r>
      <w:r w:rsidR="000811F2">
        <w:t>ollment, respondents mentioned a multitude of</w:t>
      </w:r>
      <w:r w:rsidRPr="00620233">
        <w:t xml:space="preserve"> outreach</w:t>
      </w:r>
      <w:r w:rsidR="000811F2">
        <w:t xml:space="preserve"> activities</w:t>
      </w:r>
      <w:r w:rsidRPr="00620233">
        <w:t xml:space="preserve"> that </w:t>
      </w:r>
      <w:r w:rsidR="000811F2">
        <w:t>were aimed at</w:t>
      </w:r>
      <w:r w:rsidRPr="00620233">
        <w:t xml:space="preserve"> a wide variety of students including AP fairs, AP days, direct peer appeal, and one-on-one </w:t>
      </w:r>
      <w:r w:rsidRPr="00620233">
        <w:lastRenderedPageBreak/>
        <w:t>recruitment by teachers. A couple even mentioned that taking AP courses had become the norm for most students at their school.</w:t>
      </w:r>
    </w:p>
    <w:p w:rsidR="005667C1" w:rsidRPr="003C5BD5" w:rsidRDefault="005667C1" w:rsidP="003C5BD5">
      <w:pPr>
        <w:pStyle w:val="BodyText"/>
      </w:pPr>
    </w:p>
    <w:tbl>
      <w:tblPr>
        <w:tblW w:w="4958" w:type="pct"/>
        <w:jc w:val="center"/>
        <w:tblLayout w:type="fixed"/>
        <w:tblLook w:val="0000"/>
      </w:tblPr>
      <w:tblGrid>
        <w:gridCol w:w="3215"/>
        <w:gridCol w:w="1080"/>
        <w:gridCol w:w="1170"/>
        <w:gridCol w:w="1170"/>
        <w:gridCol w:w="1191"/>
        <w:gridCol w:w="1192"/>
        <w:gridCol w:w="1192"/>
      </w:tblGrid>
      <w:tr w:rsidR="00B86C02" w:rsidRPr="00A05E8F" w:rsidTr="008D3B03">
        <w:trPr>
          <w:trHeight w:val="288"/>
          <w:tblHeader/>
          <w:jc w:val="center"/>
        </w:trPr>
        <w:tc>
          <w:tcPr>
            <w:tcW w:w="10210" w:type="dxa"/>
            <w:gridSpan w:val="7"/>
            <w:tcBorders>
              <w:top w:val="single" w:sz="4" w:space="0" w:color="auto"/>
              <w:left w:val="single" w:sz="4" w:space="0" w:color="auto"/>
              <w:bottom w:val="single" w:sz="4" w:space="0" w:color="auto"/>
              <w:right w:val="single" w:sz="4" w:space="0" w:color="auto"/>
            </w:tcBorders>
            <w:shd w:val="clear" w:color="auto" w:fill="800000"/>
          </w:tcPr>
          <w:p w:rsidR="00B86C02" w:rsidRDefault="00B86C02" w:rsidP="0003245E">
            <w:pPr>
              <w:pStyle w:val="Caption"/>
              <w:spacing w:after="0"/>
              <w:ind w:left="0"/>
            </w:pPr>
            <w:bookmarkStart w:id="44" w:name="_Toc365300287"/>
            <w:r w:rsidRPr="00971FB8">
              <w:t xml:space="preserve">Table </w:t>
            </w:r>
            <w:r w:rsidR="00123426">
              <w:fldChar w:fldCharType="begin"/>
            </w:r>
            <w:r w:rsidR="00D952A5">
              <w:instrText xml:space="preserve"> SEQ Table \* ARABIC </w:instrText>
            </w:r>
            <w:r w:rsidR="00123426">
              <w:fldChar w:fldCharType="separate"/>
            </w:r>
            <w:r w:rsidR="009721F9">
              <w:rPr>
                <w:noProof/>
              </w:rPr>
              <w:t>7</w:t>
            </w:r>
            <w:r w:rsidR="00123426">
              <w:rPr>
                <w:noProof/>
              </w:rPr>
              <w:fldChar w:fldCharType="end"/>
            </w:r>
            <w:r w:rsidR="007456AF">
              <w:t>.</w:t>
            </w:r>
            <w:r>
              <w:t xml:space="preserve"> </w:t>
            </w:r>
            <w:r w:rsidR="00834205">
              <w:t xml:space="preserve">Schools’ Use of Strategies to Encourage Enrollment of Traditionally Underrepresented Students in </w:t>
            </w:r>
            <w:r w:rsidR="006967CD">
              <w:t>STEM AP</w:t>
            </w:r>
            <w:r w:rsidR="00834205">
              <w:t xml:space="preserve"> Courses and Exams</w:t>
            </w:r>
            <w:bookmarkEnd w:id="44"/>
          </w:p>
          <w:p w:rsidR="00B86C02" w:rsidRPr="006100B7" w:rsidRDefault="006100B7" w:rsidP="006100B7">
            <w:pPr>
              <w:rPr>
                <w:rFonts w:ascii="Arial" w:hAnsi="Arial" w:cs="Arial"/>
                <w:b/>
                <w:sz w:val="20"/>
                <w:szCs w:val="20"/>
              </w:rPr>
            </w:pPr>
            <w:r w:rsidRPr="00033CFE">
              <w:rPr>
                <w:rFonts w:ascii="Arial" w:hAnsi="Arial"/>
                <w:b/>
                <w:bCs/>
                <w:sz w:val="20"/>
                <w:szCs w:val="20"/>
              </w:rPr>
              <w:t>N</w:t>
            </w:r>
            <w:r>
              <w:rPr>
                <w:rFonts w:ascii="Arial" w:hAnsi="Arial"/>
                <w:b/>
                <w:bCs/>
                <w:sz w:val="20"/>
                <w:szCs w:val="20"/>
              </w:rPr>
              <w:t xml:space="preserve"> </w:t>
            </w:r>
            <w:r w:rsidRPr="00033CFE">
              <w:rPr>
                <w:rFonts w:ascii="Arial" w:hAnsi="Arial"/>
                <w:b/>
                <w:bCs/>
                <w:sz w:val="20"/>
                <w:szCs w:val="20"/>
              </w:rPr>
              <w:t>=</w:t>
            </w:r>
            <w:r>
              <w:rPr>
                <w:rFonts w:ascii="Arial" w:hAnsi="Arial"/>
                <w:b/>
                <w:bCs/>
                <w:sz w:val="20"/>
                <w:szCs w:val="20"/>
              </w:rPr>
              <w:t xml:space="preserve"> 347*</w:t>
            </w:r>
          </w:p>
        </w:tc>
      </w:tr>
      <w:tr w:rsidR="00B86C02" w:rsidRPr="00553D13" w:rsidTr="005D669C">
        <w:trPr>
          <w:trHeight w:val="432"/>
          <w:jc w:val="center"/>
        </w:trPr>
        <w:tc>
          <w:tcPr>
            <w:tcW w:w="3215" w:type="dxa"/>
            <w:vMerge w:val="restart"/>
            <w:tcBorders>
              <w:top w:val="single" w:sz="4" w:space="0" w:color="auto"/>
              <w:left w:val="single" w:sz="4" w:space="0" w:color="auto"/>
              <w:right w:val="single" w:sz="4" w:space="0" w:color="auto"/>
            </w:tcBorders>
            <w:shd w:val="clear" w:color="auto" w:fill="auto"/>
            <w:vAlign w:val="center"/>
          </w:tcPr>
          <w:p w:rsidR="0013795C" w:rsidRDefault="00834205" w:rsidP="0013795C">
            <w:pPr>
              <w:spacing w:before="60" w:line="240" w:lineRule="auto"/>
              <w:jc w:val="center"/>
              <w:rPr>
                <w:rFonts w:ascii="Arial" w:hAnsi="Arial" w:cs="Arial"/>
                <w:b/>
                <w:sz w:val="18"/>
              </w:rPr>
            </w:pPr>
            <w:r>
              <w:rPr>
                <w:rFonts w:ascii="Arial" w:hAnsi="Arial" w:cs="Arial"/>
                <w:b/>
                <w:sz w:val="18"/>
              </w:rPr>
              <w:t>Strategy</w:t>
            </w: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6C02" w:rsidRDefault="001F2B2E" w:rsidP="00C1745E">
            <w:pPr>
              <w:spacing w:line="240" w:lineRule="auto"/>
              <w:jc w:val="center"/>
              <w:rPr>
                <w:rFonts w:ascii="Arial" w:hAnsi="Arial" w:cs="Arial"/>
                <w:b/>
                <w:sz w:val="18"/>
              </w:rPr>
            </w:pPr>
            <w:r>
              <w:rPr>
                <w:rFonts w:ascii="Arial" w:hAnsi="Arial" w:cs="Arial"/>
                <w:b/>
                <w:sz w:val="18"/>
              </w:rPr>
              <w:t>Our school uses this strategy</w:t>
            </w:r>
          </w:p>
        </w:tc>
        <w:tc>
          <w:tcPr>
            <w:tcW w:w="35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6C02" w:rsidRDefault="001F2B2E" w:rsidP="0003245E">
            <w:pPr>
              <w:spacing w:before="60" w:line="240" w:lineRule="auto"/>
              <w:jc w:val="center"/>
              <w:rPr>
                <w:rFonts w:ascii="Arial" w:hAnsi="Arial" w:cs="Arial"/>
                <w:b/>
                <w:sz w:val="18"/>
              </w:rPr>
            </w:pPr>
            <w:r>
              <w:rPr>
                <w:rFonts w:ascii="Arial" w:hAnsi="Arial" w:cs="Arial"/>
                <w:b/>
                <w:sz w:val="18"/>
              </w:rPr>
              <w:t xml:space="preserve">Our school’s use of this strategy has increased as a result of </w:t>
            </w:r>
            <w:r w:rsidR="000D31B9">
              <w:rPr>
                <w:rFonts w:ascii="Arial" w:hAnsi="Arial" w:cs="Arial"/>
                <w:b/>
                <w:sz w:val="18"/>
              </w:rPr>
              <w:t xml:space="preserve">our participation in the </w:t>
            </w:r>
            <w:r w:rsidR="005439FA">
              <w:rPr>
                <w:rFonts w:ascii="Arial" w:hAnsi="Arial" w:cs="Arial"/>
                <w:b/>
                <w:sz w:val="18"/>
              </w:rPr>
              <w:t>Advancing STEM AP</w:t>
            </w:r>
            <w:r>
              <w:rPr>
                <w:rFonts w:ascii="Arial" w:hAnsi="Arial" w:cs="Arial"/>
                <w:b/>
                <w:sz w:val="18"/>
              </w:rPr>
              <w:t xml:space="preserve"> Program</w:t>
            </w:r>
          </w:p>
        </w:tc>
      </w:tr>
      <w:tr w:rsidR="001F2B2E" w:rsidRPr="00553D13" w:rsidTr="005D669C">
        <w:trPr>
          <w:trHeight w:val="337"/>
          <w:jc w:val="center"/>
        </w:trPr>
        <w:tc>
          <w:tcPr>
            <w:tcW w:w="3215" w:type="dxa"/>
            <w:vMerge/>
            <w:tcBorders>
              <w:left w:val="single" w:sz="4" w:space="0" w:color="auto"/>
              <w:bottom w:val="single" w:sz="4" w:space="0" w:color="auto"/>
              <w:right w:val="single" w:sz="4" w:space="0" w:color="auto"/>
            </w:tcBorders>
            <w:shd w:val="clear" w:color="auto" w:fill="auto"/>
            <w:vAlign w:val="center"/>
          </w:tcPr>
          <w:p w:rsidR="001F2B2E" w:rsidRDefault="001F2B2E" w:rsidP="0003245E">
            <w:pPr>
              <w:spacing w:before="60" w:line="240" w:lineRule="auto"/>
              <w:jc w:val="center"/>
              <w:rPr>
                <w:rFonts w:ascii="Arial" w:hAnsi="Arial" w:cs="Arial"/>
                <w:b/>
                <w:sz w:val="18"/>
              </w:rPr>
            </w:pP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Default="001F2B2E" w:rsidP="00C1745E">
            <w:pPr>
              <w:spacing w:line="240" w:lineRule="auto"/>
              <w:jc w:val="center"/>
              <w:rPr>
                <w:rFonts w:ascii="Arial" w:hAnsi="Arial" w:cs="Arial"/>
                <w:b/>
                <w:sz w:val="18"/>
              </w:rPr>
            </w:pPr>
            <w:r>
              <w:rPr>
                <w:rFonts w:ascii="Arial" w:hAnsi="Arial" w:cs="Arial"/>
                <w:b/>
                <w:sz w:val="18"/>
              </w:rPr>
              <w:t>Agree</w:t>
            </w:r>
          </w:p>
        </w:tc>
        <w:tc>
          <w:tcPr>
            <w:tcW w:w="117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F2B2E" w:rsidRDefault="001F2B2E" w:rsidP="00C1745E">
            <w:pPr>
              <w:spacing w:line="240" w:lineRule="auto"/>
              <w:jc w:val="center"/>
              <w:rPr>
                <w:rFonts w:ascii="Arial" w:hAnsi="Arial" w:cs="Arial"/>
                <w:b/>
                <w:sz w:val="18"/>
              </w:rPr>
            </w:pPr>
            <w:r>
              <w:rPr>
                <w:rFonts w:ascii="Arial" w:hAnsi="Arial" w:cs="Arial"/>
                <w:b/>
                <w:sz w:val="18"/>
              </w:rPr>
              <w:t>Disagree</w:t>
            </w:r>
          </w:p>
        </w:tc>
        <w:tc>
          <w:tcPr>
            <w:tcW w:w="1170" w:type="dxa"/>
            <w:tcBorders>
              <w:top w:val="single" w:sz="4" w:space="0" w:color="auto"/>
              <w:left w:val="single" w:sz="4" w:space="0" w:color="D9D9D9" w:themeColor="background1" w:themeShade="D9"/>
              <w:bottom w:val="single" w:sz="4" w:space="0" w:color="auto"/>
              <w:right w:val="single" w:sz="4" w:space="0" w:color="auto"/>
            </w:tcBorders>
            <w:shd w:val="clear" w:color="auto" w:fill="auto"/>
            <w:vAlign w:val="center"/>
          </w:tcPr>
          <w:p w:rsidR="001F2B2E" w:rsidRDefault="001F2B2E" w:rsidP="0003245E">
            <w:pPr>
              <w:spacing w:before="60" w:line="240" w:lineRule="auto"/>
              <w:jc w:val="center"/>
              <w:rPr>
                <w:rFonts w:ascii="Arial" w:hAnsi="Arial" w:cs="Arial"/>
                <w:b/>
                <w:sz w:val="18"/>
              </w:rPr>
            </w:pPr>
            <w:r>
              <w:rPr>
                <w:rFonts w:ascii="Arial" w:hAnsi="Arial" w:cs="Arial"/>
                <w:b/>
                <w:sz w:val="18"/>
              </w:rPr>
              <w:t>Don’t Know</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Default="001F2B2E" w:rsidP="00C1745E">
            <w:pPr>
              <w:spacing w:line="240" w:lineRule="auto"/>
              <w:jc w:val="center"/>
              <w:rPr>
                <w:rFonts w:ascii="Arial" w:hAnsi="Arial" w:cs="Arial"/>
                <w:b/>
                <w:sz w:val="18"/>
              </w:rPr>
            </w:pPr>
            <w:r>
              <w:rPr>
                <w:rFonts w:ascii="Arial" w:hAnsi="Arial" w:cs="Arial"/>
                <w:b/>
                <w:sz w:val="18"/>
              </w:rPr>
              <w:t>Agree</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Default="001F2B2E" w:rsidP="00C1745E">
            <w:pPr>
              <w:spacing w:line="240" w:lineRule="auto"/>
              <w:jc w:val="center"/>
              <w:rPr>
                <w:rFonts w:ascii="Arial" w:hAnsi="Arial" w:cs="Arial"/>
                <w:b/>
                <w:sz w:val="18"/>
              </w:rPr>
            </w:pPr>
            <w:r>
              <w:rPr>
                <w:rFonts w:ascii="Arial" w:hAnsi="Arial" w:cs="Arial"/>
                <w:b/>
                <w:sz w:val="18"/>
              </w:rPr>
              <w:t>Disagree</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Default="001F2B2E" w:rsidP="0003245E">
            <w:pPr>
              <w:spacing w:before="60" w:line="240" w:lineRule="auto"/>
              <w:jc w:val="center"/>
              <w:rPr>
                <w:rFonts w:ascii="Arial" w:hAnsi="Arial" w:cs="Arial"/>
                <w:b/>
                <w:sz w:val="18"/>
              </w:rPr>
            </w:pPr>
            <w:r>
              <w:rPr>
                <w:rFonts w:ascii="Arial" w:hAnsi="Arial" w:cs="Arial"/>
                <w:b/>
                <w:sz w:val="18"/>
              </w:rPr>
              <w:t>Don’t Know</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F2B2E" w:rsidP="0003245E">
            <w:pPr>
              <w:spacing w:before="60" w:after="60"/>
              <w:rPr>
                <w:rFonts w:ascii="Arial" w:hAnsi="Arial" w:cs="Arial"/>
                <w:sz w:val="18"/>
              </w:rPr>
            </w:pPr>
            <w:r w:rsidRPr="00A71BD0">
              <w:rPr>
                <w:rFonts w:ascii="Arial" w:hAnsi="Arial" w:cs="Arial"/>
                <w:sz w:val="18"/>
              </w:rPr>
              <w:t>Providing outreach to students to promote increased participation in AP courses</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70%</w:t>
            </w:r>
          </w:p>
        </w:tc>
        <w:tc>
          <w:tcPr>
            <w:tcW w:w="1170"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10%</w:t>
            </w:r>
          </w:p>
        </w:tc>
        <w:tc>
          <w:tcPr>
            <w:tcW w:w="1170" w:type="dxa"/>
            <w:tcBorders>
              <w:top w:val="single" w:sz="4" w:space="0" w:color="auto"/>
              <w:left w:val="single" w:sz="4" w:space="0" w:color="D9D9D9" w:themeColor="background1" w:themeShade="D9"/>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13%</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63%</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8%</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19%</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F2B2E" w:rsidP="0003245E">
            <w:pPr>
              <w:spacing w:before="60" w:after="60"/>
              <w:rPr>
                <w:rFonts w:ascii="Arial" w:hAnsi="Arial" w:cs="Arial"/>
                <w:sz w:val="18"/>
              </w:rPr>
            </w:pPr>
            <w:r w:rsidRPr="00A71BD0">
              <w:rPr>
                <w:rFonts w:ascii="Arial" w:hAnsi="Arial" w:cs="Arial"/>
                <w:sz w:val="18"/>
              </w:rPr>
              <w:t>Providing outreach to families to promote increased participation in AP courses</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43%</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19%</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31%</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36%</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14%</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37%</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F2B2E" w:rsidP="0003245E">
            <w:pPr>
              <w:spacing w:before="60" w:after="60"/>
              <w:rPr>
                <w:rFonts w:ascii="Arial" w:hAnsi="Arial" w:cs="Arial"/>
                <w:sz w:val="18"/>
              </w:rPr>
            </w:pPr>
            <w:r w:rsidRPr="00A71BD0">
              <w:rPr>
                <w:rFonts w:ascii="Arial" w:hAnsi="Arial" w:cs="Arial"/>
                <w:sz w:val="18"/>
              </w:rPr>
              <w:t>Notifying students that they will receive awards for qualifying exam scores</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59%</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19%</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14%</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50%</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16%</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22%</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F2B2E" w:rsidP="0003245E">
            <w:pPr>
              <w:spacing w:before="60" w:after="60"/>
              <w:rPr>
                <w:rFonts w:ascii="Arial" w:hAnsi="Arial" w:cs="Arial"/>
                <w:sz w:val="18"/>
              </w:rPr>
            </w:pPr>
            <w:r w:rsidRPr="00A71BD0">
              <w:rPr>
                <w:rFonts w:ascii="Arial" w:hAnsi="Arial" w:cs="Arial"/>
                <w:sz w:val="18"/>
              </w:rPr>
              <w:t>Providing AP exam fee waivers for students with demonstrated financial need</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78%</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11%</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50%</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13%</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25%</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F2B2E" w:rsidP="0003245E">
            <w:pPr>
              <w:spacing w:before="60" w:after="60"/>
              <w:rPr>
                <w:rFonts w:ascii="Arial" w:hAnsi="Arial" w:cs="Arial"/>
                <w:sz w:val="18"/>
              </w:rPr>
            </w:pPr>
            <w:r w:rsidRPr="00A71BD0">
              <w:rPr>
                <w:rFonts w:ascii="Arial" w:hAnsi="Arial" w:cs="Arial"/>
                <w:sz w:val="18"/>
              </w:rPr>
              <w:t>Helping students complete and submit any forms required for fee waivers</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51%</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7%</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35%</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29%</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14%</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43%</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F2B2E" w:rsidP="0003245E">
            <w:pPr>
              <w:spacing w:before="60" w:after="60"/>
              <w:rPr>
                <w:rFonts w:ascii="Arial" w:hAnsi="Arial" w:cs="Arial"/>
                <w:sz w:val="18"/>
              </w:rPr>
            </w:pPr>
            <w:r w:rsidRPr="00A71BD0">
              <w:rPr>
                <w:rFonts w:ascii="Arial" w:hAnsi="Arial" w:cs="Arial"/>
                <w:sz w:val="18"/>
              </w:rPr>
              <w:t>Helping students complete forms required to register for AP exams</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71%</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17%</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38%</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16%</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33%</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F2B2E" w:rsidP="0003245E">
            <w:pPr>
              <w:spacing w:before="60" w:after="60"/>
              <w:rPr>
                <w:rFonts w:ascii="Arial" w:hAnsi="Arial" w:cs="Arial"/>
                <w:sz w:val="18"/>
              </w:rPr>
            </w:pPr>
            <w:r w:rsidRPr="00A71BD0">
              <w:rPr>
                <w:rFonts w:ascii="Arial" w:hAnsi="Arial" w:cs="Arial"/>
                <w:sz w:val="18"/>
              </w:rPr>
              <w:t>Using the College Board’s “AP Potential” program to identify students for enrollment in AP courses</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43%</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12%</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37%</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33%</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12%</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42%</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F2B2E" w:rsidP="0003245E">
            <w:pPr>
              <w:spacing w:before="60" w:after="60"/>
              <w:rPr>
                <w:rFonts w:ascii="Arial" w:hAnsi="Arial" w:cs="Arial"/>
                <w:sz w:val="18"/>
              </w:rPr>
            </w:pPr>
            <w:r w:rsidRPr="00A71BD0">
              <w:rPr>
                <w:rFonts w:ascii="Arial" w:hAnsi="Arial" w:cs="Arial"/>
                <w:sz w:val="18"/>
              </w:rPr>
              <w:t>Increasing the number of AP science and mathematics courses offered</w:t>
            </w:r>
            <w:r w:rsidR="001A65B2" w:rsidRPr="00A71BD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71%</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7%</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14%</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62%</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6%</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20%</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95CCB" w:rsidP="0003245E">
            <w:pPr>
              <w:spacing w:before="60" w:after="60"/>
              <w:rPr>
                <w:rFonts w:ascii="Arial" w:hAnsi="Arial" w:cs="Arial"/>
                <w:sz w:val="18"/>
              </w:rPr>
            </w:pPr>
            <w:r w:rsidRPr="00A71BD0">
              <w:rPr>
                <w:rFonts w:ascii="Arial" w:hAnsi="Arial" w:cs="Arial"/>
                <w:sz w:val="18"/>
              </w:rPr>
              <w:t>Increasing the number of sections of AP science and mathematics courses offered</w:t>
            </w:r>
            <w:r w:rsidR="001A65B2" w:rsidRPr="00A71BD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57%</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16%</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19%</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51%</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12%</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23%</w:t>
            </w:r>
          </w:p>
        </w:tc>
      </w:tr>
      <w:tr w:rsidR="001F2B2E" w:rsidRPr="00A05E8F" w:rsidTr="00C1745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A71BD0" w:rsidRDefault="00195CCB" w:rsidP="0003245E">
            <w:pPr>
              <w:spacing w:before="60" w:after="60"/>
              <w:rPr>
                <w:rFonts w:ascii="Arial" w:hAnsi="Arial" w:cs="Arial"/>
                <w:sz w:val="18"/>
              </w:rPr>
            </w:pPr>
            <w:r w:rsidRPr="00A71BD0">
              <w:rPr>
                <w:rFonts w:ascii="Arial" w:hAnsi="Arial" w:cs="Arial"/>
                <w:sz w:val="18"/>
              </w:rPr>
              <w:t>Adjusting AP and Pre-AP course registration policies (e.g., eliminating requirements such as min. GPA or taking honors level prerequisite courses</w:t>
            </w:r>
            <w:r w:rsidR="009A57A2">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65%</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12%</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16%</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56%</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13%</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B87FB5" w:rsidP="00C1745E">
            <w:pPr>
              <w:jc w:val="center"/>
              <w:rPr>
                <w:rFonts w:ascii="Arial" w:hAnsi="Arial" w:cs="Arial"/>
                <w:sz w:val="18"/>
              </w:rPr>
            </w:pPr>
            <w:r w:rsidRPr="000E0A5B">
              <w:rPr>
                <w:rFonts w:ascii="Arial" w:hAnsi="Arial" w:cs="Arial"/>
                <w:sz w:val="18"/>
              </w:rPr>
              <w:t>21%</w:t>
            </w:r>
          </w:p>
        </w:tc>
      </w:tr>
      <w:tr w:rsidR="00405C65" w:rsidRPr="00A05E8F" w:rsidTr="00C1745E">
        <w:trPr>
          <w:trHeight w:hRule="exact" w:val="864"/>
          <w:jc w:val="center"/>
        </w:trPr>
        <w:tc>
          <w:tcPr>
            <w:tcW w:w="1021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05C65" w:rsidRDefault="00405C65" w:rsidP="00C1745E">
            <w:pPr>
              <w:spacing w:line="240" w:lineRule="auto"/>
              <w:rPr>
                <w:rFonts w:ascii="Arial" w:hAnsi="Arial" w:cs="Arial"/>
                <w:i/>
                <w:sz w:val="16"/>
                <w:szCs w:val="16"/>
              </w:rPr>
            </w:pPr>
            <w:r>
              <w:rPr>
                <w:rFonts w:ascii="Arial" w:hAnsi="Arial" w:cs="Arial"/>
                <w:i/>
                <w:sz w:val="16"/>
                <w:szCs w:val="16"/>
              </w:rPr>
              <w:t>*Please note that for some strategies,</w:t>
            </w:r>
            <w:r w:rsidRPr="00C83669">
              <w:rPr>
                <w:rFonts w:ascii="Arial" w:hAnsi="Arial" w:cs="Arial"/>
                <w:i/>
                <w:sz w:val="16"/>
                <w:szCs w:val="16"/>
              </w:rPr>
              <w:t xml:space="preserve"> the total of the percentages </w:t>
            </w:r>
            <w:r>
              <w:rPr>
                <w:rFonts w:ascii="Arial" w:hAnsi="Arial" w:cs="Arial"/>
                <w:i/>
                <w:sz w:val="16"/>
                <w:szCs w:val="16"/>
              </w:rPr>
              <w:t>do</w:t>
            </w:r>
            <w:r w:rsidRPr="00C83669">
              <w:rPr>
                <w:rFonts w:ascii="Arial" w:hAnsi="Arial" w:cs="Arial"/>
                <w:i/>
                <w:sz w:val="16"/>
                <w:szCs w:val="16"/>
              </w:rPr>
              <w:t xml:space="preserve"> not equal 100%. Some t</w:t>
            </w:r>
            <w:r>
              <w:rPr>
                <w:rFonts w:ascii="Arial" w:hAnsi="Arial" w:cs="Arial"/>
                <w:i/>
                <w:sz w:val="16"/>
                <w:szCs w:val="16"/>
              </w:rPr>
              <w:t xml:space="preserve">eachers did not respond to these </w:t>
            </w:r>
            <w:r w:rsidRPr="00C83669">
              <w:rPr>
                <w:rFonts w:ascii="Arial" w:hAnsi="Arial" w:cs="Arial"/>
                <w:i/>
                <w:sz w:val="16"/>
                <w:szCs w:val="16"/>
              </w:rPr>
              <w:t>q</w:t>
            </w:r>
            <w:r>
              <w:rPr>
                <w:rFonts w:ascii="Arial" w:hAnsi="Arial" w:cs="Arial"/>
                <w:i/>
                <w:sz w:val="16"/>
                <w:szCs w:val="16"/>
              </w:rPr>
              <w:t>uestions.</w:t>
            </w:r>
          </w:p>
          <w:p w:rsidR="00405C65" w:rsidRPr="00CB5A7B" w:rsidRDefault="00CB5A7B" w:rsidP="00FD2FEF">
            <w:pPr>
              <w:spacing w:before="60" w:line="240" w:lineRule="auto"/>
              <w:rPr>
                <w:rFonts w:ascii="Arial" w:hAnsi="Arial" w:cs="Arial"/>
                <w:i/>
                <w:sz w:val="16"/>
                <w:szCs w:val="16"/>
              </w:rPr>
            </w:pPr>
            <w:r>
              <w:rPr>
                <w:rFonts w:ascii="Arial" w:hAnsi="Arial" w:cs="Arial"/>
                <w:i/>
                <w:sz w:val="16"/>
                <w:szCs w:val="16"/>
              </w:rPr>
              <w:t>*</w:t>
            </w:r>
            <w:r w:rsidR="0096258E" w:rsidRPr="00F5658A">
              <w:rPr>
                <w:rFonts w:ascii="Arial" w:hAnsi="Arial" w:cs="Arial"/>
                <w:i/>
                <w:sz w:val="16"/>
                <w:szCs w:val="16"/>
              </w:rPr>
              <w:t>*A Chi Square analysis was used to test the differen</w:t>
            </w:r>
            <w:r>
              <w:rPr>
                <w:rFonts w:ascii="Arial" w:hAnsi="Arial" w:cs="Arial"/>
                <w:i/>
                <w:sz w:val="16"/>
                <w:szCs w:val="16"/>
              </w:rPr>
              <w:t xml:space="preserve">ce between the responses of </w:t>
            </w:r>
            <w:r w:rsidR="006967CD">
              <w:rPr>
                <w:rFonts w:ascii="Arial" w:hAnsi="Arial" w:cs="Arial"/>
                <w:i/>
                <w:sz w:val="16"/>
                <w:szCs w:val="16"/>
              </w:rPr>
              <w:t>STEM AP</w:t>
            </w:r>
            <w:r w:rsidR="0096258E" w:rsidRPr="00F5658A">
              <w:rPr>
                <w:rFonts w:ascii="Arial" w:hAnsi="Arial" w:cs="Arial"/>
                <w:i/>
                <w:sz w:val="16"/>
                <w:szCs w:val="16"/>
              </w:rPr>
              <w:t xml:space="preserve"> </w:t>
            </w:r>
            <w:r>
              <w:rPr>
                <w:rFonts w:ascii="Arial" w:hAnsi="Arial" w:cs="Arial"/>
                <w:i/>
                <w:sz w:val="16"/>
                <w:szCs w:val="16"/>
              </w:rPr>
              <w:t>and AP English teachers’ responses</w:t>
            </w:r>
            <w:r w:rsidR="0096258E" w:rsidRPr="00F5658A">
              <w:rPr>
                <w:rFonts w:ascii="Arial" w:hAnsi="Arial" w:cs="Arial"/>
                <w:i/>
                <w:sz w:val="16"/>
                <w:szCs w:val="16"/>
              </w:rPr>
              <w:t>. The difference</w:t>
            </w:r>
            <w:r w:rsidR="0096258E">
              <w:rPr>
                <w:rFonts w:ascii="Arial" w:hAnsi="Arial" w:cs="Arial"/>
                <w:i/>
                <w:sz w:val="16"/>
                <w:szCs w:val="16"/>
              </w:rPr>
              <w:t xml:space="preserve"> between </w:t>
            </w:r>
            <w:r w:rsidR="006967CD">
              <w:rPr>
                <w:rFonts w:ascii="Arial" w:hAnsi="Arial" w:cs="Arial"/>
                <w:i/>
                <w:sz w:val="16"/>
                <w:szCs w:val="16"/>
              </w:rPr>
              <w:t>STEM AP</w:t>
            </w:r>
            <w:r w:rsidR="0096258E">
              <w:rPr>
                <w:rFonts w:ascii="Arial" w:hAnsi="Arial" w:cs="Arial"/>
                <w:i/>
                <w:sz w:val="16"/>
                <w:szCs w:val="16"/>
              </w:rPr>
              <w:t xml:space="preserve"> and AP English teachers’ responses</w:t>
            </w:r>
            <w:r w:rsidR="0096258E" w:rsidRPr="00F5658A">
              <w:rPr>
                <w:rFonts w:ascii="Arial" w:hAnsi="Arial" w:cs="Arial"/>
                <w:i/>
                <w:sz w:val="16"/>
                <w:szCs w:val="16"/>
              </w:rPr>
              <w:t xml:space="preserve"> was statistically significant</w:t>
            </w:r>
            <w:r>
              <w:rPr>
                <w:rFonts w:ascii="Arial" w:hAnsi="Arial" w:cs="Arial"/>
                <w:i/>
                <w:sz w:val="16"/>
                <w:szCs w:val="16"/>
              </w:rPr>
              <w:t xml:space="preserve"> for these strategies indicated</w:t>
            </w:r>
            <w:r w:rsidR="0096258E" w:rsidRPr="00F5658A">
              <w:rPr>
                <w:rFonts w:ascii="Arial" w:hAnsi="Arial" w:cs="Arial"/>
                <w:i/>
                <w:sz w:val="16"/>
                <w:szCs w:val="16"/>
              </w:rPr>
              <w:t xml:space="preserve"> in the table.  </w:t>
            </w:r>
          </w:p>
        </w:tc>
      </w:tr>
    </w:tbl>
    <w:p w:rsidR="00547718" w:rsidRPr="00E34203" w:rsidRDefault="008A4BBF" w:rsidP="00E34203">
      <w:pPr>
        <w:pStyle w:val="Heading3"/>
        <w:ind w:left="0" w:firstLine="0"/>
      </w:pPr>
      <w:bookmarkStart w:id="45" w:name="_Toc365300070"/>
      <w:r w:rsidRPr="00E34203">
        <w:lastRenderedPageBreak/>
        <w:t xml:space="preserve">Other Strategies Used by Schools to Encourage Enrollment in </w:t>
      </w:r>
      <w:r w:rsidR="006967CD" w:rsidRPr="00E34203">
        <w:t>STEM AP</w:t>
      </w:r>
      <w:r w:rsidRPr="00E34203">
        <w:t xml:space="preserve"> Courses by Traditionally Underrepresented Students</w:t>
      </w:r>
      <w:bookmarkEnd w:id="45"/>
      <w:r w:rsidRPr="00E34203">
        <w:t xml:space="preserve"> </w:t>
      </w:r>
    </w:p>
    <w:p w:rsidR="00547718" w:rsidRDefault="00547718" w:rsidP="00547718">
      <w:pPr>
        <w:tabs>
          <w:tab w:val="left" w:pos="8853"/>
        </w:tabs>
      </w:pPr>
      <w:r>
        <w:t xml:space="preserve">Respondents </w:t>
      </w:r>
      <w:r w:rsidRPr="00C3195E">
        <w:t>were as</w:t>
      </w:r>
      <w:r>
        <w:t>ked to indicate</w:t>
      </w:r>
      <w:r w:rsidRPr="00C3195E">
        <w:t xml:space="preserve"> </w:t>
      </w:r>
      <w:r w:rsidR="00CF1EE2">
        <w:t>other strategies</w:t>
      </w:r>
      <w:r w:rsidR="000811F2">
        <w:t xml:space="preserve"> were</w:t>
      </w:r>
      <w:r>
        <w:t xml:space="preserve"> </w:t>
      </w:r>
      <w:r w:rsidR="00CF1EE2">
        <w:t xml:space="preserve">used by their schools to encourage traditionally underrepresented students to take </w:t>
      </w:r>
      <w:r w:rsidR="006967CD">
        <w:t>STEM AP</w:t>
      </w:r>
      <w:r w:rsidR="00CF1EE2">
        <w:t xml:space="preserve"> courses and exams. </w:t>
      </w:r>
      <w:r>
        <w:t>This section presents a summary of the ca</w:t>
      </w:r>
      <w:r w:rsidR="00961938">
        <w:t>tegories that received at least two</w:t>
      </w:r>
      <w:r>
        <w:t xml:space="preserve"> responses regarding</w:t>
      </w:r>
      <w:r w:rsidR="000811F2">
        <w:t xml:space="preserve"> these</w:t>
      </w:r>
      <w:r>
        <w:t xml:space="preserve"> other </w:t>
      </w:r>
      <w:r w:rsidR="00CF1EE2">
        <w:t>strategies</w:t>
      </w:r>
      <w:r>
        <w:t xml:space="preserve">. </w:t>
      </w:r>
    </w:p>
    <w:p w:rsidR="00547718" w:rsidRPr="0039635A" w:rsidRDefault="00547718" w:rsidP="00547718">
      <w:pPr>
        <w:tabs>
          <w:tab w:val="left" w:pos="8853"/>
        </w:tabs>
      </w:pPr>
    </w:p>
    <w:p w:rsidR="00547718" w:rsidRPr="00A73DB3" w:rsidRDefault="00547718" w:rsidP="00547718">
      <w:pPr>
        <w:tabs>
          <w:tab w:val="left" w:pos="8853"/>
        </w:tabs>
        <w:spacing w:after="120"/>
        <w:rPr>
          <w:rFonts w:ascii="Arial" w:hAnsi="Arial" w:cs="Arial"/>
          <w:b/>
          <w:szCs w:val="22"/>
        </w:rPr>
      </w:pPr>
      <w:r w:rsidRPr="00A73DB3">
        <w:rPr>
          <w:rFonts w:ascii="Arial" w:hAnsi="Arial" w:cs="Arial"/>
          <w:b/>
          <w:szCs w:val="22"/>
        </w:rPr>
        <w:t xml:space="preserve">Supports </w:t>
      </w:r>
    </w:p>
    <w:p w:rsidR="00547718" w:rsidRDefault="000E7398" w:rsidP="00C1745E">
      <w:pPr>
        <w:numPr>
          <w:ilvl w:val="0"/>
          <w:numId w:val="32"/>
        </w:numPr>
        <w:tabs>
          <w:tab w:val="left" w:pos="360"/>
        </w:tabs>
        <w:spacing w:after="60"/>
      </w:pPr>
      <w:r>
        <w:rPr>
          <w:b/>
        </w:rPr>
        <w:t xml:space="preserve">Special AP events </w:t>
      </w:r>
      <w:r>
        <w:t>were mentioned by several respondents as a way their school recruited traditionally underrepresented students</w:t>
      </w:r>
      <w:r w:rsidR="00EC0FB7">
        <w:t xml:space="preserve"> for AP courses. Four of these respondents specifically indicated that there were AP </w:t>
      </w:r>
      <w:r w:rsidR="00E76C17">
        <w:t>f</w:t>
      </w:r>
      <w:r w:rsidR="00EC0FB7">
        <w:t>airs</w:t>
      </w:r>
      <w:r w:rsidR="000811F2">
        <w:t>. O</w:t>
      </w:r>
      <w:r w:rsidR="00EC0FB7">
        <w:t>ther events included AP days, AP nights, and pep-rallies</w:t>
      </w:r>
      <w:r>
        <w:t xml:space="preserve"> (9</w:t>
      </w:r>
      <w:r w:rsidR="00547718">
        <w:t xml:space="preserve"> responses)</w:t>
      </w:r>
      <w:r w:rsidR="00E76C17">
        <w:t>.</w:t>
      </w:r>
    </w:p>
    <w:p w:rsidR="00547718" w:rsidRDefault="00EC0FB7" w:rsidP="00C1745E">
      <w:pPr>
        <w:numPr>
          <w:ilvl w:val="0"/>
          <w:numId w:val="31"/>
        </w:numPr>
        <w:tabs>
          <w:tab w:val="left" w:pos="360"/>
        </w:tabs>
        <w:spacing w:after="60"/>
      </w:pPr>
      <w:r w:rsidRPr="00EC0FB7">
        <w:rPr>
          <w:b/>
        </w:rPr>
        <w:t>Appeal by current AP students</w:t>
      </w:r>
      <w:r>
        <w:t xml:space="preserve"> was a means of encouraging underrepresented students to take AP courses. While some of this recruitment by current AP scholars happens informally, other schools’ efforts are more deliberate</w:t>
      </w:r>
      <w:r w:rsidR="00E76C17">
        <w:t>:</w:t>
      </w:r>
      <w:r>
        <w:t xml:space="preserve"> one school’s students wear t-shirts that say “Ask me about my AP course</w:t>
      </w:r>
      <w:r w:rsidR="00E76C17">
        <w:t>,</w:t>
      </w:r>
      <w:r>
        <w:t>” and another school’s students produced a “Spotlight” program that ran on the in-house television station (8 responses)</w:t>
      </w:r>
      <w:r w:rsidR="00E76C17">
        <w:t>.</w:t>
      </w:r>
    </w:p>
    <w:p w:rsidR="00EC0FB7" w:rsidRDefault="002D6F47" w:rsidP="00C1745E">
      <w:pPr>
        <w:numPr>
          <w:ilvl w:val="0"/>
          <w:numId w:val="31"/>
        </w:numPr>
        <w:tabs>
          <w:tab w:val="left" w:pos="360"/>
        </w:tabs>
        <w:spacing w:after="60"/>
      </w:pPr>
      <w:r w:rsidRPr="002D6F47">
        <w:rPr>
          <w:b/>
        </w:rPr>
        <w:t>A personal, one-on-one invitation by an AP</w:t>
      </w:r>
      <w:r>
        <w:t xml:space="preserve"> </w:t>
      </w:r>
      <w:r w:rsidRPr="00C1745E">
        <w:rPr>
          <w:b/>
        </w:rPr>
        <w:t>teacher</w:t>
      </w:r>
      <w:r>
        <w:t xml:space="preserve"> was cited by some respondents as a way of encouraging underrepresented students to enroll. </w:t>
      </w:r>
      <w:r w:rsidR="00F40735">
        <w:t xml:space="preserve">For a couple teachers this was the primary or most important way of boosting enrollment. Others noted that it was </w:t>
      </w:r>
      <w:proofErr w:type="gramStart"/>
      <w:r w:rsidR="00F40735">
        <w:t>key</w:t>
      </w:r>
      <w:proofErr w:type="gramEnd"/>
      <w:r w:rsidR="00F40735">
        <w:t xml:space="preserve"> to engage in face-to-face interaction or “prodding” (7 responses)</w:t>
      </w:r>
      <w:r w:rsidR="00E76C17">
        <w:t>.</w:t>
      </w:r>
    </w:p>
    <w:p w:rsidR="00A31744" w:rsidRPr="008615E5" w:rsidRDefault="00F40735" w:rsidP="00C1745E">
      <w:pPr>
        <w:numPr>
          <w:ilvl w:val="0"/>
          <w:numId w:val="31"/>
        </w:numPr>
        <w:tabs>
          <w:tab w:val="left" w:pos="360"/>
        </w:tabs>
        <w:spacing w:after="60"/>
        <w:rPr>
          <w:b/>
        </w:rPr>
      </w:pPr>
      <w:r w:rsidRPr="008615E5">
        <w:rPr>
          <w:b/>
        </w:rPr>
        <w:t>Offering out of class tutoring or extra help</w:t>
      </w:r>
      <w:r w:rsidR="00FB35B6">
        <w:rPr>
          <w:b/>
        </w:rPr>
        <w:t xml:space="preserve"> </w:t>
      </w:r>
      <w:r w:rsidR="00FB35B6" w:rsidRPr="00FB35B6">
        <w:t>aided in boosting enrollment of underrepresented students for some schools. The kind of extra help mentioned by respondents included</w:t>
      </w:r>
      <w:r w:rsidR="00F35EB6">
        <w:t xml:space="preserve"> AP boot camps, AP enhancement blocks, and afterschool support groups</w:t>
      </w:r>
      <w:r w:rsidR="00FB35B6">
        <w:rPr>
          <w:b/>
        </w:rPr>
        <w:t xml:space="preserve"> </w:t>
      </w:r>
      <w:r w:rsidR="008615E5" w:rsidRPr="008615E5">
        <w:t>(6 responses)</w:t>
      </w:r>
      <w:r w:rsidR="00E76C17">
        <w:t>.</w:t>
      </w:r>
    </w:p>
    <w:p w:rsidR="00F40735" w:rsidRPr="008615E5" w:rsidRDefault="00F40735" w:rsidP="00C1745E">
      <w:pPr>
        <w:numPr>
          <w:ilvl w:val="0"/>
          <w:numId w:val="31"/>
        </w:numPr>
        <w:tabs>
          <w:tab w:val="left" w:pos="360"/>
        </w:tabs>
        <w:spacing w:after="60"/>
        <w:rPr>
          <w:b/>
        </w:rPr>
      </w:pPr>
      <w:r w:rsidRPr="008615E5">
        <w:rPr>
          <w:b/>
        </w:rPr>
        <w:t xml:space="preserve">Classroom visits to explain AP courses </w:t>
      </w:r>
      <w:r w:rsidR="00FB35B6">
        <w:t xml:space="preserve">was a method of attracting students to AP courses according to a few respondents. Teachers and </w:t>
      </w:r>
      <w:r w:rsidR="00A41813">
        <w:t>current AP</w:t>
      </w:r>
      <w:r w:rsidR="00FB35B6">
        <w:t xml:space="preserve"> students would visit other non-AP classes to explain various AP courses and talk about their experiences.</w:t>
      </w:r>
      <w:r w:rsidR="00A41813">
        <w:t xml:space="preserve"> T</w:t>
      </w:r>
      <w:r w:rsidR="007919D7">
        <w:t>eachers and sometimes MMSI personnel recruit students in English classes because all students are required to take English in every year of high school. This strategy offers the opportunity to appeal to a wide variety of students</w:t>
      </w:r>
      <w:r w:rsidR="00FB35B6">
        <w:t xml:space="preserve"> </w:t>
      </w:r>
      <w:r w:rsidR="008615E5" w:rsidRPr="008615E5">
        <w:t>(4 responses)</w:t>
      </w:r>
      <w:r w:rsidR="002E66A8">
        <w:t>.</w:t>
      </w:r>
    </w:p>
    <w:p w:rsidR="00F40735" w:rsidRPr="008615E5" w:rsidRDefault="00F40735" w:rsidP="00C1745E">
      <w:pPr>
        <w:numPr>
          <w:ilvl w:val="0"/>
          <w:numId w:val="31"/>
        </w:numPr>
        <w:tabs>
          <w:tab w:val="left" w:pos="360"/>
        </w:tabs>
        <w:spacing w:after="60"/>
        <w:rPr>
          <w:b/>
        </w:rPr>
      </w:pPr>
      <w:r w:rsidRPr="008615E5">
        <w:rPr>
          <w:b/>
        </w:rPr>
        <w:t>Underscoring useful or career-related skills acquired in AP courses</w:t>
      </w:r>
      <w:r w:rsidR="006261C4">
        <w:rPr>
          <w:b/>
        </w:rPr>
        <w:t xml:space="preserve"> </w:t>
      </w:r>
      <w:r w:rsidR="006261C4">
        <w:t>was a means of attracting traditionally underrepresented students to the AP program</w:t>
      </w:r>
      <w:r w:rsidR="008615E5">
        <w:rPr>
          <w:b/>
        </w:rPr>
        <w:t xml:space="preserve"> </w:t>
      </w:r>
      <w:r w:rsidR="008615E5">
        <w:t>(3 responses)</w:t>
      </w:r>
      <w:r w:rsidR="002E66A8">
        <w:t>.</w:t>
      </w:r>
    </w:p>
    <w:p w:rsidR="00F40735" w:rsidRDefault="00F40735" w:rsidP="00C1745E">
      <w:pPr>
        <w:numPr>
          <w:ilvl w:val="0"/>
          <w:numId w:val="31"/>
        </w:numPr>
        <w:tabs>
          <w:tab w:val="left" w:pos="360"/>
        </w:tabs>
        <w:spacing w:after="60"/>
      </w:pPr>
      <w:r w:rsidRPr="008615E5">
        <w:rPr>
          <w:b/>
        </w:rPr>
        <w:t>Enrollment in AP classes is the norm for all students</w:t>
      </w:r>
      <w:r>
        <w:t xml:space="preserve"> in their schools according to a couple of respondents. Each student is seen as or expected to be part of the AP program (2 responses)</w:t>
      </w:r>
      <w:r w:rsidR="002E66A8">
        <w:t>.</w:t>
      </w:r>
    </w:p>
    <w:p w:rsidR="000812EF" w:rsidRPr="000812EF" w:rsidRDefault="000812EF" w:rsidP="00C1745E">
      <w:pPr>
        <w:numPr>
          <w:ilvl w:val="0"/>
          <w:numId w:val="31"/>
        </w:numPr>
        <w:tabs>
          <w:tab w:val="left" w:pos="360"/>
        </w:tabs>
        <w:spacing w:after="60"/>
        <w:rPr>
          <w:b/>
        </w:rPr>
      </w:pPr>
      <w:r w:rsidRPr="000812EF">
        <w:rPr>
          <w:b/>
        </w:rPr>
        <w:t>Informing students that there will be academic support</w:t>
      </w:r>
      <w:r w:rsidR="0032019C">
        <w:rPr>
          <w:b/>
        </w:rPr>
        <w:t xml:space="preserve"> </w:t>
      </w:r>
      <w:r w:rsidR="0032019C" w:rsidRPr="0032019C">
        <w:t>was</w:t>
      </w:r>
      <w:r w:rsidR="0032019C">
        <w:t xml:space="preserve"> mentioned as</w:t>
      </w:r>
      <w:r w:rsidR="0032019C" w:rsidRPr="0032019C">
        <w:t xml:space="preserve"> a means of encouraging enrollment</w:t>
      </w:r>
      <w:r w:rsidR="0032019C">
        <w:rPr>
          <w:b/>
        </w:rPr>
        <w:t>.</w:t>
      </w:r>
      <w:r w:rsidR="0032019C" w:rsidRPr="0032019C">
        <w:t xml:space="preserve"> </w:t>
      </w:r>
      <w:r w:rsidR="0032019C">
        <w:t>One respondent noted that teachers made sure that students taking an AP course for the first time were aware of extra help opportunities (2 responses)</w:t>
      </w:r>
      <w:r w:rsidR="002E66A8">
        <w:rPr>
          <w:b/>
        </w:rPr>
        <w:t>.</w:t>
      </w:r>
    </w:p>
    <w:p w:rsidR="0050557D" w:rsidRDefault="000812EF" w:rsidP="00C1745E">
      <w:pPr>
        <w:numPr>
          <w:ilvl w:val="0"/>
          <w:numId w:val="31"/>
        </w:numPr>
        <w:tabs>
          <w:tab w:val="left" w:pos="360"/>
        </w:tabs>
        <w:rPr>
          <w:b/>
        </w:rPr>
      </w:pPr>
      <w:r w:rsidRPr="000812EF">
        <w:rPr>
          <w:b/>
        </w:rPr>
        <w:t xml:space="preserve">Recruiting students in earlier grades </w:t>
      </w:r>
      <w:r w:rsidR="006261C4">
        <w:t>was mentioned by a couple respondents as a way to enroll more underrepresented students. (2 responses)</w:t>
      </w:r>
      <w:r w:rsidR="002E66A8">
        <w:t>.</w:t>
      </w:r>
    </w:p>
    <w:p w:rsidR="0050557D" w:rsidRDefault="0050557D" w:rsidP="00C1745E">
      <w:pPr>
        <w:tabs>
          <w:tab w:val="left" w:pos="360"/>
        </w:tabs>
        <w:rPr>
          <w:b/>
        </w:rPr>
      </w:pPr>
    </w:p>
    <w:p w:rsidR="00E63EE0" w:rsidRPr="0050557D" w:rsidRDefault="0050557D" w:rsidP="0050557D">
      <w:pPr>
        <w:tabs>
          <w:tab w:val="left" w:pos="360"/>
        </w:tabs>
        <w:spacing w:after="80"/>
      </w:pPr>
      <w:r w:rsidRPr="0050557D">
        <w:t xml:space="preserve">It also should be noted that </w:t>
      </w:r>
      <w:r w:rsidR="00E63EE0">
        <w:t>two</w:t>
      </w:r>
      <w:r w:rsidRPr="0050557D">
        <w:t xml:space="preserve"> respondents took the opportunity</w:t>
      </w:r>
      <w:r w:rsidR="007919D7">
        <w:t xml:space="preserve"> in the open response</w:t>
      </w:r>
      <w:r w:rsidRPr="0050557D">
        <w:t xml:space="preserve"> to bring up issues or problems they had encountered in regard to getting these students to take AP classes. </w:t>
      </w:r>
      <w:r w:rsidR="00E63EE0">
        <w:t xml:space="preserve">One respondent mentioned that when their school lowered their standards or prerequisites for taking an AP class, the newly eligible cohort was too big to accommodate. Another respondent noted that their school encountered funding issues and some students had indicated that they did not receive monetary rewards or exam fee waivers. </w:t>
      </w:r>
    </w:p>
    <w:p w:rsidR="00616C43" w:rsidRDefault="00616C43" w:rsidP="00834205">
      <w:pPr>
        <w:pStyle w:val="Heading2"/>
        <w:spacing w:before="120" w:after="120"/>
        <w:ind w:left="0" w:firstLine="0"/>
        <w:rPr>
          <w:i/>
          <w:iCs w:val="0"/>
        </w:rPr>
        <w:sectPr w:rsidR="00616C43" w:rsidSect="005A2DB1">
          <w:headerReference w:type="even" r:id="rId26"/>
          <w:headerReference w:type="default" r:id="rId27"/>
          <w:headerReference w:type="first" r:id="rId28"/>
          <w:pgSz w:w="12240" w:h="15840" w:code="1"/>
          <w:pgMar w:top="720" w:right="720" w:bottom="720" w:left="1440" w:header="720" w:footer="360" w:gutter="0"/>
          <w:cols w:space="720"/>
          <w:docGrid w:linePitch="360"/>
        </w:sectPr>
      </w:pPr>
    </w:p>
    <w:p w:rsidR="00834205" w:rsidRPr="00E34203" w:rsidRDefault="008A4BBF" w:rsidP="00E34203">
      <w:pPr>
        <w:pStyle w:val="Heading3"/>
        <w:ind w:left="0" w:firstLine="0"/>
      </w:pPr>
      <w:bookmarkStart w:id="46" w:name="_Toc365300071"/>
      <w:r w:rsidRPr="00E34203">
        <w:lastRenderedPageBreak/>
        <w:t xml:space="preserve">Schools’ Use of Strategies to Support the Success of Traditionally Underrepresented Students in </w:t>
      </w:r>
      <w:r w:rsidR="006967CD" w:rsidRPr="00E34203">
        <w:t>STEM AP</w:t>
      </w:r>
      <w:r w:rsidRPr="00E34203">
        <w:t xml:space="preserve"> Courses and Exams</w:t>
      </w:r>
      <w:bookmarkEnd w:id="46"/>
    </w:p>
    <w:p w:rsidR="00CF7507" w:rsidRDefault="00CF7507" w:rsidP="00CF7507">
      <w:pPr>
        <w:pStyle w:val="BodyText"/>
      </w:pPr>
      <w:r>
        <w:t xml:space="preserve">In addition to providing information about their schools’ use of strategies to encourage enrollment of traditionally underrepresented students, respondents also indicated whether their schools used various means to support the success of these students taking AP courses and exams. Again, respondents also reported whether their schools’ use of the strategies had increased as a result of their participation in the </w:t>
      </w:r>
      <w:r w:rsidR="005439FA">
        <w:t>Advancing STEM AP</w:t>
      </w:r>
      <w:r>
        <w:t xml:space="preserve"> program.</w:t>
      </w:r>
    </w:p>
    <w:p w:rsidR="00CF7507" w:rsidRDefault="00CF7507" w:rsidP="00CF7507">
      <w:pPr>
        <w:pStyle w:val="BodyText"/>
      </w:pPr>
    </w:p>
    <w:p w:rsidR="00CF7507" w:rsidRDefault="00CF7507" w:rsidP="00CF7507">
      <w:pPr>
        <w:pStyle w:val="BodyText"/>
      </w:pPr>
      <w:r>
        <w:t>The utilization of the various strategies asked about in the survey was mixed according to respondents. While the strategies of offering study sessions and providing transportation</w:t>
      </w:r>
      <w:r w:rsidR="002E6125">
        <w:t xml:space="preserve"> to the sessions</w:t>
      </w:r>
      <w:r>
        <w:t xml:space="preserve"> were widely employed according to respondents, considerably smaller proportions of respondents indicated that their schools collaborate with curriculum leaders and middle schools to address preparation of grades 6</w:t>
      </w:r>
      <w:r w:rsidR="00FE233A">
        <w:t>–</w:t>
      </w:r>
      <w:r>
        <w:t>8 students for AP classes, e</w:t>
      </w:r>
      <w:r w:rsidR="002E6125">
        <w:t xml:space="preserve">ncourage students to retake </w:t>
      </w:r>
      <w:r>
        <w:t>AP exam</w:t>
      </w:r>
      <w:r w:rsidR="002E6125">
        <w:t>s</w:t>
      </w:r>
      <w:r>
        <w:t xml:space="preserve">, and provide additional study support to students retaking the exam.  </w:t>
      </w:r>
    </w:p>
    <w:p w:rsidR="00CF7507" w:rsidRDefault="00CF7507" w:rsidP="00CF7507">
      <w:pPr>
        <w:pStyle w:val="BodyText"/>
      </w:pPr>
    </w:p>
    <w:p w:rsidR="00CF7507" w:rsidRDefault="00CF7507" w:rsidP="00CF7507">
      <w:pPr>
        <w:pStyle w:val="BodyText"/>
      </w:pPr>
      <w:r>
        <w:t>The largest percentage of respondents (88 percent) agreed that their school used the strategy of offering stu</w:t>
      </w:r>
      <w:r w:rsidR="005933E0">
        <w:t>dy sessions</w:t>
      </w:r>
      <w:r w:rsidR="00FA3AC1">
        <w:t>—</w:t>
      </w:r>
      <w:r w:rsidR="005933E0">
        <w:t>an element of success of the</w:t>
      </w:r>
      <w:r>
        <w:t xml:space="preserve"> </w:t>
      </w:r>
      <w:r w:rsidR="00E37EEB">
        <w:t>Advancing STEM</w:t>
      </w:r>
      <w:r w:rsidR="000E0A5B">
        <w:t xml:space="preserve"> AP</w:t>
      </w:r>
      <w:r w:rsidR="005933E0">
        <w:t xml:space="preserve"> program</w:t>
      </w:r>
      <w:r>
        <w:t xml:space="preserve">. Moreover, over three-fourths of respondents also agreed that offering study sessions increased as a result of their schools’ participation in the </w:t>
      </w:r>
      <w:r w:rsidR="005439FA">
        <w:t>Advancing STEM AP</w:t>
      </w:r>
      <w:r>
        <w:t xml:space="preserve"> program. These findings suggest that providing st</w:t>
      </w:r>
      <w:r w:rsidR="005933E0">
        <w:t>udy sessions</w:t>
      </w:r>
      <w:r>
        <w:t xml:space="preserve"> is widespread and the extent of its utilization across participating schools was influenced by the program. </w:t>
      </w:r>
      <w:r w:rsidR="002E6125">
        <w:t xml:space="preserve">This increased use of study sessions is consistent with </w:t>
      </w:r>
      <w:r w:rsidR="00FA3AC1">
        <w:t xml:space="preserve">the </w:t>
      </w:r>
      <w:r w:rsidR="002E6125">
        <w:t xml:space="preserve">fact </w:t>
      </w:r>
      <w:r w:rsidR="00BB2803">
        <w:t>that about half of AP English and STEM AP</w:t>
      </w:r>
      <w:r w:rsidR="002E6125">
        <w:t xml:space="preserve"> respondents indicated that they received assistance from their content directors in planning study sessions</w:t>
      </w:r>
      <w:r w:rsidR="005933E0">
        <w:t>.</w:t>
      </w:r>
      <w:r w:rsidR="00B75078">
        <w:rPr>
          <w:rStyle w:val="FootnoteReference"/>
        </w:rPr>
        <w:footnoteReference w:id="3"/>
      </w:r>
      <w:r w:rsidR="002E6125">
        <w:t xml:space="preserve"> The</w:t>
      </w:r>
      <w:r w:rsidR="005933E0">
        <w:t xml:space="preserve"> apparently broad </w:t>
      </w:r>
      <w:r w:rsidR="002E6125">
        <w:t xml:space="preserve">implementation of the study sessions </w:t>
      </w:r>
      <w:r w:rsidR="005933E0">
        <w:t>may be</w:t>
      </w:r>
      <w:r w:rsidR="002E6125">
        <w:t xml:space="preserve"> due, at least in part, to participation in the program and the support of MMSI content directors. </w:t>
      </w:r>
    </w:p>
    <w:p w:rsidR="00CF7507" w:rsidRDefault="00CF7507" w:rsidP="00CF7507">
      <w:pPr>
        <w:pStyle w:val="BodyText"/>
      </w:pPr>
    </w:p>
    <w:p w:rsidR="00CF7507" w:rsidRDefault="00CF7507" w:rsidP="00CF7507">
      <w:pPr>
        <w:pStyle w:val="BodyText"/>
      </w:pPr>
      <w:r>
        <w:t>A substantial proportion of respondents (70 percent) agreed that their schools provided transportation for students to study sessions if transportation was not available. Again, a majority of respon</w:t>
      </w:r>
      <w:r w:rsidR="009C1C30">
        <w:t>dents reported</w:t>
      </w:r>
      <w:r>
        <w:t xml:space="preserve"> that their schools’ use of this strategy had increased since participating in the program. </w:t>
      </w:r>
      <w:r w:rsidR="009C1C30">
        <w:t xml:space="preserve">It appears that schools are developing additional supports to encourage attendance at the study sessions. </w:t>
      </w:r>
    </w:p>
    <w:p w:rsidR="00CF7507" w:rsidRDefault="00CF7507" w:rsidP="00CF7507">
      <w:pPr>
        <w:pStyle w:val="BodyText"/>
      </w:pPr>
    </w:p>
    <w:p w:rsidR="00CF7507" w:rsidRDefault="00CF7507" w:rsidP="00CF7507">
      <w:pPr>
        <w:pStyle w:val="BodyText"/>
      </w:pPr>
      <w:r>
        <w:t>A more moderate proportion of respondents (37 percent) agreed that their school collaborated with curriculum leaders and feeder middle schools to address the preparation of grades 6</w:t>
      </w:r>
      <w:r w:rsidR="00FA3AC1">
        <w:t>–</w:t>
      </w:r>
      <w:r>
        <w:t xml:space="preserve">8 students for future AP classes. A little less than a third of respondents agreed that this collaboration had increased post-program participation. While this is not an overwhelming proportion of respondents, it does suggest that this strategy may be gaining modest traction at some schools. </w:t>
      </w:r>
    </w:p>
    <w:p w:rsidR="00CF7507" w:rsidRDefault="00CF7507" w:rsidP="00CF7507">
      <w:pPr>
        <w:pStyle w:val="BodyText"/>
      </w:pPr>
    </w:p>
    <w:p w:rsidR="00BF39DA" w:rsidRDefault="00BF39DA" w:rsidP="00CF7507">
      <w:pPr>
        <w:pStyle w:val="BodyText"/>
      </w:pPr>
      <w:r>
        <w:t>A relatively smaller percentage (29 percent) of respondents agreed that their school encouraged students to retake an AP exam if they had scored less than a “3</w:t>
      </w:r>
      <w:r w:rsidR="00427094">
        <w:t>,</w:t>
      </w:r>
      <w:r>
        <w:t xml:space="preserve">” and only a quarter reported that the strategy of urging students to retake exams had increased as a result of participating in the program. </w:t>
      </w:r>
      <w:proofErr w:type="spellStart"/>
      <w:r>
        <w:t>Relatedly</w:t>
      </w:r>
      <w:proofErr w:type="spellEnd"/>
      <w:r>
        <w:t>, an even smaller proportion of respondents (24 percent) indicated that their schools provided extra study support to students retaking AP exams</w:t>
      </w:r>
      <w:r w:rsidR="00427094">
        <w:t>,</w:t>
      </w:r>
      <w:r>
        <w:t xml:space="preserve"> and just 19 percent said the practice had increased as a result of the school participating in the </w:t>
      </w:r>
      <w:r w:rsidR="005439FA">
        <w:t>Advancing STEM AP</w:t>
      </w:r>
      <w:r w:rsidR="00086279">
        <w:t xml:space="preserve"> program. </w:t>
      </w:r>
      <w:r w:rsidR="009A57A2">
        <w:t>Table 10 provides these full results.</w:t>
      </w:r>
    </w:p>
    <w:p w:rsidR="009C1C30" w:rsidRDefault="009C1C30" w:rsidP="00CF7507">
      <w:pPr>
        <w:pStyle w:val="BodyText"/>
      </w:pPr>
    </w:p>
    <w:p w:rsidR="009C1C30" w:rsidRDefault="009C1C30" w:rsidP="009C1C30">
      <w:pPr>
        <w:pStyle w:val="BodyText"/>
      </w:pPr>
      <w:r>
        <w:t xml:space="preserve">It is important to note that there was a significant difference in the percentage of AP English respondents and the percentage of </w:t>
      </w:r>
      <w:r w:rsidR="006967CD">
        <w:t>STEM AP</w:t>
      </w:r>
      <w:r>
        <w:t xml:space="preserve"> respondents who agreed that their schools encouraged students to retake AP exams. Likewise, there was a significant difference between the proportion of AP English and </w:t>
      </w:r>
      <w:r w:rsidR="006967CD">
        <w:t>STEM AP</w:t>
      </w:r>
      <w:r>
        <w:t xml:space="preserve"> respondents who replied that their schools offered additional study support to those students retaking an AP exam. </w:t>
      </w:r>
      <w:r w:rsidR="00E2566B">
        <w:t xml:space="preserve">While </w:t>
      </w:r>
      <w:r w:rsidR="00112F77">
        <w:t>50</w:t>
      </w:r>
      <w:r w:rsidR="00E2566B">
        <w:t xml:space="preserve"> percent of English respondents said that their schools encouraged students who did not earn a “3” or higher to retake the exam, only </w:t>
      </w:r>
      <w:r w:rsidR="00112F77">
        <w:t>13</w:t>
      </w:r>
      <w:r w:rsidR="00E2566B">
        <w:t xml:space="preserve"> percent of STEM respondents indicated the same. Even smaller proportions of </w:t>
      </w:r>
      <w:r w:rsidR="00E2566B">
        <w:lastRenderedPageBreak/>
        <w:t xml:space="preserve">respondents </w:t>
      </w:r>
      <w:r w:rsidR="00516E6E">
        <w:t xml:space="preserve">said </w:t>
      </w:r>
      <w:r w:rsidR="00E2566B">
        <w:t xml:space="preserve">that their schools provided study sessions for </w:t>
      </w:r>
      <w:proofErr w:type="spellStart"/>
      <w:r w:rsidR="00E2566B">
        <w:t>retakers</w:t>
      </w:r>
      <w:proofErr w:type="spellEnd"/>
      <w:r w:rsidR="00427094">
        <w:t>:</w:t>
      </w:r>
      <w:r w:rsidR="00E2566B">
        <w:t xml:space="preserve"> </w:t>
      </w:r>
      <w:r w:rsidR="00112F77">
        <w:t>33</w:t>
      </w:r>
      <w:r w:rsidR="00E2566B">
        <w:t xml:space="preserve"> percent of English respondents reported t</w:t>
      </w:r>
      <w:r w:rsidR="00516E6E">
        <w:t>hat their schools provided the</w:t>
      </w:r>
      <w:r w:rsidR="00E2566B">
        <w:t xml:space="preserve"> sessions compared to </w:t>
      </w:r>
      <w:r w:rsidR="00112F77">
        <w:t xml:space="preserve">12 percent </w:t>
      </w:r>
      <w:r w:rsidR="00E2566B">
        <w:t xml:space="preserve">of STEM respondents who said the same. </w:t>
      </w:r>
    </w:p>
    <w:p w:rsidR="009C1C30" w:rsidRDefault="009C1C30" w:rsidP="00CF7507">
      <w:pPr>
        <w:pStyle w:val="BodyText"/>
      </w:pPr>
    </w:p>
    <w:p w:rsidR="00516E6E" w:rsidRDefault="00086279" w:rsidP="00CF7507">
      <w:pPr>
        <w:pStyle w:val="BodyText"/>
      </w:pPr>
      <w:r>
        <w:t>The relatively small percentages of respondents who reported</w:t>
      </w:r>
      <w:r w:rsidR="00CF7507">
        <w:t xml:space="preserve"> that their schools used strategies that encouraged students to retake AP exams and</w:t>
      </w:r>
      <w:r w:rsidR="009F0738">
        <w:t>/</w:t>
      </w:r>
      <w:r w:rsidR="00CF7507">
        <w:t>or provided additional study support for those retaking exams was echoed in the open-response answers s</w:t>
      </w:r>
      <w:r w:rsidR="00BF39DA">
        <w:t>ome respondents provided. These r</w:t>
      </w:r>
      <w:r w:rsidR="00CF7507">
        <w:t>espondents pointed out that retaking the exam was not emphasized or even a relevant option because many of the students were graduating seniors. A few also expressed that they simply did not know that retaking the exam was p</w:t>
      </w:r>
      <w:r w:rsidR="00E427BA">
        <w:t>ossible</w:t>
      </w:r>
      <w:r w:rsidR="00CF7507">
        <w:t xml:space="preserve">. </w:t>
      </w:r>
      <w:r w:rsidR="002163D3">
        <w:t>Results are summarized in Table 8.</w:t>
      </w:r>
    </w:p>
    <w:p w:rsidR="00516E6E" w:rsidRDefault="00516E6E" w:rsidP="00CF7507">
      <w:pPr>
        <w:pStyle w:val="BodyText"/>
      </w:pPr>
    </w:p>
    <w:p w:rsidR="00CF7507" w:rsidRDefault="00286FB6" w:rsidP="00CF7507">
      <w:pPr>
        <w:pStyle w:val="BodyText"/>
        <w:rPr>
          <w:i/>
          <w:iCs/>
        </w:rPr>
      </w:pPr>
      <w:r>
        <w:t xml:space="preserve">As previously noted, the ESE interviewee Johnson </w:t>
      </w:r>
      <w:r w:rsidR="00BB2803">
        <w:t>De Lear expressed her concern about</w:t>
      </w:r>
      <w:r>
        <w:t xml:space="preserve"> what happens to students who do not pass exams. She pointed out that a potential hole in the program would be if schools and teachers did not follow up with studen</w:t>
      </w:r>
      <w:r w:rsidR="00510936">
        <w:t>ts who failed to earn a qualifying score</w:t>
      </w:r>
      <w:r>
        <w:t xml:space="preserve"> on the exam with interventions such as specialized study sessions. Johnson De Lear suggested that post-exam interventions and follow-up with these students may warrant further inquiry. The survey findings suggest that </w:t>
      </w:r>
      <w:r w:rsidR="00516E6E">
        <w:t>strategies involving encouraging and assisting students to retake the exam are not broadly utilized. Future ev</w:t>
      </w:r>
      <w:r w:rsidR="00BB2803">
        <w:t>aluation activities could shed further light on</w:t>
      </w:r>
      <w:r w:rsidR="00516E6E">
        <w:t xml:space="preserve"> why these strategies are not widely used. Furthermore, ESE and MMSI could consider putting additional emphasis on assistance for students who fail to earn a qualifying score. </w:t>
      </w:r>
    </w:p>
    <w:p w:rsidR="00CF7507" w:rsidRPr="00CF1EE2" w:rsidRDefault="00CF7507" w:rsidP="00834205">
      <w:pPr>
        <w:pStyle w:val="BodyText"/>
      </w:pPr>
    </w:p>
    <w:tbl>
      <w:tblPr>
        <w:tblW w:w="4958" w:type="pct"/>
        <w:jc w:val="center"/>
        <w:tblLayout w:type="fixed"/>
        <w:tblLook w:val="0000"/>
      </w:tblPr>
      <w:tblGrid>
        <w:gridCol w:w="3215"/>
        <w:gridCol w:w="1080"/>
        <w:gridCol w:w="1170"/>
        <w:gridCol w:w="1170"/>
        <w:gridCol w:w="1191"/>
        <w:gridCol w:w="1192"/>
        <w:gridCol w:w="1192"/>
      </w:tblGrid>
      <w:tr w:rsidR="00834205" w:rsidRPr="00A05E8F" w:rsidTr="008D3B03">
        <w:trPr>
          <w:trHeight w:val="288"/>
          <w:tblHeader/>
          <w:jc w:val="center"/>
        </w:trPr>
        <w:tc>
          <w:tcPr>
            <w:tcW w:w="10210" w:type="dxa"/>
            <w:gridSpan w:val="7"/>
            <w:tcBorders>
              <w:top w:val="single" w:sz="4" w:space="0" w:color="auto"/>
              <w:left w:val="single" w:sz="4" w:space="0" w:color="auto"/>
              <w:bottom w:val="single" w:sz="4" w:space="0" w:color="auto"/>
              <w:right w:val="single" w:sz="4" w:space="0" w:color="auto"/>
            </w:tcBorders>
            <w:shd w:val="clear" w:color="auto" w:fill="800000"/>
          </w:tcPr>
          <w:p w:rsidR="00834205" w:rsidRDefault="00834205" w:rsidP="0003245E">
            <w:pPr>
              <w:pStyle w:val="Caption"/>
              <w:spacing w:after="0"/>
              <w:ind w:left="0"/>
            </w:pPr>
            <w:bookmarkStart w:id="47" w:name="_Toc365300288"/>
            <w:r w:rsidRPr="00971FB8">
              <w:t xml:space="preserve">Table </w:t>
            </w:r>
            <w:r w:rsidR="00123426">
              <w:fldChar w:fldCharType="begin"/>
            </w:r>
            <w:r w:rsidR="00D952A5">
              <w:instrText xml:space="preserve"> SEQ Table \* ARABIC </w:instrText>
            </w:r>
            <w:r w:rsidR="00123426">
              <w:fldChar w:fldCharType="separate"/>
            </w:r>
            <w:r w:rsidR="009721F9">
              <w:rPr>
                <w:noProof/>
              </w:rPr>
              <w:t>8</w:t>
            </w:r>
            <w:r w:rsidR="00123426">
              <w:rPr>
                <w:noProof/>
              </w:rPr>
              <w:fldChar w:fldCharType="end"/>
            </w:r>
            <w:r w:rsidR="007456AF">
              <w:t>.</w:t>
            </w:r>
            <w:r>
              <w:t xml:space="preserve"> Schools’ Use of Strategies to Support the Success of Traditionally Underrepresented Students in </w:t>
            </w:r>
            <w:r w:rsidR="006967CD">
              <w:t>STEM AP</w:t>
            </w:r>
            <w:r>
              <w:t xml:space="preserve"> Courses and Exams</w:t>
            </w:r>
            <w:bookmarkEnd w:id="47"/>
            <w:r>
              <w:t xml:space="preserve"> </w:t>
            </w:r>
          </w:p>
          <w:p w:rsidR="00033CFE" w:rsidRPr="00033CFE" w:rsidRDefault="00033CFE" w:rsidP="00A71BD0">
            <w:pPr>
              <w:pStyle w:val="BodyText"/>
              <w:spacing w:line="360" w:lineRule="auto"/>
            </w:pPr>
            <w:r w:rsidRPr="00033CFE">
              <w:rPr>
                <w:rFonts w:ascii="Arial" w:hAnsi="Arial"/>
                <w:b/>
                <w:bCs/>
                <w:sz w:val="20"/>
                <w:szCs w:val="20"/>
              </w:rPr>
              <w:t>N</w:t>
            </w:r>
            <w:r w:rsidR="00FA3AC1">
              <w:rPr>
                <w:rFonts w:ascii="Arial" w:hAnsi="Arial"/>
                <w:b/>
                <w:bCs/>
                <w:sz w:val="20"/>
                <w:szCs w:val="20"/>
              </w:rPr>
              <w:t xml:space="preserve"> </w:t>
            </w:r>
            <w:r w:rsidRPr="00033CFE">
              <w:rPr>
                <w:rFonts w:ascii="Arial" w:hAnsi="Arial"/>
                <w:b/>
                <w:bCs/>
                <w:sz w:val="20"/>
                <w:szCs w:val="20"/>
              </w:rPr>
              <w:t>=</w:t>
            </w:r>
            <w:r w:rsidR="0046291A">
              <w:rPr>
                <w:rFonts w:ascii="Arial" w:hAnsi="Arial"/>
                <w:b/>
                <w:bCs/>
                <w:sz w:val="20"/>
                <w:szCs w:val="20"/>
              </w:rPr>
              <w:t xml:space="preserve"> 347</w:t>
            </w:r>
            <w:r w:rsidR="003B7036">
              <w:rPr>
                <w:rFonts w:ascii="Arial" w:hAnsi="Arial"/>
                <w:b/>
                <w:bCs/>
                <w:sz w:val="20"/>
                <w:szCs w:val="20"/>
              </w:rPr>
              <w:t>*</w:t>
            </w:r>
          </w:p>
        </w:tc>
      </w:tr>
      <w:tr w:rsidR="00834205" w:rsidRPr="00553D13" w:rsidTr="005D669C">
        <w:trPr>
          <w:trHeight w:val="863"/>
          <w:jc w:val="center"/>
        </w:trPr>
        <w:tc>
          <w:tcPr>
            <w:tcW w:w="3215" w:type="dxa"/>
            <w:vMerge w:val="restart"/>
            <w:tcBorders>
              <w:top w:val="single" w:sz="4" w:space="0" w:color="auto"/>
              <w:left w:val="single" w:sz="4" w:space="0" w:color="auto"/>
              <w:right w:val="single" w:sz="4" w:space="0" w:color="auto"/>
            </w:tcBorders>
            <w:shd w:val="clear" w:color="auto" w:fill="auto"/>
            <w:vAlign w:val="center"/>
          </w:tcPr>
          <w:p w:rsidR="0013795C" w:rsidRDefault="00834205" w:rsidP="0013795C">
            <w:pPr>
              <w:spacing w:line="240" w:lineRule="auto"/>
              <w:jc w:val="center"/>
              <w:rPr>
                <w:rFonts w:ascii="Arial" w:hAnsi="Arial" w:cs="Arial"/>
                <w:b/>
                <w:sz w:val="18"/>
              </w:rPr>
            </w:pPr>
            <w:r>
              <w:rPr>
                <w:rFonts w:ascii="Arial" w:hAnsi="Arial" w:cs="Arial"/>
                <w:b/>
                <w:sz w:val="18"/>
              </w:rPr>
              <w:t>Strategy</w:t>
            </w: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34205" w:rsidRDefault="00834205" w:rsidP="00C1745E">
            <w:pPr>
              <w:spacing w:line="240" w:lineRule="auto"/>
              <w:jc w:val="center"/>
              <w:rPr>
                <w:rFonts w:ascii="Arial" w:hAnsi="Arial" w:cs="Arial"/>
                <w:b/>
                <w:sz w:val="18"/>
              </w:rPr>
            </w:pPr>
            <w:r>
              <w:rPr>
                <w:rFonts w:ascii="Arial" w:hAnsi="Arial" w:cs="Arial"/>
                <w:b/>
                <w:sz w:val="18"/>
              </w:rPr>
              <w:t>Our school uses this strategy</w:t>
            </w:r>
          </w:p>
        </w:tc>
        <w:tc>
          <w:tcPr>
            <w:tcW w:w="35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34205" w:rsidRDefault="00834205" w:rsidP="00C1745E">
            <w:pPr>
              <w:spacing w:line="240" w:lineRule="auto"/>
              <w:jc w:val="center"/>
              <w:rPr>
                <w:rFonts w:ascii="Arial" w:hAnsi="Arial" w:cs="Arial"/>
                <w:b/>
                <w:sz w:val="18"/>
              </w:rPr>
            </w:pPr>
            <w:r>
              <w:rPr>
                <w:rFonts w:ascii="Arial" w:hAnsi="Arial" w:cs="Arial"/>
                <w:b/>
                <w:sz w:val="18"/>
              </w:rPr>
              <w:t xml:space="preserve">Our school’s use of this strategy has increased as a result of </w:t>
            </w:r>
            <w:r w:rsidR="000D31B9">
              <w:rPr>
                <w:rFonts w:ascii="Arial" w:hAnsi="Arial" w:cs="Arial"/>
                <w:b/>
                <w:sz w:val="18"/>
              </w:rPr>
              <w:t xml:space="preserve">our participation in the </w:t>
            </w:r>
            <w:r w:rsidR="005439FA">
              <w:rPr>
                <w:rFonts w:ascii="Arial" w:hAnsi="Arial" w:cs="Arial"/>
                <w:b/>
                <w:sz w:val="18"/>
              </w:rPr>
              <w:t>Advancing STEM AP</w:t>
            </w:r>
            <w:r>
              <w:rPr>
                <w:rFonts w:ascii="Arial" w:hAnsi="Arial" w:cs="Arial"/>
                <w:b/>
                <w:sz w:val="18"/>
              </w:rPr>
              <w:t xml:space="preserve"> Program.</w:t>
            </w:r>
          </w:p>
        </w:tc>
      </w:tr>
      <w:tr w:rsidR="00834205" w:rsidRPr="00553D13" w:rsidTr="005D669C">
        <w:trPr>
          <w:trHeight w:val="337"/>
          <w:jc w:val="center"/>
        </w:trPr>
        <w:tc>
          <w:tcPr>
            <w:tcW w:w="3215" w:type="dxa"/>
            <w:vMerge/>
            <w:tcBorders>
              <w:left w:val="single" w:sz="4" w:space="0" w:color="auto"/>
              <w:bottom w:val="single" w:sz="4" w:space="0" w:color="auto"/>
              <w:right w:val="single" w:sz="4" w:space="0" w:color="auto"/>
            </w:tcBorders>
            <w:shd w:val="clear" w:color="auto" w:fill="auto"/>
            <w:vAlign w:val="center"/>
          </w:tcPr>
          <w:p w:rsidR="00834205" w:rsidRDefault="00834205" w:rsidP="0003245E">
            <w:pPr>
              <w:spacing w:before="60" w:line="240" w:lineRule="auto"/>
              <w:jc w:val="center"/>
              <w:rPr>
                <w:rFonts w:ascii="Arial" w:hAnsi="Arial" w:cs="Arial"/>
                <w:b/>
                <w:sz w:val="18"/>
              </w:rPr>
            </w:pP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Default="00834205" w:rsidP="00C1745E">
            <w:pPr>
              <w:spacing w:line="240" w:lineRule="auto"/>
              <w:jc w:val="center"/>
              <w:rPr>
                <w:rFonts w:ascii="Arial" w:hAnsi="Arial" w:cs="Arial"/>
                <w:b/>
                <w:sz w:val="18"/>
              </w:rPr>
            </w:pPr>
            <w:r>
              <w:rPr>
                <w:rFonts w:ascii="Arial" w:hAnsi="Arial" w:cs="Arial"/>
                <w:b/>
                <w:sz w:val="18"/>
              </w:rPr>
              <w:t>Agree</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Default="00834205" w:rsidP="00C1745E">
            <w:pPr>
              <w:spacing w:line="240" w:lineRule="auto"/>
              <w:jc w:val="center"/>
              <w:rPr>
                <w:rFonts w:ascii="Arial" w:hAnsi="Arial" w:cs="Arial"/>
                <w:b/>
                <w:sz w:val="18"/>
              </w:rPr>
            </w:pPr>
            <w:r>
              <w:rPr>
                <w:rFonts w:ascii="Arial" w:hAnsi="Arial" w:cs="Arial"/>
                <w:b/>
                <w:sz w:val="18"/>
              </w:rPr>
              <w:t>Disagree</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Default="00F461BC" w:rsidP="0003245E">
            <w:pPr>
              <w:spacing w:before="60" w:line="240" w:lineRule="auto"/>
              <w:jc w:val="center"/>
              <w:rPr>
                <w:rFonts w:ascii="Arial" w:hAnsi="Arial" w:cs="Arial"/>
                <w:b/>
                <w:sz w:val="18"/>
              </w:rPr>
            </w:pPr>
            <w:r>
              <w:rPr>
                <w:rFonts w:ascii="Arial" w:hAnsi="Arial" w:cs="Arial"/>
                <w:b/>
                <w:sz w:val="18"/>
              </w:rPr>
              <w:t>No Response</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Default="00834205" w:rsidP="00C1745E">
            <w:pPr>
              <w:spacing w:line="240" w:lineRule="auto"/>
              <w:jc w:val="center"/>
              <w:rPr>
                <w:rFonts w:ascii="Arial" w:hAnsi="Arial" w:cs="Arial"/>
                <w:b/>
                <w:sz w:val="18"/>
              </w:rPr>
            </w:pPr>
            <w:r>
              <w:rPr>
                <w:rFonts w:ascii="Arial" w:hAnsi="Arial" w:cs="Arial"/>
                <w:b/>
                <w:sz w:val="18"/>
              </w:rPr>
              <w:t>Agree</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Default="00834205" w:rsidP="00C1745E">
            <w:pPr>
              <w:spacing w:line="240" w:lineRule="auto"/>
              <w:jc w:val="center"/>
              <w:rPr>
                <w:rFonts w:ascii="Arial" w:hAnsi="Arial" w:cs="Arial"/>
                <w:b/>
                <w:sz w:val="18"/>
              </w:rPr>
            </w:pPr>
            <w:r>
              <w:rPr>
                <w:rFonts w:ascii="Arial" w:hAnsi="Arial" w:cs="Arial"/>
                <w:b/>
                <w:sz w:val="18"/>
              </w:rPr>
              <w:t>Disagree</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Default="00834205" w:rsidP="00C1745E">
            <w:pPr>
              <w:spacing w:before="60" w:after="60" w:line="240" w:lineRule="auto"/>
              <w:jc w:val="center"/>
              <w:rPr>
                <w:rFonts w:ascii="Arial" w:hAnsi="Arial" w:cs="Arial"/>
                <w:b/>
                <w:sz w:val="18"/>
              </w:rPr>
            </w:pPr>
            <w:r>
              <w:rPr>
                <w:rFonts w:ascii="Arial" w:hAnsi="Arial" w:cs="Arial"/>
                <w:b/>
                <w:sz w:val="18"/>
              </w:rPr>
              <w:t>Don’t Know</w:t>
            </w:r>
            <w:r w:rsidR="0046291A">
              <w:rPr>
                <w:rFonts w:ascii="Arial" w:hAnsi="Arial" w:cs="Arial"/>
                <w:b/>
                <w:sz w:val="18"/>
              </w:rPr>
              <w:t>/No Response</w:t>
            </w:r>
          </w:p>
        </w:tc>
      </w:tr>
      <w:tr w:rsidR="00834205" w:rsidRPr="00A05E8F" w:rsidTr="00033CF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0C3E70" w:rsidP="0003245E">
            <w:pPr>
              <w:spacing w:before="60" w:after="60"/>
              <w:rPr>
                <w:rFonts w:ascii="Arial" w:hAnsi="Arial" w:cs="Arial"/>
                <w:sz w:val="18"/>
              </w:rPr>
            </w:pPr>
            <w:r w:rsidRPr="00A71BD0">
              <w:rPr>
                <w:rFonts w:ascii="Arial" w:hAnsi="Arial" w:cs="Arial"/>
                <w:sz w:val="18"/>
              </w:rPr>
              <w:t xml:space="preserve">Offering the study sessions prescribed by the </w:t>
            </w:r>
            <w:r w:rsidR="00E37EEB">
              <w:rPr>
                <w:rFonts w:ascii="Arial" w:hAnsi="Arial" w:cs="Arial"/>
                <w:sz w:val="18"/>
              </w:rPr>
              <w:t>Advancing</w:t>
            </w:r>
            <w:r w:rsidR="000E0A5B">
              <w:rPr>
                <w:rFonts w:ascii="Arial" w:hAnsi="Arial" w:cs="Arial"/>
                <w:sz w:val="18"/>
              </w:rPr>
              <w:t xml:space="preserve"> STEM AP</w:t>
            </w:r>
            <w:r w:rsidRPr="00A71BD0">
              <w:rPr>
                <w:rFonts w:ascii="Arial" w:hAnsi="Arial" w:cs="Arial"/>
                <w:sz w:val="18"/>
              </w:rPr>
              <w:t xml:space="preserve"> program </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E37EEB" w:rsidRDefault="0046291A" w:rsidP="00C1745E">
            <w:pPr>
              <w:jc w:val="center"/>
              <w:rPr>
                <w:rFonts w:ascii="Arial" w:hAnsi="Arial" w:cs="Arial"/>
                <w:sz w:val="18"/>
              </w:rPr>
            </w:pPr>
            <w:r w:rsidRPr="00E37EEB">
              <w:rPr>
                <w:rFonts w:ascii="Arial" w:hAnsi="Arial" w:cs="Arial"/>
                <w:sz w:val="18"/>
              </w:rPr>
              <w:t>88%</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E37EEB" w:rsidRDefault="0046291A" w:rsidP="00C1745E">
            <w:pPr>
              <w:jc w:val="center"/>
              <w:rPr>
                <w:rFonts w:ascii="Arial" w:hAnsi="Arial" w:cs="Arial"/>
                <w:sz w:val="18"/>
              </w:rPr>
            </w:pPr>
            <w:r w:rsidRPr="00E37EEB">
              <w:rPr>
                <w:rFonts w:ascii="Arial" w:hAnsi="Arial" w:cs="Arial"/>
                <w:sz w:val="18"/>
              </w:rPr>
              <w:t>4%</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E37EEB" w:rsidRDefault="0046291A" w:rsidP="00C1745E">
            <w:pPr>
              <w:jc w:val="center"/>
              <w:rPr>
                <w:rFonts w:ascii="Arial" w:hAnsi="Arial" w:cs="Arial"/>
                <w:sz w:val="18"/>
              </w:rPr>
            </w:pPr>
            <w:r w:rsidRPr="00E37EEB">
              <w:rPr>
                <w:rFonts w:ascii="Arial" w:hAnsi="Arial" w:cs="Arial"/>
                <w:sz w:val="18"/>
              </w:rPr>
              <w:t>9%</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E37EEB" w:rsidRDefault="0046291A" w:rsidP="00C1745E">
            <w:pPr>
              <w:jc w:val="center"/>
              <w:rPr>
                <w:rFonts w:ascii="Arial" w:hAnsi="Arial" w:cs="Arial"/>
                <w:sz w:val="18"/>
              </w:rPr>
            </w:pPr>
            <w:r w:rsidRPr="00E37EEB">
              <w:rPr>
                <w:rFonts w:ascii="Arial" w:hAnsi="Arial" w:cs="Arial"/>
                <w:sz w:val="18"/>
              </w:rPr>
              <w:t>77%</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7%</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16%</w:t>
            </w:r>
          </w:p>
        </w:tc>
      </w:tr>
      <w:tr w:rsidR="00834205" w:rsidRPr="00A05E8F" w:rsidTr="00033CF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B77E84" w:rsidP="0003245E">
            <w:pPr>
              <w:spacing w:before="60" w:after="60"/>
              <w:rPr>
                <w:rFonts w:ascii="Arial" w:hAnsi="Arial" w:cs="Arial"/>
                <w:sz w:val="18"/>
              </w:rPr>
            </w:pPr>
            <w:r w:rsidRPr="00A71BD0">
              <w:rPr>
                <w:rFonts w:ascii="Arial" w:hAnsi="Arial" w:cs="Arial"/>
                <w:sz w:val="18"/>
              </w:rPr>
              <w:t>Providing transportation to study sessions, if transportation is not available</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E37EEB" w:rsidRDefault="0046291A" w:rsidP="00C1745E">
            <w:pPr>
              <w:jc w:val="center"/>
              <w:rPr>
                <w:rFonts w:ascii="Arial" w:hAnsi="Arial" w:cs="Arial"/>
                <w:sz w:val="18"/>
              </w:rPr>
            </w:pPr>
            <w:r w:rsidRPr="00E37EEB">
              <w:rPr>
                <w:rFonts w:ascii="Arial" w:hAnsi="Arial" w:cs="Arial"/>
                <w:sz w:val="18"/>
              </w:rPr>
              <w:t>70%</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E37EEB" w:rsidRDefault="0046291A" w:rsidP="00C1745E">
            <w:pPr>
              <w:jc w:val="center"/>
              <w:rPr>
                <w:rFonts w:ascii="Arial" w:hAnsi="Arial" w:cs="Arial"/>
                <w:sz w:val="18"/>
              </w:rPr>
            </w:pPr>
            <w:r w:rsidRPr="00E37EEB">
              <w:rPr>
                <w:rFonts w:ascii="Arial" w:hAnsi="Arial" w:cs="Arial"/>
                <w:sz w:val="18"/>
              </w:rPr>
              <w:t>18%</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E37EEB" w:rsidRDefault="0046291A" w:rsidP="00C1745E">
            <w:pPr>
              <w:jc w:val="center"/>
              <w:rPr>
                <w:rFonts w:ascii="Arial" w:hAnsi="Arial" w:cs="Arial"/>
                <w:sz w:val="18"/>
              </w:rPr>
            </w:pPr>
            <w:r w:rsidRPr="00E37EEB">
              <w:rPr>
                <w:rFonts w:ascii="Arial" w:hAnsi="Arial" w:cs="Arial"/>
                <w:sz w:val="18"/>
              </w:rPr>
              <w:t>12%</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E37EEB" w:rsidRDefault="0046291A" w:rsidP="00C1745E">
            <w:pPr>
              <w:jc w:val="center"/>
              <w:rPr>
                <w:rFonts w:ascii="Arial" w:hAnsi="Arial" w:cs="Arial"/>
                <w:sz w:val="18"/>
              </w:rPr>
            </w:pPr>
            <w:r w:rsidRPr="00E37EEB">
              <w:rPr>
                <w:rFonts w:ascii="Arial" w:hAnsi="Arial" w:cs="Arial"/>
                <w:sz w:val="18"/>
              </w:rPr>
              <w:t>60%</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15%</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25%</w:t>
            </w:r>
          </w:p>
        </w:tc>
      </w:tr>
      <w:tr w:rsidR="00834205" w:rsidRPr="00A05E8F" w:rsidTr="00033CF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B77E84" w:rsidP="0003245E">
            <w:pPr>
              <w:spacing w:before="60" w:after="60"/>
              <w:rPr>
                <w:rFonts w:ascii="Arial" w:hAnsi="Arial" w:cs="Arial"/>
                <w:sz w:val="18"/>
              </w:rPr>
            </w:pPr>
            <w:r w:rsidRPr="00A71BD0">
              <w:rPr>
                <w:rFonts w:ascii="Arial" w:hAnsi="Arial" w:cs="Arial"/>
                <w:sz w:val="18"/>
              </w:rPr>
              <w:t>Collaborating with curriculum leaders and feeder middle schools to address student preparation for AP courses in grades 6 to 8</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37%</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40%</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23%</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30%</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31%</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40%</w:t>
            </w:r>
          </w:p>
        </w:tc>
      </w:tr>
      <w:tr w:rsidR="00834205" w:rsidRPr="00A05E8F" w:rsidTr="00033CF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B77E84" w:rsidP="0003245E">
            <w:pPr>
              <w:spacing w:before="60" w:after="60"/>
              <w:rPr>
                <w:rFonts w:ascii="Arial" w:hAnsi="Arial" w:cs="Arial"/>
                <w:sz w:val="18"/>
              </w:rPr>
            </w:pPr>
            <w:r w:rsidRPr="00A71BD0">
              <w:rPr>
                <w:rFonts w:ascii="Arial" w:hAnsi="Arial" w:cs="Arial"/>
                <w:sz w:val="18"/>
              </w:rPr>
              <w:t>Encouraging students to take the AP exam again if they don’t receive a score of ‘3’ or higher</w:t>
            </w:r>
            <w:r w:rsidR="001A65B2" w:rsidRPr="00A71BD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29%</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44%</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27%</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25%</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30%</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45%</w:t>
            </w:r>
          </w:p>
        </w:tc>
      </w:tr>
      <w:tr w:rsidR="00834205" w:rsidRPr="00A05E8F" w:rsidTr="00033CFE">
        <w:trPr>
          <w:trHeight w:val="576"/>
          <w:jc w:val="center"/>
        </w:trPr>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B77E84" w:rsidP="0003245E">
            <w:pPr>
              <w:spacing w:before="60" w:after="60"/>
              <w:rPr>
                <w:rFonts w:ascii="Arial" w:hAnsi="Arial" w:cs="Arial"/>
                <w:sz w:val="18"/>
              </w:rPr>
            </w:pPr>
            <w:r w:rsidRPr="00A71BD0">
              <w:rPr>
                <w:rFonts w:ascii="Arial" w:hAnsi="Arial" w:cs="Arial"/>
                <w:sz w:val="18"/>
              </w:rPr>
              <w:t>Providing additional study support to students who are re-taking an AP exam</w:t>
            </w:r>
            <w:r w:rsidR="001A65B2" w:rsidRPr="00A71BD0">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24%</w:t>
            </w:r>
          </w:p>
        </w:tc>
        <w:tc>
          <w:tcPr>
            <w:tcW w:w="117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41%</w:t>
            </w:r>
          </w:p>
        </w:tc>
        <w:tc>
          <w:tcPr>
            <w:tcW w:w="117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35%</w:t>
            </w:r>
          </w:p>
        </w:tc>
        <w:tc>
          <w:tcPr>
            <w:tcW w:w="119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19%</w:t>
            </w:r>
          </w:p>
        </w:tc>
        <w:tc>
          <w:tcPr>
            <w:tcW w:w="11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30%</w:t>
            </w:r>
          </w:p>
        </w:tc>
        <w:tc>
          <w:tcPr>
            <w:tcW w:w="119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46291A" w:rsidP="00C1745E">
            <w:pPr>
              <w:jc w:val="center"/>
              <w:rPr>
                <w:rFonts w:ascii="Arial" w:hAnsi="Arial" w:cs="Arial"/>
                <w:sz w:val="18"/>
              </w:rPr>
            </w:pPr>
            <w:r w:rsidRPr="000E0A5B">
              <w:rPr>
                <w:rFonts w:ascii="Arial" w:hAnsi="Arial" w:cs="Arial"/>
                <w:sz w:val="18"/>
              </w:rPr>
              <w:t>51%</w:t>
            </w:r>
          </w:p>
        </w:tc>
      </w:tr>
      <w:tr w:rsidR="00F07615" w:rsidRPr="00A05E8F" w:rsidTr="00C1745E">
        <w:trPr>
          <w:trHeight w:hRule="exact" w:val="893"/>
          <w:jc w:val="center"/>
        </w:trPr>
        <w:tc>
          <w:tcPr>
            <w:tcW w:w="1021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07615" w:rsidRPr="00F07615" w:rsidRDefault="00F07615" w:rsidP="00FD2FEF">
            <w:pPr>
              <w:spacing w:before="60" w:after="60" w:line="240" w:lineRule="auto"/>
              <w:rPr>
                <w:rFonts w:ascii="Arial" w:hAnsi="Arial" w:cs="Arial"/>
                <w:b/>
                <w:sz w:val="16"/>
                <w:szCs w:val="16"/>
              </w:rPr>
            </w:pPr>
            <w:r>
              <w:rPr>
                <w:rFonts w:ascii="Arial" w:hAnsi="Arial" w:cs="Arial"/>
                <w:i/>
                <w:sz w:val="16"/>
                <w:szCs w:val="16"/>
              </w:rPr>
              <w:t xml:space="preserve">*Although </w:t>
            </w:r>
            <w:r w:rsidR="006967CD">
              <w:rPr>
                <w:rFonts w:ascii="Arial" w:hAnsi="Arial" w:cs="Arial"/>
                <w:i/>
                <w:sz w:val="16"/>
                <w:szCs w:val="16"/>
              </w:rPr>
              <w:t>STEM AP</w:t>
            </w:r>
            <w:r>
              <w:rPr>
                <w:rFonts w:ascii="Arial" w:hAnsi="Arial" w:cs="Arial"/>
                <w:i/>
                <w:sz w:val="16"/>
                <w:szCs w:val="16"/>
              </w:rPr>
              <w:t xml:space="preserve"> and AP English </w:t>
            </w:r>
            <w:r w:rsidR="008B211C">
              <w:rPr>
                <w:rFonts w:ascii="Arial" w:hAnsi="Arial" w:cs="Arial"/>
                <w:i/>
                <w:sz w:val="16"/>
                <w:szCs w:val="16"/>
              </w:rPr>
              <w:t>respondents’</w:t>
            </w:r>
            <w:r>
              <w:rPr>
                <w:rFonts w:ascii="Arial" w:hAnsi="Arial" w:cs="Arial"/>
                <w:i/>
                <w:sz w:val="16"/>
                <w:szCs w:val="16"/>
              </w:rPr>
              <w:t xml:space="preserve"> answers are not presented separately here, a</w:t>
            </w:r>
            <w:r w:rsidRPr="00F5658A">
              <w:rPr>
                <w:rFonts w:ascii="Arial" w:hAnsi="Arial" w:cs="Arial"/>
                <w:i/>
                <w:sz w:val="16"/>
                <w:szCs w:val="16"/>
              </w:rPr>
              <w:t xml:space="preserve"> Chi Square analysis was used to test the differen</w:t>
            </w:r>
            <w:r>
              <w:rPr>
                <w:rFonts w:ascii="Arial" w:hAnsi="Arial" w:cs="Arial"/>
                <w:i/>
                <w:sz w:val="16"/>
                <w:szCs w:val="16"/>
              </w:rPr>
              <w:t>ce between the responses of these two types of teachers</w:t>
            </w:r>
            <w:r w:rsidRPr="00F5658A">
              <w:rPr>
                <w:rFonts w:ascii="Arial" w:hAnsi="Arial" w:cs="Arial"/>
                <w:i/>
                <w:sz w:val="16"/>
                <w:szCs w:val="16"/>
              </w:rPr>
              <w:t>. The difference</w:t>
            </w:r>
            <w:r>
              <w:rPr>
                <w:rFonts w:ascii="Arial" w:hAnsi="Arial" w:cs="Arial"/>
                <w:i/>
                <w:sz w:val="16"/>
                <w:szCs w:val="16"/>
              </w:rPr>
              <w:t xml:space="preserve"> between </w:t>
            </w:r>
            <w:r w:rsidR="006967CD">
              <w:rPr>
                <w:rFonts w:ascii="Arial" w:hAnsi="Arial" w:cs="Arial"/>
                <w:i/>
                <w:sz w:val="16"/>
                <w:szCs w:val="16"/>
              </w:rPr>
              <w:t>STEM AP</w:t>
            </w:r>
            <w:r>
              <w:rPr>
                <w:rFonts w:ascii="Arial" w:hAnsi="Arial" w:cs="Arial"/>
                <w:i/>
                <w:sz w:val="16"/>
                <w:szCs w:val="16"/>
              </w:rPr>
              <w:t xml:space="preserve"> and AP English teachers’ responses</w:t>
            </w:r>
            <w:r w:rsidRPr="00F5658A">
              <w:rPr>
                <w:rFonts w:ascii="Arial" w:hAnsi="Arial" w:cs="Arial"/>
                <w:i/>
                <w:sz w:val="16"/>
                <w:szCs w:val="16"/>
              </w:rPr>
              <w:t xml:space="preserve"> was statistically significant</w:t>
            </w:r>
            <w:r>
              <w:rPr>
                <w:rFonts w:ascii="Arial" w:hAnsi="Arial" w:cs="Arial"/>
                <w:i/>
                <w:sz w:val="16"/>
                <w:szCs w:val="16"/>
              </w:rPr>
              <w:t xml:space="preserve"> for these strategies indicated</w:t>
            </w:r>
            <w:r w:rsidRPr="00F5658A">
              <w:rPr>
                <w:rFonts w:ascii="Arial" w:hAnsi="Arial" w:cs="Arial"/>
                <w:i/>
                <w:sz w:val="16"/>
                <w:szCs w:val="16"/>
              </w:rPr>
              <w:t xml:space="preserve"> in the table.  </w:t>
            </w:r>
          </w:p>
        </w:tc>
      </w:tr>
    </w:tbl>
    <w:p w:rsidR="00834205" w:rsidRPr="00E34203" w:rsidRDefault="008A4BBF" w:rsidP="00E34203">
      <w:pPr>
        <w:pStyle w:val="Heading3"/>
        <w:ind w:left="0" w:firstLine="0"/>
      </w:pPr>
      <w:bookmarkStart w:id="48" w:name="_Toc365300072"/>
      <w:r w:rsidRPr="00E34203">
        <w:lastRenderedPageBreak/>
        <w:t xml:space="preserve">Other Strategies Used by Schools to Support the Success of Traditionally Underrepresented Students in </w:t>
      </w:r>
      <w:r w:rsidR="006967CD" w:rsidRPr="00E34203">
        <w:t>STEM AP</w:t>
      </w:r>
      <w:r w:rsidRPr="00E34203">
        <w:t xml:space="preserve"> Courses</w:t>
      </w:r>
      <w:bookmarkEnd w:id="48"/>
      <w:r w:rsidRPr="00E34203">
        <w:t xml:space="preserve"> </w:t>
      </w:r>
    </w:p>
    <w:p w:rsidR="00834205" w:rsidRDefault="00834205" w:rsidP="00834205">
      <w:pPr>
        <w:tabs>
          <w:tab w:val="left" w:pos="8853"/>
        </w:tabs>
      </w:pPr>
      <w:r>
        <w:t xml:space="preserve">Respondents </w:t>
      </w:r>
      <w:r w:rsidRPr="00C3195E">
        <w:t>were as</w:t>
      </w:r>
      <w:r>
        <w:t>ked to indicate</w:t>
      </w:r>
      <w:r w:rsidRPr="00C3195E">
        <w:t xml:space="preserve"> </w:t>
      </w:r>
      <w:r>
        <w:t>other strategies used by their schools to</w:t>
      </w:r>
      <w:r w:rsidR="000F5078">
        <w:t xml:space="preserve"> support the success of</w:t>
      </w:r>
      <w:r>
        <w:t xml:space="preserve"> traditionally underrepresented students </w:t>
      </w:r>
      <w:r w:rsidR="000F5078">
        <w:t>in</w:t>
      </w:r>
      <w:r>
        <w:t xml:space="preserve"> </w:t>
      </w:r>
      <w:r w:rsidR="006967CD">
        <w:t>STEM AP</w:t>
      </w:r>
      <w:r>
        <w:t xml:space="preserve"> courses and exams. This section presents a summary of the cat</w:t>
      </w:r>
      <w:r w:rsidR="00934706">
        <w:t>egories that received at least 2</w:t>
      </w:r>
      <w:r>
        <w:t xml:space="preserve"> responses regarding other strategies utilized by schools to promote enrollment. </w:t>
      </w:r>
    </w:p>
    <w:p w:rsidR="00834205" w:rsidRPr="0039635A" w:rsidRDefault="00834205" w:rsidP="00834205">
      <w:pPr>
        <w:tabs>
          <w:tab w:val="left" w:pos="8853"/>
        </w:tabs>
      </w:pPr>
    </w:p>
    <w:p w:rsidR="00834205" w:rsidRPr="00322691" w:rsidRDefault="00834205" w:rsidP="00834205">
      <w:pPr>
        <w:tabs>
          <w:tab w:val="left" w:pos="8853"/>
        </w:tabs>
        <w:spacing w:after="120"/>
        <w:rPr>
          <w:rFonts w:ascii="Arial" w:hAnsi="Arial" w:cs="Arial"/>
          <w:b/>
          <w:szCs w:val="22"/>
        </w:rPr>
      </w:pPr>
      <w:r w:rsidRPr="00322691">
        <w:rPr>
          <w:rFonts w:ascii="Arial" w:hAnsi="Arial" w:cs="Arial"/>
          <w:b/>
          <w:szCs w:val="22"/>
        </w:rPr>
        <w:t xml:space="preserve">Supports </w:t>
      </w:r>
    </w:p>
    <w:p w:rsidR="00934706" w:rsidRPr="00934706" w:rsidRDefault="00934706" w:rsidP="00C1745E">
      <w:pPr>
        <w:numPr>
          <w:ilvl w:val="0"/>
          <w:numId w:val="32"/>
        </w:numPr>
        <w:tabs>
          <w:tab w:val="left" w:pos="360"/>
        </w:tabs>
        <w:spacing w:after="60"/>
        <w:rPr>
          <w:b/>
        </w:rPr>
      </w:pPr>
      <w:r w:rsidRPr="00934706">
        <w:rPr>
          <w:b/>
        </w:rPr>
        <w:t>Offering out of class tutoring or extra help</w:t>
      </w:r>
      <w:r w:rsidR="000F5078">
        <w:rPr>
          <w:b/>
        </w:rPr>
        <w:t xml:space="preserve"> </w:t>
      </w:r>
      <w:r w:rsidR="000F5078">
        <w:t>was a support identified by several respondents as a means of supporting the success of students. Extra help for students took many forms including AP boot camps, sessions during school vacations, AP enhancement blocks, meeting for an extra period, and lab time with Harvard Medical School</w:t>
      </w:r>
      <w:r w:rsidR="00383497">
        <w:rPr>
          <w:b/>
        </w:rPr>
        <w:t xml:space="preserve"> </w:t>
      </w:r>
      <w:r w:rsidR="005D711A">
        <w:t>(10</w:t>
      </w:r>
      <w:r>
        <w:t xml:space="preserve"> responses)</w:t>
      </w:r>
      <w:r w:rsidR="00F74011">
        <w:t>.</w:t>
      </w:r>
    </w:p>
    <w:p w:rsidR="00934706" w:rsidRPr="00934706" w:rsidRDefault="00934706" w:rsidP="00C1745E">
      <w:pPr>
        <w:numPr>
          <w:ilvl w:val="0"/>
          <w:numId w:val="32"/>
        </w:numPr>
        <w:tabs>
          <w:tab w:val="left" w:pos="360"/>
        </w:tabs>
        <w:spacing w:after="60"/>
        <w:rPr>
          <w:b/>
        </w:rPr>
      </w:pPr>
      <w:r w:rsidRPr="00934706">
        <w:rPr>
          <w:b/>
        </w:rPr>
        <w:t>Practice or mock exams</w:t>
      </w:r>
      <w:r w:rsidR="005D480A">
        <w:rPr>
          <w:b/>
        </w:rPr>
        <w:t xml:space="preserve"> and exam questions</w:t>
      </w:r>
      <w:r w:rsidR="000C39B6">
        <w:rPr>
          <w:b/>
        </w:rPr>
        <w:t xml:space="preserve"> </w:t>
      </w:r>
      <w:r w:rsidR="000C39B6">
        <w:t>wer</w:t>
      </w:r>
      <w:r w:rsidR="005D711A">
        <w:t>e utilized according to three</w:t>
      </w:r>
      <w:r w:rsidR="000C39B6">
        <w:t xml:space="preserve"> teachers who</w:t>
      </w:r>
      <w:r w:rsidR="00FA5D40">
        <w:t xml:space="preserve"> noted that the results of these tests provided students with feedback and identification of problems or gaps in their understanding of the course content</w:t>
      </w:r>
      <w:r>
        <w:rPr>
          <w:b/>
        </w:rPr>
        <w:t xml:space="preserve"> </w:t>
      </w:r>
      <w:r w:rsidR="00477A05">
        <w:t>(3</w:t>
      </w:r>
      <w:r>
        <w:t xml:space="preserve"> responses)</w:t>
      </w:r>
      <w:r w:rsidR="00F74011">
        <w:t>.</w:t>
      </w:r>
    </w:p>
    <w:p w:rsidR="00934706" w:rsidRPr="005D711A" w:rsidRDefault="00934706" w:rsidP="00C1745E">
      <w:pPr>
        <w:numPr>
          <w:ilvl w:val="0"/>
          <w:numId w:val="32"/>
        </w:numPr>
        <w:tabs>
          <w:tab w:val="left" w:pos="360"/>
        </w:tabs>
        <w:rPr>
          <w:b/>
        </w:rPr>
      </w:pPr>
      <w:r w:rsidRPr="00934706">
        <w:rPr>
          <w:b/>
        </w:rPr>
        <w:t>Rewarding students</w:t>
      </w:r>
      <w:r w:rsidR="00565499">
        <w:rPr>
          <w:b/>
        </w:rPr>
        <w:t>’</w:t>
      </w:r>
      <w:r w:rsidRPr="00934706">
        <w:rPr>
          <w:b/>
        </w:rPr>
        <w:t xml:space="preserve"> extra work or effort</w:t>
      </w:r>
      <w:r>
        <w:rPr>
          <w:b/>
        </w:rPr>
        <w:t xml:space="preserve"> </w:t>
      </w:r>
      <w:r w:rsidR="005D711A">
        <w:t>was a means of promoting success according to a couple of respondents. Students received credit when they corrected missed exam questions and/or retest</w:t>
      </w:r>
      <w:r w:rsidR="00565499">
        <w:t>ed</w:t>
      </w:r>
      <w:r w:rsidR="005D711A">
        <w:t xml:space="preserve"> </w:t>
      </w:r>
      <w:r>
        <w:t>(2 responses)</w:t>
      </w:r>
      <w:r w:rsidR="00F74011">
        <w:t>.</w:t>
      </w:r>
    </w:p>
    <w:p w:rsidR="00F74011" w:rsidRDefault="00F74011" w:rsidP="00C1745E">
      <w:pPr>
        <w:tabs>
          <w:tab w:val="left" w:pos="360"/>
        </w:tabs>
      </w:pPr>
    </w:p>
    <w:p w:rsidR="00934706" w:rsidRPr="00934706" w:rsidRDefault="00934706" w:rsidP="00C1745E">
      <w:pPr>
        <w:tabs>
          <w:tab w:val="left" w:pos="360"/>
        </w:tabs>
      </w:pPr>
      <w:r w:rsidRPr="00934706">
        <w:t xml:space="preserve">Again, a handful of respondents chose to note some issues or barriers their schools had come across when trying to support the success of traditionally underrepresented students in AP courses. Three respondents indicated that they were not aware that AP exams could be retaken (and thus had not been able to encourage students to retake the exam if they </w:t>
      </w:r>
      <w:r w:rsidR="00A41BDA">
        <w:t>scored</w:t>
      </w:r>
      <w:r w:rsidRPr="00934706">
        <w:t xml:space="preserve"> less than a </w:t>
      </w:r>
      <w:r w:rsidR="00A41BDA">
        <w:t>“</w:t>
      </w:r>
      <w:r w:rsidRPr="00934706">
        <w:t>3</w:t>
      </w:r>
      <w:r w:rsidR="00A41BDA">
        <w:t>”</w:t>
      </w:r>
      <w:r w:rsidRPr="00934706">
        <w:t xml:space="preserve">). </w:t>
      </w:r>
      <w:proofErr w:type="spellStart"/>
      <w:r w:rsidRPr="00934706">
        <w:t>Relatedly</w:t>
      </w:r>
      <w:proofErr w:type="spellEnd"/>
      <w:r w:rsidRPr="00934706">
        <w:t xml:space="preserve">, two respondents said that their schools could do a better job in regard to urging students to retake AP exams. </w:t>
      </w:r>
      <w:r w:rsidR="005D711A">
        <w:t xml:space="preserve">Two others commented that they had lacked support from their schools’ administration in regard to professional development or providing extra help to students. </w:t>
      </w:r>
    </w:p>
    <w:p w:rsidR="003C6E24" w:rsidRDefault="003C6E24" w:rsidP="005C59F2"/>
    <w:p w:rsidR="0003245E" w:rsidRPr="00E34203" w:rsidRDefault="008A4BBF" w:rsidP="00E34203">
      <w:pPr>
        <w:pStyle w:val="Heading3"/>
        <w:ind w:left="0" w:firstLine="0"/>
      </w:pPr>
      <w:bookmarkStart w:id="49" w:name="_Toc365300073"/>
      <w:r w:rsidRPr="00E34203">
        <w:t xml:space="preserve">Teachers’ Use of Strategies to Support the Success of Traditionally Underrepresented Students in </w:t>
      </w:r>
      <w:r w:rsidR="006967CD" w:rsidRPr="00E34203">
        <w:t>STEM AP</w:t>
      </w:r>
      <w:r w:rsidRPr="00E34203">
        <w:t xml:space="preserve"> Courses and Exams</w:t>
      </w:r>
      <w:bookmarkEnd w:id="49"/>
    </w:p>
    <w:p w:rsidR="0003245E" w:rsidRDefault="00D6557E" w:rsidP="0003245E">
      <w:pPr>
        <w:pStyle w:val="BodyText"/>
      </w:pPr>
      <w:r>
        <w:t>In addition to reporting on their schools’ use of strategies to support the success of traditionally underrepresented students, the survey</w:t>
      </w:r>
      <w:r w:rsidR="007C1D28">
        <w:t xml:space="preserve"> also</w:t>
      </w:r>
      <w:r>
        <w:t xml:space="preserve"> asked respondents to indicate which strategies they personally used to foster these students’ achievement in AP course</w:t>
      </w:r>
      <w:r w:rsidR="007B2D76">
        <w:t>s and exams</w:t>
      </w:r>
      <w:r w:rsidR="00EE3FE9">
        <w:t xml:space="preserve"> (Table 9)</w:t>
      </w:r>
      <w:r w:rsidR="007B2D76">
        <w:t xml:space="preserve">. For the most part, overwhelming majorities of respondents reported that they used </w:t>
      </w:r>
      <w:r w:rsidR="00F6178B">
        <w:t xml:space="preserve">some </w:t>
      </w:r>
      <w:r w:rsidR="007B2D76">
        <w:t>strateg</w:t>
      </w:r>
      <w:r w:rsidR="00F6178B">
        <w:t>y</w:t>
      </w:r>
      <w:r w:rsidR="007B2D76">
        <w:t xml:space="preserve"> to help their AP students. However, when it came to strategies regarding retaking AP exams, much smaller percentages of respondents said they use</w:t>
      </w:r>
      <w:r w:rsidR="007C1D28">
        <w:t>d these practices. This was</w:t>
      </w:r>
      <w:r w:rsidR="007B2D76">
        <w:t xml:space="preserve"> especially </w:t>
      </w:r>
      <w:r w:rsidR="007C1D28">
        <w:t xml:space="preserve">true </w:t>
      </w:r>
      <w:r w:rsidR="007B2D76">
        <w:t xml:space="preserve">of STEM respondents. </w:t>
      </w:r>
    </w:p>
    <w:p w:rsidR="007B2D76" w:rsidRDefault="007B2D76" w:rsidP="0003245E">
      <w:pPr>
        <w:pStyle w:val="BodyText"/>
      </w:pPr>
    </w:p>
    <w:p w:rsidR="00E328B3" w:rsidRDefault="00E328B3" w:rsidP="0003245E">
      <w:pPr>
        <w:pStyle w:val="BodyText"/>
      </w:pPr>
      <w:r>
        <w:t>Student study sessions were supported by the vast majority of respondents</w:t>
      </w:r>
      <w:r w:rsidR="008D3F1E">
        <w:t>, with</w:t>
      </w:r>
      <w:r>
        <w:t xml:space="preserve"> 94 percent of </w:t>
      </w:r>
      <w:r w:rsidR="006967CD">
        <w:t>STEM AP</w:t>
      </w:r>
      <w:r>
        <w:t xml:space="preserve"> respondents and 90 percent of AP English respondents </w:t>
      </w:r>
      <w:r w:rsidR="008D3F1E">
        <w:t xml:space="preserve">who </w:t>
      </w:r>
      <w:r>
        <w:t xml:space="preserve">said that they </w:t>
      </w:r>
      <w:r w:rsidR="008D3F1E">
        <w:t>encouraged students to attend study sessions</w:t>
      </w:r>
      <w:r w:rsidR="00B74763">
        <w:t xml:space="preserve">. Moreover, substantial proportions of STEM and English respondents </w:t>
      </w:r>
      <w:r w:rsidR="008D3F1E">
        <w:t>(</w:t>
      </w:r>
      <w:r w:rsidR="00B74763">
        <w:t xml:space="preserve">83 percent and 80 percent respectively) said that their encouragement of students to attend these sessions increased as a result of participating in the </w:t>
      </w:r>
      <w:r w:rsidR="005439FA">
        <w:t>Advancing STEM AP</w:t>
      </w:r>
      <w:r w:rsidR="00B74763">
        <w:t xml:space="preserve"> program. </w:t>
      </w:r>
    </w:p>
    <w:p w:rsidR="00E328B3" w:rsidRDefault="00E328B3" w:rsidP="0003245E">
      <w:pPr>
        <w:pStyle w:val="BodyText"/>
      </w:pPr>
    </w:p>
    <w:p w:rsidR="00E328B3" w:rsidRDefault="00E328B3" w:rsidP="0003245E">
      <w:pPr>
        <w:pStyle w:val="BodyText"/>
      </w:pPr>
      <w:r>
        <w:t xml:space="preserve">Not only did most respondents urge </w:t>
      </w:r>
      <w:r w:rsidR="0096557B">
        <w:t xml:space="preserve">their </w:t>
      </w:r>
      <w:r>
        <w:t xml:space="preserve">students to participate in the study sessions, </w:t>
      </w:r>
      <w:r w:rsidR="00F21A8D">
        <w:t xml:space="preserve">but </w:t>
      </w:r>
      <w:r>
        <w:t xml:space="preserve">the vast majority </w:t>
      </w:r>
      <w:r w:rsidR="00F21A8D">
        <w:t xml:space="preserve">also </w:t>
      </w:r>
      <w:r>
        <w:t xml:space="preserve">attended </w:t>
      </w:r>
      <w:r w:rsidR="00B74763">
        <w:t xml:space="preserve">the study sessions themselves; 94 percent of STEM respondents and 89 percent of English respondents agreed that they </w:t>
      </w:r>
      <w:r w:rsidR="003B7FB4">
        <w:t xml:space="preserve">go to the sessions. Again, a considerable majority of respondents reported that this practice increased due to the </w:t>
      </w:r>
      <w:r w:rsidR="005439FA">
        <w:t>Advancing STEM AP</w:t>
      </w:r>
      <w:r w:rsidR="003B7FB4">
        <w:t xml:space="preserve"> program.  </w:t>
      </w:r>
    </w:p>
    <w:p w:rsidR="00EF036C" w:rsidRDefault="00EF036C" w:rsidP="0003245E">
      <w:pPr>
        <w:pStyle w:val="BodyText"/>
      </w:pPr>
    </w:p>
    <w:p w:rsidR="00EF036C" w:rsidRDefault="00EF036C" w:rsidP="0003245E">
      <w:pPr>
        <w:pStyle w:val="BodyText"/>
      </w:pPr>
      <w:r>
        <w:t xml:space="preserve">In addition to generally encouraging attendance of the study sessions, considerable majorities of </w:t>
      </w:r>
      <w:r w:rsidR="0016080B">
        <w:t>each type</w:t>
      </w:r>
      <w:r>
        <w:t xml:space="preserve"> of respondents indicated that </w:t>
      </w:r>
      <w:r w:rsidR="00F21A8D">
        <w:t xml:space="preserve">they </w:t>
      </w:r>
      <w:r>
        <w:t>helped enable students</w:t>
      </w:r>
      <w:r w:rsidR="0016080B">
        <w:t>’</w:t>
      </w:r>
      <w:r>
        <w:t xml:space="preserve"> participation by providing transportation to the sessions if </w:t>
      </w:r>
      <w:r>
        <w:lastRenderedPageBreak/>
        <w:t xml:space="preserve">no transportation </w:t>
      </w:r>
      <w:r w:rsidR="0016080B">
        <w:t>was available</w:t>
      </w:r>
      <w:r w:rsidR="006C15B3">
        <w:t>—</w:t>
      </w:r>
      <w:r w:rsidR="0016080B">
        <w:t xml:space="preserve">89 percent of STEM respondents and 80 </w:t>
      </w:r>
      <w:r w:rsidR="00F21A8D">
        <w:t xml:space="preserve">percent </w:t>
      </w:r>
      <w:r w:rsidR="0016080B">
        <w:t xml:space="preserve">of </w:t>
      </w:r>
      <w:r w:rsidR="00F21A8D">
        <w:t>English respondents rep</w:t>
      </w:r>
      <w:r w:rsidR="006C15B3">
        <w:t>orted providing transportation f</w:t>
      </w:r>
      <w:r w:rsidR="00F21A8D">
        <w:t>o</w:t>
      </w:r>
      <w:r w:rsidR="006C15B3">
        <w:t>r</w:t>
      </w:r>
      <w:r w:rsidR="00F21A8D">
        <w:t xml:space="preserve"> their students</w:t>
      </w:r>
      <w:r w:rsidR="0016080B">
        <w:t>. However, less than half of both types o</w:t>
      </w:r>
      <w:r w:rsidR="003C6E24">
        <w:t>f respondents did not agree that providing</w:t>
      </w:r>
      <w:r w:rsidR="0016080B">
        <w:t xml:space="preserve"> transportation </w:t>
      </w:r>
      <w:r w:rsidR="00EB7D05">
        <w:t>increased due to their participation in the program.</w:t>
      </w:r>
    </w:p>
    <w:p w:rsidR="00E328B3" w:rsidRDefault="00E328B3" w:rsidP="0003245E">
      <w:pPr>
        <w:pStyle w:val="BodyText"/>
      </w:pPr>
    </w:p>
    <w:p w:rsidR="0003245E" w:rsidRDefault="0096557B" w:rsidP="0003245E">
      <w:pPr>
        <w:pStyle w:val="BodyText"/>
      </w:pPr>
      <w:r>
        <w:t>According to the survey responses</w:t>
      </w:r>
      <w:r w:rsidR="00F21A8D">
        <w:t>,</w:t>
      </w:r>
      <w:r>
        <w:t xml:space="preserve"> </w:t>
      </w:r>
      <w:r w:rsidR="001A79AF">
        <w:t xml:space="preserve">there appears to be considerable fidelity to the study session element of the </w:t>
      </w:r>
      <w:r w:rsidR="005439FA">
        <w:t>Advancing STEM AP</w:t>
      </w:r>
      <w:r>
        <w:t xml:space="preserve"> program</w:t>
      </w:r>
      <w:r w:rsidR="00B74763">
        <w:t>.</w:t>
      </w:r>
      <w:r w:rsidR="0016080B">
        <w:t xml:space="preserve"> </w:t>
      </w:r>
      <w:r w:rsidR="005D74EA">
        <w:t>A</w:t>
      </w:r>
      <w:r w:rsidR="0016080B">
        <w:t xml:space="preserve"> substantial majority of respondents attribute</w:t>
      </w:r>
      <w:r w:rsidR="005D74EA">
        <w:t>d</w:t>
      </w:r>
      <w:r w:rsidR="0016080B">
        <w:t xml:space="preserve"> increased</w:t>
      </w:r>
      <w:r w:rsidR="005D74EA">
        <w:t xml:space="preserve"> use</w:t>
      </w:r>
      <w:r w:rsidR="0016080B">
        <w:t xml:space="preserve"> </w:t>
      </w:r>
      <w:r w:rsidR="005E2C65">
        <w:t xml:space="preserve">of </w:t>
      </w:r>
      <w:r w:rsidR="0016080B">
        <w:t>study session-related strategies to participation in the program</w:t>
      </w:r>
      <w:r w:rsidR="005D74EA">
        <w:t xml:space="preserve"> (with the exception of the providing transportation strategy</w:t>
      </w:r>
      <w:r w:rsidR="002163D3">
        <w:t>)</w:t>
      </w:r>
      <w:r w:rsidR="0016080B">
        <w:t>.</w:t>
      </w:r>
      <w:r w:rsidR="00B74763">
        <w:t xml:space="preserve"> </w:t>
      </w:r>
      <w:r>
        <w:t>Arguably, this extensive use</w:t>
      </w:r>
      <w:r w:rsidR="00247DB5">
        <w:t xml:space="preserve"> of study session strategies</w:t>
      </w:r>
      <w:r>
        <w:t xml:space="preserve"> </w:t>
      </w:r>
      <w:r w:rsidR="001A79AF">
        <w:t>also</w:t>
      </w:r>
      <w:r w:rsidR="00247DB5">
        <w:t xml:space="preserve"> suggests that AP teachers </w:t>
      </w:r>
      <w:r w:rsidR="00ED7E4B">
        <w:t xml:space="preserve">view this as a central and perhaps effective aspect of the </w:t>
      </w:r>
      <w:r w:rsidR="005439FA">
        <w:t>Advancing STEM AP</w:t>
      </w:r>
      <w:r w:rsidR="00ED7E4B">
        <w:t xml:space="preserve"> program.  </w:t>
      </w:r>
      <w:r w:rsidR="00247DB5">
        <w:t xml:space="preserve"> </w:t>
      </w:r>
    </w:p>
    <w:p w:rsidR="001A79AF" w:rsidRDefault="001A79AF" w:rsidP="0003245E">
      <w:pPr>
        <w:pStyle w:val="BodyText"/>
      </w:pPr>
    </w:p>
    <w:p w:rsidR="001A79AF" w:rsidRDefault="001A79AF" w:rsidP="0003245E">
      <w:pPr>
        <w:pStyle w:val="BodyText"/>
      </w:pPr>
      <w:r>
        <w:t xml:space="preserve">Most </w:t>
      </w:r>
      <w:r w:rsidR="006967CD">
        <w:t>STEM AP</w:t>
      </w:r>
      <w:r>
        <w:t xml:space="preserve"> and</w:t>
      </w:r>
      <w:r w:rsidR="00DE15AF">
        <w:t xml:space="preserve"> AP</w:t>
      </w:r>
      <w:r>
        <w:t xml:space="preserve"> English respondents agreed that they taught the AP curriculum to their students as outlined in the College Board guidelines. Again, the respondents to the survey appear to conform to suggested strategies, instructions, and other parameters.</w:t>
      </w:r>
      <w:r w:rsidR="007C1D28">
        <w:t xml:space="preserve"> Ninety-three</w:t>
      </w:r>
      <w:r w:rsidR="001E2F1E">
        <w:t xml:space="preserve"> percent of STEM respondents and 88 percent of English respondents report using the guidelines. </w:t>
      </w:r>
      <w:r w:rsidR="00EC7886">
        <w:t>Also, over half of both types of respondents indicate that their use of the College Board’s guidelines ha</w:t>
      </w:r>
      <w:r w:rsidR="0061172C">
        <w:t>s</w:t>
      </w:r>
      <w:r w:rsidR="00EC7886">
        <w:t xml:space="preserve"> increased as a result of their participation in the </w:t>
      </w:r>
      <w:r w:rsidR="005439FA">
        <w:t>Advancing STEM AP</w:t>
      </w:r>
      <w:r w:rsidR="00EC7886">
        <w:t xml:space="preserve"> program. </w:t>
      </w:r>
    </w:p>
    <w:p w:rsidR="00EB7D05" w:rsidRDefault="00EB7D05" w:rsidP="0003245E">
      <w:pPr>
        <w:pStyle w:val="BodyText"/>
      </w:pPr>
    </w:p>
    <w:p w:rsidR="00EB7D05" w:rsidRDefault="007C1D28" w:rsidP="0003245E">
      <w:pPr>
        <w:pStyle w:val="BodyText"/>
      </w:pPr>
      <w:r>
        <w:t>Strategies regarding encouraging and helping</w:t>
      </w:r>
      <w:r w:rsidR="00EB7D05">
        <w:t xml:space="preserve"> students to retake AP exams were used to a much lesser extent by both types of respondents. </w:t>
      </w:r>
      <w:r>
        <w:t>This finding is consistent with the fact that a majority of respondents did not agree that their schools used the strategies regarding retaking AP exams.</w:t>
      </w:r>
      <w:r w:rsidR="00EB7D05">
        <w:t xml:space="preserve"> It is important to note, however, that the difference in the percentages of </w:t>
      </w:r>
      <w:r w:rsidR="006967CD">
        <w:t>STEM AP</w:t>
      </w:r>
      <w:r w:rsidR="00EB7D05">
        <w:t xml:space="preserve"> and AP English respondents</w:t>
      </w:r>
      <w:r>
        <w:t xml:space="preserve"> who said that they used these strategies was statistically significant. </w:t>
      </w:r>
    </w:p>
    <w:p w:rsidR="007C1D28" w:rsidRDefault="007C1D28" w:rsidP="0003245E">
      <w:pPr>
        <w:pStyle w:val="BodyText"/>
      </w:pPr>
    </w:p>
    <w:p w:rsidR="003C6E24" w:rsidRDefault="007C1D28" w:rsidP="0003245E">
      <w:pPr>
        <w:pStyle w:val="BodyText"/>
      </w:pPr>
      <w:r>
        <w:t xml:space="preserve">While 61 percent of AP English respondents reported that they </w:t>
      </w:r>
      <w:r w:rsidR="0031779D">
        <w:t xml:space="preserve">urged </w:t>
      </w:r>
      <w:r>
        <w:t>their students to retake the AP exam if they scored less than a “3</w:t>
      </w:r>
      <w:r w:rsidR="0031779D">
        <w:t>,” just 21 percent of STEM respondents reported that they offered this encouragement. Additionally, half of the English respondents said that they increased the use of this strategy as a result of participating in the Advancing STEM AP program</w:t>
      </w:r>
      <w:r w:rsidR="00803208">
        <w:t>,</w:t>
      </w:r>
      <w:r w:rsidR="003C6E24">
        <w:t xml:space="preserve"> while 14 percent of STEM respondents reported an increase. </w:t>
      </w:r>
    </w:p>
    <w:p w:rsidR="003C6E24" w:rsidRDefault="003C6E24" w:rsidP="0003245E">
      <w:pPr>
        <w:pStyle w:val="BodyText"/>
      </w:pPr>
    </w:p>
    <w:p w:rsidR="007C1D28" w:rsidRDefault="003C6E24" w:rsidP="0003245E">
      <w:pPr>
        <w:pStyle w:val="BodyText"/>
      </w:pPr>
      <w:proofErr w:type="spellStart"/>
      <w:r>
        <w:t>Relatedly</w:t>
      </w:r>
      <w:proofErr w:type="spellEnd"/>
      <w:r>
        <w:t>, while 45 percent of English respondents said that they provided additional study support to those students retaking the AP exam, only 21 percent of STEM respondents reported the same. Relatively smaller proportions of both types of respondents said that the use of this strategy had increased due to their participation in the program</w:t>
      </w:r>
      <w:r w:rsidR="00803208">
        <w:t>—</w:t>
      </w:r>
      <w:r>
        <w:t>36 percent of English and 12 percent of STEM respondents.</w:t>
      </w:r>
      <w:r w:rsidR="00836CF7">
        <w:t xml:space="preserve"> As previously mentioned, this relative disuse of retaking strategies was </w:t>
      </w:r>
      <w:r w:rsidR="005719B5">
        <w:t xml:space="preserve">identified as a potential issue by the ESE interviewee. </w:t>
      </w:r>
    </w:p>
    <w:p w:rsidR="0003245E" w:rsidRDefault="0003245E" w:rsidP="005C59F2"/>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pPr>
    </w:p>
    <w:p w:rsidR="006C6540" w:rsidRDefault="006C6540" w:rsidP="006C6540">
      <w:pPr>
        <w:pStyle w:val="BodyText"/>
        <w:sectPr w:rsidR="006C6540" w:rsidSect="00F62891">
          <w:headerReference w:type="default" r:id="rId29"/>
          <w:footerReference w:type="default" r:id="rId30"/>
          <w:pgSz w:w="12240" w:h="15840" w:code="1"/>
          <w:pgMar w:top="720" w:right="720" w:bottom="720" w:left="1440" w:header="720" w:footer="360" w:gutter="0"/>
          <w:cols w:space="720"/>
          <w:docGrid w:linePitch="360"/>
        </w:sectPr>
      </w:pPr>
    </w:p>
    <w:p w:rsidR="006C6540" w:rsidRPr="006C6540" w:rsidRDefault="006C6540" w:rsidP="006C6540">
      <w:pPr>
        <w:pStyle w:val="BodyText"/>
      </w:pPr>
    </w:p>
    <w:tbl>
      <w:tblPr>
        <w:tblW w:w="0" w:type="auto"/>
        <w:jc w:val="center"/>
        <w:tblLayout w:type="fixed"/>
        <w:tblLook w:val="0000"/>
      </w:tblPr>
      <w:tblGrid>
        <w:gridCol w:w="3091"/>
        <w:gridCol w:w="924"/>
        <w:gridCol w:w="950"/>
        <w:gridCol w:w="925"/>
        <w:gridCol w:w="950"/>
        <w:gridCol w:w="925"/>
        <w:gridCol w:w="950"/>
        <w:gridCol w:w="968"/>
        <w:gridCol w:w="999"/>
        <w:gridCol w:w="968"/>
        <w:gridCol w:w="999"/>
        <w:gridCol w:w="968"/>
        <w:gridCol w:w="999"/>
      </w:tblGrid>
      <w:tr w:rsidR="0003245E" w:rsidRPr="00A05E8F" w:rsidTr="008D3B03">
        <w:trPr>
          <w:trHeight w:val="288"/>
          <w:tblHeader/>
          <w:jc w:val="center"/>
        </w:trPr>
        <w:tc>
          <w:tcPr>
            <w:tcW w:w="14616" w:type="dxa"/>
            <w:gridSpan w:val="13"/>
            <w:tcBorders>
              <w:top w:val="single" w:sz="4" w:space="0" w:color="auto"/>
              <w:left w:val="single" w:sz="4" w:space="0" w:color="auto"/>
              <w:bottom w:val="single" w:sz="4" w:space="0" w:color="auto"/>
              <w:right w:val="single" w:sz="4" w:space="0" w:color="auto"/>
            </w:tcBorders>
            <w:shd w:val="clear" w:color="auto" w:fill="800000"/>
            <w:vAlign w:val="center"/>
          </w:tcPr>
          <w:p w:rsidR="0003245E" w:rsidRDefault="0003245E" w:rsidP="006100B7">
            <w:pPr>
              <w:pStyle w:val="Caption"/>
              <w:spacing w:after="0"/>
              <w:ind w:left="0"/>
            </w:pPr>
            <w:bookmarkStart w:id="50" w:name="_Toc365300289"/>
            <w:r w:rsidRPr="00971FB8">
              <w:t xml:space="preserve">Table </w:t>
            </w:r>
            <w:r w:rsidR="00123426">
              <w:fldChar w:fldCharType="begin"/>
            </w:r>
            <w:r w:rsidR="00D952A5">
              <w:instrText xml:space="preserve"> SEQ Table \* ARABIC </w:instrText>
            </w:r>
            <w:r w:rsidR="00123426">
              <w:fldChar w:fldCharType="separate"/>
            </w:r>
            <w:r w:rsidR="009721F9">
              <w:rPr>
                <w:noProof/>
              </w:rPr>
              <w:t>9</w:t>
            </w:r>
            <w:r w:rsidR="00123426">
              <w:fldChar w:fldCharType="end"/>
            </w:r>
            <w:r w:rsidR="007456AF">
              <w:t>.</w:t>
            </w:r>
            <w:r>
              <w:t xml:space="preserve"> Teachers’ </w:t>
            </w:r>
            <w:r w:rsidR="00F461BC">
              <w:t xml:space="preserve">Personal </w:t>
            </w:r>
            <w:r>
              <w:t xml:space="preserve">Use of Strategies to Support the Success of Traditionally Underrepresented Students in </w:t>
            </w:r>
            <w:r w:rsidR="006967CD">
              <w:t>STEM AP</w:t>
            </w:r>
            <w:r>
              <w:t xml:space="preserve"> Courses and Exams</w:t>
            </w:r>
            <w:bookmarkEnd w:id="50"/>
            <w:r>
              <w:t xml:space="preserve"> </w:t>
            </w:r>
          </w:p>
          <w:p w:rsidR="006100B7" w:rsidRPr="006100B7" w:rsidRDefault="006100B7" w:rsidP="006100B7">
            <w:pPr>
              <w:pStyle w:val="BodyText"/>
              <w:rPr>
                <w:rFonts w:ascii="Arial" w:hAnsi="Arial" w:cs="Arial"/>
                <w:b/>
                <w:sz w:val="20"/>
                <w:szCs w:val="20"/>
              </w:rPr>
            </w:pPr>
            <w:r>
              <w:rPr>
                <w:rFonts w:ascii="Arial" w:hAnsi="Arial" w:cs="Arial"/>
                <w:b/>
                <w:sz w:val="20"/>
                <w:szCs w:val="20"/>
              </w:rPr>
              <w:t>N: STEM AP Teacher = 233, AP English Teacher = 114</w:t>
            </w:r>
          </w:p>
        </w:tc>
      </w:tr>
      <w:tr w:rsidR="0003245E" w:rsidRPr="00553D13" w:rsidTr="00C1745E">
        <w:trPr>
          <w:trHeight w:hRule="exact" w:val="518"/>
          <w:jc w:val="center"/>
        </w:trPr>
        <w:tc>
          <w:tcPr>
            <w:tcW w:w="3091" w:type="dxa"/>
            <w:vMerge w:val="restart"/>
            <w:tcBorders>
              <w:top w:val="single" w:sz="4" w:space="0" w:color="auto"/>
              <w:left w:val="single" w:sz="4" w:space="0" w:color="auto"/>
              <w:right w:val="single" w:sz="4" w:space="0" w:color="auto"/>
            </w:tcBorders>
            <w:shd w:val="clear" w:color="auto" w:fill="auto"/>
            <w:vAlign w:val="center"/>
          </w:tcPr>
          <w:p w:rsidR="00A543C2" w:rsidRDefault="0003245E" w:rsidP="00FE5EA3">
            <w:pPr>
              <w:spacing w:line="240" w:lineRule="auto"/>
              <w:rPr>
                <w:rFonts w:ascii="Arial" w:hAnsi="Arial" w:cs="Arial"/>
                <w:b/>
                <w:sz w:val="18"/>
                <w:szCs w:val="22"/>
              </w:rPr>
            </w:pPr>
            <w:r>
              <w:rPr>
                <w:rFonts w:ascii="Arial" w:hAnsi="Arial" w:cs="Arial"/>
                <w:b/>
                <w:sz w:val="18"/>
              </w:rPr>
              <w:t>Strategy</w:t>
            </w:r>
          </w:p>
        </w:tc>
        <w:tc>
          <w:tcPr>
            <w:tcW w:w="562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245E" w:rsidRDefault="0003245E" w:rsidP="00C1745E">
            <w:pPr>
              <w:spacing w:line="240" w:lineRule="auto"/>
              <w:jc w:val="center"/>
              <w:rPr>
                <w:rFonts w:ascii="Arial" w:hAnsi="Arial" w:cs="Arial"/>
                <w:b/>
                <w:sz w:val="18"/>
              </w:rPr>
            </w:pPr>
            <w:r>
              <w:rPr>
                <w:rFonts w:ascii="Arial" w:hAnsi="Arial" w:cs="Arial"/>
                <w:b/>
                <w:sz w:val="18"/>
              </w:rPr>
              <w:t>I use this strategy</w:t>
            </w:r>
          </w:p>
        </w:tc>
        <w:tc>
          <w:tcPr>
            <w:tcW w:w="590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245E" w:rsidRDefault="0003245E" w:rsidP="00C1745E">
            <w:pPr>
              <w:spacing w:line="240" w:lineRule="auto"/>
              <w:jc w:val="center"/>
              <w:rPr>
                <w:rFonts w:ascii="Arial" w:hAnsi="Arial" w:cs="Arial"/>
                <w:b/>
                <w:sz w:val="18"/>
              </w:rPr>
            </w:pPr>
            <w:r>
              <w:rPr>
                <w:rFonts w:ascii="Arial" w:hAnsi="Arial" w:cs="Arial"/>
                <w:b/>
                <w:sz w:val="18"/>
              </w:rPr>
              <w:t>My use of this strategy has increased as a result of my participation in the MMSI AP Program</w:t>
            </w:r>
          </w:p>
        </w:tc>
      </w:tr>
      <w:tr w:rsidR="00633591" w:rsidRPr="00553D13" w:rsidTr="00633591">
        <w:trPr>
          <w:trHeight w:hRule="exact" w:val="518"/>
          <w:jc w:val="center"/>
        </w:trPr>
        <w:tc>
          <w:tcPr>
            <w:tcW w:w="3091" w:type="dxa"/>
            <w:vMerge/>
            <w:tcBorders>
              <w:left w:val="single" w:sz="4" w:space="0" w:color="auto"/>
              <w:right w:val="single" w:sz="4" w:space="0" w:color="auto"/>
            </w:tcBorders>
            <w:shd w:val="clear" w:color="auto" w:fill="auto"/>
            <w:vAlign w:val="center"/>
          </w:tcPr>
          <w:p w:rsidR="0003245E" w:rsidRDefault="0003245E" w:rsidP="0003245E">
            <w:pPr>
              <w:spacing w:before="60" w:line="240" w:lineRule="auto"/>
              <w:jc w:val="center"/>
              <w:rPr>
                <w:rFonts w:ascii="Arial" w:hAnsi="Arial" w:cs="Arial"/>
                <w:b/>
                <w:sz w:val="18"/>
              </w:rPr>
            </w:pP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245E" w:rsidRDefault="0003245E" w:rsidP="00C1745E">
            <w:pPr>
              <w:spacing w:line="240" w:lineRule="auto"/>
              <w:jc w:val="center"/>
              <w:rPr>
                <w:rFonts w:ascii="Arial" w:hAnsi="Arial" w:cs="Arial"/>
                <w:b/>
                <w:sz w:val="18"/>
              </w:rPr>
            </w:pPr>
            <w:r>
              <w:rPr>
                <w:rFonts w:ascii="Arial" w:hAnsi="Arial" w:cs="Arial"/>
                <w:b/>
                <w:sz w:val="18"/>
              </w:rPr>
              <w:t>Agree</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245E" w:rsidRDefault="0003245E" w:rsidP="00C1745E">
            <w:pPr>
              <w:spacing w:line="240" w:lineRule="auto"/>
              <w:jc w:val="center"/>
              <w:rPr>
                <w:rFonts w:ascii="Arial" w:hAnsi="Arial" w:cs="Arial"/>
                <w:b/>
                <w:sz w:val="18"/>
              </w:rPr>
            </w:pPr>
            <w:r>
              <w:rPr>
                <w:rFonts w:ascii="Arial" w:hAnsi="Arial" w:cs="Arial"/>
                <w:b/>
                <w:sz w:val="18"/>
              </w:rPr>
              <w:t>Disagree</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245E" w:rsidRDefault="00CF5E38" w:rsidP="00C1745E">
            <w:pPr>
              <w:spacing w:line="240" w:lineRule="auto"/>
              <w:jc w:val="center"/>
              <w:rPr>
                <w:rFonts w:ascii="Arial" w:hAnsi="Arial" w:cs="Arial"/>
                <w:b/>
                <w:sz w:val="18"/>
              </w:rPr>
            </w:pPr>
            <w:r>
              <w:rPr>
                <w:rFonts w:ascii="Arial" w:hAnsi="Arial" w:cs="Arial"/>
                <w:b/>
                <w:sz w:val="18"/>
              </w:rPr>
              <w:t>No Response</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245E" w:rsidRDefault="0003245E" w:rsidP="00C1745E">
            <w:pPr>
              <w:spacing w:line="240" w:lineRule="auto"/>
              <w:jc w:val="center"/>
              <w:rPr>
                <w:rFonts w:ascii="Arial" w:hAnsi="Arial" w:cs="Arial"/>
                <w:b/>
                <w:sz w:val="18"/>
              </w:rPr>
            </w:pPr>
            <w:r>
              <w:rPr>
                <w:rFonts w:ascii="Arial" w:hAnsi="Arial" w:cs="Arial"/>
                <w:b/>
                <w:sz w:val="18"/>
              </w:rPr>
              <w:t>Agree</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245E" w:rsidRDefault="0003245E" w:rsidP="00C1745E">
            <w:pPr>
              <w:spacing w:line="240" w:lineRule="auto"/>
              <w:jc w:val="center"/>
              <w:rPr>
                <w:rFonts w:ascii="Arial" w:hAnsi="Arial" w:cs="Arial"/>
                <w:b/>
                <w:sz w:val="18"/>
              </w:rPr>
            </w:pPr>
            <w:r>
              <w:rPr>
                <w:rFonts w:ascii="Arial" w:hAnsi="Arial" w:cs="Arial"/>
                <w:b/>
                <w:sz w:val="18"/>
              </w:rPr>
              <w:t>Disagree</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245E" w:rsidRDefault="00CF5E38" w:rsidP="00C1745E">
            <w:pPr>
              <w:spacing w:line="240" w:lineRule="auto"/>
              <w:jc w:val="center"/>
              <w:rPr>
                <w:rFonts w:ascii="Arial" w:hAnsi="Arial" w:cs="Arial"/>
                <w:b/>
                <w:sz w:val="18"/>
              </w:rPr>
            </w:pPr>
            <w:r>
              <w:rPr>
                <w:rFonts w:ascii="Arial" w:hAnsi="Arial" w:cs="Arial"/>
                <w:b/>
                <w:sz w:val="18"/>
              </w:rPr>
              <w:t>No Response/Not Applicable</w:t>
            </w:r>
          </w:p>
        </w:tc>
      </w:tr>
      <w:tr w:rsidR="00633591" w:rsidRPr="00A05E8F" w:rsidTr="00633591">
        <w:trPr>
          <w:trHeight w:hRule="exact" w:val="648"/>
          <w:jc w:val="center"/>
        </w:trPr>
        <w:tc>
          <w:tcPr>
            <w:tcW w:w="3091" w:type="dxa"/>
            <w:vMerge/>
            <w:tcBorders>
              <w:left w:val="single" w:sz="4" w:space="0" w:color="auto"/>
              <w:bottom w:val="single" w:sz="4" w:space="0" w:color="auto"/>
              <w:right w:val="single" w:sz="4" w:space="0" w:color="auto"/>
            </w:tcBorders>
            <w:shd w:val="clear" w:color="auto" w:fill="auto"/>
            <w:vAlign w:val="center"/>
          </w:tcPr>
          <w:p w:rsidR="00D30E74" w:rsidRDefault="00D30E74" w:rsidP="0003245E">
            <w:pPr>
              <w:spacing w:before="60" w:after="60"/>
              <w:rPr>
                <w:rFonts w:ascii="Arial" w:hAnsi="Arial" w:cs="Arial"/>
                <w:i/>
                <w:sz w:val="18"/>
              </w:rPr>
            </w:pPr>
          </w:p>
        </w:tc>
        <w:tc>
          <w:tcPr>
            <w:tcW w:w="92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CC41C8" w:rsidRDefault="006967CD" w:rsidP="00633591">
            <w:pPr>
              <w:spacing w:line="240" w:lineRule="auto"/>
              <w:jc w:val="center"/>
              <w:rPr>
                <w:rFonts w:ascii="Arial" w:hAnsi="Arial" w:cs="Arial"/>
                <w:b/>
                <w:sz w:val="18"/>
              </w:rPr>
            </w:pPr>
            <w:r>
              <w:rPr>
                <w:rFonts w:ascii="Arial" w:hAnsi="Arial" w:cs="Arial"/>
                <w:b/>
                <w:sz w:val="18"/>
              </w:rPr>
              <w:t>STEM AP</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D30E74" w:rsidRDefault="00D30E74" w:rsidP="00C1745E">
            <w:pPr>
              <w:spacing w:line="240" w:lineRule="auto"/>
              <w:jc w:val="center"/>
              <w:rPr>
                <w:rFonts w:ascii="Arial" w:hAnsi="Arial" w:cs="Arial"/>
                <w:b/>
                <w:sz w:val="18"/>
              </w:rPr>
            </w:pPr>
            <w:r>
              <w:rPr>
                <w:rFonts w:ascii="Arial" w:hAnsi="Arial" w:cs="Arial"/>
                <w:b/>
                <w:sz w:val="18"/>
              </w:rPr>
              <w:t>AP English</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D30E74" w:rsidRDefault="006967CD" w:rsidP="00C1745E">
            <w:pPr>
              <w:spacing w:line="240" w:lineRule="auto"/>
              <w:jc w:val="center"/>
              <w:rPr>
                <w:rFonts w:ascii="Arial" w:hAnsi="Arial" w:cs="Arial"/>
                <w:b/>
                <w:sz w:val="18"/>
              </w:rPr>
            </w:pPr>
            <w:r>
              <w:rPr>
                <w:rFonts w:ascii="Arial" w:hAnsi="Arial" w:cs="Arial"/>
                <w:b/>
                <w:sz w:val="18"/>
              </w:rPr>
              <w:t>STEM AP</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D30E74" w:rsidRDefault="00D30E74" w:rsidP="00C1745E">
            <w:pPr>
              <w:spacing w:line="240" w:lineRule="auto"/>
              <w:jc w:val="center"/>
              <w:rPr>
                <w:rFonts w:ascii="Arial" w:hAnsi="Arial" w:cs="Arial"/>
                <w:b/>
                <w:sz w:val="18"/>
              </w:rPr>
            </w:pPr>
            <w:r>
              <w:rPr>
                <w:rFonts w:ascii="Arial" w:hAnsi="Arial" w:cs="Arial"/>
                <w:b/>
                <w:sz w:val="18"/>
              </w:rPr>
              <w:t>AP English</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D30E74" w:rsidRDefault="006967CD" w:rsidP="00C1745E">
            <w:pPr>
              <w:spacing w:line="240" w:lineRule="auto"/>
              <w:jc w:val="center"/>
              <w:rPr>
                <w:rFonts w:ascii="Arial" w:hAnsi="Arial" w:cs="Arial"/>
                <w:b/>
                <w:sz w:val="18"/>
              </w:rPr>
            </w:pPr>
            <w:r>
              <w:rPr>
                <w:rFonts w:ascii="Arial" w:hAnsi="Arial" w:cs="Arial"/>
                <w:b/>
                <w:sz w:val="18"/>
              </w:rPr>
              <w:t>STEM AP</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5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D30E74" w:rsidRDefault="00D30E74" w:rsidP="00C1745E">
            <w:pPr>
              <w:spacing w:line="240" w:lineRule="auto"/>
              <w:jc w:val="center"/>
              <w:rPr>
                <w:rFonts w:ascii="Arial" w:hAnsi="Arial" w:cs="Arial"/>
                <w:b/>
                <w:sz w:val="18"/>
              </w:rPr>
            </w:pPr>
            <w:r>
              <w:rPr>
                <w:rFonts w:ascii="Arial" w:hAnsi="Arial" w:cs="Arial"/>
                <w:b/>
                <w:sz w:val="18"/>
              </w:rPr>
              <w:t>AP English</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6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D30E74" w:rsidRDefault="006967CD" w:rsidP="00C1745E">
            <w:pPr>
              <w:spacing w:line="240" w:lineRule="auto"/>
              <w:jc w:val="center"/>
              <w:rPr>
                <w:rFonts w:ascii="Arial" w:hAnsi="Arial" w:cs="Arial"/>
                <w:b/>
                <w:sz w:val="18"/>
              </w:rPr>
            </w:pPr>
            <w:r>
              <w:rPr>
                <w:rFonts w:ascii="Arial" w:hAnsi="Arial" w:cs="Arial"/>
                <w:b/>
                <w:sz w:val="18"/>
              </w:rPr>
              <w:t>STEM AP</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D30E74" w:rsidRDefault="00D30E74" w:rsidP="00C1745E">
            <w:pPr>
              <w:spacing w:line="240" w:lineRule="auto"/>
              <w:jc w:val="center"/>
              <w:rPr>
                <w:rFonts w:ascii="Arial" w:hAnsi="Arial" w:cs="Arial"/>
                <w:b/>
                <w:sz w:val="18"/>
              </w:rPr>
            </w:pPr>
            <w:r>
              <w:rPr>
                <w:rFonts w:ascii="Arial" w:hAnsi="Arial" w:cs="Arial"/>
                <w:b/>
                <w:sz w:val="18"/>
              </w:rPr>
              <w:t>AP English</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D30E74" w:rsidRDefault="006967CD" w:rsidP="00C1745E">
            <w:pPr>
              <w:spacing w:line="240" w:lineRule="auto"/>
              <w:jc w:val="center"/>
              <w:rPr>
                <w:rFonts w:ascii="Arial" w:hAnsi="Arial" w:cs="Arial"/>
                <w:b/>
                <w:sz w:val="18"/>
              </w:rPr>
            </w:pPr>
            <w:r>
              <w:rPr>
                <w:rFonts w:ascii="Arial" w:hAnsi="Arial" w:cs="Arial"/>
                <w:b/>
                <w:sz w:val="18"/>
              </w:rPr>
              <w:t>STEM AP</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D30E74" w:rsidRDefault="00D30E74" w:rsidP="00C1745E">
            <w:pPr>
              <w:spacing w:line="240" w:lineRule="auto"/>
              <w:jc w:val="center"/>
              <w:rPr>
                <w:rFonts w:ascii="Arial" w:hAnsi="Arial" w:cs="Arial"/>
                <w:b/>
                <w:sz w:val="18"/>
              </w:rPr>
            </w:pPr>
            <w:r>
              <w:rPr>
                <w:rFonts w:ascii="Arial" w:hAnsi="Arial" w:cs="Arial"/>
                <w:b/>
                <w:sz w:val="18"/>
              </w:rPr>
              <w:t>AP English</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D30E74" w:rsidRDefault="006967CD" w:rsidP="00C1745E">
            <w:pPr>
              <w:spacing w:line="240" w:lineRule="auto"/>
              <w:jc w:val="center"/>
              <w:rPr>
                <w:rFonts w:ascii="Arial" w:hAnsi="Arial" w:cs="Arial"/>
                <w:b/>
                <w:sz w:val="18"/>
              </w:rPr>
            </w:pPr>
            <w:r>
              <w:rPr>
                <w:rFonts w:ascii="Arial" w:hAnsi="Arial" w:cs="Arial"/>
                <w:b/>
                <w:sz w:val="18"/>
              </w:rPr>
              <w:t>STEM AP</w:t>
            </w:r>
          </w:p>
          <w:p w:rsidR="00633591" w:rsidRDefault="00633591" w:rsidP="00633591">
            <w:pPr>
              <w:spacing w:line="240" w:lineRule="auto"/>
              <w:jc w:val="center"/>
              <w:rPr>
                <w:rFonts w:ascii="Arial" w:hAnsi="Arial" w:cs="Arial"/>
                <w:b/>
                <w:sz w:val="18"/>
              </w:rPr>
            </w:pPr>
            <w:r>
              <w:rPr>
                <w:rFonts w:ascii="Arial" w:hAnsi="Arial" w:cs="Arial"/>
                <w:b/>
                <w:sz w:val="18"/>
              </w:rPr>
              <w:t>Teacher</w:t>
            </w:r>
          </w:p>
        </w:tc>
        <w:tc>
          <w:tcPr>
            <w:tcW w:w="9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D30E74" w:rsidRDefault="00D30E74" w:rsidP="00C1745E">
            <w:pPr>
              <w:spacing w:line="240" w:lineRule="auto"/>
              <w:jc w:val="center"/>
              <w:rPr>
                <w:rFonts w:ascii="Arial" w:hAnsi="Arial" w:cs="Arial"/>
                <w:b/>
                <w:sz w:val="18"/>
              </w:rPr>
            </w:pPr>
            <w:r>
              <w:rPr>
                <w:rFonts w:ascii="Arial" w:hAnsi="Arial" w:cs="Arial"/>
                <w:b/>
                <w:sz w:val="18"/>
              </w:rPr>
              <w:t>AP English</w:t>
            </w:r>
          </w:p>
          <w:p w:rsidR="00633591" w:rsidRDefault="00633591" w:rsidP="00633591">
            <w:pPr>
              <w:spacing w:line="240" w:lineRule="auto"/>
              <w:jc w:val="center"/>
              <w:rPr>
                <w:rFonts w:ascii="Arial" w:hAnsi="Arial" w:cs="Arial"/>
                <w:b/>
                <w:sz w:val="18"/>
              </w:rPr>
            </w:pPr>
            <w:r>
              <w:rPr>
                <w:rFonts w:ascii="Arial" w:hAnsi="Arial" w:cs="Arial"/>
                <w:b/>
                <w:sz w:val="18"/>
              </w:rPr>
              <w:t>Teacher</w:t>
            </w:r>
          </w:p>
        </w:tc>
      </w:tr>
      <w:tr w:rsidR="00633591" w:rsidRPr="00A05E8F" w:rsidTr="00633591">
        <w:trPr>
          <w:trHeight w:hRule="exact" w:val="907"/>
          <w:jc w:val="center"/>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rsidR="0003245E" w:rsidRPr="00A71BD0" w:rsidRDefault="0003245E" w:rsidP="00C1745E">
            <w:pPr>
              <w:rPr>
                <w:rFonts w:ascii="Arial" w:hAnsi="Arial" w:cs="Arial"/>
                <w:sz w:val="18"/>
              </w:rPr>
            </w:pPr>
            <w:r w:rsidRPr="00A71BD0">
              <w:rPr>
                <w:rFonts w:ascii="Arial" w:hAnsi="Arial" w:cs="Arial"/>
                <w:sz w:val="18"/>
              </w:rPr>
              <w:t xml:space="preserve">Teaching the AP curriculum as outlined in the College Board guidelines </w:t>
            </w:r>
          </w:p>
        </w:tc>
        <w:tc>
          <w:tcPr>
            <w:tcW w:w="92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F461BC" w:rsidP="00C1745E">
            <w:pPr>
              <w:jc w:val="center"/>
              <w:rPr>
                <w:rFonts w:ascii="Arial" w:hAnsi="Arial" w:cs="Arial"/>
                <w:sz w:val="18"/>
              </w:rPr>
            </w:pPr>
            <w:r w:rsidRPr="00233041">
              <w:rPr>
                <w:rFonts w:ascii="Arial" w:hAnsi="Arial" w:cs="Arial"/>
                <w:sz w:val="18"/>
              </w:rPr>
              <w:t>93</w:t>
            </w:r>
            <w:r w:rsidR="00CF5E38" w:rsidRPr="00233041">
              <w:rPr>
                <w:rFonts w:ascii="Arial" w:hAnsi="Arial" w:cs="Arial"/>
                <w:sz w:val="18"/>
              </w:rPr>
              <w:t>%</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88%</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2%</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3%</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F461BC" w:rsidP="00C1745E">
            <w:pPr>
              <w:jc w:val="center"/>
              <w:rPr>
                <w:rFonts w:ascii="Arial" w:hAnsi="Arial" w:cs="Arial"/>
                <w:sz w:val="18"/>
              </w:rPr>
            </w:pPr>
            <w:r w:rsidRPr="00233041">
              <w:rPr>
                <w:rFonts w:ascii="Arial" w:hAnsi="Arial" w:cs="Arial"/>
                <w:sz w:val="18"/>
              </w:rPr>
              <w:t>5</w:t>
            </w:r>
            <w:r w:rsidR="00CF5E38" w:rsidRPr="00233041">
              <w:rPr>
                <w:rFonts w:ascii="Arial" w:hAnsi="Arial" w:cs="Arial"/>
                <w:sz w:val="18"/>
              </w:rPr>
              <w:t>%</w:t>
            </w:r>
          </w:p>
        </w:tc>
        <w:tc>
          <w:tcPr>
            <w:tcW w:w="95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10%</w:t>
            </w:r>
          </w:p>
        </w:tc>
        <w:tc>
          <w:tcPr>
            <w:tcW w:w="96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9900FF" w:rsidP="00C1745E">
            <w:pPr>
              <w:jc w:val="center"/>
              <w:rPr>
                <w:rFonts w:ascii="Arial" w:hAnsi="Arial" w:cs="Arial"/>
                <w:sz w:val="18"/>
              </w:rPr>
            </w:pPr>
            <w:r w:rsidRPr="00233041">
              <w:rPr>
                <w:rFonts w:ascii="Arial" w:hAnsi="Arial" w:cs="Arial"/>
                <w:sz w:val="18"/>
              </w:rPr>
              <w:t>61%</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55%</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9900FF" w:rsidP="00C1745E">
            <w:pPr>
              <w:jc w:val="center"/>
              <w:rPr>
                <w:rFonts w:ascii="Arial" w:hAnsi="Arial" w:cs="Arial"/>
                <w:sz w:val="18"/>
              </w:rPr>
            </w:pPr>
            <w:r w:rsidRPr="00233041">
              <w:rPr>
                <w:rFonts w:ascii="Arial" w:hAnsi="Arial" w:cs="Arial"/>
                <w:sz w:val="18"/>
              </w:rPr>
              <w:t>23%</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22%</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9900FF" w:rsidP="00C1745E">
            <w:pPr>
              <w:jc w:val="center"/>
              <w:rPr>
                <w:rFonts w:ascii="Arial" w:hAnsi="Arial" w:cs="Arial"/>
                <w:sz w:val="18"/>
              </w:rPr>
            </w:pPr>
            <w:r w:rsidRPr="00233041">
              <w:rPr>
                <w:rFonts w:ascii="Arial" w:hAnsi="Arial" w:cs="Arial"/>
                <w:sz w:val="18"/>
              </w:rPr>
              <w:t>16%</w:t>
            </w:r>
          </w:p>
        </w:tc>
        <w:tc>
          <w:tcPr>
            <w:tcW w:w="9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23%</w:t>
            </w:r>
          </w:p>
        </w:tc>
      </w:tr>
      <w:tr w:rsidR="00633591" w:rsidRPr="00A05E8F" w:rsidTr="00633591">
        <w:trPr>
          <w:trHeight w:hRule="exact" w:val="907"/>
          <w:jc w:val="center"/>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rsidR="0003245E" w:rsidRPr="00A71BD0" w:rsidRDefault="0003245E" w:rsidP="00C1745E">
            <w:pPr>
              <w:rPr>
                <w:rFonts w:ascii="Arial" w:hAnsi="Arial" w:cs="Arial"/>
                <w:sz w:val="18"/>
              </w:rPr>
            </w:pPr>
            <w:r w:rsidRPr="00A71BD0">
              <w:rPr>
                <w:rFonts w:ascii="Arial" w:hAnsi="Arial" w:cs="Arial"/>
                <w:sz w:val="18"/>
              </w:rPr>
              <w:t>Providing transportation to study sessions, if transportation is not available</w:t>
            </w:r>
          </w:p>
        </w:tc>
        <w:tc>
          <w:tcPr>
            <w:tcW w:w="92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89%</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80%</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7%</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11%</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F461BC" w:rsidP="00C1745E">
            <w:pPr>
              <w:jc w:val="center"/>
              <w:rPr>
                <w:rFonts w:ascii="Arial" w:hAnsi="Arial" w:cs="Arial"/>
                <w:sz w:val="18"/>
              </w:rPr>
            </w:pPr>
            <w:r w:rsidRPr="00233041">
              <w:rPr>
                <w:rFonts w:ascii="Arial" w:hAnsi="Arial" w:cs="Arial"/>
                <w:sz w:val="18"/>
              </w:rPr>
              <w:t>4</w:t>
            </w:r>
            <w:r w:rsidR="00CF5E38" w:rsidRPr="00233041">
              <w:rPr>
                <w:rFonts w:ascii="Arial" w:hAnsi="Arial" w:cs="Arial"/>
                <w:sz w:val="18"/>
              </w:rPr>
              <w:t>%</w:t>
            </w:r>
          </w:p>
        </w:tc>
        <w:tc>
          <w:tcPr>
            <w:tcW w:w="95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10%</w:t>
            </w:r>
          </w:p>
        </w:tc>
        <w:tc>
          <w:tcPr>
            <w:tcW w:w="96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9900FF" w:rsidP="00C1745E">
            <w:pPr>
              <w:jc w:val="center"/>
              <w:rPr>
                <w:rFonts w:ascii="Arial" w:hAnsi="Arial" w:cs="Arial"/>
                <w:sz w:val="18"/>
              </w:rPr>
            </w:pPr>
            <w:r w:rsidRPr="00233041">
              <w:rPr>
                <w:rFonts w:ascii="Arial" w:hAnsi="Arial" w:cs="Arial"/>
                <w:sz w:val="18"/>
              </w:rPr>
              <w:t>40%</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45%</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9900FF" w:rsidP="00C1745E">
            <w:pPr>
              <w:jc w:val="center"/>
              <w:rPr>
                <w:rFonts w:ascii="Arial" w:hAnsi="Arial" w:cs="Arial"/>
                <w:sz w:val="18"/>
              </w:rPr>
            </w:pPr>
            <w:r w:rsidRPr="00233041">
              <w:rPr>
                <w:rFonts w:ascii="Arial" w:hAnsi="Arial" w:cs="Arial"/>
                <w:sz w:val="18"/>
              </w:rPr>
              <w:t>39%</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31%</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9900FF" w:rsidP="00C1745E">
            <w:pPr>
              <w:jc w:val="center"/>
              <w:rPr>
                <w:rFonts w:ascii="Arial" w:hAnsi="Arial" w:cs="Arial"/>
                <w:sz w:val="18"/>
              </w:rPr>
            </w:pPr>
            <w:r w:rsidRPr="00233041">
              <w:rPr>
                <w:rFonts w:ascii="Arial" w:hAnsi="Arial" w:cs="Arial"/>
                <w:sz w:val="18"/>
              </w:rPr>
              <w:t>22%</w:t>
            </w:r>
          </w:p>
        </w:tc>
        <w:tc>
          <w:tcPr>
            <w:tcW w:w="9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25%</w:t>
            </w:r>
          </w:p>
        </w:tc>
      </w:tr>
      <w:tr w:rsidR="00633591" w:rsidRPr="00A05E8F" w:rsidTr="00633591">
        <w:trPr>
          <w:trHeight w:hRule="exact" w:val="907"/>
          <w:jc w:val="center"/>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rsidR="0003245E" w:rsidRPr="00A71BD0" w:rsidRDefault="0003245E" w:rsidP="00C1745E">
            <w:pPr>
              <w:rPr>
                <w:rFonts w:ascii="Arial" w:hAnsi="Arial" w:cs="Arial"/>
                <w:sz w:val="18"/>
              </w:rPr>
            </w:pPr>
            <w:r w:rsidRPr="00A71BD0">
              <w:rPr>
                <w:rFonts w:ascii="Arial" w:hAnsi="Arial" w:cs="Arial"/>
                <w:sz w:val="18"/>
              </w:rPr>
              <w:t xml:space="preserve">Attending and supporting the study sessions prescribed by the </w:t>
            </w:r>
            <w:r w:rsidR="000E0A5B">
              <w:rPr>
                <w:rFonts w:ascii="Arial" w:hAnsi="Arial" w:cs="Arial"/>
                <w:sz w:val="18"/>
              </w:rPr>
              <w:t>A</w:t>
            </w:r>
            <w:r w:rsidR="00565499">
              <w:rPr>
                <w:rFonts w:ascii="Arial" w:hAnsi="Arial" w:cs="Arial"/>
                <w:sz w:val="18"/>
              </w:rPr>
              <w:t>dvancing</w:t>
            </w:r>
            <w:r w:rsidR="000E0A5B">
              <w:rPr>
                <w:rFonts w:ascii="Arial" w:hAnsi="Arial" w:cs="Arial"/>
                <w:sz w:val="18"/>
              </w:rPr>
              <w:t xml:space="preserve"> STEM AP</w:t>
            </w:r>
            <w:r w:rsidRPr="00A71BD0">
              <w:rPr>
                <w:rFonts w:ascii="Arial" w:hAnsi="Arial" w:cs="Arial"/>
                <w:sz w:val="18"/>
              </w:rPr>
              <w:t xml:space="preserve"> program</w:t>
            </w:r>
          </w:p>
        </w:tc>
        <w:tc>
          <w:tcPr>
            <w:tcW w:w="92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94%</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89%</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2%</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1%</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4%</w:t>
            </w:r>
          </w:p>
        </w:tc>
        <w:tc>
          <w:tcPr>
            <w:tcW w:w="95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11%</w:t>
            </w:r>
          </w:p>
        </w:tc>
        <w:tc>
          <w:tcPr>
            <w:tcW w:w="96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CD094E" w:rsidP="00C1745E">
            <w:pPr>
              <w:jc w:val="center"/>
              <w:rPr>
                <w:rFonts w:ascii="Arial" w:hAnsi="Arial" w:cs="Arial"/>
                <w:sz w:val="18"/>
              </w:rPr>
            </w:pPr>
            <w:r w:rsidRPr="00233041">
              <w:rPr>
                <w:rFonts w:ascii="Arial" w:hAnsi="Arial" w:cs="Arial"/>
                <w:sz w:val="18"/>
              </w:rPr>
              <w:t>84%</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80%</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CD094E" w:rsidP="00C1745E">
            <w:pPr>
              <w:jc w:val="center"/>
              <w:rPr>
                <w:rFonts w:ascii="Arial" w:hAnsi="Arial" w:cs="Arial"/>
                <w:sz w:val="18"/>
              </w:rPr>
            </w:pPr>
            <w:r w:rsidRPr="00233041">
              <w:rPr>
                <w:rFonts w:ascii="Arial" w:hAnsi="Arial" w:cs="Arial"/>
                <w:sz w:val="18"/>
              </w:rPr>
              <w:t>3%</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4%</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9900FF" w:rsidP="00C1745E">
            <w:pPr>
              <w:jc w:val="center"/>
              <w:rPr>
                <w:rFonts w:ascii="Arial" w:hAnsi="Arial" w:cs="Arial"/>
                <w:sz w:val="18"/>
              </w:rPr>
            </w:pPr>
            <w:r w:rsidRPr="00233041">
              <w:rPr>
                <w:rFonts w:ascii="Arial" w:hAnsi="Arial" w:cs="Arial"/>
                <w:sz w:val="18"/>
              </w:rPr>
              <w:t>13%</w:t>
            </w:r>
          </w:p>
        </w:tc>
        <w:tc>
          <w:tcPr>
            <w:tcW w:w="9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36366C" w:rsidP="00C1745E">
            <w:pPr>
              <w:jc w:val="center"/>
              <w:rPr>
                <w:rFonts w:ascii="Arial" w:hAnsi="Arial" w:cs="Arial"/>
                <w:sz w:val="18"/>
              </w:rPr>
            </w:pPr>
            <w:r w:rsidRPr="00233041">
              <w:rPr>
                <w:rFonts w:ascii="Arial" w:hAnsi="Arial" w:cs="Arial"/>
                <w:sz w:val="18"/>
              </w:rPr>
              <w:t>15%</w:t>
            </w:r>
          </w:p>
        </w:tc>
      </w:tr>
      <w:tr w:rsidR="00633591" w:rsidRPr="00A05E8F" w:rsidTr="00633591">
        <w:trPr>
          <w:trHeight w:hRule="exact" w:val="907"/>
          <w:jc w:val="center"/>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rsidR="0003245E" w:rsidRPr="00A71BD0" w:rsidRDefault="0003245E" w:rsidP="00C1745E">
            <w:pPr>
              <w:rPr>
                <w:rFonts w:ascii="Arial" w:hAnsi="Arial" w:cs="Arial"/>
                <w:sz w:val="18"/>
              </w:rPr>
            </w:pPr>
            <w:r w:rsidRPr="00A71BD0">
              <w:rPr>
                <w:rFonts w:ascii="Arial" w:hAnsi="Arial" w:cs="Arial"/>
                <w:sz w:val="18"/>
              </w:rPr>
              <w:t>Encouraging students to attend the study sessions</w:t>
            </w:r>
          </w:p>
        </w:tc>
        <w:tc>
          <w:tcPr>
            <w:tcW w:w="92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94%</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90%</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0%</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0%</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6%</w:t>
            </w:r>
          </w:p>
        </w:tc>
        <w:tc>
          <w:tcPr>
            <w:tcW w:w="95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752735" w:rsidP="00C1745E">
            <w:pPr>
              <w:jc w:val="center"/>
              <w:rPr>
                <w:rFonts w:ascii="Arial" w:hAnsi="Arial" w:cs="Arial"/>
                <w:sz w:val="18"/>
              </w:rPr>
            </w:pPr>
            <w:r w:rsidRPr="00233041">
              <w:rPr>
                <w:rFonts w:ascii="Arial" w:hAnsi="Arial" w:cs="Arial"/>
                <w:sz w:val="18"/>
              </w:rPr>
              <w:t>12%</w:t>
            </w:r>
          </w:p>
        </w:tc>
        <w:tc>
          <w:tcPr>
            <w:tcW w:w="96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83%</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80%</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4%</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5%</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13%</w:t>
            </w:r>
          </w:p>
        </w:tc>
        <w:tc>
          <w:tcPr>
            <w:tcW w:w="9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15%</w:t>
            </w:r>
          </w:p>
        </w:tc>
      </w:tr>
      <w:tr w:rsidR="00633591" w:rsidRPr="00A05E8F" w:rsidTr="00633591">
        <w:trPr>
          <w:trHeight w:hRule="exact" w:val="907"/>
          <w:jc w:val="center"/>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rsidR="0003245E" w:rsidRPr="00A71BD0" w:rsidRDefault="0003245E" w:rsidP="00C1745E">
            <w:pPr>
              <w:rPr>
                <w:rFonts w:ascii="Arial" w:hAnsi="Arial" w:cs="Arial"/>
                <w:sz w:val="18"/>
              </w:rPr>
            </w:pPr>
            <w:r w:rsidRPr="00A71BD0">
              <w:rPr>
                <w:rFonts w:ascii="Arial" w:hAnsi="Arial" w:cs="Arial"/>
                <w:sz w:val="18"/>
              </w:rPr>
              <w:t>Encouraging students to take the AP exam again if they don’t receive a score of ‘3’ or higher</w:t>
            </w:r>
            <w:r w:rsidR="001A65B2" w:rsidRPr="00A71BD0">
              <w:rPr>
                <w:rFonts w:ascii="Arial" w:hAnsi="Arial" w:cs="Arial"/>
                <w:sz w:val="18"/>
              </w:rPr>
              <w:t>*</w:t>
            </w:r>
            <w:r w:rsidRPr="00A71BD0">
              <w:rPr>
                <w:rFonts w:ascii="Arial" w:hAnsi="Arial" w:cs="Arial"/>
                <w:sz w:val="18"/>
              </w:rPr>
              <w:t xml:space="preserve"> </w:t>
            </w:r>
          </w:p>
        </w:tc>
        <w:tc>
          <w:tcPr>
            <w:tcW w:w="92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21%</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FC7F74" w:rsidP="00C1745E">
            <w:pPr>
              <w:jc w:val="center"/>
              <w:rPr>
                <w:rFonts w:ascii="Arial" w:hAnsi="Arial" w:cs="Arial"/>
                <w:sz w:val="18"/>
              </w:rPr>
            </w:pPr>
            <w:r w:rsidRPr="00233041">
              <w:rPr>
                <w:rFonts w:ascii="Arial" w:hAnsi="Arial" w:cs="Arial"/>
                <w:sz w:val="18"/>
              </w:rPr>
              <w:t>61%</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CF5E38" w:rsidP="00C1745E">
            <w:pPr>
              <w:jc w:val="center"/>
              <w:rPr>
                <w:rFonts w:ascii="Arial" w:hAnsi="Arial" w:cs="Arial"/>
                <w:sz w:val="18"/>
              </w:rPr>
            </w:pPr>
            <w:r w:rsidRPr="00233041">
              <w:rPr>
                <w:rFonts w:ascii="Arial" w:hAnsi="Arial" w:cs="Arial"/>
                <w:sz w:val="18"/>
              </w:rPr>
              <w:t>73%</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FC7F74" w:rsidP="00C1745E">
            <w:pPr>
              <w:jc w:val="center"/>
              <w:rPr>
                <w:rFonts w:ascii="Arial" w:hAnsi="Arial" w:cs="Arial"/>
                <w:sz w:val="18"/>
              </w:rPr>
            </w:pPr>
            <w:r w:rsidRPr="00233041">
              <w:rPr>
                <w:rFonts w:ascii="Arial" w:hAnsi="Arial" w:cs="Arial"/>
                <w:sz w:val="18"/>
              </w:rPr>
              <w:t>29%</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B03880" w:rsidP="00C1745E">
            <w:pPr>
              <w:jc w:val="center"/>
              <w:rPr>
                <w:rFonts w:ascii="Arial" w:hAnsi="Arial" w:cs="Arial"/>
                <w:sz w:val="18"/>
              </w:rPr>
            </w:pPr>
            <w:r w:rsidRPr="00233041">
              <w:rPr>
                <w:rFonts w:ascii="Arial" w:hAnsi="Arial" w:cs="Arial"/>
                <w:sz w:val="18"/>
              </w:rPr>
              <w:t>6%</w:t>
            </w:r>
          </w:p>
        </w:tc>
        <w:tc>
          <w:tcPr>
            <w:tcW w:w="95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FC7F74" w:rsidP="00C1745E">
            <w:pPr>
              <w:jc w:val="center"/>
              <w:rPr>
                <w:rFonts w:ascii="Arial" w:hAnsi="Arial" w:cs="Arial"/>
                <w:sz w:val="18"/>
              </w:rPr>
            </w:pPr>
            <w:r w:rsidRPr="00233041">
              <w:rPr>
                <w:rFonts w:ascii="Arial" w:hAnsi="Arial" w:cs="Arial"/>
                <w:sz w:val="18"/>
              </w:rPr>
              <w:t>11%</w:t>
            </w:r>
          </w:p>
        </w:tc>
        <w:tc>
          <w:tcPr>
            <w:tcW w:w="96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14%</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50%</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37%</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24%</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49%</w:t>
            </w:r>
          </w:p>
        </w:tc>
        <w:tc>
          <w:tcPr>
            <w:tcW w:w="9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26%</w:t>
            </w:r>
          </w:p>
        </w:tc>
      </w:tr>
      <w:tr w:rsidR="00633591" w:rsidRPr="00A05E8F" w:rsidTr="00633591">
        <w:trPr>
          <w:trHeight w:hRule="exact" w:val="907"/>
          <w:jc w:val="center"/>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tcPr>
          <w:p w:rsidR="0003245E" w:rsidRPr="00A71BD0" w:rsidRDefault="0003245E" w:rsidP="00C1745E">
            <w:pPr>
              <w:rPr>
                <w:rFonts w:ascii="Arial" w:hAnsi="Arial" w:cs="Arial"/>
                <w:sz w:val="18"/>
              </w:rPr>
            </w:pPr>
            <w:r w:rsidRPr="00A71BD0">
              <w:rPr>
                <w:rFonts w:ascii="Arial" w:hAnsi="Arial" w:cs="Arial"/>
                <w:sz w:val="18"/>
              </w:rPr>
              <w:t>Providing additional study support to students who are retaking an AP exam</w:t>
            </w:r>
            <w:r w:rsidR="001A65B2" w:rsidRPr="00A71BD0">
              <w:rPr>
                <w:rFonts w:ascii="Arial" w:hAnsi="Arial" w:cs="Arial"/>
                <w:sz w:val="18"/>
              </w:rPr>
              <w:t>*</w:t>
            </w:r>
          </w:p>
        </w:tc>
        <w:tc>
          <w:tcPr>
            <w:tcW w:w="92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B03880" w:rsidP="00C1745E">
            <w:pPr>
              <w:jc w:val="center"/>
              <w:rPr>
                <w:rFonts w:ascii="Arial" w:hAnsi="Arial" w:cs="Arial"/>
                <w:sz w:val="18"/>
              </w:rPr>
            </w:pPr>
            <w:r w:rsidRPr="00233041">
              <w:rPr>
                <w:rFonts w:ascii="Arial" w:hAnsi="Arial" w:cs="Arial"/>
                <w:sz w:val="18"/>
              </w:rPr>
              <w:t>21%</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FC7F74" w:rsidP="00C1745E">
            <w:pPr>
              <w:jc w:val="center"/>
              <w:rPr>
                <w:rFonts w:ascii="Arial" w:hAnsi="Arial" w:cs="Arial"/>
                <w:sz w:val="18"/>
              </w:rPr>
            </w:pPr>
            <w:r w:rsidRPr="00233041">
              <w:rPr>
                <w:rFonts w:ascii="Arial" w:hAnsi="Arial" w:cs="Arial"/>
                <w:sz w:val="18"/>
              </w:rPr>
              <w:t>45%</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B03880" w:rsidP="00C1745E">
            <w:pPr>
              <w:jc w:val="center"/>
              <w:rPr>
                <w:rFonts w:ascii="Arial" w:hAnsi="Arial" w:cs="Arial"/>
                <w:sz w:val="18"/>
              </w:rPr>
            </w:pPr>
            <w:r w:rsidRPr="00233041">
              <w:rPr>
                <w:rFonts w:ascii="Arial" w:hAnsi="Arial" w:cs="Arial"/>
                <w:sz w:val="18"/>
              </w:rPr>
              <w:t>71%</w:t>
            </w:r>
          </w:p>
        </w:tc>
        <w:tc>
          <w:tcPr>
            <w:tcW w:w="9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FC7F74" w:rsidP="00C1745E">
            <w:pPr>
              <w:jc w:val="center"/>
              <w:rPr>
                <w:rFonts w:ascii="Arial" w:hAnsi="Arial" w:cs="Arial"/>
                <w:sz w:val="18"/>
              </w:rPr>
            </w:pPr>
            <w:r w:rsidRPr="00233041">
              <w:rPr>
                <w:rFonts w:ascii="Arial" w:hAnsi="Arial" w:cs="Arial"/>
                <w:sz w:val="18"/>
              </w:rPr>
              <w:t>40%</w:t>
            </w:r>
          </w:p>
        </w:tc>
        <w:tc>
          <w:tcPr>
            <w:tcW w:w="9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B03880" w:rsidP="00C1745E">
            <w:pPr>
              <w:jc w:val="center"/>
              <w:rPr>
                <w:rFonts w:ascii="Arial" w:hAnsi="Arial" w:cs="Arial"/>
                <w:sz w:val="18"/>
              </w:rPr>
            </w:pPr>
            <w:r w:rsidRPr="00233041">
              <w:rPr>
                <w:rFonts w:ascii="Arial" w:hAnsi="Arial" w:cs="Arial"/>
                <w:sz w:val="18"/>
              </w:rPr>
              <w:t>9%</w:t>
            </w:r>
          </w:p>
        </w:tc>
        <w:tc>
          <w:tcPr>
            <w:tcW w:w="95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FC7F74" w:rsidP="00C1745E">
            <w:pPr>
              <w:jc w:val="center"/>
              <w:rPr>
                <w:rFonts w:ascii="Arial" w:hAnsi="Arial" w:cs="Arial"/>
                <w:sz w:val="18"/>
              </w:rPr>
            </w:pPr>
            <w:r w:rsidRPr="00233041">
              <w:rPr>
                <w:rFonts w:ascii="Arial" w:hAnsi="Arial" w:cs="Arial"/>
                <w:sz w:val="18"/>
              </w:rPr>
              <w:t>15%</w:t>
            </w:r>
          </w:p>
        </w:tc>
        <w:tc>
          <w:tcPr>
            <w:tcW w:w="96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12%</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36%</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35%</w:t>
            </w:r>
          </w:p>
        </w:tc>
        <w:tc>
          <w:tcPr>
            <w:tcW w:w="99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31%</w:t>
            </w:r>
          </w:p>
        </w:tc>
        <w:tc>
          <w:tcPr>
            <w:tcW w:w="96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03245E" w:rsidRPr="00233041" w:rsidRDefault="007B0B2C" w:rsidP="00C1745E">
            <w:pPr>
              <w:jc w:val="center"/>
              <w:rPr>
                <w:rFonts w:ascii="Arial" w:hAnsi="Arial" w:cs="Arial"/>
                <w:sz w:val="18"/>
              </w:rPr>
            </w:pPr>
            <w:r w:rsidRPr="00233041">
              <w:rPr>
                <w:rFonts w:ascii="Arial" w:hAnsi="Arial" w:cs="Arial"/>
                <w:sz w:val="18"/>
              </w:rPr>
              <w:t>53%</w:t>
            </w:r>
          </w:p>
        </w:tc>
        <w:tc>
          <w:tcPr>
            <w:tcW w:w="99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03245E" w:rsidRPr="00233041" w:rsidRDefault="005528A2" w:rsidP="00C1745E">
            <w:pPr>
              <w:jc w:val="center"/>
              <w:rPr>
                <w:rFonts w:ascii="Arial" w:hAnsi="Arial" w:cs="Arial"/>
                <w:sz w:val="18"/>
              </w:rPr>
            </w:pPr>
            <w:r w:rsidRPr="00233041">
              <w:rPr>
                <w:rFonts w:ascii="Arial" w:hAnsi="Arial" w:cs="Arial"/>
                <w:sz w:val="18"/>
              </w:rPr>
              <w:t>33%</w:t>
            </w:r>
          </w:p>
        </w:tc>
      </w:tr>
      <w:tr w:rsidR="001A65B2" w:rsidRPr="00A05E8F" w:rsidTr="00C1745E">
        <w:trPr>
          <w:trHeight w:hRule="exact" w:val="475"/>
          <w:jc w:val="center"/>
        </w:trPr>
        <w:tc>
          <w:tcPr>
            <w:tcW w:w="1461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A65B2" w:rsidRPr="00F5658A" w:rsidRDefault="001A65B2" w:rsidP="00F5658A">
            <w:pPr>
              <w:spacing w:line="240" w:lineRule="auto"/>
              <w:rPr>
                <w:rFonts w:ascii="Arial" w:hAnsi="Arial" w:cs="Arial"/>
                <w:i/>
                <w:sz w:val="16"/>
                <w:szCs w:val="16"/>
              </w:rPr>
            </w:pPr>
            <w:r w:rsidRPr="00F5658A">
              <w:rPr>
                <w:rFonts w:ascii="Arial" w:hAnsi="Arial" w:cs="Arial"/>
                <w:i/>
                <w:sz w:val="16"/>
                <w:szCs w:val="16"/>
              </w:rPr>
              <w:t>*</w:t>
            </w:r>
            <w:r w:rsidR="00746805" w:rsidRPr="00F5658A">
              <w:rPr>
                <w:rFonts w:ascii="Arial" w:hAnsi="Arial" w:cs="Arial"/>
                <w:i/>
                <w:sz w:val="16"/>
                <w:szCs w:val="16"/>
              </w:rPr>
              <w:t xml:space="preserve">A Chi Square analysis was used to test the difference between the responses of the </w:t>
            </w:r>
            <w:r w:rsidR="006967CD">
              <w:rPr>
                <w:rFonts w:ascii="Arial" w:hAnsi="Arial" w:cs="Arial"/>
                <w:i/>
                <w:sz w:val="16"/>
                <w:szCs w:val="16"/>
              </w:rPr>
              <w:t>STEM AP</w:t>
            </w:r>
            <w:r w:rsidR="00746805" w:rsidRPr="00F5658A">
              <w:rPr>
                <w:rFonts w:ascii="Arial" w:hAnsi="Arial" w:cs="Arial"/>
                <w:i/>
                <w:sz w:val="16"/>
                <w:szCs w:val="16"/>
              </w:rPr>
              <w:t xml:space="preserve"> respondents and the AP English respondents. The difference</w:t>
            </w:r>
            <w:r w:rsidR="0096258E">
              <w:rPr>
                <w:rFonts w:ascii="Arial" w:hAnsi="Arial" w:cs="Arial"/>
                <w:i/>
                <w:sz w:val="16"/>
                <w:szCs w:val="16"/>
              </w:rPr>
              <w:t xml:space="preserve"> between </w:t>
            </w:r>
            <w:r w:rsidR="006967CD">
              <w:rPr>
                <w:rFonts w:ascii="Arial" w:hAnsi="Arial" w:cs="Arial"/>
                <w:i/>
                <w:sz w:val="16"/>
                <w:szCs w:val="16"/>
              </w:rPr>
              <w:t>STEM AP</w:t>
            </w:r>
            <w:r w:rsidR="0096258E">
              <w:rPr>
                <w:rFonts w:ascii="Arial" w:hAnsi="Arial" w:cs="Arial"/>
                <w:i/>
                <w:sz w:val="16"/>
                <w:szCs w:val="16"/>
              </w:rPr>
              <w:t xml:space="preserve"> and AP English teachers’ responses</w:t>
            </w:r>
            <w:r w:rsidR="00746805" w:rsidRPr="00F5658A">
              <w:rPr>
                <w:rFonts w:ascii="Arial" w:hAnsi="Arial" w:cs="Arial"/>
                <w:i/>
                <w:sz w:val="16"/>
                <w:szCs w:val="16"/>
              </w:rPr>
              <w:t xml:space="preserve"> was statistically significant</w:t>
            </w:r>
            <w:r w:rsidR="00F5658A" w:rsidRPr="00F5658A">
              <w:rPr>
                <w:rFonts w:ascii="Arial" w:hAnsi="Arial" w:cs="Arial"/>
                <w:i/>
                <w:sz w:val="16"/>
                <w:szCs w:val="16"/>
              </w:rPr>
              <w:t xml:space="preserve"> for the last two strategies listed in the table. </w:t>
            </w:r>
            <w:r w:rsidR="00746805" w:rsidRPr="00F5658A">
              <w:rPr>
                <w:rFonts w:ascii="Arial" w:hAnsi="Arial" w:cs="Arial"/>
                <w:i/>
                <w:sz w:val="16"/>
                <w:szCs w:val="16"/>
              </w:rPr>
              <w:t xml:space="preserve"> </w:t>
            </w:r>
          </w:p>
        </w:tc>
      </w:tr>
    </w:tbl>
    <w:p w:rsidR="006C6540" w:rsidRDefault="006C6540" w:rsidP="0003245E">
      <w:pPr>
        <w:pStyle w:val="BodyText"/>
        <w:sectPr w:rsidR="006C6540" w:rsidSect="006C6540">
          <w:headerReference w:type="default" r:id="rId31"/>
          <w:footerReference w:type="default" r:id="rId32"/>
          <w:pgSz w:w="15840" w:h="12240" w:orient="landscape" w:code="1"/>
          <w:pgMar w:top="720" w:right="720" w:bottom="1440" w:left="720" w:header="720" w:footer="360" w:gutter="0"/>
          <w:cols w:space="720"/>
          <w:docGrid w:linePitch="360"/>
        </w:sectPr>
      </w:pPr>
    </w:p>
    <w:p w:rsidR="0003245E" w:rsidRPr="00E34203" w:rsidRDefault="008A4BBF" w:rsidP="005E0118">
      <w:pPr>
        <w:pStyle w:val="Heading3"/>
        <w:spacing w:before="0"/>
        <w:ind w:left="0" w:firstLine="0"/>
      </w:pPr>
      <w:bookmarkStart w:id="51" w:name="_Toc365300074"/>
      <w:r w:rsidRPr="00E34203">
        <w:lastRenderedPageBreak/>
        <w:t xml:space="preserve">Other Strategies Used by Teachers to Encourage Enrollment in </w:t>
      </w:r>
      <w:r w:rsidR="006967CD" w:rsidRPr="00E34203">
        <w:t>STEM AP</w:t>
      </w:r>
      <w:r w:rsidRPr="00E34203">
        <w:t xml:space="preserve"> Courses by Traditionally Underrepresented Students</w:t>
      </w:r>
      <w:bookmarkEnd w:id="51"/>
      <w:r w:rsidRPr="00E34203">
        <w:t xml:space="preserve"> </w:t>
      </w:r>
    </w:p>
    <w:p w:rsidR="0003245E" w:rsidRDefault="0003245E" w:rsidP="0003245E">
      <w:pPr>
        <w:tabs>
          <w:tab w:val="left" w:pos="8853"/>
        </w:tabs>
      </w:pPr>
      <w:r>
        <w:t xml:space="preserve">Respondents </w:t>
      </w:r>
      <w:r w:rsidRPr="00C3195E">
        <w:t>were as</w:t>
      </w:r>
      <w:r>
        <w:t>ked to indicate</w:t>
      </w:r>
      <w:r w:rsidRPr="00C3195E">
        <w:t xml:space="preserve"> </w:t>
      </w:r>
      <w:r>
        <w:t xml:space="preserve">other strategies </w:t>
      </w:r>
      <w:r w:rsidR="002B3219">
        <w:t>they used</w:t>
      </w:r>
      <w:r>
        <w:t xml:space="preserve"> to encourage traditionally underrepresented students to take </w:t>
      </w:r>
      <w:r w:rsidR="006967CD">
        <w:t>STEM AP</w:t>
      </w:r>
      <w:r>
        <w:t xml:space="preserve"> courses and exams. This section presents a summary of the cat</w:t>
      </w:r>
      <w:r w:rsidR="00A41BDA">
        <w:t>egories</w:t>
      </w:r>
      <w:r w:rsidR="00875EE5">
        <w:t xml:space="preserve"> that received at least two</w:t>
      </w:r>
      <w:r>
        <w:t xml:space="preserve"> responses regarding other strategies utilized by schools to promote enrollment. </w:t>
      </w:r>
    </w:p>
    <w:p w:rsidR="0003245E" w:rsidRPr="0039635A" w:rsidRDefault="0003245E" w:rsidP="0003245E">
      <w:pPr>
        <w:tabs>
          <w:tab w:val="left" w:pos="8853"/>
        </w:tabs>
      </w:pPr>
    </w:p>
    <w:p w:rsidR="0003245E" w:rsidRDefault="0003245E" w:rsidP="0003245E">
      <w:pPr>
        <w:tabs>
          <w:tab w:val="left" w:pos="8853"/>
        </w:tabs>
        <w:spacing w:after="120"/>
        <w:rPr>
          <w:rFonts w:ascii="Arial" w:hAnsi="Arial" w:cs="Arial"/>
          <w:b/>
          <w:sz w:val="24"/>
        </w:rPr>
      </w:pPr>
      <w:r>
        <w:rPr>
          <w:rFonts w:ascii="Arial" w:hAnsi="Arial" w:cs="Arial"/>
          <w:b/>
          <w:sz w:val="24"/>
        </w:rPr>
        <w:t xml:space="preserve">Supports </w:t>
      </w:r>
    </w:p>
    <w:p w:rsidR="0003245E" w:rsidRDefault="000C39B6" w:rsidP="006A5632">
      <w:pPr>
        <w:numPr>
          <w:ilvl w:val="0"/>
          <w:numId w:val="32"/>
        </w:numPr>
        <w:tabs>
          <w:tab w:val="left" w:pos="360"/>
        </w:tabs>
        <w:spacing w:after="60"/>
      </w:pPr>
      <w:r>
        <w:rPr>
          <w:b/>
        </w:rPr>
        <w:t>Review sessions and afterschool help</w:t>
      </w:r>
      <w:r w:rsidRPr="000C39B6">
        <w:t xml:space="preserve"> </w:t>
      </w:r>
      <w:r>
        <w:t xml:space="preserve">were means utilized by some teachers to encourage students to take </w:t>
      </w:r>
      <w:r w:rsidR="006967CD">
        <w:t>STEM AP</w:t>
      </w:r>
      <w:r>
        <w:t xml:space="preserve"> courses and exams.</w:t>
      </w:r>
      <w:r w:rsidR="00C920C5">
        <w:t xml:space="preserve"> In addition to the apparently extensive provision of the more formal study sessions prescribed by the Advancing </w:t>
      </w:r>
      <w:r w:rsidR="006967CD">
        <w:t>STEM AP</w:t>
      </w:r>
      <w:r w:rsidR="00C920C5">
        <w:t xml:space="preserve"> program, there also appeared to be a variety of study supports offered by respondents.</w:t>
      </w:r>
      <w:r>
        <w:t xml:space="preserve"> The kind of out</w:t>
      </w:r>
      <w:r w:rsidR="0027528D">
        <w:t>-</w:t>
      </w:r>
      <w:r>
        <w:t>of</w:t>
      </w:r>
      <w:r w:rsidR="0027528D">
        <w:t>-</w:t>
      </w:r>
      <w:r>
        <w:t xml:space="preserve">class help identified was fairly diverse and included summer reading sessions at the public library, night study sessions at a restaurant, a field trip designed for intensive review, a specially created PowerPoint presentation for students to use at home, as well as regularly scheduled </w:t>
      </w:r>
      <w:proofErr w:type="spellStart"/>
      <w:r>
        <w:t>afterschool</w:t>
      </w:r>
      <w:proofErr w:type="spellEnd"/>
      <w:r>
        <w:t xml:space="preserve"> tutoring</w:t>
      </w:r>
      <w:r w:rsidR="00A41813">
        <w:t xml:space="preserve">. In the interviews, ESE and MMSI interviewees </w:t>
      </w:r>
      <w:r w:rsidR="002D56B2">
        <w:t>mentioned that different types of tutoring opportunities were available on a school by school or teacher by teacher basis</w:t>
      </w:r>
      <w:r>
        <w:t xml:space="preserve"> (6</w:t>
      </w:r>
      <w:r w:rsidR="0003245E">
        <w:t xml:space="preserve"> responses)</w:t>
      </w:r>
      <w:r w:rsidR="00D564A1">
        <w:t>.</w:t>
      </w:r>
    </w:p>
    <w:p w:rsidR="0003245E" w:rsidRDefault="002B10CD" w:rsidP="006A5632">
      <w:pPr>
        <w:numPr>
          <w:ilvl w:val="0"/>
          <w:numId w:val="31"/>
        </w:numPr>
        <w:tabs>
          <w:tab w:val="left" w:pos="360"/>
        </w:tabs>
        <w:spacing w:after="60"/>
      </w:pPr>
      <w:r>
        <w:rPr>
          <w:b/>
        </w:rPr>
        <w:t>Individual, one-on-one recruitment</w:t>
      </w:r>
      <w:r w:rsidR="00787F56">
        <w:rPr>
          <w:b/>
        </w:rPr>
        <w:t xml:space="preserve"> and attention to</w:t>
      </w:r>
      <w:r>
        <w:rPr>
          <w:b/>
        </w:rPr>
        <w:t xml:space="preserve"> students </w:t>
      </w:r>
      <w:r>
        <w:t xml:space="preserve">was a method indicated by a few teachers that they </w:t>
      </w:r>
      <w:r w:rsidR="00787F56">
        <w:t>used to encourage enrollment. These teachers attributed increased enrollment and achievement to personal monitoring and attention to students (3</w:t>
      </w:r>
      <w:r>
        <w:t xml:space="preserve"> responses)</w:t>
      </w:r>
      <w:r w:rsidR="00D564A1">
        <w:t>.</w:t>
      </w:r>
    </w:p>
    <w:p w:rsidR="002B10CD" w:rsidRDefault="00504C31" w:rsidP="006A5632">
      <w:pPr>
        <w:numPr>
          <w:ilvl w:val="0"/>
          <w:numId w:val="31"/>
        </w:numPr>
        <w:tabs>
          <w:tab w:val="left" w:pos="360"/>
        </w:tabs>
        <w:spacing w:after="60"/>
      </w:pPr>
      <w:r w:rsidRPr="002737C3">
        <w:rPr>
          <w:b/>
        </w:rPr>
        <w:t xml:space="preserve">Building and connecting English skills to support </w:t>
      </w:r>
      <w:r w:rsidR="006967CD">
        <w:rPr>
          <w:b/>
        </w:rPr>
        <w:t>STEM AP</w:t>
      </w:r>
      <w:r w:rsidRPr="002737C3">
        <w:rPr>
          <w:b/>
        </w:rPr>
        <w:t xml:space="preserve"> courses</w:t>
      </w:r>
      <w:r w:rsidR="00787F56">
        <w:rPr>
          <w:b/>
        </w:rPr>
        <w:t xml:space="preserve"> </w:t>
      </w:r>
      <w:r w:rsidR="00787F56">
        <w:t xml:space="preserve">was an important practice to a few teachers </w:t>
      </w:r>
      <w:r w:rsidR="00FF4E5E">
        <w:t xml:space="preserve">who </w:t>
      </w:r>
      <w:r w:rsidR="0027528D">
        <w:t>said</w:t>
      </w:r>
      <w:r w:rsidR="00FF4E5E">
        <w:t xml:space="preserve"> that skills gained in an English course such as logic, analysis, expression, and writing were helpful to students in </w:t>
      </w:r>
      <w:r w:rsidR="006967CD">
        <w:t>STEM AP</w:t>
      </w:r>
      <w:r w:rsidR="00FF4E5E">
        <w:t xml:space="preserve"> courses.</w:t>
      </w:r>
      <w:r w:rsidR="00A63805">
        <w:t xml:space="preserve"> In fact, the importance of taking AP English and gaining English-related skills is at the core of the program’s plan for student success. </w:t>
      </w:r>
      <w:proofErr w:type="spellStart"/>
      <w:r w:rsidR="00A63805">
        <w:t>Smolenski</w:t>
      </w:r>
      <w:proofErr w:type="spellEnd"/>
      <w:r w:rsidR="00A63805">
        <w:t xml:space="preserve"> explained that “English is the center of gravity for the entire program”</w:t>
      </w:r>
      <w:r w:rsidR="0015102C">
        <w:t xml:space="preserve"> (3 responses)</w:t>
      </w:r>
      <w:r w:rsidR="00D564A1">
        <w:t>.</w:t>
      </w:r>
    </w:p>
    <w:p w:rsidR="00FF4E5E" w:rsidRDefault="00FF4E5E" w:rsidP="006A5632">
      <w:pPr>
        <w:numPr>
          <w:ilvl w:val="0"/>
          <w:numId w:val="31"/>
        </w:numPr>
        <w:tabs>
          <w:tab w:val="left" w:pos="360"/>
        </w:tabs>
        <w:spacing w:after="60"/>
      </w:pPr>
      <w:r>
        <w:rPr>
          <w:b/>
        </w:rPr>
        <w:t xml:space="preserve">Mandatory Saturday sessions </w:t>
      </w:r>
      <w:r>
        <w:t xml:space="preserve">was a component used by schools according to two </w:t>
      </w:r>
      <w:proofErr w:type="gramStart"/>
      <w:r>
        <w:t>teachers.</w:t>
      </w:r>
      <w:proofErr w:type="gramEnd"/>
      <w:r>
        <w:t xml:space="preserve"> One commented that if a student missed a Saturday session they had to meet with the principal and make up the time after school</w:t>
      </w:r>
      <w:r w:rsidR="00D564A1">
        <w:t xml:space="preserve"> (2 responses)</w:t>
      </w:r>
      <w:r>
        <w:t>.</w:t>
      </w:r>
    </w:p>
    <w:p w:rsidR="002320D3" w:rsidRDefault="0015102C" w:rsidP="006A5632">
      <w:pPr>
        <w:numPr>
          <w:ilvl w:val="0"/>
          <w:numId w:val="31"/>
        </w:numPr>
        <w:tabs>
          <w:tab w:val="left" w:pos="360"/>
        </w:tabs>
      </w:pPr>
      <w:r w:rsidRPr="002737C3">
        <w:rPr>
          <w:b/>
        </w:rPr>
        <w:t>Communication with students’ parents</w:t>
      </w:r>
      <w:r w:rsidR="00DB6FE2">
        <w:rPr>
          <w:b/>
        </w:rPr>
        <w:t xml:space="preserve"> </w:t>
      </w:r>
      <w:r w:rsidR="00DB6FE2" w:rsidRPr="00DB6FE2">
        <w:t xml:space="preserve">was helpful according to two teachers in getting students to succeed in their </w:t>
      </w:r>
      <w:r w:rsidR="00DB6FE2">
        <w:t xml:space="preserve">AP </w:t>
      </w:r>
      <w:r w:rsidR="00DB6FE2" w:rsidRPr="00DB6FE2">
        <w:t>classes</w:t>
      </w:r>
      <w:r>
        <w:t xml:space="preserve"> (2 responses)</w:t>
      </w:r>
      <w:r w:rsidR="00D564A1">
        <w:t>.</w:t>
      </w:r>
    </w:p>
    <w:p w:rsidR="00E37EEB" w:rsidRDefault="00E37EEB" w:rsidP="00C1745E">
      <w:pPr>
        <w:tabs>
          <w:tab w:val="left" w:pos="360"/>
        </w:tabs>
        <w:ind w:left="360"/>
      </w:pPr>
    </w:p>
    <w:p w:rsidR="00A543C2" w:rsidRDefault="00905EC0" w:rsidP="00FE5EA3">
      <w:pPr>
        <w:tabs>
          <w:tab w:val="left" w:pos="360"/>
        </w:tabs>
      </w:pPr>
      <w:r>
        <w:t>Some teachers noted some problems they c</w:t>
      </w:r>
      <w:r w:rsidR="0027528D">
        <w:t>a</w:t>
      </w:r>
      <w:r>
        <w:t xml:space="preserve">me across while trying to promote enrollment of underrepresented students. Six respondents indicated that before completing this survey, they were not aware that students were able to retake AP exams. Also, four noted that they did not urge students to retake exams because most of their students were seniors who would </w:t>
      </w:r>
      <w:r w:rsidR="00DB1CF8">
        <w:t>be</w:t>
      </w:r>
      <w:r>
        <w:t xml:space="preserve"> graduated </w:t>
      </w:r>
      <w:r w:rsidR="00DB1CF8">
        <w:t>before</w:t>
      </w:r>
      <w:r>
        <w:t xml:space="preserve"> the next AP exam</w:t>
      </w:r>
      <w:r w:rsidR="00DB1CF8">
        <w:t>ination</w:t>
      </w:r>
      <w:r>
        <w:t>. Three noted that students were not motivated to strive to excel on the exams as they did not se</w:t>
      </w:r>
      <w:r w:rsidR="00E37EEB">
        <w:t>e the benefit of higher scores.</w:t>
      </w:r>
    </w:p>
    <w:p w:rsidR="00633591" w:rsidRDefault="00633591" w:rsidP="00D91EFF">
      <w:r>
        <w:rPr>
          <w:b/>
          <w:bCs/>
        </w:rPr>
        <w:br w:type="page"/>
      </w:r>
    </w:p>
    <w:p w:rsidR="00972ED9" w:rsidRPr="00FE5EA3" w:rsidRDefault="008A4BBF" w:rsidP="00C1745E">
      <w:pPr>
        <w:pStyle w:val="Heading2"/>
        <w:spacing w:before="0" w:after="120"/>
        <w:ind w:left="0" w:firstLine="0"/>
        <w:rPr>
          <w:iCs w:val="0"/>
        </w:rPr>
      </w:pPr>
      <w:bookmarkStart w:id="52" w:name="_Toc365300075"/>
      <w:r w:rsidRPr="00FE5EA3">
        <w:rPr>
          <w:iCs w:val="0"/>
        </w:rPr>
        <w:lastRenderedPageBreak/>
        <w:t>Participation in MMSI Teacher Training</w:t>
      </w:r>
      <w:bookmarkEnd w:id="52"/>
    </w:p>
    <w:p w:rsidR="000D382E" w:rsidRDefault="0011661B" w:rsidP="00972ED9">
      <w:pPr>
        <w:pStyle w:val="BodyText"/>
      </w:pPr>
      <w:r>
        <w:t>MMSI provided a participation database that provided atte</w:t>
      </w:r>
      <w:r w:rsidR="00A86816">
        <w:t>ndance information regarding two teacher training events held in</w:t>
      </w:r>
      <w:r>
        <w:t xml:space="preserve"> 2012</w:t>
      </w:r>
      <w:r w:rsidR="00DB1CF8">
        <w:t>—</w:t>
      </w:r>
      <w:r w:rsidR="00A86816">
        <w:t>the</w:t>
      </w:r>
      <w:r>
        <w:t xml:space="preserve"> MMSI AP Summer Institute and the MMSI Two-Day Workshop. </w:t>
      </w:r>
      <w:r w:rsidR="000D382E">
        <w:t>This database consisted of their current training information regarding 548 teachers who are part of the program. It is meant to provide a one-year “snap shot” of participation.</w:t>
      </w:r>
    </w:p>
    <w:p w:rsidR="000D382E" w:rsidRDefault="000D382E" w:rsidP="00972ED9">
      <w:pPr>
        <w:pStyle w:val="BodyText"/>
      </w:pPr>
    </w:p>
    <w:p w:rsidR="003C27CD" w:rsidRDefault="000D382E" w:rsidP="00972ED9">
      <w:pPr>
        <w:pStyle w:val="BodyText"/>
      </w:pPr>
      <w:r>
        <w:t xml:space="preserve">A little over half of the </w:t>
      </w:r>
      <w:r w:rsidR="006967CD">
        <w:t>STEM AP</w:t>
      </w:r>
      <w:r>
        <w:t xml:space="preserve"> teachers participating in the program attended the 2012 MMSI AP Summer Institute. A somewhat lower percentage of AP English teachers were also present at the event. The MMSI Two-Day Workshop offered in the fall of 2012 had higher attendance from </w:t>
      </w:r>
      <w:r w:rsidR="006967CD">
        <w:t>STEM AP</w:t>
      </w:r>
      <w:r>
        <w:t xml:space="preserve"> and AP Englis</w:t>
      </w:r>
      <w:r w:rsidR="003C27CD">
        <w:t>h teachers than the Summer Institute</w:t>
      </w:r>
      <w:r>
        <w:t xml:space="preserve">. Over 80 percent of </w:t>
      </w:r>
      <w:r w:rsidR="006967CD">
        <w:t>STEM AP</w:t>
      </w:r>
      <w:r>
        <w:t xml:space="preserve"> teachers attended the workshop and three-quarters of the AP English teachers attended as well. </w:t>
      </w:r>
      <w:r w:rsidR="005F1C78">
        <w:t xml:space="preserve">Results are displayed in Table </w:t>
      </w:r>
      <w:r w:rsidR="00C15B13">
        <w:t>10</w:t>
      </w:r>
      <w:r w:rsidR="005F1C78">
        <w:t>.</w:t>
      </w:r>
      <w:r w:rsidR="003C27CD">
        <w:t xml:space="preserve">  </w:t>
      </w:r>
    </w:p>
    <w:p w:rsidR="000D382E" w:rsidRDefault="000D382E" w:rsidP="00972ED9">
      <w:pPr>
        <w:pStyle w:val="BodyText"/>
      </w:pPr>
    </w:p>
    <w:p w:rsidR="006E43E3" w:rsidRDefault="006E43E3" w:rsidP="00972ED9">
      <w:pPr>
        <w:pStyle w:val="BodyText"/>
      </w:pPr>
      <w:r>
        <w:t>Notably, the vast majority of the teacher survey’s respondents indicated that they were offered the oppo</w:t>
      </w:r>
      <w:r w:rsidR="004B29B4">
        <w:t xml:space="preserve">rtunity to attend these events. Arguably, the availability of these </w:t>
      </w:r>
      <w:r w:rsidR="00451664">
        <w:t>training opportunities was well-</w:t>
      </w:r>
      <w:r w:rsidR="004B29B4">
        <w:t xml:space="preserve">known among teachers in the </w:t>
      </w:r>
      <w:r w:rsidR="005439FA">
        <w:t>Advancing STEM AP</w:t>
      </w:r>
      <w:r w:rsidR="003C27CD">
        <w:t xml:space="preserve"> program. In fact, at least one teacher from every one of the 61 participating schools attended the Two-Day Workshop. All but one of the schools in the program had at least one teacher attend the Summer Institute.</w:t>
      </w:r>
    </w:p>
    <w:p w:rsidR="00972ED9" w:rsidRDefault="00972ED9" w:rsidP="00076F42"/>
    <w:tbl>
      <w:tblPr>
        <w:tblW w:w="4851" w:type="pct"/>
        <w:tblInd w:w="198" w:type="dxa"/>
        <w:tblLayout w:type="fixed"/>
        <w:tblLook w:val="0000"/>
      </w:tblPr>
      <w:tblGrid>
        <w:gridCol w:w="3331"/>
        <w:gridCol w:w="1798"/>
        <w:gridCol w:w="1620"/>
        <w:gridCol w:w="1620"/>
        <w:gridCol w:w="1620"/>
      </w:tblGrid>
      <w:tr w:rsidR="00C54241" w:rsidRPr="00A05E8F" w:rsidTr="008D3B03">
        <w:trPr>
          <w:trHeight w:val="71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7D0000"/>
          </w:tcPr>
          <w:p w:rsidR="00C54241" w:rsidRDefault="00C54241" w:rsidP="00AF3D64">
            <w:pPr>
              <w:pStyle w:val="Caption"/>
              <w:spacing w:after="0"/>
              <w:ind w:left="0"/>
            </w:pPr>
            <w:bookmarkStart w:id="53" w:name="_Toc365300290"/>
            <w:r w:rsidRPr="00971FB8">
              <w:t xml:space="preserve">Table </w:t>
            </w:r>
            <w:r w:rsidR="00123426">
              <w:fldChar w:fldCharType="begin"/>
            </w:r>
            <w:r w:rsidR="00D952A5">
              <w:instrText xml:space="preserve"> SEQ Table \* ARABIC </w:instrText>
            </w:r>
            <w:r w:rsidR="00123426">
              <w:fldChar w:fldCharType="separate"/>
            </w:r>
            <w:r w:rsidR="009721F9">
              <w:rPr>
                <w:noProof/>
              </w:rPr>
              <w:t>10</w:t>
            </w:r>
            <w:r w:rsidR="00123426">
              <w:rPr>
                <w:noProof/>
              </w:rPr>
              <w:fldChar w:fldCharType="end"/>
            </w:r>
            <w:r w:rsidR="009F78F6">
              <w:t>.</w:t>
            </w:r>
            <w:r>
              <w:t xml:space="preserve"> </w:t>
            </w:r>
            <w:r w:rsidR="00AF3D64">
              <w:t>Attendance of Teachers in MMSI Program Events</w:t>
            </w:r>
            <w:bookmarkEnd w:id="53"/>
            <w:r w:rsidR="00AF3D64">
              <w:t xml:space="preserve"> </w:t>
            </w:r>
          </w:p>
          <w:p w:rsidR="00AF3D64" w:rsidRPr="00AF3D64" w:rsidRDefault="00A723E7" w:rsidP="00AF3D64">
            <w:pPr>
              <w:pStyle w:val="BodyText"/>
            </w:pPr>
            <w:r w:rsidRPr="00A723E7">
              <w:rPr>
                <w:rFonts w:ascii="Arial" w:hAnsi="Arial"/>
                <w:b/>
                <w:bCs/>
                <w:sz w:val="20"/>
                <w:szCs w:val="20"/>
              </w:rPr>
              <w:t xml:space="preserve">N: </w:t>
            </w:r>
            <w:r w:rsidR="006967CD">
              <w:rPr>
                <w:rFonts w:ascii="Arial" w:hAnsi="Arial"/>
                <w:b/>
                <w:bCs/>
                <w:sz w:val="20"/>
                <w:szCs w:val="20"/>
              </w:rPr>
              <w:t>STEM AP</w:t>
            </w:r>
            <w:r w:rsidRPr="00A723E7">
              <w:rPr>
                <w:rFonts w:ascii="Arial" w:hAnsi="Arial"/>
                <w:b/>
                <w:bCs/>
                <w:sz w:val="20"/>
                <w:szCs w:val="20"/>
              </w:rPr>
              <w:t xml:space="preserve"> Teacher =</w:t>
            </w:r>
            <w:r w:rsidR="000D382E">
              <w:rPr>
                <w:rFonts w:ascii="Arial" w:hAnsi="Arial"/>
                <w:b/>
                <w:bCs/>
                <w:sz w:val="20"/>
                <w:szCs w:val="20"/>
              </w:rPr>
              <w:t xml:space="preserve"> 353</w:t>
            </w:r>
            <w:r w:rsidRPr="00A723E7">
              <w:rPr>
                <w:rFonts w:ascii="Arial" w:hAnsi="Arial"/>
                <w:b/>
                <w:bCs/>
                <w:sz w:val="20"/>
                <w:szCs w:val="20"/>
              </w:rPr>
              <w:t xml:space="preserve"> , AP English Teacher</w:t>
            </w:r>
            <w:r w:rsidR="000D382E">
              <w:rPr>
                <w:rFonts w:ascii="Arial" w:hAnsi="Arial"/>
                <w:b/>
                <w:bCs/>
                <w:sz w:val="20"/>
                <w:szCs w:val="20"/>
              </w:rPr>
              <w:t xml:space="preserve"> </w:t>
            </w:r>
            <w:r w:rsidRPr="00A723E7">
              <w:rPr>
                <w:rFonts w:ascii="Arial" w:hAnsi="Arial"/>
                <w:b/>
                <w:bCs/>
                <w:sz w:val="20"/>
                <w:szCs w:val="20"/>
              </w:rPr>
              <w:t>=</w:t>
            </w:r>
            <w:r w:rsidR="000D382E">
              <w:rPr>
                <w:rFonts w:ascii="Arial" w:hAnsi="Arial"/>
                <w:b/>
                <w:bCs/>
                <w:sz w:val="20"/>
                <w:szCs w:val="20"/>
              </w:rPr>
              <w:t xml:space="preserve"> 195 </w:t>
            </w:r>
          </w:p>
        </w:tc>
      </w:tr>
      <w:tr w:rsidR="00AF3D64" w:rsidRPr="00553D13" w:rsidTr="008B31E0">
        <w:trPr>
          <w:trHeight w:hRule="exact" w:val="576"/>
        </w:trPr>
        <w:tc>
          <w:tcPr>
            <w:tcW w:w="1667" w:type="pct"/>
            <w:vMerge w:val="restart"/>
            <w:tcBorders>
              <w:left w:val="single" w:sz="4" w:space="0" w:color="auto"/>
              <w:right w:val="single" w:sz="4" w:space="0" w:color="auto"/>
            </w:tcBorders>
            <w:shd w:val="clear" w:color="auto" w:fill="auto"/>
            <w:vAlign w:val="center"/>
          </w:tcPr>
          <w:p w:rsidR="00A543C2" w:rsidRDefault="00CC41C8" w:rsidP="00FE5EA3">
            <w:pPr>
              <w:spacing w:before="60" w:line="240" w:lineRule="auto"/>
              <w:rPr>
                <w:rFonts w:ascii="Arial" w:hAnsi="Arial" w:cs="Arial"/>
                <w:b/>
                <w:sz w:val="18"/>
              </w:rPr>
            </w:pPr>
            <w:r>
              <w:rPr>
                <w:rFonts w:ascii="Arial" w:hAnsi="Arial" w:cs="Arial"/>
                <w:b/>
                <w:sz w:val="18"/>
              </w:rPr>
              <w:t>Event</w:t>
            </w:r>
          </w:p>
        </w:tc>
        <w:tc>
          <w:tcPr>
            <w:tcW w:w="17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F3D64" w:rsidRDefault="006967CD" w:rsidP="00C1745E">
            <w:pPr>
              <w:spacing w:line="240" w:lineRule="auto"/>
              <w:jc w:val="center"/>
              <w:rPr>
                <w:rFonts w:ascii="Arial" w:hAnsi="Arial" w:cs="Arial"/>
                <w:b/>
                <w:sz w:val="18"/>
              </w:rPr>
            </w:pPr>
            <w:r>
              <w:rPr>
                <w:rFonts w:ascii="Arial" w:hAnsi="Arial" w:cs="Arial"/>
                <w:b/>
                <w:sz w:val="18"/>
              </w:rPr>
              <w:t>STEM AP</w:t>
            </w:r>
            <w:r w:rsidR="00FB6B19">
              <w:rPr>
                <w:rFonts w:ascii="Arial" w:hAnsi="Arial" w:cs="Arial"/>
                <w:b/>
                <w:sz w:val="18"/>
              </w:rPr>
              <w:t xml:space="preserve"> Teacher</w:t>
            </w:r>
          </w:p>
        </w:tc>
        <w:tc>
          <w:tcPr>
            <w:tcW w:w="1622" w:type="pct"/>
            <w:gridSpan w:val="2"/>
            <w:tcBorders>
              <w:left w:val="single" w:sz="4" w:space="0" w:color="auto"/>
              <w:bottom w:val="single" w:sz="4" w:space="0" w:color="auto"/>
              <w:right w:val="single" w:sz="4" w:space="0" w:color="auto"/>
            </w:tcBorders>
            <w:shd w:val="clear" w:color="auto" w:fill="auto"/>
            <w:vAlign w:val="center"/>
          </w:tcPr>
          <w:p w:rsidR="00AF3D64" w:rsidRDefault="00AF3D64" w:rsidP="00C1745E">
            <w:pPr>
              <w:spacing w:line="240" w:lineRule="auto"/>
              <w:jc w:val="center"/>
              <w:rPr>
                <w:rFonts w:ascii="Arial" w:hAnsi="Arial" w:cs="Arial"/>
                <w:b/>
                <w:sz w:val="18"/>
              </w:rPr>
            </w:pPr>
            <w:r>
              <w:rPr>
                <w:rFonts w:ascii="Arial" w:hAnsi="Arial" w:cs="Arial"/>
                <w:b/>
                <w:sz w:val="18"/>
              </w:rPr>
              <w:t>AP English</w:t>
            </w:r>
            <w:r w:rsidR="00FB6B19">
              <w:rPr>
                <w:rFonts w:ascii="Arial" w:hAnsi="Arial" w:cs="Arial"/>
                <w:b/>
                <w:sz w:val="18"/>
              </w:rPr>
              <w:t xml:space="preserve"> Teacher</w:t>
            </w:r>
          </w:p>
        </w:tc>
      </w:tr>
      <w:tr w:rsidR="008B31E0" w:rsidRPr="00553D13" w:rsidTr="00CC41C8">
        <w:trPr>
          <w:trHeight w:hRule="exact" w:val="576"/>
        </w:trPr>
        <w:tc>
          <w:tcPr>
            <w:tcW w:w="1667" w:type="pct"/>
            <w:vMerge/>
            <w:tcBorders>
              <w:left w:val="single" w:sz="4" w:space="0" w:color="auto"/>
              <w:right w:val="single" w:sz="4" w:space="0" w:color="auto"/>
            </w:tcBorders>
            <w:shd w:val="clear" w:color="auto" w:fill="auto"/>
            <w:vAlign w:val="center"/>
          </w:tcPr>
          <w:p w:rsidR="00AF3D64" w:rsidRDefault="00AF3D64" w:rsidP="007C4B12">
            <w:pPr>
              <w:spacing w:before="60" w:line="240" w:lineRule="auto"/>
              <w:jc w:val="center"/>
              <w:rPr>
                <w:rFonts w:ascii="Arial" w:hAnsi="Arial" w:cs="Arial"/>
                <w:b/>
                <w:sz w:val="18"/>
              </w:rPr>
            </w:pPr>
          </w:p>
        </w:tc>
        <w:tc>
          <w:tcPr>
            <w:tcW w:w="900" w:type="pct"/>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AF3D64" w:rsidRDefault="00AF3D64" w:rsidP="00C1745E">
            <w:pPr>
              <w:spacing w:line="240" w:lineRule="auto"/>
              <w:jc w:val="center"/>
              <w:rPr>
                <w:rFonts w:ascii="Arial" w:hAnsi="Arial" w:cs="Arial"/>
                <w:b/>
                <w:sz w:val="18"/>
              </w:rPr>
            </w:pPr>
            <w:r>
              <w:rPr>
                <w:rFonts w:ascii="Arial" w:hAnsi="Arial" w:cs="Arial"/>
                <w:b/>
                <w:sz w:val="18"/>
              </w:rPr>
              <w:t>Attended Event</w:t>
            </w:r>
          </w:p>
        </w:tc>
        <w:tc>
          <w:tcPr>
            <w:tcW w:w="811" w:type="pct"/>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AF3D64" w:rsidRDefault="00AF3D64" w:rsidP="00C1745E">
            <w:pPr>
              <w:spacing w:line="240" w:lineRule="auto"/>
              <w:jc w:val="center"/>
              <w:rPr>
                <w:rFonts w:ascii="Arial" w:hAnsi="Arial" w:cs="Arial"/>
                <w:b/>
                <w:sz w:val="18"/>
              </w:rPr>
            </w:pPr>
            <w:r>
              <w:rPr>
                <w:rFonts w:ascii="Arial" w:hAnsi="Arial" w:cs="Arial"/>
                <w:b/>
                <w:sz w:val="18"/>
              </w:rPr>
              <w:t>Did NOT Attend Event</w:t>
            </w:r>
          </w:p>
        </w:tc>
        <w:tc>
          <w:tcPr>
            <w:tcW w:w="811" w:type="pct"/>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AF3D64" w:rsidRDefault="00AF3D64" w:rsidP="00C1745E">
            <w:pPr>
              <w:spacing w:line="240" w:lineRule="auto"/>
              <w:jc w:val="center"/>
              <w:rPr>
                <w:rFonts w:ascii="Arial" w:hAnsi="Arial" w:cs="Arial"/>
                <w:b/>
                <w:sz w:val="18"/>
              </w:rPr>
            </w:pPr>
            <w:r>
              <w:rPr>
                <w:rFonts w:ascii="Arial" w:hAnsi="Arial" w:cs="Arial"/>
                <w:b/>
                <w:sz w:val="18"/>
              </w:rPr>
              <w:t>Attended Event</w:t>
            </w:r>
          </w:p>
        </w:tc>
        <w:tc>
          <w:tcPr>
            <w:tcW w:w="811" w:type="pct"/>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AF3D64" w:rsidRDefault="00AF3D64" w:rsidP="00C1745E">
            <w:pPr>
              <w:spacing w:line="240" w:lineRule="auto"/>
              <w:jc w:val="center"/>
              <w:rPr>
                <w:rFonts w:ascii="Arial" w:hAnsi="Arial" w:cs="Arial"/>
                <w:b/>
                <w:sz w:val="18"/>
              </w:rPr>
            </w:pPr>
            <w:r>
              <w:rPr>
                <w:rFonts w:ascii="Arial" w:hAnsi="Arial" w:cs="Arial"/>
                <w:b/>
                <w:sz w:val="18"/>
              </w:rPr>
              <w:t>Did NOT Attend Event</w:t>
            </w:r>
          </w:p>
        </w:tc>
      </w:tr>
      <w:tr w:rsidR="008B31E0" w:rsidRPr="00A05E8F" w:rsidTr="00C1745E">
        <w:trPr>
          <w:trHeight w:hRule="exact" w:val="432"/>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F42DF3" w:rsidRPr="00A71BD0" w:rsidRDefault="00F42DF3" w:rsidP="00C1745E">
            <w:pPr>
              <w:rPr>
                <w:rFonts w:ascii="Arial" w:hAnsi="Arial" w:cs="Arial"/>
                <w:sz w:val="18"/>
              </w:rPr>
            </w:pPr>
            <w:r w:rsidRPr="00A71BD0">
              <w:rPr>
                <w:rFonts w:ascii="Arial" w:hAnsi="Arial" w:cs="Arial"/>
                <w:sz w:val="18"/>
              </w:rPr>
              <w:t xml:space="preserve">MMSI AP Summer Institute </w:t>
            </w:r>
          </w:p>
        </w:tc>
        <w:tc>
          <w:tcPr>
            <w:tcW w:w="900" w:type="pct"/>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42DF3" w:rsidRPr="0066337D" w:rsidRDefault="00F42DF3" w:rsidP="00C1745E">
            <w:pPr>
              <w:jc w:val="center"/>
              <w:rPr>
                <w:rFonts w:ascii="Arial" w:hAnsi="Arial" w:cs="Arial"/>
                <w:color w:val="000000"/>
                <w:sz w:val="18"/>
                <w:szCs w:val="18"/>
              </w:rPr>
            </w:pPr>
            <w:r>
              <w:rPr>
                <w:rFonts w:ascii="Arial" w:hAnsi="Arial" w:cs="Arial"/>
                <w:color w:val="000000"/>
                <w:sz w:val="18"/>
                <w:szCs w:val="18"/>
              </w:rPr>
              <w:t>54%</w:t>
            </w:r>
          </w:p>
        </w:tc>
        <w:tc>
          <w:tcPr>
            <w:tcW w:w="811" w:type="pct"/>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42DF3" w:rsidRPr="0066337D" w:rsidRDefault="00F42DF3" w:rsidP="00C1745E">
            <w:pPr>
              <w:jc w:val="center"/>
              <w:rPr>
                <w:rFonts w:ascii="Arial" w:hAnsi="Arial" w:cs="Arial"/>
                <w:color w:val="000000"/>
                <w:sz w:val="18"/>
                <w:szCs w:val="18"/>
              </w:rPr>
            </w:pPr>
            <w:r>
              <w:rPr>
                <w:rFonts w:ascii="Arial" w:hAnsi="Arial" w:cs="Arial"/>
                <w:color w:val="000000"/>
                <w:sz w:val="18"/>
                <w:szCs w:val="18"/>
              </w:rPr>
              <w:t>46%</w:t>
            </w:r>
          </w:p>
        </w:tc>
        <w:tc>
          <w:tcPr>
            <w:tcW w:w="811" w:type="pct"/>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42DF3" w:rsidRPr="0066337D" w:rsidRDefault="00F42DF3" w:rsidP="00C1745E">
            <w:pPr>
              <w:jc w:val="center"/>
              <w:rPr>
                <w:rFonts w:ascii="Arial" w:hAnsi="Arial" w:cs="Arial"/>
                <w:color w:val="000000"/>
                <w:sz w:val="18"/>
                <w:szCs w:val="18"/>
              </w:rPr>
            </w:pPr>
            <w:r>
              <w:rPr>
                <w:rFonts w:ascii="Arial" w:hAnsi="Arial" w:cs="Arial"/>
                <w:color w:val="000000"/>
                <w:sz w:val="18"/>
                <w:szCs w:val="18"/>
              </w:rPr>
              <w:t>42%</w:t>
            </w:r>
          </w:p>
        </w:tc>
        <w:tc>
          <w:tcPr>
            <w:tcW w:w="811" w:type="pct"/>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42DF3" w:rsidRPr="0066337D" w:rsidRDefault="00F42DF3" w:rsidP="00C1745E">
            <w:pPr>
              <w:jc w:val="center"/>
              <w:rPr>
                <w:rFonts w:ascii="Arial" w:hAnsi="Arial" w:cs="Arial"/>
                <w:color w:val="000000"/>
                <w:sz w:val="18"/>
                <w:szCs w:val="18"/>
              </w:rPr>
            </w:pPr>
            <w:r>
              <w:rPr>
                <w:rFonts w:ascii="Arial" w:hAnsi="Arial" w:cs="Arial"/>
                <w:color w:val="000000"/>
                <w:sz w:val="18"/>
                <w:szCs w:val="18"/>
              </w:rPr>
              <w:t>58%</w:t>
            </w:r>
          </w:p>
        </w:tc>
      </w:tr>
      <w:tr w:rsidR="008B31E0" w:rsidRPr="00A05E8F" w:rsidTr="00C1745E">
        <w:trPr>
          <w:trHeight w:hRule="exact" w:val="432"/>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F42DF3" w:rsidRPr="00A71BD0" w:rsidRDefault="00F42DF3" w:rsidP="00C1745E">
            <w:pPr>
              <w:rPr>
                <w:rFonts w:ascii="Arial" w:hAnsi="Arial" w:cs="Arial"/>
                <w:sz w:val="18"/>
              </w:rPr>
            </w:pPr>
            <w:r w:rsidRPr="00A71BD0">
              <w:rPr>
                <w:rFonts w:ascii="Arial" w:hAnsi="Arial" w:cs="Arial"/>
                <w:sz w:val="18"/>
              </w:rPr>
              <w:t xml:space="preserve">MMSI </w:t>
            </w:r>
            <w:r>
              <w:rPr>
                <w:rFonts w:ascii="Arial" w:hAnsi="Arial" w:cs="Arial"/>
                <w:sz w:val="18"/>
              </w:rPr>
              <w:t xml:space="preserve">Two-Day </w:t>
            </w:r>
            <w:r w:rsidRPr="00A71BD0">
              <w:rPr>
                <w:rFonts w:ascii="Arial" w:hAnsi="Arial" w:cs="Arial"/>
                <w:sz w:val="18"/>
              </w:rPr>
              <w:t xml:space="preserve">Workshop </w:t>
            </w:r>
          </w:p>
        </w:tc>
        <w:tc>
          <w:tcPr>
            <w:tcW w:w="900" w:type="pct"/>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42DF3" w:rsidRPr="0066337D" w:rsidRDefault="00F42DF3" w:rsidP="00C1745E">
            <w:pPr>
              <w:jc w:val="center"/>
              <w:rPr>
                <w:rFonts w:ascii="Arial" w:hAnsi="Arial" w:cs="Arial"/>
                <w:color w:val="000000"/>
                <w:sz w:val="18"/>
                <w:szCs w:val="18"/>
              </w:rPr>
            </w:pPr>
            <w:r>
              <w:rPr>
                <w:rFonts w:ascii="Arial" w:hAnsi="Arial" w:cs="Arial"/>
                <w:color w:val="000000"/>
                <w:sz w:val="18"/>
                <w:szCs w:val="18"/>
              </w:rPr>
              <w:t>84%</w:t>
            </w:r>
          </w:p>
        </w:tc>
        <w:tc>
          <w:tcPr>
            <w:tcW w:w="811" w:type="pct"/>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42DF3" w:rsidRPr="0066337D" w:rsidRDefault="00F42DF3" w:rsidP="00C1745E">
            <w:pPr>
              <w:jc w:val="center"/>
              <w:rPr>
                <w:rFonts w:ascii="Arial" w:hAnsi="Arial" w:cs="Arial"/>
                <w:color w:val="000000"/>
                <w:sz w:val="18"/>
                <w:szCs w:val="18"/>
              </w:rPr>
            </w:pPr>
            <w:r>
              <w:rPr>
                <w:rFonts w:ascii="Arial" w:hAnsi="Arial" w:cs="Arial"/>
                <w:color w:val="000000"/>
                <w:sz w:val="18"/>
                <w:szCs w:val="18"/>
              </w:rPr>
              <w:t>16%</w:t>
            </w:r>
          </w:p>
        </w:tc>
        <w:tc>
          <w:tcPr>
            <w:tcW w:w="811" w:type="pct"/>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42DF3" w:rsidRPr="0066337D" w:rsidRDefault="00F42DF3" w:rsidP="00C1745E">
            <w:pPr>
              <w:jc w:val="center"/>
              <w:rPr>
                <w:rFonts w:ascii="Arial" w:hAnsi="Arial" w:cs="Arial"/>
                <w:color w:val="000000"/>
                <w:sz w:val="18"/>
                <w:szCs w:val="18"/>
              </w:rPr>
            </w:pPr>
            <w:r>
              <w:rPr>
                <w:rFonts w:ascii="Arial" w:hAnsi="Arial" w:cs="Arial"/>
                <w:color w:val="000000"/>
                <w:sz w:val="18"/>
                <w:szCs w:val="18"/>
              </w:rPr>
              <w:t>75%</w:t>
            </w:r>
          </w:p>
        </w:tc>
        <w:tc>
          <w:tcPr>
            <w:tcW w:w="811" w:type="pct"/>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42DF3" w:rsidRPr="0066337D" w:rsidRDefault="00F42DF3" w:rsidP="00C1745E">
            <w:pPr>
              <w:jc w:val="center"/>
              <w:rPr>
                <w:rFonts w:ascii="Arial" w:hAnsi="Arial" w:cs="Arial"/>
                <w:color w:val="000000"/>
                <w:sz w:val="18"/>
                <w:szCs w:val="18"/>
              </w:rPr>
            </w:pPr>
            <w:r>
              <w:rPr>
                <w:rFonts w:ascii="Arial" w:hAnsi="Arial" w:cs="Arial"/>
                <w:color w:val="000000"/>
                <w:sz w:val="18"/>
                <w:szCs w:val="18"/>
              </w:rPr>
              <w:t>25%</w:t>
            </w:r>
          </w:p>
        </w:tc>
      </w:tr>
    </w:tbl>
    <w:p w:rsidR="00972ED9" w:rsidRDefault="00972ED9" w:rsidP="00076F42"/>
    <w:p w:rsidR="00972ED9" w:rsidRDefault="00972ED9" w:rsidP="005C59F2"/>
    <w:p w:rsidR="00972ED9" w:rsidRDefault="00972ED9" w:rsidP="00076F42"/>
    <w:p w:rsidR="00E649FB" w:rsidRDefault="00E649FB" w:rsidP="00076F42">
      <w:pPr>
        <w:sectPr w:rsidR="00E649FB">
          <w:headerReference w:type="default" r:id="rId33"/>
          <w:footerReference w:type="default" r:id="rId34"/>
          <w:pgSz w:w="12240" w:h="15840" w:code="1"/>
          <w:pgMar w:top="720" w:right="720" w:bottom="720" w:left="1440" w:header="720" w:footer="360" w:gutter="0"/>
          <w:cols w:space="720"/>
          <w:docGrid w:linePitch="360"/>
        </w:sectPr>
      </w:pPr>
    </w:p>
    <w:p w:rsidR="00972ED9" w:rsidRPr="00076F42" w:rsidRDefault="00972ED9" w:rsidP="00076F42">
      <w:pPr>
        <w:sectPr w:rsidR="00972ED9" w:rsidRPr="00076F42" w:rsidSect="00E649FB">
          <w:type w:val="continuous"/>
          <w:pgSz w:w="12240" w:h="15840" w:code="1"/>
          <w:pgMar w:top="720" w:right="720" w:bottom="720" w:left="1440" w:header="720" w:footer="360" w:gutter="0"/>
          <w:cols w:space="720"/>
          <w:docGrid w:linePitch="360"/>
        </w:sectPr>
      </w:pPr>
    </w:p>
    <w:p w:rsidR="00526849" w:rsidRDefault="00B269F3" w:rsidP="00526849">
      <w:pPr>
        <w:pStyle w:val="Heading1"/>
      </w:pPr>
      <w:bookmarkStart w:id="54" w:name="_Toc365300076"/>
      <w:r>
        <w:lastRenderedPageBreak/>
        <w:t>Conclusion</w:t>
      </w:r>
      <w:bookmarkEnd w:id="54"/>
    </w:p>
    <w:p w:rsidR="00526849" w:rsidRDefault="00526849" w:rsidP="00526849">
      <w:pPr>
        <w:pStyle w:val="BodyText"/>
      </w:pPr>
    </w:p>
    <w:p w:rsidR="00A543C2" w:rsidRDefault="00AF0B04" w:rsidP="00FE5EA3">
      <w:pPr>
        <w:spacing w:line="260" w:lineRule="atLeast"/>
        <w:rPr>
          <w:szCs w:val="22"/>
        </w:rPr>
      </w:pPr>
      <w:r>
        <w:rPr>
          <w:szCs w:val="22"/>
        </w:rPr>
        <w:t>It appears th</w:t>
      </w:r>
      <w:r w:rsidR="00A81180">
        <w:rPr>
          <w:szCs w:val="22"/>
        </w:rPr>
        <w:t>at a great deal of the Advancing STEM AP program’s</w:t>
      </w:r>
      <w:r>
        <w:rPr>
          <w:szCs w:val="22"/>
        </w:rPr>
        <w:t xml:space="preserve"> components and strategies are used by</w:t>
      </w:r>
      <w:r w:rsidR="00DE15AF">
        <w:rPr>
          <w:szCs w:val="22"/>
        </w:rPr>
        <w:t xml:space="preserve"> participant</w:t>
      </w:r>
      <w:r>
        <w:rPr>
          <w:szCs w:val="22"/>
        </w:rPr>
        <w:t xml:space="preserve"> schools and teachers</w:t>
      </w:r>
      <w:r w:rsidR="00A81180">
        <w:rPr>
          <w:szCs w:val="22"/>
        </w:rPr>
        <w:t>. Interviewees and survey respondents report that professional development opportunities – particularly MMSI sponsored Summer Institutes and workshops – were widely available. However, support</w:t>
      </w:r>
      <w:r w:rsidR="002D56B2">
        <w:rPr>
          <w:szCs w:val="22"/>
        </w:rPr>
        <w:t xml:space="preserve"> strategies</w:t>
      </w:r>
      <w:r w:rsidR="00A81180">
        <w:rPr>
          <w:szCs w:val="22"/>
        </w:rPr>
        <w:t xml:space="preserve"> from content directors</w:t>
      </w:r>
      <w:r w:rsidR="002D56B2">
        <w:rPr>
          <w:szCs w:val="22"/>
        </w:rPr>
        <w:t xml:space="preserve"> seemed less consistently offered.</w:t>
      </w:r>
      <w:r w:rsidR="00A81180">
        <w:rPr>
          <w:szCs w:val="22"/>
        </w:rPr>
        <w:t xml:space="preserve"> Respondents were remarkably positive about the increases in their content knowledge and pedagogical skills due to thei</w:t>
      </w:r>
      <w:r w:rsidR="002D56B2">
        <w:rPr>
          <w:szCs w:val="22"/>
        </w:rPr>
        <w:t xml:space="preserve">r participation in the program. </w:t>
      </w:r>
    </w:p>
    <w:p w:rsidR="00A543C2" w:rsidRDefault="00A543C2" w:rsidP="00FE5EA3">
      <w:pPr>
        <w:spacing w:line="260" w:lineRule="atLeast"/>
        <w:rPr>
          <w:szCs w:val="22"/>
        </w:rPr>
      </w:pPr>
    </w:p>
    <w:p w:rsidR="00A543C2" w:rsidRDefault="002D56B2" w:rsidP="00FE5EA3">
      <w:pPr>
        <w:spacing w:line="260" w:lineRule="atLeast"/>
        <w:rPr>
          <w:szCs w:val="22"/>
        </w:rPr>
      </w:pPr>
      <w:r>
        <w:rPr>
          <w:szCs w:val="22"/>
        </w:rPr>
        <w:t xml:space="preserve">Schools and teachers use a wide variety of methods to encourage underrepresented students including student outreach efforts, exam fee waivers, removal of course prerequisites, adjustment of registration policies, and the addition of AP courses and sections. In order to support the success of these students in </w:t>
      </w:r>
      <w:r w:rsidR="006967CD">
        <w:rPr>
          <w:szCs w:val="22"/>
        </w:rPr>
        <w:t>STEM AP</w:t>
      </w:r>
      <w:r>
        <w:rPr>
          <w:szCs w:val="22"/>
        </w:rPr>
        <w:t xml:space="preserve"> courses, most respondents report using College Board guidelines in their instruction and both interviewees and respondents report substantial use of study session related strategies. However, there seems to be less encouragement and support for students who fail to earn qualifying scores on the AP Exams.</w:t>
      </w:r>
      <w:r w:rsidR="00E15333">
        <w:rPr>
          <w:szCs w:val="22"/>
        </w:rPr>
        <w:t xml:space="preserve"> Overall, findings suggest that there is considerable fidelity to most of the Advancing STEM AP program components by schools as well as teachers. While it appears that formal professional development and training sessions are widely available, other program elements of support such as the assistance of conten</w:t>
      </w:r>
      <w:r w:rsidR="00CA7F3F">
        <w:rPr>
          <w:szCs w:val="22"/>
        </w:rPr>
        <w:t>t directors and lead teachers are</w:t>
      </w:r>
      <w:r w:rsidR="00E15333">
        <w:rPr>
          <w:szCs w:val="22"/>
        </w:rPr>
        <w:t xml:space="preserve"> less commonly distributed. </w:t>
      </w:r>
    </w:p>
    <w:p w:rsidR="00A543C2" w:rsidRDefault="00A543C2" w:rsidP="00FE5EA3">
      <w:pPr>
        <w:spacing w:line="260" w:lineRule="atLeast"/>
        <w:rPr>
          <w:szCs w:val="22"/>
        </w:rPr>
      </w:pPr>
    </w:p>
    <w:p w:rsidR="00A543C2" w:rsidRDefault="006F1692" w:rsidP="00FE5EA3">
      <w:pPr>
        <w:spacing w:line="260" w:lineRule="atLeast"/>
        <w:rPr>
          <w:szCs w:val="22"/>
        </w:rPr>
      </w:pPr>
      <w:r>
        <w:rPr>
          <w:szCs w:val="22"/>
        </w:rPr>
        <w:t xml:space="preserve">The following </w:t>
      </w:r>
      <w:r w:rsidR="003C5BD5">
        <w:rPr>
          <w:szCs w:val="22"/>
        </w:rPr>
        <w:t xml:space="preserve">discussion </w:t>
      </w:r>
      <w:r>
        <w:rPr>
          <w:szCs w:val="22"/>
        </w:rPr>
        <w:t xml:space="preserve">is organized into sections which correspond to the four overarching research questions that guide the first year of the evaluation. The </w:t>
      </w:r>
      <w:r w:rsidR="003C5BD5">
        <w:rPr>
          <w:szCs w:val="22"/>
        </w:rPr>
        <w:t>discussion</w:t>
      </w:r>
      <w:r>
        <w:rPr>
          <w:szCs w:val="22"/>
        </w:rPr>
        <w:t xml:space="preserve"> also notes some emergent findings regarding successful practices and barriers encountered by the three interviewees and the respondents to the teacher survey. </w:t>
      </w:r>
    </w:p>
    <w:p w:rsidR="00A543C2" w:rsidRDefault="00A543C2" w:rsidP="00FE5EA3">
      <w:pPr>
        <w:spacing w:line="260" w:lineRule="atLeast"/>
        <w:rPr>
          <w:szCs w:val="22"/>
        </w:rPr>
      </w:pPr>
    </w:p>
    <w:p w:rsidR="00A543C2" w:rsidRPr="0094385D" w:rsidRDefault="006F1692" w:rsidP="0094385D">
      <w:pPr>
        <w:spacing w:before="120" w:after="120" w:line="260" w:lineRule="atLeast"/>
        <w:rPr>
          <w:rFonts w:ascii="Arial" w:hAnsi="Arial" w:cs="Arial"/>
          <w:b/>
          <w:sz w:val="24"/>
        </w:rPr>
      </w:pPr>
      <w:r w:rsidRPr="0094385D">
        <w:rPr>
          <w:rFonts w:ascii="Arial" w:hAnsi="Arial" w:cs="Arial"/>
          <w:b/>
          <w:sz w:val="24"/>
        </w:rPr>
        <w:t>Support provided for district efforts to offer add</w:t>
      </w:r>
      <w:r w:rsidR="0094385D">
        <w:rPr>
          <w:rFonts w:ascii="Arial" w:hAnsi="Arial" w:cs="Arial"/>
          <w:b/>
          <w:sz w:val="24"/>
        </w:rPr>
        <w:t>itional AP courses</w:t>
      </w:r>
    </w:p>
    <w:p w:rsidR="00A543C2" w:rsidRDefault="00F66AB5" w:rsidP="00FE5EA3">
      <w:pPr>
        <w:spacing w:line="260" w:lineRule="atLeast"/>
        <w:rPr>
          <w:szCs w:val="22"/>
        </w:rPr>
      </w:pPr>
      <w:r>
        <w:rPr>
          <w:szCs w:val="22"/>
        </w:rPr>
        <w:t xml:space="preserve">In order to assist in the addition of </w:t>
      </w:r>
      <w:r w:rsidR="006967CD">
        <w:rPr>
          <w:szCs w:val="22"/>
        </w:rPr>
        <w:t>STEM AP</w:t>
      </w:r>
      <w:r>
        <w:rPr>
          <w:szCs w:val="22"/>
        </w:rPr>
        <w:t xml:space="preserve"> courses and sections, MMSI first helps administrators and teachers re</w:t>
      </w:r>
      <w:r w:rsidR="004C24DE">
        <w:rPr>
          <w:szCs w:val="22"/>
        </w:rPr>
        <w:t>alize</w:t>
      </w:r>
      <w:r>
        <w:rPr>
          <w:szCs w:val="22"/>
        </w:rPr>
        <w:t xml:space="preserve"> the large pool of potential AP students that exist in their high schools. Once schools re</w:t>
      </w:r>
      <w:r w:rsidR="004C24DE">
        <w:rPr>
          <w:szCs w:val="22"/>
        </w:rPr>
        <w:t>cognize</w:t>
      </w:r>
      <w:r>
        <w:rPr>
          <w:szCs w:val="22"/>
        </w:rPr>
        <w:t xml:space="preserve"> </w:t>
      </w:r>
      <w:r w:rsidR="004C24DE">
        <w:rPr>
          <w:szCs w:val="22"/>
        </w:rPr>
        <w:t xml:space="preserve">that </w:t>
      </w:r>
      <w:r>
        <w:rPr>
          <w:szCs w:val="22"/>
        </w:rPr>
        <w:t xml:space="preserve">there is a huge swath of prospective AP students (many of whom are from typically underrepresented populations), they realize the need to enlarge the number of </w:t>
      </w:r>
      <w:r w:rsidR="006967CD">
        <w:rPr>
          <w:szCs w:val="22"/>
        </w:rPr>
        <w:t>STEM AP</w:t>
      </w:r>
      <w:r>
        <w:rPr>
          <w:szCs w:val="22"/>
        </w:rPr>
        <w:t xml:space="preserve"> courses and sections offered. Supporting and expanding the pool of potential AP students is also important. MMSI helps schools align their curriculum through activities such as vertical team meetings so that students are prepared for rigorous AP coursework in earlier grades. </w:t>
      </w:r>
    </w:p>
    <w:p w:rsidR="00A543C2" w:rsidRDefault="00A543C2" w:rsidP="00FE5EA3">
      <w:pPr>
        <w:spacing w:line="260" w:lineRule="atLeast"/>
        <w:rPr>
          <w:szCs w:val="22"/>
        </w:rPr>
      </w:pPr>
    </w:p>
    <w:p w:rsidR="00A543C2" w:rsidRDefault="00F66AB5" w:rsidP="00FE5EA3">
      <w:pPr>
        <w:spacing w:line="260" w:lineRule="atLeast"/>
        <w:rPr>
          <w:szCs w:val="22"/>
        </w:rPr>
      </w:pPr>
      <w:r>
        <w:rPr>
          <w:szCs w:val="22"/>
        </w:rPr>
        <w:t xml:space="preserve">Through the program, MMSI makes the addition of </w:t>
      </w:r>
      <w:r w:rsidR="006967CD">
        <w:rPr>
          <w:szCs w:val="22"/>
        </w:rPr>
        <w:t>STEM AP</w:t>
      </w:r>
      <w:r>
        <w:rPr>
          <w:szCs w:val="22"/>
        </w:rPr>
        <w:t xml:space="preserve"> classes more attractive by covering some of the costs for expensive equipment and supplies needed in these courses. Costly lab equipment, calculators, and textbooks are required in the advanced classes. Without the help of these funds, schools may be unable to properly provide for the logistical requirements of </w:t>
      </w:r>
      <w:r w:rsidR="006967CD">
        <w:rPr>
          <w:szCs w:val="22"/>
        </w:rPr>
        <w:t>STEM AP</w:t>
      </w:r>
      <w:r>
        <w:rPr>
          <w:szCs w:val="22"/>
        </w:rPr>
        <w:t xml:space="preserve"> classes. </w:t>
      </w:r>
    </w:p>
    <w:p w:rsidR="00A543C2" w:rsidRDefault="00A543C2" w:rsidP="00FE5EA3">
      <w:pPr>
        <w:spacing w:line="260" w:lineRule="atLeast"/>
        <w:rPr>
          <w:szCs w:val="22"/>
        </w:rPr>
      </w:pPr>
    </w:p>
    <w:p w:rsidR="00A543C2" w:rsidRPr="0094385D" w:rsidRDefault="006F1692" w:rsidP="0094385D">
      <w:pPr>
        <w:spacing w:before="120" w:after="120" w:line="260" w:lineRule="atLeast"/>
        <w:rPr>
          <w:rFonts w:ascii="Arial" w:hAnsi="Arial" w:cs="Arial"/>
          <w:b/>
          <w:sz w:val="24"/>
        </w:rPr>
      </w:pPr>
      <w:r w:rsidRPr="0094385D">
        <w:rPr>
          <w:rFonts w:ascii="Arial" w:hAnsi="Arial" w:cs="Arial"/>
          <w:b/>
          <w:sz w:val="24"/>
        </w:rPr>
        <w:t>Professional dev</w:t>
      </w:r>
      <w:r w:rsidR="0094385D">
        <w:rPr>
          <w:rFonts w:ascii="Arial" w:hAnsi="Arial" w:cs="Arial"/>
          <w:b/>
          <w:sz w:val="24"/>
        </w:rPr>
        <w:t>elopment offered to AP teachers</w:t>
      </w:r>
    </w:p>
    <w:p w:rsidR="00A543C2" w:rsidRDefault="004A4FDA" w:rsidP="00FE5EA3">
      <w:pPr>
        <w:spacing w:line="260" w:lineRule="atLeast"/>
      </w:pPr>
      <w:r>
        <w:t>In the interviews, the MMSI personnel underscored the importance of the various forms of professional development and trainings in preparing teachers to effectively support the enrollment and success of underrepresented students.</w:t>
      </w:r>
      <w:r w:rsidRPr="004A4FDA">
        <w:t xml:space="preserve"> </w:t>
      </w:r>
      <w:r>
        <w:t>In particular, they</w:t>
      </w:r>
      <w:r w:rsidRPr="004A4FDA">
        <w:t xml:space="preserve"> underscored t</w:t>
      </w:r>
      <w:r>
        <w:t>he helpfulness of the Summer I</w:t>
      </w:r>
      <w:r w:rsidRPr="004A4FDA">
        <w:t xml:space="preserve">nstitute for teachers new to teaching AP courses. </w:t>
      </w:r>
      <w:r>
        <w:t xml:space="preserve">Survey respondents provided mixed answers regarding the </w:t>
      </w:r>
      <w:r w:rsidR="00AF0B04" w:rsidRPr="00F66AB5">
        <w:t>availability of opportunities and su</w:t>
      </w:r>
      <w:r>
        <w:t>pports that are part of MMSI’s “P</w:t>
      </w:r>
      <w:r w:rsidR="00AF0B04" w:rsidRPr="00F66AB5">
        <w:t xml:space="preserve">rogram </w:t>
      </w:r>
      <w:r>
        <w:t>Elements of S</w:t>
      </w:r>
      <w:r w:rsidR="00AF0B04" w:rsidRPr="00F66AB5">
        <w:t>uccess</w:t>
      </w:r>
      <w:r>
        <w:t>.” Findings indicate that there was a b</w:t>
      </w:r>
      <w:r w:rsidR="00C1470E" w:rsidRPr="004A4FDA">
        <w:t xml:space="preserve">road </w:t>
      </w:r>
      <w:r>
        <w:t>awareness as well as a</w:t>
      </w:r>
      <w:r w:rsidR="00AF0B04" w:rsidRPr="004A4FDA">
        <w:t xml:space="preserve">ttendance of </w:t>
      </w:r>
      <w:r>
        <w:t>the MMSI Summer Institute and two-</w:t>
      </w:r>
      <w:r w:rsidR="00AF0B04" w:rsidRPr="004A4FDA">
        <w:t>day workshop</w:t>
      </w:r>
      <w:r>
        <w:t xml:space="preserve">s. Notably, according to training data the 2012 two-day workshop enjoyed greater </w:t>
      </w:r>
      <w:r w:rsidR="00987956" w:rsidRPr="004A4FDA">
        <w:t xml:space="preserve">attendance </w:t>
      </w:r>
      <w:r>
        <w:t xml:space="preserve">by </w:t>
      </w:r>
      <w:r w:rsidR="006967CD">
        <w:t>STEM AP</w:t>
      </w:r>
      <w:r>
        <w:t xml:space="preserve"> and AP English </w:t>
      </w:r>
      <w:r>
        <w:lastRenderedPageBreak/>
        <w:t>teachers than the 2012 Summer I</w:t>
      </w:r>
      <w:r w:rsidR="00AD34A7">
        <w:t>nstitute. Considerably</w:t>
      </w:r>
      <w:r w:rsidR="00342355">
        <w:t xml:space="preserve"> smaller percentages of both types of respondents said they had been offered</w:t>
      </w:r>
      <w:r w:rsidR="00AD34A7">
        <w:t xml:space="preserve"> the opportunity</w:t>
      </w:r>
      <w:r w:rsidR="00342355">
        <w:t xml:space="preserve"> to participate in the pre-AP training.</w:t>
      </w:r>
    </w:p>
    <w:p w:rsidR="00A543C2" w:rsidRDefault="00A543C2" w:rsidP="00FE5EA3">
      <w:pPr>
        <w:spacing w:line="260" w:lineRule="atLeast"/>
      </w:pPr>
    </w:p>
    <w:p w:rsidR="00A543C2" w:rsidRDefault="00342355" w:rsidP="00FE5EA3">
      <w:pPr>
        <w:spacing w:line="260" w:lineRule="atLeast"/>
      </w:pPr>
      <w:proofErr w:type="spellStart"/>
      <w:r>
        <w:t>Smolenski</w:t>
      </w:r>
      <w:proofErr w:type="spellEnd"/>
      <w:r>
        <w:t xml:space="preserve"> had stressed the importance of teachers’ participation in vertical team meeting</w:t>
      </w:r>
      <w:r w:rsidR="008D5FBA">
        <w:t>s to ensure</w:t>
      </w:r>
      <w:r>
        <w:t xml:space="preserve"> that curriculum was aligned and students were prepared for demanding AP courses. </w:t>
      </w:r>
      <w:r w:rsidR="00AF0B04" w:rsidRPr="00342355">
        <w:t>Substantial majorities</w:t>
      </w:r>
      <w:r w:rsidR="00393AC9">
        <w:t xml:space="preserve"> of </w:t>
      </w:r>
      <w:r w:rsidR="006967CD">
        <w:t>STEM AP</w:t>
      </w:r>
      <w:r w:rsidR="00393AC9">
        <w:t xml:space="preserve"> and AP English teachers reported that they were</w:t>
      </w:r>
      <w:r w:rsidR="00AF0B04" w:rsidRPr="00342355">
        <w:t xml:space="preserve"> offered the opportunity to attend vertical team meetings</w:t>
      </w:r>
      <w:r w:rsidR="00393AC9">
        <w:t>.</w:t>
      </w:r>
      <w:r w:rsidR="00E37020">
        <w:t xml:space="preserve"> Slightly</w:t>
      </w:r>
      <w:r w:rsidR="00C1470E" w:rsidRPr="00393AC9">
        <w:t xml:space="preserve"> smaller majorities reported </w:t>
      </w:r>
      <w:r w:rsidR="00E37020">
        <w:t xml:space="preserve">that </w:t>
      </w:r>
      <w:r w:rsidR="00C1470E" w:rsidRPr="00393AC9">
        <w:t>lead teachers</w:t>
      </w:r>
      <w:r w:rsidR="00E37020">
        <w:t xml:space="preserve"> in their clusters </w:t>
      </w:r>
      <w:r w:rsidR="00FA4CE1">
        <w:t xml:space="preserve">offered </w:t>
      </w:r>
      <w:r w:rsidR="00FA4CE1" w:rsidRPr="00393AC9">
        <w:t>information</w:t>
      </w:r>
      <w:r w:rsidR="00C1470E" w:rsidRPr="00393AC9">
        <w:t>, materials</w:t>
      </w:r>
      <w:r w:rsidR="00125D1E">
        <w:t>,</w:t>
      </w:r>
      <w:r w:rsidR="00C1470E" w:rsidRPr="00393AC9">
        <w:t xml:space="preserve"> and resources</w:t>
      </w:r>
      <w:r w:rsidR="00E37020">
        <w:t xml:space="preserve">. Logistical help was where the fewest respondents reported they had received help. </w:t>
      </w:r>
    </w:p>
    <w:p w:rsidR="00A543C2" w:rsidRDefault="00A543C2" w:rsidP="00FE5EA3">
      <w:pPr>
        <w:spacing w:line="260" w:lineRule="atLeast"/>
      </w:pPr>
    </w:p>
    <w:p w:rsidR="00A543C2" w:rsidRDefault="00E37020" w:rsidP="00FE5EA3">
      <w:pPr>
        <w:spacing w:line="260" w:lineRule="atLeast"/>
      </w:pPr>
      <w:r>
        <w:t xml:space="preserve">According to </w:t>
      </w:r>
      <w:proofErr w:type="spellStart"/>
      <w:r>
        <w:t>Smolenski</w:t>
      </w:r>
      <w:proofErr w:type="spellEnd"/>
      <w:r>
        <w:t>, c</w:t>
      </w:r>
      <w:r w:rsidR="00824ECA">
        <w:t xml:space="preserve">ontent directors play important and varied roles in the Advancing STEM AP program. They offer </w:t>
      </w:r>
      <w:r w:rsidR="00353425">
        <w:t>formal professional development opportunities</w:t>
      </w:r>
      <w:r w:rsidR="00A255CC">
        <w:t>, ad hoc support to individual teachers, help with classroom instruction</w:t>
      </w:r>
      <w:r w:rsidR="00353425">
        <w:t xml:space="preserve"> and sometimes help in the recruitment of students into AP coursework.</w:t>
      </w:r>
      <w:r>
        <w:t xml:space="preserve"> However, for the most part, moderate to relatively small percentages of respondents indicated they had received various types of support from their content directors. However, over half of </w:t>
      </w:r>
      <w:r w:rsidR="006967CD">
        <w:t>STEM AP</w:t>
      </w:r>
      <w:r>
        <w:t xml:space="preserve"> and over half of</w:t>
      </w:r>
      <w:r w:rsidR="00824ECA">
        <w:t xml:space="preserve"> </w:t>
      </w:r>
      <w:r w:rsidR="00E336B2">
        <w:t xml:space="preserve">AP </w:t>
      </w:r>
      <w:r w:rsidR="00824ECA">
        <w:t xml:space="preserve">English respondents indicated that they were offered support in planning and logistics for the student sessions. </w:t>
      </w:r>
    </w:p>
    <w:p w:rsidR="00A543C2" w:rsidRDefault="00A543C2" w:rsidP="00FE5EA3">
      <w:pPr>
        <w:spacing w:line="260" w:lineRule="atLeast"/>
      </w:pPr>
    </w:p>
    <w:p w:rsidR="00A543C2" w:rsidRDefault="00E37020" w:rsidP="00FE5EA3">
      <w:pPr>
        <w:spacing w:line="260" w:lineRule="atLeast"/>
      </w:pPr>
      <w:r>
        <w:t xml:space="preserve">Notably, a considerably greater proportion of English respondents than STEM respondents said that their content director had offered to provide content-specific professional development for their instruction. </w:t>
      </w:r>
    </w:p>
    <w:p w:rsidR="00A543C2" w:rsidRDefault="00A543C2" w:rsidP="00FE5EA3">
      <w:pPr>
        <w:spacing w:line="260" w:lineRule="atLeast"/>
      </w:pPr>
    </w:p>
    <w:p w:rsidR="00A543C2" w:rsidRPr="0094385D" w:rsidRDefault="006F1692" w:rsidP="0094385D">
      <w:pPr>
        <w:spacing w:before="120" w:after="120" w:line="260" w:lineRule="atLeast"/>
        <w:rPr>
          <w:rFonts w:ascii="Arial" w:hAnsi="Arial" w:cs="Arial"/>
          <w:b/>
          <w:sz w:val="24"/>
        </w:rPr>
      </w:pPr>
      <w:r w:rsidRPr="0094385D">
        <w:rPr>
          <w:rFonts w:ascii="Arial" w:hAnsi="Arial" w:cs="Arial"/>
          <w:b/>
          <w:sz w:val="24"/>
        </w:rPr>
        <w:t>STEM teachers increase in their knowledge and pedagogical skills relevant to increasing student success in AP courses and exams</w:t>
      </w:r>
    </w:p>
    <w:p w:rsidR="00A543C2" w:rsidRDefault="00292CFE" w:rsidP="00FE5EA3">
      <w:pPr>
        <w:spacing w:line="260" w:lineRule="atLeast"/>
        <w:rPr>
          <w:szCs w:val="22"/>
        </w:rPr>
      </w:pPr>
      <w:r>
        <w:rPr>
          <w:szCs w:val="22"/>
        </w:rPr>
        <w:t xml:space="preserve">MMSI interviewees suggested that the program’s professional development and training opportunities were essential to helping teachers improve their professional capacities and support student success. In fact, most respondents indicated that the program had helped them to increase their content knowledge and pedagogical skills. Over three quarters of STEM respondents reported a positive increase in their knowledge and/or pedagogical abilities. Interestingly, an even higher percentage of English respondents indicated positive increases in this regard. </w:t>
      </w:r>
    </w:p>
    <w:p w:rsidR="00A543C2" w:rsidRDefault="00A543C2" w:rsidP="00FE5EA3">
      <w:pPr>
        <w:spacing w:line="260" w:lineRule="atLeast"/>
        <w:rPr>
          <w:szCs w:val="22"/>
        </w:rPr>
      </w:pPr>
    </w:p>
    <w:p w:rsidR="00A543C2" w:rsidRDefault="00292CFE" w:rsidP="00FE5EA3">
      <w:pPr>
        <w:spacing w:line="260" w:lineRule="atLeast"/>
        <w:rPr>
          <w:szCs w:val="22"/>
        </w:rPr>
      </w:pPr>
      <w:r>
        <w:rPr>
          <w:szCs w:val="22"/>
        </w:rPr>
        <w:t xml:space="preserve">Somewhat smaller proportions of both types of respondents indicated a positive increase in their ability to support the success of underrepresented students in AP courses. Still, the majority of each type did say that they had experienced an increase in their capacity to assist these students. It may be worthwhile to explore the process by which teachers develop their capacity to support the success of students. It is possible that AP teachers first perceive increases in their knowledge and pedagogical skills before they realize the program’s benefits on their ability to help students. </w:t>
      </w:r>
    </w:p>
    <w:p w:rsidR="00A543C2" w:rsidRDefault="00A543C2" w:rsidP="00FE5EA3">
      <w:pPr>
        <w:spacing w:line="260" w:lineRule="atLeast"/>
        <w:rPr>
          <w:szCs w:val="22"/>
        </w:rPr>
      </w:pPr>
    </w:p>
    <w:p w:rsidR="00A543C2" w:rsidRDefault="00EF6723" w:rsidP="00FE5EA3">
      <w:pPr>
        <w:spacing w:line="260" w:lineRule="atLeast"/>
        <w:rPr>
          <w:szCs w:val="22"/>
        </w:rPr>
      </w:pPr>
      <w:r>
        <w:rPr>
          <w:szCs w:val="22"/>
        </w:rPr>
        <w:t xml:space="preserve">Most respondents indicated that they supported the success of their AP students by teaching using the College Board’s curriculum guidelines. </w:t>
      </w:r>
      <w:r w:rsidR="00292CFE">
        <w:rPr>
          <w:szCs w:val="22"/>
        </w:rPr>
        <w:t>Considerable majorities of respondents reported that they and their schools used study sessions as a means of promoting the success of underrepresented students. Substantial proportions of respondents said that they attended themselves and encouraged their students to attend the sessions. Also</w:t>
      </w:r>
      <w:r w:rsidR="009A4135">
        <w:rPr>
          <w:szCs w:val="22"/>
        </w:rPr>
        <w:t>,</w:t>
      </w:r>
      <w:r w:rsidR="00292CFE">
        <w:rPr>
          <w:szCs w:val="22"/>
        </w:rPr>
        <w:t xml:space="preserve"> the majority of respondents reported that they and their schools provided transportation for students to these sessions if transportation </w:t>
      </w:r>
      <w:r>
        <w:rPr>
          <w:szCs w:val="22"/>
        </w:rPr>
        <w:t xml:space="preserve">was not available. </w:t>
      </w:r>
    </w:p>
    <w:p w:rsidR="00A543C2" w:rsidRDefault="00A543C2" w:rsidP="00FE5EA3">
      <w:pPr>
        <w:spacing w:line="260" w:lineRule="atLeast"/>
        <w:rPr>
          <w:szCs w:val="22"/>
        </w:rPr>
      </w:pPr>
    </w:p>
    <w:p w:rsidR="00A543C2" w:rsidRDefault="00EF6723" w:rsidP="00FE5EA3">
      <w:pPr>
        <w:spacing w:line="260" w:lineRule="atLeast"/>
        <w:rPr>
          <w:szCs w:val="22"/>
        </w:rPr>
      </w:pPr>
      <w:r>
        <w:rPr>
          <w:szCs w:val="22"/>
        </w:rPr>
        <w:t xml:space="preserve">However, some strategies for supporting student success were not widely utilized. </w:t>
      </w:r>
      <w:r w:rsidR="00FE2873">
        <w:rPr>
          <w:szCs w:val="22"/>
        </w:rPr>
        <w:t xml:space="preserve">The ESE staff person interviewed for the evaluation expressed concern regarding the support students might receive if they failed to earn a qualifying score on the exam. She was curious as to the interventions these students could obtain if they did not have success on their first try. Arguably, her concern was born out in the responses to the survey.  Relatively small percentages of respondents indicated that their schools and/or they personally encouraged students who did not receive a “3” on the exam to retake it later. Even smaller proportions indicated that they or their schools provided study sessions to those students who chose to retake the exam. It is important to note that significantly </w:t>
      </w:r>
      <w:r w:rsidR="00FE2873">
        <w:rPr>
          <w:szCs w:val="22"/>
        </w:rPr>
        <w:lastRenderedPageBreak/>
        <w:t xml:space="preserve">more AP English than </w:t>
      </w:r>
      <w:r w:rsidR="006967CD">
        <w:rPr>
          <w:szCs w:val="22"/>
        </w:rPr>
        <w:t>STEM AP</w:t>
      </w:r>
      <w:r w:rsidR="00FE2873">
        <w:rPr>
          <w:szCs w:val="22"/>
        </w:rPr>
        <w:t xml:space="preserve"> teachers indicated that they and/or their schools encouraged and supported students retaking the exam. Several survey respondents mentioned in the open response that they were not even aware of the retaking option. Increasing awareness of this opportunity may be a worthy future priority for the Advancing </w:t>
      </w:r>
      <w:r w:rsidR="006967CD">
        <w:rPr>
          <w:szCs w:val="22"/>
        </w:rPr>
        <w:t>STEM AP</w:t>
      </w:r>
      <w:r w:rsidR="00FE2873">
        <w:rPr>
          <w:szCs w:val="22"/>
        </w:rPr>
        <w:t xml:space="preserve"> program pursuant to its goals of promoting student success and increasing the number of students earning qualifying scores (even if the qualifying score is earned on a second exam). </w:t>
      </w:r>
    </w:p>
    <w:p w:rsidR="00D91EFF" w:rsidRPr="00EF6723" w:rsidRDefault="00D91EFF" w:rsidP="006F1692">
      <w:pPr>
        <w:spacing w:after="120" w:line="240" w:lineRule="auto"/>
        <w:rPr>
          <w:szCs w:val="22"/>
        </w:rPr>
      </w:pPr>
    </w:p>
    <w:p w:rsidR="006F1692" w:rsidRPr="0094385D" w:rsidRDefault="006F1692" w:rsidP="0094385D">
      <w:pPr>
        <w:spacing w:before="120" w:after="120" w:line="260" w:lineRule="atLeast"/>
        <w:rPr>
          <w:rFonts w:ascii="Arial" w:hAnsi="Arial" w:cs="Arial"/>
          <w:b/>
          <w:sz w:val="24"/>
        </w:rPr>
      </w:pPr>
      <w:r w:rsidRPr="0094385D">
        <w:rPr>
          <w:rFonts w:ascii="Arial" w:hAnsi="Arial" w:cs="Arial"/>
          <w:b/>
          <w:sz w:val="24"/>
        </w:rPr>
        <w:t xml:space="preserve">Strategies used by </w:t>
      </w:r>
      <w:r w:rsidR="004A4FDA" w:rsidRPr="0094385D">
        <w:rPr>
          <w:rFonts w:ascii="Arial" w:hAnsi="Arial" w:cs="Arial"/>
          <w:b/>
          <w:sz w:val="24"/>
        </w:rPr>
        <w:t>the Advancing STEM AP Program</w:t>
      </w:r>
    </w:p>
    <w:p w:rsidR="006F1692" w:rsidRPr="0094385D" w:rsidRDefault="006F1692" w:rsidP="0094385D">
      <w:pPr>
        <w:numPr>
          <w:ilvl w:val="0"/>
          <w:numId w:val="32"/>
        </w:numPr>
        <w:tabs>
          <w:tab w:val="left" w:pos="360"/>
        </w:tabs>
        <w:spacing w:after="60"/>
        <w:rPr>
          <w:rFonts w:ascii="Arial" w:hAnsi="Arial" w:cs="Arial"/>
          <w:b/>
        </w:rPr>
      </w:pPr>
      <w:r w:rsidRPr="0094385D">
        <w:rPr>
          <w:rFonts w:ascii="Arial" w:hAnsi="Arial" w:cs="Arial"/>
          <w:b/>
        </w:rPr>
        <w:t>Increase AP course availability</w:t>
      </w:r>
    </w:p>
    <w:p w:rsidR="004A4FDA" w:rsidRDefault="004A4FDA" w:rsidP="00073F35">
      <w:pPr>
        <w:pStyle w:val="ListParagraph"/>
        <w:spacing w:afterLines="60" w:line="240" w:lineRule="auto"/>
        <w:ind w:left="360"/>
        <w:rPr>
          <w:rFonts w:ascii="Times New Roman" w:hAnsi="Times New Roman" w:cs="Times New Roman"/>
        </w:rPr>
      </w:pPr>
      <w:r>
        <w:rPr>
          <w:rFonts w:ascii="Times New Roman" w:hAnsi="Times New Roman" w:cs="Times New Roman"/>
        </w:rPr>
        <w:t xml:space="preserve">The strategies used in the program to increase AP course </w:t>
      </w:r>
      <w:r w:rsidR="0017425A">
        <w:rPr>
          <w:rFonts w:ascii="Times New Roman" w:hAnsi="Times New Roman" w:cs="Times New Roman"/>
        </w:rPr>
        <w:t>availability are mentioned earlier in this conclusion</w:t>
      </w:r>
      <w:r>
        <w:rPr>
          <w:rFonts w:ascii="Times New Roman" w:hAnsi="Times New Roman" w:cs="Times New Roman"/>
        </w:rPr>
        <w:t xml:space="preserve">. It is important to note that a considerable majority of respondents reported that their schools had added additional </w:t>
      </w:r>
      <w:r w:rsidR="006967CD">
        <w:rPr>
          <w:rFonts w:ascii="Times New Roman" w:hAnsi="Times New Roman" w:cs="Times New Roman"/>
        </w:rPr>
        <w:t>STEM AP</w:t>
      </w:r>
      <w:r>
        <w:rPr>
          <w:rFonts w:ascii="Times New Roman" w:hAnsi="Times New Roman" w:cs="Times New Roman"/>
        </w:rPr>
        <w:t xml:space="preserve"> courses with almost two-thirds indicating that offering more of these classes had increased due to the participation in the Advancing STEM AP program. </w:t>
      </w:r>
    </w:p>
    <w:p w:rsidR="006A5632" w:rsidRPr="004A4FDA" w:rsidRDefault="006A5632" w:rsidP="0094385D">
      <w:pPr>
        <w:pStyle w:val="ListParagraph"/>
        <w:spacing w:after="0" w:line="240" w:lineRule="auto"/>
        <w:rPr>
          <w:rFonts w:ascii="Times New Roman" w:hAnsi="Times New Roman" w:cs="Times New Roman"/>
        </w:rPr>
      </w:pPr>
    </w:p>
    <w:p w:rsidR="006F1692" w:rsidRPr="0094385D" w:rsidRDefault="006F1692" w:rsidP="0094385D">
      <w:pPr>
        <w:numPr>
          <w:ilvl w:val="0"/>
          <w:numId w:val="32"/>
        </w:numPr>
        <w:tabs>
          <w:tab w:val="left" w:pos="360"/>
        </w:tabs>
        <w:spacing w:after="60"/>
        <w:rPr>
          <w:rFonts w:ascii="Arial" w:hAnsi="Arial" w:cs="Arial"/>
          <w:b/>
        </w:rPr>
      </w:pPr>
      <w:r w:rsidRPr="0094385D">
        <w:rPr>
          <w:rFonts w:ascii="Arial" w:hAnsi="Arial" w:cs="Arial"/>
          <w:b/>
        </w:rPr>
        <w:t>Identify underrepresented students</w:t>
      </w:r>
    </w:p>
    <w:p w:rsidR="006A5632" w:rsidRDefault="00A47E55" w:rsidP="00073F35">
      <w:pPr>
        <w:pStyle w:val="ListParagraph"/>
        <w:spacing w:afterLines="60" w:line="240" w:lineRule="auto"/>
        <w:ind w:left="360"/>
        <w:rPr>
          <w:rFonts w:ascii="Times New Roman" w:hAnsi="Times New Roman" w:cs="Times New Roman"/>
        </w:rPr>
      </w:pPr>
      <w:r>
        <w:rPr>
          <w:rFonts w:ascii="Times New Roman" w:hAnsi="Times New Roman" w:cs="Times New Roman"/>
        </w:rPr>
        <w:t xml:space="preserve">The MMSI personnel interviewed for this study were quite focused on getting schools to recognize the potential of many students – especially those from traditionally underrepresented groups – to take and succeed in </w:t>
      </w:r>
      <w:r w:rsidR="006967CD">
        <w:rPr>
          <w:rFonts w:ascii="Times New Roman" w:hAnsi="Times New Roman" w:cs="Times New Roman"/>
        </w:rPr>
        <w:t>STEM AP</w:t>
      </w:r>
      <w:r>
        <w:rPr>
          <w:rFonts w:ascii="Times New Roman" w:hAnsi="Times New Roman" w:cs="Times New Roman"/>
        </w:rPr>
        <w:t xml:space="preserve"> courses. They explained that administrators and teachers have to alter t</w:t>
      </w:r>
      <w:r w:rsidR="00FA4CE1">
        <w:rPr>
          <w:rFonts w:ascii="Times New Roman" w:hAnsi="Times New Roman" w:cs="Times New Roman"/>
        </w:rPr>
        <w:t xml:space="preserve">heir thinking about who qualifies as a prospective AP student. </w:t>
      </w:r>
      <w:r w:rsidR="00755439">
        <w:rPr>
          <w:rFonts w:ascii="Times New Roman" w:hAnsi="Times New Roman" w:cs="Times New Roman"/>
        </w:rPr>
        <w:t>The MMSI interviewees</w:t>
      </w:r>
      <w:r w:rsidR="00FA4CE1">
        <w:rPr>
          <w:rFonts w:ascii="Times New Roman" w:hAnsi="Times New Roman" w:cs="Times New Roman"/>
        </w:rPr>
        <w:t xml:space="preserve"> mentioned that some teachers are reluctant to take on less than high achieving </w:t>
      </w:r>
      <w:r w:rsidR="00425B3B">
        <w:rPr>
          <w:rFonts w:ascii="Times New Roman" w:hAnsi="Times New Roman" w:cs="Times New Roman"/>
        </w:rPr>
        <w:t>students;</w:t>
      </w:r>
      <w:r w:rsidR="00FA4CE1">
        <w:rPr>
          <w:rFonts w:ascii="Times New Roman" w:hAnsi="Times New Roman" w:cs="Times New Roman"/>
        </w:rPr>
        <w:t xml:space="preserve"> however they also report that they have had success in changing how schools perceive their potential pool of AP scholars. </w:t>
      </w:r>
    </w:p>
    <w:p w:rsidR="006A5632" w:rsidRDefault="006A5632" w:rsidP="00073F35">
      <w:pPr>
        <w:pStyle w:val="ListParagraph"/>
        <w:spacing w:afterLines="60" w:line="240" w:lineRule="auto"/>
        <w:ind w:left="360" w:firstLine="360"/>
        <w:rPr>
          <w:rFonts w:ascii="Times New Roman" w:hAnsi="Times New Roman" w:cs="Times New Roman"/>
        </w:rPr>
      </w:pPr>
    </w:p>
    <w:p w:rsidR="00A47E55" w:rsidRPr="006A5632" w:rsidRDefault="00A47E55" w:rsidP="00073F35">
      <w:pPr>
        <w:pStyle w:val="ListParagraph"/>
        <w:spacing w:afterLines="60" w:line="240" w:lineRule="auto"/>
        <w:ind w:left="360"/>
        <w:rPr>
          <w:rFonts w:ascii="Times New Roman" w:hAnsi="Times New Roman" w:cs="Times New Roman"/>
        </w:rPr>
      </w:pPr>
      <w:r w:rsidRPr="006A5632">
        <w:rPr>
          <w:rFonts w:ascii="Times New Roman" w:hAnsi="Times New Roman" w:cs="Times New Roman"/>
        </w:rPr>
        <w:t>Notably, respondents did not report wide use of the College Board</w:t>
      </w:r>
      <w:r w:rsidR="00FA4CE1" w:rsidRPr="006A5632">
        <w:rPr>
          <w:rFonts w:ascii="Times New Roman" w:hAnsi="Times New Roman" w:cs="Times New Roman"/>
        </w:rPr>
        <w:t>’</w:t>
      </w:r>
      <w:r w:rsidRPr="006A5632">
        <w:rPr>
          <w:rFonts w:ascii="Times New Roman" w:hAnsi="Times New Roman" w:cs="Times New Roman"/>
        </w:rPr>
        <w:t>s</w:t>
      </w:r>
      <w:r w:rsidR="00FA4CE1" w:rsidRPr="006A5632">
        <w:rPr>
          <w:rFonts w:ascii="Times New Roman" w:hAnsi="Times New Roman" w:cs="Times New Roman"/>
        </w:rPr>
        <w:t xml:space="preserve"> “AP Potential” tool. Less than half reported that their schools used this to identify potential AP students. It is possible that schools have more effective ways of understanding who are candidates for AP coursework – particularly in typ</w:t>
      </w:r>
      <w:r w:rsidR="003C5BD5" w:rsidRPr="006A5632">
        <w:rPr>
          <w:rFonts w:ascii="Times New Roman" w:hAnsi="Times New Roman" w:cs="Times New Roman"/>
        </w:rPr>
        <w:t>ically underrepresented groups.</w:t>
      </w:r>
      <w:r w:rsidRPr="006A5632">
        <w:rPr>
          <w:rFonts w:ascii="Times New Roman" w:hAnsi="Times New Roman" w:cs="Times New Roman"/>
        </w:rPr>
        <w:t xml:space="preserve"> </w:t>
      </w:r>
    </w:p>
    <w:p w:rsidR="006A5632" w:rsidRPr="009B5BC2" w:rsidRDefault="006A5632" w:rsidP="00073F35">
      <w:pPr>
        <w:pStyle w:val="ListParagraph"/>
        <w:spacing w:afterLines="60" w:line="240" w:lineRule="auto"/>
        <w:ind w:left="900"/>
        <w:rPr>
          <w:rFonts w:ascii="Times New Roman" w:hAnsi="Times New Roman" w:cs="Times New Roman"/>
        </w:rPr>
      </w:pPr>
    </w:p>
    <w:p w:rsidR="006A5632" w:rsidRPr="0094385D" w:rsidRDefault="006F1692" w:rsidP="0094385D">
      <w:pPr>
        <w:numPr>
          <w:ilvl w:val="0"/>
          <w:numId w:val="32"/>
        </w:numPr>
        <w:tabs>
          <w:tab w:val="left" w:pos="360"/>
        </w:tabs>
        <w:spacing w:after="60"/>
        <w:rPr>
          <w:rFonts w:ascii="Arial" w:hAnsi="Arial" w:cs="Arial"/>
          <w:b/>
        </w:rPr>
      </w:pPr>
      <w:r w:rsidRPr="0094385D">
        <w:rPr>
          <w:rFonts w:ascii="Arial" w:hAnsi="Arial" w:cs="Arial"/>
          <w:b/>
        </w:rPr>
        <w:t>Encourage underrepresented students to take AP courses</w:t>
      </w:r>
    </w:p>
    <w:p w:rsidR="00A47E55" w:rsidRPr="006A5632" w:rsidRDefault="00A47E55" w:rsidP="00073F35">
      <w:pPr>
        <w:pStyle w:val="ListParagraph"/>
        <w:spacing w:afterLines="60" w:line="240" w:lineRule="auto"/>
        <w:ind w:left="360"/>
        <w:rPr>
          <w:rFonts w:ascii="Times New Roman" w:hAnsi="Times New Roman" w:cs="Times New Roman"/>
          <w:b/>
        </w:rPr>
      </w:pPr>
      <w:r w:rsidRPr="006A5632">
        <w:rPr>
          <w:rFonts w:ascii="Times New Roman" w:hAnsi="Times New Roman" w:cs="Times New Roman"/>
        </w:rPr>
        <w:t>A multitude of strategies were used to encourage underrepresented students to enroll in AP classes. Considerable proportions of schools and respondents engage in outreach efforts such as AP Fairs, AP days, one-on-one recruitment and peer appeal to convince students.</w:t>
      </w:r>
      <w:r w:rsidR="00FA4CE1" w:rsidRPr="006A5632">
        <w:rPr>
          <w:rFonts w:ascii="Times New Roman" w:hAnsi="Times New Roman" w:cs="Times New Roman"/>
        </w:rPr>
        <w:t xml:space="preserve"> About two-thirds of respondents indicated that student recruitment had increased since their school’s participation in the Advancing </w:t>
      </w:r>
      <w:r w:rsidR="006967CD" w:rsidRPr="006A5632">
        <w:rPr>
          <w:rFonts w:ascii="Times New Roman" w:hAnsi="Times New Roman" w:cs="Times New Roman"/>
        </w:rPr>
        <w:t>STEM AP</w:t>
      </w:r>
      <w:r w:rsidR="00FA4CE1" w:rsidRPr="006A5632">
        <w:rPr>
          <w:rFonts w:ascii="Times New Roman" w:hAnsi="Times New Roman" w:cs="Times New Roman"/>
        </w:rPr>
        <w:t xml:space="preserve"> program.</w:t>
      </w:r>
      <w:r w:rsidRPr="006A5632">
        <w:rPr>
          <w:rFonts w:ascii="Times New Roman" w:hAnsi="Times New Roman" w:cs="Times New Roman"/>
        </w:rPr>
        <w:t xml:space="preserve"> A somewhat smaller percentage of respondents indicated that outreach efforts extended to students</w:t>
      </w:r>
      <w:r w:rsidR="00B269F3" w:rsidRPr="006A5632">
        <w:rPr>
          <w:rFonts w:ascii="Times New Roman" w:hAnsi="Times New Roman" w:cs="Times New Roman"/>
        </w:rPr>
        <w:t>’</w:t>
      </w:r>
      <w:r w:rsidRPr="006A5632">
        <w:rPr>
          <w:rFonts w:ascii="Times New Roman" w:hAnsi="Times New Roman" w:cs="Times New Roman"/>
        </w:rPr>
        <w:t xml:space="preserve"> families.</w:t>
      </w:r>
    </w:p>
    <w:p w:rsidR="00A47E55" w:rsidRDefault="00A47E55" w:rsidP="00073F35">
      <w:pPr>
        <w:pStyle w:val="ListParagraph"/>
        <w:spacing w:afterLines="60" w:line="240" w:lineRule="auto"/>
        <w:ind w:left="360" w:firstLine="360"/>
        <w:rPr>
          <w:rFonts w:ascii="Times New Roman" w:hAnsi="Times New Roman" w:cs="Times New Roman"/>
        </w:rPr>
      </w:pPr>
    </w:p>
    <w:p w:rsidR="00A47E55" w:rsidRDefault="00A47E55" w:rsidP="00073F35">
      <w:pPr>
        <w:pStyle w:val="ListParagraph"/>
        <w:spacing w:afterLines="60" w:line="240" w:lineRule="auto"/>
        <w:ind w:left="360"/>
        <w:rPr>
          <w:rFonts w:ascii="Times New Roman" w:hAnsi="Times New Roman" w:cs="Times New Roman"/>
        </w:rPr>
      </w:pPr>
      <w:r>
        <w:rPr>
          <w:rFonts w:ascii="Times New Roman" w:hAnsi="Times New Roman" w:cs="Times New Roman"/>
        </w:rPr>
        <w:t>A key part of encouraging students to take these classes is creating what the MMSI personnel called “open access.” This invol</w:t>
      </w:r>
      <w:r w:rsidR="00FA4CE1">
        <w:rPr>
          <w:rFonts w:ascii="Times New Roman" w:hAnsi="Times New Roman" w:cs="Times New Roman"/>
        </w:rPr>
        <w:t xml:space="preserve">ves reducing registration requirements and prerequisites as well as increasing the number of AP courses and sections offered in the school. </w:t>
      </w:r>
    </w:p>
    <w:p w:rsidR="00A47E55" w:rsidRDefault="00A47E55" w:rsidP="00073F35">
      <w:pPr>
        <w:pStyle w:val="ListParagraph"/>
        <w:spacing w:afterLines="60" w:line="240" w:lineRule="auto"/>
        <w:ind w:left="360" w:firstLine="360"/>
        <w:rPr>
          <w:rFonts w:ascii="Times New Roman" w:hAnsi="Times New Roman" w:cs="Times New Roman"/>
        </w:rPr>
      </w:pPr>
    </w:p>
    <w:p w:rsidR="00A47E55" w:rsidRDefault="00D952A5" w:rsidP="00073F35">
      <w:pPr>
        <w:pStyle w:val="ListParagraph"/>
        <w:spacing w:afterLines="60" w:line="240" w:lineRule="auto"/>
        <w:ind w:left="360"/>
        <w:rPr>
          <w:rFonts w:ascii="Times New Roman" w:hAnsi="Times New Roman" w:cs="Times New Roman"/>
        </w:rPr>
      </w:pPr>
      <w:r>
        <w:rPr>
          <w:rFonts w:ascii="Times New Roman" w:hAnsi="Times New Roman" w:cs="Times New Roman"/>
        </w:rPr>
        <w:t>Effective encouragement also includes</w:t>
      </w:r>
      <w:r w:rsidR="00A47E55">
        <w:rPr>
          <w:rFonts w:ascii="Times New Roman" w:hAnsi="Times New Roman" w:cs="Times New Roman"/>
        </w:rPr>
        <w:t xml:space="preserve"> making </w:t>
      </w:r>
      <w:r w:rsidR="006967CD">
        <w:rPr>
          <w:rFonts w:ascii="Times New Roman" w:hAnsi="Times New Roman" w:cs="Times New Roman"/>
        </w:rPr>
        <w:t>STEM AP</w:t>
      </w:r>
      <w:r w:rsidR="00A47E55">
        <w:rPr>
          <w:rFonts w:ascii="Times New Roman" w:hAnsi="Times New Roman" w:cs="Times New Roman"/>
        </w:rPr>
        <w:t xml:space="preserve"> courses make financial sense to students. Interviewees explained that financial rewards are given to students who achieve qualifying scores on their AP exams</w:t>
      </w:r>
      <w:r w:rsidR="00FA4CE1">
        <w:rPr>
          <w:rFonts w:ascii="Times New Roman" w:hAnsi="Times New Roman" w:cs="Times New Roman"/>
        </w:rPr>
        <w:t xml:space="preserve"> – although only a little over half of the survey respondents indicated that their schools notify students about these potential awards</w:t>
      </w:r>
      <w:r w:rsidR="00A47E55">
        <w:rPr>
          <w:rFonts w:ascii="Times New Roman" w:hAnsi="Times New Roman" w:cs="Times New Roman"/>
        </w:rPr>
        <w:t xml:space="preserve">. A majority of respondents reported that exam fee waivers were available to students. </w:t>
      </w:r>
      <w:r w:rsidR="00755439">
        <w:rPr>
          <w:rFonts w:ascii="Times New Roman" w:hAnsi="Times New Roman" w:cs="Times New Roman"/>
        </w:rPr>
        <w:t xml:space="preserve">According to MMSI, </w:t>
      </w:r>
      <w:r w:rsidR="00FA4CE1">
        <w:rPr>
          <w:rFonts w:ascii="Times New Roman" w:hAnsi="Times New Roman" w:cs="Times New Roman"/>
        </w:rPr>
        <w:t>students can find AP classes appealing when they understand that earning college credits in high school can defray the cost of attending a college or university when they graduate</w:t>
      </w:r>
      <w:r w:rsidR="00B269F3">
        <w:rPr>
          <w:rFonts w:ascii="Times New Roman" w:hAnsi="Times New Roman" w:cs="Times New Roman"/>
        </w:rPr>
        <w:t>.</w:t>
      </w:r>
      <w:r w:rsidR="00FA4CE1">
        <w:rPr>
          <w:rFonts w:ascii="Times New Roman" w:hAnsi="Times New Roman" w:cs="Times New Roman"/>
        </w:rPr>
        <w:t xml:space="preserve"> </w:t>
      </w:r>
    </w:p>
    <w:p w:rsidR="00A47E55" w:rsidRDefault="00A47E55" w:rsidP="006A5632">
      <w:pPr>
        <w:pStyle w:val="ListParagraph"/>
        <w:spacing w:after="120" w:line="240" w:lineRule="auto"/>
        <w:rPr>
          <w:rFonts w:ascii="Times New Roman" w:hAnsi="Times New Roman" w:cs="Times New Roman"/>
        </w:rPr>
      </w:pPr>
    </w:p>
    <w:p w:rsidR="00A47E55" w:rsidRPr="00A47E55" w:rsidRDefault="00A47E55" w:rsidP="00A47E55">
      <w:pPr>
        <w:pStyle w:val="ListParagraph"/>
        <w:spacing w:after="120" w:line="240" w:lineRule="auto"/>
        <w:ind w:left="1440"/>
        <w:rPr>
          <w:rFonts w:ascii="Times New Roman" w:hAnsi="Times New Roman" w:cs="Times New Roman"/>
        </w:rPr>
      </w:pPr>
      <w:r w:rsidRPr="00A47E55">
        <w:rPr>
          <w:rFonts w:ascii="Times New Roman" w:hAnsi="Times New Roman" w:cs="Times New Roman"/>
        </w:rPr>
        <w:t xml:space="preserve"> </w:t>
      </w:r>
    </w:p>
    <w:p w:rsidR="00A47E55" w:rsidRPr="00026889" w:rsidRDefault="00C5122C" w:rsidP="00026889">
      <w:pPr>
        <w:spacing w:after="120" w:line="240" w:lineRule="auto"/>
        <w:rPr>
          <w:b/>
        </w:rPr>
      </w:pPr>
      <w:r w:rsidRPr="00026889">
        <w:t>Based on the findings presented in this interim report,</w:t>
      </w:r>
      <w:r w:rsidR="0068126C" w:rsidRPr="00026889">
        <w:t xml:space="preserve"> </w:t>
      </w:r>
      <w:r w:rsidR="00D85BAE" w:rsidRPr="00026889">
        <w:t xml:space="preserve">there is considerable evidence that </w:t>
      </w:r>
      <w:r w:rsidR="0068126C" w:rsidRPr="00026889">
        <w:t xml:space="preserve">MMSI has been successful in </w:t>
      </w:r>
      <w:r w:rsidR="00D85BAE" w:rsidRPr="00026889">
        <w:t xml:space="preserve">implementing core components of the Advancing STEM AP program. </w:t>
      </w:r>
    </w:p>
    <w:p w:rsidR="00A47E55" w:rsidRPr="004A4FDA" w:rsidRDefault="00A47E55" w:rsidP="00A47E55">
      <w:pPr>
        <w:pStyle w:val="ListParagraph"/>
        <w:spacing w:after="120" w:line="240" w:lineRule="auto"/>
        <w:ind w:left="1440"/>
        <w:rPr>
          <w:rFonts w:ascii="Times New Roman" w:hAnsi="Times New Roman" w:cs="Times New Roman"/>
          <w:b/>
        </w:rPr>
      </w:pPr>
    </w:p>
    <w:sectPr w:rsidR="00A47E55" w:rsidRPr="004A4FDA" w:rsidSect="00C74EFD">
      <w:headerReference w:type="even" r:id="rId35"/>
      <w:headerReference w:type="default" r:id="rId36"/>
      <w:headerReference w:type="first" r:id="rId37"/>
      <w:pgSz w:w="12240" w:h="15840" w:code="1"/>
      <w:pgMar w:top="720" w:right="720" w:bottom="720" w:left="1440" w:header="720" w:footer="36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CC40C5" w15:done="0"/>
  <w15:commentEx w15:paraId="0FDD7FA4" w15:done="0"/>
  <w15:commentEx w15:paraId="3F76614A" w15:done="0"/>
  <w15:commentEx w15:paraId="383323F0" w15:done="0"/>
  <w15:commentEx w15:paraId="1003EC7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8FC" w:rsidRDefault="00B778FC">
      <w:r>
        <w:separator/>
      </w:r>
    </w:p>
  </w:endnote>
  <w:endnote w:type="continuationSeparator" w:id="0">
    <w:p w:rsidR="00B778FC" w:rsidRDefault="00B778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pPr>
      <w:framePr w:wrap="around" w:vAnchor="text" w:hAnchor="margin" w:xAlign="right" w:y="1"/>
    </w:pPr>
    <w:r>
      <w:fldChar w:fldCharType="begin"/>
    </w:r>
    <w:r w:rsidR="00FB5183">
      <w:instrText xml:space="preserve">PAGE  </w:instrText>
    </w:r>
    <w:r>
      <w:fldChar w:fldCharType="end"/>
    </w:r>
  </w:p>
  <w:p w:rsidR="00FB5183" w:rsidRDefault="00FB5183">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FB5183" w:rsidP="00A41183">
    <w:pPr>
      <w:pStyle w:val="Footer"/>
      <w:framePr w:w="341" w:wrap="around" w:vAnchor="text" w:hAnchor="page" w:x="11161" w:y="9"/>
      <w:rPr>
        <w:rStyle w:val="PageNumber"/>
      </w:rPr>
    </w:pPr>
  </w:p>
  <w:p w:rsidR="00FB5183" w:rsidRDefault="00FB5183"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FB5183">
      <w:trPr>
        <w:cantSplit/>
        <w:trHeight w:val="329"/>
      </w:trPr>
      <w:tc>
        <w:tcPr>
          <w:tcW w:w="547" w:type="dxa"/>
          <w:vAlign w:val="bottom"/>
        </w:tcPr>
        <w:p w:rsidR="00FB5183" w:rsidRDefault="00FB5183" w:rsidP="00184CD6">
          <w:pPr>
            <w:pStyle w:val="Header"/>
            <w:ind w:right="360"/>
          </w:pPr>
          <w:r>
            <w:rPr>
              <w:noProof/>
              <w:sz w:val="20"/>
              <w:lang w:eastAsia="zh-CN" w:bidi="km-KH"/>
            </w:rPr>
            <w:drawing>
              <wp:anchor distT="0" distB="0" distL="114300" distR="114300" simplePos="0" relativeHeight="2516387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2" name="Picture 2"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FB5183" w:rsidRDefault="00FB5183" w:rsidP="00184CD6">
          <w:pPr>
            <w:pStyle w:val="Header"/>
          </w:pPr>
        </w:p>
        <w:p w:rsidR="00FB5183" w:rsidRDefault="00FB5183" w:rsidP="00184CD6">
          <w:pPr>
            <w:pStyle w:val="Footer"/>
          </w:pPr>
          <w:r>
            <w:t xml:space="preserve">UMass Donahue Institute </w:t>
          </w:r>
          <w:r>
            <w:br/>
            <w:t>Research and Evaluation Group</w:t>
          </w:r>
        </w:p>
      </w:tc>
      <w:tc>
        <w:tcPr>
          <w:tcW w:w="5756" w:type="dxa"/>
        </w:tcPr>
        <w:p w:rsidR="00FB5183" w:rsidRDefault="00FB5183" w:rsidP="00184CD6">
          <w:pPr>
            <w:pStyle w:val="Header"/>
            <w:rPr>
              <w:rFonts w:cs="Arial"/>
              <w:b/>
              <w:bCs/>
            </w:rPr>
          </w:pPr>
        </w:p>
      </w:tc>
      <w:tc>
        <w:tcPr>
          <w:tcW w:w="909" w:type="dxa"/>
          <w:tcMar>
            <w:top w:w="0" w:type="dxa"/>
          </w:tcMar>
          <w:vAlign w:val="bottom"/>
        </w:tcPr>
        <w:p w:rsidR="00FB5183" w:rsidRDefault="00FB5183" w:rsidP="00184CD6">
          <w:pPr>
            <w:jc w:val="right"/>
            <w:rPr>
              <w:rFonts w:ascii="Arial" w:hAnsi="Arial" w:cs="Arial"/>
              <w:b/>
              <w:bCs/>
              <w:color w:val="000000"/>
              <w:sz w:val="16"/>
            </w:rPr>
          </w:pPr>
        </w:p>
      </w:tc>
    </w:tr>
  </w:tbl>
  <w:p w:rsidR="00FB5183" w:rsidRDefault="00FB5183" w:rsidP="00A41183">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FB5183">
    <w:pPr>
      <w:pStyle w:val="Footer"/>
      <w:framePr w:w="341" w:wrap="around" w:vAnchor="text" w:hAnchor="page" w:x="11161" w:y="9"/>
      <w:rPr>
        <w:rStyle w:val="PageNumber"/>
      </w:rPr>
    </w:pPr>
  </w:p>
  <w:p w:rsidR="00FB5183" w:rsidRPr="00AF2C49" w:rsidRDefault="00FB5183" w:rsidP="00AF2C49">
    <w:pPr>
      <w:tabs>
        <w:tab w:val="left" w:pos="693"/>
      </w:tabs>
      <w:ind w:right="360"/>
      <w:rPr>
        <w:sz w:val="10"/>
        <w:szCs w:val="10"/>
      </w:rPr>
    </w:pPr>
    <w:r>
      <w:rPr>
        <w:noProof/>
        <w:sz w:val="10"/>
        <w:szCs w:val="10"/>
        <w:lang w:eastAsia="zh-CN" w:bidi="km-KH"/>
      </w:rPr>
      <w:drawing>
        <wp:anchor distT="0" distB="0" distL="114300" distR="114300" simplePos="0" relativeHeight="25163980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1"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0072" w:type="dxa"/>
      <w:tblInd w:w="8" w:type="dxa"/>
      <w:tblBorders>
        <w:top w:val="single" w:sz="4" w:space="0" w:color="auto"/>
      </w:tblBorders>
      <w:tblLayout w:type="fixed"/>
      <w:tblCellMar>
        <w:left w:w="0" w:type="dxa"/>
        <w:right w:w="0" w:type="dxa"/>
      </w:tblCellMar>
      <w:tblLook w:val="0000"/>
    </w:tblPr>
    <w:tblGrid>
      <w:gridCol w:w="547"/>
      <w:gridCol w:w="2879"/>
      <w:gridCol w:w="5756"/>
      <w:gridCol w:w="890"/>
    </w:tblGrid>
    <w:tr w:rsidR="00FB5183" w:rsidTr="00B463DF">
      <w:trPr>
        <w:cantSplit/>
        <w:trHeight w:val="329"/>
      </w:trPr>
      <w:tc>
        <w:tcPr>
          <w:tcW w:w="547" w:type="dxa"/>
          <w:vAlign w:val="bottom"/>
        </w:tcPr>
        <w:p w:rsidR="00FB5183" w:rsidRDefault="00FB5183">
          <w:pPr>
            <w:pStyle w:val="Header"/>
            <w:ind w:right="360"/>
          </w:pPr>
        </w:p>
      </w:tc>
      <w:tc>
        <w:tcPr>
          <w:tcW w:w="2879" w:type="dxa"/>
          <w:vAlign w:val="bottom"/>
        </w:tcPr>
        <w:p w:rsidR="00FB5183" w:rsidRPr="003928DA" w:rsidRDefault="00FB5183" w:rsidP="00116D7D">
          <w:pPr>
            <w:pStyle w:val="Header"/>
            <w:rPr>
              <w:sz w:val="8"/>
              <w:szCs w:val="8"/>
            </w:rPr>
          </w:pPr>
        </w:p>
        <w:p w:rsidR="00FB5183" w:rsidRPr="00116D7D" w:rsidRDefault="00FB5183">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FB5183" w:rsidRDefault="00FB5183" w:rsidP="00116D7D">
          <w:pPr>
            <w:pStyle w:val="Header"/>
            <w:tabs>
              <w:tab w:val="clear" w:pos="4320"/>
              <w:tab w:val="center" w:pos="1426"/>
            </w:tabs>
            <w:rPr>
              <w:rFonts w:cs="Arial"/>
              <w:b/>
              <w:bCs/>
            </w:rPr>
          </w:pPr>
        </w:p>
        <w:p w:rsidR="00FB5183" w:rsidRDefault="00FB5183">
          <w:pPr>
            <w:pStyle w:val="Header"/>
            <w:rPr>
              <w:rFonts w:cs="Arial"/>
              <w:b/>
              <w:bCs/>
            </w:rPr>
          </w:pPr>
        </w:p>
      </w:tc>
      <w:tc>
        <w:tcPr>
          <w:tcW w:w="890" w:type="dxa"/>
          <w:tcMar>
            <w:top w:w="0" w:type="dxa"/>
          </w:tcMar>
          <w:vAlign w:val="center"/>
        </w:tcPr>
        <w:p w:rsidR="00FB5183" w:rsidRDefault="00123426" w:rsidP="00791A95">
          <w:pPr>
            <w:jc w:val="right"/>
            <w:rPr>
              <w:rFonts w:ascii="Arial" w:hAnsi="Arial" w:cs="Arial"/>
              <w:b/>
              <w:bCs/>
              <w:color w:val="000000"/>
              <w:sz w:val="16"/>
            </w:rPr>
          </w:pPr>
          <w:r>
            <w:rPr>
              <w:rFonts w:ascii="Arial" w:hAnsi="Arial" w:cs="Arial"/>
              <w:b/>
              <w:bCs/>
              <w:color w:val="000000"/>
              <w:sz w:val="16"/>
            </w:rPr>
            <w:fldChar w:fldCharType="begin"/>
          </w:r>
          <w:r w:rsidR="00FB5183">
            <w:rPr>
              <w:rFonts w:ascii="Arial" w:hAnsi="Arial" w:cs="Arial"/>
              <w:b/>
              <w:bCs/>
              <w:color w:val="000000"/>
              <w:sz w:val="16"/>
            </w:rPr>
            <w:instrText xml:space="preserve"> PAGE </w:instrText>
          </w:r>
          <w:r>
            <w:rPr>
              <w:rFonts w:ascii="Arial" w:hAnsi="Arial" w:cs="Arial"/>
              <w:b/>
              <w:bCs/>
              <w:color w:val="000000"/>
              <w:sz w:val="16"/>
            </w:rPr>
            <w:fldChar w:fldCharType="separate"/>
          </w:r>
          <w:r w:rsidR="00F51CE6">
            <w:rPr>
              <w:rFonts w:ascii="Arial" w:hAnsi="Arial" w:cs="Arial"/>
              <w:b/>
              <w:bCs/>
              <w:noProof/>
              <w:color w:val="000000"/>
              <w:sz w:val="16"/>
            </w:rPr>
            <w:t>6</w:t>
          </w:r>
          <w:r>
            <w:rPr>
              <w:rFonts w:ascii="Arial" w:hAnsi="Arial" w:cs="Arial"/>
              <w:b/>
              <w:bCs/>
              <w:color w:val="000000"/>
              <w:sz w:val="16"/>
            </w:rPr>
            <w:fldChar w:fldCharType="end"/>
          </w:r>
        </w:p>
      </w:tc>
    </w:tr>
  </w:tbl>
  <w:p w:rsidR="00FB5183" w:rsidRDefault="00FB5183" w:rsidP="00F9083D">
    <w:pPr>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FB5183">
    <w:pPr>
      <w:pStyle w:val="Footer"/>
      <w:framePr w:w="341" w:wrap="around" w:vAnchor="text" w:hAnchor="page" w:x="11161" w:y="9"/>
      <w:rPr>
        <w:rStyle w:val="PageNumber"/>
      </w:rPr>
    </w:pPr>
  </w:p>
  <w:p w:rsidR="00FB5183" w:rsidRPr="00AF2C49" w:rsidRDefault="00FB5183" w:rsidP="00AF2C49">
    <w:pPr>
      <w:tabs>
        <w:tab w:val="left" w:pos="693"/>
      </w:tabs>
      <w:ind w:right="360"/>
      <w:rPr>
        <w:sz w:val="10"/>
        <w:szCs w:val="10"/>
      </w:rPr>
    </w:pPr>
    <w:r>
      <w:rPr>
        <w:noProof/>
        <w:sz w:val="10"/>
        <w:szCs w:val="10"/>
        <w:lang w:eastAsia="zh-CN" w:bidi="km-KH"/>
      </w:rPr>
      <w:drawing>
        <wp:anchor distT="0" distB="0" distL="114300" distR="114300" simplePos="0" relativeHeight="251683840"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6"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0072" w:type="dxa"/>
      <w:tblInd w:w="8" w:type="dxa"/>
      <w:tblBorders>
        <w:top w:val="single" w:sz="4" w:space="0" w:color="auto"/>
      </w:tblBorders>
      <w:tblLayout w:type="fixed"/>
      <w:tblCellMar>
        <w:left w:w="0" w:type="dxa"/>
        <w:right w:w="0" w:type="dxa"/>
      </w:tblCellMar>
      <w:tblLook w:val="0000"/>
    </w:tblPr>
    <w:tblGrid>
      <w:gridCol w:w="547"/>
      <w:gridCol w:w="2879"/>
      <w:gridCol w:w="5756"/>
      <w:gridCol w:w="890"/>
    </w:tblGrid>
    <w:tr w:rsidR="00FB5183" w:rsidTr="00B463DF">
      <w:trPr>
        <w:cantSplit/>
        <w:trHeight w:val="329"/>
      </w:trPr>
      <w:tc>
        <w:tcPr>
          <w:tcW w:w="547" w:type="dxa"/>
          <w:vAlign w:val="bottom"/>
        </w:tcPr>
        <w:p w:rsidR="00FB5183" w:rsidRDefault="00FB5183">
          <w:pPr>
            <w:pStyle w:val="Header"/>
            <w:ind w:right="360"/>
          </w:pPr>
        </w:p>
      </w:tc>
      <w:tc>
        <w:tcPr>
          <w:tcW w:w="2879" w:type="dxa"/>
          <w:vAlign w:val="bottom"/>
        </w:tcPr>
        <w:p w:rsidR="00FB5183" w:rsidRPr="003928DA" w:rsidRDefault="00FB5183" w:rsidP="00116D7D">
          <w:pPr>
            <w:pStyle w:val="Header"/>
            <w:rPr>
              <w:sz w:val="8"/>
              <w:szCs w:val="8"/>
            </w:rPr>
          </w:pPr>
        </w:p>
        <w:p w:rsidR="00FB5183" w:rsidRPr="00116D7D" w:rsidRDefault="00FB5183">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FB5183" w:rsidRDefault="00FB5183" w:rsidP="00116D7D">
          <w:pPr>
            <w:pStyle w:val="Header"/>
            <w:tabs>
              <w:tab w:val="clear" w:pos="4320"/>
              <w:tab w:val="center" w:pos="1426"/>
            </w:tabs>
            <w:rPr>
              <w:rFonts w:cs="Arial"/>
              <w:b/>
              <w:bCs/>
            </w:rPr>
          </w:pPr>
        </w:p>
        <w:p w:rsidR="00FB5183" w:rsidRDefault="00FB5183">
          <w:pPr>
            <w:pStyle w:val="Header"/>
            <w:rPr>
              <w:rFonts w:cs="Arial"/>
              <w:b/>
              <w:bCs/>
            </w:rPr>
          </w:pPr>
        </w:p>
      </w:tc>
      <w:tc>
        <w:tcPr>
          <w:tcW w:w="890" w:type="dxa"/>
          <w:tcMar>
            <w:top w:w="0" w:type="dxa"/>
          </w:tcMar>
          <w:vAlign w:val="center"/>
        </w:tcPr>
        <w:p w:rsidR="00FB5183" w:rsidRDefault="00123426" w:rsidP="00791A95">
          <w:pPr>
            <w:jc w:val="right"/>
            <w:rPr>
              <w:rFonts w:ascii="Arial" w:hAnsi="Arial" w:cs="Arial"/>
              <w:b/>
              <w:bCs/>
              <w:color w:val="000000"/>
              <w:sz w:val="16"/>
            </w:rPr>
          </w:pPr>
          <w:r>
            <w:rPr>
              <w:rFonts w:ascii="Arial" w:hAnsi="Arial" w:cs="Arial"/>
              <w:b/>
              <w:bCs/>
              <w:color w:val="000000"/>
              <w:sz w:val="16"/>
            </w:rPr>
            <w:fldChar w:fldCharType="begin"/>
          </w:r>
          <w:r w:rsidR="00FB5183">
            <w:rPr>
              <w:rFonts w:ascii="Arial" w:hAnsi="Arial" w:cs="Arial"/>
              <w:b/>
              <w:bCs/>
              <w:color w:val="000000"/>
              <w:sz w:val="16"/>
            </w:rPr>
            <w:instrText xml:space="preserve"> PAGE </w:instrText>
          </w:r>
          <w:r>
            <w:rPr>
              <w:rFonts w:ascii="Arial" w:hAnsi="Arial" w:cs="Arial"/>
              <w:b/>
              <w:bCs/>
              <w:color w:val="000000"/>
              <w:sz w:val="16"/>
            </w:rPr>
            <w:fldChar w:fldCharType="separate"/>
          </w:r>
          <w:r w:rsidR="00F51CE6">
            <w:rPr>
              <w:rFonts w:ascii="Arial" w:hAnsi="Arial" w:cs="Arial"/>
              <w:b/>
              <w:bCs/>
              <w:noProof/>
              <w:color w:val="000000"/>
              <w:sz w:val="16"/>
            </w:rPr>
            <w:t>27</w:t>
          </w:r>
          <w:r>
            <w:rPr>
              <w:rFonts w:ascii="Arial" w:hAnsi="Arial" w:cs="Arial"/>
              <w:b/>
              <w:bCs/>
              <w:color w:val="000000"/>
              <w:sz w:val="16"/>
            </w:rPr>
            <w:fldChar w:fldCharType="end"/>
          </w:r>
        </w:p>
      </w:tc>
    </w:tr>
  </w:tbl>
  <w:p w:rsidR="00FB5183" w:rsidRDefault="00FB5183" w:rsidP="00F9083D">
    <w:pPr>
      <w:ind w:right="36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FB5183">
    <w:pPr>
      <w:pStyle w:val="Footer"/>
      <w:framePr w:w="341" w:wrap="around" w:vAnchor="text" w:hAnchor="page" w:x="11161" w:y="9"/>
      <w:rPr>
        <w:rStyle w:val="PageNumber"/>
      </w:rPr>
    </w:pPr>
  </w:p>
  <w:p w:rsidR="00FB5183" w:rsidRPr="00AF2C49" w:rsidRDefault="00FB5183" w:rsidP="00AF2C49">
    <w:pPr>
      <w:tabs>
        <w:tab w:val="left" w:pos="693"/>
      </w:tabs>
      <w:ind w:right="360"/>
      <w:rPr>
        <w:sz w:val="10"/>
        <w:szCs w:val="10"/>
      </w:rPr>
    </w:pPr>
    <w:r>
      <w:rPr>
        <w:noProof/>
        <w:sz w:val="10"/>
        <w:szCs w:val="10"/>
        <w:lang w:eastAsia="zh-CN" w:bidi="km-KH"/>
      </w:rPr>
      <w:drawing>
        <wp:anchor distT="0" distB="0" distL="114300" distR="114300" simplePos="0" relativeHeight="251679744"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4"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4032" w:type="dxa"/>
      <w:tblInd w:w="8" w:type="dxa"/>
      <w:tblBorders>
        <w:top w:val="single" w:sz="4" w:space="0" w:color="auto"/>
      </w:tblBorders>
      <w:tblLayout w:type="fixed"/>
      <w:tblCellMar>
        <w:left w:w="0" w:type="dxa"/>
        <w:right w:w="0" w:type="dxa"/>
      </w:tblCellMar>
      <w:tblLook w:val="0000"/>
    </w:tblPr>
    <w:tblGrid>
      <w:gridCol w:w="547"/>
      <w:gridCol w:w="2879"/>
      <w:gridCol w:w="5756"/>
      <w:gridCol w:w="4850"/>
    </w:tblGrid>
    <w:tr w:rsidR="00FB5183" w:rsidTr="00492319">
      <w:trPr>
        <w:cantSplit/>
        <w:trHeight w:val="329"/>
      </w:trPr>
      <w:tc>
        <w:tcPr>
          <w:tcW w:w="547" w:type="dxa"/>
          <w:vAlign w:val="bottom"/>
        </w:tcPr>
        <w:p w:rsidR="00FB5183" w:rsidRDefault="00FB5183">
          <w:pPr>
            <w:pStyle w:val="Header"/>
            <w:ind w:right="360"/>
          </w:pPr>
        </w:p>
      </w:tc>
      <w:tc>
        <w:tcPr>
          <w:tcW w:w="2879" w:type="dxa"/>
          <w:vAlign w:val="bottom"/>
        </w:tcPr>
        <w:p w:rsidR="00FB5183" w:rsidRPr="003928DA" w:rsidRDefault="00FB5183" w:rsidP="00116D7D">
          <w:pPr>
            <w:pStyle w:val="Header"/>
            <w:rPr>
              <w:sz w:val="8"/>
              <w:szCs w:val="8"/>
            </w:rPr>
          </w:pPr>
        </w:p>
        <w:p w:rsidR="00FB5183" w:rsidRPr="00116D7D" w:rsidRDefault="00FB5183">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FB5183" w:rsidRDefault="00FB5183" w:rsidP="00116D7D">
          <w:pPr>
            <w:pStyle w:val="Header"/>
            <w:tabs>
              <w:tab w:val="clear" w:pos="4320"/>
              <w:tab w:val="center" w:pos="1426"/>
            </w:tabs>
            <w:rPr>
              <w:rFonts w:cs="Arial"/>
              <w:b/>
              <w:bCs/>
            </w:rPr>
          </w:pPr>
        </w:p>
        <w:p w:rsidR="00FB5183" w:rsidRDefault="00FB5183">
          <w:pPr>
            <w:pStyle w:val="Header"/>
            <w:rPr>
              <w:rFonts w:cs="Arial"/>
              <w:b/>
              <w:bCs/>
            </w:rPr>
          </w:pPr>
        </w:p>
      </w:tc>
      <w:tc>
        <w:tcPr>
          <w:tcW w:w="4850" w:type="dxa"/>
          <w:tcMar>
            <w:top w:w="0" w:type="dxa"/>
          </w:tcMar>
          <w:vAlign w:val="center"/>
        </w:tcPr>
        <w:p w:rsidR="00FB5183" w:rsidRDefault="00123426" w:rsidP="00492319">
          <w:pPr>
            <w:jc w:val="right"/>
            <w:rPr>
              <w:rFonts w:ascii="Arial" w:hAnsi="Arial" w:cs="Arial"/>
              <w:b/>
              <w:bCs/>
              <w:color w:val="000000"/>
              <w:sz w:val="16"/>
            </w:rPr>
          </w:pPr>
          <w:r>
            <w:rPr>
              <w:rFonts w:ascii="Arial" w:hAnsi="Arial" w:cs="Arial"/>
              <w:b/>
              <w:bCs/>
              <w:color w:val="000000"/>
              <w:sz w:val="16"/>
            </w:rPr>
            <w:fldChar w:fldCharType="begin"/>
          </w:r>
          <w:r w:rsidR="00FB5183">
            <w:rPr>
              <w:rFonts w:ascii="Arial" w:hAnsi="Arial" w:cs="Arial"/>
              <w:b/>
              <w:bCs/>
              <w:color w:val="000000"/>
              <w:sz w:val="16"/>
            </w:rPr>
            <w:instrText xml:space="preserve"> PAGE </w:instrText>
          </w:r>
          <w:r>
            <w:rPr>
              <w:rFonts w:ascii="Arial" w:hAnsi="Arial" w:cs="Arial"/>
              <w:b/>
              <w:bCs/>
              <w:color w:val="000000"/>
              <w:sz w:val="16"/>
            </w:rPr>
            <w:fldChar w:fldCharType="separate"/>
          </w:r>
          <w:r w:rsidR="00F51CE6">
            <w:rPr>
              <w:rFonts w:ascii="Arial" w:hAnsi="Arial" w:cs="Arial"/>
              <w:b/>
              <w:bCs/>
              <w:noProof/>
              <w:color w:val="000000"/>
              <w:sz w:val="16"/>
            </w:rPr>
            <w:t>28</w:t>
          </w:r>
          <w:r>
            <w:rPr>
              <w:rFonts w:ascii="Arial" w:hAnsi="Arial" w:cs="Arial"/>
              <w:b/>
              <w:bCs/>
              <w:color w:val="000000"/>
              <w:sz w:val="16"/>
            </w:rPr>
            <w:fldChar w:fldCharType="end"/>
          </w:r>
        </w:p>
      </w:tc>
    </w:tr>
  </w:tbl>
  <w:p w:rsidR="00FB5183" w:rsidRDefault="00FB5183" w:rsidP="00F9083D">
    <w:pPr>
      <w:ind w:right="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FB5183">
    <w:pPr>
      <w:pStyle w:val="Footer"/>
      <w:framePr w:w="341" w:wrap="around" w:vAnchor="text" w:hAnchor="page" w:x="11161" w:y="9"/>
      <w:rPr>
        <w:rStyle w:val="PageNumber"/>
      </w:rPr>
    </w:pPr>
  </w:p>
  <w:p w:rsidR="00FB5183" w:rsidRPr="00AF2C49" w:rsidRDefault="00FB5183" w:rsidP="00AF2C49">
    <w:pPr>
      <w:tabs>
        <w:tab w:val="left" w:pos="693"/>
      </w:tabs>
      <w:ind w:right="360"/>
      <w:rPr>
        <w:sz w:val="10"/>
        <w:szCs w:val="10"/>
      </w:rPr>
    </w:pPr>
    <w:r>
      <w:rPr>
        <w:noProof/>
        <w:sz w:val="10"/>
        <w:szCs w:val="10"/>
        <w:lang w:eastAsia="zh-CN" w:bidi="km-KH"/>
      </w:rPr>
      <w:drawing>
        <wp:anchor distT="0" distB="0" distL="114300" distR="114300" simplePos="0" relativeHeight="251681792"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5"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9892" w:type="dxa"/>
      <w:tblInd w:w="8" w:type="dxa"/>
      <w:tblBorders>
        <w:top w:val="single" w:sz="4" w:space="0" w:color="auto"/>
      </w:tblBorders>
      <w:tblLayout w:type="fixed"/>
      <w:tblCellMar>
        <w:left w:w="0" w:type="dxa"/>
        <w:right w:w="0" w:type="dxa"/>
      </w:tblCellMar>
      <w:tblLook w:val="0000"/>
    </w:tblPr>
    <w:tblGrid>
      <w:gridCol w:w="547"/>
      <w:gridCol w:w="2879"/>
      <w:gridCol w:w="5756"/>
      <w:gridCol w:w="710"/>
    </w:tblGrid>
    <w:tr w:rsidR="00FB5183" w:rsidTr="00DC7FCF">
      <w:trPr>
        <w:cantSplit/>
        <w:trHeight w:val="329"/>
      </w:trPr>
      <w:tc>
        <w:tcPr>
          <w:tcW w:w="547" w:type="dxa"/>
          <w:vAlign w:val="bottom"/>
        </w:tcPr>
        <w:p w:rsidR="00FB5183" w:rsidRDefault="00FB5183">
          <w:pPr>
            <w:pStyle w:val="Header"/>
            <w:ind w:right="360"/>
          </w:pPr>
        </w:p>
      </w:tc>
      <w:tc>
        <w:tcPr>
          <w:tcW w:w="2879" w:type="dxa"/>
          <w:vAlign w:val="bottom"/>
        </w:tcPr>
        <w:p w:rsidR="00FB5183" w:rsidRPr="003928DA" w:rsidRDefault="00FB5183" w:rsidP="00116D7D">
          <w:pPr>
            <w:pStyle w:val="Header"/>
            <w:rPr>
              <w:sz w:val="8"/>
              <w:szCs w:val="8"/>
            </w:rPr>
          </w:pPr>
        </w:p>
        <w:p w:rsidR="00FB5183" w:rsidRPr="00116D7D" w:rsidRDefault="00FB5183">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FB5183" w:rsidRDefault="00FB5183" w:rsidP="00116D7D">
          <w:pPr>
            <w:pStyle w:val="Header"/>
            <w:tabs>
              <w:tab w:val="clear" w:pos="4320"/>
              <w:tab w:val="center" w:pos="1426"/>
            </w:tabs>
            <w:rPr>
              <w:rFonts w:cs="Arial"/>
              <w:b/>
              <w:bCs/>
            </w:rPr>
          </w:pPr>
        </w:p>
        <w:p w:rsidR="00FB5183" w:rsidRDefault="00FB5183">
          <w:pPr>
            <w:pStyle w:val="Header"/>
            <w:rPr>
              <w:rFonts w:cs="Arial"/>
              <w:b/>
              <w:bCs/>
            </w:rPr>
          </w:pPr>
        </w:p>
      </w:tc>
      <w:tc>
        <w:tcPr>
          <w:tcW w:w="710" w:type="dxa"/>
          <w:tcMar>
            <w:top w:w="0" w:type="dxa"/>
          </w:tcMar>
          <w:vAlign w:val="center"/>
        </w:tcPr>
        <w:p w:rsidR="00FB5183" w:rsidRDefault="00123426" w:rsidP="00791A95">
          <w:pPr>
            <w:jc w:val="right"/>
            <w:rPr>
              <w:rFonts w:ascii="Arial" w:hAnsi="Arial" w:cs="Arial"/>
              <w:b/>
              <w:bCs/>
              <w:color w:val="000000"/>
              <w:sz w:val="16"/>
            </w:rPr>
          </w:pPr>
          <w:r>
            <w:rPr>
              <w:rFonts w:ascii="Arial" w:hAnsi="Arial" w:cs="Arial"/>
              <w:b/>
              <w:bCs/>
              <w:color w:val="000000"/>
              <w:sz w:val="16"/>
            </w:rPr>
            <w:fldChar w:fldCharType="begin"/>
          </w:r>
          <w:r w:rsidR="00FB5183">
            <w:rPr>
              <w:rFonts w:ascii="Arial" w:hAnsi="Arial" w:cs="Arial"/>
              <w:b/>
              <w:bCs/>
              <w:color w:val="000000"/>
              <w:sz w:val="16"/>
            </w:rPr>
            <w:instrText xml:space="preserve"> PAGE </w:instrText>
          </w:r>
          <w:r>
            <w:rPr>
              <w:rFonts w:ascii="Arial" w:hAnsi="Arial" w:cs="Arial"/>
              <w:b/>
              <w:bCs/>
              <w:color w:val="000000"/>
              <w:sz w:val="16"/>
            </w:rPr>
            <w:fldChar w:fldCharType="separate"/>
          </w:r>
          <w:r w:rsidR="00F51CE6">
            <w:rPr>
              <w:rFonts w:ascii="Arial" w:hAnsi="Arial" w:cs="Arial"/>
              <w:b/>
              <w:bCs/>
              <w:noProof/>
              <w:color w:val="000000"/>
              <w:sz w:val="16"/>
            </w:rPr>
            <w:t>33</w:t>
          </w:r>
          <w:r>
            <w:rPr>
              <w:rFonts w:ascii="Arial" w:hAnsi="Arial" w:cs="Arial"/>
              <w:b/>
              <w:bCs/>
              <w:color w:val="000000"/>
              <w:sz w:val="16"/>
            </w:rPr>
            <w:fldChar w:fldCharType="end"/>
          </w:r>
        </w:p>
      </w:tc>
    </w:tr>
  </w:tbl>
  <w:p w:rsidR="00FB5183" w:rsidRDefault="00FB5183" w:rsidP="00F9083D">
    <w:pP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8FC" w:rsidRDefault="00B778FC">
      <w:r>
        <w:separator/>
      </w:r>
    </w:p>
  </w:footnote>
  <w:footnote w:type="continuationSeparator" w:id="0">
    <w:p w:rsidR="00B778FC" w:rsidRDefault="00B778FC">
      <w:r>
        <w:continuationSeparator/>
      </w:r>
    </w:p>
  </w:footnote>
  <w:footnote w:id="1">
    <w:p w:rsidR="00FB5183" w:rsidRDefault="00FB5183">
      <w:pPr>
        <w:pStyle w:val="FootnoteText"/>
      </w:pPr>
      <w:r>
        <w:rPr>
          <w:rStyle w:val="FootnoteReference"/>
        </w:rPr>
        <w:footnoteRef/>
      </w:r>
      <w:r>
        <w:t xml:space="preserve"> Content directors are MMSI personnel who are “master teachers” and who specialize in English, mathematics, or science and provide instructional, content-related, and logistical guidance to teachers in the Advancing STEM AP program. </w:t>
      </w:r>
    </w:p>
  </w:footnote>
  <w:footnote w:id="2">
    <w:p w:rsidR="00FB5183" w:rsidRDefault="00FB5183" w:rsidP="00A92FC9">
      <w:pPr>
        <w:pStyle w:val="FootnoteText"/>
      </w:pPr>
      <w:r>
        <w:rPr>
          <w:rStyle w:val="FootnoteReference"/>
        </w:rPr>
        <w:footnoteRef/>
      </w:r>
      <w:r>
        <w:t xml:space="preserve"> For the purposes of this discussion, a positive impact is indicated by responses of “substantially” or “moderately.”</w:t>
      </w:r>
    </w:p>
  </w:footnote>
  <w:footnote w:id="3">
    <w:p w:rsidR="00FB5183" w:rsidRDefault="00FB5183">
      <w:pPr>
        <w:pStyle w:val="FootnoteText"/>
      </w:pPr>
      <w:r>
        <w:rPr>
          <w:rStyle w:val="FootnoteReference"/>
        </w:rPr>
        <w:footnoteRef/>
      </w:r>
      <w:r>
        <w:t xml:space="preserve"> Refer to page 17 of this report for the findings regarding the study session planning support offered by content directors.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3" o:spid="_x0000_s2099" type="#_x0000_t75" style="position:absolute;margin-left:0;margin-top:0;width:356.75pt;height:461.7pt;z-index:-251675648;mso-position-horizontal:center;mso-position-horizontal-relative:margin;mso-position-vertical:center;mso-position-vertical-relative:margin" o:allowincell="f">
          <v:imagedata r:id="rId1" o:title="coverback2"/>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5"/>
      <w:gridCol w:w="5225"/>
    </w:tblGrid>
    <w:tr w:rsidR="00FB5183">
      <w:trPr>
        <w:trHeight w:val="181"/>
      </w:trPr>
      <w:tc>
        <w:tcPr>
          <w:tcW w:w="5035" w:type="dxa"/>
          <w:tcMar>
            <w:bottom w:w="36" w:type="dxa"/>
          </w:tcMar>
          <w:vAlign w:val="bottom"/>
        </w:tcPr>
        <w:p w:rsidR="00FB5183" w:rsidRDefault="00FB5183">
          <w:pPr>
            <w:pStyle w:val="Header"/>
          </w:pPr>
          <w:r>
            <w:t>Advancing STEM AP Interim Report</w:t>
          </w:r>
        </w:p>
      </w:tc>
      <w:tc>
        <w:tcPr>
          <w:tcW w:w="5413" w:type="dxa"/>
          <w:tcMar>
            <w:bottom w:w="36" w:type="dxa"/>
          </w:tcMar>
          <w:vAlign w:val="bottom"/>
        </w:tcPr>
        <w:p w:rsidR="00FB5183" w:rsidRDefault="00FB5183">
          <w:pPr>
            <w:pStyle w:val="Header"/>
            <w:jc w:val="right"/>
            <w:rPr>
              <w:b/>
              <w:bCs/>
            </w:rPr>
          </w:pPr>
          <w:r>
            <w:rPr>
              <w:b/>
              <w:bCs/>
            </w:rPr>
            <w:t>Introduction</w:t>
          </w:r>
        </w:p>
      </w:tc>
    </w:tr>
  </w:tbl>
  <w:p w:rsidR="00FB5183" w:rsidRDefault="00FB518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3"/>
      <w:gridCol w:w="5227"/>
    </w:tblGrid>
    <w:tr w:rsidR="00FB5183">
      <w:trPr>
        <w:trHeight w:val="181"/>
      </w:trPr>
      <w:tc>
        <w:tcPr>
          <w:tcW w:w="5035" w:type="dxa"/>
          <w:tcMar>
            <w:bottom w:w="36" w:type="dxa"/>
          </w:tcMar>
          <w:vAlign w:val="bottom"/>
        </w:tcPr>
        <w:p w:rsidR="00FB5183" w:rsidRDefault="00FB5183">
          <w:pPr>
            <w:pStyle w:val="Header"/>
          </w:pPr>
          <w:r>
            <w:t>Advancing STEM AP Interim Report</w:t>
          </w:r>
        </w:p>
      </w:tc>
      <w:tc>
        <w:tcPr>
          <w:tcW w:w="5413" w:type="dxa"/>
          <w:tcMar>
            <w:bottom w:w="36" w:type="dxa"/>
          </w:tcMar>
          <w:vAlign w:val="bottom"/>
        </w:tcPr>
        <w:p w:rsidR="00FB5183" w:rsidRDefault="00FB5183">
          <w:pPr>
            <w:pStyle w:val="Header"/>
            <w:jc w:val="right"/>
            <w:rPr>
              <w:b/>
              <w:bCs/>
            </w:rPr>
          </w:pPr>
          <w:r>
            <w:rPr>
              <w:b/>
              <w:bCs/>
            </w:rPr>
            <w:t>Methodology</w:t>
          </w:r>
        </w:p>
      </w:tc>
    </w:tr>
  </w:tbl>
  <w:p w:rsidR="00FB5183" w:rsidRDefault="00FB518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4" o:spid="_x0000_s2120" type="#_x0000_t75" style="position:absolute;margin-left:0;margin-top:0;width:356.75pt;height:461.7pt;z-index:-251660288;mso-position-horizontal:center;mso-position-horizontal-relative:margin;mso-position-vertical:center;mso-position-vertical-relative:margin" o:allowincell="f">
          <v:imagedata r:id="rId1" o:title="coverback2"/>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96" w:type="dxa"/>
      <w:tblBorders>
        <w:bottom w:val="single" w:sz="4" w:space="0" w:color="auto"/>
      </w:tblBorders>
      <w:tblCellMar>
        <w:left w:w="0" w:type="dxa"/>
        <w:right w:w="0" w:type="dxa"/>
      </w:tblCellMar>
      <w:tblLook w:val="0000"/>
    </w:tblPr>
    <w:tblGrid>
      <w:gridCol w:w="4864"/>
      <w:gridCol w:w="5232"/>
    </w:tblGrid>
    <w:tr w:rsidR="00FB5183" w:rsidTr="00111CEE">
      <w:trPr>
        <w:trHeight w:val="333"/>
      </w:trPr>
      <w:tc>
        <w:tcPr>
          <w:tcW w:w="4864" w:type="dxa"/>
          <w:tcMar>
            <w:bottom w:w="36" w:type="dxa"/>
          </w:tcMar>
          <w:vAlign w:val="bottom"/>
        </w:tcPr>
        <w:p w:rsidR="00FB5183" w:rsidRDefault="00FB5183">
          <w:pPr>
            <w:pStyle w:val="Header"/>
          </w:pPr>
          <w:r>
            <w:t>Advancing STEM AP Interim Report</w:t>
          </w:r>
        </w:p>
      </w:tc>
      <w:tc>
        <w:tcPr>
          <w:tcW w:w="5232" w:type="dxa"/>
          <w:tcMar>
            <w:bottom w:w="36" w:type="dxa"/>
          </w:tcMar>
          <w:vAlign w:val="bottom"/>
        </w:tcPr>
        <w:p w:rsidR="00FB5183" w:rsidRDefault="00FB5183">
          <w:pPr>
            <w:pStyle w:val="Header"/>
            <w:jc w:val="right"/>
            <w:rPr>
              <w:b/>
              <w:bCs/>
            </w:rPr>
          </w:pPr>
          <w:r>
            <w:rPr>
              <w:b/>
              <w:bCs/>
            </w:rPr>
            <w:t>Results</w:t>
          </w:r>
        </w:p>
      </w:tc>
    </w:tr>
  </w:tbl>
  <w:p w:rsidR="00FB5183" w:rsidRDefault="00FB5183"/>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3" o:spid="_x0000_s2119" type="#_x0000_t75" style="position:absolute;margin-left:0;margin-top:0;width:356.75pt;height:461.7pt;z-index:-251661312;mso-position-horizontal:center;mso-position-horizontal-relative:margin;mso-position-vertical:center;mso-position-vertical-relative:margin" o:allowincell="f">
          <v:imagedata r:id="rId1" o:title="coverback2"/>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Borders>
        <w:bottom w:val="single" w:sz="4" w:space="0" w:color="auto"/>
      </w:tblBorders>
      <w:tblCellMar>
        <w:left w:w="0" w:type="dxa"/>
        <w:right w:w="0" w:type="dxa"/>
      </w:tblCellMar>
      <w:tblLook w:val="0000"/>
    </w:tblPr>
    <w:tblGrid>
      <w:gridCol w:w="5457"/>
      <w:gridCol w:w="4623"/>
    </w:tblGrid>
    <w:tr w:rsidR="00FB5183" w:rsidTr="00034BC7">
      <w:trPr>
        <w:trHeight w:val="241"/>
      </w:trPr>
      <w:tc>
        <w:tcPr>
          <w:tcW w:w="5457" w:type="dxa"/>
          <w:tcMar>
            <w:bottom w:w="36" w:type="dxa"/>
          </w:tcMar>
          <w:vAlign w:val="bottom"/>
        </w:tcPr>
        <w:p w:rsidR="00FB5183" w:rsidRDefault="00FB5183">
          <w:pPr>
            <w:pStyle w:val="Header"/>
          </w:pPr>
          <w:r>
            <w:t>Advancing STEM AP Interim Report</w:t>
          </w:r>
        </w:p>
      </w:tc>
      <w:tc>
        <w:tcPr>
          <w:tcW w:w="4623" w:type="dxa"/>
          <w:tcMar>
            <w:bottom w:w="36" w:type="dxa"/>
          </w:tcMar>
          <w:vAlign w:val="bottom"/>
        </w:tcPr>
        <w:p w:rsidR="00FB5183" w:rsidRDefault="00FB5183">
          <w:pPr>
            <w:pStyle w:val="Header"/>
            <w:jc w:val="right"/>
            <w:rPr>
              <w:b/>
              <w:bCs/>
            </w:rPr>
          </w:pPr>
          <w:r>
            <w:rPr>
              <w:b/>
              <w:bCs/>
            </w:rPr>
            <w:t>Results</w:t>
          </w:r>
        </w:p>
      </w:tc>
    </w:tr>
  </w:tbl>
  <w:p w:rsidR="00FB5183" w:rsidRDefault="00FB518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50" w:type="dxa"/>
      <w:tblBorders>
        <w:bottom w:val="single" w:sz="4" w:space="0" w:color="auto"/>
      </w:tblBorders>
      <w:tblCellMar>
        <w:left w:w="0" w:type="dxa"/>
        <w:right w:w="0" w:type="dxa"/>
      </w:tblCellMar>
      <w:tblLook w:val="0000"/>
    </w:tblPr>
    <w:tblGrid>
      <w:gridCol w:w="4784"/>
      <w:gridCol w:w="9166"/>
    </w:tblGrid>
    <w:tr w:rsidR="00FB5183" w:rsidTr="00791A95">
      <w:trPr>
        <w:trHeight w:val="293"/>
      </w:trPr>
      <w:tc>
        <w:tcPr>
          <w:tcW w:w="4784" w:type="dxa"/>
          <w:tcMar>
            <w:bottom w:w="36" w:type="dxa"/>
          </w:tcMar>
          <w:vAlign w:val="bottom"/>
        </w:tcPr>
        <w:p w:rsidR="00FB5183" w:rsidRDefault="00FB5183">
          <w:pPr>
            <w:pStyle w:val="Header"/>
          </w:pPr>
          <w:r>
            <w:t>Advancing STEM AP Interim Report</w:t>
          </w:r>
        </w:p>
      </w:tc>
      <w:tc>
        <w:tcPr>
          <w:tcW w:w="9166" w:type="dxa"/>
          <w:tcMar>
            <w:bottom w:w="36" w:type="dxa"/>
          </w:tcMar>
          <w:vAlign w:val="bottom"/>
        </w:tcPr>
        <w:p w:rsidR="00FB5183" w:rsidRDefault="00FB5183">
          <w:pPr>
            <w:pStyle w:val="Header"/>
            <w:jc w:val="right"/>
            <w:rPr>
              <w:b/>
              <w:bCs/>
            </w:rPr>
          </w:pPr>
          <w:r>
            <w:rPr>
              <w:b/>
              <w:bCs/>
            </w:rPr>
            <w:t>Results</w:t>
          </w:r>
        </w:p>
      </w:tc>
    </w:tr>
  </w:tbl>
  <w:p w:rsidR="00FB5183" w:rsidRDefault="00FB5183"/>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1" w:type="dxa"/>
      <w:tblBorders>
        <w:bottom w:val="single" w:sz="4" w:space="0" w:color="auto"/>
      </w:tblBorders>
      <w:tblCellMar>
        <w:left w:w="0" w:type="dxa"/>
        <w:right w:w="0" w:type="dxa"/>
      </w:tblCellMar>
      <w:tblLook w:val="0000"/>
    </w:tblPr>
    <w:tblGrid>
      <w:gridCol w:w="4784"/>
      <w:gridCol w:w="5147"/>
    </w:tblGrid>
    <w:tr w:rsidR="00FB5183" w:rsidTr="00E47354">
      <w:trPr>
        <w:trHeight w:val="293"/>
      </w:trPr>
      <w:tc>
        <w:tcPr>
          <w:tcW w:w="4784" w:type="dxa"/>
          <w:tcMar>
            <w:bottom w:w="36" w:type="dxa"/>
          </w:tcMar>
          <w:vAlign w:val="bottom"/>
        </w:tcPr>
        <w:p w:rsidR="00FB5183" w:rsidRDefault="00FB5183">
          <w:pPr>
            <w:pStyle w:val="Header"/>
          </w:pPr>
          <w:r>
            <w:t>Advancing STEM AP Interim Report</w:t>
          </w:r>
        </w:p>
      </w:tc>
      <w:tc>
        <w:tcPr>
          <w:tcW w:w="5147" w:type="dxa"/>
          <w:tcMar>
            <w:bottom w:w="36" w:type="dxa"/>
          </w:tcMar>
          <w:vAlign w:val="bottom"/>
        </w:tcPr>
        <w:p w:rsidR="00FB5183" w:rsidRDefault="00FB5183">
          <w:pPr>
            <w:pStyle w:val="Header"/>
            <w:jc w:val="right"/>
            <w:rPr>
              <w:b/>
              <w:bCs/>
            </w:rPr>
          </w:pPr>
          <w:r>
            <w:rPr>
              <w:b/>
              <w:bCs/>
            </w:rPr>
            <w:t>Results</w:t>
          </w:r>
        </w:p>
      </w:tc>
    </w:tr>
  </w:tbl>
  <w:p w:rsidR="00FB5183" w:rsidRDefault="00FB5183"/>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4" o:spid="_x0000_s2150" type="#_x0000_t75" style="position:absolute;margin-left:0;margin-top:0;width:356.75pt;height:461.7pt;z-index:-251639808;mso-position-horizontal:center;mso-position-horizontal-relative:margin;mso-position-vertical:center;mso-position-vertical-relative:margin" o:allowincell="f">
          <v:imagedata r:id="rId1" o:title="coverback2"/>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6"/>
      <w:gridCol w:w="5224"/>
    </w:tblGrid>
    <w:tr w:rsidR="00FB5183">
      <w:trPr>
        <w:trHeight w:val="181"/>
      </w:trPr>
      <w:tc>
        <w:tcPr>
          <w:tcW w:w="5035" w:type="dxa"/>
          <w:tcMar>
            <w:bottom w:w="36" w:type="dxa"/>
          </w:tcMar>
          <w:vAlign w:val="bottom"/>
        </w:tcPr>
        <w:p w:rsidR="00FB5183" w:rsidRDefault="00FB5183">
          <w:pPr>
            <w:pStyle w:val="Header"/>
          </w:pPr>
          <w:r>
            <w:t>Advancing STEM AP Interim Report</w:t>
          </w:r>
        </w:p>
      </w:tc>
      <w:tc>
        <w:tcPr>
          <w:tcW w:w="5413" w:type="dxa"/>
          <w:tcMar>
            <w:bottom w:w="36" w:type="dxa"/>
          </w:tcMar>
          <w:vAlign w:val="bottom"/>
        </w:tcPr>
        <w:p w:rsidR="00FB5183" w:rsidRDefault="00FB5183">
          <w:pPr>
            <w:pStyle w:val="Header"/>
            <w:jc w:val="right"/>
            <w:rPr>
              <w:b/>
              <w:bCs/>
            </w:rPr>
          </w:pPr>
          <w:r>
            <w:rPr>
              <w:b/>
              <w:bCs/>
            </w:rPr>
            <w:t>Conclusion</w:t>
          </w:r>
        </w:p>
      </w:tc>
    </w:tr>
  </w:tbl>
  <w:p w:rsidR="00FB5183" w:rsidRDefault="00FB518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3405"/>
      <w:gridCol w:w="3737"/>
    </w:tblGrid>
    <w:tr w:rsidR="00FB5183">
      <w:trPr>
        <w:trHeight w:val="181"/>
      </w:trPr>
      <w:tc>
        <w:tcPr>
          <w:tcW w:w="5035" w:type="dxa"/>
          <w:tcBorders>
            <w:bottom w:val="single" w:sz="4" w:space="0" w:color="auto"/>
          </w:tcBorders>
          <w:tcMar>
            <w:bottom w:w="36" w:type="dxa"/>
          </w:tcMar>
          <w:vAlign w:val="bottom"/>
        </w:tcPr>
        <w:p w:rsidR="00FB5183" w:rsidRDefault="00123426" w:rsidP="00E744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4" o:spid="_x0000_s2100" type="#_x0000_t75" style="position:absolute;margin-left:0;margin-top:0;width:356.75pt;height:461.7pt;z-index:-251674624;mso-position-horizontal:center;mso-position-horizontal-relative:margin;mso-position-vertical:center;mso-position-vertical-relative:margin" o:allowincell="f">
                <v:imagedata r:id="rId1" o:title="coverback2"/>
                <w10:wrap anchorx="margin" anchory="margin"/>
              </v:shape>
            </w:pict>
          </w:r>
          <w:r w:rsidR="00FB5183">
            <w:t>Title of Report</w:t>
          </w:r>
        </w:p>
      </w:tc>
      <w:tc>
        <w:tcPr>
          <w:tcW w:w="5413" w:type="dxa"/>
          <w:tcBorders>
            <w:bottom w:val="single" w:sz="4" w:space="0" w:color="auto"/>
          </w:tcBorders>
          <w:tcMar>
            <w:bottom w:w="36" w:type="dxa"/>
          </w:tcMar>
          <w:vAlign w:val="bottom"/>
        </w:tcPr>
        <w:p w:rsidR="00FB5183" w:rsidRDefault="00FB5183" w:rsidP="00A21E9C">
          <w:pPr>
            <w:pStyle w:val="Header"/>
            <w:jc w:val="right"/>
            <w:rPr>
              <w:b/>
              <w:bCs/>
            </w:rPr>
          </w:pPr>
          <w:r>
            <w:rPr>
              <w:b/>
              <w:bCs/>
            </w:rPr>
            <w:t>Template Primer</w:t>
          </w:r>
        </w:p>
      </w:tc>
    </w:tr>
  </w:tbl>
  <w:p w:rsidR="00FB5183" w:rsidRDefault="00FB518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3" o:spid="_x0000_s2149" type="#_x0000_t75" style="position:absolute;margin-left:0;margin-top:0;width:356.75pt;height:461.7pt;z-index:-251640832;mso-position-horizontal:center;mso-position-horizontal-relative:margin;mso-position-vertical:center;mso-position-vertical-relative:margin" o:allowincell="f">
          <v:imagedata r:id="rId1" o:title="coverback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FB5183">
    <w:pPr>
      <w:pStyle w:val="Header"/>
    </w:pPr>
    <w:r>
      <w:rPr>
        <w:noProof/>
        <w:lang w:eastAsia="zh-CN" w:bidi="km-KH"/>
      </w:rPr>
      <w:drawing>
        <wp:anchor distT="0" distB="0" distL="114300" distR="114300" simplePos="0" relativeHeight="251677696" behindDoc="1" locked="0" layoutInCell="1" allowOverlap="1">
          <wp:simplePos x="0" y="0"/>
          <wp:positionH relativeFrom="column">
            <wp:posOffset>-2783840</wp:posOffset>
          </wp:positionH>
          <wp:positionV relativeFrom="paragraph">
            <wp:posOffset>-455295</wp:posOffset>
          </wp:positionV>
          <wp:extent cx="7764780" cy="10056495"/>
          <wp:effectExtent l="0" t="0" r="7620" b="1905"/>
          <wp:wrapNone/>
          <wp:docPr id="3" name="Picture 3"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back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4780" cy="10056495"/>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9" o:spid="_x0000_s2105" type="#_x0000_t75" style="position:absolute;margin-left:0;margin-top:0;width:356.75pt;height:461.7pt;z-index:-251671552;mso-position-horizontal:center;mso-position-horizontal-relative:margin;mso-position-vertical:center;mso-position-vertical-relative:margin" o:allowincell="f">
          <v:imagedata r:id="rId1" o:title="coverback2"/>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4"/>
      <w:gridCol w:w="5226"/>
    </w:tblGrid>
    <w:tr w:rsidR="00FB5183">
      <w:trPr>
        <w:trHeight w:val="181"/>
      </w:trPr>
      <w:tc>
        <w:tcPr>
          <w:tcW w:w="5035" w:type="dxa"/>
          <w:tcMar>
            <w:bottom w:w="36" w:type="dxa"/>
          </w:tcMar>
          <w:vAlign w:val="bottom"/>
        </w:tcPr>
        <w:p w:rsidR="00FB5183" w:rsidRDefault="00FB5183">
          <w:pPr>
            <w:pStyle w:val="Header"/>
          </w:pPr>
          <w:r>
            <w:t>Report Title</w:t>
          </w:r>
        </w:p>
      </w:tc>
      <w:tc>
        <w:tcPr>
          <w:tcW w:w="5413" w:type="dxa"/>
          <w:tcMar>
            <w:bottom w:w="36" w:type="dxa"/>
          </w:tcMar>
          <w:vAlign w:val="bottom"/>
        </w:tcPr>
        <w:p w:rsidR="00FB5183" w:rsidRDefault="00FB5183">
          <w:pPr>
            <w:pStyle w:val="Header"/>
            <w:jc w:val="right"/>
            <w:rPr>
              <w:b/>
              <w:bCs/>
            </w:rPr>
          </w:pPr>
          <w:r>
            <w:rPr>
              <w:b/>
              <w:bCs/>
            </w:rPr>
            <w:t>Contents</w:t>
          </w:r>
        </w:p>
      </w:tc>
    </w:tr>
  </w:tbl>
  <w:p w:rsidR="00FB5183" w:rsidRDefault="00FB518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FB518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2" o:spid="_x0000_s2108" type="#_x0000_t75" style="position:absolute;margin-left:0;margin-top:0;width:356.75pt;height:461.7pt;z-index:-251668480;mso-position-horizontal:center;mso-position-horizontal-relative:margin;mso-position-vertical:center;mso-position-vertical-relative:margin" o:allowincell="f">
          <v:imagedata r:id="rId1" o:title="coverback2"/>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63"/>
      <w:gridCol w:w="5217"/>
    </w:tblGrid>
    <w:tr w:rsidR="00FB5183">
      <w:trPr>
        <w:trHeight w:val="181"/>
      </w:trPr>
      <w:tc>
        <w:tcPr>
          <w:tcW w:w="5035" w:type="dxa"/>
          <w:tcMar>
            <w:bottom w:w="36" w:type="dxa"/>
          </w:tcMar>
          <w:vAlign w:val="bottom"/>
        </w:tcPr>
        <w:p w:rsidR="00FB5183" w:rsidRDefault="00FB5183" w:rsidP="002C1110">
          <w:pPr>
            <w:pStyle w:val="Header"/>
          </w:pPr>
          <w:r>
            <w:t>Advancing STEM AP Interim Report</w:t>
          </w:r>
        </w:p>
      </w:tc>
      <w:tc>
        <w:tcPr>
          <w:tcW w:w="5413" w:type="dxa"/>
          <w:tcMar>
            <w:bottom w:w="36" w:type="dxa"/>
          </w:tcMar>
          <w:vAlign w:val="bottom"/>
        </w:tcPr>
        <w:p w:rsidR="00FB5183" w:rsidRDefault="00FB5183" w:rsidP="002C1110">
          <w:pPr>
            <w:pStyle w:val="Header"/>
            <w:jc w:val="right"/>
            <w:rPr>
              <w:b/>
              <w:bCs/>
            </w:rPr>
          </w:pPr>
          <w:r>
            <w:rPr>
              <w:b/>
              <w:bCs/>
            </w:rPr>
            <w:t>Tables and Figures</w:t>
          </w:r>
        </w:p>
      </w:tc>
    </w:tr>
  </w:tbl>
  <w:p w:rsidR="00FB5183" w:rsidRPr="00526849" w:rsidRDefault="00FB5183" w:rsidP="0052684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183" w:rsidRDefault="001234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1" o:spid="_x0000_s2107" type="#_x0000_t75" style="position:absolute;margin-left:0;margin-top:0;width:356.75pt;height:461.7pt;z-index:-251669504;mso-position-horizontal:center;mso-position-horizontal-relative:margin;mso-position-vertical:center;mso-position-vertical-relative:margin" o:allowincell="f">
          <v:imagedata r:id="rId1" o:title="coverback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nsid w:val="FFFFFF89"/>
    <w:multiLevelType w:val="singleLevel"/>
    <w:tmpl w:val="19FAF1C0"/>
    <w:lvl w:ilvl="0">
      <w:start w:val="1"/>
      <w:numFmt w:val="bullet"/>
      <w:lvlText w:val=""/>
      <w:lvlJc w:val="left"/>
      <w:pPr>
        <w:tabs>
          <w:tab w:val="num" w:pos="360"/>
        </w:tabs>
        <w:ind w:left="360" w:hanging="360"/>
      </w:pPr>
      <w:rPr>
        <w:rFonts w:ascii="Symbol" w:hAnsi="Symbol" w:hint="default"/>
      </w:rPr>
    </w:lvl>
  </w:abstractNum>
  <w:abstractNum w:abstractNumId="10">
    <w:nsid w:val="01320FF5"/>
    <w:multiLevelType w:val="hybridMultilevel"/>
    <w:tmpl w:val="FE5A7B6A"/>
    <w:lvl w:ilvl="0" w:tplc="5AE8C8DA">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A748A3"/>
    <w:multiLevelType w:val="hybridMultilevel"/>
    <w:tmpl w:val="BCEAF680"/>
    <w:lvl w:ilvl="0" w:tplc="D440334E">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623AC9"/>
    <w:multiLevelType w:val="hybridMultilevel"/>
    <w:tmpl w:val="0F267F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E10F3C"/>
    <w:multiLevelType w:val="hybridMultilevel"/>
    <w:tmpl w:val="80C454FC"/>
    <w:lvl w:ilvl="0" w:tplc="2EA83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D579FE"/>
    <w:multiLevelType w:val="hybridMultilevel"/>
    <w:tmpl w:val="431606B4"/>
    <w:lvl w:ilvl="0" w:tplc="E7984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CF5664"/>
    <w:multiLevelType w:val="multilevel"/>
    <w:tmpl w:val="0409001D"/>
    <w:numStyleLink w:val="1ai"/>
  </w:abstractNum>
  <w:abstractNum w:abstractNumId="16">
    <w:nsid w:val="21B848FD"/>
    <w:multiLevelType w:val="hybridMultilevel"/>
    <w:tmpl w:val="A66AC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2B83483"/>
    <w:multiLevelType w:val="hybridMultilevel"/>
    <w:tmpl w:val="0C881992"/>
    <w:lvl w:ilvl="0" w:tplc="01FC7E5C">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88D6710"/>
    <w:multiLevelType w:val="hybridMultilevel"/>
    <w:tmpl w:val="28467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9A71E48"/>
    <w:multiLevelType w:val="hybridMultilevel"/>
    <w:tmpl w:val="E6A042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9D37DE"/>
    <w:multiLevelType w:val="hybridMultilevel"/>
    <w:tmpl w:val="05C018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E7E60FD"/>
    <w:multiLevelType w:val="multilevel"/>
    <w:tmpl w:val="1AD0FEB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FDF2DF0"/>
    <w:multiLevelType w:val="hybridMultilevel"/>
    <w:tmpl w:val="E2440156"/>
    <w:lvl w:ilvl="0" w:tplc="6BBEC354">
      <w:start w:val="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08F1E6E"/>
    <w:multiLevelType w:val="hybridMultilevel"/>
    <w:tmpl w:val="1634417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1122E7B"/>
    <w:multiLevelType w:val="hybridMultilevel"/>
    <w:tmpl w:val="D68A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8BE0AF7"/>
    <w:multiLevelType w:val="hybridMultilevel"/>
    <w:tmpl w:val="8AF8BA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EB57E7"/>
    <w:multiLevelType w:val="hybridMultilevel"/>
    <w:tmpl w:val="E38AE4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C7D4135"/>
    <w:multiLevelType w:val="hybridMultilevel"/>
    <w:tmpl w:val="B2304D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1657315"/>
    <w:multiLevelType w:val="hybridMultilevel"/>
    <w:tmpl w:val="D136C5E8"/>
    <w:lvl w:ilvl="0" w:tplc="2216EBBA">
      <w:numFmt w:val="bullet"/>
      <w:lvlText w:val=""/>
      <w:lvlJc w:val="left"/>
      <w:pPr>
        <w:tabs>
          <w:tab w:val="num" w:pos="720"/>
        </w:tabs>
        <w:ind w:left="720" w:hanging="360"/>
      </w:pPr>
      <w:rPr>
        <w:rFonts w:ascii="Wingdings" w:eastAsia="Times New Roman" w:hAnsi="Wingdings"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2EE579D"/>
    <w:multiLevelType w:val="hybridMultilevel"/>
    <w:tmpl w:val="C4823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FE4609"/>
    <w:multiLevelType w:val="hybridMultilevel"/>
    <w:tmpl w:val="0020412C"/>
    <w:lvl w:ilvl="0" w:tplc="95069E44">
      <w:start w:val="1"/>
      <w:numFmt w:val="bullet"/>
      <w:lvlText w:val="•"/>
      <w:lvlJc w:val="left"/>
      <w:pPr>
        <w:tabs>
          <w:tab w:val="num" w:pos="780"/>
        </w:tabs>
        <w:ind w:left="78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AED2DF4"/>
    <w:multiLevelType w:val="hybridMultilevel"/>
    <w:tmpl w:val="9AC85472"/>
    <w:lvl w:ilvl="0" w:tplc="F8822010">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4AE5C97"/>
    <w:multiLevelType w:val="hybridMultilevel"/>
    <w:tmpl w:val="BFA6B99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5C1C5B12"/>
    <w:multiLevelType w:val="hybridMultilevel"/>
    <w:tmpl w:val="47560CB4"/>
    <w:lvl w:ilvl="0" w:tplc="514644A8">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C7F43A6"/>
    <w:multiLevelType w:val="hybridMultilevel"/>
    <w:tmpl w:val="D86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137C3D"/>
    <w:multiLevelType w:val="hybridMultilevel"/>
    <w:tmpl w:val="178E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683674"/>
    <w:multiLevelType w:val="hybridMultilevel"/>
    <w:tmpl w:val="AB6860FC"/>
    <w:lvl w:ilvl="0" w:tplc="2EFCE51C">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4A85D67"/>
    <w:multiLevelType w:val="multilevel"/>
    <w:tmpl w:val="0409001D"/>
    <w:styleLink w:val="1ai"/>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91D4DB1"/>
    <w:multiLevelType w:val="hybridMultilevel"/>
    <w:tmpl w:val="F352457A"/>
    <w:lvl w:ilvl="0" w:tplc="E0D2547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0941906">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337DAC"/>
    <w:multiLevelType w:val="hybridMultilevel"/>
    <w:tmpl w:val="A058DBF4"/>
    <w:lvl w:ilvl="0" w:tplc="994ED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EB5565E"/>
    <w:multiLevelType w:val="hybridMultilevel"/>
    <w:tmpl w:val="B90818A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23413C3"/>
    <w:multiLevelType w:val="hybridMultilevel"/>
    <w:tmpl w:val="8C565E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744F5592"/>
    <w:multiLevelType w:val="hybridMultilevel"/>
    <w:tmpl w:val="1852592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nsid w:val="75495538"/>
    <w:multiLevelType w:val="hybridMultilevel"/>
    <w:tmpl w:val="24482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CDE32C6"/>
    <w:multiLevelType w:val="multilevel"/>
    <w:tmpl w:val="BCEAF680"/>
    <w:lvl w:ilvl="0">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5"/>
  </w:num>
  <w:num w:numId="2">
    <w:abstractNumId w:val="47"/>
  </w:num>
  <w:num w:numId="3">
    <w:abstractNumId w:val="19"/>
  </w:num>
  <w:num w:numId="4">
    <w:abstractNumId w:val="1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4"/>
  </w:num>
  <w:num w:numId="17">
    <w:abstractNumId w:val="39"/>
  </w:num>
  <w:num w:numId="18">
    <w:abstractNumId w:val="48"/>
  </w:num>
  <w:num w:numId="19">
    <w:abstractNumId w:val="42"/>
  </w:num>
  <w:num w:numId="20">
    <w:abstractNumId w:val="38"/>
  </w:num>
  <w:num w:numId="21">
    <w:abstractNumId w:val="43"/>
  </w:num>
  <w:num w:numId="22">
    <w:abstractNumId w:val="11"/>
  </w:num>
  <w:num w:numId="23">
    <w:abstractNumId w:val="27"/>
  </w:num>
  <w:num w:numId="24">
    <w:abstractNumId w:val="26"/>
  </w:num>
  <w:num w:numId="25">
    <w:abstractNumId w:val="46"/>
  </w:num>
  <w:num w:numId="26">
    <w:abstractNumId w:val="35"/>
  </w:num>
  <w:num w:numId="27">
    <w:abstractNumId w:val="29"/>
  </w:num>
  <w:num w:numId="28">
    <w:abstractNumId w:val="20"/>
  </w:num>
  <w:num w:numId="29">
    <w:abstractNumId w:val="31"/>
  </w:num>
  <w:num w:numId="30">
    <w:abstractNumId w:val="33"/>
  </w:num>
  <w:num w:numId="31">
    <w:abstractNumId w:val="18"/>
  </w:num>
  <w:num w:numId="32">
    <w:abstractNumId w:val="16"/>
  </w:num>
  <w:num w:numId="33">
    <w:abstractNumId w:val="24"/>
  </w:num>
  <w:num w:numId="34">
    <w:abstractNumId w:val="40"/>
  </w:num>
  <w:num w:numId="35">
    <w:abstractNumId w:val="14"/>
  </w:num>
  <w:num w:numId="36">
    <w:abstractNumId w:val="13"/>
  </w:num>
  <w:num w:numId="37">
    <w:abstractNumId w:val="37"/>
  </w:num>
  <w:num w:numId="38">
    <w:abstractNumId w:val="36"/>
  </w:num>
  <w:num w:numId="39">
    <w:abstractNumId w:val="30"/>
  </w:num>
  <w:num w:numId="40">
    <w:abstractNumId w:val="32"/>
  </w:num>
  <w:num w:numId="41">
    <w:abstractNumId w:val="23"/>
  </w:num>
  <w:num w:numId="42">
    <w:abstractNumId w:val="12"/>
  </w:num>
  <w:num w:numId="43">
    <w:abstractNumId w:val="41"/>
  </w:num>
  <w:num w:numId="44">
    <w:abstractNumId w:val="15"/>
  </w:num>
  <w:num w:numId="45">
    <w:abstractNumId w:val="21"/>
  </w:num>
  <w:num w:numId="46">
    <w:abstractNumId w:val="22"/>
  </w:num>
  <w:num w:numId="47">
    <w:abstractNumId w:val="28"/>
  </w:num>
  <w:num w:numId="48">
    <w:abstractNumId w:val="45"/>
  </w:num>
  <w:num w:numId="49">
    <w:abstractNumId w:val="4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ner">
    <w15:presenceInfo w15:providerId="None" w15:userId="Own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10"/>
  <w:displayHorizontalDrawingGridEvery w:val="2"/>
  <w:noPunctuationKerning/>
  <w:characterSpacingControl w:val="doNotCompress"/>
  <w:hdrShapeDefaults>
    <o:shapedefaults v:ext="edit" spidmax="8194"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076F42"/>
    <w:rsid w:val="000015E3"/>
    <w:rsid w:val="0000194A"/>
    <w:rsid w:val="00003BA1"/>
    <w:rsid w:val="00004634"/>
    <w:rsid w:val="000066F8"/>
    <w:rsid w:val="0000771B"/>
    <w:rsid w:val="000116C5"/>
    <w:rsid w:val="0001202F"/>
    <w:rsid w:val="0001236A"/>
    <w:rsid w:val="000138EC"/>
    <w:rsid w:val="00014699"/>
    <w:rsid w:val="0001494B"/>
    <w:rsid w:val="00014BF1"/>
    <w:rsid w:val="00022352"/>
    <w:rsid w:val="00023CB1"/>
    <w:rsid w:val="00023DE7"/>
    <w:rsid w:val="00026889"/>
    <w:rsid w:val="00026DA7"/>
    <w:rsid w:val="00031411"/>
    <w:rsid w:val="00031D77"/>
    <w:rsid w:val="0003245E"/>
    <w:rsid w:val="00032A27"/>
    <w:rsid w:val="00032FDF"/>
    <w:rsid w:val="00033CFE"/>
    <w:rsid w:val="00034BC7"/>
    <w:rsid w:val="000371A3"/>
    <w:rsid w:val="00040828"/>
    <w:rsid w:val="000464EA"/>
    <w:rsid w:val="0004672B"/>
    <w:rsid w:val="00047621"/>
    <w:rsid w:val="000502D0"/>
    <w:rsid w:val="000537EE"/>
    <w:rsid w:val="00054AA3"/>
    <w:rsid w:val="00054F8A"/>
    <w:rsid w:val="0005540D"/>
    <w:rsid w:val="00056212"/>
    <w:rsid w:val="00060617"/>
    <w:rsid w:val="000626D1"/>
    <w:rsid w:val="00065290"/>
    <w:rsid w:val="00073F35"/>
    <w:rsid w:val="00074293"/>
    <w:rsid w:val="00075A08"/>
    <w:rsid w:val="00076F42"/>
    <w:rsid w:val="00077198"/>
    <w:rsid w:val="000811C4"/>
    <w:rsid w:val="000811F2"/>
    <w:rsid w:val="000812EF"/>
    <w:rsid w:val="00086279"/>
    <w:rsid w:val="000865BD"/>
    <w:rsid w:val="00096002"/>
    <w:rsid w:val="0009776B"/>
    <w:rsid w:val="00097A61"/>
    <w:rsid w:val="000A0038"/>
    <w:rsid w:val="000A1A4D"/>
    <w:rsid w:val="000A2BF3"/>
    <w:rsid w:val="000A7BAB"/>
    <w:rsid w:val="000B10B1"/>
    <w:rsid w:val="000B1654"/>
    <w:rsid w:val="000B5957"/>
    <w:rsid w:val="000B6D5A"/>
    <w:rsid w:val="000C078A"/>
    <w:rsid w:val="000C2509"/>
    <w:rsid w:val="000C39B6"/>
    <w:rsid w:val="000C3E70"/>
    <w:rsid w:val="000C4D8C"/>
    <w:rsid w:val="000D0122"/>
    <w:rsid w:val="000D16C2"/>
    <w:rsid w:val="000D31B9"/>
    <w:rsid w:val="000D382E"/>
    <w:rsid w:val="000D3BF7"/>
    <w:rsid w:val="000D6CF0"/>
    <w:rsid w:val="000E0A5B"/>
    <w:rsid w:val="000E0A9D"/>
    <w:rsid w:val="000E349C"/>
    <w:rsid w:val="000E5D90"/>
    <w:rsid w:val="000E6279"/>
    <w:rsid w:val="000E7398"/>
    <w:rsid w:val="000F1DF0"/>
    <w:rsid w:val="000F5078"/>
    <w:rsid w:val="000F5ABA"/>
    <w:rsid w:val="00100962"/>
    <w:rsid w:val="00111C15"/>
    <w:rsid w:val="00111CEE"/>
    <w:rsid w:val="00112F77"/>
    <w:rsid w:val="00112FDA"/>
    <w:rsid w:val="00113252"/>
    <w:rsid w:val="0011338C"/>
    <w:rsid w:val="0011661B"/>
    <w:rsid w:val="00116D7D"/>
    <w:rsid w:val="00120815"/>
    <w:rsid w:val="00123426"/>
    <w:rsid w:val="00123C46"/>
    <w:rsid w:val="0012542C"/>
    <w:rsid w:val="00125D1E"/>
    <w:rsid w:val="00130367"/>
    <w:rsid w:val="00132B28"/>
    <w:rsid w:val="0013587B"/>
    <w:rsid w:val="00137570"/>
    <w:rsid w:val="0013795C"/>
    <w:rsid w:val="0014022E"/>
    <w:rsid w:val="001435C2"/>
    <w:rsid w:val="00143843"/>
    <w:rsid w:val="00147997"/>
    <w:rsid w:val="0015102C"/>
    <w:rsid w:val="001513BC"/>
    <w:rsid w:val="00151739"/>
    <w:rsid w:val="0016080B"/>
    <w:rsid w:val="0016230D"/>
    <w:rsid w:val="00162CE3"/>
    <w:rsid w:val="00162F04"/>
    <w:rsid w:val="00163278"/>
    <w:rsid w:val="00163E25"/>
    <w:rsid w:val="00167D7F"/>
    <w:rsid w:val="00172613"/>
    <w:rsid w:val="0017425A"/>
    <w:rsid w:val="00174B7A"/>
    <w:rsid w:val="00175B6E"/>
    <w:rsid w:val="00177BE2"/>
    <w:rsid w:val="00184CD6"/>
    <w:rsid w:val="0018586B"/>
    <w:rsid w:val="001865D5"/>
    <w:rsid w:val="00187C4A"/>
    <w:rsid w:val="00190113"/>
    <w:rsid w:val="001913A5"/>
    <w:rsid w:val="0019140F"/>
    <w:rsid w:val="001957CA"/>
    <w:rsid w:val="00195CCB"/>
    <w:rsid w:val="001A1C18"/>
    <w:rsid w:val="001A5855"/>
    <w:rsid w:val="001A65B2"/>
    <w:rsid w:val="001A79AF"/>
    <w:rsid w:val="001B2C53"/>
    <w:rsid w:val="001B4B2E"/>
    <w:rsid w:val="001B4FB5"/>
    <w:rsid w:val="001C0523"/>
    <w:rsid w:val="001C1644"/>
    <w:rsid w:val="001C4439"/>
    <w:rsid w:val="001D1380"/>
    <w:rsid w:val="001D3755"/>
    <w:rsid w:val="001D72DE"/>
    <w:rsid w:val="001E1553"/>
    <w:rsid w:val="001E16EC"/>
    <w:rsid w:val="001E2F1D"/>
    <w:rsid w:val="001E2F1E"/>
    <w:rsid w:val="001E6EAD"/>
    <w:rsid w:val="001E7AC5"/>
    <w:rsid w:val="001E7BD6"/>
    <w:rsid w:val="001F1719"/>
    <w:rsid w:val="001F2B2E"/>
    <w:rsid w:val="001F4EA0"/>
    <w:rsid w:val="001F58D6"/>
    <w:rsid w:val="001F6A0D"/>
    <w:rsid w:val="001F6F96"/>
    <w:rsid w:val="00200C2D"/>
    <w:rsid w:val="0020497B"/>
    <w:rsid w:val="0020776A"/>
    <w:rsid w:val="0021051B"/>
    <w:rsid w:val="00210C3C"/>
    <w:rsid w:val="00213CC8"/>
    <w:rsid w:val="00216364"/>
    <w:rsid w:val="002163D3"/>
    <w:rsid w:val="00220AC5"/>
    <w:rsid w:val="00222DB1"/>
    <w:rsid w:val="002240BF"/>
    <w:rsid w:val="0022464A"/>
    <w:rsid w:val="0022726C"/>
    <w:rsid w:val="0022776A"/>
    <w:rsid w:val="00230C97"/>
    <w:rsid w:val="002320D3"/>
    <w:rsid w:val="00232E33"/>
    <w:rsid w:val="00233041"/>
    <w:rsid w:val="00234FF2"/>
    <w:rsid w:val="002359B8"/>
    <w:rsid w:val="00240F34"/>
    <w:rsid w:val="002434E0"/>
    <w:rsid w:val="00243C53"/>
    <w:rsid w:val="00244346"/>
    <w:rsid w:val="00247DB5"/>
    <w:rsid w:val="002511A4"/>
    <w:rsid w:val="00251DD1"/>
    <w:rsid w:val="00252BDC"/>
    <w:rsid w:val="0025455D"/>
    <w:rsid w:val="00256BB8"/>
    <w:rsid w:val="00261C93"/>
    <w:rsid w:val="00270F6D"/>
    <w:rsid w:val="00273369"/>
    <w:rsid w:val="002737C3"/>
    <w:rsid w:val="00273D29"/>
    <w:rsid w:val="0027528D"/>
    <w:rsid w:val="00275EBD"/>
    <w:rsid w:val="00276CFA"/>
    <w:rsid w:val="0028103F"/>
    <w:rsid w:val="00283CBA"/>
    <w:rsid w:val="00283DA7"/>
    <w:rsid w:val="00285388"/>
    <w:rsid w:val="00286FB6"/>
    <w:rsid w:val="002912D1"/>
    <w:rsid w:val="00292CFE"/>
    <w:rsid w:val="00295B71"/>
    <w:rsid w:val="002A0491"/>
    <w:rsid w:val="002A1143"/>
    <w:rsid w:val="002A51E3"/>
    <w:rsid w:val="002B029B"/>
    <w:rsid w:val="002B0718"/>
    <w:rsid w:val="002B071C"/>
    <w:rsid w:val="002B10CD"/>
    <w:rsid w:val="002B2A7A"/>
    <w:rsid w:val="002B2B3C"/>
    <w:rsid w:val="002B3219"/>
    <w:rsid w:val="002B55A9"/>
    <w:rsid w:val="002C1110"/>
    <w:rsid w:val="002C176C"/>
    <w:rsid w:val="002C22D2"/>
    <w:rsid w:val="002D03A4"/>
    <w:rsid w:val="002D10A0"/>
    <w:rsid w:val="002D20AC"/>
    <w:rsid w:val="002D20CE"/>
    <w:rsid w:val="002D2742"/>
    <w:rsid w:val="002D4183"/>
    <w:rsid w:val="002D4DB4"/>
    <w:rsid w:val="002D56B2"/>
    <w:rsid w:val="002D6F47"/>
    <w:rsid w:val="002D7A55"/>
    <w:rsid w:val="002E1EF2"/>
    <w:rsid w:val="002E2A95"/>
    <w:rsid w:val="002E6125"/>
    <w:rsid w:val="002E66A8"/>
    <w:rsid w:val="002F04D8"/>
    <w:rsid w:val="002F38E7"/>
    <w:rsid w:val="002F3E66"/>
    <w:rsid w:val="002F4AAD"/>
    <w:rsid w:val="002F65C7"/>
    <w:rsid w:val="00300EA0"/>
    <w:rsid w:val="0030621B"/>
    <w:rsid w:val="00306B02"/>
    <w:rsid w:val="0030740F"/>
    <w:rsid w:val="00307519"/>
    <w:rsid w:val="00307793"/>
    <w:rsid w:val="00307D89"/>
    <w:rsid w:val="003111D9"/>
    <w:rsid w:val="0031228B"/>
    <w:rsid w:val="0031313F"/>
    <w:rsid w:val="0031333D"/>
    <w:rsid w:val="00314C1C"/>
    <w:rsid w:val="00314D8A"/>
    <w:rsid w:val="003154D5"/>
    <w:rsid w:val="0031641D"/>
    <w:rsid w:val="00317751"/>
    <w:rsid w:val="0031779D"/>
    <w:rsid w:val="003179BA"/>
    <w:rsid w:val="0032019C"/>
    <w:rsid w:val="00321048"/>
    <w:rsid w:val="00322691"/>
    <w:rsid w:val="003238EE"/>
    <w:rsid w:val="00323C6A"/>
    <w:rsid w:val="00324C6F"/>
    <w:rsid w:val="003321A4"/>
    <w:rsid w:val="003330FA"/>
    <w:rsid w:val="0033421F"/>
    <w:rsid w:val="003364CD"/>
    <w:rsid w:val="0033710D"/>
    <w:rsid w:val="00337B36"/>
    <w:rsid w:val="00340F02"/>
    <w:rsid w:val="00341B40"/>
    <w:rsid w:val="00342355"/>
    <w:rsid w:val="003435B8"/>
    <w:rsid w:val="00345972"/>
    <w:rsid w:val="00350262"/>
    <w:rsid w:val="00351F58"/>
    <w:rsid w:val="0035298C"/>
    <w:rsid w:val="00353425"/>
    <w:rsid w:val="00354289"/>
    <w:rsid w:val="0035680F"/>
    <w:rsid w:val="00357FF7"/>
    <w:rsid w:val="0036366C"/>
    <w:rsid w:val="003653A2"/>
    <w:rsid w:val="00366D87"/>
    <w:rsid w:val="00367E97"/>
    <w:rsid w:val="00370EA5"/>
    <w:rsid w:val="00372F3E"/>
    <w:rsid w:val="00375EE2"/>
    <w:rsid w:val="0037604E"/>
    <w:rsid w:val="00381B4C"/>
    <w:rsid w:val="00383497"/>
    <w:rsid w:val="003855ED"/>
    <w:rsid w:val="00385D78"/>
    <w:rsid w:val="00391880"/>
    <w:rsid w:val="003928DA"/>
    <w:rsid w:val="00393AC9"/>
    <w:rsid w:val="00397F74"/>
    <w:rsid w:val="003A030D"/>
    <w:rsid w:val="003A060D"/>
    <w:rsid w:val="003A21EE"/>
    <w:rsid w:val="003A2AEE"/>
    <w:rsid w:val="003A651F"/>
    <w:rsid w:val="003B392A"/>
    <w:rsid w:val="003B4A9A"/>
    <w:rsid w:val="003B6060"/>
    <w:rsid w:val="003B7036"/>
    <w:rsid w:val="003B7701"/>
    <w:rsid w:val="003B7FB4"/>
    <w:rsid w:val="003C27CD"/>
    <w:rsid w:val="003C3B35"/>
    <w:rsid w:val="003C5BD5"/>
    <w:rsid w:val="003C60F0"/>
    <w:rsid w:val="003C6E24"/>
    <w:rsid w:val="003C78C9"/>
    <w:rsid w:val="003D4DD4"/>
    <w:rsid w:val="003E3B89"/>
    <w:rsid w:val="003E4B0D"/>
    <w:rsid w:val="003E4C90"/>
    <w:rsid w:val="003E6A34"/>
    <w:rsid w:val="003E720B"/>
    <w:rsid w:val="003F0E37"/>
    <w:rsid w:val="003F16AF"/>
    <w:rsid w:val="003F2447"/>
    <w:rsid w:val="003F2940"/>
    <w:rsid w:val="003F7065"/>
    <w:rsid w:val="003F74E6"/>
    <w:rsid w:val="004002C3"/>
    <w:rsid w:val="004007F7"/>
    <w:rsid w:val="00401AAA"/>
    <w:rsid w:val="00402ABE"/>
    <w:rsid w:val="00405C65"/>
    <w:rsid w:val="00406044"/>
    <w:rsid w:val="00406C2E"/>
    <w:rsid w:val="00407F3D"/>
    <w:rsid w:val="0041291A"/>
    <w:rsid w:val="00414088"/>
    <w:rsid w:val="004141C3"/>
    <w:rsid w:val="00417B0C"/>
    <w:rsid w:val="0042388C"/>
    <w:rsid w:val="004239EE"/>
    <w:rsid w:val="00424079"/>
    <w:rsid w:val="00425B3B"/>
    <w:rsid w:val="00427094"/>
    <w:rsid w:val="004300F4"/>
    <w:rsid w:val="004315D9"/>
    <w:rsid w:val="0043599F"/>
    <w:rsid w:val="004360FB"/>
    <w:rsid w:val="004361BF"/>
    <w:rsid w:val="0044133B"/>
    <w:rsid w:val="004418B0"/>
    <w:rsid w:val="00443FE2"/>
    <w:rsid w:val="00450A87"/>
    <w:rsid w:val="00451664"/>
    <w:rsid w:val="0045464F"/>
    <w:rsid w:val="00456789"/>
    <w:rsid w:val="00456C5E"/>
    <w:rsid w:val="00457613"/>
    <w:rsid w:val="00460649"/>
    <w:rsid w:val="004619C0"/>
    <w:rsid w:val="0046291A"/>
    <w:rsid w:val="0046415D"/>
    <w:rsid w:val="00464F71"/>
    <w:rsid w:val="00465752"/>
    <w:rsid w:val="004701C0"/>
    <w:rsid w:val="00471A13"/>
    <w:rsid w:val="004729DB"/>
    <w:rsid w:val="00473EA1"/>
    <w:rsid w:val="0047519E"/>
    <w:rsid w:val="00477A05"/>
    <w:rsid w:val="00481A06"/>
    <w:rsid w:val="00487DCB"/>
    <w:rsid w:val="00492319"/>
    <w:rsid w:val="004A451F"/>
    <w:rsid w:val="004A4FDA"/>
    <w:rsid w:val="004A6558"/>
    <w:rsid w:val="004B21C3"/>
    <w:rsid w:val="004B29B4"/>
    <w:rsid w:val="004B3DD1"/>
    <w:rsid w:val="004B5B37"/>
    <w:rsid w:val="004B7E41"/>
    <w:rsid w:val="004C089F"/>
    <w:rsid w:val="004C1F64"/>
    <w:rsid w:val="004C24DE"/>
    <w:rsid w:val="004C3CD3"/>
    <w:rsid w:val="004D063D"/>
    <w:rsid w:val="004D0C2E"/>
    <w:rsid w:val="004D127C"/>
    <w:rsid w:val="004D127D"/>
    <w:rsid w:val="004D2648"/>
    <w:rsid w:val="004E0F5C"/>
    <w:rsid w:val="004F41E2"/>
    <w:rsid w:val="004F5C29"/>
    <w:rsid w:val="004F69BA"/>
    <w:rsid w:val="00504C31"/>
    <w:rsid w:val="0050557D"/>
    <w:rsid w:val="00510936"/>
    <w:rsid w:val="00510B97"/>
    <w:rsid w:val="0051490C"/>
    <w:rsid w:val="0051492B"/>
    <w:rsid w:val="00515D2D"/>
    <w:rsid w:val="00515EF6"/>
    <w:rsid w:val="00516255"/>
    <w:rsid w:val="00516E6E"/>
    <w:rsid w:val="00517412"/>
    <w:rsid w:val="0052638F"/>
    <w:rsid w:val="00526849"/>
    <w:rsid w:val="00526CE0"/>
    <w:rsid w:val="00534578"/>
    <w:rsid w:val="005378A6"/>
    <w:rsid w:val="00540517"/>
    <w:rsid w:val="005408F1"/>
    <w:rsid w:val="00542576"/>
    <w:rsid w:val="005429B2"/>
    <w:rsid w:val="005439FA"/>
    <w:rsid w:val="00543C40"/>
    <w:rsid w:val="005454C5"/>
    <w:rsid w:val="0054562C"/>
    <w:rsid w:val="00547718"/>
    <w:rsid w:val="0054792F"/>
    <w:rsid w:val="005528A2"/>
    <w:rsid w:val="00553D1A"/>
    <w:rsid w:val="00554B12"/>
    <w:rsid w:val="00557356"/>
    <w:rsid w:val="005646DC"/>
    <w:rsid w:val="00565499"/>
    <w:rsid w:val="005658B5"/>
    <w:rsid w:val="005667C1"/>
    <w:rsid w:val="00567FD4"/>
    <w:rsid w:val="005719B5"/>
    <w:rsid w:val="00573278"/>
    <w:rsid w:val="00575DA7"/>
    <w:rsid w:val="005761B4"/>
    <w:rsid w:val="00576E8E"/>
    <w:rsid w:val="0058239E"/>
    <w:rsid w:val="00582E80"/>
    <w:rsid w:val="00584AB9"/>
    <w:rsid w:val="00585F09"/>
    <w:rsid w:val="0058730D"/>
    <w:rsid w:val="005933E0"/>
    <w:rsid w:val="00595EB5"/>
    <w:rsid w:val="00597710"/>
    <w:rsid w:val="005A0DB0"/>
    <w:rsid w:val="005A2DB1"/>
    <w:rsid w:val="005A54C8"/>
    <w:rsid w:val="005A7E81"/>
    <w:rsid w:val="005B0BC2"/>
    <w:rsid w:val="005B1F99"/>
    <w:rsid w:val="005B20F9"/>
    <w:rsid w:val="005B22E1"/>
    <w:rsid w:val="005B4FE0"/>
    <w:rsid w:val="005B701E"/>
    <w:rsid w:val="005B70B4"/>
    <w:rsid w:val="005C32AD"/>
    <w:rsid w:val="005C3B8E"/>
    <w:rsid w:val="005C59F2"/>
    <w:rsid w:val="005C6591"/>
    <w:rsid w:val="005D17B3"/>
    <w:rsid w:val="005D1D72"/>
    <w:rsid w:val="005D3512"/>
    <w:rsid w:val="005D480A"/>
    <w:rsid w:val="005D482E"/>
    <w:rsid w:val="005D4AC5"/>
    <w:rsid w:val="005D51D3"/>
    <w:rsid w:val="005D669C"/>
    <w:rsid w:val="005D6A99"/>
    <w:rsid w:val="005D6D91"/>
    <w:rsid w:val="005D711A"/>
    <w:rsid w:val="005D7487"/>
    <w:rsid w:val="005D74EA"/>
    <w:rsid w:val="005E0118"/>
    <w:rsid w:val="005E2C65"/>
    <w:rsid w:val="005E4066"/>
    <w:rsid w:val="005F1C78"/>
    <w:rsid w:val="005F1E4C"/>
    <w:rsid w:val="005F2846"/>
    <w:rsid w:val="005F2891"/>
    <w:rsid w:val="005F3AEF"/>
    <w:rsid w:val="00601ABC"/>
    <w:rsid w:val="0060304D"/>
    <w:rsid w:val="0060668B"/>
    <w:rsid w:val="006100B7"/>
    <w:rsid w:val="00610FAA"/>
    <w:rsid w:val="00611539"/>
    <w:rsid w:val="0061172C"/>
    <w:rsid w:val="0061191D"/>
    <w:rsid w:val="00611A68"/>
    <w:rsid w:val="00611BEE"/>
    <w:rsid w:val="00612069"/>
    <w:rsid w:val="00612134"/>
    <w:rsid w:val="00612F80"/>
    <w:rsid w:val="00615B3A"/>
    <w:rsid w:val="00616C43"/>
    <w:rsid w:val="0062072A"/>
    <w:rsid w:val="00620FCA"/>
    <w:rsid w:val="00622999"/>
    <w:rsid w:val="0062497A"/>
    <w:rsid w:val="00625968"/>
    <w:rsid w:val="006261C4"/>
    <w:rsid w:val="00631D67"/>
    <w:rsid w:val="00631FC9"/>
    <w:rsid w:val="00633591"/>
    <w:rsid w:val="00637DC6"/>
    <w:rsid w:val="0064247F"/>
    <w:rsid w:val="0064645C"/>
    <w:rsid w:val="006467C5"/>
    <w:rsid w:val="00653915"/>
    <w:rsid w:val="006556C2"/>
    <w:rsid w:val="00660701"/>
    <w:rsid w:val="006614CA"/>
    <w:rsid w:val="006636DF"/>
    <w:rsid w:val="00663DBD"/>
    <w:rsid w:val="00663EDA"/>
    <w:rsid w:val="00665CF8"/>
    <w:rsid w:val="00666416"/>
    <w:rsid w:val="006762CF"/>
    <w:rsid w:val="00676A2D"/>
    <w:rsid w:val="00677A4E"/>
    <w:rsid w:val="0068126C"/>
    <w:rsid w:val="006900D4"/>
    <w:rsid w:val="00691FD0"/>
    <w:rsid w:val="00693B8D"/>
    <w:rsid w:val="00696479"/>
    <w:rsid w:val="006967CD"/>
    <w:rsid w:val="006A077D"/>
    <w:rsid w:val="006A5632"/>
    <w:rsid w:val="006B1C25"/>
    <w:rsid w:val="006B3964"/>
    <w:rsid w:val="006B54AE"/>
    <w:rsid w:val="006B593C"/>
    <w:rsid w:val="006B655B"/>
    <w:rsid w:val="006B67FB"/>
    <w:rsid w:val="006C15B3"/>
    <w:rsid w:val="006C1E65"/>
    <w:rsid w:val="006C2089"/>
    <w:rsid w:val="006C403E"/>
    <w:rsid w:val="006C5EDE"/>
    <w:rsid w:val="006C6540"/>
    <w:rsid w:val="006D165B"/>
    <w:rsid w:val="006D4CAE"/>
    <w:rsid w:val="006D56BE"/>
    <w:rsid w:val="006E1E65"/>
    <w:rsid w:val="006E43E3"/>
    <w:rsid w:val="006E5041"/>
    <w:rsid w:val="006E54D3"/>
    <w:rsid w:val="006E76D5"/>
    <w:rsid w:val="006F1692"/>
    <w:rsid w:val="006F2F79"/>
    <w:rsid w:val="006F32A8"/>
    <w:rsid w:val="007024CE"/>
    <w:rsid w:val="00702DD1"/>
    <w:rsid w:val="0070308A"/>
    <w:rsid w:val="00703459"/>
    <w:rsid w:val="007055C6"/>
    <w:rsid w:val="007059BF"/>
    <w:rsid w:val="007068EA"/>
    <w:rsid w:val="007074B0"/>
    <w:rsid w:val="00711782"/>
    <w:rsid w:val="00714759"/>
    <w:rsid w:val="007168AC"/>
    <w:rsid w:val="00717DA3"/>
    <w:rsid w:val="00721C29"/>
    <w:rsid w:val="00721CCA"/>
    <w:rsid w:val="0072383B"/>
    <w:rsid w:val="00723C24"/>
    <w:rsid w:val="007246CC"/>
    <w:rsid w:val="00724BE2"/>
    <w:rsid w:val="00724FE6"/>
    <w:rsid w:val="00731348"/>
    <w:rsid w:val="00734023"/>
    <w:rsid w:val="00735907"/>
    <w:rsid w:val="0074294C"/>
    <w:rsid w:val="007456AF"/>
    <w:rsid w:val="00746805"/>
    <w:rsid w:val="007512A8"/>
    <w:rsid w:val="0075244A"/>
    <w:rsid w:val="00752633"/>
    <w:rsid w:val="00752735"/>
    <w:rsid w:val="0075469A"/>
    <w:rsid w:val="007550ED"/>
    <w:rsid w:val="00755439"/>
    <w:rsid w:val="00760C01"/>
    <w:rsid w:val="0076292B"/>
    <w:rsid w:val="00763E46"/>
    <w:rsid w:val="007642EB"/>
    <w:rsid w:val="00765869"/>
    <w:rsid w:val="00774B7F"/>
    <w:rsid w:val="0077514B"/>
    <w:rsid w:val="00777C78"/>
    <w:rsid w:val="0078366B"/>
    <w:rsid w:val="00783721"/>
    <w:rsid w:val="00787B59"/>
    <w:rsid w:val="00787F56"/>
    <w:rsid w:val="00790546"/>
    <w:rsid w:val="007911A1"/>
    <w:rsid w:val="007919D7"/>
    <w:rsid w:val="00791A95"/>
    <w:rsid w:val="00793C32"/>
    <w:rsid w:val="00796F3B"/>
    <w:rsid w:val="00797275"/>
    <w:rsid w:val="007A3FD1"/>
    <w:rsid w:val="007A518E"/>
    <w:rsid w:val="007A7E0D"/>
    <w:rsid w:val="007B0B2C"/>
    <w:rsid w:val="007B23D6"/>
    <w:rsid w:val="007B2D76"/>
    <w:rsid w:val="007B3973"/>
    <w:rsid w:val="007B550A"/>
    <w:rsid w:val="007B59B0"/>
    <w:rsid w:val="007C1D28"/>
    <w:rsid w:val="007C2729"/>
    <w:rsid w:val="007C2867"/>
    <w:rsid w:val="007C3BFC"/>
    <w:rsid w:val="007C49B2"/>
    <w:rsid w:val="007C4B12"/>
    <w:rsid w:val="007C6E08"/>
    <w:rsid w:val="007D2250"/>
    <w:rsid w:val="007D325E"/>
    <w:rsid w:val="007D6926"/>
    <w:rsid w:val="007D7685"/>
    <w:rsid w:val="007E0F1D"/>
    <w:rsid w:val="007E6D99"/>
    <w:rsid w:val="007F0869"/>
    <w:rsid w:val="007F0D61"/>
    <w:rsid w:val="007F65CC"/>
    <w:rsid w:val="00803208"/>
    <w:rsid w:val="0080781D"/>
    <w:rsid w:val="00811763"/>
    <w:rsid w:val="00814384"/>
    <w:rsid w:val="00814EF6"/>
    <w:rsid w:val="00815130"/>
    <w:rsid w:val="008152B8"/>
    <w:rsid w:val="00815658"/>
    <w:rsid w:val="00821198"/>
    <w:rsid w:val="008213A6"/>
    <w:rsid w:val="00823626"/>
    <w:rsid w:val="00824ECA"/>
    <w:rsid w:val="00832EE3"/>
    <w:rsid w:val="00833AF3"/>
    <w:rsid w:val="00834205"/>
    <w:rsid w:val="00834C6A"/>
    <w:rsid w:val="00836766"/>
    <w:rsid w:val="00836C09"/>
    <w:rsid w:val="00836CF7"/>
    <w:rsid w:val="00841389"/>
    <w:rsid w:val="008441C7"/>
    <w:rsid w:val="00844C9F"/>
    <w:rsid w:val="00845A97"/>
    <w:rsid w:val="00846F03"/>
    <w:rsid w:val="008506C9"/>
    <w:rsid w:val="00857C69"/>
    <w:rsid w:val="00857F36"/>
    <w:rsid w:val="008612F7"/>
    <w:rsid w:val="008615E5"/>
    <w:rsid w:val="00864A0B"/>
    <w:rsid w:val="00866EF0"/>
    <w:rsid w:val="00875EE5"/>
    <w:rsid w:val="008764A3"/>
    <w:rsid w:val="00883FAE"/>
    <w:rsid w:val="008868D5"/>
    <w:rsid w:val="00891855"/>
    <w:rsid w:val="008924A8"/>
    <w:rsid w:val="00894875"/>
    <w:rsid w:val="00897503"/>
    <w:rsid w:val="008A1426"/>
    <w:rsid w:val="008A3B06"/>
    <w:rsid w:val="008A4900"/>
    <w:rsid w:val="008A4BBF"/>
    <w:rsid w:val="008A4EC8"/>
    <w:rsid w:val="008A5824"/>
    <w:rsid w:val="008A5D18"/>
    <w:rsid w:val="008A610A"/>
    <w:rsid w:val="008A6988"/>
    <w:rsid w:val="008B211C"/>
    <w:rsid w:val="008B2F00"/>
    <w:rsid w:val="008B31E0"/>
    <w:rsid w:val="008B40CA"/>
    <w:rsid w:val="008B6CFB"/>
    <w:rsid w:val="008C08EA"/>
    <w:rsid w:val="008C0FBC"/>
    <w:rsid w:val="008C2D61"/>
    <w:rsid w:val="008C3AD0"/>
    <w:rsid w:val="008C6533"/>
    <w:rsid w:val="008C6862"/>
    <w:rsid w:val="008D0CE2"/>
    <w:rsid w:val="008D1EA8"/>
    <w:rsid w:val="008D3B03"/>
    <w:rsid w:val="008D3F1E"/>
    <w:rsid w:val="008D4741"/>
    <w:rsid w:val="008D4C56"/>
    <w:rsid w:val="008D55F4"/>
    <w:rsid w:val="008D5FBA"/>
    <w:rsid w:val="008E24B9"/>
    <w:rsid w:val="008E3E5F"/>
    <w:rsid w:val="008E5DE5"/>
    <w:rsid w:val="008F0674"/>
    <w:rsid w:val="008F15D6"/>
    <w:rsid w:val="008F7B3C"/>
    <w:rsid w:val="00902558"/>
    <w:rsid w:val="0090272A"/>
    <w:rsid w:val="00904B04"/>
    <w:rsid w:val="00904B87"/>
    <w:rsid w:val="00905EC0"/>
    <w:rsid w:val="00922E02"/>
    <w:rsid w:val="009303CF"/>
    <w:rsid w:val="009338DD"/>
    <w:rsid w:val="00934706"/>
    <w:rsid w:val="00935051"/>
    <w:rsid w:val="00935DAB"/>
    <w:rsid w:val="00935FBB"/>
    <w:rsid w:val="0094385D"/>
    <w:rsid w:val="00945082"/>
    <w:rsid w:val="00945D6D"/>
    <w:rsid w:val="00947894"/>
    <w:rsid w:val="00957258"/>
    <w:rsid w:val="009577D1"/>
    <w:rsid w:val="00961938"/>
    <w:rsid w:val="0096258E"/>
    <w:rsid w:val="0096557B"/>
    <w:rsid w:val="00965EC1"/>
    <w:rsid w:val="009721F9"/>
    <w:rsid w:val="00972ED9"/>
    <w:rsid w:val="00972FB8"/>
    <w:rsid w:val="00973166"/>
    <w:rsid w:val="009734A9"/>
    <w:rsid w:val="0097657C"/>
    <w:rsid w:val="00976CA1"/>
    <w:rsid w:val="009772D4"/>
    <w:rsid w:val="0097783D"/>
    <w:rsid w:val="009778DE"/>
    <w:rsid w:val="00980F68"/>
    <w:rsid w:val="0098306E"/>
    <w:rsid w:val="00983A16"/>
    <w:rsid w:val="009846C7"/>
    <w:rsid w:val="0098472E"/>
    <w:rsid w:val="00987956"/>
    <w:rsid w:val="009900FF"/>
    <w:rsid w:val="00991056"/>
    <w:rsid w:val="00992C83"/>
    <w:rsid w:val="0099461D"/>
    <w:rsid w:val="009959AF"/>
    <w:rsid w:val="00995CD1"/>
    <w:rsid w:val="00996CFA"/>
    <w:rsid w:val="00997226"/>
    <w:rsid w:val="009A1B55"/>
    <w:rsid w:val="009A4135"/>
    <w:rsid w:val="009A57A2"/>
    <w:rsid w:val="009A57A3"/>
    <w:rsid w:val="009A7519"/>
    <w:rsid w:val="009B2466"/>
    <w:rsid w:val="009B5BC2"/>
    <w:rsid w:val="009B62CA"/>
    <w:rsid w:val="009C1C30"/>
    <w:rsid w:val="009C1DDF"/>
    <w:rsid w:val="009C4E2B"/>
    <w:rsid w:val="009C622A"/>
    <w:rsid w:val="009C6ECF"/>
    <w:rsid w:val="009C776F"/>
    <w:rsid w:val="009C7A6B"/>
    <w:rsid w:val="009C7E8F"/>
    <w:rsid w:val="009D04D5"/>
    <w:rsid w:val="009D415F"/>
    <w:rsid w:val="009D7F30"/>
    <w:rsid w:val="009E0D7E"/>
    <w:rsid w:val="009E3474"/>
    <w:rsid w:val="009E6D5C"/>
    <w:rsid w:val="009E7D25"/>
    <w:rsid w:val="009F0738"/>
    <w:rsid w:val="009F1F30"/>
    <w:rsid w:val="009F26A5"/>
    <w:rsid w:val="009F5B7B"/>
    <w:rsid w:val="009F78F6"/>
    <w:rsid w:val="00A00BAB"/>
    <w:rsid w:val="00A02B21"/>
    <w:rsid w:val="00A03F14"/>
    <w:rsid w:val="00A06A89"/>
    <w:rsid w:val="00A10444"/>
    <w:rsid w:val="00A14D88"/>
    <w:rsid w:val="00A21B54"/>
    <w:rsid w:val="00A21E9C"/>
    <w:rsid w:val="00A255CC"/>
    <w:rsid w:val="00A25F4C"/>
    <w:rsid w:val="00A30397"/>
    <w:rsid w:val="00A303C0"/>
    <w:rsid w:val="00A31744"/>
    <w:rsid w:val="00A3561D"/>
    <w:rsid w:val="00A41183"/>
    <w:rsid w:val="00A41813"/>
    <w:rsid w:val="00A41BDA"/>
    <w:rsid w:val="00A42C49"/>
    <w:rsid w:val="00A43D89"/>
    <w:rsid w:val="00A44D33"/>
    <w:rsid w:val="00A45363"/>
    <w:rsid w:val="00A47E55"/>
    <w:rsid w:val="00A543C2"/>
    <w:rsid w:val="00A54D99"/>
    <w:rsid w:val="00A62BE7"/>
    <w:rsid w:val="00A63805"/>
    <w:rsid w:val="00A67B06"/>
    <w:rsid w:val="00A71BD0"/>
    <w:rsid w:val="00A723E7"/>
    <w:rsid w:val="00A7355E"/>
    <w:rsid w:val="00A73DB3"/>
    <w:rsid w:val="00A741B0"/>
    <w:rsid w:val="00A7616F"/>
    <w:rsid w:val="00A80C6F"/>
    <w:rsid w:val="00A81180"/>
    <w:rsid w:val="00A85DE9"/>
    <w:rsid w:val="00A86816"/>
    <w:rsid w:val="00A87161"/>
    <w:rsid w:val="00A90A06"/>
    <w:rsid w:val="00A92FC9"/>
    <w:rsid w:val="00A95CCF"/>
    <w:rsid w:val="00A978DC"/>
    <w:rsid w:val="00AA504F"/>
    <w:rsid w:val="00AB02A1"/>
    <w:rsid w:val="00AB0EC9"/>
    <w:rsid w:val="00AB10C3"/>
    <w:rsid w:val="00AB4E5B"/>
    <w:rsid w:val="00AB613B"/>
    <w:rsid w:val="00AC11E9"/>
    <w:rsid w:val="00AC6864"/>
    <w:rsid w:val="00AD34A7"/>
    <w:rsid w:val="00AD7D38"/>
    <w:rsid w:val="00AE3405"/>
    <w:rsid w:val="00AF077E"/>
    <w:rsid w:val="00AF0B04"/>
    <w:rsid w:val="00AF1846"/>
    <w:rsid w:val="00AF2A99"/>
    <w:rsid w:val="00AF2C49"/>
    <w:rsid w:val="00AF3C37"/>
    <w:rsid w:val="00AF3D64"/>
    <w:rsid w:val="00AF495F"/>
    <w:rsid w:val="00AF73D5"/>
    <w:rsid w:val="00AF7FD7"/>
    <w:rsid w:val="00B011A4"/>
    <w:rsid w:val="00B014E7"/>
    <w:rsid w:val="00B01EB1"/>
    <w:rsid w:val="00B03880"/>
    <w:rsid w:val="00B06B1A"/>
    <w:rsid w:val="00B06CA9"/>
    <w:rsid w:val="00B11470"/>
    <w:rsid w:val="00B12DDB"/>
    <w:rsid w:val="00B13494"/>
    <w:rsid w:val="00B142F8"/>
    <w:rsid w:val="00B20572"/>
    <w:rsid w:val="00B218EE"/>
    <w:rsid w:val="00B229F2"/>
    <w:rsid w:val="00B22A00"/>
    <w:rsid w:val="00B26302"/>
    <w:rsid w:val="00B269F3"/>
    <w:rsid w:val="00B274E4"/>
    <w:rsid w:val="00B27EE8"/>
    <w:rsid w:val="00B31265"/>
    <w:rsid w:val="00B3468B"/>
    <w:rsid w:val="00B34F54"/>
    <w:rsid w:val="00B406A5"/>
    <w:rsid w:val="00B4201B"/>
    <w:rsid w:val="00B463DF"/>
    <w:rsid w:val="00B65606"/>
    <w:rsid w:val="00B74763"/>
    <w:rsid w:val="00B74CD8"/>
    <w:rsid w:val="00B75078"/>
    <w:rsid w:val="00B757A8"/>
    <w:rsid w:val="00B76C96"/>
    <w:rsid w:val="00B778FC"/>
    <w:rsid w:val="00B77E84"/>
    <w:rsid w:val="00B8055E"/>
    <w:rsid w:val="00B8135F"/>
    <w:rsid w:val="00B82774"/>
    <w:rsid w:val="00B82BAF"/>
    <w:rsid w:val="00B86499"/>
    <w:rsid w:val="00B86C02"/>
    <w:rsid w:val="00B87415"/>
    <w:rsid w:val="00B87FB5"/>
    <w:rsid w:val="00B911BB"/>
    <w:rsid w:val="00B933A4"/>
    <w:rsid w:val="00BA2110"/>
    <w:rsid w:val="00BA38E8"/>
    <w:rsid w:val="00BA439F"/>
    <w:rsid w:val="00BA7D7B"/>
    <w:rsid w:val="00BB2090"/>
    <w:rsid w:val="00BB2803"/>
    <w:rsid w:val="00BB34F7"/>
    <w:rsid w:val="00BB3530"/>
    <w:rsid w:val="00BB4A73"/>
    <w:rsid w:val="00BB688F"/>
    <w:rsid w:val="00BC10EF"/>
    <w:rsid w:val="00BC16E7"/>
    <w:rsid w:val="00BC66E4"/>
    <w:rsid w:val="00BD3B12"/>
    <w:rsid w:val="00BD4961"/>
    <w:rsid w:val="00BE2CDD"/>
    <w:rsid w:val="00BE331E"/>
    <w:rsid w:val="00BE5E12"/>
    <w:rsid w:val="00BE7A7E"/>
    <w:rsid w:val="00BF123A"/>
    <w:rsid w:val="00BF39DA"/>
    <w:rsid w:val="00BF5388"/>
    <w:rsid w:val="00BF7F2A"/>
    <w:rsid w:val="00C011BF"/>
    <w:rsid w:val="00C02C6C"/>
    <w:rsid w:val="00C03E9B"/>
    <w:rsid w:val="00C04E79"/>
    <w:rsid w:val="00C050C6"/>
    <w:rsid w:val="00C05E15"/>
    <w:rsid w:val="00C06B28"/>
    <w:rsid w:val="00C1275B"/>
    <w:rsid w:val="00C138CC"/>
    <w:rsid w:val="00C13B0B"/>
    <w:rsid w:val="00C1470E"/>
    <w:rsid w:val="00C15B13"/>
    <w:rsid w:val="00C1745E"/>
    <w:rsid w:val="00C17FE1"/>
    <w:rsid w:val="00C20B4C"/>
    <w:rsid w:val="00C21D3A"/>
    <w:rsid w:val="00C231EA"/>
    <w:rsid w:val="00C2422D"/>
    <w:rsid w:val="00C31753"/>
    <w:rsid w:val="00C331AF"/>
    <w:rsid w:val="00C34737"/>
    <w:rsid w:val="00C37A73"/>
    <w:rsid w:val="00C411E8"/>
    <w:rsid w:val="00C44372"/>
    <w:rsid w:val="00C444E7"/>
    <w:rsid w:val="00C4582B"/>
    <w:rsid w:val="00C4621B"/>
    <w:rsid w:val="00C46679"/>
    <w:rsid w:val="00C47BD7"/>
    <w:rsid w:val="00C5122C"/>
    <w:rsid w:val="00C512D9"/>
    <w:rsid w:val="00C53ABE"/>
    <w:rsid w:val="00C54241"/>
    <w:rsid w:val="00C55294"/>
    <w:rsid w:val="00C56DC2"/>
    <w:rsid w:val="00C66113"/>
    <w:rsid w:val="00C706EA"/>
    <w:rsid w:val="00C70A96"/>
    <w:rsid w:val="00C74EFD"/>
    <w:rsid w:val="00C82F13"/>
    <w:rsid w:val="00C83669"/>
    <w:rsid w:val="00C83722"/>
    <w:rsid w:val="00C87689"/>
    <w:rsid w:val="00C920C5"/>
    <w:rsid w:val="00C923BC"/>
    <w:rsid w:val="00C92E37"/>
    <w:rsid w:val="00C92FCD"/>
    <w:rsid w:val="00C941EB"/>
    <w:rsid w:val="00CA1348"/>
    <w:rsid w:val="00CA7F3F"/>
    <w:rsid w:val="00CB14F9"/>
    <w:rsid w:val="00CB2A4D"/>
    <w:rsid w:val="00CB43D4"/>
    <w:rsid w:val="00CB53E7"/>
    <w:rsid w:val="00CB5A7B"/>
    <w:rsid w:val="00CB74EE"/>
    <w:rsid w:val="00CC147F"/>
    <w:rsid w:val="00CC32D7"/>
    <w:rsid w:val="00CC41C8"/>
    <w:rsid w:val="00CD094E"/>
    <w:rsid w:val="00CD2F4B"/>
    <w:rsid w:val="00CD461E"/>
    <w:rsid w:val="00CE0FB8"/>
    <w:rsid w:val="00CE3A33"/>
    <w:rsid w:val="00CE702B"/>
    <w:rsid w:val="00CE7BB9"/>
    <w:rsid w:val="00CF1EE2"/>
    <w:rsid w:val="00CF5E38"/>
    <w:rsid w:val="00CF6101"/>
    <w:rsid w:val="00CF7105"/>
    <w:rsid w:val="00CF7507"/>
    <w:rsid w:val="00D007E0"/>
    <w:rsid w:val="00D01C07"/>
    <w:rsid w:val="00D07ECD"/>
    <w:rsid w:val="00D12467"/>
    <w:rsid w:val="00D12BA7"/>
    <w:rsid w:val="00D13502"/>
    <w:rsid w:val="00D13844"/>
    <w:rsid w:val="00D138A1"/>
    <w:rsid w:val="00D14EEE"/>
    <w:rsid w:val="00D15DDF"/>
    <w:rsid w:val="00D1617E"/>
    <w:rsid w:val="00D175B5"/>
    <w:rsid w:val="00D21A87"/>
    <w:rsid w:val="00D21EB5"/>
    <w:rsid w:val="00D22670"/>
    <w:rsid w:val="00D2315E"/>
    <w:rsid w:val="00D24025"/>
    <w:rsid w:val="00D30E74"/>
    <w:rsid w:val="00D32D13"/>
    <w:rsid w:val="00D37DE0"/>
    <w:rsid w:val="00D423CA"/>
    <w:rsid w:val="00D42E77"/>
    <w:rsid w:val="00D558BA"/>
    <w:rsid w:val="00D56382"/>
    <w:rsid w:val="00D564A1"/>
    <w:rsid w:val="00D64886"/>
    <w:rsid w:val="00D6557E"/>
    <w:rsid w:val="00D73BFE"/>
    <w:rsid w:val="00D74E77"/>
    <w:rsid w:val="00D76F87"/>
    <w:rsid w:val="00D77614"/>
    <w:rsid w:val="00D85BAE"/>
    <w:rsid w:val="00D8656A"/>
    <w:rsid w:val="00D91EFF"/>
    <w:rsid w:val="00D94AAD"/>
    <w:rsid w:val="00D952A5"/>
    <w:rsid w:val="00DA1C65"/>
    <w:rsid w:val="00DA5324"/>
    <w:rsid w:val="00DA585D"/>
    <w:rsid w:val="00DA7811"/>
    <w:rsid w:val="00DB1CF8"/>
    <w:rsid w:val="00DB5D26"/>
    <w:rsid w:val="00DB606A"/>
    <w:rsid w:val="00DB6FE2"/>
    <w:rsid w:val="00DB74EC"/>
    <w:rsid w:val="00DC0CEE"/>
    <w:rsid w:val="00DC3599"/>
    <w:rsid w:val="00DC4A00"/>
    <w:rsid w:val="00DC59E0"/>
    <w:rsid w:val="00DC7FCF"/>
    <w:rsid w:val="00DD30FF"/>
    <w:rsid w:val="00DD3A68"/>
    <w:rsid w:val="00DD4431"/>
    <w:rsid w:val="00DE15AF"/>
    <w:rsid w:val="00DE2504"/>
    <w:rsid w:val="00DE3079"/>
    <w:rsid w:val="00DF350E"/>
    <w:rsid w:val="00E03C44"/>
    <w:rsid w:val="00E04A94"/>
    <w:rsid w:val="00E067B8"/>
    <w:rsid w:val="00E06A2B"/>
    <w:rsid w:val="00E0711A"/>
    <w:rsid w:val="00E15333"/>
    <w:rsid w:val="00E17C2A"/>
    <w:rsid w:val="00E2031C"/>
    <w:rsid w:val="00E2068C"/>
    <w:rsid w:val="00E20DFB"/>
    <w:rsid w:val="00E214C0"/>
    <w:rsid w:val="00E23672"/>
    <w:rsid w:val="00E2566B"/>
    <w:rsid w:val="00E2782F"/>
    <w:rsid w:val="00E31D53"/>
    <w:rsid w:val="00E3209F"/>
    <w:rsid w:val="00E328B3"/>
    <w:rsid w:val="00E336B2"/>
    <w:rsid w:val="00E34203"/>
    <w:rsid w:val="00E35A7E"/>
    <w:rsid w:val="00E37020"/>
    <w:rsid w:val="00E3784A"/>
    <w:rsid w:val="00E37EEB"/>
    <w:rsid w:val="00E40B2D"/>
    <w:rsid w:val="00E4267B"/>
    <w:rsid w:val="00E427BA"/>
    <w:rsid w:val="00E42A6D"/>
    <w:rsid w:val="00E4382E"/>
    <w:rsid w:val="00E47128"/>
    <w:rsid w:val="00E47354"/>
    <w:rsid w:val="00E506AF"/>
    <w:rsid w:val="00E50F83"/>
    <w:rsid w:val="00E516AF"/>
    <w:rsid w:val="00E5232E"/>
    <w:rsid w:val="00E524E0"/>
    <w:rsid w:val="00E54835"/>
    <w:rsid w:val="00E63186"/>
    <w:rsid w:val="00E63EE0"/>
    <w:rsid w:val="00E649FB"/>
    <w:rsid w:val="00E66263"/>
    <w:rsid w:val="00E6762B"/>
    <w:rsid w:val="00E700AC"/>
    <w:rsid w:val="00E711B7"/>
    <w:rsid w:val="00E73CF6"/>
    <w:rsid w:val="00E7445B"/>
    <w:rsid w:val="00E76C17"/>
    <w:rsid w:val="00E779ED"/>
    <w:rsid w:val="00E8226A"/>
    <w:rsid w:val="00E8234E"/>
    <w:rsid w:val="00E82CCB"/>
    <w:rsid w:val="00E82DC7"/>
    <w:rsid w:val="00E84998"/>
    <w:rsid w:val="00E85087"/>
    <w:rsid w:val="00E919CA"/>
    <w:rsid w:val="00E96422"/>
    <w:rsid w:val="00E965F9"/>
    <w:rsid w:val="00E974A8"/>
    <w:rsid w:val="00EA0C1A"/>
    <w:rsid w:val="00EA4022"/>
    <w:rsid w:val="00EA6C54"/>
    <w:rsid w:val="00EB23C8"/>
    <w:rsid w:val="00EB2A33"/>
    <w:rsid w:val="00EB4E7B"/>
    <w:rsid w:val="00EB573D"/>
    <w:rsid w:val="00EB7D05"/>
    <w:rsid w:val="00EC0FB7"/>
    <w:rsid w:val="00EC3ABC"/>
    <w:rsid w:val="00EC51FF"/>
    <w:rsid w:val="00EC5B30"/>
    <w:rsid w:val="00EC6037"/>
    <w:rsid w:val="00EC6293"/>
    <w:rsid w:val="00EC7886"/>
    <w:rsid w:val="00ED2E7A"/>
    <w:rsid w:val="00ED493E"/>
    <w:rsid w:val="00ED4B1E"/>
    <w:rsid w:val="00ED653B"/>
    <w:rsid w:val="00ED778D"/>
    <w:rsid w:val="00ED7E4B"/>
    <w:rsid w:val="00EE37B1"/>
    <w:rsid w:val="00EE3FE9"/>
    <w:rsid w:val="00EF036C"/>
    <w:rsid w:val="00EF065F"/>
    <w:rsid w:val="00EF57F8"/>
    <w:rsid w:val="00EF6723"/>
    <w:rsid w:val="00F03526"/>
    <w:rsid w:val="00F03D11"/>
    <w:rsid w:val="00F067AC"/>
    <w:rsid w:val="00F07615"/>
    <w:rsid w:val="00F1047A"/>
    <w:rsid w:val="00F11301"/>
    <w:rsid w:val="00F12CAD"/>
    <w:rsid w:val="00F16F5A"/>
    <w:rsid w:val="00F20054"/>
    <w:rsid w:val="00F214BC"/>
    <w:rsid w:val="00F21A8D"/>
    <w:rsid w:val="00F25ADD"/>
    <w:rsid w:val="00F272A9"/>
    <w:rsid w:val="00F27F09"/>
    <w:rsid w:val="00F33AA9"/>
    <w:rsid w:val="00F3403B"/>
    <w:rsid w:val="00F3512B"/>
    <w:rsid w:val="00F35EB6"/>
    <w:rsid w:val="00F40735"/>
    <w:rsid w:val="00F416EB"/>
    <w:rsid w:val="00F42DF3"/>
    <w:rsid w:val="00F44056"/>
    <w:rsid w:val="00F461BC"/>
    <w:rsid w:val="00F47FA3"/>
    <w:rsid w:val="00F51CE6"/>
    <w:rsid w:val="00F54876"/>
    <w:rsid w:val="00F55F60"/>
    <w:rsid w:val="00F562F9"/>
    <w:rsid w:val="00F5658A"/>
    <w:rsid w:val="00F56F8A"/>
    <w:rsid w:val="00F6005B"/>
    <w:rsid w:val="00F6178B"/>
    <w:rsid w:val="00F62891"/>
    <w:rsid w:val="00F62E0B"/>
    <w:rsid w:val="00F63FE2"/>
    <w:rsid w:val="00F666B5"/>
    <w:rsid w:val="00F66AB5"/>
    <w:rsid w:val="00F702DA"/>
    <w:rsid w:val="00F71CB7"/>
    <w:rsid w:val="00F74011"/>
    <w:rsid w:val="00F75EDD"/>
    <w:rsid w:val="00F76978"/>
    <w:rsid w:val="00F81B35"/>
    <w:rsid w:val="00F841C1"/>
    <w:rsid w:val="00F87753"/>
    <w:rsid w:val="00F9083D"/>
    <w:rsid w:val="00F93265"/>
    <w:rsid w:val="00F94C3A"/>
    <w:rsid w:val="00F957B9"/>
    <w:rsid w:val="00FA2CD8"/>
    <w:rsid w:val="00FA35C8"/>
    <w:rsid w:val="00FA3AC1"/>
    <w:rsid w:val="00FA4CE1"/>
    <w:rsid w:val="00FA5D40"/>
    <w:rsid w:val="00FB073E"/>
    <w:rsid w:val="00FB0845"/>
    <w:rsid w:val="00FB20AA"/>
    <w:rsid w:val="00FB3372"/>
    <w:rsid w:val="00FB35B6"/>
    <w:rsid w:val="00FB5183"/>
    <w:rsid w:val="00FB551E"/>
    <w:rsid w:val="00FB6B19"/>
    <w:rsid w:val="00FC217D"/>
    <w:rsid w:val="00FC7F74"/>
    <w:rsid w:val="00FD1EAF"/>
    <w:rsid w:val="00FD2FEF"/>
    <w:rsid w:val="00FD4E71"/>
    <w:rsid w:val="00FD5D8E"/>
    <w:rsid w:val="00FD734E"/>
    <w:rsid w:val="00FE194C"/>
    <w:rsid w:val="00FE233A"/>
    <w:rsid w:val="00FE2873"/>
    <w:rsid w:val="00FE2C9A"/>
    <w:rsid w:val="00FE543C"/>
    <w:rsid w:val="00FE5A75"/>
    <w:rsid w:val="00FE5EA3"/>
    <w:rsid w:val="00FE70BC"/>
    <w:rsid w:val="00FF0E15"/>
    <w:rsid w:val="00FF10B1"/>
    <w:rsid w:val="00FF15A9"/>
    <w:rsid w:val="00FF4560"/>
    <w:rsid w:val="00FF4E5E"/>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allowincell="f" fill="f" fillcolor="white" stroke="f">
      <v:fill color="white" on="f"/>
      <v:stroke on="f"/>
    </o:shapedefaults>
    <o:shapelayout v:ext="edit">
      <o:idmap v:ext="edit" data="1"/>
      <o:rules v:ext="edit">
        <o:r id="V:Rule9" type="connector" idref="#Straight Arrow Connector 12"/>
        <o:r id="V:Rule10" type="connector" idref="#Straight Arrow Connector 13"/>
        <o:r id="V:Rule11" type="connector" idref="#Straight Arrow Connector 6"/>
        <o:r id="V:Rule12" type="connector" idref="#AutoShape 10"/>
        <o:r id="V:Rule13" type="connector" idref="#Straight Arrow Connector 8"/>
        <o:r id="V:Rule14" type="connector" idref="#Straight Arrow Connector 11"/>
        <o:r id="V:Rule15" type="connector" idref="#Straight Arrow Connector 7"/>
        <o:r id="V:Rule16" type="connector" idref="#Straight Arrow Connector 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CC8"/>
    <w:pPr>
      <w:spacing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qFormat/>
    <w:rsid w:val="00077198"/>
    <w:pPr>
      <w:keepNext/>
      <w:spacing w:before="240" w:after="36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6"/>
      </w:numPr>
    </w:pPr>
  </w:style>
  <w:style w:type="numbering" w:styleId="1ai">
    <w:name w:val="Outline List 1"/>
    <w:basedOn w:val="NoList"/>
    <w:semiHidden/>
    <w:rsid w:val="005378A6"/>
    <w:pPr>
      <w:numPr>
        <w:numId w:val="17"/>
      </w:numPr>
    </w:pPr>
  </w:style>
  <w:style w:type="paragraph" w:styleId="Header">
    <w:name w:val="header"/>
    <w:semiHidden/>
    <w:rsid w:val="00213CC8"/>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213CC8"/>
    <w:pPr>
      <w:ind w:left="202"/>
    </w:pPr>
    <w:rPr>
      <w:b w:val="0"/>
    </w:rPr>
  </w:style>
  <w:style w:type="paragraph" w:customStyle="1" w:styleId="Table-Row">
    <w:name w:val="Table - Row"/>
    <w:rsid w:val="00213CC8"/>
    <w:pPr>
      <w:spacing w:before="20" w:after="20" w:line="200" w:lineRule="exact"/>
      <w:ind w:left="58" w:right="58"/>
    </w:pPr>
    <w:rPr>
      <w:rFonts w:ascii="Arial" w:hAnsi="Arial"/>
      <w:b/>
      <w:sz w:val="18"/>
    </w:rPr>
  </w:style>
  <w:style w:type="paragraph" w:customStyle="1" w:styleId="NumberList">
    <w:name w:val="Number List"/>
    <w:basedOn w:val="Normal"/>
    <w:rsid w:val="00213CC8"/>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rsid w:val="00213CC8"/>
    <w:pPr>
      <w:spacing w:line="200" w:lineRule="exact"/>
    </w:pPr>
    <w:rPr>
      <w:sz w:val="18"/>
      <w:szCs w:val="20"/>
    </w:rPr>
  </w:style>
  <w:style w:type="paragraph" w:styleId="Footer">
    <w:name w:val="footer"/>
    <w:rsid w:val="00213CC8"/>
    <w:pPr>
      <w:tabs>
        <w:tab w:val="center" w:pos="4320"/>
        <w:tab w:val="right" w:pos="8640"/>
      </w:tabs>
    </w:pPr>
    <w:rPr>
      <w:rFonts w:ascii="Arial" w:hAnsi="Arial"/>
      <w:sz w:val="16"/>
    </w:rPr>
  </w:style>
  <w:style w:type="character" w:styleId="FootnoteReference">
    <w:name w:val="footnote reference"/>
    <w:rsid w:val="00213CC8"/>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rsid w:val="00213CC8"/>
    <w:pPr>
      <w:spacing w:line="200" w:lineRule="exact"/>
    </w:pPr>
    <w:rPr>
      <w:sz w:val="18"/>
      <w:szCs w:val="20"/>
    </w:rPr>
  </w:style>
  <w:style w:type="paragraph" w:customStyle="1" w:styleId="Quote-Boxed">
    <w:name w:val="Quote - Boxed"/>
    <w:basedOn w:val="Quote"/>
    <w:semiHidden/>
    <w:rsid w:val="00213CC8"/>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213CC8"/>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213CC8"/>
    <w:rPr>
      <w:color w:val="000000"/>
    </w:rPr>
  </w:style>
  <w:style w:type="paragraph" w:customStyle="1" w:styleId="Table-Subtext">
    <w:name w:val="Table - Subtext"/>
    <w:basedOn w:val="FootnoteText"/>
    <w:rsid w:val="00213CC8"/>
    <w:pPr>
      <w:spacing w:before="60"/>
    </w:pPr>
  </w:style>
  <w:style w:type="character" w:styleId="Hyperlink">
    <w:name w:val="Hyperlink"/>
    <w:uiPriority w:val="99"/>
    <w:rsid w:val="00213CC8"/>
    <w:rPr>
      <w:color w:val="0000FF"/>
      <w:u w:val="single"/>
    </w:rPr>
  </w:style>
  <w:style w:type="paragraph" w:customStyle="1" w:styleId="Caption-Bottom">
    <w:name w:val="Caption - Bottom"/>
    <w:basedOn w:val="Normal"/>
    <w:rsid w:val="00213CC8"/>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semiHidden/>
    <w:rsid w:val="00213CC8"/>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uiPriority w:val="99"/>
    <w:rsid w:val="008924A8"/>
    <w:pPr>
      <w:tabs>
        <w:tab w:val="right" w:leader="dot" w:pos="10070"/>
      </w:tabs>
      <w:spacing w:before="120" w:after="12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semiHidden/>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8"/>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semiHidden/>
    <w:rsid w:val="005378A6"/>
    <w:pPr>
      <w:spacing w:after="120" w:line="480" w:lineRule="auto"/>
    </w:pPr>
  </w:style>
  <w:style w:type="paragraph" w:styleId="BodyText3">
    <w:name w:val="Body Text 3"/>
    <w:basedOn w:val="Normal"/>
    <w:semiHidden/>
    <w:rsid w:val="005378A6"/>
    <w:pPr>
      <w:spacing w:after="120"/>
    </w:pPr>
    <w:rPr>
      <w:sz w:val="16"/>
      <w:szCs w:val="16"/>
    </w:rPr>
  </w:style>
  <w:style w:type="paragraph" w:styleId="BodyTextFirstIndent">
    <w:name w:val="Body Text First Indent"/>
    <w:basedOn w:val="BodyText"/>
    <w:semiHidden/>
    <w:rsid w:val="005378A6"/>
    <w:pPr>
      <w:spacing w:after="120" w:line="260" w:lineRule="exact"/>
      <w:ind w:firstLine="210"/>
    </w:pPr>
    <w:rPr>
      <w:szCs w:val="24"/>
    </w:rPr>
  </w:style>
  <w:style w:type="paragraph" w:styleId="BodyTextIndent">
    <w:name w:val="Body Text Indent"/>
    <w:basedOn w:val="Normal"/>
    <w:semiHidden/>
    <w:rsid w:val="005378A6"/>
    <w:pPr>
      <w:spacing w:after="120"/>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after="120" w:line="480" w:lineRule="auto"/>
      <w:ind w:left="360"/>
    </w:pPr>
  </w:style>
  <w:style w:type="paragraph" w:styleId="BodyTextIndent3">
    <w:name w:val="Body Text Indent 3"/>
    <w:basedOn w:val="Normal"/>
    <w:semiHidden/>
    <w:rsid w:val="005378A6"/>
    <w:pPr>
      <w:spacing w:after="120"/>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uiPriority w:val="20"/>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7"/>
      </w:numPr>
    </w:pPr>
  </w:style>
  <w:style w:type="paragraph" w:styleId="ListBullet3">
    <w:name w:val="List Bullet 3"/>
    <w:basedOn w:val="Normal"/>
    <w:semiHidden/>
    <w:rsid w:val="005378A6"/>
    <w:pPr>
      <w:numPr>
        <w:numId w:val="8"/>
      </w:numPr>
    </w:pPr>
  </w:style>
  <w:style w:type="paragraph" w:styleId="ListBullet4">
    <w:name w:val="List Bullet 4"/>
    <w:basedOn w:val="Normal"/>
    <w:semiHidden/>
    <w:rsid w:val="005378A6"/>
    <w:pPr>
      <w:numPr>
        <w:numId w:val="9"/>
      </w:numPr>
    </w:pPr>
  </w:style>
  <w:style w:type="paragraph" w:styleId="ListBullet5">
    <w:name w:val="List Bullet 5"/>
    <w:basedOn w:val="Normal"/>
    <w:semiHidden/>
    <w:rsid w:val="005378A6"/>
    <w:pPr>
      <w:numPr>
        <w:numId w:val="10"/>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11"/>
      </w:numPr>
    </w:pPr>
  </w:style>
  <w:style w:type="paragraph" w:styleId="ListNumber3">
    <w:name w:val="List Number 3"/>
    <w:basedOn w:val="Normal"/>
    <w:semiHidden/>
    <w:rsid w:val="005378A6"/>
    <w:pPr>
      <w:numPr>
        <w:numId w:val="13"/>
      </w:numPr>
    </w:pPr>
  </w:style>
  <w:style w:type="paragraph" w:styleId="ListNumber4">
    <w:name w:val="List Number 4"/>
    <w:basedOn w:val="Normal"/>
    <w:semiHidden/>
    <w:rsid w:val="005378A6"/>
    <w:pPr>
      <w:numPr>
        <w:numId w:val="14"/>
      </w:numPr>
    </w:pPr>
  </w:style>
  <w:style w:type="paragraph" w:styleId="ListNumber5">
    <w:name w:val="List Number 5"/>
    <w:basedOn w:val="Normal"/>
    <w:semiHidden/>
    <w:rsid w:val="005378A6"/>
    <w:pPr>
      <w:numPr>
        <w:numId w:val="15"/>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378A6"/>
    <w:pPr>
      <w:spacing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12"/>
      </w:numPr>
    </w:pPr>
  </w:style>
  <w:style w:type="table" w:styleId="TableClassic2">
    <w:name w:val="Table Classic 2"/>
    <w:basedOn w:val="TableNormal"/>
    <w:semiHidden/>
    <w:rsid w:val="004D2648"/>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paragraph" w:styleId="ListParagraph">
    <w:name w:val="List Paragraph"/>
    <w:basedOn w:val="Normal"/>
    <w:uiPriority w:val="34"/>
    <w:qFormat/>
    <w:rsid w:val="00972ED9"/>
    <w:pPr>
      <w:spacing w:after="200" w:line="276"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rsid w:val="00972ED9"/>
    <w:rPr>
      <w:sz w:val="16"/>
      <w:szCs w:val="16"/>
    </w:rPr>
  </w:style>
  <w:style w:type="paragraph" w:styleId="CommentText">
    <w:name w:val="annotation text"/>
    <w:basedOn w:val="Normal"/>
    <w:link w:val="CommentTextChar"/>
    <w:rsid w:val="00972ED9"/>
    <w:pPr>
      <w:spacing w:line="240" w:lineRule="auto"/>
    </w:pPr>
    <w:rPr>
      <w:sz w:val="20"/>
      <w:szCs w:val="20"/>
    </w:rPr>
  </w:style>
  <w:style w:type="character" w:customStyle="1" w:styleId="CommentTextChar">
    <w:name w:val="Comment Text Char"/>
    <w:basedOn w:val="DefaultParagraphFont"/>
    <w:link w:val="CommentText"/>
    <w:rsid w:val="00972ED9"/>
  </w:style>
  <w:style w:type="paragraph" w:styleId="CommentSubject">
    <w:name w:val="annotation subject"/>
    <w:basedOn w:val="CommentText"/>
    <w:next w:val="CommentText"/>
    <w:link w:val="CommentSubjectChar"/>
    <w:rsid w:val="00972ED9"/>
    <w:rPr>
      <w:b/>
      <w:bCs/>
    </w:rPr>
  </w:style>
  <w:style w:type="character" w:customStyle="1" w:styleId="CommentSubjectChar">
    <w:name w:val="Comment Subject Char"/>
    <w:basedOn w:val="CommentTextChar"/>
    <w:link w:val="CommentSubject"/>
    <w:rsid w:val="00972ED9"/>
    <w:rPr>
      <w:b/>
      <w:bCs/>
    </w:rPr>
  </w:style>
  <w:style w:type="paragraph" w:styleId="BalloonText">
    <w:name w:val="Balloon Text"/>
    <w:basedOn w:val="Normal"/>
    <w:link w:val="BalloonTextChar"/>
    <w:rsid w:val="00972ED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72ED9"/>
    <w:rPr>
      <w:rFonts w:ascii="Tahoma" w:hAnsi="Tahoma" w:cs="Tahoma"/>
      <w:sz w:val="16"/>
      <w:szCs w:val="16"/>
    </w:rPr>
  </w:style>
  <w:style w:type="character" w:customStyle="1" w:styleId="FootnoteTextChar">
    <w:name w:val="Footnote Text Char"/>
    <w:link w:val="FootnoteText"/>
    <w:rsid w:val="003855ED"/>
    <w:rPr>
      <w:sz w:val="18"/>
    </w:rPr>
  </w:style>
  <w:style w:type="table" w:customStyle="1" w:styleId="TableGrid10">
    <w:name w:val="Table Grid1"/>
    <w:basedOn w:val="TableNormal"/>
    <w:next w:val="TableGrid"/>
    <w:rsid w:val="00ED4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
    <w:basedOn w:val="TableNormal"/>
    <w:next w:val="TableGrid"/>
    <w:rsid w:val="00A45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42388C"/>
    <w:pPr>
      <w:spacing w:line="260" w:lineRule="exact"/>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CC8"/>
    <w:pPr>
      <w:spacing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qFormat/>
    <w:rsid w:val="00077198"/>
    <w:pPr>
      <w:keepNext/>
      <w:spacing w:before="240" w:after="36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6"/>
      </w:numPr>
    </w:pPr>
  </w:style>
  <w:style w:type="numbering" w:styleId="1ai">
    <w:name w:val="Outline List 1"/>
    <w:basedOn w:val="NoList"/>
    <w:semiHidden/>
    <w:rsid w:val="005378A6"/>
    <w:pPr>
      <w:numPr>
        <w:numId w:val="17"/>
      </w:numPr>
    </w:pPr>
  </w:style>
  <w:style w:type="paragraph" w:styleId="Header">
    <w:name w:val="header"/>
    <w:semiHidden/>
    <w:rsid w:val="00213CC8"/>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213CC8"/>
    <w:pPr>
      <w:ind w:left="202"/>
    </w:pPr>
    <w:rPr>
      <w:b w:val="0"/>
    </w:rPr>
  </w:style>
  <w:style w:type="paragraph" w:customStyle="1" w:styleId="Table-Row">
    <w:name w:val="Table - Row"/>
    <w:rsid w:val="00213CC8"/>
    <w:pPr>
      <w:spacing w:before="20" w:after="20" w:line="200" w:lineRule="exact"/>
      <w:ind w:left="58" w:right="58"/>
    </w:pPr>
    <w:rPr>
      <w:rFonts w:ascii="Arial" w:hAnsi="Arial"/>
      <w:b/>
      <w:sz w:val="18"/>
    </w:rPr>
  </w:style>
  <w:style w:type="paragraph" w:customStyle="1" w:styleId="NumberList">
    <w:name w:val="Number List"/>
    <w:basedOn w:val="Normal"/>
    <w:rsid w:val="00213CC8"/>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rsid w:val="00213CC8"/>
    <w:pPr>
      <w:spacing w:line="200" w:lineRule="exact"/>
    </w:pPr>
    <w:rPr>
      <w:sz w:val="18"/>
      <w:szCs w:val="20"/>
    </w:rPr>
  </w:style>
  <w:style w:type="paragraph" w:styleId="Footer">
    <w:name w:val="footer"/>
    <w:rsid w:val="00213CC8"/>
    <w:pPr>
      <w:tabs>
        <w:tab w:val="center" w:pos="4320"/>
        <w:tab w:val="right" w:pos="8640"/>
      </w:tabs>
    </w:pPr>
    <w:rPr>
      <w:rFonts w:ascii="Arial" w:hAnsi="Arial"/>
      <w:sz w:val="16"/>
    </w:rPr>
  </w:style>
  <w:style w:type="character" w:styleId="FootnoteReference">
    <w:name w:val="footnote reference"/>
    <w:rsid w:val="00213CC8"/>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rsid w:val="00213CC8"/>
    <w:pPr>
      <w:spacing w:line="200" w:lineRule="exact"/>
    </w:pPr>
    <w:rPr>
      <w:sz w:val="18"/>
      <w:szCs w:val="20"/>
    </w:rPr>
  </w:style>
  <w:style w:type="paragraph" w:customStyle="1" w:styleId="Quote-Boxed">
    <w:name w:val="Quote - Boxed"/>
    <w:basedOn w:val="Quote"/>
    <w:semiHidden/>
    <w:rsid w:val="00213CC8"/>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213CC8"/>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213CC8"/>
    <w:rPr>
      <w:color w:val="000000"/>
    </w:rPr>
  </w:style>
  <w:style w:type="paragraph" w:customStyle="1" w:styleId="Table-Subtext">
    <w:name w:val="Table - Subtext"/>
    <w:basedOn w:val="FootnoteText"/>
    <w:rsid w:val="00213CC8"/>
    <w:pPr>
      <w:spacing w:before="60"/>
    </w:pPr>
  </w:style>
  <w:style w:type="character" w:styleId="Hyperlink">
    <w:name w:val="Hyperlink"/>
    <w:uiPriority w:val="99"/>
    <w:rsid w:val="00213CC8"/>
    <w:rPr>
      <w:color w:val="0000FF"/>
      <w:u w:val="single"/>
    </w:rPr>
  </w:style>
  <w:style w:type="paragraph" w:customStyle="1" w:styleId="Caption-Bottom">
    <w:name w:val="Caption - Bottom"/>
    <w:basedOn w:val="Normal"/>
    <w:rsid w:val="00213CC8"/>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semiHidden/>
    <w:rsid w:val="00213CC8"/>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uiPriority w:val="99"/>
    <w:rsid w:val="008924A8"/>
    <w:pPr>
      <w:tabs>
        <w:tab w:val="right" w:leader="dot" w:pos="10070"/>
      </w:tabs>
      <w:spacing w:before="120" w:after="12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semiHidden/>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8"/>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semiHidden/>
    <w:rsid w:val="005378A6"/>
    <w:pPr>
      <w:spacing w:after="120" w:line="480" w:lineRule="auto"/>
    </w:pPr>
  </w:style>
  <w:style w:type="paragraph" w:styleId="BodyText3">
    <w:name w:val="Body Text 3"/>
    <w:basedOn w:val="Normal"/>
    <w:semiHidden/>
    <w:rsid w:val="005378A6"/>
    <w:pPr>
      <w:spacing w:after="120"/>
    </w:pPr>
    <w:rPr>
      <w:sz w:val="16"/>
      <w:szCs w:val="16"/>
    </w:rPr>
  </w:style>
  <w:style w:type="paragraph" w:styleId="BodyTextFirstIndent">
    <w:name w:val="Body Text First Indent"/>
    <w:basedOn w:val="BodyText"/>
    <w:semiHidden/>
    <w:rsid w:val="005378A6"/>
    <w:pPr>
      <w:spacing w:after="120" w:line="260" w:lineRule="exact"/>
      <w:ind w:firstLine="210"/>
    </w:pPr>
    <w:rPr>
      <w:szCs w:val="24"/>
    </w:rPr>
  </w:style>
  <w:style w:type="paragraph" w:styleId="BodyTextIndent">
    <w:name w:val="Body Text Indent"/>
    <w:basedOn w:val="Normal"/>
    <w:semiHidden/>
    <w:rsid w:val="005378A6"/>
    <w:pPr>
      <w:spacing w:after="120"/>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after="120" w:line="480" w:lineRule="auto"/>
      <w:ind w:left="360"/>
    </w:pPr>
  </w:style>
  <w:style w:type="paragraph" w:styleId="BodyTextIndent3">
    <w:name w:val="Body Text Indent 3"/>
    <w:basedOn w:val="Normal"/>
    <w:semiHidden/>
    <w:rsid w:val="005378A6"/>
    <w:pPr>
      <w:spacing w:after="120"/>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uiPriority w:val="20"/>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7"/>
      </w:numPr>
    </w:pPr>
  </w:style>
  <w:style w:type="paragraph" w:styleId="ListBullet3">
    <w:name w:val="List Bullet 3"/>
    <w:basedOn w:val="Normal"/>
    <w:semiHidden/>
    <w:rsid w:val="005378A6"/>
    <w:pPr>
      <w:numPr>
        <w:numId w:val="8"/>
      </w:numPr>
    </w:pPr>
  </w:style>
  <w:style w:type="paragraph" w:styleId="ListBullet4">
    <w:name w:val="List Bullet 4"/>
    <w:basedOn w:val="Normal"/>
    <w:semiHidden/>
    <w:rsid w:val="005378A6"/>
    <w:pPr>
      <w:numPr>
        <w:numId w:val="9"/>
      </w:numPr>
    </w:pPr>
  </w:style>
  <w:style w:type="paragraph" w:styleId="ListBullet5">
    <w:name w:val="List Bullet 5"/>
    <w:basedOn w:val="Normal"/>
    <w:semiHidden/>
    <w:rsid w:val="005378A6"/>
    <w:pPr>
      <w:numPr>
        <w:numId w:val="10"/>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11"/>
      </w:numPr>
    </w:pPr>
  </w:style>
  <w:style w:type="paragraph" w:styleId="ListNumber3">
    <w:name w:val="List Number 3"/>
    <w:basedOn w:val="Normal"/>
    <w:semiHidden/>
    <w:rsid w:val="005378A6"/>
    <w:pPr>
      <w:numPr>
        <w:numId w:val="13"/>
      </w:numPr>
    </w:pPr>
  </w:style>
  <w:style w:type="paragraph" w:styleId="ListNumber4">
    <w:name w:val="List Number 4"/>
    <w:basedOn w:val="Normal"/>
    <w:semiHidden/>
    <w:rsid w:val="005378A6"/>
    <w:pPr>
      <w:numPr>
        <w:numId w:val="14"/>
      </w:numPr>
    </w:pPr>
  </w:style>
  <w:style w:type="paragraph" w:styleId="ListNumber5">
    <w:name w:val="List Number 5"/>
    <w:basedOn w:val="Normal"/>
    <w:semiHidden/>
    <w:rsid w:val="005378A6"/>
    <w:pPr>
      <w:numPr>
        <w:numId w:val="15"/>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78A6"/>
    <w:pPr>
      <w:spacing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12"/>
      </w:numPr>
    </w:pPr>
  </w:style>
  <w:style w:type="table" w:styleId="TableClassic2">
    <w:name w:val="Table Classic 2"/>
    <w:basedOn w:val="TableNormal"/>
    <w:semiHidden/>
    <w:rsid w:val="004D2648"/>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paragraph" w:styleId="ListParagraph">
    <w:name w:val="List Paragraph"/>
    <w:basedOn w:val="Normal"/>
    <w:uiPriority w:val="34"/>
    <w:qFormat/>
    <w:rsid w:val="00972ED9"/>
    <w:pPr>
      <w:spacing w:after="200" w:line="276"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rsid w:val="00972ED9"/>
    <w:rPr>
      <w:sz w:val="16"/>
      <w:szCs w:val="16"/>
    </w:rPr>
  </w:style>
  <w:style w:type="paragraph" w:styleId="CommentText">
    <w:name w:val="annotation text"/>
    <w:basedOn w:val="Normal"/>
    <w:link w:val="CommentTextChar"/>
    <w:rsid w:val="00972ED9"/>
    <w:pPr>
      <w:spacing w:line="240" w:lineRule="auto"/>
    </w:pPr>
    <w:rPr>
      <w:sz w:val="20"/>
      <w:szCs w:val="20"/>
    </w:rPr>
  </w:style>
  <w:style w:type="character" w:customStyle="1" w:styleId="CommentTextChar">
    <w:name w:val="Comment Text Char"/>
    <w:basedOn w:val="DefaultParagraphFont"/>
    <w:link w:val="CommentText"/>
    <w:rsid w:val="00972ED9"/>
  </w:style>
  <w:style w:type="paragraph" w:styleId="CommentSubject">
    <w:name w:val="annotation subject"/>
    <w:basedOn w:val="CommentText"/>
    <w:next w:val="CommentText"/>
    <w:link w:val="CommentSubjectChar"/>
    <w:rsid w:val="00972ED9"/>
    <w:rPr>
      <w:b/>
      <w:bCs/>
    </w:rPr>
  </w:style>
  <w:style w:type="character" w:customStyle="1" w:styleId="CommentSubjectChar">
    <w:name w:val="Comment Subject Char"/>
    <w:basedOn w:val="CommentTextChar"/>
    <w:link w:val="CommentSubject"/>
    <w:rsid w:val="00972ED9"/>
    <w:rPr>
      <w:b/>
      <w:bCs/>
    </w:rPr>
  </w:style>
  <w:style w:type="paragraph" w:styleId="BalloonText">
    <w:name w:val="Balloon Text"/>
    <w:basedOn w:val="Normal"/>
    <w:link w:val="BalloonTextChar"/>
    <w:rsid w:val="00972ED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72ED9"/>
    <w:rPr>
      <w:rFonts w:ascii="Tahoma" w:hAnsi="Tahoma" w:cs="Tahoma"/>
      <w:sz w:val="16"/>
      <w:szCs w:val="16"/>
    </w:rPr>
  </w:style>
  <w:style w:type="character" w:customStyle="1" w:styleId="FootnoteTextChar">
    <w:name w:val="Footnote Text Char"/>
    <w:link w:val="FootnoteText"/>
    <w:rsid w:val="003855ED"/>
    <w:rPr>
      <w:sz w:val="18"/>
    </w:rPr>
  </w:style>
  <w:style w:type="table" w:customStyle="1" w:styleId="TableGrid10">
    <w:name w:val="Table Grid1"/>
    <w:basedOn w:val="TableNormal"/>
    <w:next w:val="TableGrid"/>
    <w:rsid w:val="00ED4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A45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42388C"/>
    <w:pPr>
      <w:spacing w:line="260" w:lineRule="exact"/>
    </w:pPr>
    <w:rPr>
      <w:sz w:val="22"/>
    </w:rPr>
  </w:style>
</w:styles>
</file>

<file path=word/webSettings.xml><?xml version="1.0" encoding="utf-8"?>
<w:webSettings xmlns:r="http://schemas.openxmlformats.org/officeDocument/2006/relationships" xmlns:w="http://schemas.openxmlformats.org/wordprocessingml/2006/main">
  <w:divs>
    <w:div w:id="1459448449">
      <w:bodyDiv w:val="1"/>
      <w:marLeft w:val="0"/>
      <w:marRight w:val="0"/>
      <w:marTop w:val="0"/>
      <w:marBottom w:val="0"/>
      <w:divBdr>
        <w:top w:val="none" w:sz="0" w:space="0" w:color="auto"/>
        <w:left w:val="none" w:sz="0" w:space="0" w:color="auto"/>
        <w:bottom w:val="none" w:sz="0" w:space="0" w:color="auto"/>
        <w:right w:val="none" w:sz="0" w:space="0" w:color="auto"/>
      </w:divBdr>
    </w:div>
    <w:div w:id="209493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footer" Target="footer6.xml"/><Relationship Id="rId42"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5.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footer" Target="footer5.xml"/><Relationship Id="rId37" Type="http://schemas.openxmlformats.org/officeDocument/2006/relationships/header" Target="header20.xml"/><Relationship Id="rId40"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9.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4.xml"/><Relationship Id="rId35" Type="http://schemas.openxmlformats.org/officeDocument/2006/relationships/header" Target="header18.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DESE-231-29255</_dlc_DocId>
    <_dlc_DocIdUrl xmlns="733efe1c-5bbe-4968-87dc-d400e65c879f">
      <Url>https://sharepoint.doemass.org/ese/webteam/cps/_layouts/DocIdRedir.aspx?ID=DESE-231-29255</Url>
      <Description>DESE-231-29255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227CC-33BE-4E7F-A1B7-10B1FE530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B65A39-FE42-4039-A823-8D92CB9841EB}">
  <ds:schemaRefs>
    <ds:schemaRef ds:uri="http://schemas.microsoft.com/sharepoint/events"/>
  </ds:schemaRefs>
</ds:datastoreItem>
</file>

<file path=customXml/itemProps3.xml><?xml version="1.0" encoding="utf-8"?>
<ds:datastoreItem xmlns:ds="http://schemas.openxmlformats.org/officeDocument/2006/customXml" ds:itemID="{634AE4DB-9742-49DD-9D29-501C6FD3C6AD}">
  <ds:schemaRefs>
    <ds:schemaRef ds:uri="http://schemas.microsoft.com/sharepoint/v3/contenttype/forms"/>
  </ds:schemaRefs>
</ds:datastoreItem>
</file>

<file path=customXml/itemProps4.xml><?xml version="1.0" encoding="utf-8"?>
<ds:datastoreItem xmlns:ds="http://schemas.openxmlformats.org/officeDocument/2006/customXml" ds:itemID="{F75930C7-1B47-4FB1-A960-E54385348A3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02FD6FA8-CD30-4224-9836-F971A8B1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33</Pages>
  <Words>13888</Words>
  <Characters>79164</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Advancing STEM AP Interm Report Final 1-8-2014</vt:lpstr>
    </vt:vector>
  </TitlesOfParts>
  <Company/>
  <LinksUpToDate>false</LinksUpToDate>
  <CharactersWithSpaces>92867</CharactersWithSpaces>
  <SharedDoc>false</SharedDoc>
  <HLinks>
    <vt:vector size="120" baseType="variant">
      <vt:variant>
        <vt:i4>1900605</vt:i4>
      </vt:variant>
      <vt:variant>
        <vt:i4>119</vt:i4>
      </vt:variant>
      <vt:variant>
        <vt:i4>0</vt:i4>
      </vt:variant>
      <vt:variant>
        <vt:i4>5</vt:i4>
      </vt:variant>
      <vt:variant>
        <vt:lpwstr/>
      </vt:variant>
      <vt:variant>
        <vt:lpwstr>_Toc146099376</vt:lpwstr>
      </vt:variant>
      <vt:variant>
        <vt:i4>1900605</vt:i4>
      </vt:variant>
      <vt:variant>
        <vt:i4>113</vt:i4>
      </vt:variant>
      <vt:variant>
        <vt:i4>0</vt:i4>
      </vt:variant>
      <vt:variant>
        <vt:i4>5</vt:i4>
      </vt:variant>
      <vt:variant>
        <vt:lpwstr/>
      </vt:variant>
      <vt:variant>
        <vt:lpwstr>_Toc146099375</vt:lpwstr>
      </vt:variant>
      <vt:variant>
        <vt:i4>1900605</vt:i4>
      </vt:variant>
      <vt:variant>
        <vt:i4>107</vt:i4>
      </vt:variant>
      <vt:variant>
        <vt:i4>0</vt:i4>
      </vt:variant>
      <vt:variant>
        <vt:i4>5</vt:i4>
      </vt:variant>
      <vt:variant>
        <vt:lpwstr/>
      </vt:variant>
      <vt:variant>
        <vt:lpwstr>_Toc146099374</vt:lpwstr>
      </vt:variant>
      <vt:variant>
        <vt:i4>1900605</vt:i4>
      </vt:variant>
      <vt:variant>
        <vt:i4>101</vt:i4>
      </vt:variant>
      <vt:variant>
        <vt:i4>0</vt:i4>
      </vt:variant>
      <vt:variant>
        <vt:i4>5</vt:i4>
      </vt:variant>
      <vt:variant>
        <vt:lpwstr/>
      </vt:variant>
      <vt:variant>
        <vt:lpwstr>_Toc146099373</vt:lpwstr>
      </vt:variant>
      <vt:variant>
        <vt:i4>1048637</vt:i4>
      </vt:variant>
      <vt:variant>
        <vt:i4>92</vt:i4>
      </vt:variant>
      <vt:variant>
        <vt:i4>0</vt:i4>
      </vt:variant>
      <vt:variant>
        <vt:i4>5</vt:i4>
      </vt:variant>
      <vt:variant>
        <vt:lpwstr/>
      </vt:variant>
      <vt:variant>
        <vt:lpwstr>_Toc149040139</vt:lpwstr>
      </vt:variant>
      <vt:variant>
        <vt:i4>1048637</vt:i4>
      </vt:variant>
      <vt:variant>
        <vt:i4>86</vt:i4>
      </vt:variant>
      <vt:variant>
        <vt:i4>0</vt:i4>
      </vt:variant>
      <vt:variant>
        <vt:i4>5</vt:i4>
      </vt:variant>
      <vt:variant>
        <vt:lpwstr/>
      </vt:variant>
      <vt:variant>
        <vt:lpwstr>_Toc149040138</vt:lpwstr>
      </vt:variant>
      <vt:variant>
        <vt:i4>1048637</vt:i4>
      </vt:variant>
      <vt:variant>
        <vt:i4>80</vt:i4>
      </vt:variant>
      <vt:variant>
        <vt:i4>0</vt:i4>
      </vt:variant>
      <vt:variant>
        <vt:i4>5</vt:i4>
      </vt:variant>
      <vt:variant>
        <vt:lpwstr/>
      </vt:variant>
      <vt:variant>
        <vt:lpwstr>_Toc149040137</vt:lpwstr>
      </vt:variant>
      <vt:variant>
        <vt:i4>1048637</vt:i4>
      </vt:variant>
      <vt:variant>
        <vt:i4>74</vt:i4>
      </vt:variant>
      <vt:variant>
        <vt:i4>0</vt:i4>
      </vt:variant>
      <vt:variant>
        <vt:i4>5</vt:i4>
      </vt:variant>
      <vt:variant>
        <vt:lpwstr/>
      </vt:variant>
      <vt:variant>
        <vt:lpwstr>_Toc149040136</vt:lpwstr>
      </vt:variant>
      <vt:variant>
        <vt:i4>1048637</vt:i4>
      </vt:variant>
      <vt:variant>
        <vt:i4>68</vt:i4>
      </vt:variant>
      <vt:variant>
        <vt:i4>0</vt:i4>
      </vt:variant>
      <vt:variant>
        <vt:i4>5</vt:i4>
      </vt:variant>
      <vt:variant>
        <vt:lpwstr/>
      </vt:variant>
      <vt:variant>
        <vt:lpwstr>_Toc149040135</vt:lpwstr>
      </vt:variant>
      <vt:variant>
        <vt:i4>1048637</vt:i4>
      </vt:variant>
      <vt:variant>
        <vt:i4>62</vt:i4>
      </vt:variant>
      <vt:variant>
        <vt:i4>0</vt:i4>
      </vt:variant>
      <vt:variant>
        <vt:i4>5</vt:i4>
      </vt:variant>
      <vt:variant>
        <vt:lpwstr/>
      </vt:variant>
      <vt:variant>
        <vt:lpwstr>_Toc149040134</vt:lpwstr>
      </vt:variant>
      <vt:variant>
        <vt:i4>1048637</vt:i4>
      </vt:variant>
      <vt:variant>
        <vt:i4>56</vt:i4>
      </vt:variant>
      <vt:variant>
        <vt:i4>0</vt:i4>
      </vt:variant>
      <vt:variant>
        <vt:i4>5</vt:i4>
      </vt:variant>
      <vt:variant>
        <vt:lpwstr/>
      </vt:variant>
      <vt:variant>
        <vt:lpwstr>_Toc149040133</vt:lpwstr>
      </vt:variant>
      <vt:variant>
        <vt:i4>1048637</vt:i4>
      </vt:variant>
      <vt:variant>
        <vt:i4>50</vt:i4>
      </vt:variant>
      <vt:variant>
        <vt:i4>0</vt:i4>
      </vt:variant>
      <vt:variant>
        <vt:i4>5</vt:i4>
      </vt:variant>
      <vt:variant>
        <vt:lpwstr/>
      </vt:variant>
      <vt:variant>
        <vt:lpwstr>_Toc149040132</vt:lpwstr>
      </vt:variant>
      <vt:variant>
        <vt:i4>1048637</vt:i4>
      </vt:variant>
      <vt:variant>
        <vt:i4>44</vt:i4>
      </vt:variant>
      <vt:variant>
        <vt:i4>0</vt:i4>
      </vt:variant>
      <vt:variant>
        <vt:i4>5</vt:i4>
      </vt:variant>
      <vt:variant>
        <vt:lpwstr/>
      </vt:variant>
      <vt:variant>
        <vt:lpwstr>_Toc149040131</vt:lpwstr>
      </vt:variant>
      <vt:variant>
        <vt:i4>1048637</vt:i4>
      </vt:variant>
      <vt:variant>
        <vt:i4>38</vt:i4>
      </vt:variant>
      <vt:variant>
        <vt:i4>0</vt:i4>
      </vt:variant>
      <vt:variant>
        <vt:i4>5</vt:i4>
      </vt:variant>
      <vt:variant>
        <vt:lpwstr/>
      </vt:variant>
      <vt:variant>
        <vt:lpwstr>_Toc149040130</vt:lpwstr>
      </vt:variant>
      <vt:variant>
        <vt:i4>1114173</vt:i4>
      </vt:variant>
      <vt:variant>
        <vt:i4>32</vt:i4>
      </vt:variant>
      <vt:variant>
        <vt:i4>0</vt:i4>
      </vt:variant>
      <vt:variant>
        <vt:i4>5</vt:i4>
      </vt:variant>
      <vt:variant>
        <vt:lpwstr/>
      </vt:variant>
      <vt:variant>
        <vt:lpwstr>_Toc149040129</vt:lpwstr>
      </vt:variant>
      <vt:variant>
        <vt:i4>1114173</vt:i4>
      </vt:variant>
      <vt:variant>
        <vt:i4>26</vt:i4>
      </vt:variant>
      <vt:variant>
        <vt:i4>0</vt:i4>
      </vt:variant>
      <vt:variant>
        <vt:i4>5</vt:i4>
      </vt:variant>
      <vt:variant>
        <vt:lpwstr/>
      </vt:variant>
      <vt:variant>
        <vt:lpwstr>_Toc149040128</vt:lpwstr>
      </vt:variant>
      <vt:variant>
        <vt:i4>1114173</vt:i4>
      </vt:variant>
      <vt:variant>
        <vt:i4>20</vt:i4>
      </vt:variant>
      <vt:variant>
        <vt:i4>0</vt:i4>
      </vt:variant>
      <vt:variant>
        <vt:i4>5</vt:i4>
      </vt:variant>
      <vt:variant>
        <vt:lpwstr/>
      </vt:variant>
      <vt:variant>
        <vt:lpwstr>_Toc149040127</vt:lpwstr>
      </vt:variant>
      <vt:variant>
        <vt:i4>1114173</vt:i4>
      </vt:variant>
      <vt:variant>
        <vt:i4>14</vt:i4>
      </vt:variant>
      <vt:variant>
        <vt:i4>0</vt:i4>
      </vt:variant>
      <vt:variant>
        <vt:i4>5</vt:i4>
      </vt:variant>
      <vt:variant>
        <vt:lpwstr/>
      </vt:variant>
      <vt:variant>
        <vt:lpwstr>_Toc149040126</vt:lpwstr>
      </vt:variant>
      <vt:variant>
        <vt:i4>1114173</vt:i4>
      </vt:variant>
      <vt:variant>
        <vt:i4>8</vt:i4>
      </vt:variant>
      <vt:variant>
        <vt:i4>0</vt:i4>
      </vt:variant>
      <vt:variant>
        <vt:i4>5</vt:i4>
      </vt:variant>
      <vt:variant>
        <vt:lpwstr/>
      </vt:variant>
      <vt:variant>
        <vt:lpwstr>_Toc149040125</vt:lpwstr>
      </vt:variant>
      <vt:variant>
        <vt:i4>1114173</vt:i4>
      </vt:variant>
      <vt:variant>
        <vt:i4>2</vt:i4>
      </vt:variant>
      <vt:variant>
        <vt:i4>0</vt:i4>
      </vt:variant>
      <vt:variant>
        <vt:i4>5</vt:i4>
      </vt:variant>
      <vt:variant>
        <vt:lpwstr/>
      </vt:variant>
      <vt:variant>
        <vt:lpwstr>_Toc149040124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Statewide STEM Advanced Placement Program: Year 1 Interim Report</dc:title>
  <dc:creator>ESE</dc:creator>
  <cp:lastModifiedBy>dzou</cp:lastModifiedBy>
  <cp:revision>10</cp:revision>
  <cp:lastPrinted>2014-01-08T20:17:00Z</cp:lastPrinted>
  <dcterms:created xsi:type="dcterms:W3CDTF">2016-09-28T15:00:00Z</dcterms:created>
  <dcterms:modified xsi:type="dcterms:W3CDTF">2016-11-07T20:39:00Z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7 2016</vt:lpwstr>
  </property>
</Properties>
</file>