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62E" w:rsidRPr="006B362E" w:rsidRDefault="00FC1F08" w:rsidP="006B362E">
      <w:pPr>
        <w:widowControl w:val="0"/>
        <w:autoSpaceDE w:val="0"/>
        <w:autoSpaceDN w:val="0"/>
        <w:adjustRightInd w:val="0"/>
        <w:jc w:val="center"/>
        <w:rPr>
          <w:rFonts w:ascii="Times New Roman" w:hAnsi="Times New Roman"/>
          <w:b/>
          <w:sz w:val="28"/>
          <w:szCs w:val="28"/>
        </w:rPr>
      </w:pPr>
      <w:r>
        <w:rPr>
          <w:rFonts w:ascii="Times New Roman" w:hAnsi="Times New Roman"/>
          <w:b/>
          <w:sz w:val="28"/>
          <w:szCs w:val="28"/>
        </w:rPr>
        <w:t>Charter School Demand and Effectiveness: A Boston Update</w:t>
      </w:r>
    </w:p>
    <w:p w:rsidR="006B362E" w:rsidRPr="00F50706" w:rsidRDefault="006B362E" w:rsidP="006B362E">
      <w:pPr>
        <w:widowControl w:val="0"/>
        <w:autoSpaceDE w:val="0"/>
        <w:autoSpaceDN w:val="0"/>
        <w:adjustRightInd w:val="0"/>
        <w:rPr>
          <w:rFonts w:ascii="Times New Roman" w:hAnsi="Times New Roman"/>
          <w:sz w:val="16"/>
          <w:szCs w:val="16"/>
        </w:rPr>
      </w:pPr>
    </w:p>
    <w:p w:rsidR="00852469" w:rsidRPr="00852469" w:rsidRDefault="00852469" w:rsidP="006B362E">
      <w:pPr>
        <w:widowControl w:val="0"/>
        <w:autoSpaceDE w:val="0"/>
        <w:autoSpaceDN w:val="0"/>
        <w:adjustRightInd w:val="0"/>
        <w:ind w:left="2160" w:hanging="2160"/>
        <w:rPr>
          <w:rFonts w:ascii="Times New Roman" w:hAnsi="Times New Roman"/>
          <w:b/>
          <w:sz w:val="4"/>
          <w:szCs w:val="4"/>
        </w:rPr>
      </w:pPr>
    </w:p>
    <w:p w:rsidR="00BE441B" w:rsidRPr="00BE441B" w:rsidRDefault="00BE441B" w:rsidP="00FC1F08">
      <w:pPr>
        <w:widowControl w:val="0"/>
        <w:autoSpaceDE w:val="0"/>
        <w:autoSpaceDN w:val="0"/>
        <w:adjustRightInd w:val="0"/>
        <w:ind w:left="2160" w:hanging="2160"/>
        <w:rPr>
          <w:rFonts w:ascii="Times New Roman" w:hAnsi="Times New Roman"/>
        </w:rPr>
      </w:pPr>
      <w:r>
        <w:rPr>
          <w:rFonts w:ascii="Times New Roman" w:hAnsi="Times New Roman"/>
          <w:b/>
        </w:rPr>
        <w:t>Date:</w:t>
      </w:r>
      <w:r w:rsidR="00FC1F08">
        <w:rPr>
          <w:rFonts w:ascii="Times New Roman" w:hAnsi="Times New Roman"/>
        </w:rPr>
        <w:tab/>
        <w:t>October 2013</w:t>
      </w:r>
    </w:p>
    <w:p w:rsidR="00F258CC" w:rsidRDefault="00F258CC" w:rsidP="00FC1F08">
      <w:pPr>
        <w:widowControl w:val="0"/>
        <w:autoSpaceDE w:val="0"/>
        <w:autoSpaceDN w:val="0"/>
        <w:adjustRightInd w:val="0"/>
        <w:ind w:left="2160" w:hanging="2160"/>
        <w:rPr>
          <w:rFonts w:ascii="Times New Roman" w:hAnsi="Times New Roman"/>
        </w:rPr>
      </w:pPr>
      <w:r w:rsidRPr="00F258CC">
        <w:rPr>
          <w:rFonts w:ascii="Times New Roman" w:hAnsi="Times New Roman"/>
          <w:b/>
        </w:rPr>
        <w:t>Author(s):</w:t>
      </w:r>
      <w:r w:rsidR="00FC1F08">
        <w:rPr>
          <w:rFonts w:ascii="Times New Roman" w:hAnsi="Times New Roman"/>
        </w:rPr>
        <w:t xml:space="preserve"> </w:t>
      </w:r>
      <w:r w:rsidR="00FC1F08">
        <w:rPr>
          <w:rFonts w:ascii="Times New Roman" w:hAnsi="Times New Roman"/>
        </w:rPr>
        <w:tab/>
        <w:t xml:space="preserve">Sarah </w:t>
      </w:r>
      <w:proofErr w:type="spellStart"/>
      <w:r w:rsidR="00FC1F08">
        <w:rPr>
          <w:rFonts w:ascii="Times New Roman" w:hAnsi="Times New Roman"/>
        </w:rPr>
        <w:t>Cohodes</w:t>
      </w:r>
      <w:proofErr w:type="spellEnd"/>
      <w:r w:rsidR="00FC1F08">
        <w:rPr>
          <w:rFonts w:ascii="Times New Roman" w:hAnsi="Times New Roman"/>
        </w:rPr>
        <w:t xml:space="preserve">, Elizabeth </w:t>
      </w:r>
      <w:proofErr w:type="spellStart"/>
      <w:r w:rsidR="00FC1F08">
        <w:rPr>
          <w:rFonts w:ascii="Times New Roman" w:hAnsi="Times New Roman"/>
        </w:rPr>
        <w:t>Setren</w:t>
      </w:r>
      <w:proofErr w:type="spellEnd"/>
      <w:r w:rsidR="00FC1F08">
        <w:rPr>
          <w:rFonts w:ascii="Times New Roman" w:hAnsi="Times New Roman"/>
        </w:rPr>
        <w:t>, Christopher Walters, Joshua Angrist, and Parag Pathak</w:t>
      </w:r>
    </w:p>
    <w:p w:rsidR="00F258CC" w:rsidRDefault="007826E3" w:rsidP="00FC1F08">
      <w:pPr>
        <w:widowControl w:val="0"/>
        <w:autoSpaceDE w:val="0"/>
        <w:autoSpaceDN w:val="0"/>
        <w:adjustRightInd w:val="0"/>
        <w:ind w:left="2160" w:hanging="2160"/>
        <w:rPr>
          <w:rFonts w:ascii="Times New Roman" w:hAnsi="Times New Roman"/>
        </w:rPr>
      </w:pPr>
      <w:r>
        <w:rPr>
          <w:rFonts w:ascii="Times New Roman" w:hAnsi="Times New Roman"/>
          <w:b/>
        </w:rPr>
        <w:t>Affiliation</w:t>
      </w:r>
      <w:r w:rsidR="00F258CC" w:rsidRPr="00F258CC">
        <w:rPr>
          <w:rFonts w:ascii="Times New Roman" w:hAnsi="Times New Roman"/>
          <w:b/>
        </w:rPr>
        <w:t>:</w:t>
      </w:r>
      <w:r w:rsidR="00FC1F08">
        <w:rPr>
          <w:rFonts w:ascii="Times New Roman" w:hAnsi="Times New Roman"/>
        </w:rPr>
        <w:t xml:space="preserve"> </w:t>
      </w:r>
      <w:r w:rsidR="00FC1F08">
        <w:rPr>
          <w:rFonts w:ascii="Times New Roman" w:hAnsi="Times New Roman"/>
        </w:rPr>
        <w:tab/>
        <w:t>MIT School Effectiveness and Inequality Initiative</w:t>
      </w:r>
    </w:p>
    <w:p w:rsidR="007826E3" w:rsidRDefault="00F258CC" w:rsidP="00FC1F08">
      <w:pPr>
        <w:widowControl w:val="0"/>
        <w:autoSpaceDE w:val="0"/>
        <w:autoSpaceDN w:val="0"/>
        <w:adjustRightInd w:val="0"/>
        <w:ind w:left="2160" w:hanging="2160"/>
      </w:pPr>
      <w:r w:rsidRPr="00F258CC">
        <w:rPr>
          <w:rFonts w:ascii="Times New Roman" w:hAnsi="Times New Roman"/>
          <w:b/>
        </w:rPr>
        <w:t>Link:</w:t>
      </w:r>
      <w:r>
        <w:rPr>
          <w:rFonts w:ascii="Times New Roman" w:hAnsi="Times New Roman"/>
        </w:rPr>
        <w:tab/>
      </w:r>
      <w:hyperlink r:id="rId8" w:history="1">
        <w:r w:rsidR="00FC1F08" w:rsidRPr="008B5917">
          <w:rPr>
            <w:rStyle w:val="Hyperlink"/>
            <w:rFonts w:ascii="Times New Roman" w:hAnsi="Times New Roman"/>
          </w:rPr>
          <w:t>http://seii.mit.edu/research/study/charter-school-demand-and-effectiveness-a-boston-update/</w:t>
        </w:r>
      </w:hyperlink>
      <w:r w:rsidR="00FC1F08">
        <w:rPr>
          <w:rFonts w:ascii="Times New Roman" w:hAnsi="Times New Roman"/>
        </w:rPr>
        <w:t xml:space="preserve"> </w:t>
      </w:r>
    </w:p>
    <w:p w:rsidR="007522D9" w:rsidRPr="007522D9" w:rsidRDefault="007522D9" w:rsidP="006B362E">
      <w:pPr>
        <w:widowControl w:val="0"/>
        <w:autoSpaceDE w:val="0"/>
        <w:autoSpaceDN w:val="0"/>
        <w:adjustRightInd w:val="0"/>
        <w:rPr>
          <w:sz w:val="10"/>
          <w:szCs w:val="10"/>
        </w:rPr>
      </w:pPr>
    </w:p>
    <w:p w:rsidR="007522D9" w:rsidRPr="007522D9" w:rsidRDefault="007522D9" w:rsidP="007522D9">
      <w:pPr>
        <w:widowControl w:val="0"/>
        <w:pBdr>
          <w:top w:val="single" w:sz="12" w:space="1" w:color="1F497D"/>
        </w:pBdr>
        <w:autoSpaceDE w:val="0"/>
        <w:autoSpaceDN w:val="0"/>
        <w:adjustRightInd w:val="0"/>
        <w:rPr>
          <w:sz w:val="4"/>
          <w:szCs w:val="4"/>
        </w:rPr>
      </w:pPr>
    </w:p>
    <w:p w:rsidR="006C3CEA" w:rsidRPr="005969C1" w:rsidRDefault="006C3CEA" w:rsidP="007522D9">
      <w:pPr>
        <w:pStyle w:val="Heading1"/>
        <w:pBdr>
          <w:top w:val="single" w:sz="12" w:space="1" w:color="1F497D"/>
        </w:pBdr>
        <w:spacing w:before="240"/>
      </w:pPr>
      <w:r w:rsidRPr="005969C1">
        <w:t>Key Findings</w:t>
      </w:r>
    </w:p>
    <w:p w:rsidR="006C3CEA" w:rsidRPr="00FC1F08" w:rsidRDefault="006C3CEA" w:rsidP="005969C1">
      <w:pPr>
        <w:widowControl w:val="0"/>
        <w:autoSpaceDE w:val="0"/>
        <w:autoSpaceDN w:val="0"/>
        <w:adjustRightInd w:val="0"/>
        <w:rPr>
          <w:rFonts w:ascii="Times New Roman" w:hAnsi="Times New Roman"/>
          <w:b/>
          <w:sz w:val="16"/>
          <w:szCs w:val="16"/>
        </w:rPr>
      </w:pPr>
    </w:p>
    <w:p w:rsidR="00FC1F08" w:rsidRPr="00FC1F08" w:rsidRDefault="00FC1F08" w:rsidP="00FC1F08">
      <w:pPr>
        <w:rPr>
          <w:rFonts w:ascii="Times New Roman" w:hAnsi="Times New Roman"/>
        </w:rPr>
      </w:pPr>
      <w:r w:rsidRPr="00FC1F08">
        <w:rPr>
          <w:rFonts w:ascii="Times New Roman" w:hAnsi="Times New Roman"/>
        </w:rPr>
        <w:t xml:space="preserve">We studied the demand for and effectiveness of charter schools in Boston. We find: </w:t>
      </w:r>
    </w:p>
    <w:p w:rsidR="00F75F45" w:rsidRDefault="007423E1" w:rsidP="00FC1F08">
      <w:pPr>
        <w:pStyle w:val="ListParagraph"/>
        <w:numPr>
          <w:ilvl w:val="0"/>
          <w:numId w:val="4"/>
        </w:numPr>
        <w:rPr>
          <w:rFonts w:ascii="Times New Roman" w:hAnsi="Times New Roman"/>
        </w:rPr>
      </w:pPr>
      <w:r>
        <w:rPr>
          <w:rFonts w:ascii="Times New Roman" w:hAnsi="Times New Roman"/>
        </w:rPr>
        <w:t xml:space="preserve">From school year 2009–10 to school year 2012–13, applicants per seat available increased from about two applicants per seat to three applicants per seat in middle school, and from about three per seat to four in high school. </w:t>
      </w:r>
    </w:p>
    <w:p w:rsidR="007423E1" w:rsidRDefault="007423E1" w:rsidP="00FC1F08">
      <w:pPr>
        <w:pStyle w:val="ListParagraph"/>
        <w:numPr>
          <w:ilvl w:val="0"/>
          <w:numId w:val="4"/>
        </w:numPr>
        <w:rPr>
          <w:rFonts w:ascii="Times New Roman" w:hAnsi="Times New Roman"/>
        </w:rPr>
      </w:pPr>
      <w:r>
        <w:rPr>
          <w:rFonts w:ascii="Times New Roman" w:hAnsi="Times New Roman"/>
        </w:rPr>
        <w:t>A majority of applicants are offered a seat, mostly off waitlist</w:t>
      </w:r>
      <w:r w:rsidR="00F75F45">
        <w:rPr>
          <w:rFonts w:ascii="Times New Roman" w:hAnsi="Times New Roman"/>
        </w:rPr>
        <w:t xml:space="preserve">s as opposed to on lottery day. About two-thirds of charter middle school applicants and 40 percent of high school applicants who are offered a seat accept it. </w:t>
      </w:r>
    </w:p>
    <w:p w:rsidR="004F78CE" w:rsidRPr="001D5F01" w:rsidRDefault="004F78CE" w:rsidP="001D5F01">
      <w:pPr>
        <w:pStyle w:val="ListParagraph"/>
        <w:numPr>
          <w:ilvl w:val="0"/>
          <w:numId w:val="4"/>
        </w:numPr>
        <w:rPr>
          <w:rFonts w:ascii="Times New Roman" w:hAnsi="Times New Roman"/>
        </w:rPr>
      </w:pPr>
      <w:r>
        <w:rPr>
          <w:rFonts w:ascii="Times New Roman" w:hAnsi="Times New Roman"/>
        </w:rPr>
        <w:t xml:space="preserve">Confirming prior work, we find large positive gains on MCAS for students who </w:t>
      </w:r>
      <w:r w:rsidR="00294735">
        <w:rPr>
          <w:rFonts w:ascii="Times New Roman" w:hAnsi="Times New Roman"/>
        </w:rPr>
        <w:t>attend a Boston charter school</w:t>
      </w:r>
      <w:r w:rsidR="001D5F01">
        <w:rPr>
          <w:rFonts w:ascii="Times New Roman" w:hAnsi="Times New Roman"/>
        </w:rPr>
        <w:t>, on the order of a 6 to 12 percentage point gain in proficiency per year</w:t>
      </w:r>
      <w:r w:rsidR="00294735">
        <w:rPr>
          <w:rFonts w:ascii="Times New Roman" w:hAnsi="Times New Roman"/>
        </w:rPr>
        <w:t>. Gains ar</w:t>
      </w:r>
      <w:r w:rsidR="001D5F01">
        <w:rPr>
          <w:rFonts w:ascii="Times New Roman" w:hAnsi="Times New Roman"/>
        </w:rPr>
        <w:t xml:space="preserve">e largest for minority students and English language learners, as well as in middle schools, students with lower prior MCAS scores. </w:t>
      </w:r>
    </w:p>
    <w:p w:rsidR="006C3CEA" w:rsidRPr="005969C1" w:rsidRDefault="006C3CEA" w:rsidP="00F50706">
      <w:pPr>
        <w:pStyle w:val="Heading1"/>
        <w:spacing w:before="240"/>
      </w:pPr>
      <w:r w:rsidRPr="005969C1">
        <w:t>Research Questions</w:t>
      </w:r>
    </w:p>
    <w:p w:rsidR="006C3CEA" w:rsidRPr="005969C1" w:rsidRDefault="006C3CEA" w:rsidP="005969C1">
      <w:pPr>
        <w:widowControl w:val="0"/>
        <w:autoSpaceDE w:val="0"/>
        <w:autoSpaceDN w:val="0"/>
        <w:adjustRightInd w:val="0"/>
        <w:rPr>
          <w:rFonts w:ascii="Times New Roman" w:hAnsi="Times New Roman"/>
          <w:b/>
          <w:sz w:val="16"/>
          <w:szCs w:val="16"/>
        </w:rPr>
      </w:pPr>
    </w:p>
    <w:p w:rsidR="00FC1F08" w:rsidRPr="00FC1F08" w:rsidRDefault="00FC1F08" w:rsidP="00FC1F08">
      <w:pPr>
        <w:rPr>
          <w:rFonts w:ascii="Times New Roman" w:hAnsi="Times New Roman"/>
        </w:rPr>
      </w:pPr>
      <w:r w:rsidRPr="00FC1F08">
        <w:rPr>
          <w:rFonts w:ascii="Times New Roman" w:hAnsi="Times New Roman"/>
        </w:rPr>
        <w:t xml:space="preserve">This paper is a follow-up to </w:t>
      </w:r>
      <w:r w:rsidR="007423E1">
        <w:rPr>
          <w:rFonts w:ascii="Times New Roman" w:hAnsi="Times New Roman"/>
        </w:rPr>
        <w:t>a 2009 report</w:t>
      </w:r>
      <w:r w:rsidRPr="00FC1F08">
        <w:rPr>
          <w:rFonts w:ascii="Times New Roman" w:hAnsi="Times New Roman"/>
        </w:rPr>
        <w:t xml:space="preserve"> also released by The Boston Foundation, entitled</w:t>
      </w:r>
      <w:r w:rsidR="007423E1">
        <w:rPr>
          <w:rFonts w:ascii="Times New Roman" w:hAnsi="Times New Roman"/>
        </w:rPr>
        <w:t>,</w:t>
      </w:r>
      <w:r w:rsidRPr="00FC1F08">
        <w:rPr>
          <w:rFonts w:ascii="Times New Roman" w:hAnsi="Times New Roman"/>
        </w:rPr>
        <w:t xml:space="preserve"> </w:t>
      </w:r>
      <w:proofErr w:type="gramStart"/>
      <w:r w:rsidRPr="00FC1F08">
        <w:rPr>
          <w:rFonts w:ascii="Times New Roman" w:hAnsi="Times New Roman"/>
          <w:i/>
        </w:rPr>
        <w:t>Informing</w:t>
      </w:r>
      <w:proofErr w:type="gramEnd"/>
      <w:r w:rsidRPr="00FC1F08">
        <w:rPr>
          <w:rFonts w:ascii="Times New Roman" w:hAnsi="Times New Roman"/>
          <w:i/>
        </w:rPr>
        <w:t xml:space="preserve"> the Debate: Comparing Boston’s Charter, Pilot and Traditional Schools</w:t>
      </w:r>
      <w:r w:rsidRPr="00233E62">
        <w:rPr>
          <w:rFonts w:ascii="Times New Roman" w:hAnsi="Times New Roman"/>
        </w:rPr>
        <w:t>.</w:t>
      </w:r>
      <w:r w:rsidR="00233E62">
        <w:rPr>
          <w:rFonts w:ascii="Times New Roman" w:hAnsi="Times New Roman"/>
        </w:rPr>
        <w:t xml:space="preserve"> </w:t>
      </w:r>
      <w:r w:rsidRPr="00FC1F08">
        <w:rPr>
          <w:rFonts w:ascii="Times New Roman" w:hAnsi="Times New Roman"/>
        </w:rPr>
        <w:t>We ask several questions about charter school application and enrollment trends:</w:t>
      </w:r>
    </w:p>
    <w:p w:rsidR="00FC1F08" w:rsidRPr="00FC1F08" w:rsidRDefault="00FC1F08" w:rsidP="00FC1F08">
      <w:pPr>
        <w:pStyle w:val="ListParagraph"/>
        <w:numPr>
          <w:ilvl w:val="0"/>
          <w:numId w:val="4"/>
        </w:numPr>
        <w:rPr>
          <w:rFonts w:ascii="Times New Roman" w:hAnsi="Times New Roman"/>
        </w:rPr>
      </w:pPr>
      <w:r w:rsidRPr="00FC1F08">
        <w:rPr>
          <w:rFonts w:ascii="Times New Roman" w:hAnsi="Times New Roman"/>
        </w:rPr>
        <w:t>What percentages of each year’s middle school and high school classes apply to a charter?</w:t>
      </w:r>
    </w:p>
    <w:p w:rsidR="00FC1F08" w:rsidRPr="00FC1F08" w:rsidRDefault="00FC1F08" w:rsidP="00FC1F08">
      <w:pPr>
        <w:pStyle w:val="ListParagraph"/>
        <w:numPr>
          <w:ilvl w:val="0"/>
          <w:numId w:val="4"/>
        </w:numPr>
        <w:rPr>
          <w:rFonts w:ascii="Times New Roman" w:hAnsi="Times New Roman"/>
        </w:rPr>
      </w:pPr>
      <w:r w:rsidRPr="00FC1F08">
        <w:rPr>
          <w:rFonts w:ascii="Times New Roman" w:hAnsi="Times New Roman"/>
        </w:rPr>
        <w:t xml:space="preserve">What </w:t>
      </w:r>
      <w:proofErr w:type="gramStart"/>
      <w:r w:rsidRPr="00FC1F08">
        <w:rPr>
          <w:rFonts w:ascii="Times New Roman" w:hAnsi="Times New Roman"/>
        </w:rPr>
        <w:t>percentage of charter applicants receive</w:t>
      </w:r>
      <w:proofErr w:type="gramEnd"/>
      <w:r w:rsidRPr="00FC1F08">
        <w:rPr>
          <w:rFonts w:ascii="Times New Roman" w:hAnsi="Times New Roman"/>
        </w:rPr>
        <w:t xml:space="preserve"> an offer? How does this compare to the first-choice offer rate in the Boston Public Schools </w:t>
      </w:r>
      <w:r w:rsidR="00E9456A">
        <w:rPr>
          <w:rFonts w:ascii="Times New Roman" w:hAnsi="Times New Roman"/>
        </w:rPr>
        <w:t xml:space="preserve">(BPS) </w:t>
      </w:r>
      <w:r w:rsidRPr="00FC1F08">
        <w:rPr>
          <w:rFonts w:ascii="Times New Roman" w:hAnsi="Times New Roman"/>
        </w:rPr>
        <w:t>assignment process?</w:t>
      </w:r>
      <w:bookmarkStart w:id="0" w:name="_GoBack"/>
      <w:bookmarkEnd w:id="0"/>
    </w:p>
    <w:p w:rsidR="00FC1F08" w:rsidRPr="00FC1F08" w:rsidRDefault="00FC1F08" w:rsidP="00FC1F08">
      <w:pPr>
        <w:pStyle w:val="ListParagraph"/>
        <w:numPr>
          <w:ilvl w:val="0"/>
          <w:numId w:val="4"/>
        </w:numPr>
        <w:rPr>
          <w:rFonts w:ascii="Times New Roman" w:hAnsi="Times New Roman"/>
        </w:rPr>
      </w:pPr>
      <w:r w:rsidRPr="00FC1F08">
        <w:rPr>
          <w:rFonts w:ascii="Times New Roman" w:hAnsi="Times New Roman"/>
        </w:rPr>
        <w:t>Where do charter applicants ultimately attend?</w:t>
      </w:r>
    </w:p>
    <w:p w:rsidR="00FC1F08" w:rsidRPr="00FC1F08" w:rsidRDefault="00F75F45" w:rsidP="00FC1F08">
      <w:pPr>
        <w:pStyle w:val="ListParagraph"/>
        <w:numPr>
          <w:ilvl w:val="0"/>
          <w:numId w:val="4"/>
        </w:numPr>
        <w:rPr>
          <w:rFonts w:ascii="Times New Roman" w:hAnsi="Times New Roman"/>
        </w:rPr>
      </w:pPr>
      <w:r>
        <w:rPr>
          <w:rFonts w:ascii="Times New Roman" w:hAnsi="Times New Roman"/>
        </w:rPr>
        <w:t>W</w:t>
      </w:r>
      <w:r w:rsidR="00FC1F08" w:rsidRPr="00FC1F08">
        <w:rPr>
          <w:rFonts w:ascii="Times New Roman" w:hAnsi="Times New Roman"/>
        </w:rPr>
        <w:t>hat are the demographics of charter students as compared to Boston Public Schools</w:t>
      </w:r>
      <w:r>
        <w:rPr>
          <w:rFonts w:ascii="Times New Roman" w:hAnsi="Times New Roman"/>
        </w:rPr>
        <w:t xml:space="preserve"> students</w:t>
      </w:r>
      <w:r w:rsidR="00FC1F08" w:rsidRPr="00FC1F08">
        <w:rPr>
          <w:rFonts w:ascii="Times New Roman" w:hAnsi="Times New Roman"/>
        </w:rPr>
        <w:t xml:space="preserve">? </w:t>
      </w:r>
    </w:p>
    <w:p w:rsidR="00FC1F08" w:rsidRPr="00FC1F08" w:rsidRDefault="00FC1F08" w:rsidP="00FC1F08">
      <w:pPr>
        <w:rPr>
          <w:rFonts w:ascii="Times New Roman" w:hAnsi="Times New Roman"/>
        </w:rPr>
      </w:pPr>
    </w:p>
    <w:p w:rsidR="00FC1F08" w:rsidRPr="00FC1F08" w:rsidRDefault="00FC1F08" w:rsidP="00FC1F08">
      <w:pPr>
        <w:rPr>
          <w:rFonts w:ascii="Times New Roman" w:hAnsi="Times New Roman"/>
        </w:rPr>
      </w:pPr>
      <w:r w:rsidRPr="00FC1F08">
        <w:rPr>
          <w:rFonts w:ascii="Times New Roman" w:hAnsi="Times New Roman"/>
        </w:rPr>
        <w:t>We also investigate charter school effectiveness:</w:t>
      </w:r>
    </w:p>
    <w:p w:rsidR="00FC1F08" w:rsidRPr="00FC1F08" w:rsidRDefault="00FC1F08" w:rsidP="00FC1F08">
      <w:pPr>
        <w:pStyle w:val="ListParagraph"/>
        <w:numPr>
          <w:ilvl w:val="0"/>
          <w:numId w:val="4"/>
        </w:numPr>
        <w:rPr>
          <w:rFonts w:ascii="Times New Roman" w:hAnsi="Times New Roman"/>
        </w:rPr>
      </w:pPr>
      <w:r w:rsidRPr="00FC1F08">
        <w:rPr>
          <w:rFonts w:ascii="Times New Roman" w:hAnsi="Times New Roman"/>
        </w:rPr>
        <w:t>What is the per-year effect of charter school attendance on MCAS scores and proficiency levels?</w:t>
      </w:r>
    </w:p>
    <w:p w:rsidR="00FC1F08" w:rsidRPr="00FC1F08" w:rsidRDefault="00FC1F08" w:rsidP="00FC1F08">
      <w:pPr>
        <w:pStyle w:val="ListParagraph"/>
        <w:numPr>
          <w:ilvl w:val="0"/>
          <w:numId w:val="4"/>
        </w:numPr>
        <w:rPr>
          <w:rFonts w:ascii="Times New Roman" w:hAnsi="Times New Roman"/>
        </w:rPr>
      </w:pPr>
      <w:r w:rsidRPr="00FC1F08">
        <w:rPr>
          <w:rFonts w:ascii="Times New Roman" w:hAnsi="Times New Roman"/>
        </w:rPr>
        <w:t>How do MCAS gains compare across groups of schools and groups of students?</w:t>
      </w:r>
    </w:p>
    <w:p w:rsidR="006C3CEA" w:rsidRPr="005969C1" w:rsidRDefault="006C3CEA" w:rsidP="001D5F01">
      <w:pPr>
        <w:pStyle w:val="Heading1"/>
        <w:keepNext w:val="0"/>
        <w:keepLines w:val="0"/>
        <w:spacing w:before="240"/>
      </w:pPr>
      <w:r w:rsidRPr="005969C1">
        <w:t>Data</w:t>
      </w:r>
    </w:p>
    <w:p w:rsidR="006C3CEA" w:rsidRPr="008D1A50" w:rsidRDefault="006C3CEA" w:rsidP="001D5F01">
      <w:pPr>
        <w:widowControl w:val="0"/>
        <w:autoSpaceDE w:val="0"/>
        <w:autoSpaceDN w:val="0"/>
        <w:adjustRightInd w:val="0"/>
        <w:rPr>
          <w:rFonts w:ascii="Times New Roman" w:hAnsi="Times New Roman"/>
          <w:b/>
          <w:sz w:val="16"/>
          <w:szCs w:val="16"/>
        </w:rPr>
      </w:pPr>
    </w:p>
    <w:p w:rsidR="006C3CEA" w:rsidRPr="005969C1" w:rsidRDefault="00FC1F08" w:rsidP="001D5F01">
      <w:pPr>
        <w:rPr>
          <w:rFonts w:ascii="Times New Roman" w:hAnsi="Times New Roman"/>
        </w:rPr>
      </w:pPr>
      <w:r w:rsidRPr="00FC1F08">
        <w:rPr>
          <w:rFonts w:ascii="Times New Roman" w:hAnsi="Times New Roman"/>
        </w:rPr>
        <w:t>We collected lottery records for Boston</w:t>
      </w:r>
      <w:r w:rsidR="007423E1">
        <w:rPr>
          <w:rFonts w:ascii="Times New Roman" w:hAnsi="Times New Roman"/>
        </w:rPr>
        <w:t xml:space="preserve"> charters operating between 2002–</w:t>
      </w:r>
      <w:r w:rsidRPr="00FC1F08">
        <w:rPr>
          <w:rFonts w:ascii="Times New Roman" w:hAnsi="Times New Roman"/>
        </w:rPr>
        <w:t>03 and 2011</w:t>
      </w:r>
      <w:r w:rsidR="007423E1">
        <w:rPr>
          <w:rFonts w:ascii="Times New Roman" w:hAnsi="Times New Roman"/>
        </w:rPr>
        <w:t>–</w:t>
      </w:r>
      <w:r w:rsidRPr="00FC1F08">
        <w:rPr>
          <w:rFonts w:ascii="Times New Roman" w:hAnsi="Times New Roman"/>
        </w:rPr>
        <w:t xml:space="preserve">12. The charter </w:t>
      </w:r>
      <w:r w:rsidR="00294735">
        <w:rPr>
          <w:rFonts w:ascii="Times New Roman" w:hAnsi="Times New Roman"/>
        </w:rPr>
        <w:t>school lottery sample covers 87 percent</w:t>
      </w:r>
      <w:r w:rsidRPr="00FC1F08">
        <w:rPr>
          <w:rFonts w:ascii="Times New Roman" w:hAnsi="Times New Roman"/>
        </w:rPr>
        <w:t xml:space="preserve"> of charter school enrollment in the most recent </w:t>
      </w:r>
      <w:r w:rsidR="00294735">
        <w:rPr>
          <w:rFonts w:ascii="Times New Roman" w:hAnsi="Times New Roman"/>
        </w:rPr>
        <w:t>three</w:t>
      </w:r>
      <w:r w:rsidRPr="00FC1F08">
        <w:rPr>
          <w:rFonts w:ascii="Times New Roman" w:hAnsi="Times New Roman"/>
        </w:rPr>
        <w:t xml:space="preserve"> years of the study. We link the charter lottery data to state student information (SIMS) and test score (MCAS) data. </w:t>
      </w:r>
      <w:r w:rsidRPr="00FC1F08">
        <w:rPr>
          <w:rFonts w:ascii="Times New Roman" w:hAnsi="Times New Roman"/>
        </w:rPr>
        <w:lastRenderedPageBreak/>
        <w:t xml:space="preserve">We use MCAS data to estimate charter effectiveness per year. We use SIMS data to gather background characteristics of students in the sample and to match to the lottery records. </w:t>
      </w:r>
      <w:r w:rsidR="001A53EC">
        <w:rPr>
          <w:rFonts w:ascii="Times New Roman" w:hAnsi="Times New Roman"/>
        </w:rPr>
        <w:t xml:space="preserve"> </w:t>
      </w:r>
    </w:p>
    <w:p w:rsidR="006C3CEA" w:rsidRPr="005969C1" w:rsidRDefault="006C3CEA" w:rsidP="00F50706">
      <w:pPr>
        <w:pStyle w:val="Heading1"/>
        <w:spacing w:before="240"/>
      </w:pPr>
      <w:r w:rsidRPr="005969C1">
        <w:t>Research Methods</w:t>
      </w:r>
    </w:p>
    <w:p w:rsidR="006C3CEA" w:rsidRPr="008D1A50" w:rsidRDefault="006C3CEA" w:rsidP="005969C1">
      <w:pPr>
        <w:widowControl w:val="0"/>
        <w:autoSpaceDE w:val="0"/>
        <w:autoSpaceDN w:val="0"/>
        <w:adjustRightInd w:val="0"/>
        <w:rPr>
          <w:rFonts w:ascii="Times New Roman" w:hAnsi="Times New Roman"/>
          <w:b/>
          <w:sz w:val="16"/>
          <w:szCs w:val="16"/>
        </w:rPr>
      </w:pPr>
    </w:p>
    <w:p w:rsidR="00FC1F08" w:rsidRPr="00FC1F08" w:rsidRDefault="00FC1F08" w:rsidP="00FC1F08">
      <w:pPr>
        <w:pStyle w:val="ListParagraph"/>
        <w:ind w:left="0"/>
        <w:rPr>
          <w:rFonts w:ascii="Times New Roman" w:hAnsi="Times New Roman"/>
        </w:rPr>
      </w:pPr>
      <w:r w:rsidRPr="00FC1F08">
        <w:rPr>
          <w:rFonts w:ascii="Times New Roman" w:hAnsi="Times New Roman"/>
        </w:rPr>
        <w:t xml:space="preserve">We used the charter school waitlists, matched to state databases, to calculate our findings for the demand results. To calculate per-year charter school test score impacts, we employed </w:t>
      </w:r>
      <w:proofErr w:type="gramStart"/>
      <w:r w:rsidRPr="00FC1F08">
        <w:rPr>
          <w:rFonts w:ascii="Times New Roman" w:hAnsi="Times New Roman"/>
        </w:rPr>
        <w:t>an ”</w:t>
      </w:r>
      <w:proofErr w:type="gramEnd"/>
      <w:r w:rsidRPr="00FC1F08">
        <w:rPr>
          <w:rFonts w:ascii="Times New Roman" w:hAnsi="Times New Roman"/>
        </w:rPr>
        <w:t xml:space="preserve">apples to apples” comparison by </w:t>
      </w:r>
      <w:r w:rsidR="00294735">
        <w:rPr>
          <w:rFonts w:ascii="Times New Roman" w:hAnsi="Times New Roman"/>
        </w:rPr>
        <w:t>using</w:t>
      </w:r>
      <w:r w:rsidRPr="00FC1F08">
        <w:rPr>
          <w:rFonts w:ascii="Times New Roman" w:hAnsi="Times New Roman"/>
        </w:rPr>
        <w:t xml:space="preserve"> the charter school lotteries. We compared test scores between those offered a seat and those not offered a seat, adjusting for charter school attendance.</w:t>
      </w:r>
    </w:p>
    <w:p w:rsidR="006C3CEA" w:rsidRPr="005969C1" w:rsidRDefault="006C3CEA" w:rsidP="00F50706">
      <w:pPr>
        <w:pStyle w:val="Heading1"/>
        <w:spacing w:before="240"/>
      </w:pPr>
      <w:r w:rsidRPr="005969C1">
        <w:t>Detailed Results</w:t>
      </w:r>
    </w:p>
    <w:p w:rsidR="006C3CEA" w:rsidRPr="008D1A50" w:rsidRDefault="006C3CEA" w:rsidP="005969C1">
      <w:pPr>
        <w:widowControl w:val="0"/>
        <w:autoSpaceDE w:val="0"/>
        <w:autoSpaceDN w:val="0"/>
        <w:adjustRightInd w:val="0"/>
        <w:rPr>
          <w:rFonts w:ascii="Times New Roman" w:hAnsi="Times New Roman"/>
          <w:b/>
          <w:sz w:val="16"/>
          <w:szCs w:val="16"/>
        </w:rPr>
      </w:pPr>
    </w:p>
    <w:p w:rsidR="00FC1F08" w:rsidRPr="00FC1F08" w:rsidRDefault="00FC1F08" w:rsidP="00FC1F08">
      <w:pPr>
        <w:pStyle w:val="ListParagraph"/>
        <w:ind w:left="0"/>
        <w:rPr>
          <w:rFonts w:ascii="Times New Roman" w:hAnsi="Times New Roman"/>
        </w:rPr>
      </w:pPr>
      <w:r w:rsidRPr="00FC1F08">
        <w:rPr>
          <w:rFonts w:ascii="Times New Roman" w:hAnsi="Times New Roman"/>
        </w:rPr>
        <w:t xml:space="preserve">Charter demand: </w:t>
      </w:r>
    </w:p>
    <w:p w:rsidR="00FC1F08" w:rsidRPr="00FC1F08" w:rsidRDefault="00FC1F08" w:rsidP="00FC1F08">
      <w:pPr>
        <w:pStyle w:val="ListParagraph"/>
        <w:numPr>
          <w:ilvl w:val="0"/>
          <w:numId w:val="4"/>
        </w:numPr>
        <w:rPr>
          <w:rFonts w:ascii="Times New Roman" w:hAnsi="Times New Roman"/>
        </w:rPr>
      </w:pPr>
      <w:r w:rsidRPr="00FC1F08">
        <w:rPr>
          <w:rFonts w:ascii="Times New Roman" w:hAnsi="Times New Roman"/>
        </w:rPr>
        <w:t>From</w:t>
      </w:r>
      <w:r w:rsidR="00294735">
        <w:rPr>
          <w:rFonts w:ascii="Times New Roman" w:hAnsi="Times New Roman"/>
        </w:rPr>
        <w:t xml:space="preserve"> SY09–10 to SY12–</w:t>
      </w:r>
      <w:r w:rsidRPr="00FC1F08">
        <w:rPr>
          <w:rFonts w:ascii="Times New Roman" w:hAnsi="Times New Roman"/>
        </w:rPr>
        <w:t xml:space="preserve">13, applicants per seat available increased from </w:t>
      </w:r>
      <w:r w:rsidR="00294735">
        <w:rPr>
          <w:rFonts w:ascii="Times New Roman" w:hAnsi="Times New Roman"/>
        </w:rPr>
        <w:t>two</w:t>
      </w:r>
      <w:r w:rsidRPr="00FC1F08">
        <w:rPr>
          <w:rFonts w:ascii="Times New Roman" w:hAnsi="Times New Roman"/>
        </w:rPr>
        <w:t xml:space="preserve"> applicants per seat to </w:t>
      </w:r>
      <w:r w:rsidR="00294735">
        <w:rPr>
          <w:rFonts w:ascii="Times New Roman" w:hAnsi="Times New Roman"/>
        </w:rPr>
        <w:t>three</w:t>
      </w:r>
      <w:r w:rsidRPr="00FC1F08">
        <w:rPr>
          <w:rFonts w:ascii="Times New Roman" w:hAnsi="Times New Roman"/>
        </w:rPr>
        <w:t xml:space="preserve"> applicants per seat in middle school and from about </w:t>
      </w:r>
      <w:r w:rsidR="00294735">
        <w:rPr>
          <w:rFonts w:ascii="Times New Roman" w:hAnsi="Times New Roman"/>
        </w:rPr>
        <w:t>three</w:t>
      </w:r>
      <w:r w:rsidRPr="00FC1F08">
        <w:rPr>
          <w:rFonts w:ascii="Times New Roman" w:hAnsi="Times New Roman"/>
        </w:rPr>
        <w:t xml:space="preserve"> per seat </w:t>
      </w:r>
      <w:r w:rsidR="00294735">
        <w:rPr>
          <w:rFonts w:ascii="Times New Roman" w:hAnsi="Times New Roman"/>
        </w:rPr>
        <w:t xml:space="preserve">to four </w:t>
      </w:r>
      <w:r w:rsidRPr="00FC1F08">
        <w:rPr>
          <w:rFonts w:ascii="Times New Roman" w:hAnsi="Times New Roman"/>
        </w:rPr>
        <w:t xml:space="preserve">in high school. </w:t>
      </w:r>
    </w:p>
    <w:p w:rsidR="007423E1" w:rsidRPr="00FC1F08" w:rsidRDefault="007423E1" w:rsidP="007423E1">
      <w:pPr>
        <w:pStyle w:val="ListParagraph"/>
        <w:numPr>
          <w:ilvl w:val="0"/>
          <w:numId w:val="4"/>
        </w:numPr>
        <w:rPr>
          <w:rFonts w:ascii="Times New Roman" w:hAnsi="Times New Roman"/>
        </w:rPr>
      </w:pPr>
      <w:r w:rsidRPr="00FC1F08">
        <w:rPr>
          <w:rFonts w:ascii="Times New Roman" w:hAnsi="Times New Roman"/>
        </w:rPr>
        <w:t xml:space="preserve">The </w:t>
      </w:r>
      <w:r>
        <w:rPr>
          <w:rFonts w:ascii="Times New Roman" w:hAnsi="Times New Roman"/>
        </w:rPr>
        <w:t xml:space="preserve">share </w:t>
      </w:r>
      <w:r w:rsidRPr="00FC1F08">
        <w:rPr>
          <w:rFonts w:ascii="Times New Roman" w:hAnsi="Times New Roman"/>
        </w:rPr>
        <w:t xml:space="preserve">of </w:t>
      </w:r>
      <w:r>
        <w:rPr>
          <w:rFonts w:ascii="Times New Roman" w:hAnsi="Times New Roman"/>
        </w:rPr>
        <w:t xml:space="preserve">sixth </w:t>
      </w:r>
      <w:r w:rsidRPr="00FC1F08">
        <w:rPr>
          <w:rFonts w:ascii="Times New Roman" w:hAnsi="Times New Roman"/>
        </w:rPr>
        <w:t>graders in Boston who apply to at least one charter school increased from 15</w:t>
      </w:r>
      <w:r>
        <w:rPr>
          <w:rFonts w:ascii="Times New Roman" w:hAnsi="Times New Roman"/>
        </w:rPr>
        <w:t xml:space="preserve"> percent in SY09–</w:t>
      </w:r>
      <w:r w:rsidRPr="00FC1F08">
        <w:rPr>
          <w:rFonts w:ascii="Times New Roman" w:hAnsi="Times New Roman"/>
        </w:rPr>
        <w:t>10 to 33</w:t>
      </w:r>
      <w:r>
        <w:rPr>
          <w:rFonts w:ascii="Times New Roman" w:hAnsi="Times New Roman"/>
        </w:rPr>
        <w:t xml:space="preserve"> percent in SY12–</w:t>
      </w:r>
      <w:r w:rsidRPr="00FC1F08">
        <w:rPr>
          <w:rFonts w:ascii="Times New Roman" w:hAnsi="Times New Roman"/>
        </w:rPr>
        <w:t>13</w:t>
      </w:r>
      <w:r w:rsidR="007F2508">
        <w:rPr>
          <w:rFonts w:ascii="Times New Roman" w:hAnsi="Times New Roman"/>
        </w:rPr>
        <w:t>; for ninth graders, from 11 percent to 15 percent</w:t>
      </w:r>
      <w:r w:rsidRPr="00FC1F08">
        <w:rPr>
          <w:rFonts w:ascii="Times New Roman" w:hAnsi="Times New Roman"/>
        </w:rPr>
        <w:t xml:space="preserve">. </w:t>
      </w:r>
    </w:p>
    <w:p w:rsidR="00FC1F08" w:rsidRPr="00FC1F08" w:rsidRDefault="00FC1F08" w:rsidP="00FC1F08">
      <w:pPr>
        <w:pStyle w:val="ListParagraph"/>
        <w:numPr>
          <w:ilvl w:val="0"/>
          <w:numId w:val="4"/>
        </w:numPr>
        <w:rPr>
          <w:rFonts w:ascii="Times New Roman" w:hAnsi="Times New Roman"/>
        </w:rPr>
      </w:pPr>
      <w:r w:rsidRPr="00FC1F08">
        <w:rPr>
          <w:rFonts w:ascii="Times New Roman" w:hAnsi="Times New Roman"/>
        </w:rPr>
        <w:t>A majority of charter applicants are offered a seat, mostly off waitlist</w:t>
      </w:r>
      <w:r w:rsidR="00A728B8">
        <w:rPr>
          <w:rFonts w:ascii="Times New Roman" w:hAnsi="Times New Roman"/>
        </w:rPr>
        <w:t>s as opposed to on lottery day</w:t>
      </w:r>
      <w:r w:rsidRPr="00FC1F08">
        <w:rPr>
          <w:rFonts w:ascii="Times New Roman" w:hAnsi="Times New Roman"/>
        </w:rPr>
        <w:t xml:space="preserve">. About half of middle schools students who apply are offered a </w:t>
      </w:r>
      <w:r w:rsidR="00294735">
        <w:rPr>
          <w:rFonts w:ascii="Times New Roman" w:hAnsi="Times New Roman"/>
        </w:rPr>
        <w:t>seat. In high school, almost 70 percent</w:t>
      </w:r>
      <w:r w:rsidRPr="00FC1F08">
        <w:rPr>
          <w:rFonts w:ascii="Times New Roman" w:hAnsi="Times New Roman"/>
        </w:rPr>
        <w:t xml:space="preserve"> of applicants are offered a seat. About two thirds of charter </w:t>
      </w:r>
      <w:r w:rsidR="00294735">
        <w:rPr>
          <w:rFonts w:ascii="Times New Roman" w:hAnsi="Times New Roman"/>
        </w:rPr>
        <w:t>middle school applicants and 40 percent</w:t>
      </w:r>
      <w:r w:rsidRPr="00FC1F08">
        <w:rPr>
          <w:rFonts w:ascii="Times New Roman" w:hAnsi="Times New Roman"/>
        </w:rPr>
        <w:t xml:space="preserve"> of high school applicants who are offered a seat accept it. </w:t>
      </w:r>
    </w:p>
    <w:p w:rsidR="00FC1F08" w:rsidRPr="00FC1F08" w:rsidRDefault="00FC1F08" w:rsidP="00FC1F08">
      <w:pPr>
        <w:pStyle w:val="ListParagraph"/>
        <w:numPr>
          <w:ilvl w:val="0"/>
          <w:numId w:val="4"/>
        </w:numPr>
        <w:rPr>
          <w:rFonts w:ascii="Times New Roman" w:hAnsi="Times New Roman"/>
        </w:rPr>
      </w:pPr>
      <w:r w:rsidRPr="00FC1F08">
        <w:rPr>
          <w:rFonts w:ascii="Times New Roman" w:hAnsi="Times New Roman"/>
        </w:rPr>
        <w:t>To put this finding in context, 68</w:t>
      </w:r>
      <w:r w:rsidR="00294735">
        <w:rPr>
          <w:rFonts w:ascii="Times New Roman" w:hAnsi="Times New Roman"/>
        </w:rPr>
        <w:t xml:space="preserve"> percent</w:t>
      </w:r>
      <w:r w:rsidRPr="00FC1F08">
        <w:rPr>
          <w:rFonts w:ascii="Times New Roman" w:hAnsi="Times New Roman"/>
        </w:rPr>
        <w:t xml:space="preserve"> of </w:t>
      </w:r>
      <w:r w:rsidR="00E9456A">
        <w:rPr>
          <w:rFonts w:ascii="Times New Roman" w:hAnsi="Times New Roman"/>
        </w:rPr>
        <w:t>BPS</w:t>
      </w:r>
      <w:r w:rsidR="00294735">
        <w:rPr>
          <w:rFonts w:ascii="Times New Roman" w:hAnsi="Times New Roman"/>
        </w:rPr>
        <w:t xml:space="preserve"> </w:t>
      </w:r>
      <w:r w:rsidRPr="00FC1F08">
        <w:rPr>
          <w:rFonts w:ascii="Times New Roman" w:hAnsi="Times New Roman"/>
        </w:rPr>
        <w:t>middle school students who submit preferences are offere</w:t>
      </w:r>
      <w:r w:rsidR="00294735">
        <w:rPr>
          <w:rFonts w:ascii="Times New Roman" w:hAnsi="Times New Roman"/>
        </w:rPr>
        <w:t>d their first choice school; 55 percent</w:t>
      </w:r>
      <w:r w:rsidRPr="00FC1F08">
        <w:rPr>
          <w:rFonts w:ascii="Times New Roman" w:hAnsi="Times New Roman"/>
        </w:rPr>
        <w:t xml:space="preserve"> of high school students are offered their first choice school. </w:t>
      </w:r>
    </w:p>
    <w:p w:rsidR="00FC1F08" w:rsidRPr="00FC1F08" w:rsidRDefault="00FC1F08" w:rsidP="00FC1F08">
      <w:pPr>
        <w:pStyle w:val="ListParagraph"/>
        <w:ind w:left="0"/>
        <w:rPr>
          <w:rFonts w:ascii="Times New Roman" w:hAnsi="Times New Roman"/>
          <w:b/>
        </w:rPr>
      </w:pPr>
    </w:p>
    <w:p w:rsidR="00FC1F08" w:rsidRPr="00FC1F08" w:rsidRDefault="00FC1F08" w:rsidP="00FC1F08">
      <w:pPr>
        <w:pStyle w:val="ListParagraph"/>
        <w:ind w:left="0"/>
        <w:rPr>
          <w:rFonts w:ascii="Times New Roman" w:hAnsi="Times New Roman"/>
        </w:rPr>
      </w:pPr>
      <w:r w:rsidRPr="00FC1F08">
        <w:rPr>
          <w:rFonts w:ascii="Times New Roman" w:hAnsi="Times New Roman"/>
        </w:rPr>
        <w:t>Charter effects</w:t>
      </w:r>
      <w:r w:rsidR="00294735">
        <w:rPr>
          <w:rFonts w:ascii="Times New Roman" w:hAnsi="Times New Roman"/>
        </w:rPr>
        <w:t xml:space="preserve"> on MCAS performance</w:t>
      </w:r>
      <w:r w:rsidRPr="00FC1F08">
        <w:rPr>
          <w:rFonts w:ascii="Times New Roman" w:hAnsi="Times New Roman"/>
        </w:rPr>
        <w:t>:</w:t>
      </w:r>
    </w:p>
    <w:p w:rsidR="00FC1F08" w:rsidRPr="00FC1F08" w:rsidRDefault="007E6B77" w:rsidP="007E6B77">
      <w:pPr>
        <w:pStyle w:val="ListParagraph"/>
        <w:numPr>
          <w:ilvl w:val="0"/>
          <w:numId w:val="4"/>
        </w:numPr>
        <w:rPr>
          <w:rFonts w:ascii="Times New Roman" w:hAnsi="Times New Roman"/>
        </w:rPr>
      </w:pPr>
      <w:r>
        <w:rPr>
          <w:rFonts w:ascii="Times New Roman" w:hAnsi="Times New Roman"/>
        </w:rPr>
        <w:t xml:space="preserve">The per-year effect of charter attendance on middle school proficiency rates is 12 percentage points in mathematics and 6 percentage points in English language arts. </w:t>
      </w:r>
      <w:r w:rsidR="00FC1F08" w:rsidRPr="00FC1F08">
        <w:rPr>
          <w:rFonts w:ascii="Times New Roman" w:hAnsi="Times New Roman"/>
        </w:rPr>
        <w:t xml:space="preserve">At the high school level, effects on MCAS proficiency are about 10 percentage points </w:t>
      </w:r>
      <w:r w:rsidR="00294735">
        <w:rPr>
          <w:rFonts w:ascii="Times New Roman" w:hAnsi="Times New Roman"/>
        </w:rPr>
        <w:t xml:space="preserve">per year </w:t>
      </w:r>
      <w:r w:rsidR="00FC1F08" w:rsidRPr="00FC1F08">
        <w:rPr>
          <w:rFonts w:ascii="Times New Roman" w:hAnsi="Times New Roman"/>
        </w:rPr>
        <w:t xml:space="preserve">in both subjects. </w:t>
      </w:r>
      <w:r w:rsidR="00294735">
        <w:rPr>
          <w:rFonts w:ascii="Times New Roman" w:hAnsi="Times New Roman"/>
        </w:rPr>
        <w:t>T</w:t>
      </w:r>
      <w:r w:rsidR="00FC1F08" w:rsidRPr="00FC1F08">
        <w:rPr>
          <w:rFonts w:ascii="Times New Roman" w:hAnsi="Times New Roman"/>
        </w:rPr>
        <w:t xml:space="preserve">he charter effect on reaching the MCAS advanced level is 18 percentage points per year in math and 12 percentage points per year in ELA. </w:t>
      </w:r>
    </w:p>
    <w:p w:rsidR="007423E1" w:rsidRPr="00FC1F08" w:rsidRDefault="007423E1" w:rsidP="007423E1">
      <w:pPr>
        <w:pStyle w:val="ListParagraph"/>
        <w:numPr>
          <w:ilvl w:val="0"/>
          <w:numId w:val="4"/>
        </w:numPr>
        <w:rPr>
          <w:rFonts w:ascii="Times New Roman" w:hAnsi="Times New Roman"/>
        </w:rPr>
      </w:pPr>
      <w:r w:rsidRPr="00FC1F08">
        <w:rPr>
          <w:rFonts w:ascii="Times New Roman" w:hAnsi="Times New Roman"/>
        </w:rPr>
        <w:t xml:space="preserve">A year of attendance at a charter middle school increases MCAS test scores by </w:t>
      </w:r>
      <w:r>
        <w:rPr>
          <w:rFonts w:ascii="Times New Roman" w:hAnsi="Times New Roman"/>
        </w:rPr>
        <w:t>0</w:t>
      </w:r>
      <w:r w:rsidRPr="00FC1F08">
        <w:rPr>
          <w:rFonts w:ascii="Times New Roman" w:hAnsi="Times New Roman"/>
        </w:rPr>
        <w:t>.25</w:t>
      </w:r>
      <w:r>
        <w:rPr>
          <w:rFonts w:ascii="Times New Roman" w:hAnsi="Times New Roman"/>
        </w:rPr>
        <w:t xml:space="preserve"> standard deviations</w:t>
      </w:r>
      <w:r w:rsidRPr="00FC1F08">
        <w:rPr>
          <w:rFonts w:ascii="Times New Roman" w:hAnsi="Times New Roman"/>
        </w:rPr>
        <w:t xml:space="preserve"> in math and </w:t>
      </w:r>
      <w:r>
        <w:rPr>
          <w:rFonts w:ascii="Times New Roman" w:hAnsi="Times New Roman"/>
        </w:rPr>
        <w:t>0</w:t>
      </w:r>
      <w:r w:rsidRPr="00FC1F08">
        <w:rPr>
          <w:rFonts w:ascii="Times New Roman" w:hAnsi="Times New Roman"/>
        </w:rPr>
        <w:t>.14</w:t>
      </w:r>
      <w:r>
        <w:rPr>
          <w:rFonts w:ascii="Times New Roman" w:hAnsi="Times New Roman"/>
        </w:rPr>
        <w:t xml:space="preserve"> standard deviations in English language arts</w:t>
      </w:r>
      <w:r w:rsidRPr="00FC1F08">
        <w:rPr>
          <w:rFonts w:ascii="Times New Roman" w:hAnsi="Times New Roman"/>
        </w:rPr>
        <w:t xml:space="preserve">. In high school, the impacts are </w:t>
      </w:r>
      <w:r>
        <w:rPr>
          <w:rFonts w:ascii="Times New Roman" w:hAnsi="Times New Roman"/>
        </w:rPr>
        <w:t>0</w:t>
      </w:r>
      <w:r w:rsidRPr="00FC1F08">
        <w:rPr>
          <w:rFonts w:ascii="Times New Roman" w:hAnsi="Times New Roman"/>
        </w:rPr>
        <w:t>.25</w:t>
      </w:r>
      <w:r>
        <w:rPr>
          <w:rFonts w:ascii="Times New Roman" w:hAnsi="Times New Roman"/>
        </w:rPr>
        <w:t xml:space="preserve"> standard deviations</w:t>
      </w:r>
      <w:r w:rsidRPr="00FC1F08">
        <w:rPr>
          <w:rFonts w:ascii="Times New Roman" w:hAnsi="Times New Roman"/>
        </w:rPr>
        <w:t xml:space="preserve"> in math and </w:t>
      </w:r>
      <w:r>
        <w:rPr>
          <w:rFonts w:ascii="Times New Roman" w:hAnsi="Times New Roman"/>
        </w:rPr>
        <w:t>0</w:t>
      </w:r>
      <w:r w:rsidRPr="00FC1F08">
        <w:rPr>
          <w:rFonts w:ascii="Times New Roman" w:hAnsi="Times New Roman"/>
        </w:rPr>
        <w:t>.27</w:t>
      </w:r>
      <w:r>
        <w:rPr>
          <w:rFonts w:ascii="Times New Roman" w:hAnsi="Times New Roman"/>
        </w:rPr>
        <w:t xml:space="preserve"> standard deviations </w:t>
      </w:r>
      <w:r w:rsidRPr="00FC1F08">
        <w:rPr>
          <w:rFonts w:ascii="Times New Roman" w:hAnsi="Times New Roman"/>
        </w:rPr>
        <w:t xml:space="preserve">in ELA per year. </w:t>
      </w:r>
    </w:p>
    <w:p w:rsidR="00FC1F08" w:rsidRPr="00FC1F08" w:rsidRDefault="00FC1F08" w:rsidP="00FC1F08">
      <w:pPr>
        <w:pStyle w:val="ListParagraph"/>
        <w:numPr>
          <w:ilvl w:val="0"/>
          <w:numId w:val="4"/>
        </w:numPr>
        <w:rPr>
          <w:rFonts w:ascii="Times New Roman" w:hAnsi="Times New Roman"/>
        </w:rPr>
      </w:pPr>
      <w:r w:rsidRPr="00FC1F08">
        <w:rPr>
          <w:rFonts w:ascii="Times New Roman" w:hAnsi="Times New Roman"/>
        </w:rPr>
        <w:t xml:space="preserve">Gains are largest for minority students. In middle school, gains are larger for students with lower baseline MCAS scores. Gains are large for ELLs in both middle- and high school, though the high school sample is too small for precise estimates for this subgroup. </w:t>
      </w:r>
    </w:p>
    <w:p w:rsidR="006C3CEA" w:rsidRPr="005969C1" w:rsidRDefault="006C3CEA" w:rsidP="00F50706">
      <w:pPr>
        <w:pStyle w:val="Heading1"/>
        <w:spacing w:before="240"/>
      </w:pPr>
      <w:r w:rsidRPr="005969C1">
        <w:t>Implications</w:t>
      </w:r>
      <w:r w:rsidR="00BF556F">
        <w:t xml:space="preserve"> for Policy and Practice</w:t>
      </w:r>
    </w:p>
    <w:p w:rsidR="006C3CEA" w:rsidRPr="008D1A50" w:rsidRDefault="006C3CEA" w:rsidP="005969C1">
      <w:pPr>
        <w:widowControl w:val="0"/>
        <w:autoSpaceDE w:val="0"/>
        <w:autoSpaceDN w:val="0"/>
        <w:adjustRightInd w:val="0"/>
        <w:rPr>
          <w:rFonts w:ascii="Times New Roman" w:hAnsi="Times New Roman"/>
          <w:b/>
          <w:sz w:val="16"/>
          <w:szCs w:val="16"/>
        </w:rPr>
      </w:pPr>
    </w:p>
    <w:p w:rsidR="00FC039A" w:rsidRPr="00141C4A" w:rsidRDefault="00FC1F08" w:rsidP="007F2508">
      <w:pPr>
        <w:rPr>
          <w:rFonts w:ascii="Times New Roman" w:hAnsi="Times New Roman"/>
        </w:rPr>
      </w:pPr>
      <w:r w:rsidRPr="00FC1F08">
        <w:rPr>
          <w:rFonts w:ascii="Times New Roman" w:hAnsi="Times New Roman"/>
        </w:rPr>
        <w:t>Charter students tend to have somewhat higher early test scores than the general BPS population. Achievement gains are large for groups with low application rates, including English language learners and students with low previous achievement scores. Policies that target outreach and recruitment of all students in Boston would likely produce large impacts on student achievement.</w:t>
      </w:r>
      <w:r w:rsidR="00141C4A">
        <w:rPr>
          <w:rFonts w:ascii="Times New Roman" w:hAnsi="Times New Roman"/>
        </w:rPr>
        <w:tab/>
      </w:r>
    </w:p>
    <w:sectPr w:rsidR="00FC039A" w:rsidRPr="00141C4A" w:rsidSect="00141C4A">
      <w:headerReference w:type="even" r:id="rId9"/>
      <w:headerReference w:type="default" r:id="rId10"/>
      <w:footerReference w:type="even" r:id="rId11"/>
      <w:footerReference w:type="default" r:id="rId12"/>
      <w:headerReference w:type="first" r:id="rId13"/>
      <w:footerReference w:type="first" r:id="rId14"/>
      <w:pgSz w:w="12240" w:h="15840"/>
      <w:pgMar w:top="2070" w:right="1080" w:bottom="1080" w:left="1080" w:header="576" w:footer="432"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844" w:rsidRDefault="00CC6844" w:rsidP="00400F03">
      <w:r>
        <w:separator/>
      </w:r>
    </w:p>
  </w:endnote>
  <w:endnote w:type="continuationSeparator" w:id="0">
    <w:p w:rsidR="00CC6844" w:rsidRDefault="00CC6844" w:rsidP="00400F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8000000F" w:usb1="0000204A" w:usb2="00010000" w:usb3="00000000" w:csb0="00000001"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547" w:rsidRDefault="002255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735" w:rsidRDefault="00425754" w:rsidP="00400F03">
    <w:pPr>
      <w:pStyle w:val="Footer"/>
      <w:jc w:val="center"/>
    </w:pPr>
    <w:r>
      <w:rPr>
        <w:noProof/>
      </w:rPr>
      <w:pict>
        <v:rect id="_x0000_s2050" alt="horizontal line" style="position:absolute;left:0;text-align:left;margin-left:324.65pt;margin-top:29.45pt;width:180pt;height:7.2pt;z-index:251659264" fillcolor="#1f497d" strokecolor="#1f497d"/>
      </w:pict>
    </w:r>
    <w:r>
      <w:rPr>
        <w:noProof/>
      </w:rPr>
      <w:pict>
        <v:rect id="_x0000_s2049" alt="horizontal line" style="position:absolute;left:0;text-align:left;margin-left:.65pt;margin-top:29.45pt;width:180pt;height:7.2pt;z-index:251658240" fillcolor="#1f497d" strokecolor="#1f497d"/>
      </w:pict>
    </w:r>
    <w:r w:rsidR="00294735">
      <w:rPr>
        <w:noProof/>
        <w:lang w:eastAsia="zh-CN" w:bidi="km-KH"/>
      </w:rPr>
      <w:drawing>
        <wp:inline distT="0" distB="0" distL="0" distR="0">
          <wp:extent cx="1438275" cy="714375"/>
          <wp:effectExtent l="19050" t="0" r="9525" b="0"/>
          <wp:docPr id="2" name="Picture 1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1438275" cy="714375"/>
                  </a:xfrm>
                  <a:prstGeom prst="rect">
                    <a:avLst/>
                  </a:prstGeom>
                  <a:noFill/>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735" w:rsidRDefault="00425754" w:rsidP="00F50706">
    <w:pPr>
      <w:pStyle w:val="Footer"/>
      <w:jc w:val="center"/>
    </w:pPr>
    <w:r>
      <w:rPr>
        <w:noProof/>
      </w:rPr>
      <w:pict>
        <v:rect id="_x0000_s2058" alt="horizontal line" style="position:absolute;left:0;text-align:left;margin-left:0;margin-top:28.8pt;width:180pt;height:7.2pt;z-index:251666432" fillcolor="#1f497d" strokecolor="#1f497d"/>
      </w:pict>
    </w:r>
    <w:r>
      <w:rPr>
        <w:noProof/>
      </w:rPr>
      <w:pict>
        <v:rect id="_x0000_s2059" alt="horizontal line" style="position:absolute;left:0;text-align:left;margin-left:324pt;margin-top:29.25pt;width:180pt;height:7.2pt;z-index:251667456" fillcolor="#1f497d" strokecolor="#1f497d"/>
      </w:pict>
    </w:r>
    <w:r w:rsidR="00294735">
      <w:rPr>
        <w:noProof/>
        <w:lang w:eastAsia="zh-CN" w:bidi="km-KH"/>
      </w:rPr>
      <w:drawing>
        <wp:inline distT="0" distB="0" distL="0" distR="0">
          <wp:extent cx="1438275" cy="714375"/>
          <wp:effectExtent l="19050" t="0" r="9525" b="0"/>
          <wp:docPr id="13" name="Picture 1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1438275" cy="714375"/>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844" w:rsidRDefault="00CC6844" w:rsidP="00400F03">
      <w:r>
        <w:separator/>
      </w:r>
    </w:p>
  </w:footnote>
  <w:footnote w:type="continuationSeparator" w:id="0">
    <w:p w:rsidR="00CC6844" w:rsidRDefault="00CC6844" w:rsidP="00400F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547" w:rsidRDefault="002255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735" w:rsidRDefault="00425754">
    <w:pPr>
      <w:pStyle w:val="Header"/>
    </w:pPr>
    <w:r>
      <w:rPr>
        <w:noProof/>
      </w:rPr>
      <w:pict>
        <v:rect id="_x0000_s2078" alt="square clipart" style="position:absolute;margin-left:323.55pt;margin-top:-7.5pt;width:57.6pt;height:57.6pt;z-index:251677696" o:regroupid="2" fillcolor="#fabf8f [1945]" stroked="f" strokecolor="#1f497d"/>
      </w:pict>
    </w:r>
    <w:r>
      <w:rPr>
        <w:noProof/>
      </w:rPr>
      <w:pict>
        <v:rect id="_x0000_s2077" alt="square clipart" style="position:absolute;margin-left:386.55pt;margin-top:-7.5pt;width:57.6pt;height:57.6pt;z-index:251676672" o:regroupid="2" fillcolor="#95b3d7 [1940]" stroked="f" strokecolor="#1f497d"/>
      </w:pict>
    </w:r>
    <w:r>
      <w:rPr>
        <w:noProof/>
      </w:rPr>
      <w:pict>
        <v:rect id="_x0000_s2076" alt="square clipart" style="position:absolute;margin-left:449.55pt;margin-top:-7.5pt;width:57.6pt;height:57.6pt;z-index:251675648" o:regroupid="2" fillcolor="#1f497d" stroked="f" strokecolor="#1f497d"/>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735" w:rsidRDefault="00425754">
    <w:pPr>
      <w:pStyle w:val="Header"/>
    </w:pPr>
    <w:r>
      <w:rPr>
        <w:noProof/>
      </w:rPr>
      <w:pict>
        <v:rect id="_x0000_s2062" alt="square clipart" style="position:absolute;margin-left:321.95pt;margin-top:-7.5pt;width:57.6pt;height:57.6pt;z-index:251674624" o:regroupid="1" fillcolor="#fabf8f [1945]" stroked="f" strokecolor="#fbd4b4 [1305]"/>
      </w:pict>
    </w:r>
    <w:r>
      <w:rPr>
        <w:noProof/>
      </w:rPr>
      <w:pict>
        <v:rect id="_x0000_s2061" alt="square clipart" style="position:absolute;margin-left:384.95pt;margin-top:-7.5pt;width:57.6pt;height:57.6pt;z-index:251673600" o:regroupid="1" fillcolor="#95b3d7 [1940]" stroked="f" strokecolor="#1f497d"/>
      </w:pict>
    </w:r>
    <w:r>
      <w:rPr>
        <w:noProof/>
      </w:rPr>
      <w:pict>
        <v:rect id="_x0000_s2054" alt="square clipart" style="position:absolute;margin-left:447.95pt;margin-top:-7.5pt;width:57.6pt;height:57.6pt;z-index:251672576" o:regroupid="1" fillcolor="#1f497d" stroked="f" strokecolor="#1f497d"/>
      </w:pict>
    </w:r>
    <w:r>
      <w:rPr>
        <w:noProof/>
      </w:rPr>
      <w:pict>
        <v:shapetype id="_x0000_t202" coordsize="21600,21600" o:spt="202" path="m,l,21600r21600,l21600,xe">
          <v:stroke joinstyle="miter"/>
          <v:path gradientshapeok="t" o:connecttype="rect"/>
        </v:shapetype>
        <v:shape id="_x0000_s2056" type="#_x0000_t202" style="position:absolute;margin-left:-14.35pt;margin-top:4.5pt;width:308.1pt;height:44.1pt;z-index:251665408;mso-width-relative:margin;mso-height-relative:margin" filled="f" stroked="f">
          <v:textbox style="mso-next-textbox:#_x0000_s2056">
            <w:txbxContent>
              <w:p w:rsidR="00294735" w:rsidRPr="00141C4A" w:rsidRDefault="00294735" w:rsidP="00141C4A">
                <w:pPr>
                  <w:ind w:left="90"/>
                  <w:rPr>
                    <w:b/>
                    <w:color w:val="17365D" w:themeColor="text2" w:themeShade="BF"/>
                    <w:sz w:val="72"/>
                    <w:szCs w:val="72"/>
                  </w:rPr>
                </w:pPr>
                <w:r w:rsidRPr="00141C4A">
                  <w:rPr>
                    <w:b/>
                    <w:color w:val="17365D" w:themeColor="text2" w:themeShade="BF"/>
                    <w:sz w:val="72"/>
                    <w:szCs w:val="72"/>
                  </w:rPr>
                  <w:t>EdLines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B6D0C"/>
    <w:multiLevelType w:val="hybridMultilevel"/>
    <w:tmpl w:val="502A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C62791"/>
    <w:multiLevelType w:val="hybridMultilevel"/>
    <w:tmpl w:val="2AA6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400F25"/>
    <w:multiLevelType w:val="hybridMultilevel"/>
    <w:tmpl w:val="7DEC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0A421A"/>
    <w:multiLevelType w:val="hybridMultilevel"/>
    <w:tmpl w:val="5E880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6146">
      <o:colormenu v:ext="edit" fillcolor="none [1945]" strokecolor="none"/>
    </o:shapedefaults>
    <o:shapelayout v:ext="edit">
      <o:idmap v:ext="edit" data="2"/>
      <o:regrouptable v:ext="edit">
        <o:entry new="1" old="0"/>
        <o:entry new="2" old="0"/>
      </o:regrouptable>
    </o:shapelayout>
  </w:hdrShapeDefaults>
  <w:footnotePr>
    <w:footnote w:id="-1"/>
    <w:footnote w:id="0"/>
  </w:footnotePr>
  <w:endnotePr>
    <w:endnote w:id="-1"/>
    <w:endnote w:id="0"/>
  </w:endnotePr>
  <w:compat>
    <w:useFELayout/>
  </w:compat>
  <w:rsids>
    <w:rsidRoot w:val="00B3581D"/>
    <w:rsid w:val="00062116"/>
    <w:rsid w:val="0007145E"/>
    <w:rsid w:val="00076212"/>
    <w:rsid w:val="0011094D"/>
    <w:rsid w:val="00116778"/>
    <w:rsid w:val="00134156"/>
    <w:rsid w:val="00141C4A"/>
    <w:rsid w:val="00155E59"/>
    <w:rsid w:val="001676B9"/>
    <w:rsid w:val="001A53EC"/>
    <w:rsid w:val="001D5F01"/>
    <w:rsid w:val="002021E3"/>
    <w:rsid w:val="0022000D"/>
    <w:rsid w:val="00225547"/>
    <w:rsid w:val="00233E62"/>
    <w:rsid w:val="00234755"/>
    <w:rsid w:val="0024068A"/>
    <w:rsid w:val="00257BDC"/>
    <w:rsid w:val="002869AC"/>
    <w:rsid w:val="00294735"/>
    <w:rsid w:val="002A4307"/>
    <w:rsid w:val="002B168B"/>
    <w:rsid w:val="002C41F4"/>
    <w:rsid w:val="00337F26"/>
    <w:rsid w:val="00357401"/>
    <w:rsid w:val="003905A7"/>
    <w:rsid w:val="003B0F34"/>
    <w:rsid w:val="003C782B"/>
    <w:rsid w:val="003D1D5C"/>
    <w:rsid w:val="003F1927"/>
    <w:rsid w:val="003F62EF"/>
    <w:rsid w:val="00400F03"/>
    <w:rsid w:val="00425754"/>
    <w:rsid w:val="004B5554"/>
    <w:rsid w:val="004E64C6"/>
    <w:rsid w:val="004F070B"/>
    <w:rsid w:val="004F7295"/>
    <w:rsid w:val="004F78CE"/>
    <w:rsid w:val="00534AEC"/>
    <w:rsid w:val="00563064"/>
    <w:rsid w:val="005969C1"/>
    <w:rsid w:val="005B002E"/>
    <w:rsid w:val="005C6EA2"/>
    <w:rsid w:val="0064133A"/>
    <w:rsid w:val="00645F89"/>
    <w:rsid w:val="006A230E"/>
    <w:rsid w:val="006A75BD"/>
    <w:rsid w:val="006B362E"/>
    <w:rsid w:val="006C3CEA"/>
    <w:rsid w:val="006F51C3"/>
    <w:rsid w:val="00701323"/>
    <w:rsid w:val="00733500"/>
    <w:rsid w:val="00735D2B"/>
    <w:rsid w:val="007423E1"/>
    <w:rsid w:val="00745AFD"/>
    <w:rsid w:val="007461E6"/>
    <w:rsid w:val="007522D9"/>
    <w:rsid w:val="00755441"/>
    <w:rsid w:val="00756BEB"/>
    <w:rsid w:val="007826E3"/>
    <w:rsid w:val="007A435E"/>
    <w:rsid w:val="007A5AAD"/>
    <w:rsid w:val="007B524B"/>
    <w:rsid w:val="007D5F77"/>
    <w:rsid w:val="007E6B77"/>
    <w:rsid w:val="007F19D4"/>
    <w:rsid w:val="007F2508"/>
    <w:rsid w:val="00803C4A"/>
    <w:rsid w:val="008441F1"/>
    <w:rsid w:val="00852469"/>
    <w:rsid w:val="00883C88"/>
    <w:rsid w:val="008D1A50"/>
    <w:rsid w:val="009670F7"/>
    <w:rsid w:val="009A00CC"/>
    <w:rsid w:val="009E38F5"/>
    <w:rsid w:val="009F1E97"/>
    <w:rsid w:val="009F6F59"/>
    <w:rsid w:val="00A0159F"/>
    <w:rsid w:val="00A02433"/>
    <w:rsid w:val="00A25FCE"/>
    <w:rsid w:val="00A37B97"/>
    <w:rsid w:val="00A728B8"/>
    <w:rsid w:val="00A73074"/>
    <w:rsid w:val="00A9287F"/>
    <w:rsid w:val="00AC0383"/>
    <w:rsid w:val="00AE2D1F"/>
    <w:rsid w:val="00B3581D"/>
    <w:rsid w:val="00BE441B"/>
    <w:rsid w:val="00BF556F"/>
    <w:rsid w:val="00C15E77"/>
    <w:rsid w:val="00C61273"/>
    <w:rsid w:val="00C61867"/>
    <w:rsid w:val="00C730CE"/>
    <w:rsid w:val="00C94F08"/>
    <w:rsid w:val="00CB32B1"/>
    <w:rsid w:val="00CC6844"/>
    <w:rsid w:val="00CD5163"/>
    <w:rsid w:val="00CE5FF1"/>
    <w:rsid w:val="00D05AC1"/>
    <w:rsid w:val="00D63103"/>
    <w:rsid w:val="00D80F4F"/>
    <w:rsid w:val="00D84E16"/>
    <w:rsid w:val="00D9087C"/>
    <w:rsid w:val="00DA07B6"/>
    <w:rsid w:val="00E70CC5"/>
    <w:rsid w:val="00E83C79"/>
    <w:rsid w:val="00E854CC"/>
    <w:rsid w:val="00E9456A"/>
    <w:rsid w:val="00E97A99"/>
    <w:rsid w:val="00EA0B07"/>
    <w:rsid w:val="00F258CC"/>
    <w:rsid w:val="00F46FE5"/>
    <w:rsid w:val="00F50706"/>
    <w:rsid w:val="00F61488"/>
    <w:rsid w:val="00F75F45"/>
    <w:rsid w:val="00F764E3"/>
    <w:rsid w:val="00FC039A"/>
    <w:rsid w:val="00FC1F08"/>
    <w:rsid w:val="00FC31EB"/>
    <w:rsid w:val="00FD6EF1"/>
    <w:rsid w:val="00FE1C5A"/>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colormenu v:ext="edit" fillcolor="none [1945]"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68B"/>
    <w:rPr>
      <w:sz w:val="24"/>
      <w:szCs w:val="24"/>
    </w:rPr>
  </w:style>
  <w:style w:type="paragraph" w:styleId="Heading1">
    <w:name w:val="heading 1"/>
    <w:basedOn w:val="Normal"/>
    <w:next w:val="Normal"/>
    <w:link w:val="Heading1Char"/>
    <w:qFormat/>
    <w:locked/>
    <w:rsid w:val="009A00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D1F"/>
    <w:pPr>
      <w:ind w:left="720"/>
      <w:contextualSpacing/>
    </w:pPr>
  </w:style>
  <w:style w:type="character" w:styleId="CommentReference">
    <w:name w:val="annotation reference"/>
    <w:basedOn w:val="DefaultParagraphFont"/>
    <w:uiPriority w:val="99"/>
    <w:semiHidden/>
    <w:rsid w:val="00883C88"/>
    <w:rPr>
      <w:rFonts w:cs="Times New Roman"/>
      <w:sz w:val="18"/>
      <w:szCs w:val="18"/>
    </w:rPr>
  </w:style>
  <w:style w:type="paragraph" w:styleId="CommentText">
    <w:name w:val="annotation text"/>
    <w:basedOn w:val="Normal"/>
    <w:link w:val="CommentTextChar"/>
    <w:uiPriority w:val="99"/>
    <w:semiHidden/>
    <w:rsid w:val="00883C88"/>
  </w:style>
  <w:style w:type="character" w:customStyle="1" w:styleId="CommentTextChar">
    <w:name w:val="Comment Text Char"/>
    <w:basedOn w:val="DefaultParagraphFont"/>
    <w:link w:val="CommentText"/>
    <w:uiPriority w:val="99"/>
    <w:semiHidden/>
    <w:locked/>
    <w:rsid w:val="00883C88"/>
    <w:rPr>
      <w:rFonts w:cs="Times New Roman"/>
      <w:sz w:val="24"/>
      <w:szCs w:val="24"/>
    </w:rPr>
  </w:style>
  <w:style w:type="paragraph" w:styleId="CommentSubject">
    <w:name w:val="annotation subject"/>
    <w:basedOn w:val="CommentText"/>
    <w:next w:val="CommentText"/>
    <w:link w:val="CommentSubjectChar"/>
    <w:uiPriority w:val="99"/>
    <w:semiHidden/>
    <w:rsid w:val="00883C88"/>
    <w:rPr>
      <w:b/>
      <w:bCs/>
      <w:sz w:val="20"/>
      <w:szCs w:val="20"/>
    </w:rPr>
  </w:style>
  <w:style w:type="character" w:customStyle="1" w:styleId="CommentSubjectChar">
    <w:name w:val="Comment Subject Char"/>
    <w:basedOn w:val="CommentTextChar"/>
    <w:link w:val="CommentSubject"/>
    <w:uiPriority w:val="99"/>
    <w:semiHidden/>
    <w:locked/>
    <w:rsid w:val="00883C88"/>
    <w:rPr>
      <w:b/>
      <w:bCs/>
      <w:sz w:val="20"/>
      <w:szCs w:val="20"/>
    </w:rPr>
  </w:style>
  <w:style w:type="paragraph" w:styleId="BalloonText">
    <w:name w:val="Balloon Text"/>
    <w:basedOn w:val="Normal"/>
    <w:link w:val="BalloonTextChar"/>
    <w:uiPriority w:val="99"/>
    <w:semiHidden/>
    <w:rsid w:val="00883C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883C88"/>
    <w:rPr>
      <w:rFonts w:ascii="Lucida Grande" w:hAnsi="Lucida Grande" w:cs="Lucida Grande"/>
      <w:sz w:val="18"/>
      <w:szCs w:val="18"/>
    </w:rPr>
  </w:style>
  <w:style w:type="character" w:styleId="Hyperlink">
    <w:name w:val="Hyperlink"/>
    <w:basedOn w:val="DefaultParagraphFont"/>
    <w:uiPriority w:val="99"/>
    <w:rsid w:val="005969C1"/>
    <w:rPr>
      <w:rFonts w:cs="Times New Roman"/>
      <w:color w:val="0000FF"/>
      <w:u w:val="single"/>
    </w:rPr>
  </w:style>
  <w:style w:type="paragraph" w:styleId="Header">
    <w:name w:val="header"/>
    <w:basedOn w:val="Normal"/>
    <w:link w:val="HeaderChar"/>
    <w:uiPriority w:val="99"/>
    <w:semiHidden/>
    <w:unhideWhenUsed/>
    <w:rsid w:val="00400F03"/>
    <w:pPr>
      <w:tabs>
        <w:tab w:val="center" w:pos="4680"/>
        <w:tab w:val="right" w:pos="9360"/>
      </w:tabs>
    </w:pPr>
  </w:style>
  <w:style w:type="character" w:customStyle="1" w:styleId="HeaderChar">
    <w:name w:val="Header Char"/>
    <w:basedOn w:val="DefaultParagraphFont"/>
    <w:link w:val="Header"/>
    <w:uiPriority w:val="99"/>
    <w:semiHidden/>
    <w:rsid w:val="00400F03"/>
    <w:rPr>
      <w:sz w:val="24"/>
      <w:szCs w:val="24"/>
    </w:rPr>
  </w:style>
  <w:style w:type="paragraph" w:styleId="Footer">
    <w:name w:val="footer"/>
    <w:basedOn w:val="Normal"/>
    <w:link w:val="FooterChar"/>
    <w:uiPriority w:val="99"/>
    <w:semiHidden/>
    <w:unhideWhenUsed/>
    <w:rsid w:val="00400F03"/>
    <w:pPr>
      <w:tabs>
        <w:tab w:val="center" w:pos="4680"/>
        <w:tab w:val="right" w:pos="9360"/>
      </w:tabs>
    </w:pPr>
  </w:style>
  <w:style w:type="character" w:customStyle="1" w:styleId="FooterChar">
    <w:name w:val="Footer Char"/>
    <w:basedOn w:val="DefaultParagraphFont"/>
    <w:link w:val="Footer"/>
    <w:uiPriority w:val="99"/>
    <w:semiHidden/>
    <w:rsid w:val="00400F03"/>
    <w:rPr>
      <w:sz w:val="24"/>
      <w:szCs w:val="24"/>
    </w:rPr>
  </w:style>
  <w:style w:type="character" w:styleId="FollowedHyperlink">
    <w:name w:val="FollowedHyperlink"/>
    <w:basedOn w:val="DefaultParagraphFont"/>
    <w:uiPriority w:val="99"/>
    <w:semiHidden/>
    <w:unhideWhenUsed/>
    <w:rsid w:val="00BE441B"/>
    <w:rPr>
      <w:color w:val="800080" w:themeColor="followedHyperlink"/>
      <w:u w:val="single"/>
    </w:rPr>
  </w:style>
  <w:style w:type="character" w:customStyle="1" w:styleId="Heading1Char">
    <w:name w:val="Heading 1 Char"/>
    <w:basedOn w:val="DefaultParagraphFont"/>
    <w:link w:val="Heading1"/>
    <w:rsid w:val="009A00C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1710325">
      <w:bodyDiv w:val="1"/>
      <w:marLeft w:val="0"/>
      <w:marRight w:val="0"/>
      <w:marTop w:val="0"/>
      <w:marBottom w:val="0"/>
      <w:divBdr>
        <w:top w:val="none" w:sz="0" w:space="0" w:color="auto"/>
        <w:left w:val="none" w:sz="0" w:space="0" w:color="auto"/>
        <w:bottom w:val="none" w:sz="0" w:space="0" w:color="auto"/>
        <w:right w:val="none" w:sz="0" w:space="0" w:color="auto"/>
      </w:divBdr>
    </w:div>
    <w:div w:id="470101986">
      <w:marLeft w:val="0"/>
      <w:marRight w:val="0"/>
      <w:marTop w:val="0"/>
      <w:marBottom w:val="0"/>
      <w:divBdr>
        <w:top w:val="none" w:sz="0" w:space="0" w:color="auto"/>
        <w:left w:val="none" w:sz="0" w:space="0" w:color="auto"/>
        <w:bottom w:val="none" w:sz="0" w:space="0" w:color="auto"/>
        <w:right w:val="none" w:sz="0" w:space="0" w:color="auto"/>
      </w:divBdr>
      <w:divsChild>
        <w:div w:id="470101983">
          <w:marLeft w:val="0"/>
          <w:marRight w:val="0"/>
          <w:marTop w:val="0"/>
          <w:marBottom w:val="0"/>
          <w:divBdr>
            <w:top w:val="none" w:sz="0" w:space="0" w:color="auto"/>
            <w:left w:val="none" w:sz="0" w:space="0" w:color="auto"/>
            <w:bottom w:val="none" w:sz="0" w:space="0" w:color="auto"/>
            <w:right w:val="none" w:sz="0" w:space="0" w:color="auto"/>
          </w:divBdr>
        </w:div>
        <w:div w:id="470101984">
          <w:marLeft w:val="0"/>
          <w:marRight w:val="0"/>
          <w:marTop w:val="0"/>
          <w:marBottom w:val="0"/>
          <w:divBdr>
            <w:top w:val="none" w:sz="0" w:space="0" w:color="auto"/>
            <w:left w:val="none" w:sz="0" w:space="0" w:color="auto"/>
            <w:bottom w:val="none" w:sz="0" w:space="0" w:color="auto"/>
            <w:right w:val="none" w:sz="0" w:space="0" w:color="auto"/>
          </w:divBdr>
        </w:div>
        <w:div w:id="470101985">
          <w:marLeft w:val="0"/>
          <w:marRight w:val="0"/>
          <w:marTop w:val="0"/>
          <w:marBottom w:val="0"/>
          <w:divBdr>
            <w:top w:val="none" w:sz="0" w:space="0" w:color="auto"/>
            <w:left w:val="none" w:sz="0" w:space="0" w:color="auto"/>
            <w:bottom w:val="none" w:sz="0" w:space="0" w:color="auto"/>
            <w:right w:val="none" w:sz="0" w:space="0" w:color="auto"/>
          </w:divBdr>
        </w:div>
        <w:div w:id="470101987">
          <w:marLeft w:val="0"/>
          <w:marRight w:val="0"/>
          <w:marTop w:val="0"/>
          <w:marBottom w:val="0"/>
          <w:divBdr>
            <w:top w:val="none" w:sz="0" w:space="0" w:color="auto"/>
            <w:left w:val="none" w:sz="0" w:space="0" w:color="auto"/>
            <w:bottom w:val="none" w:sz="0" w:space="0" w:color="auto"/>
            <w:right w:val="none" w:sz="0" w:space="0" w:color="auto"/>
          </w:divBdr>
        </w:div>
      </w:divsChild>
    </w:div>
    <w:div w:id="6572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ii.mit.edu/research/study/charter-school-demand-and-effectiveness-a-boston-updat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ACAB4-7621-4EFA-BDEB-E8579993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871</Words>
  <Characters>4561</Characters>
  <Application>Microsoft Office Word</Application>
  <DocSecurity>0</DocSecurity>
  <Lines>84</Lines>
  <Paragraphs>35</Paragraphs>
  <ScaleCrop>false</ScaleCrop>
  <HeadingPairs>
    <vt:vector size="2" baseType="variant">
      <vt:variant>
        <vt:lpstr>Title</vt:lpstr>
      </vt:variant>
      <vt:variant>
        <vt:i4>1</vt:i4>
      </vt:variant>
    </vt:vector>
  </HeadingPairs>
  <TitlesOfParts>
    <vt:vector size="1" baseType="lpstr">
      <vt:lpstr>Charter School Demand and Effectiveness: A Boston Update</vt:lpstr>
    </vt:vector>
  </TitlesOfParts>
  <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School Demand and Effectiveness: A Boston Update</dc:title>
  <dc:creator>ESE</dc:creator>
  <cp:lastModifiedBy>dzou</cp:lastModifiedBy>
  <cp:revision>15</cp:revision>
  <dcterms:created xsi:type="dcterms:W3CDTF">2013-11-13T18:12:00Z</dcterms:created>
  <dcterms:modified xsi:type="dcterms:W3CDTF">2013-11-21T21:12:00Z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21 2013</vt:lpwstr>
  </property>
</Properties>
</file>