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92" w:rsidRDefault="005F3A92" w:rsidP="006B362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Teaching to the Student: </w:t>
      </w:r>
    </w:p>
    <w:p w:rsidR="006B362E" w:rsidRPr="006B362E" w:rsidRDefault="005F3A92" w:rsidP="006B362E">
      <w:pPr>
        <w:widowControl w:val="0"/>
        <w:autoSpaceDE w:val="0"/>
        <w:autoSpaceDN w:val="0"/>
        <w:adjustRightInd w:val="0"/>
        <w:jc w:val="center"/>
        <w:rPr>
          <w:rFonts w:ascii="Times New Roman" w:hAnsi="Times New Roman"/>
          <w:b/>
          <w:sz w:val="28"/>
          <w:szCs w:val="28"/>
        </w:rPr>
      </w:pPr>
      <w:bookmarkStart w:id="0" w:name="OLE_LINK1"/>
      <w:bookmarkStart w:id="1" w:name="OLE_LINK2"/>
      <w:r>
        <w:rPr>
          <w:rFonts w:ascii="Times New Roman" w:hAnsi="Times New Roman"/>
          <w:b/>
          <w:sz w:val="28"/>
          <w:szCs w:val="28"/>
        </w:rPr>
        <w:t>Charter School Effectiveness in Spite of Perverse Incentives</w:t>
      </w:r>
    </w:p>
    <w:bookmarkEnd w:id="0"/>
    <w:bookmarkEnd w:id="1"/>
    <w:p w:rsidR="006B362E" w:rsidRPr="00F50706" w:rsidRDefault="006B362E" w:rsidP="006B362E">
      <w:pPr>
        <w:widowControl w:val="0"/>
        <w:autoSpaceDE w:val="0"/>
        <w:autoSpaceDN w:val="0"/>
        <w:adjustRightInd w:val="0"/>
        <w:rPr>
          <w:rFonts w:ascii="Times New Roman" w:hAnsi="Times New Roman"/>
          <w:sz w:val="16"/>
          <w:szCs w:val="16"/>
        </w:rPr>
      </w:pPr>
    </w:p>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BE441B" w:rsidP="00F258CC">
      <w:pPr>
        <w:widowControl w:val="0"/>
        <w:autoSpaceDE w:val="0"/>
        <w:autoSpaceDN w:val="0"/>
        <w:adjustRightInd w:val="0"/>
        <w:rPr>
          <w:rFonts w:ascii="Times New Roman" w:hAnsi="Times New Roman"/>
        </w:rPr>
      </w:pPr>
      <w:r>
        <w:rPr>
          <w:rFonts w:ascii="Times New Roman" w:hAnsi="Times New Roman"/>
          <w:b/>
        </w:rPr>
        <w:t>Date:</w:t>
      </w:r>
      <w:r>
        <w:rPr>
          <w:rFonts w:ascii="Times New Roman" w:hAnsi="Times New Roman"/>
        </w:rPr>
        <w:tab/>
      </w:r>
      <w:r>
        <w:rPr>
          <w:rFonts w:ascii="Times New Roman" w:hAnsi="Times New Roman"/>
        </w:rPr>
        <w:tab/>
      </w:r>
      <w:r>
        <w:rPr>
          <w:rFonts w:ascii="Times New Roman" w:hAnsi="Times New Roman"/>
        </w:rPr>
        <w:tab/>
      </w:r>
      <w:r w:rsidR="005677B7">
        <w:rPr>
          <w:rFonts w:ascii="Times New Roman" w:hAnsi="Times New Roman"/>
        </w:rPr>
        <w:t>May 2014</w:t>
      </w:r>
    </w:p>
    <w:p w:rsidR="00F258CC" w:rsidRDefault="00F258CC" w:rsidP="00F258CC">
      <w:pPr>
        <w:widowControl w:val="0"/>
        <w:autoSpaceDE w:val="0"/>
        <w:autoSpaceDN w:val="0"/>
        <w:adjustRightInd w:val="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Pr>
          <w:rFonts w:ascii="Times New Roman" w:hAnsi="Times New Roman"/>
        </w:rPr>
        <w:tab/>
      </w:r>
      <w:r w:rsidR="005677B7">
        <w:rPr>
          <w:rFonts w:ascii="Times New Roman" w:hAnsi="Times New Roman"/>
        </w:rPr>
        <w:t>Sarah Cohodes</w:t>
      </w:r>
    </w:p>
    <w:p w:rsidR="00F258CC" w:rsidRDefault="007826E3" w:rsidP="00F258CC">
      <w:pPr>
        <w:widowControl w:val="0"/>
        <w:autoSpaceDE w:val="0"/>
        <w:autoSpaceDN w:val="0"/>
        <w:adjustRightInd w:val="0"/>
        <w:rPr>
          <w:rFonts w:ascii="Times New Roman" w:hAnsi="Times New Roman"/>
        </w:rPr>
      </w:pPr>
      <w:r>
        <w:rPr>
          <w:rFonts w:ascii="Times New Roman" w:hAnsi="Times New Roman"/>
          <w:b/>
        </w:rPr>
        <w:t>Affiliation</w:t>
      </w:r>
      <w:r w:rsidR="00F258CC" w:rsidRPr="00F258CC">
        <w:rPr>
          <w:rFonts w:ascii="Times New Roman" w:hAnsi="Times New Roman"/>
          <w:b/>
        </w:rPr>
        <w:t>:</w:t>
      </w:r>
      <w:r w:rsidR="00F258CC">
        <w:rPr>
          <w:rFonts w:ascii="Times New Roman" w:hAnsi="Times New Roman"/>
        </w:rPr>
        <w:t xml:space="preserve"> </w:t>
      </w:r>
      <w:r w:rsidR="00F258CC">
        <w:rPr>
          <w:rFonts w:ascii="Times New Roman" w:hAnsi="Times New Roman"/>
        </w:rPr>
        <w:tab/>
      </w:r>
      <w:r w:rsidR="00F258CC">
        <w:rPr>
          <w:rFonts w:ascii="Times New Roman" w:hAnsi="Times New Roman"/>
        </w:rPr>
        <w:tab/>
      </w:r>
      <w:r w:rsidR="005677B7">
        <w:rPr>
          <w:rFonts w:ascii="Times New Roman" w:hAnsi="Times New Roman"/>
        </w:rPr>
        <w:t>Harvard University</w:t>
      </w:r>
    </w:p>
    <w:p w:rsidR="000B57A1" w:rsidRPr="00EC06D3" w:rsidRDefault="00F258CC" w:rsidP="00EC06D3">
      <w:pPr>
        <w:widowControl w:val="0"/>
        <w:autoSpaceDE w:val="0"/>
        <w:autoSpaceDN w:val="0"/>
        <w:adjustRightInd w:val="0"/>
        <w:ind w:left="720" w:hanging="720"/>
        <w:rPr>
          <w:rFonts w:ascii="Times New Roman" w:hAnsi="Times New Roman"/>
          <w:sz w:val="22"/>
          <w:szCs w:val="22"/>
        </w:rPr>
      </w:pPr>
      <w:r w:rsidRPr="00F258CC">
        <w:rPr>
          <w:rFonts w:ascii="Times New Roman" w:hAnsi="Times New Roman"/>
          <w:b/>
        </w:rPr>
        <w:t>Link:</w:t>
      </w:r>
      <w:r w:rsidR="005677B7">
        <w:rPr>
          <w:rFonts w:ascii="Times New Roman" w:hAnsi="Times New Roman"/>
        </w:rPr>
        <w:tab/>
      </w:r>
      <w:r w:rsidR="00EC06D3">
        <w:rPr>
          <w:rFonts w:ascii="Times New Roman" w:hAnsi="Times New Roman"/>
        </w:rPr>
        <w:tab/>
      </w:r>
      <w:r w:rsidR="00EC06D3">
        <w:rPr>
          <w:rFonts w:ascii="Times New Roman" w:hAnsi="Times New Roman"/>
        </w:rPr>
        <w:tab/>
      </w:r>
      <w:hyperlink r:id="rId12" w:history="1">
        <w:r w:rsidR="000B57A1" w:rsidRPr="00EC06D3">
          <w:rPr>
            <w:rStyle w:val="Hyperlink"/>
            <w:rFonts w:ascii="Times New Roman" w:hAnsi="Times New Roman"/>
            <w:sz w:val="23"/>
            <w:szCs w:val="23"/>
          </w:rPr>
          <w:t>http://scholar.harvard.edu/files/cohodes/files/cohodes_teaching_to_the_student.pdf</w:t>
        </w:r>
      </w:hyperlink>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5969C1" w:rsidRDefault="006C3CEA" w:rsidP="007522D9">
      <w:pPr>
        <w:pStyle w:val="Heading1"/>
        <w:pBdr>
          <w:top w:val="single" w:sz="12" w:space="1" w:color="1F497D"/>
        </w:pBdr>
        <w:spacing w:before="240"/>
      </w:pPr>
      <w:r w:rsidRPr="005969C1">
        <w:t>Key Findings</w:t>
      </w:r>
    </w:p>
    <w:p w:rsidR="006C3CEA" w:rsidRPr="005969C1" w:rsidRDefault="006C3CEA" w:rsidP="005969C1">
      <w:pPr>
        <w:widowControl w:val="0"/>
        <w:autoSpaceDE w:val="0"/>
        <w:autoSpaceDN w:val="0"/>
        <w:adjustRightInd w:val="0"/>
        <w:rPr>
          <w:rFonts w:ascii="Times New Roman" w:hAnsi="Times New Roman"/>
          <w:b/>
          <w:sz w:val="16"/>
          <w:szCs w:val="16"/>
        </w:rPr>
      </w:pPr>
    </w:p>
    <w:p w:rsidR="00DF43B2" w:rsidRDefault="00DF43B2" w:rsidP="00DF43B2">
      <w:pPr>
        <w:widowControl w:val="0"/>
        <w:autoSpaceDE w:val="0"/>
        <w:autoSpaceDN w:val="0"/>
        <w:adjustRightInd w:val="0"/>
        <w:rPr>
          <w:rFonts w:ascii="Times New Roman" w:hAnsi="Times New Roman"/>
        </w:rPr>
      </w:pPr>
      <w:r w:rsidRPr="00DF43B2">
        <w:rPr>
          <w:rFonts w:ascii="Times New Roman" w:hAnsi="Times New Roman"/>
        </w:rPr>
        <w:t xml:space="preserve">Recent work has shown </w:t>
      </w:r>
      <w:r w:rsidR="00EC06D3">
        <w:rPr>
          <w:rFonts w:ascii="Times New Roman" w:hAnsi="Times New Roman"/>
        </w:rPr>
        <w:t xml:space="preserve">that </w:t>
      </w:r>
      <w:r w:rsidRPr="00DF43B2">
        <w:rPr>
          <w:rFonts w:ascii="Times New Roman" w:hAnsi="Times New Roman"/>
        </w:rPr>
        <w:t xml:space="preserve">Boston charter schools raise standardized test scores more than their traditional school counterparts. I test </w:t>
      </w:r>
      <w:r w:rsidR="00EA76F0">
        <w:rPr>
          <w:rFonts w:ascii="Times New Roman" w:hAnsi="Times New Roman"/>
        </w:rPr>
        <w:t xml:space="preserve">the </w:t>
      </w:r>
      <w:r w:rsidRPr="00DF43B2">
        <w:rPr>
          <w:rFonts w:ascii="Times New Roman" w:hAnsi="Times New Roman"/>
        </w:rPr>
        <w:t>critique</w:t>
      </w:r>
      <w:r>
        <w:rPr>
          <w:rFonts w:ascii="Times New Roman" w:hAnsi="Times New Roman"/>
        </w:rPr>
        <w:t xml:space="preserve"> that </w:t>
      </w:r>
      <w:r w:rsidR="00EA76F0">
        <w:rPr>
          <w:rFonts w:ascii="Times New Roman" w:hAnsi="Times New Roman"/>
        </w:rPr>
        <w:t xml:space="preserve">their </w:t>
      </w:r>
      <w:r>
        <w:rPr>
          <w:rFonts w:ascii="Times New Roman" w:hAnsi="Times New Roman"/>
        </w:rPr>
        <w:t xml:space="preserve">score gains are </w:t>
      </w:r>
      <w:r w:rsidR="00EA76F0">
        <w:rPr>
          <w:rFonts w:ascii="Times New Roman" w:hAnsi="Times New Roman"/>
        </w:rPr>
        <w:t>attributable</w:t>
      </w:r>
      <w:r>
        <w:rPr>
          <w:rFonts w:ascii="Times New Roman" w:hAnsi="Times New Roman"/>
        </w:rPr>
        <w:t xml:space="preserve"> to test preparation</w:t>
      </w:r>
      <w:r w:rsidRPr="00DF43B2">
        <w:rPr>
          <w:rFonts w:ascii="Times New Roman" w:hAnsi="Times New Roman"/>
        </w:rPr>
        <w:t xml:space="preserve"> by estimating the impact of charter school attendance on subscales of the MCAS and examining them for evidence of score in</w:t>
      </w:r>
      <w:r>
        <w:rPr>
          <w:rFonts w:ascii="Times New Roman" w:hAnsi="Times New Roman"/>
        </w:rPr>
        <w:t>flation.</w:t>
      </w:r>
      <w:r w:rsidRPr="00DF43B2">
        <w:rPr>
          <w:rFonts w:ascii="Times New Roman" w:hAnsi="Times New Roman"/>
        </w:rPr>
        <w:t xml:space="preserve"> If charter schools are teaching to the test to a greater extent than their counterparts, one would expect to see higher scores on commonly tested standards, higher stakes subjects, and frequently tested topics. However, </w:t>
      </w:r>
      <w:r>
        <w:rPr>
          <w:rFonts w:ascii="Times New Roman" w:hAnsi="Times New Roman"/>
        </w:rPr>
        <w:t>I fi</w:t>
      </w:r>
      <w:r w:rsidRPr="00DF43B2">
        <w:rPr>
          <w:rFonts w:ascii="Times New Roman" w:hAnsi="Times New Roman"/>
        </w:rPr>
        <w:t xml:space="preserve">nd no evidence of this type of test preparation. </w:t>
      </w:r>
    </w:p>
    <w:p w:rsidR="006C3CEA" w:rsidRPr="005E310B" w:rsidRDefault="006C3CEA" w:rsidP="005E310B">
      <w:pPr>
        <w:widowControl w:val="0"/>
        <w:autoSpaceDE w:val="0"/>
        <w:autoSpaceDN w:val="0"/>
        <w:adjustRightInd w:val="0"/>
        <w:rPr>
          <w:rFonts w:ascii="Times New Roman" w:hAnsi="Times New Roman"/>
          <w:sz w:val="16"/>
          <w:szCs w:val="16"/>
        </w:rPr>
      </w:pPr>
    </w:p>
    <w:p w:rsidR="005E310B" w:rsidRPr="005E310B" w:rsidRDefault="005E310B" w:rsidP="005E310B">
      <w:pPr>
        <w:pStyle w:val="ListParagraph"/>
        <w:widowControl w:val="0"/>
        <w:numPr>
          <w:ilvl w:val="0"/>
          <w:numId w:val="1"/>
        </w:numPr>
        <w:autoSpaceDE w:val="0"/>
        <w:autoSpaceDN w:val="0"/>
        <w:adjustRightInd w:val="0"/>
        <w:rPr>
          <w:rFonts w:ascii="Times New Roman" w:hAnsi="Times New Roman"/>
        </w:rPr>
      </w:pPr>
      <w:r>
        <w:rPr>
          <w:rFonts w:ascii="Times New Roman" w:hAnsi="Times New Roman"/>
        </w:rPr>
        <w:t>Boston charter middle schools perform consistently across all standardized test subscales.</w:t>
      </w:r>
    </w:p>
    <w:p w:rsidR="005E310B" w:rsidRPr="002C41F4" w:rsidRDefault="005E310B" w:rsidP="005E310B">
      <w:pPr>
        <w:pStyle w:val="ListParagraph"/>
        <w:widowControl w:val="0"/>
        <w:autoSpaceDE w:val="0"/>
        <w:autoSpaceDN w:val="0"/>
        <w:adjustRightInd w:val="0"/>
        <w:ind w:left="0"/>
        <w:rPr>
          <w:rFonts w:ascii="Times New Roman" w:hAnsi="Times New Roman"/>
          <w:sz w:val="16"/>
          <w:szCs w:val="16"/>
        </w:rPr>
      </w:pPr>
    </w:p>
    <w:p w:rsidR="005E310B" w:rsidRPr="005969C1" w:rsidRDefault="005E310B" w:rsidP="005E310B">
      <w:pPr>
        <w:pStyle w:val="ListParagraph"/>
        <w:widowControl w:val="0"/>
        <w:numPr>
          <w:ilvl w:val="0"/>
          <w:numId w:val="1"/>
        </w:numPr>
        <w:autoSpaceDE w:val="0"/>
        <w:autoSpaceDN w:val="0"/>
        <w:adjustRightInd w:val="0"/>
        <w:rPr>
          <w:rFonts w:ascii="Times New Roman" w:hAnsi="Times New Roman"/>
        </w:rPr>
      </w:pPr>
      <w:r>
        <w:rPr>
          <w:rFonts w:ascii="Times New Roman" w:hAnsi="Times New Roman"/>
        </w:rPr>
        <w:t>Gains are similar for rarely tested and commonly tested standards.</w:t>
      </w:r>
    </w:p>
    <w:p w:rsidR="006C3CEA" w:rsidRPr="002C41F4" w:rsidRDefault="006C3CEA" w:rsidP="005969C1">
      <w:pPr>
        <w:pStyle w:val="ListParagraph"/>
        <w:widowControl w:val="0"/>
        <w:autoSpaceDE w:val="0"/>
        <w:autoSpaceDN w:val="0"/>
        <w:adjustRightInd w:val="0"/>
        <w:ind w:left="0"/>
        <w:rPr>
          <w:rFonts w:ascii="Times New Roman" w:hAnsi="Times New Roman"/>
          <w:sz w:val="16"/>
          <w:szCs w:val="16"/>
        </w:rPr>
      </w:pPr>
    </w:p>
    <w:p w:rsidR="005E310B" w:rsidRPr="005969C1" w:rsidRDefault="005E310B" w:rsidP="005E310B">
      <w:pPr>
        <w:pStyle w:val="ListParagraph"/>
        <w:widowControl w:val="0"/>
        <w:numPr>
          <w:ilvl w:val="0"/>
          <w:numId w:val="1"/>
        </w:numPr>
        <w:autoSpaceDE w:val="0"/>
        <w:autoSpaceDN w:val="0"/>
        <w:adjustRightInd w:val="0"/>
        <w:rPr>
          <w:rFonts w:ascii="Times New Roman" w:hAnsi="Times New Roman"/>
        </w:rPr>
      </w:pPr>
      <w:r>
        <w:rPr>
          <w:rFonts w:ascii="Times New Roman" w:hAnsi="Times New Roman"/>
        </w:rPr>
        <w:t>Gains in 8</w:t>
      </w:r>
      <w:r w:rsidRPr="005E310B">
        <w:rPr>
          <w:rFonts w:ascii="Times New Roman" w:hAnsi="Times New Roman"/>
          <w:vertAlign w:val="superscript"/>
        </w:rPr>
        <w:t>th</w:t>
      </w:r>
      <w:r>
        <w:rPr>
          <w:rFonts w:ascii="Times New Roman" w:hAnsi="Times New Roman"/>
        </w:rPr>
        <w:t xml:space="preserve"> grade science are just as large </w:t>
      </w:r>
      <w:proofErr w:type="gramStart"/>
      <w:r>
        <w:rPr>
          <w:rFonts w:ascii="Times New Roman" w:hAnsi="Times New Roman"/>
        </w:rPr>
        <w:t>than</w:t>
      </w:r>
      <w:proofErr w:type="gramEnd"/>
      <w:r>
        <w:rPr>
          <w:rFonts w:ascii="Times New Roman" w:hAnsi="Times New Roman"/>
        </w:rPr>
        <w:t xml:space="preserve"> those in 8</w:t>
      </w:r>
      <w:r w:rsidRPr="005E310B">
        <w:rPr>
          <w:rFonts w:ascii="Times New Roman" w:hAnsi="Times New Roman"/>
          <w:vertAlign w:val="superscript"/>
        </w:rPr>
        <w:t>th</w:t>
      </w:r>
      <w:r>
        <w:rPr>
          <w:rFonts w:ascii="Times New Roman" w:hAnsi="Times New Roman"/>
        </w:rPr>
        <w:t xml:space="preserve"> grade math, and higher than gains</w:t>
      </w:r>
      <w:r w:rsidR="00EC06D3">
        <w:rPr>
          <w:rFonts w:ascii="Times New Roman" w:hAnsi="Times New Roman"/>
        </w:rPr>
        <w:t xml:space="preserve"> in English language arts</w:t>
      </w:r>
      <w:r>
        <w:rPr>
          <w:rFonts w:ascii="Times New Roman" w:hAnsi="Times New Roman"/>
        </w:rPr>
        <w:t>.</w:t>
      </w:r>
    </w:p>
    <w:p w:rsidR="006C3CEA" w:rsidRPr="002C41F4" w:rsidRDefault="006C3CEA" w:rsidP="005969C1">
      <w:pPr>
        <w:pStyle w:val="ListParagraph"/>
        <w:widowControl w:val="0"/>
        <w:autoSpaceDE w:val="0"/>
        <w:autoSpaceDN w:val="0"/>
        <w:adjustRightInd w:val="0"/>
        <w:ind w:left="360"/>
        <w:rPr>
          <w:rFonts w:ascii="Times New Roman" w:hAnsi="Times New Roman"/>
          <w:sz w:val="16"/>
          <w:szCs w:val="16"/>
        </w:rPr>
      </w:pPr>
    </w:p>
    <w:p w:rsidR="006C3CEA" w:rsidRPr="005969C1" w:rsidRDefault="005E310B" w:rsidP="005969C1">
      <w:pPr>
        <w:pStyle w:val="ListParagraph"/>
        <w:widowControl w:val="0"/>
        <w:numPr>
          <w:ilvl w:val="0"/>
          <w:numId w:val="1"/>
        </w:numPr>
        <w:autoSpaceDE w:val="0"/>
        <w:autoSpaceDN w:val="0"/>
        <w:adjustRightInd w:val="0"/>
        <w:rPr>
          <w:rFonts w:ascii="Times New Roman" w:hAnsi="Times New Roman"/>
        </w:rPr>
      </w:pPr>
      <w:r>
        <w:rPr>
          <w:rFonts w:ascii="Times New Roman" w:hAnsi="Times New Roman"/>
        </w:rPr>
        <w:t>Students perform similar</w:t>
      </w:r>
      <w:r w:rsidR="0025486B">
        <w:rPr>
          <w:rFonts w:ascii="Times New Roman" w:hAnsi="Times New Roman"/>
        </w:rPr>
        <w:t>ly</w:t>
      </w:r>
      <w:r>
        <w:rPr>
          <w:rFonts w:ascii="Times New Roman" w:hAnsi="Times New Roman"/>
        </w:rPr>
        <w:t xml:space="preserve"> on multiple choice, open response, and short answer items</w:t>
      </w:r>
      <w:r w:rsidR="00EC06D3">
        <w:rPr>
          <w:rFonts w:ascii="Times New Roman" w:hAnsi="Times New Roman"/>
        </w:rPr>
        <w:t>.</w:t>
      </w:r>
    </w:p>
    <w:p w:rsidR="006C3CEA" w:rsidRPr="002C41F4" w:rsidRDefault="006C3CEA" w:rsidP="005969C1">
      <w:pPr>
        <w:pStyle w:val="ListParagraph"/>
        <w:widowControl w:val="0"/>
        <w:autoSpaceDE w:val="0"/>
        <w:autoSpaceDN w:val="0"/>
        <w:adjustRightInd w:val="0"/>
        <w:ind w:left="360"/>
        <w:rPr>
          <w:rFonts w:ascii="Times New Roman" w:hAnsi="Times New Roman"/>
          <w:sz w:val="16"/>
          <w:szCs w:val="16"/>
        </w:rPr>
      </w:pPr>
    </w:p>
    <w:p w:rsidR="006C3CEA" w:rsidRPr="005969C1" w:rsidRDefault="0025486B" w:rsidP="005969C1">
      <w:pPr>
        <w:pStyle w:val="ListParagraph"/>
        <w:widowControl w:val="0"/>
        <w:numPr>
          <w:ilvl w:val="0"/>
          <w:numId w:val="1"/>
        </w:numPr>
        <w:autoSpaceDE w:val="0"/>
        <w:autoSpaceDN w:val="0"/>
        <w:adjustRightInd w:val="0"/>
        <w:rPr>
          <w:rFonts w:ascii="Times New Roman" w:hAnsi="Times New Roman"/>
        </w:rPr>
      </w:pPr>
      <w:r>
        <w:rPr>
          <w:rFonts w:ascii="Times New Roman" w:hAnsi="Times New Roman"/>
        </w:rPr>
        <w:t>Within subjects, gains are similar for less frequently tested subtopics (e.g. measurement and geometry in math) as in more frequently tested subtopics (e.g. number sense and algebra in math).</w:t>
      </w:r>
    </w:p>
    <w:p w:rsidR="006C3CEA" w:rsidRPr="005969C1" w:rsidRDefault="006C3CEA" w:rsidP="00F50706">
      <w:pPr>
        <w:pStyle w:val="Heading1"/>
        <w:spacing w:before="240"/>
      </w:pPr>
      <w:r w:rsidRPr="005969C1">
        <w:t>Research Questions</w:t>
      </w:r>
    </w:p>
    <w:p w:rsidR="006C3CEA" w:rsidRPr="005969C1" w:rsidRDefault="006C3CEA" w:rsidP="005969C1">
      <w:pPr>
        <w:widowControl w:val="0"/>
        <w:autoSpaceDE w:val="0"/>
        <w:autoSpaceDN w:val="0"/>
        <w:adjustRightInd w:val="0"/>
        <w:rPr>
          <w:rFonts w:ascii="Times New Roman" w:hAnsi="Times New Roman"/>
          <w:b/>
          <w:sz w:val="16"/>
          <w:szCs w:val="16"/>
        </w:rPr>
      </w:pPr>
    </w:p>
    <w:p w:rsidR="006C3CEA" w:rsidRPr="005969C1" w:rsidRDefault="0025486B" w:rsidP="005969C1">
      <w:pPr>
        <w:widowControl w:val="0"/>
        <w:autoSpaceDE w:val="0"/>
        <w:autoSpaceDN w:val="0"/>
        <w:adjustRightInd w:val="0"/>
        <w:rPr>
          <w:rFonts w:ascii="Times New Roman" w:hAnsi="Times New Roman"/>
        </w:rPr>
      </w:pPr>
      <w:r>
        <w:rPr>
          <w:rFonts w:ascii="Times New Roman" w:hAnsi="Times New Roman"/>
        </w:rPr>
        <w:t>I argue that score inflation may be visible in test score results if gains are largest in test items that are more frequently tested, easier to coach to, or in higher stakes subjects. In order to test this, I ask:</w:t>
      </w:r>
    </w:p>
    <w:p w:rsidR="006C3CEA" w:rsidRPr="005969C1" w:rsidRDefault="006C3CEA" w:rsidP="005969C1">
      <w:pPr>
        <w:widowControl w:val="0"/>
        <w:autoSpaceDE w:val="0"/>
        <w:autoSpaceDN w:val="0"/>
        <w:adjustRightInd w:val="0"/>
        <w:rPr>
          <w:rFonts w:ascii="Times New Roman" w:hAnsi="Times New Roman"/>
          <w:sz w:val="16"/>
          <w:szCs w:val="16"/>
        </w:rPr>
      </w:pPr>
    </w:p>
    <w:p w:rsidR="006C1A78" w:rsidRDefault="006C1A78" w:rsidP="006C1A78">
      <w:pPr>
        <w:pStyle w:val="ListParagraph"/>
        <w:widowControl w:val="0"/>
        <w:numPr>
          <w:ilvl w:val="0"/>
          <w:numId w:val="2"/>
        </w:numPr>
        <w:autoSpaceDE w:val="0"/>
        <w:autoSpaceDN w:val="0"/>
        <w:adjustRightInd w:val="0"/>
        <w:rPr>
          <w:rFonts w:ascii="Times New Roman" w:hAnsi="Times New Roman"/>
        </w:rPr>
      </w:pPr>
      <w:r>
        <w:rPr>
          <w:rFonts w:ascii="Times New Roman" w:hAnsi="Times New Roman"/>
        </w:rPr>
        <w:t>Are there differences in Boston middle school charter test score gains between rare and common standards, low and high stakes subjects, multiple choice and open response questions, and infrequently and frequently tested topics?</w:t>
      </w:r>
    </w:p>
    <w:p w:rsidR="006C1A78" w:rsidRPr="005969C1" w:rsidRDefault="006C1A78" w:rsidP="00EC06D3">
      <w:pPr>
        <w:pStyle w:val="Heading1"/>
        <w:keepNext w:val="0"/>
        <w:keepLines w:val="0"/>
        <w:spacing w:before="240"/>
      </w:pPr>
      <w:r>
        <w:t>Data</w:t>
      </w:r>
    </w:p>
    <w:p w:rsidR="006C1A78" w:rsidRPr="006C1A78" w:rsidRDefault="006C1A78" w:rsidP="00EC06D3">
      <w:pPr>
        <w:pStyle w:val="Heading1"/>
        <w:keepNext w:val="0"/>
        <w:keepLines w:val="0"/>
        <w:spacing w:before="240"/>
        <w:rPr>
          <w:sz w:val="24"/>
          <w:szCs w:val="24"/>
        </w:rPr>
      </w:pPr>
      <w:r w:rsidRPr="006C1A78">
        <w:rPr>
          <w:rFonts w:ascii="Times New Roman" w:eastAsia="MS ??" w:hAnsi="Times New Roman" w:cs="Times New Roman"/>
          <w:b w:val="0"/>
          <w:bCs w:val="0"/>
          <w:color w:val="auto"/>
          <w:sz w:val="24"/>
          <w:szCs w:val="24"/>
        </w:rPr>
        <w:t xml:space="preserve">I used </w:t>
      </w:r>
      <w:r w:rsidR="00EC06D3">
        <w:rPr>
          <w:rFonts w:ascii="Times New Roman" w:eastAsia="MS ??" w:hAnsi="Times New Roman" w:cs="Times New Roman"/>
          <w:b w:val="0"/>
          <w:bCs w:val="0"/>
          <w:color w:val="auto"/>
          <w:sz w:val="24"/>
          <w:szCs w:val="24"/>
        </w:rPr>
        <w:t>s</w:t>
      </w:r>
      <w:r w:rsidRPr="006C1A78">
        <w:rPr>
          <w:rFonts w:ascii="Times New Roman" w:eastAsia="MS ??" w:hAnsi="Times New Roman" w:cs="Times New Roman"/>
          <w:b w:val="0"/>
          <w:bCs w:val="0"/>
          <w:color w:val="auto"/>
          <w:sz w:val="24"/>
          <w:szCs w:val="24"/>
        </w:rPr>
        <w:t>pring 2002</w:t>
      </w:r>
      <w:r w:rsidR="00EC06D3">
        <w:rPr>
          <w:rFonts w:ascii="Times New Roman" w:eastAsia="MS ??" w:hAnsi="Times New Roman" w:cs="Times New Roman"/>
          <w:b w:val="0"/>
          <w:bCs w:val="0"/>
          <w:color w:val="auto"/>
          <w:sz w:val="24"/>
          <w:szCs w:val="24"/>
        </w:rPr>
        <w:t xml:space="preserve"> to </w:t>
      </w:r>
      <w:r w:rsidRPr="006C1A78">
        <w:rPr>
          <w:rFonts w:ascii="Times New Roman" w:eastAsia="MS ??" w:hAnsi="Times New Roman" w:cs="Times New Roman"/>
          <w:b w:val="0"/>
          <w:bCs w:val="0"/>
          <w:color w:val="auto"/>
          <w:sz w:val="24"/>
          <w:szCs w:val="24"/>
        </w:rPr>
        <w:t>2010 lottery records for Boston charter school</w:t>
      </w:r>
      <w:r w:rsidR="00EC06D3">
        <w:rPr>
          <w:rFonts w:ascii="Times New Roman" w:eastAsia="MS ??" w:hAnsi="Times New Roman" w:cs="Times New Roman"/>
          <w:b w:val="0"/>
          <w:bCs w:val="0"/>
          <w:color w:val="auto"/>
          <w:sz w:val="24"/>
          <w:szCs w:val="24"/>
        </w:rPr>
        <w:t xml:space="preserve">s linked to MCAS data from 2004 to </w:t>
      </w:r>
      <w:r w:rsidRPr="006C1A78">
        <w:rPr>
          <w:rFonts w:ascii="Times New Roman" w:eastAsia="MS ??" w:hAnsi="Times New Roman" w:cs="Times New Roman"/>
          <w:b w:val="0"/>
          <w:bCs w:val="0"/>
          <w:color w:val="auto"/>
          <w:sz w:val="24"/>
          <w:szCs w:val="24"/>
        </w:rPr>
        <w:t xml:space="preserve">2011 for the outcomes. To estimate outcomes on MCAS </w:t>
      </w:r>
      <w:proofErr w:type="spellStart"/>
      <w:r w:rsidRPr="006C1A78">
        <w:rPr>
          <w:rFonts w:ascii="Times New Roman" w:eastAsia="MS ??" w:hAnsi="Times New Roman" w:cs="Times New Roman"/>
          <w:b w:val="0"/>
          <w:bCs w:val="0"/>
          <w:color w:val="auto"/>
          <w:sz w:val="24"/>
          <w:szCs w:val="24"/>
        </w:rPr>
        <w:t>subscores</w:t>
      </w:r>
      <w:proofErr w:type="spellEnd"/>
      <w:r w:rsidRPr="006C1A78">
        <w:rPr>
          <w:rFonts w:ascii="Times New Roman" w:eastAsia="MS ??" w:hAnsi="Times New Roman" w:cs="Times New Roman"/>
          <w:b w:val="0"/>
          <w:bCs w:val="0"/>
          <w:color w:val="auto"/>
          <w:sz w:val="24"/>
          <w:szCs w:val="24"/>
        </w:rPr>
        <w:t>, I</w:t>
      </w:r>
      <w:r w:rsidR="00EA76F0">
        <w:rPr>
          <w:rFonts w:ascii="Times New Roman" w:hAnsi="Times New Roman"/>
          <w:b w:val="0"/>
          <w:color w:val="auto"/>
          <w:sz w:val="24"/>
          <w:szCs w:val="24"/>
        </w:rPr>
        <w:t xml:space="preserve"> categorized MCAS item-</w:t>
      </w:r>
      <w:r w:rsidRPr="006C1A78">
        <w:rPr>
          <w:rFonts w:ascii="Times New Roman" w:hAnsi="Times New Roman"/>
          <w:b w:val="0"/>
          <w:color w:val="auto"/>
          <w:sz w:val="24"/>
          <w:szCs w:val="24"/>
        </w:rPr>
        <w:t xml:space="preserve">level responses by topic, question type, and </w:t>
      </w:r>
      <w:r w:rsidR="00A93AFB">
        <w:rPr>
          <w:rFonts w:ascii="Times New Roman" w:hAnsi="Times New Roman"/>
          <w:b w:val="0"/>
          <w:color w:val="auto"/>
          <w:sz w:val="24"/>
          <w:szCs w:val="24"/>
        </w:rPr>
        <w:t xml:space="preserve">Massachusetts </w:t>
      </w:r>
      <w:r w:rsidR="00EA76F0">
        <w:rPr>
          <w:rFonts w:ascii="Times New Roman" w:hAnsi="Times New Roman"/>
          <w:b w:val="0"/>
          <w:color w:val="auto"/>
          <w:sz w:val="24"/>
          <w:szCs w:val="24"/>
        </w:rPr>
        <w:t>curriculum</w:t>
      </w:r>
      <w:r w:rsidR="00EA76F0" w:rsidRPr="006C1A78">
        <w:rPr>
          <w:rFonts w:ascii="Times New Roman" w:hAnsi="Times New Roman"/>
          <w:b w:val="0"/>
          <w:color w:val="auto"/>
          <w:sz w:val="24"/>
          <w:szCs w:val="24"/>
        </w:rPr>
        <w:t xml:space="preserve"> </w:t>
      </w:r>
      <w:r w:rsidRPr="006C1A78">
        <w:rPr>
          <w:rFonts w:ascii="Times New Roman" w:hAnsi="Times New Roman"/>
          <w:b w:val="0"/>
          <w:color w:val="auto"/>
          <w:sz w:val="24"/>
          <w:szCs w:val="24"/>
        </w:rPr>
        <w:t>standard</w:t>
      </w:r>
      <w:r w:rsidRPr="006C1A78">
        <w:rPr>
          <w:rFonts w:ascii="Times New Roman" w:eastAsia="MS ??" w:hAnsi="Times New Roman" w:cs="Times New Roman"/>
          <w:b w:val="0"/>
          <w:bCs w:val="0"/>
          <w:color w:val="auto"/>
          <w:sz w:val="24"/>
          <w:szCs w:val="24"/>
        </w:rPr>
        <w:t xml:space="preserve">. I used SIMS data to gather background characteristics of students in the sample and to match to the lottery records. The charter </w:t>
      </w:r>
      <w:r w:rsidRPr="006C1A78">
        <w:rPr>
          <w:rFonts w:ascii="Times New Roman" w:eastAsia="MS ??" w:hAnsi="Times New Roman" w:cs="Times New Roman"/>
          <w:b w:val="0"/>
          <w:bCs w:val="0"/>
          <w:color w:val="auto"/>
          <w:sz w:val="24"/>
          <w:szCs w:val="24"/>
        </w:rPr>
        <w:lastRenderedPageBreak/>
        <w:t>lottery data has been collected by Harvard and MIT since 2008 for a series of research projects in partnership with the Massachusetts Department of Elementary and Secondary Education.</w:t>
      </w:r>
    </w:p>
    <w:p w:rsidR="006C1A78" w:rsidRPr="005969C1" w:rsidRDefault="006C1A78" w:rsidP="006C1A78">
      <w:pPr>
        <w:widowControl w:val="0"/>
        <w:autoSpaceDE w:val="0"/>
        <w:autoSpaceDN w:val="0"/>
        <w:adjustRightInd w:val="0"/>
        <w:rPr>
          <w:rFonts w:ascii="Times New Roman" w:hAnsi="Times New Roman"/>
          <w:b/>
          <w:sz w:val="16"/>
          <w:szCs w:val="16"/>
        </w:rPr>
      </w:pPr>
    </w:p>
    <w:p w:rsidR="006C3CEA" w:rsidRPr="005969C1" w:rsidRDefault="006C3CEA" w:rsidP="00F50706">
      <w:pPr>
        <w:pStyle w:val="Heading1"/>
        <w:spacing w:before="240"/>
      </w:pPr>
      <w:r w:rsidRPr="005969C1">
        <w:t>Research Methods</w:t>
      </w:r>
    </w:p>
    <w:p w:rsidR="006C3CEA" w:rsidRPr="008D1A50" w:rsidRDefault="006C3CEA" w:rsidP="005969C1">
      <w:pPr>
        <w:widowControl w:val="0"/>
        <w:autoSpaceDE w:val="0"/>
        <w:autoSpaceDN w:val="0"/>
        <w:adjustRightInd w:val="0"/>
        <w:rPr>
          <w:rFonts w:ascii="Times New Roman" w:hAnsi="Times New Roman"/>
          <w:b/>
          <w:sz w:val="16"/>
          <w:szCs w:val="16"/>
        </w:rPr>
      </w:pPr>
    </w:p>
    <w:p w:rsidR="006C3CEA" w:rsidRPr="005969C1" w:rsidRDefault="000B57A1" w:rsidP="00245A52">
      <w:pPr>
        <w:widowControl w:val="0"/>
        <w:autoSpaceDE w:val="0"/>
        <w:autoSpaceDN w:val="0"/>
        <w:adjustRightInd w:val="0"/>
        <w:rPr>
          <w:rFonts w:ascii="Times New Roman" w:hAnsi="Times New Roman"/>
        </w:rPr>
      </w:pPr>
      <w:r w:rsidRPr="000B57A1">
        <w:rPr>
          <w:rFonts w:ascii="Times New Roman" w:hAnsi="Times New Roman"/>
        </w:rPr>
        <w:t xml:space="preserve">To calculate per-year charter school </w:t>
      </w:r>
      <w:r>
        <w:rPr>
          <w:rFonts w:ascii="Times New Roman" w:hAnsi="Times New Roman"/>
        </w:rPr>
        <w:t xml:space="preserve">subscale </w:t>
      </w:r>
      <w:r w:rsidRPr="000B57A1">
        <w:rPr>
          <w:rFonts w:ascii="Times New Roman" w:hAnsi="Times New Roman"/>
        </w:rPr>
        <w:t xml:space="preserve">test score impacts, </w:t>
      </w:r>
      <w:r>
        <w:rPr>
          <w:rFonts w:ascii="Times New Roman" w:hAnsi="Times New Roman"/>
        </w:rPr>
        <w:t>I</w:t>
      </w:r>
      <w:r w:rsidR="00EC06D3">
        <w:rPr>
          <w:rFonts w:ascii="Times New Roman" w:hAnsi="Times New Roman"/>
        </w:rPr>
        <w:t xml:space="preserve"> employed an “</w:t>
      </w:r>
      <w:r w:rsidRPr="000B57A1">
        <w:rPr>
          <w:rFonts w:ascii="Times New Roman" w:hAnsi="Times New Roman"/>
        </w:rPr>
        <w:t xml:space="preserve">apples to apples” comparison by using the charter school lotteries. </w:t>
      </w:r>
      <w:r>
        <w:rPr>
          <w:rFonts w:ascii="Times New Roman" w:hAnsi="Times New Roman"/>
        </w:rPr>
        <w:t>I</w:t>
      </w:r>
      <w:r w:rsidRPr="000B57A1">
        <w:rPr>
          <w:rFonts w:ascii="Times New Roman" w:hAnsi="Times New Roman"/>
        </w:rPr>
        <w:t xml:space="preserve"> compared</w:t>
      </w:r>
      <w:r w:rsidR="00245A52">
        <w:rPr>
          <w:rFonts w:ascii="Times New Roman" w:hAnsi="Times New Roman"/>
        </w:rPr>
        <w:t xml:space="preserve"> subscale </w:t>
      </w:r>
      <w:r w:rsidRPr="000B57A1">
        <w:rPr>
          <w:rFonts w:ascii="Times New Roman" w:hAnsi="Times New Roman"/>
        </w:rPr>
        <w:t>test scores between those offered a seat and those not offered a seat, adjusting for charter school attendance.</w:t>
      </w:r>
      <w:r w:rsidR="00245A52">
        <w:rPr>
          <w:rFonts w:ascii="Times New Roman" w:hAnsi="Times New Roman"/>
        </w:rPr>
        <w:t xml:space="preserve"> I then inspected the subscale scores to see if more frequently tested topics, particular question types, or more frequently tested standards had larger gains for charter school students than other subscales.</w:t>
      </w:r>
    </w:p>
    <w:p w:rsidR="006C3CEA" w:rsidRDefault="006C3CEA" w:rsidP="00DC4669">
      <w:pPr>
        <w:pStyle w:val="Heading1"/>
        <w:spacing w:before="240"/>
      </w:pPr>
      <w:r w:rsidRPr="005969C1">
        <w:t>Detailed Results</w:t>
      </w:r>
    </w:p>
    <w:p w:rsidR="00DC4669" w:rsidRPr="00DC4669" w:rsidRDefault="00DC4669" w:rsidP="00DC4669">
      <w:pPr>
        <w:rPr>
          <w:sz w:val="16"/>
          <w:szCs w:val="16"/>
        </w:rPr>
      </w:pPr>
    </w:p>
    <w:p w:rsidR="006C3CEA" w:rsidRPr="005969C1" w:rsidRDefault="004F20C5" w:rsidP="005969C1">
      <w:pPr>
        <w:pStyle w:val="ListParagraph"/>
        <w:widowControl w:val="0"/>
        <w:numPr>
          <w:ilvl w:val="0"/>
          <w:numId w:val="3"/>
        </w:numPr>
        <w:autoSpaceDE w:val="0"/>
        <w:autoSpaceDN w:val="0"/>
        <w:adjustRightInd w:val="0"/>
        <w:rPr>
          <w:rFonts w:ascii="Times New Roman" w:hAnsi="Times New Roman"/>
        </w:rPr>
      </w:pPr>
      <w:r>
        <w:rPr>
          <w:rFonts w:ascii="Times New Roman" w:hAnsi="Times New Roman"/>
        </w:rPr>
        <w:t>Boston charter middle school gains are just as large for rarely tested standards as</w:t>
      </w:r>
      <w:r w:rsidR="005F3A92">
        <w:rPr>
          <w:rFonts w:ascii="Times New Roman" w:hAnsi="Times New Roman"/>
        </w:rPr>
        <w:t xml:space="preserve"> for commonly tested standards, both when looking across the entire sample period, and when looking </w:t>
      </w:r>
      <w:r w:rsidR="00237612">
        <w:rPr>
          <w:rFonts w:ascii="Times New Roman" w:hAnsi="Times New Roman"/>
        </w:rPr>
        <w:t xml:space="preserve">just </w:t>
      </w:r>
      <w:r w:rsidR="005F3A92">
        <w:rPr>
          <w:rFonts w:ascii="Times New Roman" w:hAnsi="Times New Roman"/>
        </w:rPr>
        <w:t>at standards from last year’s exam.</w:t>
      </w:r>
    </w:p>
    <w:p w:rsidR="006C3CEA" w:rsidRPr="002C41F4" w:rsidRDefault="006C3CEA" w:rsidP="005969C1">
      <w:pPr>
        <w:pStyle w:val="ListParagraph"/>
        <w:widowControl w:val="0"/>
        <w:autoSpaceDE w:val="0"/>
        <w:autoSpaceDN w:val="0"/>
        <w:adjustRightInd w:val="0"/>
        <w:ind w:left="360"/>
        <w:rPr>
          <w:rFonts w:ascii="Times New Roman" w:hAnsi="Times New Roman"/>
          <w:sz w:val="16"/>
          <w:szCs w:val="16"/>
        </w:rPr>
      </w:pPr>
    </w:p>
    <w:p w:rsidR="00FC039A" w:rsidRDefault="00DC4669" w:rsidP="00FC039A">
      <w:pPr>
        <w:pStyle w:val="ListParagraph"/>
        <w:widowControl w:val="0"/>
        <w:numPr>
          <w:ilvl w:val="0"/>
          <w:numId w:val="3"/>
        </w:numPr>
        <w:autoSpaceDE w:val="0"/>
        <w:autoSpaceDN w:val="0"/>
        <w:adjustRightInd w:val="0"/>
        <w:rPr>
          <w:rFonts w:ascii="Times New Roman" w:hAnsi="Times New Roman"/>
        </w:rPr>
      </w:pPr>
      <w:r>
        <w:rPr>
          <w:rFonts w:ascii="Times New Roman" w:hAnsi="Times New Roman"/>
        </w:rPr>
        <w:t>The charter school effect is 0.25 standard deviations in 8</w:t>
      </w:r>
      <w:r w:rsidRPr="00DC4669">
        <w:rPr>
          <w:rFonts w:ascii="Times New Roman" w:hAnsi="Times New Roman"/>
          <w:vertAlign w:val="superscript"/>
        </w:rPr>
        <w:t>th</w:t>
      </w:r>
      <w:r>
        <w:rPr>
          <w:rFonts w:ascii="Times New Roman" w:hAnsi="Times New Roman"/>
        </w:rPr>
        <w:t xml:space="preserve"> grade math and 0.29 standard deviations in 8</w:t>
      </w:r>
      <w:r w:rsidRPr="00DC4669">
        <w:rPr>
          <w:rFonts w:ascii="Times New Roman" w:hAnsi="Times New Roman"/>
          <w:vertAlign w:val="superscript"/>
        </w:rPr>
        <w:t>th</w:t>
      </w:r>
      <w:r>
        <w:rPr>
          <w:rFonts w:ascii="Times New Roman" w:hAnsi="Times New Roman"/>
        </w:rPr>
        <w:t xml:space="preserve"> grade science, indicating no evidence of allocation </w:t>
      </w:r>
      <w:r w:rsidR="009B4355">
        <w:rPr>
          <w:rFonts w:ascii="Times New Roman" w:hAnsi="Times New Roman"/>
        </w:rPr>
        <w:t xml:space="preserve">of effort </w:t>
      </w:r>
      <w:r>
        <w:rPr>
          <w:rFonts w:ascii="Times New Roman" w:hAnsi="Times New Roman"/>
        </w:rPr>
        <w:t>away from science, which is less emphasized in accountability ratings and public information about schools.</w:t>
      </w:r>
      <w:r w:rsidR="004F20C5">
        <w:rPr>
          <w:rFonts w:ascii="Times New Roman" w:hAnsi="Times New Roman"/>
        </w:rPr>
        <w:t xml:space="preserve"> Results are similar within subjects</w:t>
      </w:r>
      <w:r w:rsidR="00237612">
        <w:rPr>
          <w:rFonts w:ascii="Times New Roman" w:hAnsi="Times New Roman"/>
        </w:rPr>
        <w:t xml:space="preserve">, when examined by topic </w:t>
      </w:r>
      <w:proofErr w:type="spellStart"/>
      <w:r w:rsidR="00237612">
        <w:rPr>
          <w:rFonts w:ascii="Times New Roman" w:hAnsi="Times New Roman"/>
        </w:rPr>
        <w:t>subscores</w:t>
      </w:r>
      <w:proofErr w:type="spellEnd"/>
      <w:r w:rsidR="004F20C5">
        <w:rPr>
          <w:rFonts w:ascii="Times New Roman" w:hAnsi="Times New Roman"/>
        </w:rPr>
        <w:t>, with few differences between frequently and infrequently tested topics.</w:t>
      </w:r>
    </w:p>
    <w:p w:rsidR="00FC039A" w:rsidRPr="00FC039A" w:rsidRDefault="00FC039A" w:rsidP="00FC039A">
      <w:pPr>
        <w:widowControl w:val="0"/>
        <w:tabs>
          <w:tab w:val="left" w:pos="360"/>
        </w:tabs>
        <w:autoSpaceDE w:val="0"/>
        <w:autoSpaceDN w:val="0"/>
        <w:adjustRightInd w:val="0"/>
        <w:ind w:left="360"/>
        <w:rPr>
          <w:rFonts w:ascii="Times New Roman" w:hAnsi="Times New Roman"/>
          <w:sz w:val="16"/>
          <w:szCs w:val="16"/>
        </w:rPr>
      </w:pPr>
    </w:p>
    <w:p w:rsidR="00FC039A" w:rsidRPr="005969C1" w:rsidRDefault="004F20C5" w:rsidP="00FC039A">
      <w:pPr>
        <w:pStyle w:val="ListParagraph"/>
        <w:widowControl w:val="0"/>
        <w:numPr>
          <w:ilvl w:val="0"/>
          <w:numId w:val="3"/>
        </w:numPr>
        <w:autoSpaceDE w:val="0"/>
        <w:autoSpaceDN w:val="0"/>
        <w:adjustRightInd w:val="0"/>
        <w:rPr>
          <w:rFonts w:ascii="Times New Roman" w:hAnsi="Times New Roman"/>
        </w:rPr>
      </w:pPr>
      <w:r>
        <w:rPr>
          <w:rFonts w:ascii="Times New Roman" w:hAnsi="Times New Roman"/>
        </w:rPr>
        <w:t xml:space="preserve">In general, charter school students do just as well on each type of </w:t>
      </w:r>
      <w:r w:rsidR="00237612">
        <w:rPr>
          <w:rFonts w:ascii="Times New Roman" w:hAnsi="Times New Roman"/>
        </w:rPr>
        <w:t xml:space="preserve">test item </w:t>
      </w:r>
      <w:r>
        <w:rPr>
          <w:rFonts w:ascii="Times New Roman" w:hAnsi="Times New Roman"/>
        </w:rPr>
        <w:t>as they do on the subject as a whole. For example, in 6</w:t>
      </w:r>
      <w:r w:rsidRPr="004F20C5">
        <w:rPr>
          <w:rFonts w:ascii="Times New Roman" w:hAnsi="Times New Roman"/>
          <w:vertAlign w:val="superscript"/>
        </w:rPr>
        <w:t>th</w:t>
      </w:r>
      <w:r>
        <w:rPr>
          <w:rFonts w:ascii="Times New Roman" w:hAnsi="Times New Roman"/>
        </w:rPr>
        <w:t xml:space="preserve"> grade, the overall </w:t>
      </w:r>
      <w:r w:rsidR="009B4355">
        <w:rPr>
          <w:rFonts w:ascii="Times New Roman" w:hAnsi="Times New Roman"/>
        </w:rPr>
        <w:t>two-stage least squares</w:t>
      </w:r>
      <w:r>
        <w:rPr>
          <w:rFonts w:ascii="Times New Roman" w:hAnsi="Times New Roman"/>
        </w:rPr>
        <w:t xml:space="preserve"> effect on math scores is 0.53 standard deviations. The scores by item type are quite similar: 0.55 standard deviations on multiple choice, 0.54 standard deviations on short answer, and 0.40 standard deviations on open response. </w:t>
      </w:r>
    </w:p>
    <w:p w:rsidR="006C3CEA" w:rsidRPr="002C41F4" w:rsidRDefault="006C3CEA" w:rsidP="005969C1">
      <w:pPr>
        <w:pStyle w:val="ListParagraph"/>
        <w:widowControl w:val="0"/>
        <w:autoSpaceDE w:val="0"/>
        <w:autoSpaceDN w:val="0"/>
        <w:adjustRightInd w:val="0"/>
        <w:ind w:left="360"/>
        <w:rPr>
          <w:rFonts w:ascii="Times New Roman" w:hAnsi="Times New Roman"/>
          <w:sz w:val="16"/>
          <w:szCs w:val="16"/>
        </w:rPr>
      </w:pPr>
    </w:p>
    <w:p w:rsidR="00FC039A" w:rsidRPr="005969C1" w:rsidRDefault="00DC4669" w:rsidP="00FC039A">
      <w:pPr>
        <w:pStyle w:val="ListParagraph"/>
        <w:widowControl w:val="0"/>
        <w:numPr>
          <w:ilvl w:val="0"/>
          <w:numId w:val="3"/>
        </w:numPr>
        <w:autoSpaceDE w:val="0"/>
        <w:autoSpaceDN w:val="0"/>
        <w:adjustRightInd w:val="0"/>
        <w:rPr>
          <w:rFonts w:ascii="Times New Roman" w:hAnsi="Times New Roman"/>
        </w:rPr>
      </w:pPr>
      <w:r>
        <w:rPr>
          <w:rFonts w:ascii="Times New Roman" w:hAnsi="Times New Roman"/>
        </w:rPr>
        <w:t>The results remain substantively the same when baseline scores are assigned to those with missing outcomes</w:t>
      </w:r>
      <w:r w:rsidR="00237612">
        <w:rPr>
          <w:rFonts w:ascii="Times New Roman" w:hAnsi="Times New Roman"/>
        </w:rPr>
        <w:t>, to account for the fact that those that leave the sample may be different from those that stay</w:t>
      </w:r>
      <w:r>
        <w:rPr>
          <w:rFonts w:ascii="Times New Roman" w:hAnsi="Times New Roman"/>
        </w:rPr>
        <w:t>. Nor is there evidence that charter schools are focusing on “bubb</w:t>
      </w:r>
      <w:r w:rsidR="004F20C5">
        <w:rPr>
          <w:rFonts w:ascii="Times New Roman" w:hAnsi="Times New Roman"/>
        </w:rPr>
        <w:t>l</w:t>
      </w:r>
      <w:r>
        <w:rPr>
          <w:rFonts w:ascii="Times New Roman" w:hAnsi="Times New Roman"/>
        </w:rPr>
        <w:t>e” students</w:t>
      </w:r>
      <w:r w:rsidR="009B4355">
        <w:rPr>
          <w:rFonts w:ascii="Times New Roman" w:hAnsi="Times New Roman"/>
        </w:rPr>
        <w:t>—those close to proficiency—</w:t>
      </w:r>
      <w:r>
        <w:rPr>
          <w:rFonts w:ascii="Times New Roman" w:hAnsi="Times New Roman"/>
        </w:rPr>
        <w:t xml:space="preserve">at a greater rather other schools in Boston. </w:t>
      </w:r>
      <w:bookmarkStart w:id="2" w:name="_GoBack"/>
      <w:bookmarkEnd w:id="2"/>
    </w:p>
    <w:p w:rsidR="006C3CEA" w:rsidRPr="005969C1" w:rsidRDefault="006C3CEA" w:rsidP="00F50706">
      <w:pPr>
        <w:pStyle w:val="Heading1"/>
        <w:spacing w:before="240"/>
      </w:pPr>
      <w:r w:rsidRPr="005969C1">
        <w:t>Implications</w:t>
      </w:r>
      <w:r w:rsidR="00BF556F">
        <w:t xml:space="preserve"> for Policy and Practice</w:t>
      </w:r>
    </w:p>
    <w:p w:rsidR="006C3CEA" w:rsidRPr="008D1A50" w:rsidRDefault="006C3CEA" w:rsidP="005969C1">
      <w:pPr>
        <w:widowControl w:val="0"/>
        <w:autoSpaceDE w:val="0"/>
        <w:autoSpaceDN w:val="0"/>
        <w:adjustRightInd w:val="0"/>
        <w:rPr>
          <w:rFonts w:ascii="Times New Roman" w:hAnsi="Times New Roman"/>
          <w:b/>
          <w:sz w:val="16"/>
          <w:szCs w:val="16"/>
        </w:rPr>
      </w:pPr>
    </w:p>
    <w:p w:rsidR="00FC039A" w:rsidRPr="005F3A92" w:rsidRDefault="006C67CF" w:rsidP="005F3A92">
      <w:pPr>
        <w:widowControl w:val="0"/>
        <w:autoSpaceDE w:val="0"/>
        <w:autoSpaceDN w:val="0"/>
        <w:adjustRightInd w:val="0"/>
        <w:rPr>
          <w:rFonts w:ascii="Times New Roman" w:hAnsi="Times New Roman"/>
          <w:i/>
        </w:rPr>
      </w:pPr>
      <w:r>
        <w:rPr>
          <w:rFonts w:ascii="Times New Roman" w:hAnsi="Times New Roman"/>
        </w:rPr>
        <w:t xml:space="preserve">These results suggest that the charter school gains in Boston are not due to differential test preparation. This suggests, along with evidence that charter schools in Boston have positive impacts on SAT, AP, and </w:t>
      </w:r>
      <w:r w:rsidR="00EA76F0">
        <w:rPr>
          <w:rFonts w:ascii="Times New Roman" w:hAnsi="Times New Roman"/>
        </w:rPr>
        <w:t>four</w:t>
      </w:r>
      <w:r>
        <w:rPr>
          <w:rFonts w:ascii="Times New Roman" w:hAnsi="Times New Roman"/>
        </w:rPr>
        <w:t xml:space="preserve">-year college enrollment, that Boston charters are successfully improving their students’ human capital. </w:t>
      </w:r>
      <w:r w:rsidR="005F3A92">
        <w:rPr>
          <w:rFonts w:ascii="Times New Roman" w:hAnsi="Times New Roman"/>
        </w:rPr>
        <w:t>Greater access to these schools and emulation of their practices may result in human capital gains for students.</w:t>
      </w:r>
    </w:p>
    <w:sectPr w:rsidR="00FC039A" w:rsidRPr="005F3A92" w:rsidSect="00141C4A">
      <w:headerReference w:type="even" r:id="rId13"/>
      <w:headerReference w:type="default" r:id="rId14"/>
      <w:footerReference w:type="even" r:id="rId15"/>
      <w:footerReference w:type="default" r:id="rId16"/>
      <w:headerReference w:type="first" r:id="rId17"/>
      <w:footerReference w:type="first" r:id="rId18"/>
      <w:pgSz w:w="12240" w:h="15840"/>
      <w:pgMar w:top="2070" w:right="1080" w:bottom="1080" w:left="1080" w:header="576"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69" w:rsidRDefault="00042D69" w:rsidP="00400F03">
      <w:r>
        <w:separator/>
      </w:r>
    </w:p>
  </w:endnote>
  <w:endnote w:type="continuationSeparator" w:id="0">
    <w:p w:rsidR="00042D69" w:rsidRDefault="00042D69" w:rsidP="00400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0B" w:rsidRDefault="00642E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C5" w:rsidRDefault="007C75A7" w:rsidP="00400F03">
    <w:pPr>
      <w:pStyle w:val="Footer"/>
      <w:jc w:val="center"/>
    </w:pPr>
    <w:r>
      <w:rPr>
        <w:noProof/>
      </w:rPr>
      <w:pict>
        <v:rect id="Rectangle 2" o:spid="_x0000_s6152" alt="blue bar" style="position:absolute;left:0;text-align:left;margin-left:324.65pt;margin-top:29.45pt;width:180pt;height:7.2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" fillcolor="#1f497d" strokecolor="#1f497d"/>
      </w:pict>
    </w:r>
    <w:r>
      <w:rPr>
        <w:noProof/>
      </w:rPr>
      <w:pict>
        <v:rect id="Rectangle 1" o:spid="_x0000_s6151" alt="blue bar" style="position:absolute;left:0;text-align:left;margin-left:.65pt;margin-top:29.45pt;width:180pt;height:7.2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" fillcolor="#1f497d" strokecolor="#1f497d"/>
      </w:pict>
    </w:r>
    <w:r w:rsidR="004F20C5">
      <w:rPr>
        <w:noProof/>
        <w:lang w:eastAsia="zh-CN" w:bidi="km-KH"/>
      </w:rPr>
      <w:drawing>
        <wp:inline distT="0" distB="0" distL="0" distR="0">
          <wp:extent cx="1438275" cy="714375"/>
          <wp:effectExtent l="19050" t="0" r="9525" b="0"/>
          <wp:docPr id="2"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C5" w:rsidRDefault="007C75A7" w:rsidP="00F50706">
    <w:pPr>
      <w:pStyle w:val="Footer"/>
      <w:jc w:val="center"/>
    </w:pPr>
    <w:r>
      <w:rPr>
        <w:noProof/>
      </w:rPr>
      <w:pict>
        <v:rect id="Rectangle 10" o:spid="_x0000_s6146" alt="blue bar" style="position:absolute;left:0;text-align:left;margin-left:0;margin-top:28.8pt;width:180pt;height:7.2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" fillcolor="#1f497d" strokecolor="#1f497d"/>
      </w:pict>
    </w:r>
    <w:r>
      <w:rPr>
        <w:noProof/>
      </w:rPr>
      <w:pict>
        <v:rect id="Rectangle 11" o:spid="_x0000_s6145" alt="blue bar" style="position:absolute;left:0;text-align:left;margin-left:324pt;margin-top:29.25pt;width:180pt;height:7.2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" fillcolor="#1f497d" strokecolor="#1f497d"/>
      </w:pict>
    </w:r>
    <w:r w:rsidR="004F20C5">
      <w:rPr>
        <w:noProof/>
        <w:lang w:eastAsia="zh-CN" w:bidi="km-KH"/>
      </w:rPr>
      <w:drawing>
        <wp:inline distT="0" distB="0" distL="0" distR="0">
          <wp:extent cx="1438275" cy="714375"/>
          <wp:effectExtent l="19050" t="0" r="9525" b="0"/>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69" w:rsidRDefault="00042D69" w:rsidP="00400F03">
      <w:r>
        <w:separator/>
      </w:r>
    </w:p>
  </w:footnote>
  <w:footnote w:type="continuationSeparator" w:id="0">
    <w:p w:rsidR="00042D69" w:rsidRDefault="00042D69" w:rsidP="004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0B" w:rsidRDefault="00642E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C5" w:rsidRDefault="007C75A7">
    <w:pPr>
      <w:pStyle w:val="Header"/>
    </w:pPr>
    <w:r>
      <w:rPr>
        <w:noProof/>
      </w:rPr>
      <w:pict>
        <v:rect id="Rectangle 30" o:spid="_x0000_s6155" alt="square" style="position:absolute;margin-left:323.55pt;margin-top:-7.4pt;width:57.6pt;height:57.6pt;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" fillcolor="#fabf8f [1945]" stroked="f" strokecolor="#1f497d"/>
      </w:pict>
    </w:r>
    <w:r>
      <w:rPr>
        <w:noProof/>
      </w:rPr>
      <w:pict>
        <v:rect id="Rectangle 29" o:spid="_x0000_s6154" alt="square" style="position:absolute;margin-left:386.55pt;margin-top:-7.4pt;width:57.6pt;height:57.6pt;z-index:25167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" fillcolor="#95b3d7 [1940]" stroked="f" strokecolor="#1f497d"/>
      </w:pict>
    </w:r>
    <w:r>
      <w:rPr>
        <w:noProof/>
      </w:rPr>
      <w:pict>
        <v:rect id="Rectangle 28" o:spid="_x0000_s6153" alt="square" style="position:absolute;margin-left:449.55pt;margin-top:-7.4pt;width:57.6pt;height:57.6pt;z-index:251675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" fillcolor="#1f497d" stroked="f" strokecolor="#1f497d"/>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C5" w:rsidRDefault="007C75A7">
    <w:pPr>
      <w:pStyle w:val="Header"/>
    </w:pPr>
    <w:r>
      <w:rPr>
        <w:noProof/>
      </w:rPr>
      <w:pict>
        <v:rect id="Rectangle 14" o:spid="_x0000_s6150" alt="square" style="position:absolute;margin-left:321.95pt;margin-top:-7.4pt;width:57.6pt;height:57.6pt;z-index:2516746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" fillcolor="#fabf8f [1945]" stroked="f" strokecolor="#fbd4b4 [1305]"/>
      </w:pict>
    </w:r>
    <w:r>
      <w:rPr>
        <w:noProof/>
      </w:rPr>
      <w:pict>
        <v:rect id="Rectangle 13" o:spid="_x0000_s6149" alt="square" style="position:absolute;margin-left:384.95pt;margin-top:-7.4pt;width:57.6pt;height:57.6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" fillcolor="#95b3d7 [1940]" stroked="f" strokecolor="#1f497d"/>
      </w:pict>
    </w:r>
    <w:r>
      <w:rPr>
        <w:noProof/>
      </w:rPr>
      <w:pict>
        <v:rect id="Rectangle 6" o:spid="_x0000_s6148" alt="square" style="position:absolute;margin-left:447.95pt;margin-top:-7.4pt;width:57.6pt;height:57.6pt;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" fillcolor="#1f497d" stroked="f" strokecolor="#1f497d"/>
      </w:pict>
    </w:r>
    <w:r>
      <w:rPr>
        <w:noProof/>
      </w:rPr>
      <w:pict>
        <v:shapetype id="_x0000_t202" coordsize="21600,21600" o:spt="202" path="m,l,21600r21600,l21600,xe">
          <v:stroke joinstyle="miter"/>
          <v:path gradientshapeok="t" o:connecttype="rect"/>
        </v:shapetype>
        <v:shape id="Text Box 8" o:spid="_x0000_s6147" type="#_x0000_t202" style="position:absolute;margin-left:-14.25pt;margin-top:4.5pt;width:308.1pt;height:44.1pt;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kpbMCAAC5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" filled="f" stroked="f">
          <v:textbox>
            <w:txbxContent>
              <w:p w:rsidR="004F20C5" w:rsidRPr="00141C4A" w:rsidRDefault="004F20C5"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8194">
      <o:colormenu v:ext="edit" fillcolor="none [1945]" strokecolor="none"/>
    </o:shapedefaults>
    <o:shapelayout v:ext="edit">
      <o:idmap v:ext="edit" data="6"/>
      <o:regrouptable v:ext="edit">
        <o:entry new="1" old="0"/>
        <o:entry new="2" old="0"/>
      </o:regrouptable>
    </o:shapelayout>
  </w:hdrShapeDefaults>
  <w:footnotePr>
    <w:footnote w:id="-1"/>
    <w:footnote w:id="0"/>
  </w:footnotePr>
  <w:endnotePr>
    <w:endnote w:id="-1"/>
    <w:endnote w:id="0"/>
  </w:endnotePr>
  <w:compat>
    <w:useFELayout/>
  </w:compat>
  <w:rsids>
    <w:rsidRoot w:val="00B3581D"/>
    <w:rsid w:val="00042D69"/>
    <w:rsid w:val="00062116"/>
    <w:rsid w:val="0007145E"/>
    <w:rsid w:val="00076212"/>
    <w:rsid w:val="000B57A1"/>
    <w:rsid w:val="0011094D"/>
    <w:rsid w:val="00116778"/>
    <w:rsid w:val="00134156"/>
    <w:rsid w:val="00141C4A"/>
    <w:rsid w:val="001676B9"/>
    <w:rsid w:val="001A53EC"/>
    <w:rsid w:val="002021E3"/>
    <w:rsid w:val="0022000D"/>
    <w:rsid w:val="00234755"/>
    <w:rsid w:val="00236228"/>
    <w:rsid w:val="00237612"/>
    <w:rsid w:val="0024068A"/>
    <w:rsid w:val="00245A52"/>
    <w:rsid w:val="0025486B"/>
    <w:rsid w:val="00257BDC"/>
    <w:rsid w:val="00270BEC"/>
    <w:rsid w:val="002869AC"/>
    <w:rsid w:val="002B168B"/>
    <w:rsid w:val="002C41F4"/>
    <w:rsid w:val="00310747"/>
    <w:rsid w:val="00337F26"/>
    <w:rsid w:val="00357401"/>
    <w:rsid w:val="003905A7"/>
    <w:rsid w:val="003B0F34"/>
    <w:rsid w:val="003C782B"/>
    <w:rsid w:val="003D1D5C"/>
    <w:rsid w:val="003F1927"/>
    <w:rsid w:val="003F62EF"/>
    <w:rsid w:val="00400F03"/>
    <w:rsid w:val="004B5554"/>
    <w:rsid w:val="004E64C6"/>
    <w:rsid w:val="004F070B"/>
    <w:rsid w:val="004F20C5"/>
    <w:rsid w:val="004F7295"/>
    <w:rsid w:val="00534AEC"/>
    <w:rsid w:val="00542329"/>
    <w:rsid w:val="005677B7"/>
    <w:rsid w:val="005969C1"/>
    <w:rsid w:val="005B002E"/>
    <w:rsid w:val="005C6EA2"/>
    <w:rsid w:val="005E310B"/>
    <w:rsid w:val="005E6CFE"/>
    <w:rsid w:val="005F3A92"/>
    <w:rsid w:val="005F60F1"/>
    <w:rsid w:val="0064133A"/>
    <w:rsid w:val="00642E0B"/>
    <w:rsid w:val="006A230E"/>
    <w:rsid w:val="006A75BD"/>
    <w:rsid w:val="006B362E"/>
    <w:rsid w:val="006C1A78"/>
    <w:rsid w:val="006C3CEA"/>
    <w:rsid w:val="006C67CF"/>
    <w:rsid w:val="006F51C3"/>
    <w:rsid w:val="00701323"/>
    <w:rsid w:val="00733500"/>
    <w:rsid w:val="00735D2B"/>
    <w:rsid w:val="00745AFD"/>
    <w:rsid w:val="007461E6"/>
    <w:rsid w:val="007522D9"/>
    <w:rsid w:val="00755441"/>
    <w:rsid w:val="00756BEB"/>
    <w:rsid w:val="007826E3"/>
    <w:rsid w:val="007A435E"/>
    <w:rsid w:val="007A5AAD"/>
    <w:rsid w:val="007C75A7"/>
    <w:rsid w:val="007D5F77"/>
    <w:rsid w:val="007F19D4"/>
    <w:rsid w:val="00803C4A"/>
    <w:rsid w:val="008441F1"/>
    <w:rsid w:val="00852469"/>
    <w:rsid w:val="00883C88"/>
    <w:rsid w:val="008D1A50"/>
    <w:rsid w:val="009670F7"/>
    <w:rsid w:val="009A00CC"/>
    <w:rsid w:val="009B4355"/>
    <w:rsid w:val="009E38F5"/>
    <w:rsid w:val="009F1E97"/>
    <w:rsid w:val="009F6F59"/>
    <w:rsid w:val="00A0159F"/>
    <w:rsid w:val="00A25FCE"/>
    <w:rsid w:val="00A37B97"/>
    <w:rsid w:val="00A73074"/>
    <w:rsid w:val="00A9287F"/>
    <w:rsid w:val="00A93AFB"/>
    <w:rsid w:val="00AC0383"/>
    <w:rsid w:val="00AD3E3A"/>
    <w:rsid w:val="00AE2D1F"/>
    <w:rsid w:val="00B3581D"/>
    <w:rsid w:val="00BE441B"/>
    <w:rsid w:val="00BF556F"/>
    <w:rsid w:val="00C15E77"/>
    <w:rsid w:val="00C61273"/>
    <w:rsid w:val="00C61867"/>
    <w:rsid w:val="00C730CE"/>
    <w:rsid w:val="00C7797A"/>
    <w:rsid w:val="00C94F08"/>
    <w:rsid w:val="00CB32B1"/>
    <w:rsid w:val="00CD5163"/>
    <w:rsid w:val="00CE5FF1"/>
    <w:rsid w:val="00D05AC1"/>
    <w:rsid w:val="00D63103"/>
    <w:rsid w:val="00D80F4F"/>
    <w:rsid w:val="00D84E16"/>
    <w:rsid w:val="00D9087C"/>
    <w:rsid w:val="00DA07B6"/>
    <w:rsid w:val="00DC4669"/>
    <w:rsid w:val="00DF43B2"/>
    <w:rsid w:val="00E70CC5"/>
    <w:rsid w:val="00E83C79"/>
    <w:rsid w:val="00E854CC"/>
    <w:rsid w:val="00E97A99"/>
    <w:rsid w:val="00EA0B07"/>
    <w:rsid w:val="00EA76F0"/>
    <w:rsid w:val="00EC06D3"/>
    <w:rsid w:val="00F258CC"/>
    <w:rsid w:val="00F46FE5"/>
    <w:rsid w:val="00F50706"/>
    <w:rsid w:val="00F61488"/>
    <w:rsid w:val="00F764E3"/>
    <w:rsid w:val="00FC039A"/>
    <w:rsid w:val="00FC31EB"/>
    <w:rsid w:val="00FD6EF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fillcolor="none [194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unhideWhenUsed/>
    <w:rsid w:val="00400F03"/>
    <w:pPr>
      <w:tabs>
        <w:tab w:val="center" w:pos="4680"/>
        <w:tab w:val="right" w:pos="9360"/>
      </w:tabs>
    </w:pPr>
  </w:style>
  <w:style w:type="character" w:customStyle="1" w:styleId="HeaderChar">
    <w:name w:val="Header Char"/>
    <w:basedOn w:val="DefaultParagraphFont"/>
    <w:link w:val="Header"/>
    <w:uiPriority w:val="99"/>
    <w:rsid w:val="00400F03"/>
    <w:rPr>
      <w:sz w:val="24"/>
      <w:szCs w:val="24"/>
    </w:rPr>
  </w:style>
  <w:style w:type="paragraph" w:styleId="Footer">
    <w:name w:val="footer"/>
    <w:basedOn w:val="Normal"/>
    <w:link w:val="FooterChar"/>
    <w:uiPriority w:val="99"/>
    <w:unhideWhenUsed/>
    <w:rsid w:val="00400F03"/>
    <w:pPr>
      <w:tabs>
        <w:tab w:val="center" w:pos="4680"/>
        <w:tab w:val="right" w:pos="9360"/>
      </w:tabs>
    </w:pPr>
  </w:style>
  <w:style w:type="character" w:customStyle="1" w:styleId="FooterChar">
    <w:name w:val="Footer Char"/>
    <w:basedOn w:val="DefaultParagraphFont"/>
    <w:link w:val="Footer"/>
    <w:uiPriority w:val="99"/>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unhideWhenUsed/>
    <w:rsid w:val="00400F03"/>
    <w:pPr>
      <w:tabs>
        <w:tab w:val="center" w:pos="4680"/>
        <w:tab w:val="right" w:pos="9360"/>
      </w:tabs>
    </w:pPr>
  </w:style>
  <w:style w:type="character" w:customStyle="1" w:styleId="HeaderChar">
    <w:name w:val="Header Char"/>
    <w:basedOn w:val="DefaultParagraphFont"/>
    <w:link w:val="Header"/>
    <w:uiPriority w:val="99"/>
    <w:rsid w:val="00400F03"/>
    <w:rPr>
      <w:sz w:val="24"/>
      <w:szCs w:val="24"/>
    </w:rPr>
  </w:style>
  <w:style w:type="paragraph" w:styleId="Footer">
    <w:name w:val="footer"/>
    <w:basedOn w:val="Normal"/>
    <w:link w:val="FooterChar"/>
    <w:uiPriority w:val="99"/>
    <w:unhideWhenUsed/>
    <w:rsid w:val="00400F03"/>
    <w:pPr>
      <w:tabs>
        <w:tab w:val="center" w:pos="4680"/>
        <w:tab w:val="right" w:pos="9360"/>
      </w:tabs>
    </w:pPr>
  </w:style>
  <w:style w:type="character" w:customStyle="1" w:styleId="FooterChar">
    <w:name w:val="Footer Char"/>
    <w:basedOn w:val="DefaultParagraphFont"/>
    <w:link w:val="Footer"/>
    <w:uiPriority w:val="99"/>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yperlink" Target="http://scholar.harvard.edu/files/cohodes/files/cohodes_teaching_to_the_studen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DESE-231-10701</_dlc_DocId>
    <_dlc_DocIdUrl xmlns="733efe1c-5bbe-4968-87dc-d400e65c879f">
      <Url>https://sharepoint.doemass.org/ese/webteam/cps/_layouts/DocIdRedir.aspx?ID=DESE-231-10701</Url>
      <Description>DESE-231-10701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0CD3F-4C9B-4BB5-9C73-BEADF8E3F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D2ECA-9EDD-4590-8026-E69E828025D4}">
  <ds:schemaRefs>
    <ds:schemaRef ds:uri="http://schemas.microsoft.com/sharepoint/events"/>
  </ds:schemaRefs>
</ds:datastoreItem>
</file>

<file path=customXml/itemProps3.xml><?xml version="1.0" encoding="utf-8"?>
<ds:datastoreItem xmlns:ds="http://schemas.openxmlformats.org/officeDocument/2006/customXml" ds:itemID="{EBA572E5-387D-4BBB-B919-CED24B0A7ABD}">
  <ds:schemaRefs>
    <ds:schemaRef ds:uri="http://schemas.microsoft.com/sharepoint/v3/contenttype/forms"/>
  </ds:schemaRefs>
</ds:datastoreItem>
</file>

<file path=customXml/itemProps4.xml><?xml version="1.0" encoding="utf-8"?>
<ds:datastoreItem xmlns:ds="http://schemas.openxmlformats.org/officeDocument/2006/customXml" ds:itemID="{C38400E7-0A62-4DF3-8EDB-51F8C0F317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9AF3582-FF24-4D7F-9EA6-3D5FCCD6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756</Words>
  <Characters>4147</Characters>
  <Application>Microsoft Office Word</Application>
  <DocSecurity>0</DocSecurity>
  <Lines>83</Lines>
  <Paragraphs>27</Paragraphs>
  <ScaleCrop>false</ScaleCrop>
  <HeadingPairs>
    <vt:vector size="2" baseType="variant">
      <vt:variant>
        <vt:lpstr>Title</vt:lpstr>
      </vt:variant>
      <vt:variant>
        <vt:i4>1</vt:i4>
      </vt:variant>
    </vt:vector>
  </HeadingPairs>
  <TitlesOfParts>
    <vt:vector size="1" baseType="lpstr">
      <vt:lpstr>Charter School Effectiveness in Spite of Perverse Incentives</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Effectiveness in Spite of Perverse Incentives</dc:title>
  <dc:subject/>
  <dc:creator>ESE</dc:creator>
  <cp:keywords/>
  <cp:lastModifiedBy>dzou</cp:lastModifiedBy>
  <cp:revision>5</cp:revision>
  <dcterms:created xsi:type="dcterms:W3CDTF">2014-09-30T19:58:00Z</dcterms:created>
  <dcterms:modified xsi:type="dcterms:W3CDTF">2014-10-01T17:58:00Z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 2014</vt:lpwstr>
  </property>
</Properties>
</file>