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diagrams/drawing2.xml" ContentType="application/vnd.ms-office.drawingml.diagramDrawing+xml"/>
  <Override PartName="/docProps/custom.xml" ContentType="application/vnd.openxmlformats-officedocument.custom-properties+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charts/chart1.xml" ContentType="application/vnd.openxmlformats-officedocument.drawingml.char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6FFA" w:rsidRPr="00C01578" w:rsidRDefault="00616FFA" w:rsidP="00616FFA">
      <w:pPr>
        <w:pStyle w:val="BodyText"/>
      </w:pPr>
    </w:p>
    <w:p w:rsidR="00EC6DA7" w:rsidRPr="00385F7F" w:rsidRDefault="004A4BBE" w:rsidP="00EC6DA7">
      <w:pPr>
        <w:pStyle w:val="TitlePageTitleSubtitle"/>
      </w:pPr>
      <w:r>
        <w:t xml:space="preserve">2011 </w:t>
      </w:r>
      <w:r w:rsidR="00EC6DA7">
        <w:t>Massachusetts</w:t>
      </w:r>
      <w:r w:rsidR="00EC6DA7" w:rsidRPr="00E347EB">
        <w:t xml:space="preserve"> Curriculum Frameworks</w:t>
      </w:r>
      <w:r>
        <w:t xml:space="preserve"> for </w:t>
      </w:r>
      <w:r w:rsidR="007315CC">
        <w:t xml:space="preserve">English </w:t>
      </w:r>
      <w:r w:rsidR="00073A5A">
        <w:t xml:space="preserve">Language Arts </w:t>
      </w:r>
      <w:r>
        <w:t>and Math</w:t>
      </w:r>
      <w:r w:rsidR="00F373C3">
        <w:t>ematics</w:t>
      </w:r>
      <w:r w:rsidR="00EC6DA7" w:rsidRPr="00E347EB">
        <w:t xml:space="preserve"> Implementation Study:</w:t>
      </w:r>
      <w:r w:rsidR="00EC6DA7">
        <w:t xml:space="preserve"> </w:t>
      </w:r>
      <w:r w:rsidR="004D3669">
        <w:t>Final Report</w:t>
      </w:r>
      <w:r w:rsidR="00EC6DA7">
        <w:t xml:space="preserve"> </w:t>
      </w:r>
    </w:p>
    <w:p w:rsidR="00EC6DA7" w:rsidRPr="00057547" w:rsidRDefault="00EC6DA7" w:rsidP="00EC6DA7">
      <w:pPr>
        <w:pStyle w:val="TitlePageText"/>
      </w:pPr>
    </w:p>
    <w:p w:rsidR="00EC6DA7" w:rsidRPr="00057547" w:rsidRDefault="00EC6DA7" w:rsidP="00EC6DA7">
      <w:pPr>
        <w:pStyle w:val="TitlePageText"/>
      </w:pPr>
    </w:p>
    <w:p w:rsidR="00EC6DA7" w:rsidRDefault="00EC6DA7" w:rsidP="00EC6DA7">
      <w:pPr>
        <w:pStyle w:val="TitlePageText"/>
      </w:pPr>
    </w:p>
    <w:p w:rsidR="00EC6DA7" w:rsidRPr="00057547" w:rsidRDefault="00EC6DA7" w:rsidP="00EC6DA7">
      <w:pPr>
        <w:pStyle w:val="TitlePageText"/>
      </w:pPr>
    </w:p>
    <w:p w:rsidR="00EC6DA7" w:rsidRPr="00385F7F" w:rsidRDefault="00043E90" w:rsidP="00EC6DA7">
      <w:pPr>
        <w:pStyle w:val="TitlePageDate"/>
      </w:pPr>
      <w:r>
        <w:t>October</w:t>
      </w:r>
      <w:r w:rsidR="00A65612">
        <w:t xml:space="preserve"> </w:t>
      </w:r>
      <w:r w:rsidR="006E1D70">
        <w:t>2014</w:t>
      </w:r>
      <w:r w:rsidR="00EC6DA7" w:rsidRPr="00385F7F">
        <w:t xml:space="preserve"> </w:t>
      </w:r>
    </w:p>
    <w:p w:rsidR="00EC6DA7" w:rsidRPr="00057547" w:rsidRDefault="00EC6DA7" w:rsidP="00EC6DA7">
      <w:pPr>
        <w:pStyle w:val="TitlePageText"/>
      </w:pPr>
    </w:p>
    <w:p w:rsidR="00EC6DA7" w:rsidRDefault="00EC6DA7" w:rsidP="00EC6DA7">
      <w:pPr>
        <w:pStyle w:val="TitlePageText"/>
      </w:pPr>
    </w:p>
    <w:p w:rsidR="00EC6DA7" w:rsidRPr="00057547" w:rsidRDefault="00EC6DA7" w:rsidP="00EC6DA7">
      <w:pPr>
        <w:pStyle w:val="TitlePageText"/>
      </w:pPr>
    </w:p>
    <w:p w:rsidR="00EC6DA7" w:rsidRPr="00057547" w:rsidRDefault="00EC6DA7" w:rsidP="00EC6DA7">
      <w:pPr>
        <w:pStyle w:val="TitlePageText"/>
      </w:pPr>
    </w:p>
    <w:p w:rsidR="00EC6DA7" w:rsidRDefault="00EC6DA7" w:rsidP="00EC6DA7">
      <w:pPr>
        <w:pStyle w:val="TitlePageAuthor"/>
      </w:pPr>
      <w:r>
        <w:t>Julia Marchand</w:t>
      </w:r>
    </w:p>
    <w:p w:rsidR="00EC6DA7" w:rsidRDefault="00664965" w:rsidP="00EC6DA7">
      <w:pPr>
        <w:pStyle w:val="TitlePageAuthor"/>
      </w:pPr>
      <w:r>
        <w:t>Matt</w:t>
      </w:r>
      <w:r w:rsidR="007315CC">
        <w:t>hew</w:t>
      </w:r>
      <w:r>
        <w:t xml:space="preserve"> Welch</w:t>
      </w:r>
    </w:p>
    <w:p w:rsidR="00EC6DA7" w:rsidRDefault="00664965" w:rsidP="00EC6DA7">
      <w:pPr>
        <w:pStyle w:val="TitlePageAuthor"/>
      </w:pPr>
      <w:r>
        <w:t>Mary Nistler</w:t>
      </w:r>
    </w:p>
    <w:p w:rsidR="0060581E" w:rsidRPr="00F6596B" w:rsidRDefault="009E79A7" w:rsidP="00EC6DA7">
      <w:pPr>
        <w:pStyle w:val="TitlePageAuthor"/>
        <w:rPr>
          <w:lang w:val="fr-FR"/>
        </w:rPr>
      </w:pPr>
      <w:r w:rsidRPr="00F6596B">
        <w:rPr>
          <w:lang w:val="fr-FR"/>
        </w:rPr>
        <w:t>Janet Le</w:t>
      </w:r>
      <w:r w:rsidR="0060581E" w:rsidRPr="00F6596B">
        <w:rPr>
          <w:lang w:val="fr-FR"/>
        </w:rPr>
        <w:t>vings</w:t>
      </w:r>
    </w:p>
    <w:p w:rsidR="009E79A7" w:rsidRPr="00F6596B" w:rsidRDefault="009E79A7" w:rsidP="00EC6DA7">
      <w:pPr>
        <w:pStyle w:val="TitlePageAuthor"/>
        <w:rPr>
          <w:lang w:val="fr-FR"/>
        </w:rPr>
      </w:pPr>
      <w:r w:rsidRPr="00F6596B">
        <w:rPr>
          <w:lang w:val="fr-FR"/>
        </w:rPr>
        <w:t xml:space="preserve">Christine </w:t>
      </w:r>
      <w:proofErr w:type="spellStart"/>
      <w:r w:rsidRPr="00F6596B">
        <w:rPr>
          <w:lang w:val="fr-FR"/>
        </w:rPr>
        <w:t>Paulson</w:t>
      </w:r>
      <w:proofErr w:type="spellEnd"/>
    </w:p>
    <w:p w:rsidR="00EC6DA7" w:rsidRPr="00F6596B" w:rsidRDefault="00EC6DA7" w:rsidP="00EC6DA7">
      <w:pPr>
        <w:pStyle w:val="TitlePageOrganization"/>
        <w:rPr>
          <w:lang w:val="fr-FR"/>
        </w:rPr>
      </w:pPr>
    </w:p>
    <w:p w:rsidR="00EC6DA7" w:rsidRPr="00F6596B" w:rsidRDefault="00EC6DA7" w:rsidP="00EC6DA7">
      <w:pPr>
        <w:pStyle w:val="TitlePageText"/>
        <w:rPr>
          <w:lang w:val="fr-FR"/>
        </w:rPr>
      </w:pPr>
    </w:p>
    <w:p w:rsidR="00EC6DA7" w:rsidRPr="00F6596B" w:rsidRDefault="00EC6DA7" w:rsidP="00EC6DA7">
      <w:pPr>
        <w:pStyle w:val="TitlePageText"/>
        <w:rPr>
          <w:lang w:val="fr-FR"/>
        </w:rPr>
      </w:pPr>
    </w:p>
    <w:p w:rsidR="00EC6DA7" w:rsidRPr="00F6596B" w:rsidRDefault="00EC6DA7" w:rsidP="00EC6DA7">
      <w:pPr>
        <w:pStyle w:val="TitlePageText"/>
        <w:rPr>
          <w:lang w:val="fr-FR"/>
        </w:rPr>
        <w:sectPr w:rsidR="00EC6DA7" w:rsidRPr="00F6596B" w:rsidSect="00EC6DA7">
          <w:footerReference w:type="default" r:id="rId12"/>
          <w:pgSz w:w="12240" w:h="15840" w:code="1"/>
          <w:pgMar w:top="1440" w:right="1440" w:bottom="1440" w:left="1440" w:header="720" w:footer="1440" w:gutter="0"/>
          <w:pgNumType w:fmt="lowerRoman" w:start="1"/>
          <w:cols w:space="720"/>
          <w:docGrid w:linePitch="360"/>
        </w:sectPr>
      </w:pPr>
    </w:p>
    <w:p w:rsidR="00EC6DA7" w:rsidRPr="00F6596B" w:rsidRDefault="00EC6DA7" w:rsidP="00EC6DA7">
      <w:pPr>
        <w:pStyle w:val="TitlePageText"/>
        <w:rPr>
          <w:lang w:val="fr-FR"/>
        </w:rPr>
      </w:pPr>
    </w:p>
    <w:p w:rsidR="00EC6DA7" w:rsidRPr="00F6596B" w:rsidRDefault="00EC6DA7" w:rsidP="00EC6DA7">
      <w:pPr>
        <w:pStyle w:val="BodyText"/>
        <w:rPr>
          <w:rFonts w:eastAsia="Calibri"/>
          <w:lang w:val="fr-FR"/>
        </w:rPr>
      </w:pPr>
      <w:r w:rsidRPr="00F6596B">
        <w:rPr>
          <w:rFonts w:eastAsia="Calibri"/>
          <w:lang w:val="fr-FR"/>
        </w:rPr>
        <w:br w:type="page"/>
      </w:r>
    </w:p>
    <w:p w:rsidR="00EC6DA7" w:rsidRPr="00F6596B" w:rsidRDefault="00EC6DA7" w:rsidP="00B005EF">
      <w:pPr>
        <w:pStyle w:val="TOCHeading"/>
        <w:rPr>
          <w:lang w:val="fr-FR"/>
        </w:rPr>
      </w:pPr>
      <w:r w:rsidRPr="00F6596B">
        <w:rPr>
          <w:lang w:val="fr-FR"/>
        </w:rPr>
        <w:lastRenderedPageBreak/>
        <w:t>Contents</w:t>
      </w:r>
    </w:p>
    <w:p w:rsidR="00EC6DA7" w:rsidRPr="00F6596B" w:rsidRDefault="00EC6DA7" w:rsidP="00EC6DA7">
      <w:pPr>
        <w:spacing w:after="120"/>
        <w:jc w:val="right"/>
        <w:rPr>
          <w:rFonts w:eastAsia="Times New Roman" w:cs="Times New Roman"/>
          <w:b/>
          <w:bCs/>
          <w:szCs w:val="20"/>
          <w:lang w:val="fr-FR"/>
        </w:rPr>
      </w:pPr>
      <w:r w:rsidRPr="00F6596B">
        <w:rPr>
          <w:rFonts w:eastAsia="Times New Roman" w:cs="Times New Roman"/>
          <w:b/>
          <w:bCs/>
          <w:szCs w:val="20"/>
          <w:lang w:val="fr-FR"/>
        </w:rPr>
        <w:t>Page</w:t>
      </w:r>
    </w:p>
    <w:p w:rsidR="00084843" w:rsidRDefault="00F17ADF">
      <w:pPr>
        <w:pStyle w:val="TOC1"/>
        <w:rPr>
          <w:rFonts w:eastAsiaTheme="minorEastAsia" w:cstheme="minorBidi"/>
          <w:bCs w:val="0"/>
          <w:sz w:val="22"/>
          <w:szCs w:val="22"/>
        </w:rPr>
      </w:pPr>
      <w:r w:rsidRPr="00F17ADF">
        <w:rPr>
          <w:bCs w:val="0"/>
        </w:rPr>
        <w:fldChar w:fldCharType="begin"/>
      </w:r>
      <w:r w:rsidR="00C742FB">
        <w:rPr>
          <w:bCs w:val="0"/>
        </w:rPr>
        <w:instrText xml:space="preserve"> TOC \o "1-2" \h \z \u \t "Heading 4,3" </w:instrText>
      </w:r>
      <w:r w:rsidRPr="00F17ADF">
        <w:rPr>
          <w:bCs w:val="0"/>
        </w:rPr>
        <w:fldChar w:fldCharType="separate"/>
      </w:r>
      <w:hyperlink w:anchor="_Toc398219504" w:history="1">
        <w:r w:rsidR="00084843" w:rsidRPr="006458B3">
          <w:rPr>
            <w:rStyle w:val="Hyperlink"/>
          </w:rPr>
          <w:t>Executive Summary</w:t>
        </w:r>
        <w:r w:rsidR="00084843">
          <w:rPr>
            <w:webHidden/>
          </w:rPr>
          <w:tab/>
        </w:r>
        <w:r>
          <w:rPr>
            <w:webHidden/>
          </w:rPr>
          <w:fldChar w:fldCharType="begin"/>
        </w:r>
        <w:r w:rsidR="00084843">
          <w:rPr>
            <w:webHidden/>
          </w:rPr>
          <w:instrText xml:space="preserve"> PAGEREF _Toc398219504 \h </w:instrText>
        </w:r>
        <w:r>
          <w:rPr>
            <w:webHidden/>
          </w:rPr>
        </w:r>
        <w:r>
          <w:rPr>
            <w:webHidden/>
          </w:rPr>
          <w:fldChar w:fldCharType="separate"/>
        </w:r>
        <w:r w:rsidR="00F6596B">
          <w:rPr>
            <w:webHidden/>
          </w:rPr>
          <w:t>1</w:t>
        </w:r>
        <w:r>
          <w:rPr>
            <w:webHidden/>
          </w:rPr>
          <w:fldChar w:fldCharType="end"/>
        </w:r>
      </w:hyperlink>
    </w:p>
    <w:p w:rsidR="00084843" w:rsidRDefault="00F17ADF">
      <w:pPr>
        <w:pStyle w:val="TOC2"/>
        <w:rPr>
          <w:rFonts w:eastAsiaTheme="minorEastAsia" w:cstheme="minorBidi"/>
          <w:sz w:val="22"/>
          <w:szCs w:val="22"/>
        </w:rPr>
      </w:pPr>
      <w:hyperlink w:anchor="_Toc398219505" w:history="1">
        <w:r w:rsidR="00084843" w:rsidRPr="006458B3">
          <w:rPr>
            <w:rStyle w:val="Hyperlink"/>
          </w:rPr>
          <w:t>Key Findings Related to Implementation</w:t>
        </w:r>
        <w:r w:rsidR="00084843">
          <w:rPr>
            <w:webHidden/>
          </w:rPr>
          <w:tab/>
        </w:r>
        <w:r>
          <w:rPr>
            <w:webHidden/>
          </w:rPr>
          <w:fldChar w:fldCharType="begin"/>
        </w:r>
        <w:r w:rsidR="00084843">
          <w:rPr>
            <w:webHidden/>
          </w:rPr>
          <w:instrText xml:space="preserve"> PAGEREF _Toc398219505 \h </w:instrText>
        </w:r>
        <w:r>
          <w:rPr>
            <w:webHidden/>
          </w:rPr>
        </w:r>
        <w:r>
          <w:rPr>
            <w:webHidden/>
          </w:rPr>
          <w:fldChar w:fldCharType="separate"/>
        </w:r>
        <w:r w:rsidR="00F6596B">
          <w:rPr>
            <w:webHidden/>
          </w:rPr>
          <w:t>1</w:t>
        </w:r>
        <w:r>
          <w:rPr>
            <w:webHidden/>
          </w:rPr>
          <w:fldChar w:fldCharType="end"/>
        </w:r>
      </w:hyperlink>
    </w:p>
    <w:p w:rsidR="00084843" w:rsidRDefault="00F17ADF">
      <w:pPr>
        <w:pStyle w:val="TOC2"/>
        <w:rPr>
          <w:rFonts w:eastAsiaTheme="minorEastAsia" w:cstheme="minorBidi"/>
          <w:sz w:val="22"/>
          <w:szCs w:val="22"/>
        </w:rPr>
      </w:pPr>
      <w:hyperlink w:anchor="_Toc398219506" w:history="1">
        <w:r w:rsidR="00084843" w:rsidRPr="006458B3">
          <w:rPr>
            <w:rStyle w:val="Hyperlink"/>
          </w:rPr>
          <w:t>Key Findings Related to Supports</w:t>
        </w:r>
        <w:r w:rsidR="00084843">
          <w:rPr>
            <w:webHidden/>
          </w:rPr>
          <w:tab/>
        </w:r>
        <w:r>
          <w:rPr>
            <w:webHidden/>
          </w:rPr>
          <w:fldChar w:fldCharType="begin"/>
        </w:r>
        <w:r w:rsidR="00084843">
          <w:rPr>
            <w:webHidden/>
          </w:rPr>
          <w:instrText xml:space="preserve"> PAGEREF _Toc398219506 \h </w:instrText>
        </w:r>
        <w:r>
          <w:rPr>
            <w:webHidden/>
          </w:rPr>
        </w:r>
        <w:r>
          <w:rPr>
            <w:webHidden/>
          </w:rPr>
          <w:fldChar w:fldCharType="separate"/>
        </w:r>
        <w:r w:rsidR="00F6596B">
          <w:rPr>
            <w:webHidden/>
          </w:rPr>
          <w:t>2</w:t>
        </w:r>
        <w:r>
          <w:rPr>
            <w:webHidden/>
          </w:rPr>
          <w:fldChar w:fldCharType="end"/>
        </w:r>
      </w:hyperlink>
    </w:p>
    <w:p w:rsidR="00084843" w:rsidRDefault="00F17ADF">
      <w:pPr>
        <w:pStyle w:val="TOC2"/>
        <w:rPr>
          <w:rFonts w:eastAsiaTheme="minorEastAsia" w:cstheme="minorBidi"/>
          <w:sz w:val="22"/>
          <w:szCs w:val="22"/>
        </w:rPr>
      </w:pPr>
      <w:hyperlink w:anchor="_Toc398219507" w:history="1">
        <w:r w:rsidR="00084843" w:rsidRPr="006458B3">
          <w:rPr>
            <w:rStyle w:val="Hyperlink"/>
          </w:rPr>
          <w:t>Key Findings Related to Observations of Higher Implementing Classrooms</w:t>
        </w:r>
        <w:r w:rsidR="00084843">
          <w:rPr>
            <w:webHidden/>
          </w:rPr>
          <w:tab/>
        </w:r>
        <w:r>
          <w:rPr>
            <w:webHidden/>
          </w:rPr>
          <w:fldChar w:fldCharType="begin"/>
        </w:r>
        <w:r w:rsidR="00084843">
          <w:rPr>
            <w:webHidden/>
          </w:rPr>
          <w:instrText xml:space="preserve"> PAGEREF _Toc398219507 \h </w:instrText>
        </w:r>
        <w:r>
          <w:rPr>
            <w:webHidden/>
          </w:rPr>
        </w:r>
        <w:r>
          <w:rPr>
            <w:webHidden/>
          </w:rPr>
          <w:fldChar w:fldCharType="separate"/>
        </w:r>
        <w:r w:rsidR="00F6596B">
          <w:rPr>
            <w:webHidden/>
          </w:rPr>
          <w:t>3</w:t>
        </w:r>
        <w:r>
          <w:rPr>
            <w:webHidden/>
          </w:rPr>
          <w:fldChar w:fldCharType="end"/>
        </w:r>
      </w:hyperlink>
    </w:p>
    <w:p w:rsidR="00084843" w:rsidRDefault="00F17ADF">
      <w:pPr>
        <w:pStyle w:val="TOC2"/>
        <w:rPr>
          <w:rFonts w:eastAsiaTheme="minorEastAsia" w:cstheme="minorBidi"/>
          <w:sz w:val="22"/>
          <w:szCs w:val="22"/>
        </w:rPr>
      </w:pPr>
      <w:hyperlink w:anchor="_Toc398219508" w:history="1">
        <w:r w:rsidR="00084843" w:rsidRPr="006458B3">
          <w:rPr>
            <w:rStyle w:val="Hyperlink"/>
          </w:rPr>
          <w:t>Key Findings Related to Implementation as a Change Process</w:t>
        </w:r>
        <w:r w:rsidR="00084843">
          <w:rPr>
            <w:webHidden/>
          </w:rPr>
          <w:tab/>
        </w:r>
        <w:r>
          <w:rPr>
            <w:webHidden/>
          </w:rPr>
          <w:fldChar w:fldCharType="begin"/>
        </w:r>
        <w:r w:rsidR="00084843">
          <w:rPr>
            <w:webHidden/>
          </w:rPr>
          <w:instrText xml:space="preserve"> PAGEREF _Toc398219508 \h </w:instrText>
        </w:r>
        <w:r>
          <w:rPr>
            <w:webHidden/>
          </w:rPr>
        </w:r>
        <w:r>
          <w:rPr>
            <w:webHidden/>
          </w:rPr>
          <w:fldChar w:fldCharType="separate"/>
        </w:r>
        <w:r w:rsidR="00F6596B">
          <w:rPr>
            <w:webHidden/>
          </w:rPr>
          <w:t>3</w:t>
        </w:r>
        <w:r>
          <w:rPr>
            <w:webHidden/>
          </w:rPr>
          <w:fldChar w:fldCharType="end"/>
        </w:r>
      </w:hyperlink>
    </w:p>
    <w:p w:rsidR="00084843" w:rsidRDefault="00F17ADF">
      <w:pPr>
        <w:pStyle w:val="TOC2"/>
        <w:rPr>
          <w:rFonts w:eastAsiaTheme="minorEastAsia" w:cstheme="minorBidi"/>
          <w:sz w:val="22"/>
          <w:szCs w:val="22"/>
        </w:rPr>
      </w:pPr>
      <w:hyperlink w:anchor="_Toc398219509" w:history="1">
        <w:r w:rsidR="00084843" w:rsidRPr="006458B3">
          <w:rPr>
            <w:rStyle w:val="Hyperlink"/>
          </w:rPr>
          <w:t>Recommendations</w:t>
        </w:r>
        <w:r w:rsidR="00084843">
          <w:rPr>
            <w:webHidden/>
          </w:rPr>
          <w:tab/>
        </w:r>
        <w:r>
          <w:rPr>
            <w:webHidden/>
          </w:rPr>
          <w:fldChar w:fldCharType="begin"/>
        </w:r>
        <w:r w:rsidR="00084843">
          <w:rPr>
            <w:webHidden/>
          </w:rPr>
          <w:instrText xml:space="preserve"> PAGEREF _Toc398219509 \h </w:instrText>
        </w:r>
        <w:r>
          <w:rPr>
            <w:webHidden/>
          </w:rPr>
        </w:r>
        <w:r>
          <w:rPr>
            <w:webHidden/>
          </w:rPr>
          <w:fldChar w:fldCharType="separate"/>
        </w:r>
        <w:r w:rsidR="00F6596B">
          <w:rPr>
            <w:webHidden/>
          </w:rPr>
          <w:t>4</w:t>
        </w:r>
        <w:r>
          <w:rPr>
            <w:webHidden/>
          </w:rPr>
          <w:fldChar w:fldCharType="end"/>
        </w:r>
      </w:hyperlink>
    </w:p>
    <w:p w:rsidR="00084843" w:rsidRDefault="00F17ADF">
      <w:pPr>
        <w:pStyle w:val="TOC1"/>
        <w:rPr>
          <w:rFonts w:eastAsiaTheme="minorEastAsia" w:cstheme="minorBidi"/>
          <w:bCs w:val="0"/>
          <w:sz w:val="22"/>
          <w:szCs w:val="22"/>
        </w:rPr>
      </w:pPr>
      <w:hyperlink w:anchor="_Toc398219510" w:history="1">
        <w:r w:rsidR="00084843" w:rsidRPr="006458B3">
          <w:rPr>
            <w:rStyle w:val="Hyperlink"/>
          </w:rPr>
          <w:t>Section 1: Introduction</w:t>
        </w:r>
        <w:r w:rsidR="00084843">
          <w:rPr>
            <w:webHidden/>
          </w:rPr>
          <w:tab/>
        </w:r>
        <w:r>
          <w:rPr>
            <w:webHidden/>
          </w:rPr>
          <w:fldChar w:fldCharType="begin"/>
        </w:r>
        <w:r w:rsidR="00084843">
          <w:rPr>
            <w:webHidden/>
          </w:rPr>
          <w:instrText xml:space="preserve"> PAGEREF _Toc398219510 \h </w:instrText>
        </w:r>
        <w:r>
          <w:rPr>
            <w:webHidden/>
          </w:rPr>
        </w:r>
        <w:r>
          <w:rPr>
            <w:webHidden/>
          </w:rPr>
          <w:fldChar w:fldCharType="separate"/>
        </w:r>
        <w:r w:rsidR="00F6596B">
          <w:rPr>
            <w:webHidden/>
          </w:rPr>
          <w:t>6</w:t>
        </w:r>
        <w:r>
          <w:rPr>
            <w:webHidden/>
          </w:rPr>
          <w:fldChar w:fldCharType="end"/>
        </w:r>
      </w:hyperlink>
    </w:p>
    <w:p w:rsidR="00084843" w:rsidRDefault="00F17ADF">
      <w:pPr>
        <w:pStyle w:val="TOC2"/>
        <w:rPr>
          <w:rFonts w:eastAsiaTheme="minorEastAsia" w:cstheme="minorBidi"/>
          <w:sz w:val="22"/>
          <w:szCs w:val="22"/>
        </w:rPr>
      </w:pPr>
      <w:hyperlink w:anchor="_Toc398219511" w:history="1">
        <w:r w:rsidR="00084843" w:rsidRPr="006458B3">
          <w:rPr>
            <w:rStyle w:val="Hyperlink"/>
          </w:rPr>
          <w:t>Background</w:t>
        </w:r>
        <w:r w:rsidR="00084843">
          <w:rPr>
            <w:webHidden/>
          </w:rPr>
          <w:tab/>
        </w:r>
        <w:r>
          <w:rPr>
            <w:webHidden/>
          </w:rPr>
          <w:fldChar w:fldCharType="begin"/>
        </w:r>
        <w:r w:rsidR="00084843">
          <w:rPr>
            <w:webHidden/>
          </w:rPr>
          <w:instrText xml:space="preserve"> PAGEREF _Toc398219511 \h </w:instrText>
        </w:r>
        <w:r>
          <w:rPr>
            <w:webHidden/>
          </w:rPr>
        </w:r>
        <w:r>
          <w:rPr>
            <w:webHidden/>
          </w:rPr>
          <w:fldChar w:fldCharType="separate"/>
        </w:r>
        <w:r w:rsidR="00F6596B">
          <w:rPr>
            <w:webHidden/>
          </w:rPr>
          <w:t>6</w:t>
        </w:r>
        <w:r>
          <w:rPr>
            <w:webHidden/>
          </w:rPr>
          <w:fldChar w:fldCharType="end"/>
        </w:r>
      </w:hyperlink>
    </w:p>
    <w:p w:rsidR="00084843" w:rsidRDefault="00F17ADF">
      <w:pPr>
        <w:pStyle w:val="TOC2"/>
        <w:rPr>
          <w:rFonts w:eastAsiaTheme="minorEastAsia" w:cstheme="minorBidi"/>
          <w:sz w:val="22"/>
          <w:szCs w:val="22"/>
        </w:rPr>
      </w:pPr>
      <w:hyperlink w:anchor="_Toc398219512" w:history="1">
        <w:r w:rsidR="00084843" w:rsidRPr="006458B3">
          <w:rPr>
            <w:rStyle w:val="Hyperlink"/>
          </w:rPr>
          <w:t>The Massachusetts Context</w:t>
        </w:r>
        <w:r w:rsidR="00084843">
          <w:rPr>
            <w:webHidden/>
          </w:rPr>
          <w:tab/>
        </w:r>
        <w:r>
          <w:rPr>
            <w:webHidden/>
          </w:rPr>
          <w:fldChar w:fldCharType="begin"/>
        </w:r>
        <w:r w:rsidR="00084843">
          <w:rPr>
            <w:webHidden/>
          </w:rPr>
          <w:instrText xml:space="preserve"> PAGEREF _Toc398219512 \h </w:instrText>
        </w:r>
        <w:r>
          <w:rPr>
            <w:webHidden/>
          </w:rPr>
        </w:r>
        <w:r>
          <w:rPr>
            <w:webHidden/>
          </w:rPr>
          <w:fldChar w:fldCharType="separate"/>
        </w:r>
        <w:r w:rsidR="00F6596B">
          <w:rPr>
            <w:webHidden/>
          </w:rPr>
          <w:t>6</w:t>
        </w:r>
        <w:r>
          <w:rPr>
            <w:webHidden/>
          </w:rPr>
          <w:fldChar w:fldCharType="end"/>
        </w:r>
      </w:hyperlink>
    </w:p>
    <w:p w:rsidR="00084843" w:rsidRDefault="00F17ADF">
      <w:pPr>
        <w:pStyle w:val="TOC2"/>
        <w:rPr>
          <w:rFonts w:eastAsiaTheme="minorEastAsia" w:cstheme="minorBidi"/>
          <w:sz w:val="22"/>
          <w:szCs w:val="22"/>
        </w:rPr>
      </w:pPr>
      <w:hyperlink w:anchor="_Toc398219513" w:history="1">
        <w:r w:rsidR="00084843" w:rsidRPr="006458B3">
          <w:rPr>
            <w:rStyle w:val="Hyperlink"/>
          </w:rPr>
          <w:t>Study Overview</w:t>
        </w:r>
        <w:r w:rsidR="00084843">
          <w:rPr>
            <w:webHidden/>
          </w:rPr>
          <w:tab/>
        </w:r>
        <w:r>
          <w:rPr>
            <w:webHidden/>
          </w:rPr>
          <w:fldChar w:fldCharType="begin"/>
        </w:r>
        <w:r w:rsidR="00084843">
          <w:rPr>
            <w:webHidden/>
          </w:rPr>
          <w:instrText xml:space="preserve"> PAGEREF _Toc398219513 \h </w:instrText>
        </w:r>
        <w:r>
          <w:rPr>
            <w:webHidden/>
          </w:rPr>
        </w:r>
        <w:r>
          <w:rPr>
            <w:webHidden/>
          </w:rPr>
          <w:fldChar w:fldCharType="separate"/>
        </w:r>
        <w:r w:rsidR="00F6596B">
          <w:rPr>
            <w:webHidden/>
          </w:rPr>
          <w:t>8</w:t>
        </w:r>
        <w:r>
          <w:rPr>
            <w:webHidden/>
          </w:rPr>
          <w:fldChar w:fldCharType="end"/>
        </w:r>
      </w:hyperlink>
    </w:p>
    <w:p w:rsidR="00084843" w:rsidRDefault="00F17ADF">
      <w:pPr>
        <w:pStyle w:val="TOC2"/>
        <w:rPr>
          <w:rFonts w:eastAsiaTheme="minorEastAsia" w:cstheme="minorBidi"/>
          <w:sz w:val="22"/>
          <w:szCs w:val="22"/>
        </w:rPr>
      </w:pPr>
      <w:hyperlink w:anchor="_Toc398219514" w:history="1">
        <w:r w:rsidR="00084843" w:rsidRPr="006458B3">
          <w:rPr>
            <w:rStyle w:val="Hyperlink"/>
          </w:rPr>
          <w:t>Limitations</w:t>
        </w:r>
        <w:r w:rsidR="00084843">
          <w:rPr>
            <w:webHidden/>
          </w:rPr>
          <w:tab/>
        </w:r>
        <w:r>
          <w:rPr>
            <w:webHidden/>
          </w:rPr>
          <w:fldChar w:fldCharType="begin"/>
        </w:r>
        <w:r w:rsidR="00084843">
          <w:rPr>
            <w:webHidden/>
          </w:rPr>
          <w:instrText xml:space="preserve"> PAGEREF _Toc398219514 \h </w:instrText>
        </w:r>
        <w:r>
          <w:rPr>
            <w:webHidden/>
          </w:rPr>
        </w:r>
        <w:r>
          <w:rPr>
            <w:webHidden/>
          </w:rPr>
          <w:fldChar w:fldCharType="separate"/>
        </w:r>
        <w:r w:rsidR="00F6596B">
          <w:rPr>
            <w:webHidden/>
          </w:rPr>
          <w:t>14</w:t>
        </w:r>
        <w:r>
          <w:rPr>
            <w:webHidden/>
          </w:rPr>
          <w:fldChar w:fldCharType="end"/>
        </w:r>
      </w:hyperlink>
    </w:p>
    <w:p w:rsidR="00084843" w:rsidRDefault="00F17ADF">
      <w:pPr>
        <w:pStyle w:val="TOC2"/>
        <w:rPr>
          <w:rFonts w:eastAsiaTheme="minorEastAsia" w:cstheme="minorBidi"/>
          <w:sz w:val="22"/>
          <w:szCs w:val="22"/>
        </w:rPr>
      </w:pPr>
      <w:hyperlink w:anchor="_Toc398219515" w:history="1">
        <w:r w:rsidR="00084843" w:rsidRPr="006458B3">
          <w:rPr>
            <w:rStyle w:val="Hyperlink"/>
          </w:rPr>
          <w:t>Report Structure</w:t>
        </w:r>
        <w:r w:rsidR="00084843">
          <w:rPr>
            <w:webHidden/>
          </w:rPr>
          <w:tab/>
        </w:r>
        <w:r>
          <w:rPr>
            <w:webHidden/>
          </w:rPr>
          <w:fldChar w:fldCharType="begin"/>
        </w:r>
        <w:r w:rsidR="00084843">
          <w:rPr>
            <w:webHidden/>
          </w:rPr>
          <w:instrText xml:space="preserve"> PAGEREF _Toc398219515 \h </w:instrText>
        </w:r>
        <w:r>
          <w:rPr>
            <w:webHidden/>
          </w:rPr>
        </w:r>
        <w:r>
          <w:rPr>
            <w:webHidden/>
          </w:rPr>
          <w:fldChar w:fldCharType="separate"/>
        </w:r>
        <w:r w:rsidR="00F6596B">
          <w:rPr>
            <w:webHidden/>
          </w:rPr>
          <w:t>15</w:t>
        </w:r>
        <w:r>
          <w:rPr>
            <w:webHidden/>
          </w:rPr>
          <w:fldChar w:fldCharType="end"/>
        </w:r>
      </w:hyperlink>
    </w:p>
    <w:p w:rsidR="00084843" w:rsidRDefault="00F17ADF">
      <w:pPr>
        <w:pStyle w:val="TOC1"/>
        <w:rPr>
          <w:rFonts w:eastAsiaTheme="minorEastAsia" w:cstheme="minorBidi"/>
          <w:bCs w:val="0"/>
          <w:sz w:val="22"/>
          <w:szCs w:val="22"/>
        </w:rPr>
      </w:pPr>
      <w:hyperlink w:anchor="_Toc398219516" w:history="1">
        <w:r w:rsidR="00084843" w:rsidRPr="006458B3">
          <w:rPr>
            <w:rStyle w:val="Hyperlink"/>
          </w:rPr>
          <w:t>Section 2: Implementation of the 2011 Frameworks</w:t>
        </w:r>
        <w:r w:rsidR="00084843">
          <w:rPr>
            <w:webHidden/>
          </w:rPr>
          <w:tab/>
        </w:r>
        <w:r>
          <w:rPr>
            <w:webHidden/>
          </w:rPr>
          <w:fldChar w:fldCharType="begin"/>
        </w:r>
        <w:r w:rsidR="00084843">
          <w:rPr>
            <w:webHidden/>
          </w:rPr>
          <w:instrText xml:space="preserve"> PAGEREF _Toc398219516 \h </w:instrText>
        </w:r>
        <w:r>
          <w:rPr>
            <w:webHidden/>
          </w:rPr>
        </w:r>
        <w:r>
          <w:rPr>
            <w:webHidden/>
          </w:rPr>
          <w:fldChar w:fldCharType="separate"/>
        </w:r>
        <w:r w:rsidR="00F6596B">
          <w:rPr>
            <w:webHidden/>
          </w:rPr>
          <w:t>16</w:t>
        </w:r>
        <w:r>
          <w:rPr>
            <w:webHidden/>
          </w:rPr>
          <w:fldChar w:fldCharType="end"/>
        </w:r>
      </w:hyperlink>
    </w:p>
    <w:p w:rsidR="00084843" w:rsidRDefault="00F17ADF">
      <w:pPr>
        <w:pStyle w:val="TOC2"/>
        <w:rPr>
          <w:rFonts w:eastAsiaTheme="minorEastAsia" w:cstheme="minorBidi"/>
          <w:sz w:val="22"/>
          <w:szCs w:val="22"/>
        </w:rPr>
      </w:pPr>
      <w:hyperlink w:anchor="_Toc398219517" w:history="1">
        <w:r w:rsidR="00084843" w:rsidRPr="006458B3">
          <w:rPr>
            <w:rStyle w:val="Hyperlink"/>
          </w:rPr>
          <w:t>Teacher Awareness</w:t>
        </w:r>
        <w:r w:rsidR="00084843">
          <w:rPr>
            <w:webHidden/>
          </w:rPr>
          <w:tab/>
        </w:r>
        <w:r>
          <w:rPr>
            <w:webHidden/>
          </w:rPr>
          <w:fldChar w:fldCharType="begin"/>
        </w:r>
        <w:r w:rsidR="00084843">
          <w:rPr>
            <w:webHidden/>
          </w:rPr>
          <w:instrText xml:space="preserve"> PAGEREF _Toc398219517 \h </w:instrText>
        </w:r>
        <w:r>
          <w:rPr>
            <w:webHidden/>
          </w:rPr>
        </w:r>
        <w:r>
          <w:rPr>
            <w:webHidden/>
          </w:rPr>
          <w:fldChar w:fldCharType="separate"/>
        </w:r>
        <w:r w:rsidR="00F6596B">
          <w:rPr>
            <w:webHidden/>
          </w:rPr>
          <w:t>16</w:t>
        </w:r>
        <w:r>
          <w:rPr>
            <w:webHidden/>
          </w:rPr>
          <w:fldChar w:fldCharType="end"/>
        </w:r>
      </w:hyperlink>
    </w:p>
    <w:p w:rsidR="00084843" w:rsidRDefault="00F17ADF">
      <w:pPr>
        <w:pStyle w:val="TOC2"/>
        <w:rPr>
          <w:rFonts w:eastAsiaTheme="minorEastAsia" w:cstheme="minorBidi"/>
          <w:sz w:val="22"/>
          <w:szCs w:val="22"/>
        </w:rPr>
      </w:pPr>
      <w:hyperlink w:anchor="_Toc398219518" w:history="1">
        <w:r w:rsidR="00084843" w:rsidRPr="006458B3">
          <w:rPr>
            <w:rStyle w:val="Hyperlink"/>
          </w:rPr>
          <w:t>Teacher Endorsement</w:t>
        </w:r>
        <w:r w:rsidR="00084843">
          <w:rPr>
            <w:webHidden/>
          </w:rPr>
          <w:tab/>
        </w:r>
        <w:r>
          <w:rPr>
            <w:webHidden/>
          </w:rPr>
          <w:fldChar w:fldCharType="begin"/>
        </w:r>
        <w:r w:rsidR="00084843">
          <w:rPr>
            <w:webHidden/>
          </w:rPr>
          <w:instrText xml:space="preserve"> PAGEREF _Toc398219518 \h </w:instrText>
        </w:r>
        <w:r>
          <w:rPr>
            <w:webHidden/>
          </w:rPr>
        </w:r>
        <w:r>
          <w:rPr>
            <w:webHidden/>
          </w:rPr>
          <w:fldChar w:fldCharType="separate"/>
        </w:r>
        <w:r w:rsidR="00F6596B">
          <w:rPr>
            <w:webHidden/>
          </w:rPr>
          <w:t>17</w:t>
        </w:r>
        <w:r>
          <w:rPr>
            <w:webHidden/>
          </w:rPr>
          <w:fldChar w:fldCharType="end"/>
        </w:r>
      </w:hyperlink>
    </w:p>
    <w:p w:rsidR="00084843" w:rsidRDefault="00F17ADF">
      <w:pPr>
        <w:pStyle w:val="TOC2"/>
        <w:rPr>
          <w:rFonts w:eastAsiaTheme="minorEastAsia" w:cstheme="minorBidi"/>
          <w:sz w:val="22"/>
          <w:szCs w:val="22"/>
        </w:rPr>
      </w:pPr>
      <w:hyperlink w:anchor="_Toc398219519" w:history="1">
        <w:r w:rsidR="00084843" w:rsidRPr="006458B3">
          <w:rPr>
            <w:rStyle w:val="Hyperlink"/>
          </w:rPr>
          <w:t>Implementation Status</w:t>
        </w:r>
        <w:r w:rsidR="00084843">
          <w:rPr>
            <w:webHidden/>
          </w:rPr>
          <w:tab/>
        </w:r>
        <w:r>
          <w:rPr>
            <w:webHidden/>
          </w:rPr>
          <w:fldChar w:fldCharType="begin"/>
        </w:r>
        <w:r w:rsidR="00084843">
          <w:rPr>
            <w:webHidden/>
          </w:rPr>
          <w:instrText xml:space="preserve"> PAGEREF _Toc398219519 \h </w:instrText>
        </w:r>
        <w:r>
          <w:rPr>
            <w:webHidden/>
          </w:rPr>
        </w:r>
        <w:r>
          <w:rPr>
            <w:webHidden/>
          </w:rPr>
          <w:fldChar w:fldCharType="separate"/>
        </w:r>
        <w:r w:rsidR="00F6596B">
          <w:rPr>
            <w:webHidden/>
          </w:rPr>
          <w:t>20</w:t>
        </w:r>
        <w:r>
          <w:rPr>
            <w:webHidden/>
          </w:rPr>
          <w:fldChar w:fldCharType="end"/>
        </w:r>
      </w:hyperlink>
    </w:p>
    <w:p w:rsidR="00084843" w:rsidRDefault="00F17ADF">
      <w:pPr>
        <w:pStyle w:val="TOC1"/>
        <w:rPr>
          <w:rFonts w:eastAsiaTheme="minorEastAsia" w:cstheme="minorBidi"/>
          <w:bCs w:val="0"/>
          <w:sz w:val="22"/>
          <w:szCs w:val="22"/>
        </w:rPr>
      </w:pPr>
      <w:hyperlink w:anchor="_Toc398219520" w:history="1">
        <w:r w:rsidR="00084843" w:rsidRPr="006458B3">
          <w:rPr>
            <w:rStyle w:val="Hyperlink"/>
          </w:rPr>
          <w:t>Section 3: An Examination of Classroom Implementation of the 2011 Frameworks</w:t>
        </w:r>
        <w:r w:rsidR="00084843">
          <w:rPr>
            <w:webHidden/>
          </w:rPr>
          <w:tab/>
        </w:r>
        <w:r>
          <w:rPr>
            <w:webHidden/>
          </w:rPr>
          <w:fldChar w:fldCharType="begin"/>
        </w:r>
        <w:r w:rsidR="00084843">
          <w:rPr>
            <w:webHidden/>
          </w:rPr>
          <w:instrText xml:space="preserve"> PAGEREF _Toc398219520 \h </w:instrText>
        </w:r>
        <w:r>
          <w:rPr>
            <w:webHidden/>
          </w:rPr>
        </w:r>
        <w:r>
          <w:rPr>
            <w:webHidden/>
          </w:rPr>
          <w:fldChar w:fldCharType="separate"/>
        </w:r>
        <w:r w:rsidR="00F6596B">
          <w:rPr>
            <w:webHidden/>
          </w:rPr>
          <w:t>24</w:t>
        </w:r>
        <w:r>
          <w:rPr>
            <w:webHidden/>
          </w:rPr>
          <w:fldChar w:fldCharType="end"/>
        </w:r>
      </w:hyperlink>
    </w:p>
    <w:p w:rsidR="00084843" w:rsidRDefault="00F17ADF">
      <w:pPr>
        <w:pStyle w:val="TOC2"/>
        <w:rPr>
          <w:rFonts w:eastAsiaTheme="minorEastAsia" w:cstheme="minorBidi"/>
          <w:sz w:val="22"/>
          <w:szCs w:val="22"/>
        </w:rPr>
      </w:pPr>
      <w:hyperlink w:anchor="_Toc398219521" w:history="1">
        <w:r w:rsidR="00084843" w:rsidRPr="006458B3">
          <w:rPr>
            <w:rStyle w:val="Hyperlink"/>
          </w:rPr>
          <w:t>ELA and Humanities Classrooms</w:t>
        </w:r>
        <w:r w:rsidR="00084843">
          <w:rPr>
            <w:webHidden/>
          </w:rPr>
          <w:tab/>
        </w:r>
        <w:r>
          <w:rPr>
            <w:webHidden/>
          </w:rPr>
          <w:fldChar w:fldCharType="begin"/>
        </w:r>
        <w:r w:rsidR="00084843">
          <w:rPr>
            <w:webHidden/>
          </w:rPr>
          <w:instrText xml:space="preserve"> PAGEREF _Toc398219521 \h </w:instrText>
        </w:r>
        <w:r>
          <w:rPr>
            <w:webHidden/>
          </w:rPr>
        </w:r>
        <w:r>
          <w:rPr>
            <w:webHidden/>
          </w:rPr>
          <w:fldChar w:fldCharType="separate"/>
        </w:r>
        <w:r w:rsidR="00F6596B">
          <w:rPr>
            <w:webHidden/>
          </w:rPr>
          <w:t>24</w:t>
        </w:r>
        <w:r>
          <w:rPr>
            <w:webHidden/>
          </w:rPr>
          <w:fldChar w:fldCharType="end"/>
        </w:r>
      </w:hyperlink>
    </w:p>
    <w:p w:rsidR="00084843" w:rsidRDefault="00F17ADF">
      <w:pPr>
        <w:pStyle w:val="TOC2"/>
        <w:rPr>
          <w:rFonts w:eastAsiaTheme="minorEastAsia" w:cstheme="minorBidi"/>
          <w:sz w:val="22"/>
          <w:szCs w:val="22"/>
        </w:rPr>
      </w:pPr>
      <w:hyperlink w:anchor="_Toc398219522" w:history="1">
        <w:r w:rsidR="00084843" w:rsidRPr="006458B3">
          <w:rPr>
            <w:rStyle w:val="Hyperlink"/>
          </w:rPr>
          <w:t>Mathematics Classrooms</w:t>
        </w:r>
        <w:r w:rsidR="00084843">
          <w:rPr>
            <w:webHidden/>
          </w:rPr>
          <w:tab/>
        </w:r>
        <w:r>
          <w:rPr>
            <w:webHidden/>
          </w:rPr>
          <w:fldChar w:fldCharType="begin"/>
        </w:r>
        <w:r w:rsidR="00084843">
          <w:rPr>
            <w:webHidden/>
          </w:rPr>
          <w:instrText xml:space="preserve"> PAGEREF _Toc398219522 \h </w:instrText>
        </w:r>
        <w:r>
          <w:rPr>
            <w:webHidden/>
          </w:rPr>
        </w:r>
        <w:r>
          <w:rPr>
            <w:webHidden/>
          </w:rPr>
          <w:fldChar w:fldCharType="separate"/>
        </w:r>
        <w:r w:rsidR="00F6596B">
          <w:rPr>
            <w:webHidden/>
          </w:rPr>
          <w:t>30</w:t>
        </w:r>
        <w:r>
          <w:rPr>
            <w:webHidden/>
          </w:rPr>
          <w:fldChar w:fldCharType="end"/>
        </w:r>
      </w:hyperlink>
    </w:p>
    <w:p w:rsidR="00084843" w:rsidRDefault="00F17ADF">
      <w:pPr>
        <w:pStyle w:val="TOC2"/>
        <w:rPr>
          <w:rFonts w:eastAsiaTheme="minorEastAsia" w:cstheme="minorBidi"/>
          <w:sz w:val="22"/>
          <w:szCs w:val="22"/>
        </w:rPr>
      </w:pPr>
      <w:hyperlink w:anchor="_Toc398219523" w:history="1">
        <w:r w:rsidR="00084843" w:rsidRPr="006458B3">
          <w:rPr>
            <w:rStyle w:val="Hyperlink"/>
          </w:rPr>
          <w:t>Observed Differences Among Elementary, Middle, and High School Classrooms</w:t>
        </w:r>
        <w:r w:rsidR="00084843">
          <w:rPr>
            <w:webHidden/>
          </w:rPr>
          <w:tab/>
        </w:r>
        <w:r>
          <w:rPr>
            <w:webHidden/>
          </w:rPr>
          <w:fldChar w:fldCharType="begin"/>
        </w:r>
        <w:r w:rsidR="00084843">
          <w:rPr>
            <w:webHidden/>
          </w:rPr>
          <w:instrText xml:space="preserve"> PAGEREF _Toc398219523 \h </w:instrText>
        </w:r>
        <w:r>
          <w:rPr>
            <w:webHidden/>
          </w:rPr>
        </w:r>
        <w:r>
          <w:rPr>
            <w:webHidden/>
          </w:rPr>
          <w:fldChar w:fldCharType="separate"/>
        </w:r>
        <w:r w:rsidR="00F6596B">
          <w:rPr>
            <w:webHidden/>
          </w:rPr>
          <w:t>34</w:t>
        </w:r>
        <w:r>
          <w:rPr>
            <w:webHidden/>
          </w:rPr>
          <w:fldChar w:fldCharType="end"/>
        </w:r>
      </w:hyperlink>
    </w:p>
    <w:p w:rsidR="00084843" w:rsidRDefault="00F17ADF">
      <w:pPr>
        <w:pStyle w:val="TOC2"/>
        <w:rPr>
          <w:rFonts w:eastAsiaTheme="minorEastAsia" w:cstheme="minorBidi"/>
          <w:sz w:val="22"/>
          <w:szCs w:val="22"/>
        </w:rPr>
      </w:pPr>
      <w:hyperlink w:anchor="_Toc398219524" w:history="1">
        <w:r w:rsidR="00084843" w:rsidRPr="006458B3">
          <w:rPr>
            <w:rStyle w:val="Hyperlink"/>
          </w:rPr>
          <w:t>Reported Shifts in Teaching Practices</w:t>
        </w:r>
        <w:r w:rsidR="00084843">
          <w:rPr>
            <w:webHidden/>
          </w:rPr>
          <w:tab/>
        </w:r>
        <w:r>
          <w:rPr>
            <w:webHidden/>
          </w:rPr>
          <w:fldChar w:fldCharType="begin"/>
        </w:r>
        <w:r w:rsidR="00084843">
          <w:rPr>
            <w:webHidden/>
          </w:rPr>
          <w:instrText xml:space="preserve"> PAGEREF _Toc398219524 \h </w:instrText>
        </w:r>
        <w:r>
          <w:rPr>
            <w:webHidden/>
          </w:rPr>
        </w:r>
        <w:r>
          <w:rPr>
            <w:webHidden/>
          </w:rPr>
          <w:fldChar w:fldCharType="separate"/>
        </w:r>
        <w:r w:rsidR="00F6596B">
          <w:rPr>
            <w:webHidden/>
          </w:rPr>
          <w:t>35</w:t>
        </w:r>
        <w:r>
          <w:rPr>
            <w:webHidden/>
          </w:rPr>
          <w:fldChar w:fldCharType="end"/>
        </w:r>
      </w:hyperlink>
    </w:p>
    <w:p w:rsidR="00084843" w:rsidRDefault="00F17ADF">
      <w:pPr>
        <w:pStyle w:val="TOC1"/>
        <w:rPr>
          <w:rFonts w:eastAsiaTheme="minorEastAsia" w:cstheme="minorBidi"/>
          <w:bCs w:val="0"/>
          <w:sz w:val="22"/>
          <w:szCs w:val="22"/>
        </w:rPr>
      </w:pPr>
      <w:hyperlink w:anchor="_Toc398219525" w:history="1">
        <w:r w:rsidR="00084843" w:rsidRPr="006458B3">
          <w:rPr>
            <w:rStyle w:val="Hyperlink"/>
          </w:rPr>
          <w:t>Section 4: District and School Support for Implementation of the 2011 Frameworks</w:t>
        </w:r>
        <w:r w:rsidR="00084843">
          <w:rPr>
            <w:webHidden/>
          </w:rPr>
          <w:tab/>
        </w:r>
        <w:r>
          <w:rPr>
            <w:webHidden/>
          </w:rPr>
          <w:fldChar w:fldCharType="begin"/>
        </w:r>
        <w:r w:rsidR="00084843">
          <w:rPr>
            <w:webHidden/>
          </w:rPr>
          <w:instrText xml:space="preserve"> PAGEREF _Toc398219525 \h </w:instrText>
        </w:r>
        <w:r>
          <w:rPr>
            <w:webHidden/>
          </w:rPr>
        </w:r>
        <w:r>
          <w:rPr>
            <w:webHidden/>
          </w:rPr>
          <w:fldChar w:fldCharType="separate"/>
        </w:r>
        <w:r w:rsidR="00F6596B">
          <w:rPr>
            <w:webHidden/>
          </w:rPr>
          <w:t>40</w:t>
        </w:r>
        <w:r>
          <w:rPr>
            <w:webHidden/>
          </w:rPr>
          <w:fldChar w:fldCharType="end"/>
        </w:r>
      </w:hyperlink>
    </w:p>
    <w:p w:rsidR="00084843" w:rsidRDefault="00F17ADF">
      <w:pPr>
        <w:pStyle w:val="TOC2"/>
        <w:rPr>
          <w:rFonts w:eastAsiaTheme="minorEastAsia" w:cstheme="minorBidi"/>
          <w:sz w:val="22"/>
          <w:szCs w:val="22"/>
        </w:rPr>
      </w:pPr>
      <w:hyperlink w:anchor="_Toc398219526" w:history="1">
        <w:r w:rsidR="00084843" w:rsidRPr="006458B3">
          <w:rPr>
            <w:rStyle w:val="Hyperlink"/>
          </w:rPr>
          <w:t>Leadership</w:t>
        </w:r>
        <w:r w:rsidR="00084843">
          <w:rPr>
            <w:webHidden/>
          </w:rPr>
          <w:tab/>
        </w:r>
        <w:r>
          <w:rPr>
            <w:webHidden/>
          </w:rPr>
          <w:fldChar w:fldCharType="begin"/>
        </w:r>
        <w:r w:rsidR="00084843">
          <w:rPr>
            <w:webHidden/>
          </w:rPr>
          <w:instrText xml:space="preserve"> PAGEREF _Toc398219526 \h </w:instrText>
        </w:r>
        <w:r>
          <w:rPr>
            <w:webHidden/>
          </w:rPr>
        </w:r>
        <w:r>
          <w:rPr>
            <w:webHidden/>
          </w:rPr>
          <w:fldChar w:fldCharType="separate"/>
        </w:r>
        <w:r w:rsidR="00F6596B">
          <w:rPr>
            <w:webHidden/>
          </w:rPr>
          <w:t>40</w:t>
        </w:r>
        <w:r>
          <w:rPr>
            <w:webHidden/>
          </w:rPr>
          <w:fldChar w:fldCharType="end"/>
        </w:r>
      </w:hyperlink>
    </w:p>
    <w:p w:rsidR="00084843" w:rsidRDefault="00F17ADF">
      <w:pPr>
        <w:pStyle w:val="TOC2"/>
        <w:rPr>
          <w:rFonts w:eastAsiaTheme="minorEastAsia" w:cstheme="minorBidi"/>
          <w:sz w:val="22"/>
          <w:szCs w:val="22"/>
        </w:rPr>
      </w:pPr>
      <w:hyperlink w:anchor="_Toc398219527" w:history="1">
        <w:r w:rsidR="00084843" w:rsidRPr="006458B3">
          <w:rPr>
            <w:rStyle w:val="Hyperlink"/>
          </w:rPr>
          <w:t>Critical Supports</w:t>
        </w:r>
        <w:r w:rsidR="00084843">
          <w:rPr>
            <w:webHidden/>
          </w:rPr>
          <w:tab/>
        </w:r>
        <w:r>
          <w:rPr>
            <w:webHidden/>
          </w:rPr>
          <w:fldChar w:fldCharType="begin"/>
        </w:r>
        <w:r w:rsidR="00084843">
          <w:rPr>
            <w:webHidden/>
          </w:rPr>
          <w:instrText xml:space="preserve"> PAGEREF _Toc398219527 \h </w:instrText>
        </w:r>
        <w:r>
          <w:rPr>
            <w:webHidden/>
          </w:rPr>
        </w:r>
        <w:r>
          <w:rPr>
            <w:webHidden/>
          </w:rPr>
          <w:fldChar w:fldCharType="separate"/>
        </w:r>
        <w:r w:rsidR="00F6596B">
          <w:rPr>
            <w:webHidden/>
          </w:rPr>
          <w:t>41</w:t>
        </w:r>
        <w:r>
          <w:rPr>
            <w:webHidden/>
          </w:rPr>
          <w:fldChar w:fldCharType="end"/>
        </w:r>
      </w:hyperlink>
    </w:p>
    <w:p w:rsidR="00084843" w:rsidRDefault="00F17ADF">
      <w:pPr>
        <w:pStyle w:val="TOC2"/>
        <w:rPr>
          <w:rFonts w:eastAsiaTheme="minorEastAsia" w:cstheme="minorBidi"/>
          <w:sz w:val="22"/>
          <w:szCs w:val="22"/>
        </w:rPr>
      </w:pPr>
      <w:hyperlink w:anchor="_Toc398219528" w:history="1">
        <w:r w:rsidR="00084843" w:rsidRPr="006458B3">
          <w:rPr>
            <w:rStyle w:val="Hyperlink"/>
          </w:rPr>
          <w:t>Main Sources of Information</w:t>
        </w:r>
        <w:r w:rsidR="00084843">
          <w:rPr>
            <w:webHidden/>
          </w:rPr>
          <w:tab/>
        </w:r>
        <w:r>
          <w:rPr>
            <w:webHidden/>
          </w:rPr>
          <w:fldChar w:fldCharType="begin"/>
        </w:r>
        <w:r w:rsidR="00084843">
          <w:rPr>
            <w:webHidden/>
          </w:rPr>
          <w:instrText xml:space="preserve"> PAGEREF _Toc398219528 \h </w:instrText>
        </w:r>
        <w:r>
          <w:rPr>
            <w:webHidden/>
          </w:rPr>
        </w:r>
        <w:r>
          <w:rPr>
            <w:webHidden/>
          </w:rPr>
          <w:fldChar w:fldCharType="separate"/>
        </w:r>
        <w:r w:rsidR="00F6596B">
          <w:rPr>
            <w:webHidden/>
          </w:rPr>
          <w:t>44</w:t>
        </w:r>
        <w:r>
          <w:rPr>
            <w:webHidden/>
          </w:rPr>
          <w:fldChar w:fldCharType="end"/>
        </w:r>
      </w:hyperlink>
    </w:p>
    <w:p w:rsidR="00084843" w:rsidRDefault="00F17ADF">
      <w:pPr>
        <w:pStyle w:val="TOC2"/>
        <w:rPr>
          <w:rFonts w:eastAsiaTheme="minorEastAsia" w:cstheme="minorBidi"/>
          <w:sz w:val="22"/>
          <w:szCs w:val="22"/>
        </w:rPr>
      </w:pPr>
      <w:hyperlink w:anchor="_Toc398219529" w:history="1">
        <w:r w:rsidR="00084843" w:rsidRPr="006458B3">
          <w:rPr>
            <w:rStyle w:val="Hyperlink"/>
          </w:rPr>
          <w:t>Challenges</w:t>
        </w:r>
        <w:r w:rsidR="00084843">
          <w:rPr>
            <w:webHidden/>
          </w:rPr>
          <w:tab/>
        </w:r>
        <w:r>
          <w:rPr>
            <w:webHidden/>
          </w:rPr>
          <w:fldChar w:fldCharType="begin"/>
        </w:r>
        <w:r w:rsidR="00084843">
          <w:rPr>
            <w:webHidden/>
          </w:rPr>
          <w:instrText xml:space="preserve"> PAGEREF _Toc398219529 \h </w:instrText>
        </w:r>
        <w:r>
          <w:rPr>
            <w:webHidden/>
          </w:rPr>
        </w:r>
        <w:r>
          <w:rPr>
            <w:webHidden/>
          </w:rPr>
          <w:fldChar w:fldCharType="separate"/>
        </w:r>
        <w:r w:rsidR="00F6596B">
          <w:rPr>
            <w:webHidden/>
          </w:rPr>
          <w:t>45</w:t>
        </w:r>
        <w:r>
          <w:rPr>
            <w:webHidden/>
          </w:rPr>
          <w:fldChar w:fldCharType="end"/>
        </w:r>
      </w:hyperlink>
    </w:p>
    <w:p w:rsidR="00084843" w:rsidRDefault="00F17ADF">
      <w:pPr>
        <w:pStyle w:val="TOC1"/>
        <w:rPr>
          <w:rFonts w:eastAsiaTheme="minorEastAsia" w:cstheme="minorBidi"/>
          <w:bCs w:val="0"/>
          <w:sz w:val="22"/>
          <w:szCs w:val="22"/>
        </w:rPr>
      </w:pPr>
      <w:hyperlink w:anchor="_Toc398219530" w:history="1">
        <w:r w:rsidR="00084843" w:rsidRPr="006458B3">
          <w:rPr>
            <w:rStyle w:val="Hyperlink"/>
          </w:rPr>
          <w:t>Section 5: Implementation as a Change Process</w:t>
        </w:r>
        <w:r w:rsidR="00084843">
          <w:rPr>
            <w:webHidden/>
          </w:rPr>
          <w:tab/>
        </w:r>
        <w:r>
          <w:rPr>
            <w:webHidden/>
          </w:rPr>
          <w:fldChar w:fldCharType="begin"/>
        </w:r>
        <w:r w:rsidR="00084843">
          <w:rPr>
            <w:webHidden/>
          </w:rPr>
          <w:instrText xml:space="preserve"> PAGEREF _Toc398219530 \h </w:instrText>
        </w:r>
        <w:r>
          <w:rPr>
            <w:webHidden/>
          </w:rPr>
        </w:r>
        <w:r>
          <w:rPr>
            <w:webHidden/>
          </w:rPr>
          <w:fldChar w:fldCharType="separate"/>
        </w:r>
        <w:r w:rsidR="00F6596B">
          <w:rPr>
            <w:webHidden/>
          </w:rPr>
          <w:t>48</w:t>
        </w:r>
        <w:r>
          <w:rPr>
            <w:webHidden/>
          </w:rPr>
          <w:fldChar w:fldCharType="end"/>
        </w:r>
      </w:hyperlink>
    </w:p>
    <w:p w:rsidR="00084843" w:rsidRDefault="00F17ADF">
      <w:pPr>
        <w:pStyle w:val="TOC2"/>
        <w:rPr>
          <w:rFonts w:eastAsiaTheme="minorEastAsia" w:cstheme="minorBidi"/>
          <w:sz w:val="22"/>
          <w:szCs w:val="22"/>
        </w:rPr>
      </w:pPr>
      <w:hyperlink w:anchor="_Toc398219531" w:history="1">
        <w:r w:rsidR="00084843" w:rsidRPr="006458B3">
          <w:rPr>
            <w:rStyle w:val="Hyperlink"/>
            <w:rFonts w:ascii="Times New Roman" w:hAnsi="Times New Roman"/>
          </w:rPr>
          <w:t>Change Model</w:t>
        </w:r>
        <w:r w:rsidR="00084843">
          <w:rPr>
            <w:webHidden/>
          </w:rPr>
          <w:tab/>
        </w:r>
        <w:r>
          <w:rPr>
            <w:webHidden/>
          </w:rPr>
          <w:fldChar w:fldCharType="begin"/>
        </w:r>
        <w:r w:rsidR="00084843">
          <w:rPr>
            <w:webHidden/>
          </w:rPr>
          <w:instrText xml:space="preserve"> PAGEREF _Toc398219531 \h </w:instrText>
        </w:r>
        <w:r>
          <w:rPr>
            <w:webHidden/>
          </w:rPr>
        </w:r>
        <w:r>
          <w:rPr>
            <w:webHidden/>
          </w:rPr>
          <w:fldChar w:fldCharType="separate"/>
        </w:r>
        <w:r w:rsidR="00F6596B">
          <w:rPr>
            <w:webHidden/>
          </w:rPr>
          <w:t>49</w:t>
        </w:r>
        <w:r>
          <w:rPr>
            <w:webHidden/>
          </w:rPr>
          <w:fldChar w:fldCharType="end"/>
        </w:r>
      </w:hyperlink>
    </w:p>
    <w:p w:rsidR="00084843" w:rsidRDefault="00F17ADF">
      <w:pPr>
        <w:pStyle w:val="TOC2"/>
        <w:rPr>
          <w:rFonts w:eastAsiaTheme="minorEastAsia" w:cstheme="minorBidi"/>
          <w:sz w:val="22"/>
          <w:szCs w:val="22"/>
        </w:rPr>
      </w:pPr>
      <w:hyperlink w:anchor="_Toc398219532" w:history="1">
        <w:r w:rsidR="00084843" w:rsidRPr="006458B3">
          <w:rPr>
            <w:rStyle w:val="Hyperlink"/>
            <w:rFonts w:ascii="Times New Roman" w:hAnsi="Times New Roman"/>
          </w:rPr>
          <w:t>Frameworks Implementation as a Change Process</w:t>
        </w:r>
        <w:r w:rsidR="00084843">
          <w:rPr>
            <w:webHidden/>
          </w:rPr>
          <w:tab/>
        </w:r>
        <w:r>
          <w:rPr>
            <w:webHidden/>
          </w:rPr>
          <w:fldChar w:fldCharType="begin"/>
        </w:r>
        <w:r w:rsidR="00084843">
          <w:rPr>
            <w:webHidden/>
          </w:rPr>
          <w:instrText xml:space="preserve"> PAGEREF _Toc398219532 \h </w:instrText>
        </w:r>
        <w:r>
          <w:rPr>
            <w:webHidden/>
          </w:rPr>
        </w:r>
        <w:r>
          <w:rPr>
            <w:webHidden/>
          </w:rPr>
          <w:fldChar w:fldCharType="separate"/>
        </w:r>
        <w:r w:rsidR="00F6596B">
          <w:rPr>
            <w:webHidden/>
          </w:rPr>
          <w:t>50</w:t>
        </w:r>
        <w:r>
          <w:rPr>
            <w:webHidden/>
          </w:rPr>
          <w:fldChar w:fldCharType="end"/>
        </w:r>
      </w:hyperlink>
    </w:p>
    <w:p w:rsidR="00084843" w:rsidRDefault="00F17ADF">
      <w:pPr>
        <w:pStyle w:val="TOC1"/>
        <w:rPr>
          <w:rFonts w:eastAsiaTheme="minorEastAsia" w:cstheme="minorBidi"/>
          <w:bCs w:val="0"/>
          <w:sz w:val="22"/>
          <w:szCs w:val="22"/>
        </w:rPr>
      </w:pPr>
      <w:hyperlink w:anchor="_Toc398219533" w:history="1">
        <w:r w:rsidR="00084843" w:rsidRPr="006458B3">
          <w:rPr>
            <w:rStyle w:val="Hyperlink"/>
          </w:rPr>
          <w:t>Section 6: Recommendations</w:t>
        </w:r>
        <w:r w:rsidR="00084843">
          <w:rPr>
            <w:webHidden/>
          </w:rPr>
          <w:tab/>
        </w:r>
        <w:r>
          <w:rPr>
            <w:webHidden/>
          </w:rPr>
          <w:fldChar w:fldCharType="begin"/>
        </w:r>
        <w:r w:rsidR="00084843">
          <w:rPr>
            <w:webHidden/>
          </w:rPr>
          <w:instrText xml:space="preserve"> PAGEREF _Toc398219533 \h </w:instrText>
        </w:r>
        <w:r>
          <w:rPr>
            <w:webHidden/>
          </w:rPr>
        </w:r>
        <w:r>
          <w:rPr>
            <w:webHidden/>
          </w:rPr>
          <w:fldChar w:fldCharType="separate"/>
        </w:r>
        <w:r w:rsidR="00F6596B">
          <w:rPr>
            <w:webHidden/>
          </w:rPr>
          <w:t>60</w:t>
        </w:r>
        <w:r>
          <w:rPr>
            <w:webHidden/>
          </w:rPr>
          <w:fldChar w:fldCharType="end"/>
        </w:r>
      </w:hyperlink>
    </w:p>
    <w:p w:rsidR="00084843" w:rsidRDefault="00F17ADF">
      <w:pPr>
        <w:pStyle w:val="TOC2"/>
        <w:rPr>
          <w:rFonts w:eastAsiaTheme="minorEastAsia" w:cstheme="minorBidi"/>
          <w:sz w:val="22"/>
          <w:szCs w:val="22"/>
        </w:rPr>
      </w:pPr>
      <w:hyperlink w:anchor="_Toc398219534" w:history="1">
        <w:r w:rsidR="00084843" w:rsidRPr="006458B3">
          <w:rPr>
            <w:rStyle w:val="Hyperlink"/>
          </w:rPr>
          <w:t>Give Teachers a Role and Voice</w:t>
        </w:r>
        <w:r w:rsidR="00084843">
          <w:rPr>
            <w:webHidden/>
          </w:rPr>
          <w:tab/>
        </w:r>
        <w:r>
          <w:rPr>
            <w:webHidden/>
          </w:rPr>
          <w:fldChar w:fldCharType="begin"/>
        </w:r>
        <w:r w:rsidR="00084843">
          <w:rPr>
            <w:webHidden/>
          </w:rPr>
          <w:instrText xml:space="preserve"> PAGEREF _Toc398219534 \h </w:instrText>
        </w:r>
        <w:r>
          <w:rPr>
            <w:webHidden/>
          </w:rPr>
        </w:r>
        <w:r>
          <w:rPr>
            <w:webHidden/>
          </w:rPr>
          <w:fldChar w:fldCharType="separate"/>
        </w:r>
        <w:r w:rsidR="00F6596B">
          <w:rPr>
            <w:webHidden/>
          </w:rPr>
          <w:t>60</w:t>
        </w:r>
        <w:r>
          <w:rPr>
            <w:webHidden/>
          </w:rPr>
          <w:fldChar w:fldCharType="end"/>
        </w:r>
      </w:hyperlink>
    </w:p>
    <w:p w:rsidR="00084843" w:rsidRDefault="00F17ADF">
      <w:pPr>
        <w:pStyle w:val="TOC2"/>
        <w:rPr>
          <w:rFonts w:eastAsiaTheme="minorEastAsia" w:cstheme="minorBidi"/>
          <w:sz w:val="22"/>
          <w:szCs w:val="22"/>
        </w:rPr>
      </w:pPr>
      <w:hyperlink w:anchor="_Toc398219535" w:history="1">
        <w:r w:rsidR="00084843" w:rsidRPr="006458B3">
          <w:rPr>
            <w:rStyle w:val="Hyperlink"/>
          </w:rPr>
          <w:t>Engaged Leadership Is Critical</w:t>
        </w:r>
        <w:r w:rsidR="00084843">
          <w:rPr>
            <w:webHidden/>
          </w:rPr>
          <w:tab/>
        </w:r>
        <w:r>
          <w:rPr>
            <w:webHidden/>
          </w:rPr>
          <w:fldChar w:fldCharType="begin"/>
        </w:r>
        <w:r w:rsidR="00084843">
          <w:rPr>
            <w:webHidden/>
          </w:rPr>
          <w:instrText xml:space="preserve"> PAGEREF _Toc398219535 \h </w:instrText>
        </w:r>
        <w:r>
          <w:rPr>
            <w:webHidden/>
          </w:rPr>
        </w:r>
        <w:r>
          <w:rPr>
            <w:webHidden/>
          </w:rPr>
          <w:fldChar w:fldCharType="separate"/>
        </w:r>
        <w:r w:rsidR="00F6596B">
          <w:rPr>
            <w:webHidden/>
          </w:rPr>
          <w:t>61</w:t>
        </w:r>
        <w:r>
          <w:rPr>
            <w:webHidden/>
          </w:rPr>
          <w:fldChar w:fldCharType="end"/>
        </w:r>
      </w:hyperlink>
    </w:p>
    <w:p w:rsidR="00084843" w:rsidRDefault="00F17ADF">
      <w:pPr>
        <w:pStyle w:val="TOC2"/>
        <w:rPr>
          <w:rFonts w:eastAsiaTheme="minorEastAsia" w:cstheme="minorBidi"/>
          <w:sz w:val="22"/>
          <w:szCs w:val="22"/>
        </w:rPr>
      </w:pPr>
      <w:hyperlink w:anchor="_Toc398219536" w:history="1">
        <w:r w:rsidR="00084843" w:rsidRPr="006458B3">
          <w:rPr>
            <w:rStyle w:val="Hyperlink"/>
          </w:rPr>
          <w:t>Start Gradually and Stay Focused</w:t>
        </w:r>
        <w:r w:rsidR="00084843">
          <w:rPr>
            <w:webHidden/>
          </w:rPr>
          <w:tab/>
        </w:r>
        <w:r>
          <w:rPr>
            <w:webHidden/>
          </w:rPr>
          <w:fldChar w:fldCharType="begin"/>
        </w:r>
        <w:r w:rsidR="00084843">
          <w:rPr>
            <w:webHidden/>
          </w:rPr>
          <w:instrText xml:space="preserve"> PAGEREF _Toc398219536 \h </w:instrText>
        </w:r>
        <w:r>
          <w:rPr>
            <w:webHidden/>
          </w:rPr>
        </w:r>
        <w:r>
          <w:rPr>
            <w:webHidden/>
          </w:rPr>
          <w:fldChar w:fldCharType="separate"/>
        </w:r>
        <w:r w:rsidR="00F6596B">
          <w:rPr>
            <w:webHidden/>
          </w:rPr>
          <w:t>61</w:t>
        </w:r>
        <w:r>
          <w:rPr>
            <w:webHidden/>
          </w:rPr>
          <w:fldChar w:fldCharType="end"/>
        </w:r>
      </w:hyperlink>
    </w:p>
    <w:p w:rsidR="00084843" w:rsidRDefault="00F17ADF">
      <w:pPr>
        <w:pStyle w:val="TOC2"/>
        <w:rPr>
          <w:rFonts w:eastAsiaTheme="minorEastAsia" w:cstheme="minorBidi"/>
          <w:sz w:val="22"/>
          <w:szCs w:val="22"/>
        </w:rPr>
      </w:pPr>
      <w:hyperlink w:anchor="_Toc398219537" w:history="1">
        <w:r w:rsidR="00084843" w:rsidRPr="006458B3">
          <w:rPr>
            <w:rStyle w:val="Hyperlink"/>
          </w:rPr>
          <w:t>Consider School Culture and Structures</w:t>
        </w:r>
        <w:r w:rsidR="00084843">
          <w:rPr>
            <w:webHidden/>
          </w:rPr>
          <w:tab/>
        </w:r>
        <w:r>
          <w:rPr>
            <w:webHidden/>
          </w:rPr>
          <w:fldChar w:fldCharType="begin"/>
        </w:r>
        <w:r w:rsidR="00084843">
          <w:rPr>
            <w:webHidden/>
          </w:rPr>
          <w:instrText xml:space="preserve"> PAGEREF _Toc398219537 \h </w:instrText>
        </w:r>
        <w:r>
          <w:rPr>
            <w:webHidden/>
          </w:rPr>
        </w:r>
        <w:r>
          <w:rPr>
            <w:webHidden/>
          </w:rPr>
          <w:fldChar w:fldCharType="separate"/>
        </w:r>
        <w:r w:rsidR="00F6596B">
          <w:rPr>
            <w:webHidden/>
          </w:rPr>
          <w:t>62</w:t>
        </w:r>
        <w:r>
          <w:rPr>
            <w:webHidden/>
          </w:rPr>
          <w:fldChar w:fldCharType="end"/>
        </w:r>
      </w:hyperlink>
    </w:p>
    <w:p w:rsidR="00084843" w:rsidRDefault="00F17ADF">
      <w:pPr>
        <w:pStyle w:val="TOC1"/>
        <w:rPr>
          <w:rFonts w:eastAsiaTheme="minorEastAsia" w:cstheme="minorBidi"/>
          <w:bCs w:val="0"/>
          <w:sz w:val="22"/>
          <w:szCs w:val="22"/>
        </w:rPr>
      </w:pPr>
      <w:hyperlink w:anchor="_Toc398219538" w:history="1">
        <w:r w:rsidR="00084843" w:rsidRPr="006458B3">
          <w:rPr>
            <w:rStyle w:val="Hyperlink"/>
          </w:rPr>
          <w:t>References</w:t>
        </w:r>
        <w:r w:rsidR="00084843">
          <w:rPr>
            <w:webHidden/>
          </w:rPr>
          <w:tab/>
        </w:r>
        <w:r>
          <w:rPr>
            <w:webHidden/>
          </w:rPr>
          <w:fldChar w:fldCharType="begin"/>
        </w:r>
        <w:r w:rsidR="00084843">
          <w:rPr>
            <w:webHidden/>
          </w:rPr>
          <w:instrText xml:space="preserve"> PAGEREF _Toc398219538 \h </w:instrText>
        </w:r>
        <w:r>
          <w:rPr>
            <w:webHidden/>
          </w:rPr>
        </w:r>
        <w:r>
          <w:rPr>
            <w:webHidden/>
          </w:rPr>
          <w:fldChar w:fldCharType="separate"/>
        </w:r>
        <w:r w:rsidR="00F6596B">
          <w:rPr>
            <w:webHidden/>
          </w:rPr>
          <w:t>64</w:t>
        </w:r>
        <w:r>
          <w:rPr>
            <w:webHidden/>
          </w:rPr>
          <w:fldChar w:fldCharType="end"/>
        </w:r>
      </w:hyperlink>
    </w:p>
    <w:p w:rsidR="00084843" w:rsidRDefault="00F17ADF">
      <w:pPr>
        <w:pStyle w:val="TOC1"/>
        <w:rPr>
          <w:rFonts w:eastAsiaTheme="minorEastAsia" w:cstheme="minorBidi"/>
          <w:bCs w:val="0"/>
          <w:sz w:val="22"/>
          <w:szCs w:val="22"/>
        </w:rPr>
      </w:pPr>
      <w:hyperlink w:anchor="_Toc398219539" w:history="1">
        <w:r w:rsidR="00084843" w:rsidRPr="006458B3">
          <w:rPr>
            <w:rStyle w:val="Hyperlink"/>
          </w:rPr>
          <w:t>Appendix A. Data Collection Instruments</w:t>
        </w:r>
        <w:r w:rsidR="00084843">
          <w:rPr>
            <w:webHidden/>
          </w:rPr>
          <w:tab/>
        </w:r>
        <w:r>
          <w:rPr>
            <w:webHidden/>
          </w:rPr>
          <w:fldChar w:fldCharType="begin"/>
        </w:r>
        <w:r w:rsidR="00084843">
          <w:rPr>
            <w:webHidden/>
          </w:rPr>
          <w:instrText xml:space="preserve"> PAGEREF _Toc398219539 \h </w:instrText>
        </w:r>
        <w:r>
          <w:rPr>
            <w:webHidden/>
          </w:rPr>
        </w:r>
        <w:r>
          <w:rPr>
            <w:webHidden/>
          </w:rPr>
          <w:fldChar w:fldCharType="separate"/>
        </w:r>
        <w:r w:rsidR="00F6596B">
          <w:rPr>
            <w:webHidden/>
          </w:rPr>
          <w:t>65</w:t>
        </w:r>
        <w:r>
          <w:rPr>
            <w:webHidden/>
          </w:rPr>
          <w:fldChar w:fldCharType="end"/>
        </w:r>
      </w:hyperlink>
    </w:p>
    <w:p w:rsidR="00FA742B" w:rsidRDefault="00F17ADF" w:rsidP="00AC603D">
      <w:pPr>
        <w:pStyle w:val="BodyText"/>
        <w:rPr>
          <w:bCs/>
          <w:noProof/>
        </w:rPr>
      </w:pPr>
      <w:r>
        <w:rPr>
          <w:bCs/>
          <w:noProof/>
        </w:rPr>
        <w:fldChar w:fldCharType="end"/>
      </w:r>
    </w:p>
    <w:p w:rsidR="00B005EF" w:rsidRDefault="00B005EF" w:rsidP="00B005EF">
      <w:pPr>
        <w:pStyle w:val="TOCHeading"/>
        <w:rPr>
          <w:noProof/>
        </w:rPr>
      </w:pPr>
      <w:r>
        <w:rPr>
          <w:noProof/>
        </w:rPr>
        <w:lastRenderedPageBreak/>
        <w:t>Tables</w:t>
      </w:r>
    </w:p>
    <w:p w:rsidR="00B005EF" w:rsidRDefault="00F17ADF" w:rsidP="00E4637F">
      <w:pPr>
        <w:pStyle w:val="TableofFigures"/>
      </w:pPr>
      <w:r w:rsidRPr="00F17ADF">
        <w:rPr>
          <w:bCs/>
        </w:rPr>
        <w:fldChar w:fldCharType="begin"/>
      </w:r>
      <w:r w:rsidR="00B005EF">
        <w:rPr>
          <w:bCs/>
        </w:rPr>
        <w:instrText xml:space="preserve"> TOC \h \z \t "Table Title" \c </w:instrText>
      </w:r>
      <w:r w:rsidRPr="00F17ADF">
        <w:rPr>
          <w:bCs/>
        </w:rPr>
        <w:fldChar w:fldCharType="separate"/>
      </w:r>
      <w:hyperlink w:anchor="_Toc398021171" w:history="1">
        <w:r w:rsidR="00B005EF" w:rsidRPr="0078345E">
          <w:rPr>
            <w:rStyle w:val="Hyperlink"/>
          </w:rPr>
          <w:t>Table 1. Participating Districts and Schools</w:t>
        </w:r>
        <w:r w:rsidR="00B005EF">
          <w:rPr>
            <w:webHidden/>
          </w:rPr>
          <w:tab/>
        </w:r>
        <w:r>
          <w:rPr>
            <w:webHidden/>
          </w:rPr>
          <w:fldChar w:fldCharType="begin"/>
        </w:r>
        <w:r w:rsidR="00B005EF">
          <w:rPr>
            <w:webHidden/>
          </w:rPr>
          <w:instrText xml:space="preserve"> PAGEREF _Toc398021171 \h </w:instrText>
        </w:r>
        <w:r>
          <w:rPr>
            <w:webHidden/>
          </w:rPr>
        </w:r>
        <w:r>
          <w:rPr>
            <w:webHidden/>
          </w:rPr>
          <w:fldChar w:fldCharType="separate"/>
        </w:r>
        <w:r w:rsidR="00F6596B">
          <w:rPr>
            <w:webHidden/>
          </w:rPr>
          <w:t>10</w:t>
        </w:r>
        <w:r>
          <w:rPr>
            <w:webHidden/>
          </w:rPr>
          <w:fldChar w:fldCharType="end"/>
        </w:r>
      </w:hyperlink>
    </w:p>
    <w:p w:rsidR="00B005EF" w:rsidRPr="00E4637F" w:rsidRDefault="00F17ADF" w:rsidP="00E4637F">
      <w:pPr>
        <w:pStyle w:val="TableofFigures"/>
      </w:pPr>
      <w:hyperlink w:anchor="_Toc398021172" w:history="1">
        <w:r w:rsidR="00B005EF" w:rsidRPr="00E4637F">
          <w:rPr>
            <w:rStyle w:val="Hyperlink"/>
            <w:color w:val="auto"/>
            <w:u w:val="none"/>
          </w:rPr>
          <w:t>Table 2. Data Collection Methods</w:t>
        </w:r>
        <w:r w:rsidR="00B005EF" w:rsidRPr="00E4637F">
          <w:rPr>
            <w:webHidden/>
          </w:rPr>
          <w:tab/>
        </w:r>
        <w:r w:rsidRPr="00E4637F">
          <w:rPr>
            <w:webHidden/>
          </w:rPr>
          <w:fldChar w:fldCharType="begin"/>
        </w:r>
        <w:r w:rsidR="00B005EF" w:rsidRPr="00E4637F">
          <w:rPr>
            <w:webHidden/>
          </w:rPr>
          <w:instrText xml:space="preserve"> PAGEREF _Toc398021172 \h </w:instrText>
        </w:r>
        <w:r w:rsidRPr="00E4637F">
          <w:rPr>
            <w:webHidden/>
          </w:rPr>
        </w:r>
        <w:r w:rsidRPr="00E4637F">
          <w:rPr>
            <w:webHidden/>
          </w:rPr>
          <w:fldChar w:fldCharType="separate"/>
        </w:r>
        <w:r w:rsidR="00F6596B">
          <w:rPr>
            <w:webHidden/>
          </w:rPr>
          <w:t>10</w:t>
        </w:r>
        <w:r w:rsidRPr="00E4637F">
          <w:rPr>
            <w:webHidden/>
          </w:rPr>
          <w:fldChar w:fldCharType="end"/>
        </w:r>
      </w:hyperlink>
    </w:p>
    <w:p w:rsidR="00B005EF" w:rsidRDefault="00F17ADF" w:rsidP="00E4637F">
      <w:pPr>
        <w:pStyle w:val="TableofFigures"/>
      </w:pPr>
      <w:hyperlink w:anchor="_Toc398021173" w:history="1">
        <w:r w:rsidR="00B005EF" w:rsidRPr="0078345E">
          <w:rPr>
            <w:rStyle w:val="Hyperlink"/>
          </w:rPr>
          <w:t>Table 3. Study Questions and Data Sources</w:t>
        </w:r>
        <w:r w:rsidR="00B005EF">
          <w:rPr>
            <w:webHidden/>
          </w:rPr>
          <w:tab/>
        </w:r>
        <w:r>
          <w:rPr>
            <w:webHidden/>
          </w:rPr>
          <w:fldChar w:fldCharType="begin"/>
        </w:r>
        <w:r w:rsidR="00B005EF">
          <w:rPr>
            <w:webHidden/>
          </w:rPr>
          <w:instrText xml:space="preserve"> PAGEREF _Toc398021173 \h </w:instrText>
        </w:r>
        <w:r>
          <w:rPr>
            <w:webHidden/>
          </w:rPr>
        </w:r>
        <w:r>
          <w:rPr>
            <w:webHidden/>
          </w:rPr>
          <w:fldChar w:fldCharType="separate"/>
        </w:r>
        <w:r w:rsidR="00F6596B">
          <w:rPr>
            <w:webHidden/>
          </w:rPr>
          <w:t>11</w:t>
        </w:r>
        <w:r>
          <w:rPr>
            <w:webHidden/>
          </w:rPr>
          <w:fldChar w:fldCharType="end"/>
        </w:r>
      </w:hyperlink>
    </w:p>
    <w:p w:rsidR="00B005EF" w:rsidRDefault="00F17ADF" w:rsidP="00E4637F">
      <w:pPr>
        <w:pStyle w:val="TableofFigures"/>
      </w:pPr>
      <w:hyperlink w:anchor="_Toc398021174" w:history="1">
        <w:r w:rsidR="00B005EF" w:rsidRPr="0078345E">
          <w:rPr>
            <w:rStyle w:val="Hyperlink"/>
          </w:rPr>
          <w:t>Table 4. Data Collection</w:t>
        </w:r>
        <w:r w:rsidR="00B005EF">
          <w:rPr>
            <w:webHidden/>
          </w:rPr>
          <w:tab/>
        </w:r>
        <w:r>
          <w:rPr>
            <w:webHidden/>
          </w:rPr>
          <w:fldChar w:fldCharType="begin"/>
        </w:r>
        <w:r w:rsidR="00B005EF">
          <w:rPr>
            <w:webHidden/>
          </w:rPr>
          <w:instrText xml:space="preserve"> PAGEREF _Toc398021174 \h </w:instrText>
        </w:r>
        <w:r>
          <w:rPr>
            <w:webHidden/>
          </w:rPr>
        </w:r>
        <w:r>
          <w:rPr>
            <w:webHidden/>
          </w:rPr>
          <w:fldChar w:fldCharType="separate"/>
        </w:r>
        <w:r w:rsidR="00F6596B">
          <w:rPr>
            <w:webHidden/>
          </w:rPr>
          <w:t>11</w:t>
        </w:r>
        <w:r>
          <w:rPr>
            <w:webHidden/>
          </w:rPr>
          <w:fldChar w:fldCharType="end"/>
        </w:r>
      </w:hyperlink>
    </w:p>
    <w:p w:rsidR="00B005EF" w:rsidRDefault="00F17ADF" w:rsidP="00E4637F">
      <w:pPr>
        <w:pStyle w:val="TableofFigures"/>
      </w:pPr>
      <w:hyperlink w:anchor="_Toc398021175" w:history="1">
        <w:r w:rsidR="00B005EF" w:rsidRPr="0078345E">
          <w:rPr>
            <w:rStyle w:val="Hyperlink"/>
          </w:rPr>
          <w:t>Table 5. Reasons Teachers Believed 2011 Frameworks Would Benefit Students</w:t>
        </w:r>
        <w:r w:rsidR="00B005EF">
          <w:rPr>
            <w:webHidden/>
          </w:rPr>
          <w:tab/>
        </w:r>
        <w:r>
          <w:rPr>
            <w:webHidden/>
          </w:rPr>
          <w:fldChar w:fldCharType="begin"/>
        </w:r>
        <w:r w:rsidR="00B005EF">
          <w:rPr>
            <w:webHidden/>
          </w:rPr>
          <w:instrText xml:space="preserve"> PAGEREF _Toc398021175 \h </w:instrText>
        </w:r>
        <w:r>
          <w:rPr>
            <w:webHidden/>
          </w:rPr>
        </w:r>
        <w:r>
          <w:rPr>
            <w:webHidden/>
          </w:rPr>
          <w:fldChar w:fldCharType="separate"/>
        </w:r>
        <w:r w:rsidR="00F6596B">
          <w:rPr>
            <w:webHidden/>
          </w:rPr>
          <w:t>19</w:t>
        </w:r>
        <w:r>
          <w:rPr>
            <w:webHidden/>
          </w:rPr>
          <w:fldChar w:fldCharType="end"/>
        </w:r>
      </w:hyperlink>
    </w:p>
    <w:p w:rsidR="00B005EF" w:rsidRDefault="00F17ADF" w:rsidP="00E4637F">
      <w:pPr>
        <w:pStyle w:val="TableofFigures"/>
      </w:pPr>
      <w:hyperlink w:anchor="_Toc398021176" w:history="1">
        <w:r w:rsidR="00B005EF" w:rsidRPr="0078345E">
          <w:rPr>
            <w:rStyle w:val="Hyperlink"/>
          </w:rPr>
          <w:t>Table 6. Reasons Teachers Believed 2011 Frameworks Would Not Benefit Students</w:t>
        </w:r>
        <w:r w:rsidR="00B005EF">
          <w:rPr>
            <w:webHidden/>
          </w:rPr>
          <w:tab/>
        </w:r>
        <w:r>
          <w:rPr>
            <w:webHidden/>
          </w:rPr>
          <w:fldChar w:fldCharType="begin"/>
        </w:r>
        <w:r w:rsidR="00B005EF">
          <w:rPr>
            <w:webHidden/>
          </w:rPr>
          <w:instrText xml:space="preserve"> PAGEREF _Toc398021176 \h </w:instrText>
        </w:r>
        <w:r>
          <w:rPr>
            <w:webHidden/>
          </w:rPr>
        </w:r>
        <w:r>
          <w:rPr>
            <w:webHidden/>
          </w:rPr>
          <w:fldChar w:fldCharType="separate"/>
        </w:r>
        <w:r w:rsidR="00F6596B">
          <w:rPr>
            <w:webHidden/>
          </w:rPr>
          <w:t>20</w:t>
        </w:r>
        <w:r>
          <w:rPr>
            <w:webHidden/>
          </w:rPr>
          <w:fldChar w:fldCharType="end"/>
        </w:r>
      </w:hyperlink>
    </w:p>
    <w:p w:rsidR="00B005EF" w:rsidRDefault="00F17ADF" w:rsidP="00E4637F">
      <w:pPr>
        <w:pStyle w:val="TableofFigures"/>
      </w:pPr>
      <w:hyperlink w:anchor="_Toc398021177" w:history="1">
        <w:r w:rsidR="00B005EF" w:rsidRPr="0078345E">
          <w:rPr>
            <w:rStyle w:val="Hyperlink"/>
          </w:rPr>
          <w:t>Table 7. Strong Alignment Versus Weak Alignment: Middle School ELA</w:t>
        </w:r>
        <w:r w:rsidR="00B005EF">
          <w:rPr>
            <w:webHidden/>
          </w:rPr>
          <w:tab/>
        </w:r>
        <w:r>
          <w:rPr>
            <w:webHidden/>
          </w:rPr>
          <w:fldChar w:fldCharType="begin"/>
        </w:r>
        <w:r w:rsidR="00B005EF">
          <w:rPr>
            <w:webHidden/>
          </w:rPr>
          <w:instrText xml:space="preserve"> PAGEREF _Toc398021177 \h </w:instrText>
        </w:r>
        <w:r>
          <w:rPr>
            <w:webHidden/>
          </w:rPr>
        </w:r>
        <w:r>
          <w:rPr>
            <w:webHidden/>
          </w:rPr>
          <w:fldChar w:fldCharType="separate"/>
        </w:r>
        <w:r w:rsidR="00F6596B">
          <w:rPr>
            <w:webHidden/>
          </w:rPr>
          <w:t>27</w:t>
        </w:r>
        <w:r>
          <w:rPr>
            <w:webHidden/>
          </w:rPr>
          <w:fldChar w:fldCharType="end"/>
        </w:r>
      </w:hyperlink>
    </w:p>
    <w:p w:rsidR="00B005EF" w:rsidRDefault="00F17ADF" w:rsidP="00E4637F">
      <w:pPr>
        <w:pStyle w:val="TableofFigures"/>
      </w:pPr>
      <w:hyperlink w:anchor="_Toc398021178" w:history="1">
        <w:r w:rsidR="00B005EF" w:rsidRPr="0078345E">
          <w:rPr>
            <w:rStyle w:val="Hyperlink"/>
          </w:rPr>
          <w:t>Table 8. Strong Alignment Versus Weak Alignment: High School ELA</w:t>
        </w:r>
        <w:r w:rsidR="00B005EF">
          <w:rPr>
            <w:webHidden/>
          </w:rPr>
          <w:tab/>
        </w:r>
        <w:r>
          <w:rPr>
            <w:webHidden/>
          </w:rPr>
          <w:fldChar w:fldCharType="begin"/>
        </w:r>
        <w:r w:rsidR="00B005EF">
          <w:rPr>
            <w:webHidden/>
          </w:rPr>
          <w:instrText xml:space="preserve"> PAGEREF _Toc398021178 \h </w:instrText>
        </w:r>
        <w:r>
          <w:rPr>
            <w:webHidden/>
          </w:rPr>
        </w:r>
        <w:r>
          <w:rPr>
            <w:webHidden/>
          </w:rPr>
          <w:fldChar w:fldCharType="separate"/>
        </w:r>
        <w:r w:rsidR="00F6596B">
          <w:rPr>
            <w:webHidden/>
          </w:rPr>
          <w:t>29</w:t>
        </w:r>
        <w:r>
          <w:rPr>
            <w:webHidden/>
          </w:rPr>
          <w:fldChar w:fldCharType="end"/>
        </w:r>
      </w:hyperlink>
    </w:p>
    <w:p w:rsidR="00B005EF" w:rsidRDefault="00F17ADF" w:rsidP="00E4637F">
      <w:pPr>
        <w:pStyle w:val="TableofFigures"/>
      </w:pPr>
      <w:hyperlink w:anchor="_Toc398021179" w:history="1">
        <w:r w:rsidR="00B005EF" w:rsidRPr="0078345E">
          <w:rPr>
            <w:rStyle w:val="Hyperlink"/>
            <w:spacing w:val="-2"/>
          </w:rPr>
          <w:t>Table 9. Strong Alignment Versus Weak Alignment: Elementary School Mathematics</w:t>
        </w:r>
        <w:r w:rsidR="00B005EF">
          <w:rPr>
            <w:webHidden/>
          </w:rPr>
          <w:tab/>
        </w:r>
        <w:r>
          <w:rPr>
            <w:webHidden/>
          </w:rPr>
          <w:fldChar w:fldCharType="begin"/>
        </w:r>
        <w:r w:rsidR="00B005EF">
          <w:rPr>
            <w:webHidden/>
          </w:rPr>
          <w:instrText xml:space="preserve"> PAGEREF _Toc398021179 \h </w:instrText>
        </w:r>
        <w:r>
          <w:rPr>
            <w:webHidden/>
          </w:rPr>
        </w:r>
        <w:r>
          <w:rPr>
            <w:webHidden/>
          </w:rPr>
          <w:fldChar w:fldCharType="separate"/>
        </w:r>
        <w:r w:rsidR="00F6596B">
          <w:rPr>
            <w:webHidden/>
          </w:rPr>
          <w:t>33</w:t>
        </w:r>
        <w:r>
          <w:rPr>
            <w:webHidden/>
          </w:rPr>
          <w:fldChar w:fldCharType="end"/>
        </w:r>
      </w:hyperlink>
    </w:p>
    <w:p w:rsidR="00B005EF" w:rsidRDefault="00F17ADF" w:rsidP="00E4637F">
      <w:pPr>
        <w:pStyle w:val="TableofFigures"/>
      </w:pPr>
      <w:hyperlink w:anchor="_Toc398021180" w:history="1">
        <w:r w:rsidR="00B005EF" w:rsidRPr="0078345E">
          <w:rPr>
            <w:rStyle w:val="Hyperlink"/>
          </w:rPr>
          <w:t>Table 10. Changes Made to Teaching Practices: ELA</w:t>
        </w:r>
        <w:r w:rsidR="00B005EF">
          <w:rPr>
            <w:webHidden/>
          </w:rPr>
          <w:tab/>
        </w:r>
        <w:r>
          <w:rPr>
            <w:webHidden/>
          </w:rPr>
          <w:fldChar w:fldCharType="begin"/>
        </w:r>
        <w:r w:rsidR="00B005EF">
          <w:rPr>
            <w:webHidden/>
          </w:rPr>
          <w:instrText xml:space="preserve"> PAGEREF _Toc398021180 \h </w:instrText>
        </w:r>
        <w:r>
          <w:rPr>
            <w:webHidden/>
          </w:rPr>
        </w:r>
        <w:r>
          <w:rPr>
            <w:webHidden/>
          </w:rPr>
          <w:fldChar w:fldCharType="separate"/>
        </w:r>
        <w:r w:rsidR="00F6596B">
          <w:rPr>
            <w:webHidden/>
          </w:rPr>
          <w:t>37</w:t>
        </w:r>
        <w:r>
          <w:rPr>
            <w:webHidden/>
          </w:rPr>
          <w:fldChar w:fldCharType="end"/>
        </w:r>
      </w:hyperlink>
    </w:p>
    <w:p w:rsidR="00B005EF" w:rsidRDefault="00F17ADF" w:rsidP="00E4637F">
      <w:pPr>
        <w:pStyle w:val="TableofFigures"/>
      </w:pPr>
      <w:hyperlink w:anchor="_Toc398021181" w:history="1">
        <w:r w:rsidR="00B005EF" w:rsidRPr="0078345E">
          <w:rPr>
            <w:rStyle w:val="Hyperlink"/>
          </w:rPr>
          <w:t>Table 11. Changes Made to Teaching Practices: Mathematics</w:t>
        </w:r>
        <w:r w:rsidR="00B005EF">
          <w:rPr>
            <w:webHidden/>
          </w:rPr>
          <w:tab/>
        </w:r>
        <w:r>
          <w:rPr>
            <w:webHidden/>
          </w:rPr>
          <w:fldChar w:fldCharType="begin"/>
        </w:r>
        <w:r w:rsidR="00B005EF">
          <w:rPr>
            <w:webHidden/>
          </w:rPr>
          <w:instrText xml:space="preserve"> PAGEREF _Toc398021181 \h </w:instrText>
        </w:r>
        <w:r>
          <w:rPr>
            <w:webHidden/>
          </w:rPr>
        </w:r>
        <w:r>
          <w:rPr>
            <w:webHidden/>
          </w:rPr>
          <w:fldChar w:fldCharType="separate"/>
        </w:r>
        <w:r w:rsidR="00F6596B">
          <w:rPr>
            <w:webHidden/>
          </w:rPr>
          <w:t>38</w:t>
        </w:r>
        <w:r>
          <w:rPr>
            <w:webHidden/>
          </w:rPr>
          <w:fldChar w:fldCharType="end"/>
        </w:r>
      </w:hyperlink>
    </w:p>
    <w:p w:rsidR="00B005EF" w:rsidRDefault="00F17ADF" w:rsidP="00E4637F">
      <w:pPr>
        <w:pStyle w:val="TableofFigures"/>
      </w:pPr>
      <w:hyperlink w:anchor="_Toc398021182" w:history="1">
        <w:r w:rsidR="00B005EF" w:rsidRPr="0078345E">
          <w:rPr>
            <w:rStyle w:val="Hyperlink"/>
          </w:rPr>
          <w:t>Table 12. Critical Activities and Resources</w:t>
        </w:r>
        <w:r w:rsidR="00B005EF">
          <w:rPr>
            <w:webHidden/>
          </w:rPr>
          <w:tab/>
        </w:r>
        <w:r>
          <w:rPr>
            <w:webHidden/>
          </w:rPr>
          <w:fldChar w:fldCharType="begin"/>
        </w:r>
        <w:r w:rsidR="00B005EF">
          <w:rPr>
            <w:webHidden/>
          </w:rPr>
          <w:instrText xml:space="preserve"> PAGEREF _Toc398021182 \h </w:instrText>
        </w:r>
        <w:r>
          <w:rPr>
            <w:webHidden/>
          </w:rPr>
        </w:r>
        <w:r>
          <w:rPr>
            <w:webHidden/>
          </w:rPr>
          <w:fldChar w:fldCharType="separate"/>
        </w:r>
        <w:r w:rsidR="00F6596B">
          <w:rPr>
            <w:webHidden/>
          </w:rPr>
          <w:t>42</w:t>
        </w:r>
        <w:r>
          <w:rPr>
            <w:webHidden/>
          </w:rPr>
          <w:fldChar w:fldCharType="end"/>
        </w:r>
      </w:hyperlink>
    </w:p>
    <w:p w:rsidR="00B005EF" w:rsidRDefault="00F17ADF" w:rsidP="00E4637F">
      <w:pPr>
        <w:pStyle w:val="TableofFigures"/>
      </w:pPr>
      <w:hyperlink w:anchor="_Toc398021183" w:history="1">
        <w:r w:rsidR="00B005EF" w:rsidRPr="0078345E">
          <w:rPr>
            <w:rStyle w:val="Hyperlink"/>
          </w:rPr>
          <w:t>Table 13. Teachers’ Main Sources of Information</w:t>
        </w:r>
        <w:r w:rsidR="00B005EF">
          <w:rPr>
            <w:webHidden/>
          </w:rPr>
          <w:tab/>
        </w:r>
        <w:r>
          <w:rPr>
            <w:webHidden/>
          </w:rPr>
          <w:fldChar w:fldCharType="begin"/>
        </w:r>
        <w:r w:rsidR="00B005EF">
          <w:rPr>
            <w:webHidden/>
          </w:rPr>
          <w:instrText xml:space="preserve"> PAGEREF _Toc398021183 \h </w:instrText>
        </w:r>
        <w:r>
          <w:rPr>
            <w:webHidden/>
          </w:rPr>
        </w:r>
        <w:r>
          <w:rPr>
            <w:webHidden/>
          </w:rPr>
          <w:fldChar w:fldCharType="separate"/>
        </w:r>
        <w:r w:rsidR="00F6596B">
          <w:rPr>
            <w:webHidden/>
          </w:rPr>
          <w:t>45</w:t>
        </w:r>
        <w:r>
          <w:rPr>
            <w:webHidden/>
          </w:rPr>
          <w:fldChar w:fldCharType="end"/>
        </w:r>
      </w:hyperlink>
    </w:p>
    <w:p w:rsidR="00B005EF" w:rsidRDefault="00F17ADF" w:rsidP="00E4637F">
      <w:pPr>
        <w:pStyle w:val="TableofFigures"/>
      </w:pPr>
      <w:hyperlink w:anchor="_Toc398021184" w:history="1">
        <w:r w:rsidR="00B005EF" w:rsidRPr="0078345E">
          <w:rPr>
            <w:rStyle w:val="Hyperlink"/>
          </w:rPr>
          <w:t>Table 14. Challenges to Implementation</w:t>
        </w:r>
        <w:r w:rsidR="00B005EF">
          <w:rPr>
            <w:webHidden/>
          </w:rPr>
          <w:tab/>
        </w:r>
        <w:r>
          <w:rPr>
            <w:webHidden/>
          </w:rPr>
          <w:fldChar w:fldCharType="begin"/>
        </w:r>
        <w:r w:rsidR="00B005EF">
          <w:rPr>
            <w:webHidden/>
          </w:rPr>
          <w:instrText xml:space="preserve"> PAGEREF _Toc398021184 \h </w:instrText>
        </w:r>
        <w:r>
          <w:rPr>
            <w:webHidden/>
          </w:rPr>
        </w:r>
        <w:r>
          <w:rPr>
            <w:webHidden/>
          </w:rPr>
          <w:fldChar w:fldCharType="separate"/>
        </w:r>
        <w:r w:rsidR="00F6596B">
          <w:rPr>
            <w:webHidden/>
          </w:rPr>
          <w:t>46</w:t>
        </w:r>
        <w:r>
          <w:rPr>
            <w:webHidden/>
          </w:rPr>
          <w:fldChar w:fldCharType="end"/>
        </w:r>
      </w:hyperlink>
    </w:p>
    <w:p w:rsidR="00B005EF" w:rsidRDefault="00F17ADF" w:rsidP="00E4637F">
      <w:pPr>
        <w:pStyle w:val="TableofFigures"/>
      </w:pPr>
      <w:hyperlink w:anchor="_Toc398021185" w:history="1">
        <w:r w:rsidR="00B005EF" w:rsidRPr="0078345E">
          <w:rPr>
            <w:rStyle w:val="Hyperlink"/>
          </w:rPr>
          <w:t>Table 15. Frameworks Implementation Within the Change Model</w:t>
        </w:r>
        <w:r w:rsidR="00B005EF">
          <w:rPr>
            <w:webHidden/>
          </w:rPr>
          <w:tab/>
        </w:r>
        <w:r>
          <w:rPr>
            <w:webHidden/>
          </w:rPr>
          <w:fldChar w:fldCharType="begin"/>
        </w:r>
        <w:r w:rsidR="00B005EF">
          <w:rPr>
            <w:webHidden/>
          </w:rPr>
          <w:instrText xml:space="preserve"> PAGEREF _Toc398021185 \h </w:instrText>
        </w:r>
        <w:r>
          <w:rPr>
            <w:webHidden/>
          </w:rPr>
        </w:r>
        <w:r>
          <w:rPr>
            <w:webHidden/>
          </w:rPr>
          <w:fldChar w:fldCharType="separate"/>
        </w:r>
        <w:r w:rsidR="00F6596B">
          <w:rPr>
            <w:webHidden/>
          </w:rPr>
          <w:t>57</w:t>
        </w:r>
        <w:r>
          <w:rPr>
            <w:webHidden/>
          </w:rPr>
          <w:fldChar w:fldCharType="end"/>
        </w:r>
      </w:hyperlink>
    </w:p>
    <w:p w:rsidR="00B005EF" w:rsidRDefault="00F17ADF" w:rsidP="00AC603D">
      <w:pPr>
        <w:pStyle w:val="BodyText"/>
        <w:rPr>
          <w:bCs/>
          <w:noProof/>
        </w:rPr>
      </w:pPr>
      <w:r>
        <w:rPr>
          <w:bCs/>
          <w:noProof/>
        </w:rPr>
        <w:fldChar w:fldCharType="end"/>
      </w:r>
    </w:p>
    <w:p w:rsidR="00B005EF" w:rsidRDefault="00B005EF" w:rsidP="00B005EF">
      <w:pPr>
        <w:pStyle w:val="TOCHeading"/>
        <w:rPr>
          <w:noProof/>
        </w:rPr>
      </w:pPr>
      <w:r>
        <w:rPr>
          <w:noProof/>
        </w:rPr>
        <w:lastRenderedPageBreak/>
        <w:t>Figures</w:t>
      </w:r>
    </w:p>
    <w:p w:rsidR="00C129BB" w:rsidRDefault="00F17ADF">
      <w:pPr>
        <w:pStyle w:val="TableofFigures"/>
        <w:rPr>
          <w:sz w:val="22"/>
        </w:rPr>
      </w:pPr>
      <w:r>
        <w:fldChar w:fldCharType="begin"/>
      </w:r>
      <w:r w:rsidR="00B005EF">
        <w:instrText xml:space="preserve"> TOC \h \z \t "Caption" \c </w:instrText>
      </w:r>
      <w:r>
        <w:fldChar w:fldCharType="separate"/>
      </w:r>
      <w:hyperlink w:anchor="_Toc398023208" w:history="1">
        <w:r w:rsidR="00C129BB" w:rsidRPr="00C15EB0">
          <w:rPr>
            <w:rStyle w:val="Hyperlink"/>
          </w:rPr>
          <w:t>Figure 1. Timeline of Frameworks and Assessment Adoption in Massachusetts</w:t>
        </w:r>
        <w:r w:rsidR="00C129BB">
          <w:rPr>
            <w:webHidden/>
          </w:rPr>
          <w:tab/>
        </w:r>
        <w:r>
          <w:rPr>
            <w:webHidden/>
          </w:rPr>
          <w:fldChar w:fldCharType="begin"/>
        </w:r>
        <w:r w:rsidR="00C129BB">
          <w:rPr>
            <w:webHidden/>
          </w:rPr>
          <w:instrText xml:space="preserve"> PAGEREF _Toc398023208 \h </w:instrText>
        </w:r>
        <w:r>
          <w:rPr>
            <w:webHidden/>
          </w:rPr>
        </w:r>
        <w:r>
          <w:rPr>
            <w:webHidden/>
          </w:rPr>
          <w:fldChar w:fldCharType="separate"/>
        </w:r>
        <w:r w:rsidR="00F6596B">
          <w:rPr>
            <w:webHidden/>
          </w:rPr>
          <w:t>8</w:t>
        </w:r>
        <w:r>
          <w:rPr>
            <w:webHidden/>
          </w:rPr>
          <w:fldChar w:fldCharType="end"/>
        </w:r>
      </w:hyperlink>
    </w:p>
    <w:p w:rsidR="00C129BB" w:rsidRDefault="00F17ADF">
      <w:pPr>
        <w:pStyle w:val="TableofFigures"/>
        <w:rPr>
          <w:sz w:val="22"/>
        </w:rPr>
      </w:pPr>
      <w:hyperlink w:anchor="_Toc398023209" w:history="1">
        <w:r w:rsidR="00C129BB" w:rsidRPr="00C15EB0">
          <w:rPr>
            <w:rStyle w:val="Hyperlink"/>
          </w:rPr>
          <w:t>Figure 2. Teachers’ Self-Reported Knowledge of the 2011 Frameworks</w:t>
        </w:r>
        <w:r w:rsidR="00C129BB">
          <w:rPr>
            <w:webHidden/>
          </w:rPr>
          <w:tab/>
        </w:r>
        <w:r>
          <w:rPr>
            <w:webHidden/>
          </w:rPr>
          <w:fldChar w:fldCharType="begin"/>
        </w:r>
        <w:r w:rsidR="00C129BB">
          <w:rPr>
            <w:webHidden/>
          </w:rPr>
          <w:instrText xml:space="preserve"> PAGEREF _Toc398023209 \h </w:instrText>
        </w:r>
        <w:r>
          <w:rPr>
            <w:webHidden/>
          </w:rPr>
        </w:r>
        <w:r>
          <w:rPr>
            <w:webHidden/>
          </w:rPr>
          <w:fldChar w:fldCharType="separate"/>
        </w:r>
        <w:r w:rsidR="00F6596B">
          <w:rPr>
            <w:webHidden/>
          </w:rPr>
          <w:t>17</w:t>
        </w:r>
        <w:r>
          <w:rPr>
            <w:webHidden/>
          </w:rPr>
          <w:fldChar w:fldCharType="end"/>
        </w:r>
      </w:hyperlink>
    </w:p>
    <w:p w:rsidR="00C129BB" w:rsidRDefault="00F17ADF">
      <w:pPr>
        <w:pStyle w:val="TableofFigures"/>
        <w:rPr>
          <w:sz w:val="22"/>
        </w:rPr>
      </w:pPr>
      <w:hyperlink w:anchor="_Toc398023210" w:history="1">
        <w:r w:rsidR="00C129BB" w:rsidRPr="00C15EB0">
          <w:rPr>
            <w:rStyle w:val="Hyperlink"/>
          </w:rPr>
          <w:t>Figure 3. Teachers’ Endorsement of the 2011 Frameworks</w:t>
        </w:r>
        <w:r w:rsidR="00C129BB">
          <w:rPr>
            <w:webHidden/>
          </w:rPr>
          <w:tab/>
        </w:r>
        <w:r>
          <w:rPr>
            <w:webHidden/>
          </w:rPr>
          <w:fldChar w:fldCharType="begin"/>
        </w:r>
        <w:r w:rsidR="00C129BB">
          <w:rPr>
            <w:webHidden/>
          </w:rPr>
          <w:instrText xml:space="preserve"> PAGEREF _Toc398023210 \h </w:instrText>
        </w:r>
        <w:r>
          <w:rPr>
            <w:webHidden/>
          </w:rPr>
        </w:r>
        <w:r>
          <w:rPr>
            <w:webHidden/>
          </w:rPr>
          <w:fldChar w:fldCharType="separate"/>
        </w:r>
        <w:r w:rsidR="00F6596B">
          <w:rPr>
            <w:webHidden/>
          </w:rPr>
          <w:t>18</w:t>
        </w:r>
        <w:r>
          <w:rPr>
            <w:webHidden/>
          </w:rPr>
          <w:fldChar w:fldCharType="end"/>
        </w:r>
      </w:hyperlink>
    </w:p>
    <w:p w:rsidR="00C129BB" w:rsidRDefault="00F17ADF">
      <w:pPr>
        <w:pStyle w:val="TableofFigures"/>
        <w:rPr>
          <w:sz w:val="22"/>
        </w:rPr>
      </w:pPr>
      <w:hyperlink w:anchor="_Toc398023211" w:history="1">
        <w:r w:rsidR="00C129BB" w:rsidRPr="00C15EB0">
          <w:rPr>
            <w:rStyle w:val="Hyperlink"/>
          </w:rPr>
          <w:t>Figure 4. Implementation of 2011 ELA Framework</w:t>
        </w:r>
        <w:r w:rsidR="00C129BB">
          <w:rPr>
            <w:webHidden/>
          </w:rPr>
          <w:tab/>
        </w:r>
        <w:r>
          <w:rPr>
            <w:webHidden/>
          </w:rPr>
          <w:fldChar w:fldCharType="begin"/>
        </w:r>
        <w:r w:rsidR="00C129BB">
          <w:rPr>
            <w:webHidden/>
          </w:rPr>
          <w:instrText xml:space="preserve"> PAGEREF _Toc398023211 \h </w:instrText>
        </w:r>
        <w:r>
          <w:rPr>
            <w:webHidden/>
          </w:rPr>
        </w:r>
        <w:r>
          <w:rPr>
            <w:webHidden/>
          </w:rPr>
          <w:fldChar w:fldCharType="separate"/>
        </w:r>
        <w:r w:rsidR="00F6596B">
          <w:rPr>
            <w:webHidden/>
          </w:rPr>
          <w:t>21</w:t>
        </w:r>
        <w:r>
          <w:rPr>
            <w:webHidden/>
          </w:rPr>
          <w:fldChar w:fldCharType="end"/>
        </w:r>
      </w:hyperlink>
    </w:p>
    <w:p w:rsidR="00C129BB" w:rsidRDefault="00F17ADF">
      <w:pPr>
        <w:pStyle w:val="TableofFigures"/>
        <w:rPr>
          <w:sz w:val="22"/>
        </w:rPr>
      </w:pPr>
      <w:hyperlink w:anchor="_Toc398023212" w:history="1">
        <w:r w:rsidR="00C129BB" w:rsidRPr="00C15EB0">
          <w:rPr>
            <w:rStyle w:val="Hyperlink"/>
          </w:rPr>
          <w:t>Figure 5. Implementation of 2011 Mathematics Frameworks</w:t>
        </w:r>
        <w:r w:rsidR="00C129BB">
          <w:rPr>
            <w:webHidden/>
          </w:rPr>
          <w:tab/>
        </w:r>
        <w:r>
          <w:rPr>
            <w:webHidden/>
          </w:rPr>
          <w:fldChar w:fldCharType="begin"/>
        </w:r>
        <w:r w:rsidR="00C129BB">
          <w:rPr>
            <w:webHidden/>
          </w:rPr>
          <w:instrText xml:space="preserve"> PAGEREF _Toc398023212 \h </w:instrText>
        </w:r>
        <w:r>
          <w:rPr>
            <w:webHidden/>
          </w:rPr>
        </w:r>
        <w:r>
          <w:rPr>
            <w:webHidden/>
          </w:rPr>
          <w:fldChar w:fldCharType="separate"/>
        </w:r>
        <w:r w:rsidR="00F6596B">
          <w:rPr>
            <w:webHidden/>
          </w:rPr>
          <w:t>22</w:t>
        </w:r>
        <w:r>
          <w:rPr>
            <w:webHidden/>
          </w:rPr>
          <w:fldChar w:fldCharType="end"/>
        </w:r>
      </w:hyperlink>
    </w:p>
    <w:p w:rsidR="00C129BB" w:rsidRDefault="00F17ADF">
      <w:pPr>
        <w:pStyle w:val="TableofFigures"/>
        <w:rPr>
          <w:sz w:val="22"/>
        </w:rPr>
      </w:pPr>
      <w:hyperlink w:anchor="_Toc398023213" w:history="1">
        <w:r w:rsidR="00C129BB" w:rsidRPr="00C15EB0">
          <w:rPr>
            <w:rStyle w:val="Hyperlink"/>
          </w:rPr>
          <w:t>Figure 6. Model for Change</w:t>
        </w:r>
        <w:r w:rsidR="00C129BB">
          <w:rPr>
            <w:webHidden/>
          </w:rPr>
          <w:tab/>
        </w:r>
        <w:r>
          <w:rPr>
            <w:webHidden/>
          </w:rPr>
          <w:fldChar w:fldCharType="begin"/>
        </w:r>
        <w:r w:rsidR="00C129BB">
          <w:rPr>
            <w:webHidden/>
          </w:rPr>
          <w:instrText xml:space="preserve"> PAGEREF _Toc398023213 \h </w:instrText>
        </w:r>
        <w:r>
          <w:rPr>
            <w:webHidden/>
          </w:rPr>
        </w:r>
        <w:r>
          <w:rPr>
            <w:webHidden/>
          </w:rPr>
          <w:fldChar w:fldCharType="separate"/>
        </w:r>
        <w:r w:rsidR="00F6596B">
          <w:rPr>
            <w:webHidden/>
          </w:rPr>
          <w:t>49</w:t>
        </w:r>
        <w:r>
          <w:rPr>
            <w:webHidden/>
          </w:rPr>
          <w:fldChar w:fldCharType="end"/>
        </w:r>
      </w:hyperlink>
    </w:p>
    <w:p w:rsidR="00B005EF" w:rsidRPr="00B005EF" w:rsidRDefault="00F17ADF" w:rsidP="00B005EF">
      <w:r>
        <w:fldChar w:fldCharType="end"/>
      </w:r>
    </w:p>
    <w:p w:rsidR="00B005EF" w:rsidRDefault="00B005EF" w:rsidP="00AC603D">
      <w:pPr>
        <w:pStyle w:val="BodyText"/>
        <w:rPr>
          <w:bCs/>
          <w:noProof/>
        </w:rPr>
      </w:pPr>
    </w:p>
    <w:p w:rsidR="00B005EF" w:rsidRDefault="00B005EF" w:rsidP="00AC603D">
      <w:pPr>
        <w:pStyle w:val="BodyText"/>
        <w:rPr>
          <w:rFonts w:ascii="Times New Roman" w:hAnsi="Times New Roman"/>
          <w:bCs/>
          <w:noProof/>
        </w:rPr>
        <w:sectPr w:rsidR="00B005EF" w:rsidSect="00E969C5">
          <w:headerReference w:type="default" r:id="rId13"/>
          <w:footerReference w:type="default" r:id="rId14"/>
          <w:footerReference w:type="first" r:id="rId15"/>
          <w:pgSz w:w="12240" w:h="15840" w:code="1"/>
          <w:pgMar w:top="1440" w:right="1440" w:bottom="1440" w:left="1440" w:header="720" w:footer="720" w:gutter="0"/>
          <w:pgNumType w:start="1"/>
          <w:cols w:space="720"/>
          <w:docGrid w:linePitch="360"/>
        </w:sectPr>
      </w:pPr>
    </w:p>
    <w:p w:rsidR="00843AB1" w:rsidRDefault="00843AB1" w:rsidP="00571221">
      <w:pPr>
        <w:pStyle w:val="Heading1"/>
        <w:contextualSpacing/>
        <w:jc w:val="center"/>
      </w:pPr>
      <w:bookmarkStart w:id="0" w:name="_Toc398219504"/>
      <w:r>
        <w:lastRenderedPageBreak/>
        <w:t>Executive Summary</w:t>
      </w:r>
      <w:bookmarkEnd w:id="0"/>
    </w:p>
    <w:p w:rsidR="00AC1D97" w:rsidRDefault="00AC1D97" w:rsidP="00AC1D97">
      <w:pPr>
        <w:rPr>
          <w:rFonts w:ascii="Times New Roman" w:hAnsi="Times New Roman" w:cs="Times New Roman"/>
        </w:rPr>
      </w:pPr>
    </w:p>
    <w:p w:rsidR="003B7350" w:rsidRPr="0020013B" w:rsidRDefault="003B7350" w:rsidP="00B25C4B">
      <w:pPr>
        <w:rPr>
          <w:rFonts w:ascii="Times New Roman" w:hAnsi="Times New Roman" w:cs="Times New Roman"/>
          <w:szCs w:val="24"/>
        </w:rPr>
      </w:pPr>
      <w:r w:rsidRPr="0020013B">
        <w:rPr>
          <w:rFonts w:ascii="Times New Roman" w:hAnsi="Times New Roman" w:cs="Times New Roman"/>
        </w:rPr>
        <w:t xml:space="preserve">In January 2013, the Massachusetts Department of Elementary and Secondary Education (ESE) partnered with American Institutes for Research (AIR) to conduct a study of the implementation of the </w:t>
      </w:r>
      <w:r w:rsidR="00AA3E4E">
        <w:rPr>
          <w:rFonts w:ascii="Times New Roman" w:hAnsi="Times New Roman" w:cs="Times New Roman"/>
          <w:szCs w:val="24"/>
        </w:rPr>
        <w:t xml:space="preserve">2011 </w:t>
      </w:r>
      <w:r w:rsidR="00AA3E4E" w:rsidRPr="00231084">
        <w:t>Massachusetts Curriculum Framework</w:t>
      </w:r>
      <w:r w:rsidR="00AA3E4E">
        <w:t>s</w:t>
      </w:r>
      <w:r w:rsidR="00AA3E4E" w:rsidRPr="00231084">
        <w:t xml:space="preserve"> for English Language Arts and Literacy</w:t>
      </w:r>
      <w:r w:rsidR="00AA3E4E">
        <w:t xml:space="preserve"> (ELA) and </w:t>
      </w:r>
      <w:r w:rsidR="004476F9">
        <w:t>mathematics</w:t>
      </w:r>
      <w:r w:rsidRPr="0020013B">
        <w:rPr>
          <w:rFonts w:ascii="Times New Roman" w:hAnsi="Times New Roman" w:cs="Times New Roman"/>
        </w:rPr>
        <w:t xml:space="preserve">. </w:t>
      </w:r>
      <w:r w:rsidR="00183DFF">
        <w:rPr>
          <w:rFonts w:ascii="Times New Roman" w:hAnsi="Times New Roman" w:cs="Times New Roman"/>
        </w:rPr>
        <w:t>T</w:t>
      </w:r>
      <w:r>
        <w:rPr>
          <w:rFonts w:ascii="Times New Roman" w:hAnsi="Times New Roman" w:cs="Times New Roman"/>
        </w:rPr>
        <w:t>he study aimed</w:t>
      </w:r>
      <w:r w:rsidRPr="0020013B">
        <w:rPr>
          <w:rFonts w:ascii="Times New Roman" w:hAnsi="Times New Roman" w:cs="Times New Roman"/>
        </w:rPr>
        <w:t xml:space="preserve"> to provide relevant and applicable information to ESE </w:t>
      </w:r>
      <w:r w:rsidR="003C6C9F">
        <w:rPr>
          <w:rFonts w:ascii="Times New Roman" w:hAnsi="Times New Roman" w:cs="Times New Roman"/>
        </w:rPr>
        <w:t>to inform</w:t>
      </w:r>
      <w:r w:rsidRPr="0020013B">
        <w:rPr>
          <w:rFonts w:ascii="Times New Roman" w:hAnsi="Times New Roman" w:cs="Times New Roman"/>
        </w:rPr>
        <w:t xml:space="preserve"> the department</w:t>
      </w:r>
      <w:r>
        <w:rPr>
          <w:rFonts w:ascii="Times New Roman" w:hAnsi="Times New Roman" w:cs="Times New Roman"/>
        </w:rPr>
        <w:t>’</w:t>
      </w:r>
      <w:r w:rsidRPr="0020013B">
        <w:rPr>
          <w:rFonts w:ascii="Times New Roman" w:hAnsi="Times New Roman" w:cs="Times New Roman"/>
        </w:rPr>
        <w:t xml:space="preserve">s support </w:t>
      </w:r>
      <w:r w:rsidR="003C6C9F">
        <w:rPr>
          <w:rFonts w:ascii="Times New Roman" w:hAnsi="Times New Roman" w:cs="Times New Roman"/>
        </w:rPr>
        <w:t>of</w:t>
      </w:r>
      <w:r w:rsidR="003C6C9F" w:rsidRPr="0020013B">
        <w:rPr>
          <w:rFonts w:ascii="Times New Roman" w:hAnsi="Times New Roman" w:cs="Times New Roman"/>
        </w:rPr>
        <w:t xml:space="preserve"> </w:t>
      </w:r>
      <w:r w:rsidRPr="0020013B">
        <w:rPr>
          <w:rFonts w:ascii="Times New Roman" w:hAnsi="Times New Roman" w:cs="Times New Roman"/>
        </w:rPr>
        <w:t xml:space="preserve">implementation of the frameworks. </w:t>
      </w:r>
      <w:r w:rsidRPr="0020013B">
        <w:rPr>
          <w:rFonts w:ascii="Times New Roman" w:hAnsi="Times New Roman" w:cs="Times New Roman"/>
          <w:szCs w:val="24"/>
        </w:rPr>
        <w:t xml:space="preserve">Employing a </w:t>
      </w:r>
      <w:r>
        <w:rPr>
          <w:rFonts w:ascii="Times New Roman" w:hAnsi="Times New Roman" w:cs="Times New Roman"/>
          <w:szCs w:val="24"/>
        </w:rPr>
        <w:t>mixed-methods</w:t>
      </w:r>
      <w:r w:rsidRPr="0020013B">
        <w:rPr>
          <w:rFonts w:ascii="Times New Roman" w:hAnsi="Times New Roman" w:cs="Times New Roman"/>
          <w:szCs w:val="24"/>
        </w:rPr>
        <w:t xml:space="preserve"> approach and a combination of qualitative and quantitative data</w:t>
      </w:r>
      <w:r>
        <w:rPr>
          <w:rFonts w:ascii="Times New Roman" w:hAnsi="Times New Roman" w:cs="Times New Roman"/>
          <w:szCs w:val="24"/>
        </w:rPr>
        <w:t xml:space="preserve"> collected from multiple sources</w:t>
      </w:r>
      <w:r w:rsidRPr="0020013B">
        <w:rPr>
          <w:rFonts w:ascii="Times New Roman" w:hAnsi="Times New Roman" w:cs="Times New Roman"/>
          <w:szCs w:val="24"/>
        </w:rPr>
        <w:t xml:space="preserve">, the main objectives of </w:t>
      </w:r>
      <w:r>
        <w:rPr>
          <w:rFonts w:ascii="Times New Roman" w:hAnsi="Times New Roman" w:cs="Times New Roman"/>
          <w:szCs w:val="24"/>
        </w:rPr>
        <w:t>the study</w:t>
      </w:r>
      <w:r w:rsidRPr="0020013B">
        <w:rPr>
          <w:rFonts w:ascii="Times New Roman" w:hAnsi="Times New Roman" w:cs="Times New Roman"/>
          <w:szCs w:val="24"/>
        </w:rPr>
        <w:t xml:space="preserve"> </w:t>
      </w:r>
      <w:r>
        <w:rPr>
          <w:rFonts w:ascii="Times New Roman" w:hAnsi="Times New Roman" w:cs="Times New Roman"/>
          <w:szCs w:val="24"/>
        </w:rPr>
        <w:t>were as follows</w:t>
      </w:r>
      <w:r w:rsidRPr="0020013B">
        <w:rPr>
          <w:rFonts w:ascii="Times New Roman" w:hAnsi="Times New Roman" w:cs="Times New Roman"/>
          <w:szCs w:val="24"/>
        </w:rPr>
        <w:t>:</w:t>
      </w:r>
    </w:p>
    <w:p w:rsidR="003B7350" w:rsidRDefault="003B7350" w:rsidP="003B7350">
      <w:pPr>
        <w:pStyle w:val="ListParagraph"/>
        <w:numPr>
          <w:ilvl w:val="0"/>
          <w:numId w:val="9"/>
        </w:numPr>
        <w:spacing w:before="120" w:after="0" w:line="240" w:lineRule="auto"/>
        <w:ind w:right="720"/>
        <w:contextualSpacing w:val="0"/>
        <w:rPr>
          <w:rFonts w:ascii="Times New Roman" w:hAnsi="Times New Roman" w:cs="Times New Roman"/>
          <w:sz w:val="24"/>
          <w:szCs w:val="24"/>
        </w:rPr>
      </w:pPr>
      <w:r w:rsidRPr="0020013B">
        <w:rPr>
          <w:rFonts w:ascii="Times New Roman" w:hAnsi="Times New Roman" w:cs="Times New Roman"/>
          <w:sz w:val="24"/>
          <w:szCs w:val="24"/>
        </w:rPr>
        <w:t>To examine what a high</w:t>
      </w:r>
      <w:r>
        <w:rPr>
          <w:rFonts w:ascii="Times New Roman" w:hAnsi="Times New Roman" w:cs="Times New Roman"/>
          <w:sz w:val="24"/>
          <w:szCs w:val="24"/>
        </w:rPr>
        <w:t>er</w:t>
      </w:r>
      <w:r w:rsidR="003C6C9F">
        <w:rPr>
          <w:rFonts w:ascii="Times New Roman" w:hAnsi="Times New Roman" w:cs="Times New Roman"/>
          <w:sz w:val="24"/>
          <w:szCs w:val="24"/>
        </w:rPr>
        <w:t xml:space="preserve"> </w:t>
      </w:r>
      <w:r w:rsidRPr="0020013B">
        <w:rPr>
          <w:rFonts w:ascii="Times New Roman" w:hAnsi="Times New Roman" w:cs="Times New Roman"/>
          <w:sz w:val="24"/>
          <w:szCs w:val="24"/>
        </w:rPr>
        <w:t>implementing classroom looks like in terms of instructional practices, teacher</w:t>
      </w:r>
      <w:r w:rsidR="000A346D">
        <w:rPr>
          <w:rFonts w:ascii="Times New Roman" w:hAnsi="Times New Roman" w:cs="Times New Roman"/>
          <w:sz w:val="24"/>
          <w:szCs w:val="24"/>
        </w:rPr>
        <w:t>–</w:t>
      </w:r>
      <w:r w:rsidRPr="0020013B">
        <w:rPr>
          <w:rFonts w:ascii="Times New Roman" w:hAnsi="Times New Roman" w:cs="Times New Roman"/>
          <w:sz w:val="24"/>
          <w:szCs w:val="24"/>
        </w:rPr>
        <w:t>student interactions, and resources</w:t>
      </w:r>
    </w:p>
    <w:p w:rsidR="003B7350" w:rsidRPr="00262072" w:rsidRDefault="003B7350" w:rsidP="003B7350">
      <w:pPr>
        <w:pStyle w:val="ListParagraph"/>
        <w:numPr>
          <w:ilvl w:val="0"/>
          <w:numId w:val="9"/>
        </w:numPr>
        <w:spacing w:before="120" w:after="0" w:line="240" w:lineRule="auto"/>
        <w:ind w:right="720"/>
        <w:contextualSpacing w:val="0"/>
        <w:rPr>
          <w:rFonts w:ascii="Times New Roman" w:hAnsi="Times New Roman" w:cs="Times New Roman"/>
          <w:sz w:val="24"/>
          <w:szCs w:val="24"/>
        </w:rPr>
      </w:pPr>
      <w:r w:rsidRPr="0020013B">
        <w:rPr>
          <w:rFonts w:ascii="Times New Roman" w:hAnsi="Times New Roman" w:cs="Times New Roman"/>
          <w:sz w:val="24"/>
          <w:szCs w:val="24"/>
        </w:rPr>
        <w:t>To examine the relationship between classroom practice and school supports</w:t>
      </w:r>
    </w:p>
    <w:p w:rsidR="003B7350" w:rsidRDefault="003B7350" w:rsidP="003B7350">
      <w:pPr>
        <w:pStyle w:val="ListParagraph"/>
        <w:numPr>
          <w:ilvl w:val="0"/>
          <w:numId w:val="9"/>
        </w:numPr>
        <w:spacing w:before="120" w:after="0" w:line="240" w:lineRule="auto"/>
        <w:ind w:right="720"/>
        <w:contextualSpacing w:val="0"/>
        <w:rPr>
          <w:rFonts w:ascii="Times New Roman" w:hAnsi="Times New Roman" w:cs="Times New Roman"/>
          <w:sz w:val="24"/>
          <w:szCs w:val="24"/>
        </w:rPr>
      </w:pPr>
      <w:r w:rsidRPr="0099109E">
        <w:rPr>
          <w:rFonts w:ascii="Times New Roman" w:hAnsi="Times New Roman" w:cs="Times New Roman"/>
          <w:sz w:val="24"/>
          <w:szCs w:val="24"/>
        </w:rPr>
        <w:t xml:space="preserve">To generate a model of implementation along with a framework for understanding </w:t>
      </w:r>
      <w:r>
        <w:rPr>
          <w:rFonts w:ascii="Times New Roman" w:hAnsi="Times New Roman" w:cs="Times New Roman"/>
          <w:sz w:val="24"/>
          <w:szCs w:val="24"/>
        </w:rPr>
        <w:t>the transition</w:t>
      </w:r>
      <w:r w:rsidRPr="0099109E">
        <w:rPr>
          <w:rFonts w:ascii="Times New Roman" w:hAnsi="Times New Roman" w:cs="Times New Roman"/>
          <w:sz w:val="24"/>
          <w:szCs w:val="24"/>
        </w:rPr>
        <w:t xml:space="preserve"> </w:t>
      </w:r>
      <w:r w:rsidRPr="00641090">
        <w:rPr>
          <w:rFonts w:ascii="Times New Roman" w:hAnsi="Times New Roman" w:cs="Times New Roman"/>
          <w:sz w:val="24"/>
          <w:szCs w:val="24"/>
        </w:rPr>
        <w:t>at an individual or group level</w:t>
      </w:r>
    </w:p>
    <w:p w:rsidR="003B7350" w:rsidRDefault="003B7350" w:rsidP="00B25C4B">
      <w:pPr>
        <w:ind w:right="720"/>
        <w:rPr>
          <w:rFonts w:ascii="Times New Roman" w:hAnsi="Times New Roman" w:cs="Times New Roman"/>
        </w:rPr>
      </w:pPr>
    </w:p>
    <w:p w:rsidR="003B7350" w:rsidRPr="0020013B" w:rsidRDefault="00AA3E4E" w:rsidP="00B25C4B">
      <w:pPr>
        <w:ind w:right="720"/>
        <w:rPr>
          <w:rFonts w:ascii="Times New Roman" w:hAnsi="Times New Roman" w:cs="Times New Roman"/>
          <w:szCs w:val="24"/>
        </w:rPr>
      </w:pPr>
      <w:r>
        <w:t>A</w:t>
      </w:r>
      <w:r w:rsidR="00315249" w:rsidRPr="00643C22">
        <w:rPr>
          <w:rFonts w:ascii="Times New Roman" w:hAnsi="Times New Roman" w:cs="Times New Roman"/>
          <w:szCs w:val="24"/>
        </w:rPr>
        <w:t xml:space="preserve"> </w:t>
      </w:r>
      <w:r w:rsidR="003B7350" w:rsidRPr="00643C22">
        <w:rPr>
          <w:rFonts w:ascii="Times New Roman" w:hAnsi="Times New Roman" w:cs="Times New Roman"/>
          <w:szCs w:val="24"/>
        </w:rPr>
        <w:t xml:space="preserve">total of 10 schools from five districts participated in the study: four elementary schools, three middle schools, and three high schools. </w:t>
      </w:r>
      <w:r w:rsidR="003B7350" w:rsidRPr="00643C22">
        <w:rPr>
          <w:rFonts w:ascii="Times New Roman" w:hAnsi="Times New Roman" w:cs="Times New Roman"/>
        </w:rPr>
        <w:t xml:space="preserve">Multiple methods were used to collect both qualitative and quantitative data. These included observations of mathematics and ELA/humanities classrooms, </w:t>
      </w:r>
      <w:r w:rsidR="00315249">
        <w:rPr>
          <w:rFonts w:ascii="Times New Roman" w:hAnsi="Times New Roman" w:cs="Times New Roman"/>
        </w:rPr>
        <w:t xml:space="preserve">district- and </w:t>
      </w:r>
      <w:r w:rsidR="003B7350" w:rsidRPr="00643C22">
        <w:rPr>
          <w:rFonts w:ascii="Times New Roman" w:hAnsi="Times New Roman" w:cs="Times New Roman"/>
        </w:rPr>
        <w:t>school-level key informant interviews, and a teacher survey. A concerted effort was made to collect data from multiple sources and from as many teachers as possible</w:t>
      </w:r>
      <w:r w:rsidR="000A346D">
        <w:rPr>
          <w:rFonts w:ascii="Times New Roman" w:hAnsi="Times New Roman" w:cs="Times New Roman"/>
        </w:rPr>
        <w:t>,</w:t>
      </w:r>
      <w:r w:rsidR="003B7350" w:rsidRPr="00643C22">
        <w:rPr>
          <w:rFonts w:ascii="Times New Roman" w:hAnsi="Times New Roman" w:cs="Times New Roman"/>
        </w:rPr>
        <w:t xml:space="preserve"> as their perceptions of the 2011 frameworks and the change process are an important piece of this implementation study.  </w:t>
      </w:r>
    </w:p>
    <w:p w:rsidR="005E6310" w:rsidRDefault="005E6310" w:rsidP="003B7350">
      <w:pPr>
        <w:pStyle w:val="Heading2"/>
        <w:spacing w:before="0"/>
      </w:pPr>
    </w:p>
    <w:p w:rsidR="003B7350" w:rsidRDefault="003B7350" w:rsidP="003B7350">
      <w:pPr>
        <w:pStyle w:val="Heading2"/>
        <w:spacing w:before="0"/>
      </w:pPr>
      <w:bookmarkStart w:id="1" w:name="_Toc398219505"/>
      <w:r>
        <w:t>Key Findings Related to Implementation</w:t>
      </w:r>
      <w:bookmarkEnd w:id="1"/>
      <w:r>
        <w:t xml:space="preserve"> </w:t>
      </w:r>
    </w:p>
    <w:p w:rsidR="003B7350" w:rsidRDefault="003B7350" w:rsidP="003B7350"/>
    <w:p w:rsidR="003B7350" w:rsidRDefault="003B7350" w:rsidP="003B7350">
      <w:pPr>
        <w:rPr>
          <w:rFonts w:ascii="Times New Roman" w:hAnsi="Times New Roman" w:cs="Times New Roman"/>
        </w:rPr>
      </w:pPr>
      <w:r>
        <w:rPr>
          <w:rFonts w:ascii="Times New Roman" w:hAnsi="Times New Roman" w:cs="Times New Roman"/>
          <w:b/>
        </w:rPr>
        <w:t xml:space="preserve">Most surveyed teachers </w:t>
      </w:r>
      <w:r w:rsidR="0068205B">
        <w:rPr>
          <w:rFonts w:ascii="Times New Roman" w:hAnsi="Times New Roman" w:cs="Times New Roman"/>
          <w:b/>
        </w:rPr>
        <w:t xml:space="preserve">reported </w:t>
      </w:r>
      <w:r w:rsidR="00C0035C">
        <w:rPr>
          <w:rFonts w:ascii="Times New Roman" w:hAnsi="Times New Roman" w:cs="Times New Roman"/>
          <w:b/>
        </w:rPr>
        <w:t xml:space="preserve">that they </w:t>
      </w:r>
      <w:r w:rsidR="00E14D13">
        <w:rPr>
          <w:rFonts w:ascii="Times New Roman" w:hAnsi="Times New Roman" w:cs="Times New Roman"/>
          <w:b/>
        </w:rPr>
        <w:t>were</w:t>
      </w:r>
      <w:r w:rsidR="0068205B">
        <w:rPr>
          <w:rFonts w:ascii="Times New Roman" w:hAnsi="Times New Roman" w:cs="Times New Roman"/>
          <w:b/>
        </w:rPr>
        <w:t xml:space="preserve"> </w:t>
      </w:r>
      <w:r>
        <w:rPr>
          <w:rFonts w:ascii="Times New Roman" w:hAnsi="Times New Roman" w:cs="Times New Roman"/>
          <w:b/>
        </w:rPr>
        <w:t>knowledgeable</w:t>
      </w:r>
      <w:r w:rsidRPr="0020013B">
        <w:rPr>
          <w:rFonts w:ascii="Times New Roman" w:hAnsi="Times New Roman" w:cs="Times New Roman"/>
          <w:b/>
        </w:rPr>
        <w:t xml:space="preserve"> about the 2011 </w:t>
      </w:r>
      <w:r>
        <w:rPr>
          <w:rFonts w:ascii="Times New Roman" w:hAnsi="Times New Roman" w:cs="Times New Roman"/>
          <w:b/>
        </w:rPr>
        <w:t>framework</w:t>
      </w:r>
      <w:r w:rsidRPr="0020013B">
        <w:rPr>
          <w:rFonts w:ascii="Times New Roman" w:hAnsi="Times New Roman" w:cs="Times New Roman"/>
          <w:b/>
        </w:rPr>
        <w:t>s</w:t>
      </w:r>
      <w:r w:rsidR="00C82108">
        <w:rPr>
          <w:rFonts w:ascii="Times New Roman" w:hAnsi="Times New Roman" w:cs="Times New Roman"/>
          <w:b/>
        </w:rPr>
        <w:t>,</w:t>
      </w:r>
      <w:r w:rsidRPr="0020013B">
        <w:rPr>
          <w:rFonts w:ascii="Times New Roman" w:hAnsi="Times New Roman" w:cs="Times New Roman"/>
          <w:b/>
        </w:rPr>
        <w:t xml:space="preserve"> and</w:t>
      </w:r>
      <w:r w:rsidR="005E77F5">
        <w:rPr>
          <w:rFonts w:ascii="Times New Roman" w:hAnsi="Times New Roman" w:cs="Times New Roman"/>
          <w:b/>
        </w:rPr>
        <w:t xml:space="preserve"> </w:t>
      </w:r>
      <w:r w:rsidR="00C82108">
        <w:rPr>
          <w:rFonts w:ascii="Times New Roman" w:hAnsi="Times New Roman" w:cs="Times New Roman"/>
          <w:b/>
        </w:rPr>
        <w:t xml:space="preserve">that they </w:t>
      </w:r>
      <w:r>
        <w:rPr>
          <w:rFonts w:ascii="Times New Roman" w:hAnsi="Times New Roman" w:cs="Times New Roman"/>
          <w:b/>
        </w:rPr>
        <w:t>believe</w:t>
      </w:r>
      <w:r w:rsidRPr="0020013B">
        <w:rPr>
          <w:rFonts w:ascii="Times New Roman" w:hAnsi="Times New Roman" w:cs="Times New Roman"/>
          <w:b/>
        </w:rPr>
        <w:t xml:space="preserve"> they will lead to improved student learning</w:t>
      </w:r>
      <w:r w:rsidRPr="00686BBB">
        <w:rPr>
          <w:rFonts w:ascii="Times New Roman" w:hAnsi="Times New Roman" w:cs="Times New Roman"/>
        </w:rPr>
        <w:t>.</w:t>
      </w:r>
      <w:r w:rsidRPr="0020013B">
        <w:rPr>
          <w:rFonts w:ascii="Times New Roman" w:hAnsi="Times New Roman" w:cs="Times New Roman"/>
        </w:rPr>
        <w:t xml:space="preserve"> </w:t>
      </w:r>
      <w:r>
        <w:rPr>
          <w:rFonts w:ascii="Times New Roman" w:hAnsi="Times New Roman" w:cs="Times New Roman"/>
        </w:rPr>
        <w:t xml:space="preserve">Elementary and middle school teachers were generally more positive about the benefits that the frameworks </w:t>
      </w:r>
      <w:r w:rsidR="000A346D">
        <w:rPr>
          <w:rFonts w:ascii="Times New Roman" w:hAnsi="Times New Roman" w:cs="Times New Roman"/>
        </w:rPr>
        <w:t xml:space="preserve">might </w:t>
      </w:r>
      <w:r>
        <w:rPr>
          <w:rFonts w:ascii="Times New Roman" w:hAnsi="Times New Roman" w:cs="Times New Roman"/>
        </w:rPr>
        <w:t xml:space="preserve">bring than their high school peers. </w:t>
      </w:r>
      <w:r w:rsidRPr="0020013B">
        <w:rPr>
          <w:rFonts w:ascii="Times New Roman" w:hAnsi="Times New Roman" w:cs="Times New Roman"/>
        </w:rPr>
        <w:t xml:space="preserve">The most common reason for </w:t>
      </w:r>
      <w:r>
        <w:rPr>
          <w:rFonts w:ascii="Times New Roman" w:hAnsi="Times New Roman" w:cs="Times New Roman"/>
        </w:rPr>
        <w:t>teachers’</w:t>
      </w:r>
      <w:r w:rsidRPr="0020013B">
        <w:rPr>
          <w:rFonts w:ascii="Times New Roman" w:hAnsi="Times New Roman" w:cs="Times New Roman"/>
        </w:rPr>
        <w:t xml:space="preserve"> enthusiasm </w:t>
      </w:r>
      <w:r w:rsidR="000A346D">
        <w:rPr>
          <w:rFonts w:ascii="Times New Roman" w:hAnsi="Times New Roman" w:cs="Times New Roman"/>
        </w:rPr>
        <w:t>was</w:t>
      </w:r>
      <w:r w:rsidR="000A346D" w:rsidRPr="0020013B">
        <w:rPr>
          <w:rFonts w:ascii="Times New Roman" w:hAnsi="Times New Roman" w:cs="Times New Roman"/>
        </w:rPr>
        <w:t xml:space="preserve"> </w:t>
      </w:r>
      <w:r w:rsidR="00395E08">
        <w:rPr>
          <w:rFonts w:ascii="Times New Roman" w:hAnsi="Times New Roman" w:cs="Times New Roman"/>
        </w:rPr>
        <w:t xml:space="preserve">a belief </w:t>
      </w:r>
      <w:r w:rsidRPr="0020013B">
        <w:rPr>
          <w:rFonts w:ascii="Times New Roman" w:hAnsi="Times New Roman" w:cs="Times New Roman"/>
        </w:rPr>
        <w:t xml:space="preserve">that the frameworks </w:t>
      </w:r>
      <w:r w:rsidR="00785A1E">
        <w:rPr>
          <w:rFonts w:ascii="Times New Roman" w:hAnsi="Times New Roman" w:cs="Times New Roman"/>
        </w:rPr>
        <w:t xml:space="preserve">would </w:t>
      </w:r>
      <w:r w:rsidRPr="0020013B">
        <w:rPr>
          <w:rFonts w:ascii="Times New Roman" w:hAnsi="Times New Roman" w:cs="Times New Roman"/>
        </w:rPr>
        <w:t xml:space="preserve">help the district to ensure that standards are vertically aligned across </w:t>
      </w:r>
      <w:r>
        <w:rPr>
          <w:rFonts w:ascii="Times New Roman" w:hAnsi="Times New Roman" w:cs="Times New Roman"/>
        </w:rPr>
        <w:t>grades. Among respondents who did</w:t>
      </w:r>
      <w:r w:rsidRPr="0020013B">
        <w:rPr>
          <w:rFonts w:ascii="Times New Roman" w:hAnsi="Times New Roman" w:cs="Times New Roman"/>
        </w:rPr>
        <w:t xml:space="preserve"> not </w:t>
      </w:r>
      <w:r>
        <w:rPr>
          <w:rFonts w:ascii="Times New Roman" w:hAnsi="Times New Roman" w:cs="Times New Roman"/>
        </w:rPr>
        <w:t>consider the frameworks beneficial for their students</w:t>
      </w:r>
      <w:r w:rsidRPr="0020013B">
        <w:rPr>
          <w:rFonts w:ascii="Times New Roman" w:hAnsi="Times New Roman" w:cs="Times New Roman"/>
        </w:rPr>
        <w:t xml:space="preserve">, the primary reason cited </w:t>
      </w:r>
      <w:r w:rsidR="000A346D">
        <w:rPr>
          <w:rFonts w:ascii="Times New Roman" w:hAnsi="Times New Roman" w:cs="Times New Roman"/>
        </w:rPr>
        <w:t>was</w:t>
      </w:r>
      <w:r w:rsidR="000A346D" w:rsidRPr="0020013B">
        <w:rPr>
          <w:rFonts w:ascii="Times New Roman" w:hAnsi="Times New Roman" w:cs="Times New Roman"/>
        </w:rPr>
        <w:t xml:space="preserve"> </w:t>
      </w:r>
      <w:r w:rsidRPr="0020013B">
        <w:rPr>
          <w:rFonts w:ascii="Times New Roman" w:hAnsi="Times New Roman" w:cs="Times New Roman"/>
        </w:rPr>
        <w:t xml:space="preserve">that the frameworks do not provide teachers with enough flexibility, particularly with students who are not performing at grade level. </w:t>
      </w:r>
    </w:p>
    <w:p w:rsidR="003B7350" w:rsidRDefault="003B7350" w:rsidP="003B7350">
      <w:pPr>
        <w:rPr>
          <w:rFonts w:ascii="Times New Roman" w:hAnsi="Times New Roman" w:cs="Times New Roman"/>
        </w:rPr>
      </w:pPr>
    </w:p>
    <w:p w:rsidR="00C305C5" w:rsidRDefault="003B7350" w:rsidP="003B7350">
      <w:pPr>
        <w:rPr>
          <w:rFonts w:ascii="Times New Roman" w:hAnsi="Times New Roman" w:cs="Times New Roman"/>
        </w:rPr>
      </w:pPr>
      <w:r w:rsidRPr="00CE5A4D">
        <w:rPr>
          <w:rFonts w:ascii="Times New Roman" w:hAnsi="Times New Roman" w:cs="Times New Roman"/>
          <w:b/>
        </w:rPr>
        <w:t xml:space="preserve">The majority of surveyed teachers </w:t>
      </w:r>
      <w:r w:rsidR="0068205B">
        <w:rPr>
          <w:rFonts w:ascii="Times New Roman" w:hAnsi="Times New Roman" w:cs="Times New Roman"/>
          <w:b/>
        </w:rPr>
        <w:t>reported that they had</w:t>
      </w:r>
      <w:r w:rsidR="000A346D" w:rsidRPr="00CE5A4D">
        <w:rPr>
          <w:rFonts w:ascii="Times New Roman" w:hAnsi="Times New Roman" w:cs="Times New Roman"/>
          <w:b/>
        </w:rPr>
        <w:t xml:space="preserve"> </w:t>
      </w:r>
      <w:r>
        <w:rPr>
          <w:rFonts w:ascii="Times New Roman" w:hAnsi="Times New Roman" w:cs="Times New Roman"/>
          <w:b/>
        </w:rPr>
        <w:t xml:space="preserve">at least partially </w:t>
      </w:r>
      <w:r w:rsidRPr="00CE5A4D">
        <w:rPr>
          <w:rFonts w:ascii="Times New Roman" w:hAnsi="Times New Roman" w:cs="Times New Roman"/>
          <w:b/>
        </w:rPr>
        <w:t xml:space="preserve">incorporated the frameworks in their classrooms, with implementation in elementary schools further along than in middle and high schools. </w:t>
      </w:r>
      <w:r w:rsidRPr="00916DB7">
        <w:rPr>
          <w:rFonts w:ascii="Times New Roman" w:hAnsi="Times New Roman" w:cs="Times New Roman"/>
        </w:rPr>
        <w:t xml:space="preserve">Elementary school teachers were far </w:t>
      </w:r>
      <w:r w:rsidR="00B43F6D">
        <w:rPr>
          <w:rFonts w:ascii="Times New Roman" w:hAnsi="Times New Roman" w:cs="Times New Roman"/>
        </w:rPr>
        <w:t>more likely</w:t>
      </w:r>
      <w:r w:rsidR="00B43F6D" w:rsidRPr="00916DB7">
        <w:rPr>
          <w:rFonts w:ascii="Times New Roman" w:hAnsi="Times New Roman" w:cs="Times New Roman"/>
        </w:rPr>
        <w:t xml:space="preserve"> </w:t>
      </w:r>
      <w:r>
        <w:rPr>
          <w:rFonts w:ascii="Times New Roman" w:hAnsi="Times New Roman" w:cs="Times New Roman"/>
        </w:rPr>
        <w:t xml:space="preserve">than other teachers </w:t>
      </w:r>
      <w:r w:rsidRPr="00916DB7">
        <w:rPr>
          <w:rFonts w:ascii="Times New Roman" w:hAnsi="Times New Roman" w:cs="Times New Roman"/>
        </w:rPr>
        <w:t xml:space="preserve">to report full incorporation of the frameworks into their teaching expectations and practice. </w:t>
      </w:r>
      <w:r w:rsidRPr="00916DB7">
        <w:rPr>
          <w:rFonts w:ascii="Times New Roman" w:hAnsi="Times New Roman" w:cs="Times New Roman"/>
          <w:szCs w:val="24"/>
        </w:rPr>
        <w:t xml:space="preserve">Elementary school teachers also were more likely to report adopting the core instructional shifts aligned with the Common Core. District and school respondents suggested that the </w:t>
      </w:r>
      <w:r w:rsidRPr="00916DB7">
        <w:rPr>
          <w:rFonts w:ascii="Times New Roman" w:hAnsi="Times New Roman" w:cs="Times New Roman"/>
        </w:rPr>
        <w:t>pace and depth of implementation were impacted by a number of factors</w:t>
      </w:r>
      <w:r w:rsidR="000A346D">
        <w:rPr>
          <w:rFonts w:ascii="Times New Roman" w:hAnsi="Times New Roman" w:cs="Times New Roman"/>
        </w:rPr>
        <w:t>—</w:t>
      </w:r>
      <w:r w:rsidRPr="00916DB7">
        <w:rPr>
          <w:rFonts w:ascii="Times New Roman" w:hAnsi="Times New Roman" w:cs="Times New Roman"/>
        </w:rPr>
        <w:t>notably the availability of aligned and high-quality instructional materials, such as lesson plans and textbooks.</w:t>
      </w:r>
    </w:p>
    <w:p w:rsidR="00C305C5" w:rsidRPr="00916DB7" w:rsidRDefault="00C305C5" w:rsidP="003B7350">
      <w:pPr>
        <w:rPr>
          <w:rFonts w:ascii="Times New Roman" w:hAnsi="Times New Roman" w:cs="Times New Roman"/>
        </w:rPr>
      </w:pPr>
    </w:p>
    <w:p w:rsidR="00C305C5" w:rsidRDefault="00326C3F" w:rsidP="003B7350">
      <w:pPr>
        <w:pStyle w:val="Heading3"/>
        <w:spacing w:before="0"/>
      </w:pPr>
      <w:r>
        <w:lastRenderedPageBreak/>
        <w:t>I</w:t>
      </w:r>
      <w:r w:rsidR="00C305C5" w:rsidRPr="00DE4DBA">
        <w:t>mplementation of the ELA and mathematics frameworks was on a similar trajectory within the sample of schools.</w:t>
      </w:r>
      <w:r w:rsidR="00C305C5" w:rsidRPr="00981F9D">
        <w:t xml:space="preserve"> </w:t>
      </w:r>
      <w:r w:rsidRPr="00B25C4B">
        <w:rPr>
          <w:b w:val="0"/>
          <w:szCs w:val="24"/>
        </w:rPr>
        <w:t xml:space="preserve">Teachers </w:t>
      </w:r>
      <w:r w:rsidR="000F774B">
        <w:rPr>
          <w:b w:val="0"/>
          <w:szCs w:val="24"/>
        </w:rPr>
        <w:t xml:space="preserve">and administrators </w:t>
      </w:r>
      <w:r w:rsidRPr="00B25C4B">
        <w:rPr>
          <w:b w:val="0"/>
          <w:szCs w:val="24"/>
        </w:rPr>
        <w:t>reported active efforts to implement both sets of frameworks, although elementary teachers appeared to be outpacing their peers in other schools in implementing both frameworks.</w:t>
      </w:r>
      <w:r w:rsidR="000F774B">
        <w:rPr>
          <w:b w:val="0"/>
          <w:szCs w:val="24"/>
        </w:rPr>
        <w:t xml:space="preserve"> </w:t>
      </w:r>
      <w:r w:rsidR="00587C24">
        <w:rPr>
          <w:b w:val="0"/>
          <w:szCs w:val="24"/>
        </w:rPr>
        <w:t>There was also</w:t>
      </w:r>
      <w:r w:rsidR="000F774B">
        <w:rPr>
          <w:b w:val="0"/>
          <w:szCs w:val="24"/>
        </w:rPr>
        <w:t xml:space="preserve"> some indication that teachers perceived implementation of the ELA framework </w:t>
      </w:r>
      <w:r w:rsidR="00AA7384">
        <w:rPr>
          <w:b w:val="0"/>
          <w:szCs w:val="24"/>
        </w:rPr>
        <w:t>to be</w:t>
      </w:r>
      <w:r w:rsidR="000F774B">
        <w:rPr>
          <w:b w:val="0"/>
          <w:szCs w:val="24"/>
        </w:rPr>
        <w:t xml:space="preserve"> more challenging. </w:t>
      </w:r>
    </w:p>
    <w:p w:rsidR="003732B0" w:rsidRDefault="003732B0" w:rsidP="00B25C4B">
      <w:pPr>
        <w:pStyle w:val="Heading2"/>
      </w:pPr>
      <w:bookmarkStart w:id="2" w:name="_Toc398219506"/>
      <w:r>
        <w:t>Key Findings Related to Supports</w:t>
      </w:r>
      <w:bookmarkEnd w:id="2"/>
    </w:p>
    <w:p w:rsidR="003732B0" w:rsidRPr="003732B0" w:rsidRDefault="003732B0" w:rsidP="00B25C4B"/>
    <w:p w:rsidR="00183DFF" w:rsidRDefault="00C305C5" w:rsidP="00B25C4B">
      <w:r w:rsidRPr="00981F9D">
        <w:rPr>
          <w:b/>
        </w:rPr>
        <w:t>District leaders emphasized a gradual process of transition</w:t>
      </w:r>
      <w:r w:rsidR="00A15797">
        <w:rPr>
          <w:b/>
        </w:rPr>
        <w:t>ing</w:t>
      </w:r>
      <w:r w:rsidRPr="00981F9D">
        <w:rPr>
          <w:b/>
        </w:rPr>
        <w:t xml:space="preserve"> to the frameworks and provided time for teachers to learn and share with each other</w:t>
      </w:r>
      <w:r w:rsidRPr="00B25C4B">
        <w:rPr>
          <w:b/>
        </w:rPr>
        <w:t>.</w:t>
      </w:r>
      <w:r w:rsidRPr="00BC3DA6">
        <w:t xml:space="preserve"> </w:t>
      </w:r>
      <w:r w:rsidR="00DC4A66">
        <w:t>Districts effectively communicated to schools the role and importance of</w:t>
      </w:r>
      <w:r w:rsidRPr="00F12D67">
        <w:t xml:space="preserve"> teamwork, the potential benefits </w:t>
      </w:r>
      <w:r>
        <w:t xml:space="preserve">of the 2011 frameworks </w:t>
      </w:r>
      <w:r w:rsidRPr="00F12D67">
        <w:t>for all students,</w:t>
      </w:r>
      <w:r>
        <w:t xml:space="preserve"> and that the transition will be a gradual process.</w:t>
      </w:r>
    </w:p>
    <w:p w:rsidR="00183DFF" w:rsidRDefault="00183DFF" w:rsidP="00FC2903"/>
    <w:p w:rsidR="003B7350" w:rsidRPr="003977B3" w:rsidRDefault="003B7350" w:rsidP="003B7350">
      <w:pPr>
        <w:pStyle w:val="Heading3"/>
        <w:spacing w:before="0"/>
        <w:rPr>
          <w:rFonts w:ascii="Times New Roman" w:hAnsi="Times New Roman"/>
          <w:b w:val="0"/>
        </w:rPr>
      </w:pPr>
      <w:r w:rsidRPr="003977B3">
        <w:rPr>
          <w:rFonts w:ascii="Times New Roman" w:hAnsi="Times New Roman"/>
        </w:rPr>
        <w:t xml:space="preserve">High school teachers </w:t>
      </w:r>
      <w:r w:rsidR="000A346D">
        <w:rPr>
          <w:rFonts w:ascii="Times New Roman" w:hAnsi="Times New Roman"/>
        </w:rPr>
        <w:t>felt</w:t>
      </w:r>
      <w:r w:rsidR="000A346D" w:rsidRPr="003977B3">
        <w:rPr>
          <w:rFonts w:ascii="Times New Roman" w:hAnsi="Times New Roman"/>
        </w:rPr>
        <w:t xml:space="preserve"> </w:t>
      </w:r>
      <w:r w:rsidRPr="003977B3">
        <w:rPr>
          <w:rFonts w:ascii="Times New Roman" w:hAnsi="Times New Roman"/>
        </w:rPr>
        <w:t xml:space="preserve">less </w:t>
      </w:r>
      <w:r w:rsidR="000A346D" w:rsidRPr="003977B3">
        <w:rPr>
          <w:rFonts w:ascii="Times New Roman" w:hAnsi="Times New Roman"/>
        </w:rPr>
        <w:t xml:space="preserve">supported </w:t>
      </w:r>
      <w:r w:rsidR="000A346D">
        <w:rPr>
          <w:rFonts w:ascii="Times New Roman" w:hAnsi="Times New Roman"/>
        </w:rPr>
        <w:t xml:space="preserve">in implementing </w:t>
      </w:r>
      <w:r w:rsidRPr="003977B3">
        <w:rPr>
          <w:rFonts w:ascii="Times New Roman" w:hAnsi="Times New Roman"/>
        </w:rPr>
        <w:t xml:space="preserve">the 2011 frameworks than their elementary and middle school colleagues. </w:t>
      </w:r>
      <w:r w:rsidR="00CC7C85">
        <w:rPr>
          <w:rFonts w:ascii="Times New Roman" w:eastAsiaTheme="minorHAnsi" w:hAnsi="Times New Roman"/>
          <w:b w:val="0"/>
          <w:szCs w:val="24"/>
        </w:rPr>
        <w:t>One</w:t>
      </w:r>
      <w:r>
        <w:rPr>
          <w:rFonts w:ascii="Times New Roman" w:hAnsi="Times New Roman"/>
          <w:b w:val="0"/>
          <w:szCs w:val="24"/>
        </w:rPr>
        <w:t xml:space="preserve"> third of</w:t>
      </w:r>
      <w:r w:rsidRPr="003977B3">
        <w:rPr>
          <w:rFonts w:ascii="Times New Roman" w:hAnsi="Times New Roman"/>
          <w:b w:val="0"/>
          <w:szCs w:val="24"/>
        </w:rPr>
        <w:t xml:space="preserve"> surveyed high school teachers were unsure that the frameworks would lead to improved student learning for their students. </w:t>
      </w:r>
      <w:r w:rsidR="00183DFF">
        <w:rPr>
          <w:rFonts w:ascii="Times New Roman" w:hAnsi="Times New Roman"/>
          <w:b w:val="0"/>
          <w:szCs w:val="24"/>
        </w:rPr>
        <w:t>C</w:t>
      </w:r>
      <w:r w:rsidRPr="003977B3">
        <w:rPr>
          <w:rFonts w:ascii="Times New Roman" w:hAnsi="Times New Roman"/>
          <w:b w:val="0"/>
          <w:szCs w:val="24"/>
        </w:rPr>
        <w:t xml:space="preserve">ompared </w:t>
      </w:r>
      <w:r w:rsidR="000A346D">
        <w:rPr>
          <w:rFonts w:ascii="Times New Roman" w:hAnsi="Times New Roman"/>
          <w:b w:val="0"/>
          <w:szCs w:val="24"/>
        </w:rPr>
        <w:t>with</w:t>
      </w:r>
      <w:r w:rsidR="000A346D" w:rsidRPr="003977B3">
        <w:rPr>
          <w:rFonts w:ascii="Times New Roman" w:hAnsi="Times New Roman"/>
          <w:b w:val="0"/>
          <w:szCs w:val="24"/>
        </w:rPr>
        <w:t xml:space="preserve"> </w:t>
      </w:r>
      <w:r w:rsidRPr="003977B3">
        <w:rPr>
          <w:rFonts w:ascii="Times New Roman" w:hAnsi="Times New Roman"/>
          <w:b w:val="0"/>
          <w:szCs w:val="24"/>
        </w:rPr>
        <w:t xml:space="preserve">surveyed high school teachers, elementary educators reported having more supports available to them. In addition, elementary and middle school teachers were more likely to identify multiple sources </w:t>
      </w:r>
      <w:r w:rsidR="00F60024">
        <w:rPr>
          <w:rFonts w:ascii="Times New Roman" w:hAnsi="Times New Roman"/>
          <w:b w:val="0"/>
          <w:szCs w:val="24"/>
        </w:rPr>
        <w:t>of</w:t>
      </w:r>
      <w:r w:rsidR="00F60024" w:rsidRPr="003977B3">
        <w:rPr>
          <w:rFonts w:ascii="Times New Roman" w:hAnsi="Times New Roman"/>
          <w:b w:val="0"/>
          <w:szCs w:val="24"/>
        </w:rPr>
        <w:t xml:space="preserve"> </w:t>
      </w:r>
      <w:r w:rsidRPr="003977B3">
        <w:rPr>
          <w:rFonts w:ascii="Times New Roman" w:hAnsi="Times New Roman"/>
          <w:b w:val="0"/>
          <w:szCs w:val="24"/>
        </w:rPr>
        <w:t>information about the frameworks</w:t>
      </w:r>
      <w:r w:rsidR="00AC61E7">
        <w:rPr>
          <w:rFonts w:ascii="Times New Roman" w:hAnsi="Times New Roman"/>
          <w:b w:val="0"/>
          <w:szCs w:val="24"/>
        </w:rPr>
        <w:t>—</w:t>
      </w:r>
      <w:r w:rsidRPr="003977B3">
        <w:rPr>
          <w:rFonts w:ascii="Times New Roman" w:hAnsi="Times New Roman"/>
          <w:b w:val="0"/>
          <w:szCs w:val="24"/>
        </w:rPr>
        <w:t>notably instructional coaches. In contrast, outside of their teaching peers and occasionally principals and online or print new</w:t>
      </w:r>
      <w:r w:rsidR="0051510A">
        <w:rPr>
          <w:rFonts w:ascii="Times New Roman" w:hAnsi="Times New Roman"/>
          <w:b w:val="0"/>
          <w:szCs w:val="24"/>
        </w:rPr>
        <w:t>s</w:t>
      </w:r>
      <w:r w:rsidRPr="003977B3">
        <w:rPr>
          <w:rFonts w:ascii="Times New Roman" w:hAnsi="Times New Roman"/>
          <w:b w:val="0"/>
          <w:szCs w:val="24"/>
        </w:rPr>
        <w:t xml:space="preserve"> media, high school teachers </w:t>
      </w:r>
      <w:r w:rsidR="001D2585">
        <w:rPr>
          <w:rFonts w:ascii="Times New Roman" w:hAnsi="Times New Roman"/>
          <w:b w:val="0"/>
          <w:szCs w:val="24"/>
        </w:rPr>
        <w:t>typically</w:t>
      </w:r>
      <w:r w:rsidRPr="003977B3">
        <w:rPr>
          <w:rFonts w:ascii="Times New Roman" w:hAnsi="Times New Roman"/>
          <w:b w:val="0"/>
          <w:szCs w:val="24"/>
        </w:rPr>
        <w:t xml:space="preserve"> relied on few other sources </w:t>
      </w:r>
      <w:r w:rsidR="003B494C">
        <w:rPr>
          <w:rFonts w:ascii="Times New Roman" w:hAnsi="Times New Roman"/>
          <w:b w:val="0"/>
          <w:szCs w:val="24"/>
        </w:rPr>
        <w:t>of</w:t>
      </w:r>
      <w:r w:rsidR="003B494C" w:rsidRPr="003977B3">
        <w:rPr>
          <w:rFonts w:ascii="Times New Roman" w:hAnsi="Times New Roman"/>
          <w:b w:val="0"/>
          <w:szCs w:val="24"/>
        </w:rPr>
        <w:t xml:space="preserve"> </w:t>
      </w:r>
      <w:r w:rsidRPr="003977B3">
        <w:rPr>
          <w:rFonts w:ascii="Times New Roman" w:hAnsi="Times New Roman"/>
          <w:b w:val="0"/>
          <w:szCs w:val="24"/>
        </w:rPr>
        <w:t>information about the 2011</w:t>
      </w:r>
      <w:r w:rsidRPr="003977B3">
        <w:rPr>
          <w:rFonts w:ascii="Times New Roman" w:hAnsi="Times New Roman"/>
          <w:b w:val="0"/>
        </w:rPr>
        <w:t xml:space="preserve"> frameworks.</w:t>
      </w:r>
    </w:p>
    <w:p w:rsidR="003B7350" w:rsidRDefault="003B7350" w:rsidP="003B7350"/>
    <w:p w:rsidR="003B7350" w:rsidRPr="00534447" w:rsidRDefault="003B7350" w:rsidP="00B25C4B">
      <w:r w:rsidRPr="003977B3">
        <w:rPr>
          <w:rFonts w:ascii="Times New Roman" w:hAnsi="Times New Roman" w:cs="Times New Roman"/>
          <w:b/>
        </w:rPr>
        <w:t>High school teachers perceived different challenges than their elementary and middle school colleagues.</w:t>
      </w:r>
      <w:r w:rsidR="00D635DB">
        <w:rPr>
          <w:rFonts w:ascii="Times New Roman" w:hAnsi="Times New Roman" w:cs="Times New Roman"/>
          <w:b/>
        </w:rPr>
        <w:t xml:space="preserve"> </w:t>
      </w:r>
      <w:r w:rsidR="00BF7D99">
        <w:t>Surveyed e</w:t>
      </w:r>
      <w:r w:rsidRPr="00EC659E">
        <w:t xml:space="preserve">lementary and middle school teachers were </w:t>
      </w:r>
      <w:r w:rsidR="00351EA5">
        <w:t>more likely</w:t>
      </w:r>
      <w:r w:rsidR="00351EA5" w:rsidRPr="00EC659E">
        <w:t xml:space="preserve"> </w:t>
      </w:r>
      <w:r w:rsidRPr="00EC659E">
        <w:t xml:space="preserve">to report students’ prior knowledge, the need for more time to collaborate, and the need for more aligned materials </w:t>
      </w:r>
      <w:r w:rsidR="0022342F">
        <w:t>as</w:t>
      </w:r>
      <w:r w:rsidR="0022342F" w:rsidRPr="00EC659E">
        <w:t xml:space="preserve"> </w:t>
      </w:r>
      <w:r w:rsidRPr="00EC659E">
        <w:t>major challenges</w:t>
      </w:r>
      <w:r w:rsidR="00F86A83">
        <w:t>.</w:t>
      </w:r>
      <w:r w:rsidRPr="00EC659E">
        <w:t xml:space="preserve"> </w:t>
      </w:r>
      <w:r w:rsidR="00F86A83">
        <w:t>High</w:t>
      </w:r>
      <w:r w:rsidR="00F86A83" w:rsidRPr="00534447">
        <w:t xml:space="preserve"> </w:t>
      </w:r>
      <w:r w:rsidRPr="00534447">
        <w:t xml:space="preserve">school teachers were far </w:t>
      </w:r>
      <w:r w:rsidR="00932A16">
        <w:t>more likely</w:t>
      </w:r>
      <w:r w:rsidR="00932A16" w:rsidRPr="00534447">
        <w:t xml:space="preserve"> </w:t>
      </w:r>
      <w:r w:rsidRPr="00534447">
        <w:t xml:space="preserve">to identify a need for more </w:t>
      </w:r>
      <w:r>
        <w:t xml:space="preserve">general </w:t>
      </w:r>
      <w:r w:rsidRPr="00534447">
        <w:t>infor</w:t>
      </w:r>
      <w:r>
        <w:t xml:space="preserve">mation about the 2011 framework. High school teachers also expressed a need for more </w:t>
      </w:r>
      <w:r w:rsidRPr="00534447">
        <w:t xml:space="preserve">professional development </w:t>
      </w:r>
      <w:r>
        <w:t>to strengthen or expand</w:t>
      </w:r>
      <w:r w:rsidRPr="00534447">
        <w:t xml:space="preserve"> </w:t>
      </w:r>
      <w:r>
        <w:t>their academic content knowledge</w:t>
      </w:r>
      <w:r w:rsidR="00BF600F">
        <w:t>,</w:t>
      </w:r>
      <w:r>
        <w:t xml:space="preserve"> as well as their pedagogical knowledge of </w:t>
      </w:r>
      <w:r w:rsidRPr="00534447">
        <w:t xml:space="preserve">instructional </w:t>
      </w:r>
      <w:r>
        <w:t>strategies aligned with the frameworks</w:t>
      </w:r>
      <w:r w:rsidRPr="00534447">
        <w:t>.</w:t>
      </w:r>
      <w:r>
        <w:t xml:space="preserve">    </w:t>
      </w:r>
    </w:p>
    <w:p w:rsidR="003B7350" w:rsidRPr="005A7787" w:rsidRDefault="003B7350" w:rsidP="003B7350">
      <w:pPr>
        <w:rPr>
          <w:rFonts w:ascii="Times New Roman" w:hAnsi="Times New Roman" w:cs="Times New Roman"/>
        </w:rPr>
      </w:pPr>
    </w:p>
    <w:p w:rsidR="003B7350" w:rsidRDefault="003B7350" w:rsidP="003B7350">
      <w:pPr>
        <w:pStyle w:val="Heading3"/>
        <w:spacing w:before="0"/>
        <w:rPr>
          <w:rFonts w:ascii="Times New Roman" w:hAnsi="Times New Roman"/>
          <w:b w:val="0"/>
          <w:spacing w:val="-2"/>
        </w:rPr>
      </w:pPr>
      <w:r w:rsidRPr="005A7787">
        <w:rPr>
          <w:rFonts w:ascii="Times New Roman" w:hAnsi="Times New Roman"/>
        </w:rPr>
        <w:t xml:space="preserve">Teachers in higher implementing schools </w:t>
      </w:r>
      <w:r w:rsidR="00AC61E7">
        <w:rPr>
          <w:rFonts w:ascii="Times New Roman" w:hAnsi="Times New Roman"/>
        </w:rPr>
        <w:t>were</w:t>
      </w:r>
      <w:r w:rsidR="00AC61E7" w:rsidRPr="005A7787">
        <w:rPr>
          <w:rFonts w:ascii="Times New Roman" w:hAnsi="Times New Roman"/>
        </w:rPr>
        <w:t xml:space="preserve"> </w:t>
      </w:r>
      <w:r w:rsidRPr="005A7787">
        <w:rPr>
          <w:rFonts w:ascii="Times New Roman" w:hAnsi="Times New Roman"/>
        </w:rPr>
        <w:t>more deeply engaged in collaborating and consulting with other teachers to support their transition to the 2011 frameworks.</w:t>
      </w:r>
      <w:r w:rsidR="00D635DB">
        <w:rPr>
          <w:rFonts w:ascii="Times New Roman" w:hAnsi="Times New Roman"/>
          <w:b w:val="0"/>
        </w:rPr>
        <w:t xml:space="preserve"> </w:t>
      </w:r>
      <w:r w:rsidR="001E17FD" w:rsidRPr="00A0646C">
        <w:rPr>
          <w:rFonts w:ascii="Times New Roman" w:hAnsi="Times New Roman"/>
          <w:b w:val="0"/>
        </w:rPr>
        <w:t>Compared with their colleagues in lower implementing schools,</w:t>
      </w:r>
      <w:r w:rsidR="001E17FD" w:rsidRPr="00D44466">
        <w:rPr>
          <w:rFonts w:ascii="Times New Roman" w:hAnsi="Times New Roman"/>
          <w:b w:val="0"/>
        </w:rPr>
        <w:t xml:space="preserve"> </w:t>
      </w:r>
      <w:r w:rsidR="001E17FD" w:rsidRPr="009E79A7">
        <w:rPr>
          <w:rFonts w:ascii="Times New Roman" w:hAnsi="Times New Roman"/>
          <w:b w:val="0"/>
        </w:rPr>
        <w:t>t</w:t>
      </w:r>
      <w:r w:rsidRPr="009E79A7">
        <w:rPr>
          <w:rFonts w:ascii="Times New Roman" w:hAnsi="Times New Roman"/>
          <w:b w:val="0"/>
        </w:rPr>
        <w:t>eachers in schools that consistently demonstrated a higher level of frameworks-align</w:t>
      </w:r>
      <w:r w:rsidRPr="0068205B">
        <w:rPr>
          <w:rFonts w:ascii="Times New Roman" w:hAnsi="Times New Roman"/>
          <w:b w:val="0"/>
        </w:rPr>
        <w:t xml:space="preserve">ed instructional practices in observed classrooms were more likely </w:t>
      </w:r>
      <w:r w:rsidR="0068205B" w:rsidRPr="0068205B">
        <w:rPr>
          <w:b w:val="0"/>
        </w:rPr>
        <w:t xml:space="preserve">to cite several essential supports and activities. These included </w:t>
      </w:r>
      <w:r w:rsidR="0068205B" w:rsidRPr="00A0646C">
        <w:rPr>
          <w:b w:val="0"/>
        </w:rPr>
        <w:t xml:space="preserve">collaborative planning time with other teachers, participation in PLCs, resources on research and best practice in </w:t>
      </w:r>
      <w:r w:rsidR="0068205B" w:rsidRPr="00B25C4B">
        <w:rPr>
          <w:b w:val="0"/>
        </w:rPr>
        <w:t>CCSS</w:t>
      </w:r>
      <w:r w:rsidR="0068205B" w:rsidRPr="00A0646C">
        <w:rPr>
          <w:b w:val="0"/>
        </w:rPr>
        <w:t xml:space="preserve"> implementation</w:t>
      </w:r>
      <w:r w:rsidR="0068205B" w:rsidRPr="00B25C4B">
        <w:rPr>
          <w:b w:val="0"/>
        </w:rPr>
        <w:t xml:space="preserve">, and </w:t>
      </w:r>
      <w:r w:rsidR="005D0831">
        <w:rPr>
          <w:b w:val="0"/>
        </w:rPr>
        <w:t xml:space="preserve">support from </w:t>
      </w:r>
      <w:r w:rsidR="0068205B" w:rsidRPr="00B25C4B">
        <w:rPr>
          <w:b w:val="0"/>
        </w:rPr>
        <w:t xml:space="preserve">fellow teachers as well as district and school leaders. </w:t>
      </w:r>
      <w:r w:rsidRPr="0068205B">
        <w:rPr>
          <w:rFonts w:ascii="Times New Roman" w:hAnsi="Times New Roman"/>
          <w:b w:val="0"/>
          <w:spacing w:val="-2"/>
        </w:rPr>
        <w:t xml:space="preserve">Teachers in lower implementing schools were somewhat more likely to cite online and print news media as </w:t>
      </w:r>
      <w:r w:rsidR="001E17FD" w:rsidRPr="0068205B">
        <w:rPr>
          <w:rFonts w:ascii="Times New Roman" w:hAnsi="Times New Roman"/>
          <w:b w:val="0"/>
          <w:spacing w:val="-2"/>
        </w:rPr>
        <w:t xml:space="preserve">a </w:t>
      </w:r>
      <w:r w:rsidRPr="0068205B">
        <w:rPr>
          <w:rFonts w:ascii="Times New Roman" w:hAnsi="Times New Roman"/>
          <w:b w:val="0"/>
          <w:spacing w:val="-2"/>
        </w:rPr>
        <w:t>key source of information on the 2011 frameworks or the Common Core.</w:t>
      </w:r>
    </w:p>
    <w:p w:rsidR="0068205B" w:rsidRDefault="0068205B" w:rsidP="00B25C4B"/>
    <w:p w:rsidR="0068205B" w:rsidRDefault="0068205B">
      <w:pPr>
        <w:spacing w:after="200" w:line="276" w:lineRule="auto"/>
        <w:rPr>
          <w:rFonts w:asciiTheme="majorHAnsi" w:eastAsia="Times New Roman" w:hAnsiTheme="majorHAnsi" w:cs="Times New Roman"/>
          <w:b/>
          <w:bCs/>
          <w:iCs/>
          <w:sz w:val="28"/>
          <w:szCs w:val="28"/>
        </w:rPr>
      </w:pPr>
      <w:r>
        <w:br w:type="page"/>
      </w:r>
    </w:p>
    <w:p w:rsidR="003B7350" w:rsidRDefault="003B7350" w:rsidP="003B7350">
      <w:pPr>
        <w:pStyle w:val="Heading2"/>
        <w:spacing w:before="0"/>
      </w:pPr>
      <w:bookmarkStart w:id="3" w:name="_Toc398219507"/>
      <w:r>
        <w:lastRenderedPageBreak/>
        <w:t xml:space="preserve">Key Findings Related to </w:t>
      </w:r>
      <w:r w:rsidR="006A0D9B">
        <w:t xml:space="preserve">Observations of </w:t>
      </w:r>
      <w:r>
        <w:t>Higher Implementing Classrooms</w:t>
      </w:r>
      <w:bookmarkEnd w:id="3"/>
      <w:r>
        <w:t xml:space="preserve"> </w:t>
      </w:r>
    </w:p>
    <w:p w:rsidR="003B7350" w:rsidRPr="00227543" w:rsidRDefault="003B7350" w:rsidP="003B7350"/>
    <w:p w:rsidR="003B7350" w:rsidRPr="0020013B" w:rsidRDefault="003B7350" w:rsidP="003B7350">
      <w:pPr>
        <w:rPr>
          <w:rFonts w:ascii="Times New Roman" w:hAnsi="Times New Roman" w:cs="Times New Roman"/>
        </w:rPr>
      </w:pPr>
      <w:r w:rsidRPr="0020013B">
        <w:rPr>
          <w:rFonts w:ascii="Times New Roman" w:hAnsi="Times New Roman" w:cs="Times New Roman"/>
        </w:rPr>
        <w:t>Classroom observations revealed a number of common characteristics and practices in higher implementing classrooms:</w:t>
      </w:r>
      <w:r>
        <w:rPr>
          <w:rFonts w:ascii="Times New Roman" w:hAnsi="Times New Roman" w:cs="Times New Roman"/>
        </w:rPr>
        <w:t xml:space="preserve"> </w:t>
      </w:r>
    </w:p>
    <w:p w:rsidR="003B7350" w:rsidRPr="00231084" w:rsidRDefault="003B7350" w:rsidP="00B25C4B">
      <w:pPr>
        <w:pStyle w:val="ListParagraph"/>
        <w:numPr>
          <w:ilvl w:val="0"/>
          <w:numId w:val="69"/>
        </w:numPr>
        <w:spacing w:before="120" w:after="0" w:line="240" w:lineRule="auto"/>
        <w:contextualSpacing w:val="0"/>
        <w:rPr>
          <w:rFonts w:ascii="Times New Roman" w:hAnsi="Times New Roman" w:cs="Times New Roman"/>
          <w:sz w:val="24"/>
          <w:szCs w:val="24"/>
        </w:rPr>
      </w:pPr>
      <w:r w:rsidRPr="00231084">
        <w:rPr>
          <w:rFonts w:ascii="Times New Roman" w:hAnsi="Times New Roman" w:cs="Times New Roman"/>
          <w:b/>
          <w:sz w:val="24"/>
          <w:szCs w:val="24"/>
        </w:rPr>
        <w:t>Authentic Academic Content:</w:t>
      </w:r>
      <w:r w:rsidRPr="00231084">
        <w:rPr>
          <w:rFonts w:ascii="Times New Roman" w:hAnsi="Times New Roman" w:cs="Times New Roman"/>
          <w:sz w:val="24"/>
          <w:szCs w:val="24"/>
        </w:rPr>
        <w:t xml:space="preserve"> Lessons focused on rich, subject-specific concepts</w:t>
      </w:r>
      <w:r w:rsidR="001E17FD">
        <w:rPr>
          <w:rFonts w:ascii="Times New Roman" w:hAnsi="Times New Roman" w:cs="Times New Roman"/>
          <w:sz w:val="24"/>
          <w:szCs w:val="24"/>
        </w:rPr>
        <w:t>,</w:t>
      </w:r>
      <w:r w:rsidRPr="00231084">
        <w:rPr>
          <w:rFonts w:ascii="Times New Roman" w:hAnsi="Times New Roman" w:cs="Times New Roman"/>
          <w:sz w:val="24"/>
          <w:szCs w:val="24"/>
        </w:rPr>
        <w:t xml:space="preserve"> and were distinguished by the frequent use of academic and disciplinary vocabulary.</w:t>
      </w:r>
    </w:p>
    <w:p w:rsidR="003B7350" w:rsidRPr="00231084" w:rsidRDefault="003B7350" w:rsidP="00B25C4B">
      <w:pPr>
        <w:pStyle w:val="ListParagraph"/>
        <w:numPr>
          <w:ilvl w:val="0"/>
          <w:numId w:val="69"/>
        </w:numPr>
        <w:spacing w:before="120" w:after="0" w:line="240" w:lineRule="auto"/>
        <w:contextualSpacing w:val="0"/>
        <w:rPr>
          <w:rFonts w:ascii="Times New Roman" w:hAnsi="Times New Roman" w:cs="Times New Roman"/>
          <w:sz w:val="24"/>
          <w:szCs w:val="24"/>
        </w:rPr>
      </w:pPr>
      <w:r w:rsidRPr="00231084">
        <w:rPr>
          <w:rFonts w:ascii="Times New Roman" w:hAnsi="Times New Roman" w:cs="Times New Roman"/>
          <w:b/>
          <w:sz w:val="24"/>
          <w:szCs w:val="24"/>
        </w:rPr>
        <w:t>Multiple Modalities:</w:t>
      </w:r>
      <w:r w:rsidRPr="00231084">
        <w:rPr>
          <w:rFonts w:ascii="Times New Roman" w:hAnsi="Times New Roman" w:cs="Times New Roman"/>
          <w:sz w:val="24"/>
          <w:szCs w:val="24"/>
        </w:rPr>
        <w:t xml:space="preserve"> Teachers </w:t>
      </w:r>
      <w:r>
        <w:rPr>
          <w:rFonts w:ascii="Times New Roman" w:hAnsi="Times New Roman" w:cs="Times New Roman"/>
          <w:sz w:val="24"/>
          <w:szCs w:val="24"/>
        </w:rPr>
        <w:t>used</w:t>
      </w:r>
      <w:r w:rsidRPr="00231084">
        <w:rPr>
          <w:rFonts w:ascii="Times New Roman" w:hAnsi="Times New Roman" w:cs="Times New Roman"/>
          <w:sz w:val="24"/>
          <w:szCs w:val="24"/>
        </w:rPr>
        <w:t xml:space="preserve"> multiple strategies within a lesson to present a concept or to engage student learners</w:t>
      </w:r>
      <w:r>
        <w:rPr>
          <w:rFonts w:ascii="Times New Roman" w:hAnsi="Times New Roman" w:cs="Times New Roman"/>
          <w:sz w:val="24"/>
          <w:szCs w:val="24"/>
        </w:rPr>
        <w:t>.</w:t>
      </w:r>
    </w:p>
    <w:p w:rsidR="003B7350" w:rsidRPr="00231084" w:rsidRDefault="003B7350" w:rsidP="00B25C4B">
      <w:pPr>
        <w:pStyle w:val="ListParagraph"/>
        <w:numPr>
          <w:ilvl w:val="0"/>
          <w:numId w:val="69"/>
        </w:numPr>
        <w:spacing w:before="120" w:after="0" w:line="240" w:lineRule="auto"/>
        <w:contextualSpacing w:val="0"/>
        <w:rPr>
          <w:rFonts w:ascii="Times New Roman" w:hAnsi="Times New Roman" w:cs="Times New Roman"/>
          <w:sz w:val="24"/>
          <w:szCs w:val="24"/>
        </w:rPr>
      </w:pPr>
      <w:r w:rsidRPr="00231084">
        <w:rPr>
          <w:rFonts w:ascii="Times New Roman" w:hAnsi="Times New Roman" w:cs="Times New Roman"/>
          <w:b/>
          <w:sz w:val="24"/>
          <w:szCs w:val="24"/>
        </w:rPr>
        <w:t xml:space="preserve">Attention to Student Thinking and Understanding: </w:t>
      </w:r>
      <w:r w:rsidR="001E17FD" w:rsidRPr="00231084">
        <w:rPr>
          <w:rFonts w:ascii="Times New Roman" w:hAnsi="Times New Roman" w:cs="Times New Roman"/>
          <w:sz w:val="24"/>
          <w:szCs w:val="24"/>
        </w:rPr>
        <w:t>Teache</w:t>
      </w:r>
      <w:r w:rsidR="001E17FD">
        <w:rPr>
          <w:rFonts w:ascii="Times New Roman" w:hAnsi="Times New Roman" w:cs="Times New Roman"/>
          <w:sz w:val="24"/>
          <w:szCs w:val="24"/>
        </w:rPr>
        <w:t>rs</w:t>
      </w:r>
      <w:r w:rsidR="001E17FD" w:rsidRPr="00231084">
        <w:rPr>
          <w:rFonts w:ascii="Times New Roman" w:hAnsi="Times New Roman" w:cs="Times New Roman"/>
          <w:sz w:val="24"/>
          <w:szCs w:val="24"/>
        </w:rPr>
        <w:t xml:space="preserve"> </w:t>
      </w:r>
      <w:r w:rsidRPr="00231084">
        <w:rPr>
          <w:rFonts w:ascii="Times New Roman" w:hAnsi="Times New Roman" w:cs="Times New Roman"/>
          <w:sz w:val="24"/>
          <w:szCs w:val="24"/>
        </w:rPr>
        <w:t>thoroughly accessed students</w:t>
      </w:r>
      <w:r>
        <w:rPr>
          <w:rFonts w:ascii="Times New Roman" w:hAnsi="Times New Roman" w:cs="Times New Roman"/>
          <w:sz w:val="24"/>
          <w:szCs w:val="24"/>
        </w:rPr>
        <w:t>’</w:t>
      </w:r>
      <w:r w:rsidRPr="00231084">
        <w:rPr>
          <w:rFonts w:ascii="Times New Roman" w:hAnsi="Times New Roman" w:cs="Times New Roman"/>
          <w:sz w:val="24"/>
          <w:szCs w:val="24"/>
        </w:rPr>
        <w:t xml:space="preserve"> thinking by asking them to explain their answers or illustrate their thinking</w:t>
      </w:r>
      <w:r>
        <w:rPr>
          <w:rFonts w:ascii="Times New Roman" w:hAnsi="Times New Roman" w:cs="Times New Roman"/>
          <w:sz w:val="24"/>
          <w:szCs w:val="24"/>
        </w:rPr>
        <w:t>.</w:t>
      </w:r>
    </w:p>
    <w:p w:rsidR="003B7350" w:rsidRPr="00231084" w:rsidRDefault="003B7350" w:rsidP="00B25C4B">
      <w:pPr>
        <w:pStyle w:val="ListParagraph"/>
        <w:numPr>
          <w:ilvl w:val="0"/>
          <w:numId w:val="69"/>
        </w:numPr>
        <w:spacing w:before="120" w:after="0" w:line="240" w:lineRule="auto"/>
        <w:contextualSpacing w:val="0"/>
        <w:rPr>
          <w:rFonts w:ascii="Times New Roman" w:hAnsi="Times New Roman" w:cs="Times New Roman"/>
          <w:sz w:val="24"/>
          <w:szCs w:val="24"/>
        </w:rPr>
      </w:pPr>
      <w:r w:rsidRPr="00231084">
        <w:rPr>
          <w:rFonts w:ascii="Times New Roman" w:hAnsi="Times New Roman" w:cs="Times New Roman"/>
          <w:b/>
          <w:sz w:val="24"/>
          <w:szCs w:val="24"/>
        </w:rPr>
        <w:t>Student Voice:</w:t>
      </w:r>
      <w:r w:rsidRPr="00231084">
        <w:rPr>
          <w:rFonts w:ascii="Times New Roman" w:hAnsi="Times New Roman" w:cs="Times New Roman"/>
          <w:i/>
          <w:sz w:val="24"/>
          <w:szCs w:val="24"/>
        </w:rPr>
        <w:t xml:space="preserve"> </w:t>
      </w:r>
      <w:r w:rsidRPr="00231084">
        <w:rPr>
          <w:rFonts w:ascii="Times New Roman" w:hAnsi="Times New Roman" w:cs="Times New Roman"/>
          <w:sz w:val="24"/>
          <w:szCs w:val="24"/>
        </w:rPr>
        <w:t>Teachers actively facilitated peer-to-peer conversations throughout the class period.</w:t>
      </w:r>
    </w:p>
    <w:p w:rsidR="003B7350" w:rsidRDefault="003B7350" w:rsidP="003B7350">
      <w:pPr>
        <w:rPr>
          <w:rFonts w:ascii="Times New Roman" w:hAnsi="Times New Roman" w:cs="Times New Roman"/>
        </w:rPr>
      </w:pPr>
    </w:p>
    <w:p w:rsidR="003B7350" w:rsidRDefault="003B7350" w:rsidP="003B7350">
      <w:pPr>
        <w:rPr>
          <w:rFonts w:ascii="Times New Roman" w:hAnsi="Times New Roman" w:cs="Times New Roman"/>
        </w:rPr>
      </w:pPr>
      <w:r w:rsidRPr="0020013B">
        <w:rPr>
          <w:rFonts w:ascii="Times New Roman" w:hAnsi="Times New Roman" w:cs="Times New Roman"/>
        </w:rPr>
        <w:t>An ELA classroom that was considered higher</w:t>
      </w:r>
      <w:r>
        <w:rPr>
          <w:rFonts w:ascii="Times New Roman" w:hAnsi="Times New Roman" w:cs="Times New Roman"/>
        </w:rPr>
        <w:t xml:space="preserve"> </w:t>
      </w:r>
      <w:r w:rsidRPr="0020013B">
        <w:rPr>
          <w:rFonts w:ascii="Times New Roman" w:hAnsi="Times New Roman" w:cs="Times New Roman"/>
        </w:rPr>
        <w:t>implementing was one in which the teacher designed a text-focused lesson that also connected to a previously taught text. The text, rather than being supplemented by the presentation of content, was the key tool to convey content. Students were asked to use examples from the focal text to substantiate answers and to respond to peers</w:t>
      </w:r>
      <w:r>
        <w:rPr>
          <w:rFonts w:ascii="Times New Roman" w:hAnsi="Times New Roman" w:cs="Times New Roman"/>
        </w:rPr>
        <w:t>’</w:t>
      </w:r>
      <w:r w:rsidRPr="0020013B">
        <w:rPr>
          <w:rFonts w:ascii="Times New Roman" w:hAnsi="Times New Roman" w:cs="Times New Roman"/>
        </w:rPr>
        <w:t xml:space="preserve"> comments. </w:t>
      </w:r>
    </w:p>
    <w:p w:rsidR="00CB493C" w:rsidRPr="0020013B" w:rsidRDefault="00CB493C" w:rsidP="003B7350">
      <w:pPr>
        <w:rPr>
          <w:rFonts w:ascii="Times New Roman" w:hAnsi="Times New Roman" w:cs="Times New Roman"/>
        </w:rPr>
      </w:pPr>
    </w:p>
    <w:p w:rsidR="003B7350" w:rsidRDefault="003B7350" w:rsidP="003B7350">
      <w:r w:rsidRPr="0020013B">
        <w:rPr>
          <w:rFonts w:ascii="Times New Roman" w:hAnsi="Times New Roman" w:cs="Times New Roman"/>
        </w:rPr>
        <w:t>Similarly, teachers leading higher</w:t>
      </w:r>
      <w:r>
        <w:rPr>
          <w:rFonts w:ascii="Times New Roman" w:hAnsi="Times New Roman" w:cs="Times New Roman"/>
        </w:rPr>
        <w:t xml:space="preserve"> </w:t>
      </w:r>
      <w:r w:rsidRPr="0020013B">
        <w:rPr>
          <w:rFonts w:ascii="Times New Roman" w:hAnsi="Times New Roman" w:cs="Times New Roman"/>
        </w:rPr>
        <w:t xml:space="preserve">implementing </w:t>
      </w:r>
      <w:r>
        <w:rPr>
          <w:rFonts w:ascii="Times New Roman" w:hAnsi="Times New Roman" w:cs="Times New Roman"/>
        </w:rPr>
        <w:t>mathematics</w:t>
      </w:r>
      <w:r w:rsidRPr="0020013B">
        <w:rPr>
          <w:rFonts w:ascii="Times New Roman" w:hAnsi="Times New Roman" w:cs="Times New Roman"/>
        </w:rPr>
        <w:t xml:space="preserve"> classes presented lessons that reinforced conceptual understanding, promoted procedural fluency, and offered opportunities for the application of </w:t>
      </w:r>
      <w:r>
        <w:rPr>
          <w:rFonts w:ascii="Times New Roman" w:hAnsi="Times New Roman" w:cs="Times New Roman"/>
        </w:rPr>
        <w:t>mathematics</w:t>
      </w:r>
      <w:r w:rsidRPr="0020013B">
        <w:rPr>
          <w:rFonts w:ascii="Times New Roman" w:hAnsi="Times New Roman" w:cs="Times New Roman"/>
        </w:rPr>
        <w:t xml:space="preserve"> skills. Teachers operationalized these guiding principles by focusing lessons on </w:t>
      </w:r>
      <w:r>
        <w:rPr>
          <w:rFonts w:ascii="Times New Roman" w:hAnsi="Times New Roman" w:cs="Times New Roman"/>
        </w:rPr>
        <w:t>mathematics</w:t>
      </w:r>
      <w:r w:rsidRPr="0020013B">
        <w:rPr>
          <w:rFonts w:ascii="Times New Roman" w:hAnsi="Times New Roman" w:cs="Times New Roman"/>
        </w:rPr>
        <w:t xml:space="preserve"> concepts using academic and discipline-specific vocabulary; using manipulatives, games, and technology to offer multiple representations of problems and concepts; pushing students to articulate and to deepen their thinking through discussion and illustration; and promoting peer-to-peer discussion aimed at enhancing understanding as well as speaking and listening skills. </w:t>
      </w:r>
    </w:p>
    <w:p w:rsidR="00A13D3A" w:rsidRDefault="00A13D3A" w:rsidP="00B25C4B">
      <w:pPr>
        <w:spacing w:line="276" w:lineRule="auto"/>
      </w:pPr>
    </w:p>
    <w:p w:rsidR="003B7350" w:rsidRDefault="003B7350" w:rsidP="003B7350">
      <w:pPr>
        <w:pStyle w:val="Heading2"/>
        <w:spacing w:before="0"/>
      </w:pPr>
      <w:bookmarkStart w:id="4" w:name="_Toc398219508"/>
      <w:r>
        <w:t>Key Findings Related to Implementation as a Change Process</w:t>
      </w:r>
      <w:bookmarkEnd w:id="4"/>
    </w:p>
    <w:p w:rsidR="003B7350" w:rsidRDefault="003B7350" w:rsidP="003B7350">
      <w:pPr>
        <w:rPr>
          <w:rFonts w:ascii="Times New Roman" w:hAnsi="Times New Roman" w:cs="Times New Roman"/>
        </w:rPr>
      </w:pPr>
    </w:p>
    <w:p w:rsidR="003B7350" w:rsidRPr="00843C74" w:rsidRDefault="003B7350" w:rsidP="003B7350">
      <w:pPr>
        <w:rPr>
          <w:rFonts w:ascii="Times New Roman" w:hAnsi="Times New Roman" w:cs="Times New Roman"/>
        </w:rPr>
      </w:pPr>
      <w:r w:rsidRPr="0020013B">
        <w:rPr>
          <w:rFonts w:ascii="Times New Roman" w:hAnsi="Times New Roman" w:cs="Times New Roman"/>
        </w:rPr>
        <w:t xml:space="preserve">The transition to the 2011 </w:t>
      </w:r>
      <w:r>
        <w:rPr>
          <w:rFonts w:ascii="Times New Roman" w:hAnsi="Times New Roman" w:cs="Times New Roman"/>
        </w:rPr>
        <w:t>framework</w:t>
      </w:r>
      <w:r w:rsidRPr="0020013B">
        <w:rPr>
          <w:rFonts w:ascii="Times New Roman" w:hAnsi="Times New Roman" w:cs="Times New Roman"/>
        </w:rPr>
        <w:t xml:space="preserve">s can be described as a large-scale change process to new standards that has the potential to transform what is taught and how students learn in Massachusetts schools. Thus, it is instructive to view and assess frameworks implementation within a practical model for understanding, managing, and sustaining change. </w:t>
      </w:r>
      <w:proofErr w:type="gramStart"/>
      <w:r>
        <w:rPr>
          <w:rFonts w:ascii="Times New Roman" w:hAnsi="Times New Roman" w:cs="Times New Roman"/>
          <w:szCs w:val="24"/>
        </w:rPr>
        <w:t>T</w:t>
      </w:r>
      <w:r w:rsidRPr="0020013B">
        <w:rPr>
          <w:rFonts w:ascii="Times New Roman" w:hAnsi="Times New Roman" w:cs="Times New Roman"/>
          <w:szCs w:val="24"/>
        </w:rPr>
        <w:t xml:space="preserve">he model of change </w:t>
      </w:r>
      <w:r w:rsidR="003732B0">
        <w:rPr>
          <w:rFonts w:ascii="Times New Roman" w:hAnsi="Times New Roman" w:cs="Times New Roman"/>
          <w:szCs w:val="24"/>
        </w:rPr>
        <w:t xml:space="preserve">developed by </w:t>
      </w:r>
      <w:r w:rsidRPr="0020013B">
        <w:rPr>
          <w:rFonts w:ascii="Times New Roman" w:hAnsi="Times New Roman" w:cs="Times New Roman"/>
          <w:szCs w:val="24"/>
        </w:rPr>
        <w:t>Hiatt</w:t>
      </w:r>
      <w:r w:rsidR="003732B0">
        <w:rPr>
          <w:rFonts w:ascii="Times New Roman" w:hAnsi="Times New Roman" w:cs="Times New Roman"/>
          <w:szCs w:val="24"/>
        </w:rPr>
        <w:t xml:space="preserve"> (2</w:t>
      </w:r>
      <w:r w:rsidRPr="0020013B">
        <w:rPr>
          <w:rFonts w:ascii="Times New Roman" w:hAnsi="Times New Roman" w:cs="Times New Roman"/>
          <w:szCs w:val="24"/>
        </w:rPr>
        <w:t>006</w:t>
      </w:r>
      <w:r>
        <w:rPr>
          <w:rFonts w:ascii="Times New Roman" w:hAnsi="Times New Roman" w:cs="Times New Roman"/>
          <w:szCs w:val="24"/>
        </w:rPr>
        <w:t>)</w:t>
      </w:r>
      <w:r w:rsidRPr="00843C74">
        <w:rPr>
          <w:rFonts w:ascii="Times New Roman" w:hAnsi="Times New Roman" w:cs="Times New Roman"/>
        </w:rPr>
        <w:t xml:space="preserve"> </w:t>
      </w:r>
      <w:r w:rsidRPr="0020013B">
        <w:rPr>
          <w:rFonts w:ascii="Times New Roman" w:hAnsi="Times New Roman" w:cs="Times New Roman"/>
        </w:rPr>
        <w:t xml:space="preserve">views change as </w:t>
      </w:r>
      <w:r>
        <w:rPr>
          <w:rFonts w:ascii="Times New Roman" w:hAnsi="Times New Roman" w:cs="Times New Roman"/>
        </w:rPr>
        <w:t xml:space="preserve">a dynamic process </w:t>
      </w:r>
      <w:r w:rsidR="009565A5">
        <w:rPr>
          <w:rFonts w:ascii="Times New Roman" w:hAnsi="Times New Roman" w:cs="Times New Roman"/>
        </w:rPr>
        <w:t>that moves</w:t>
      </w:r>
      <w:r w:rsidRPr="0020013B">
        <w:rPr>
          <w:rFonts w:ascii="Times New Roman" w:hAnsi="Times New Roman" w:cs="Times New Roman"/>
        </w:rPr>
        <w:t xml:space="preserve"> individuals </w:t>
      </w:r>
      <w:r>
        <w:rPr>
          <w:rFonts w:ascii="Times New Roman" w:hAnsi="Times New Roman" w:cs="Times New Roman"/>
        </w:rPr>
        <w:t>along a continuum.</w:t>
      </w:r>
      <w:proofErr w:type="gramEnd"/>
      <w:r>
        <w:rPr>
          <w:rFonts w:ascii="Times New Roman" w:hAnsi="Times New Roman" w:cs="Times New Roman"/>
        </w:rPr>
        <w:t xml:space="preserve"> According to the model, </w:t>
      </w:r>
      <w:r w:rsidRPr="00843C74">
        <w:rPr>
          <w:rFonts w:ascii="Times New Roman" w:hAnsi="Times New Roman" w:cs="Times New Roman"/>
        </w:rPr>
        <w:t>five core elements</w:t>
      </w:r>
      <w:r>
        <w:rPr>
          <w:rFonts w:ascii="Times New Roman" w:hAnsi="Times New Roman" w:cs="Times New Roman"/>
        </w:rPr>
        <w:t xml:space="preserve"> </w:t>
      </w:r>
      <w:r w:rsidRPr="00843C74">
        <w:rPr>
          <w:rFonts w:ascii="Times New Roman" w:hAnsi="Times New Roman" w:cs="Times New Roman"/>
        </w:rPr>
        <w:t>must be in place for change to be successfully implemented and sustained</w:t>
      </w:r>
      <w:r w:rsidR="003732B0">
        <w:rPr>
          <w:rFonts w:ascii="Times New Roman" w:hAnsi="Times New Roman" w:cs="Times New Roman"/>
        </w:rPr>
        <w:t xml:space="preserve">: </w:t>
      </w:r>
      <w:r w:rsidR="00D635DB">
        <w:rPr>
          <w:rFonts w:ascii="Times New Roman" w:hAnsi="Times New Roman" w:cs="Times New Roman"/>
        </w:rPr>
        <w:t xml:space="preserve">(1) </w:t>
      </w:r>
      <w:r w:rsidR="005378E3">
        <w:rPr>
          <w:rFonts w:ascii="Times New Roman" w:hAnsi="Times New Roman" w:cs="Times New Roman"/>
        </w:rPr>
        <w:t xml:space="preserve">an </w:t>
      </w:r>
      <w:r w:rsidR="003732B0">
        <w:rPr>
          <w:rFonts w:ascii="Times New Roman" w:hAnsi="Times New Roman" w:cs="Times New Roman"/>
        </w:rPr>
        <w:t xml:space="preserve">awareness of the need for change, </w:t>
      </w:r>
      <w:r w:rsidR="00D635DB">
        <w:rPr>
          <w:rFonts w:ascii="Times New Roman" w:hAnsi="Times New Roman" w:cs="Times New Roman"/>
        </w:rPr>
        <w:t xml:space="preserve">(2) </w:t>
      </w:r>
      <w:r w:rsidR="005378E3">
        <w:rPr>
          <w:rFonts w:ascii="Times New Roman" w:hAnsi="Times New Roman" w:cs="Times New Roman"/>
        </w:rPr>
        <w:t xml:space="preserve">a </w:t>
      </w:r>
      <w:r w:rsidR="003732B0">
        <w:rPr>
          <w:rFonts w:ascii="Times New Roman" w:hAnsi="Times New Roman" w:cs="Times New Roman"/>
        </w:rPr>
        <w:t xml:space="preserve">desire to support and participate in the change, </w:t>
      </w:r>
      <w:r w:rsidR="00D635DB">
        <w:rPr>
          <w:rFonts w:ascii="Times New Roman" w:hAnsi="Times New Roman" w:cs="Times New Roman"/>
        </w:rPr>
        <w:t xml:space="preserve">(3) </w:t>
      </w:r>
      <w:r w:rsidR="003732B0">
        <w:rPr>
          <w:rFonts w:ascii="Times New Roman" w:hAnsi="Times New Roman" w:cs="Times New Roman"/>
        </w:rPr>
        <w:t xml:space="preserve">knowledge of how to change, </w:t>
      </w:r>
      <w:r w:rsidR="00D635DB">
        <w:rPr>
          <w:rFonts w:ascii="Times New Roman" w:hAnsi="Times New Roman" w:cs="Times New Roman"/>
        </w:rPr>
        <w:t xml:space="preserve">(4) </w:t>
      </w:r>
      <w:r w:rsidR="00EF1B80">
        <w:rPr>
          <w:rFonts w:ascii="Times New Roman" w:hAnsi="Times New Roman" w:cs="Times New Roman"/>
        </w:rPr>
        <w:t>the</w:t>
      </w:r>
      <w:r w:rsidR="005378E3">
        <w:rPr>
          <w:rFonts w:ascii="Times New Roman" w:hAnsi="Times New Roman" w:cs="Times New Roman"/>
        </w:rPr>
        <w:t xml:space="preserve"> </w:t>
      </w:r>
      <w:r w:rsidR="003732B0">
        <w:rPr>
          <w:rFonts w:ascii="Times New Roman" w:hAnsi="Times New Roman" w:cs="Times New Roman"/>
        </w:rPr>
        <w:t xml:space="preserve">ability to implement </w:t>
      </w:r>
      <w:r w:rsidR="00EB0BA4">
        <w:rPr>
          <w:rFonts w:ascii="Times New Roman" w:hAnsi="Times New Roman" w:cs="Times New Roman"/>
        </w:rPr>
        <w:t xml:space="preserve">the </w:t>
      </w:r>
      <w:r w:rsidR="003732B0">
        <w:rPr>
          <w:rFonts w:ascii="Times New Roman" w:hAnsi="Times New Roman" w:cs="Times New Roman"/>
        </w:rPr>
        <w:t xml:space="preserve">required skills and behaviors, and </w:t>
      </w:r>
      <w:r w:rsidR="00D635DB">
        <w:rPr>
          <w:rFonts w:ascii="Times New Roman" w:hAnsi="Times New Roman" w:cs="Times New Roman"/>
        </w:rPr>
        <w:t xml:space="preserve">(5) </w:t>
      </w:r>
      <w:r w:rsidR="003732B0">
        <w:rPr>
          <w:rFonts w:ascii="Times New Roman" w:hAnsi="Times New Roman" w:cs="Times New Roman"/>
        </w:rPr>
        <w:t>reinforcement to sustain the change</w:t>
      </w:r>
      <w:r w:rsidRPr="00843C74">
        <w:rPr>
          <w:rFonts w:ascii="Times New Roman" w:hAnsi="Times New Roman" w:cs="Times New Roman"/>
        </w:rPr>
        <w:t xml:space="preserve">. </w:t>
      </w:r>
    </w:p>
    <w:p w:rsidR="003B7350" w:rsidRPr="00843C74" w:rsidRDefault="003B7350" w:rsidP="003B7350">
      <w:pPr>
        <w:rPr>
          <w:rFonts w:ascii="Times New Roman" w:hAnsi="Times New Roman" w:cs="Times New Roman"/>
        </w:rPr>
      </w:pPr>
    </w:p>
    <w:p w:rsidR="003B7350" w:rsidRDefault="003B7350" w:rsidP="003B7350">
      <w:pPr>
        <w:rPr>
          <w:rFonts w:ascii="Times New Roman" w:hAnsi="Times New Roman" w:cs="Times New Roman"/>
          <w:szCs w:val="24"/>
        </w:rPr>
      </w:pPr>
      <w:proofErr w:type="gramStart"/>
      <w:r w:rsidRPr="000E1B09">
        <w:rPr>
          <w:rFonts w:ascii="Times New Roman" w:hAnsi="Times New Roman" w:cs="Times New Roman"/>
          <w:b/>
        </w:rPr>
        <w:t>Building Awareness</w:t>
      </w:r>
      <w:r>
        <w:rPr>
          <w:rFonts w:ascii="Times New Roman" w:hAnsi="Times New Roman" w:cs="Times New Roman"/>
          <w:b/>
        </w:rPr>
        <w:t xml:space="preserve"> of the Change and the Reasons for the Change</w:t>
      </w:r>
      <w:r>
        <w:rPr>
          <w:rFonts w:ascii="Times New Roman" w:hAnsi="Times New Roman" w:cs="Times New Roman"/>
        </w:rPr>
        <w:t>.</w:t>
      </w:r>
      <w:proofErr w:type="gramEnd"/>
      <w:r>
        <w:rPr>
          <w:rFonts w:ascii="Times New Roman" w:hAnsi="Times New Roman" w:cs="Times New Roman"/>
        </w:rPr>
        <w:t xml:space="preserve"> </w:t>
      </w:r>
      <w:r w:rsidRPr="00224750">
        <w:rPr>
          <w:rFonts w:ascii="Times New Roman" w:hAnsi="Times New Roman" w:cs="Times New Roman"/>
        </w:rPr>
        <w:t>All districts in the sample began the implementation of the frameworks with awareness sessions designed to inform school staff about the frameworks and the district</w:t>
      </w:r>
      <w:r>
        <w:rPr>
          <w:rFonts w:ascii="Times New Roman" w:hAnsi="Times New Roman" w:cs="Times New Roman"/>
        </w:rPr>
        <w:t>’</w:t>
      </w:r>
      <w:r w:rsidRPr="00224750">
        <w:rPr>
          <w:rFonts w:ascii="Times New Roman" w:hAnsi="Times New Roman" w:cs="Times New Roman"/>
        </w:rPr>
        <w:t xml:space="preserve">s broad strategy and timeline </w:t>
      </w:r>
      <w:r w:rsidR="007C520E">
        <w:rPr>
          <w:rFonts w:ascii="Times New Roman" w:hAnsi="Times New Roman" w:cs="Times New Roman"/>
        </w:rPr>
        <w:t>for reaching</w:t>
      </w:r>
      <w:r w:rsidRPr="00224750">
        <w:rPr>
          <w:rFonts w:ascii="Times New Roman" w:hAnsi="Times New Roman" w:cs="Times New Roman"/>
        </w:rPr>
        <w:t xml:space="preserve"> full implementation.</w:t>
      </w:r>
      <w:r w:rsidRPr="00224750">
        <w:rPr>
          <w:rFonts w:ascii="Times New Roman" w:hAnsi="Times New Roman" w:cs="Times New Roman"/>
          <w:sz w:val="28"/>
          <w:szCs w:val="24"/>
        </w:rPr>
        <w:t xml:space="preserve"> </w:t>
      </w:r>
      <w:r>
        <w:rPr>
          <w:rFonts w:ascii="Times New Roman" w:hAnsi="Times New Roman" w:cs="Times New Roman"/>
          <w:szCs w:val="24"/>
        </w:rPr>
        <w:t xml:space="preserve">The most successful districts communicated </w:t>
      </w:r>
      <w:r w:rsidR="00A755D4">
        <w:rPr>
          <w:rFonts w:ascii="Times New Roman" w:hAnsi="Times New Roman" w:cs="Times New Roman"/>
          <w:szCs w:val="24"/>
        </w:rPr>
        <w:t>clearly</w:t>
      </w:r>
      <w:r w:rsidR="0014668E">
        <w:rPr>
          <w:rFonts w:ascii="Times New Roman" w:hAnsi="Times New Roman" w:cs="Times New Roman"/>
          <w:szCs w:val="24"/>
        </w:rPr>
        <w:t>, and in multiple ways,</w:t>
      </w:r>
      <w:r w:rsidR="00A755D4">
        <w:rPr>
          <w:rFonts w:ascii="Times New Roman" w:hAnsi="Times New Roman" w:cs="Times New Roman"/>
          <w:szCs w:val="24"/>
        </w:rPr>
        <w:t xml:space="preserve"> </w:t>
      </w:r>
      <w:r>
        <w:rPr>
          <w:rFonts w:ascii="Times New Roman" w:hAnsi="Times New Roman" w:cs="Times New Roman"/>
          <w:szCs w:val="24"/>
        </w:rPr>
        <w:lastRenderedPageBreak/>
        <w:t xml:space="preserve">about the 2011 frameworks and were attentive to consistent messaging. </w:t>
      </w:r>
      <w:r w:rsidR="00C30108">
        <w:rPr>
          <w:rFonts w:ascii="Times New Roman" w:hAnsi="Times New Roman" w:cs="Times New Roman"/>
          <w:szCs w:val="24"/>
        </w:rPr>
        <w:t>Furthermore</w:t>
      </w:r>
      <w:r>
        <w:rPr>
          <w:rFonts w:ascii="Times New Roman" w:hAnsi="Times New Roman" w:cs="Times New Roman"/>
          <w:szCs w:val="24"/>
        </w:rPr>
        <w:t xml:space="preserve">, leaders were actively involved in making school staff aware of what the 2011 frameworks entailed and what the new standards </w:t>
      </w:r>
      <w:r w:rsidR="001E17FD">
        <w:rPr>
          <w:rFonts w:ascii="Times New Roman" w:hAnsi="Times New Roman" w:cs="Times New Roman"/>
          <w:szCs w:val="24"/>
        </w:rPr>
        <w:t xml:space="preserve">meant </w:t>
      </w:r>
      <w:r>
        <w:rPr>
          <w:rFonts w:ascii="Times New Roman" w:hAnsi="Times New Roman" w:cs="Times New Roman"/>
          <w:szCs w:val="24"/>
        </w:rPr>
        <w:t xml:space="preserve">for teachers and students. </w:t>
      </w:r>
    </w:p>
    <w:p w:rsidR="00E04307" w:rsidRPr="000E1B09" w:rsidRDefault="00E04307" w:rsidP="003B7350">
      <w:pPr>
        <w:rPr>
          <w:rFonts w:ascii="Times New Roman" w:hAnsi="Times New Roman" w:cs="Times New Roman"/>
          <w:szCs w:val="24"/>
        </w:rPr>
      </w:pPr>
    </w:p>
    <w:p w:rsidR="003B7350" w:rsidRPr="000E1B09" w:rsidRDefault="003B7350" w:rsidP="003B7350">
      <w:pPr>
        <w:rPr>
          <w:rFonts w:ascii="Times New Roman" w:hAnsi="Times New Roman" w:cs="Times New Roman"/>
        </w:rPr>
      </w:pPr>
      <w:r w:rsidRPr="000E1B09">
        <w:rPr>
          <w:rFonts w:ascii="Times New Roman" w:hAnsi="Times New Roman" w:cs="Times New Roman"/>
          <w:b/>
          <w:szCs w:val="24"/>
        </w:rPr>
        <w:t xml:space="preserve">Creating </w:t>
      </w:r>
      <w:r w:rsidR="00323B64">
        <w:rPr>
          <w:rFonts w:ascii="Times New Roman" w:hAnsi="Times New Roman" w:cs="Times New Roman"/>
          <w:b/>
          <w:szCs w:val="24"/>
        </w:rPr>
        <w:t xml:space="preserve">a </w:t>
      </w:r>
      <w:r w:rsidRPr="000E1B09">
        <w:rPr>
          <w:rFonts w:ascii="Times New Roman" w:hAnsi="Times New Roman" w:cs="Times New Roman"/>
          <w:b/>
          <w:szCs w:val="24"/>
        </w:rPr>
        <w:t>Desire to Support and Participate in the Change</w:t>
      </w:r>
      <w:r w:rsidRPr="000E1B09">
        <w:rPr>
          <w:rFonts w:ascii="Times New Roman" w:hAnsi="Times New Roman" w:cs="Times New Roman"/>
          <w:szCs w:val="24"/>
        </w:rPr>
        <w:t xml:space="preserve">. </w:t>
      </w:r>
      <w:r w:rsidRPr="000E1B09">
        <w:rPr>
          <w:rFonts w:ascii="Times New Roman" w:hAnsi="Times New Roman" w:cs="Times New Roman"/>
        </w:rPr>
        <w:t xml:space="preserve">In districts and schools where implementation of the 2011 frameworks was most effective, leaders were knowledgeable, visible, and engaged in the change process. </w:t>
      </w:r>
      <w:r w:rsidRPr="000E1B09">
        <w:rPr>
          <w:rFonts w:ascii="Times New Roman" w:hAnsi="Times New Roman" w:cs="Times New Roman"/>
          <w:szCs w:val="24"/>
        </w:rPr>
        <w:t xml:space="preserve">More successful districts and schools also relied on teachers to communicate to other teachers that the new standards </w:t>
      </w:r>
      <w:r w:rsidR="00281636">
        <w:rPr>
          <w:rFonts w:ascii="Times New Roman" w:hAnsi="Times New Roman" w:cs="Times New Roman"/>
          <w:szCs w:val="24"/>
        </w:rPr>
        <w:t>were</w:t>
      </w:r>
      <w:r w:rsidR="00281636" w:rsidRPr="000E1B09">
        <w:rPr>
          <w:rFonts w:ascii="Times New Roman" w:hAnsi="Times New Roman" w:cs="Times New Roman"/>
          <w:szCs w:val="24"/>
        </w:rPr>
        <w:t xml:space="preserve"> </w:t>
      </w:r>
      <w:r w:rsidRPr="000E1B09">
        <w:rPr>
          <w:rFonts w:ascii="Times New Roman" w:hAnsi="Times New Roman" w:cs="Times New Roman"/>
          <w:szCs w:val="24"/>
        </w:rPr>
        <w:t xml:space="preserve">a desired and viable shift. </w:t>
      </w:r>
      <w:r w:rsidRPr="000E1B09">
        <w:rPr>
          <w:rFonts w:ascii="Times New Roman" w:hAnsi="Times New Roman" w:cs="Times New Roman"/>
        </w:rPr>
        <w:t>In addition, several districts explicitly connected implementation of the 2011 frameworks with the state’s new educator evaluation system</w:t>
      </w:r>
      <w:r w:rsidR="00BA2261">
        <w:rPr>
          <w:rFonts w:ascii="Times New Roman" w:hAnsi="Times New Roman" w:cs="Times New Roman"/>
        </w:rPr>
        <w:t xml:space="preserve"> to incentivize adoption of the new standards</w:t>
      </w:r>
      <w:r w:rsidRPr="000E1B09">
        <w:rPr>
          <w:rFonts w:ascii="Times New Roman" w:hAnsi="Times New Roman" w:cs="Times New Roman"/>
        </w:rPr>
        <w:t>.</w:t>
      </w:r>
    </w:p>
    <w:p w:rsidR="003B7350" w:rsidRPr="000E1B09" w:rsidRDefault="003B7350" w:rsidP="003B7350">
      <w:pPr>
        <w:rPr>
          <w:rFonts w:ascii="Times New Roman" w:hAnsi="Times New Roman" w:cs="Times New Roman"/>
        </w:rPr>
      </w:pPr>
    </w:p>
    <w:p w:rsidR="003B7350" w:rsidRPr="00B824E9" w:rsidRDefault="003B7350" w:rsidP="003B7350">
      <w:pPr>
        <w:rPr>
          <w:rFonts w:ascii="Times New Roman" w:hAnsi="Times New Roman" w:cs="Times New Roman"/>
          <w:szCs w:val="24"/>
        </w:rPr>
      </w:pPr>
      <w:r w:rsidRPr="00B824E9">
        <w:rPr>
          <w:rFonts w:ascii="Times New Roman" w:hAnsi="Times New Roman" w:cs="Times New Roman"/>
          <w:b/>
          <w:szCs w:val="24"/>
        </w:rPr>
        <w:t>Developing Knowledge to Make the Change</w:t>
      </w:r>
      <w:r w:rsidRPr="00B824E9">
        <w:rPr>
          <w:rFonts w:ascii="Times New Roman" w:hAnsi="Times New Roman" w:cs="Times New Roman"/>
          <w:szCs w:val="24"/>
        </w:rPr>
        <w:t>. Most district and school participants in this study indicated that building knowledge has been a gradual process</w:t>
      </w:r>
      <w:r w:rsidR="00243B03">
        <w:rPr>
          <w:rFonts w:ascii="Times New Roman" w:hAnsi="Times New Roman" w:cs="Times New Roman"/>
          <w:szCs w:val="24"/>
        </w:rPr>
        <w:t>,</w:t>
      </w:r>
      <w:r w:rsidRPr="00B824E9">
        <w:rPr>
          <w:rFonts w:ascii="Times New Roman" w:hAnsi="Times New Roman" w:cs="Times New Roman"/>
          <w:szCs w:val="24"/>
        </w:rPr>
        <w:t xml:space="preserve"> and </w:t>
      </w:r>
      <w:r w:rsidR="00243B03">
        <w:rPr>
          <w:rFonts w:ascii="Times New Roman" w:hAnsi="Times New Roman" w:cs="Times New Roman"/>
          <w:szCs w:val="24"/>
        </w:rPr>
        <w:t>has been</w:t>
      </w:r>
      <w:r w:rsidRPr="00B824E9">
        <w:rPr>
          <w:rFonts w:ascii="Times New Roman" w:hAnsi="Times New Roman" w:cs="Times New Roman"/>
          <w:szCs w:val="24"/>
        </w:rPr>
        <w:t xml:space="preserve"> fairly well supported and addressed. Resources and supports to build and strengthen knowledge included model units developed by the state or districts, curriculum guides, professional development during the school year and in the summer, and job-embedded supports such as coaching and mentoring. </w:t>
      </w:r>
      <w:r w:rsidR="00904E0E">
        <w:rPr>
          <w:rFonts w:ascii="Times New Roman" w:hAnsi="Times New Roman" w:cs="Times New Roman"/>
          <w:szCs w:val="24"/>
        </w:rPr>
        <w:t>Nearly</w:t>
      </w:r>
      <w:r w:rsidRPr="00B824E9">
        <w:rPr>
          <w:rFonts w:ascii="Times New Roman" w:hAnsi="Times New Roman" w:cs="Times New Roman"/>
          <w:szCs w:val="24"/>
        </w:rPr>
        <w:t xml:space="preserve"> all respondents </w:t>
      </w:r>
      <w:r w:rsidR="001978AE">
        <w:rPr>
          <w:rFonts w:ascii="Times New Roman" w:hAnsi="Times New Roman" w:cs="Times New Roman"/>
          <w:szCs w:val="24"/>
        </w:rPr>
        <w:t>discussed</w:t>
      </w:r>
      <w:r w:rsidR="001978AE" w:rsidRPr="00B824E9">
        <w:rPr>
          <w:rFonts w:ascii="Times New Roman" w:hAnsi="Times New Roman" w:cs="Times New Roman"/>
          <w:szCs w:val="24"/>
        </w:rPr>
        <w:t xml:space="preserve"> </w:t>
      </w:r>
      <w:r w:rsidRPr="00B824E9">
        <w:rPr>
          <w:rFonts w:ascii="Times New Roman" w:hAnsi="Times New Roman" w:cs="Times New Roman"/>
          <w:szCs w:val="24"/>
        </w:rPr>
        <w:t xml:space="preserve">the value of collaborative teams and PLCs within schools to build collective knowledge. </w:t>
      </w:r>
    </w:p>
    <w:p w:rsidR="003B7350" w:rsidRPr="00B824E9" w:rsidRDefault="003B7350" w:rsidP="003B7350">
      <w:pPr>
        <w:rPr>
          <w:rFonts w:ascii="Times New Roman" w:hAnsi="Times New Roman" w:cs="Times New Roman"/>
          <w:szCs w:val="24"/>
        </w:rPr>
      </w:pPr>
    </w:p>
    <w:p w:rsidR="003B7350" w:rsidRPr="00181B6E" w:rsidRDefault="003B7350" w:rsidP="003B7350">
      <w:pPr>
        <w:rPr>
          <w:rFonts w:ascii="Times New Roman" w:hAnsi="Times New Roman" w:cs="Times New Roman"/>
        </w:rPr>
      </w:pPr>
      <w:r w:rsidRPr="00181B6E">
        <w:rPr>
          <w:rFonts w:ascii="Times New Roman" w:hAnsi="Times New Roman" w:cs="Times New Roman"/>
          <w:b/>
        </w:rPr>
        <w:t>Fostering the Ability to Apply New Knowledge and Skills</w:t>
      </w:r>
      <w:r w:rsidRPr="00181B6E">
        <w:rPr>
          <w:rFonts w:ascii="Times New Roman" w:hAnsi="Times New Roman" w:cs="Times New Roman"/>
        </w:rPr>
        <w:t xml:space="preserve">. </w:t>
      </w:r>
      <w:r w:rsidRPr="00181B6E">
        <w:rPr>
          <w:rFonts w:ascii="Times New Roman" w:hAnsi="Times New Roman" w:cs="Times New Roman"/>
          <w:szCs w:val="24"/>
        </w:rPr>
        <w:t xml:space="preserve">Participating districts and schools attempted to foster </w:t>
      </w:r>
      <w:r w:rsidR="00C13F1F">
        <w:rPr>
          <w:rFonts w:ascii="Times New Roman" w:hAnsi="Times New Roman" w:cs="Times New Roman"/>
          <w:szCs w:val="24"/>
        </w:rPr>
        <w:t xml:space="preserve">an </w:t>
      </w:r>
      <w:r w:rsidRPr="00181B6E">
        <w:rPr>
          <w:rFonts w:ascii="Times New Roman" w:hAnsi="Times New Roman" w:cs="Times New Roman"/>
          <w:spacing w:val="-4"/>
          <w:szCs w:val="24"/>
        </w:rPr>
        <w:t>ability to implement the 2011 frameworks by providing opportunities to plan and collaborate together, sometimes with the guidance of instructional coaches.</w:t>
      </w:r>
      <w:r w:rsidR="00C13F1F">
        <w:rPr>
          <w:rFonts w:ascii="Times New Roman" w:hAnsi="Times New Roman" w:cs="Times New Roman"/>
          <w:spacing w:val="-4"/>
          <w:szCs w:val="24"/>
        </w:rPr>
        <w:t xml:space="preserve"> M</w:t>
      </w:r>
      <w:r w:rsidRPr="00181B6E">
        <w:rPr>
          <w:rFonts w:ascii="Times New Roman" w:hAnsi="Times New Roman" w:cs="Times New Roman"/>
          <w:spacing w:val="-4"/>
          <w:szCs w:val="24"/>
        </w:rPr>
        <w:t>odel instructional units with concrete examples of effective classroom instruction were</w:t>
      </w:r>
      <w:r w:rsidR="00925587">
        <w:rPr>
          <w:rFonts w:ascii="Times New Roman" w:hAnsi="Times New Roman" w:cs="Times New Roman"/>
          <w:spacing w:val="-4"/>
          <w:szCs w:val="24"/>
        </w:rPr>
        <w:t xml:space="preserve"> also</w:t>
      </w:r>
      <w:r w:rsidRPr="00181B6E">
        <w:rPr>
          <w:rFonts w:ascii="Times New Roman" w:hAnsi="Times New Roman" w:cs="Times New Roman"/>
          <w:spacing w:val="-4"/>
          <w:szCs w:val="24"/>
        </w:rPr>
        <w:t xml:space="preserve"> provided to teachers (although </w:t>
      </w:r>
      <w:r w:rsidR="002553E8" w:rsidRPr="00181B6E">
        <w:rPr>
          <w:rFonts w:ascii="Times New Roman" w:hAnsi="Times New Roman" w:cs="Times New Roman"/>
          <w:spacing w:val="-4"/>
          <w:szCs w:val="24"/>
        </w:rPr>
        <w:t>fewer</w:t>
      </w:r>
      <w:r w:rsidR="002553E8">
        <w:rPr>
          <w:rFonts w:ascii="Times New Roman" w:hAnsi="Times New Roman" w:cs="Times New Roman"/>
          <w:spacing w:val="-4"/>
          <w:szCs w:val="24"/>
        </w:rPr>
        <w:t xml:space="preserve"> were provided </w:t>
      </w:r>
      <w:r w:rsidRPr="00181B6E">
        <w:rPr>
          <w:rFonts w:ascii="Times New Roman" w:hAnsi="Times New Roman" w:cs="Times New Roman"/>
          <w:spacing w:val="-4"/>
          <w:szCs w:val="24"/>
        </w:rPr>
        <w:t xml:space="preserve">at the high school level). </w:t>
      </w:r>
      <w:r w:rsidRPr="00181B6E">
        <w:rPr>
          <w:rFonts w:ascii="Times New Roman" w:hAnsi="Times New Roman" w:cs="Times New Roman"/>
          <w:szCs w:val="24"/>
        </w:rPr>
        <w:t xml:space="preserve">In schools that </w:t>
      </w:r>
      <w:r w:rsidR="00C13F1F" w:rsidRPr="00181B6E">
        <w:rPr>
          <w:rFonts w:ascii="Times New Roman" w:hAnsi="Times New Roman" w:cs="Times New Roman"/>
          <w:szCs w:val="24"/>
        </w:rPr>
        <w:t>ha</w:t>
      </w:r>
      <w:r w:rsidR="00C13F1F">
        <w:rPr>
          <w:rFonts w:ascii="Times New Roman" w:hAnsi="Times New Roman" w:cs="Times New Roman"/>
          <w:szCs w:val="24"/>
        </w:rPr>
        <w:t>d</w:t>
      </w:r>
      <w:r w:rsidR="00C13F1F" w:rsidRPr="00181B6E">
        <w:rPr>
          <w:rFonts w:ascii="Times New Roman" w:hAnsi="Times New Roman" w:cs="Times New Roman"/>
          <w:szCs w:val="24"/>
        </w:rPr>
        <w:t xml:space="preserve"> </w:t>
      </w:r>
      <w:r w:rsidRPr="00181B6E">
        <w:rPr>
          <w:rFonts w:ascii="Times New Roman" w:hAnsi="Times New Roman" w:cs="Times New Roman"/>
          <w:szCs w:val="24"/>
        </w:rPr>
        <w:t xml:space="preserve">instructional coaches, these individuals were seen as key players in helping teachers to continuously hone their skills and stay abreast of new developments to improve their practice. </w:t>
      </w:r>
    </w:p>
    <w:p w:rsidR="003B7350" w:rsidRPr="00181B6E" w:rsidRDefault="003B7350" w:rsidP="003B7350">
      <w:pPr>
        <w:rPr>
          <w:rFonts w:ascii="Times New Roman" w:hAnsi="Times New Roman" w:cs="Times New Roman"/>
        </w:rPr>
      </w:pPr>
    </w:p>
    <w:p w:rsidR="003B7350" w:rsidRDefault="003B7350" w:rsidP="003B7350">
      <w:pPr>
        <w:rPr>
          <w:rFonts w:asciiTheme="majorHAnsi" w:hAnsiTheme="majorHAnsi" w:cstheme="majorHAnsi"/>
        </w:rPr>
      </w:pPr>
      <w:r w:rsidRPr="00181B6E">
        <w:rPr>
          <w:rFonts w:ascii="Times New Roman" w:hAnsi="Times New Roman" w:cs="Times New Roman"/>
          <w:b/>
        </w:rPr>
        <w:t>Reinforcing and Sustaining Change</w:t>
      </w:r>
      <w:r w:rsidRPr="00181B6E">
        <w:rPr>
          <w:rFonts w:ascii="Times New Roman" w:hAnsi="Times New Roman" w:cs="Times New Roman"/>
        </w:rPr>
        <w:t xml:space="preserve">. </w:t>
      </w:r>
      <w:r w:rsidRPr="00181B6E">
        <w:rPr>
          <w:rFonts w:ascii="Times New Roman" w:hAnsi="Times New Roman" w:cs="Times New Roman"/>
          <w:szCs w:val="24"/>
        </w:rPr>
        <w:t xml:space="preserve">Like other elements of the change process, reinforcing and sustaining change </w:t>
      </w:r>
      <w:r w:rsidR="00C13F1F" w:rsidRPr="00181B6E">
        <w:rPr>
          <w:rFonts w:ascii="Times New Roman" w:hAnsi="Times New Roman" w:cs="Times New Roman"/>
          <w:szCs w:val="24"/>
        </w:rPr>
        <w:t>requir</w:t>
      </w:r>
      <w:r w:rsidR="00C13F1F">
        <w:rPr>
          <w:rFonts w:ascii="Times New Roman" w:hAnsi="Times New Roman" w:cs="Times New Roman"/>
          <w:szCs w:val="24"/>
        </w:rPr>
        <w:t>es</w:t>
      </w:r>
      <w:r w:rsidR="00C13F1F" w:rsidRPr="00181B6E">
        <w:rPr>
          <w:rFonts w:ascii="Times New Roman" w:hAnsi="Times New Roman" w:cs="Times New Roman"/>
          <w:szCs w:val="24"/>
        </w:rPr>
        <w:t xml:space="preserve"> </w:t>
      </w:r>
      <w:r w:rsidRPr="00181B6E">
        <w:rPr>
          <w:rFonts w:ascii="Times New Roman" w:hAnsi="Times New Roman" w:cs="Times New Roman"/>
          <w:szCs w:val="24"/>
        </w:rPr>
        <w:t xml:space="preserve">time, collaboration, ongoing communication, and a persistent focus on goals and key principles. </w:t>
      </w:r>
      <w:r w:rsidRPr="00181B6E">
        <w:rPr>
          <w:rFonts w:ascii="Times New Roman" w:hAnsi="Times New Roman" w:cs="Times New Roman"/>
        </w:rPr>
        <w:t xml:space="preserve">Showcasing success, student work, and </w:t>
      </w:r>
      <w:r>
        <w:rPr>
          <w:rFonts w:ascii="Times New Roman" w:hAnsi="Times New Roman" w:cs="Times New Roman"/>
        </w:rPr>
        <w:t xml:space="preserve">exemplary </w:t>
      </w:r>
      <w:r w:rsidRPr="00181B6E">
        <w:rPr>
          <w:rFonts w:ascii="Times New Roman" w:hAnsi="Times New Roman" w:cs="Times New Roman"/>
        </w:rPr>
        <w:t xml:space="preserve">teacher practices </w:t>
      </w:r>
      <w:r w:rsidR="003203C1">
        <w:rPr>
          <w:rFonts w:ascii="Times New Roman" w:hAnsi="Times New Roman" w:cs="Times New Roman"/>
        </w:rPr>
        <w:t>has</w:t>
      </w:r>
      <w:r w:rsidRPr="00181B6E">
        <w:rPr>
          <w:rFonts w:ascii="Times New Roman" w:hAnsi="Times New Roman" w:cs="Times New Roman"/>
        </w:rPr>
        <w:t xml:space="preserve"> helped </w:t>
      </w:r>
      <w:r w:rsidR="001442D1">
        <w:rPr>
          <w:rFonts w:ascii="Times New Roman" w:hAnsi="Times New Roman" w:cs="Times New Roman"/>
        </w:rPr>
        <w:t xml:space="preserve">schools and teacher </w:t>
      </w:r>
      <w:r w:rsidRPr="00181B6E">
        <w:rPr>
          <w:rFonts w:ascii="Times New Roman" w:hAnsi="Times New Roman" w:cs="Times New Roman"/>
        </w:rPr>
        <w:t xml:space="preserve">to celebrate change. Finally, open conversations about the frameworks and implementation were </w:t>
      </w:r>
      <w:r w:rsidR="004B1C4B">
        <w:rPr>
          <w:rFonts w:ascii="Times New Roman" w:hAnsi="Times New Roman" w:cs="Times New Roman"/>
        </w:rPr>
        <w:t xml:space="preserve">cited </w:t>
      </w:r>
      <w:r>
        <w:rPr>
          <w:rFonts w:ascii="Times New Roman" w:hAnsi="Times New Roman" w:cs="Times New Roman"/>
        </w:rPr>
        <w:t xml:space="preserve">as a </w:t>
      </w:r>
      <w:r w:rsidR="004B1C4B">
        <w:rPr>
          <w:rFonts w:ascii="Times New Roman" w:hAnsi="Times New Roman" w:cs="Times New Roman"/>
        </w:rPr>
        <w:t xml:space="preserve">useful </w:t>
      </w:r>
      <w:r>
        <w:rPr>
          <w:rFonts w:ascii="Times New Roman" w:hAnsi="Times New Roman" w:cs="Times New Roman"/>
        </w:rPr>
        <w:t xml:space="preserve">strategy to reinforce and sustain change. </w:t>
      </w:r>
      <w:r w:rsidR="000C31CA">
        <w:rPr>
          <w:rFonts w:asciiTheme="majorHAnsi" w:hAnsiTheme="majorHAnsi" w:cstheme="majorHAnsi"/>
        </w:rPr>
        <w:t>Through</w:t>
      </w:r>
      <w:r>
        <w:rPr>
          <w:rFonts w:asciiTheme="majorHAnsi" w:hAnsiTheme="majorHAnsi" w:cstheme="majorHAnsi"/>
        </w:rPr>
        <w:t xml:space="preserve"> candid dialogue, the frameworks</w:t>
      </w:r>
      <w:r w:rsidR="00CF25C5">
        <w:rPr>
          <w:rFonts w:asciiTheme="majorHAnsi" w:hAnsiTheme="majorHAnsi" w:cstheme="majorHAnsi"/>
        </w:rPr>
        <w:t>—</w:t>
      </w:r>
      <w:r>
        <w:rPr>
          <w:rFonts w:asciiTheme="majorHAnsi" w:hAnsiTheme="majorHAnsi" w:cstheme="majorHAnsi"/>
        </w:rPr>
        <w:t xml:space="preserve">as well as </w:t>
      </w:r>
      <w:r w:rsidR="00CF25C5">
        <w:rPr>
          <w:rFonts w:asciiTheme="majorHAnsi" w:hAnsiTheme="majorHAnsi" w:cstheme="majorHAnsi"/>
        </w:rPr>
        <w:t xml:space="preserve">the </w:t>
      </w:r>
      <w:r>
        <w:rPr>
          <w:rFonts w:asciiTheme="majorHAnsi" w:hAnsiTheme="majorHAnsi" w:cstheme="majorHAnsi"/>
        </w:rPr>
        <w:t>expectations for and practices associated with implementation</w:t>
      </w:r>
      <w:r w:rsidR="00CF25C5">
        <w:rPr>
          <w:rFonts w:asciiTheme="majorHAnsi" w:hAnsiTheme="majorHAnsi" w:cstheme="majorHAnsi"/>
        </w:rPr>
        <w:t>—</w:t>
      </w:r>
      <w:r w:rsidR="00C13F1F">
        <w:rPr>
          <w:rFonts w:asciiTheme="majorHAnsi" w:hAnsiTheme="majorHAnsi" w:cstheme="majorHAnsi"/>
        </w:rPr>
        <w:t xml:space="preserve">became </w:t>
      </w:r>
      <w:r>
        <w:rPr>
          <w:rFonts w:asciiTheme="majorHAnsi" w:hAnsiTheme="majorHAnsi" w:cstheme="majorHAnsi"/>
        </w:rPr>
        <w:t>part of the curriculum, language, and culture of the school.</w:t>
      </w:r>
    </w:p>
    <w:p w:rsidR="006A0D9B" w:rsidRDefault="006A0D9B" w:rsidP="00B25C4B">
      <w:pPr>
        <w:spacing w:line="276" w:lineRule="auto"/>
        <w:rPr>
          <w:rFonts w:asciiTheme="majorHAnsi" w:eastAsia="Times New Roman" w:hAnsiTheme="majorHAnsi" w:cs="Times New Roman"/>
          <w:b/>
          <w:bCs/>
          <w:iCs/>
          <w:sz w:val="28"/>
          <w:szCs w:val="28"/>
        </w:rPr>
      </w:pPr>
    </w:p>
    <w:p w:rsidR="003B7350" w:rsidRDefault="003B7350" w:rsidP="003B7350">
      <w:pPr>
        <w:pStyle w:val="Heading2"/>
        <w:spacing w:before="0"/>
      </w:pPr>
      <w:bookmarkStart w:id="5" w:name="_Toc398219509"/>
      <w:r>
        <w:t>Recommendations</w:t>
      </w:r>
      <w:bookmarkEnd w:id="5"/>
      <w:r>
        <w:t xml:space="preserve"> </w:t>
      </w:r>
    </w:p>
    <w:p w:rsidR="003B7350" w:rsidRPr="00181B6E" w:rsidRDefault="003B7350" w:rsidP="003B7350"/>
    <w:p w:rsidR="003B7350" w:rsidRPr="00545931" w:rsidRDefault="003B7350" w:rsidP="003B7350">
      <w:pPr>
        <w:rPr>
          <w:rFonts w:ascii="Times New Roman" w:hAnsi="Times New Roman" w:cs="Times New Roman"/>
        </w:rPr>
      </w:pPr>
      <w:r w:rsidRPr="00545931">
        <w:rPr>
          <w:rFonts w:ascii="Times New Roman" w:hAnsi="Times New Roman" w:cs="Times New Roman"/>
        </w:rPr>
        <w:t>Based on data collected throughout this study</w:t>
      </w:r>
      <w:r w:rsidR="00C13F1F">
        <w:rPr>
          <w:rFonts w:ascii="Times New Roman" w:hAnsi="Times New Roman" w:cs="Times New Roman"/>
        </w:rPr>
        <w:t>,</w:t>
      </w:r>
      <w:r>
        <w:rPr>
          <w:rFonts w:ascii="Times New Roman" w:hAnsi="Times New Roman" w:cs="Times New Roman"/>
        </w:rPr>
        <w:t xml:space="preserve"> and with the understanding </w:t>
      </w:r>
      <w:r w:rsidR="00462A01">
        <w:rPr>
          <w:rFonts w:ascii="Times New Roman" w:hAnsi="Times New Roman" w:cs="Times New Roman"/>
        </w:rPr>
        <w:t xml:space="preserve">that </w:t>
      </w:r>
      <w:r>
        <w:rPr>
          <w:rFonts w:ascii="Times New Roman" w:hAnsi="Times New Roman" w:cs="Times New Roman"/>
        </w:rPr>
        <w:t xml:space="preserve">change </w:t>
      </w:r>
      <w:r w:rsidR="00462A01">
        <w:rPr>
          <w:rFonts w:ascii="Times New Roman" w:hAnsi="Times New Roman" w:cs="Times New Roman"/>
        </w:rPr>
        <w:t xml:space="preserve">is </w:t>
      </w:r>
      <w:r>
        <w:rPr>
          <w:rFonts w:ascii="Times New Roman" w:hAnsi="Times New Roman" w:cs="Times New Roman"/>
        </w:rPr>
        <w:t>a process made up of interrelated building blocks</w:t>
      </w:r>
      <w:r w:rsidRPr="00545931">
        <w:rPr>
          <w:rFonts w:ascii="Times New Roman" w:hAnsi="Times New Roman" w:cs="Times New Roman"/>
        </w:rPr>
        <w:t xml:space="preserve">, the following are key points to consider </w:t>
      </w:r>
      <w:r w:rsidR="00137771">
        <w:rPr>
          <w:rFonts w:ascii="Times New Roman" w:hAnsi="Times New Roman" w:cs="Times New Roman"/>
        </w:rPr>
        <w:t>when</w:t>
      </w:r>
      <w:r w:rsidR="00137771" w:rsidRPr="00545931">
        <w:rPr>
          <w:rFonts w:ascii="Times New Roman" w:hAnsi="Times New Roman" w:cs="Times New Roman"/>
        </w:rPr>
        <w:t xml:space="preserve"> </w:t>
      </w:r>
      <w:r w:rsidRPr="00545931">
        <w:rPr>
          <w:rFonts w:ascii="Times New Roman" w:hAnsi="Times New Roman" w:cs="Times New Roman"/>
        </w:rPr>
        <w:t xml:space="preserve">implementing the 2011 frameworks in districts and schools. </w:t>
      </w:r>
    </w:p>
    <w:p w:rsidR="003B7350" w:rsidRPr="00545931" w:rsidRDefault="003B7350" w:rsidP="00B25C4B">
      <w:pPr>
        <w:pStyle w:val="Heading3"/>
        <w:numPr>
          <w:ilvl w:val="0"/>
          <w:numId w:val="70"/>
        </w:numPr>
        <w:ind w:left="360"/>
        <w:rPr>
          <w:rFonts w:ascii="Times New Roman" w:hAnsi="Times New Roman"/>
        </w:rPr>
      </w:pPr>
      <w:r w:rsidRPr="00545931">
        <w:rPr>
          <w:rFonts w:ascii="Times New Roman" w:hAnsi="Times New Roman"/>
        </w:rPr>
        <w:t xml:space="preserve">Give Teachers a Role and Voice </w:t>
      </w:r>
    </w:p>
    <w:p w:rsidR="003B7350" w:rsidRPr="00545931" w:rsidRDefault="003B7350" w:rsidP="003B7350">
      <w:pPr>
        <w:rPr>
          <w:rFonts w:ascii="Times New Roman" w:hAnsi="Times New Roman" w:cs="Times New Roman"/>
        </w:rPr>
      </w:pPr>
    </w:p>
    <w:p w:rsidR="003B7350" w:rsidRPr="00545931" w:rsidRDefault="003B7350" w:rsidP="003B7350">
      <w:pPr>
        <w:rPr>
          <w:rFonts w:ascii="Times New Roman" w:hAnsi="Times New Roman" w:cs="Times New Roman"/>
        </w:rPr>
      </w:pPr>
      <w:r w:rsidRPr="00545931">
        <w:rPr>
          <w:rFonts w:ascii="Times New Roman" w:hAnsi="Times New Roman" w:cs="Times New Roman"/>
        </w:rPr>
        <w:t>District and school leaders alike stressed the importance of teacher involvement in the implementation process</w:t>
      </w:r>
      <w:r w:rsidR="005C03E6">
        <w:rPr>
          <w:rFonts w:ascii="Times New Roman" w:hAnsi="Times New Roman" w:cs="Times New Roman"/>
        </w:rPr>
        <w:t>.</w:t>
      </w:r>
      <w:r w:rsidRPr="00545931">
        <w:rPr>
          <w:rFonts w:ascii="Times New Roman" w:hAnsi="Times New Roman" w:cs="Times New Roman"/>
        </w:rPr>
        <w:t xml:space="preserve"> </w:t>
      </w:r>
      <w:r>
        <w:rPr>
          <w:rFonts w:ascii="Times New Roman" w:hAnsi="Times New Roman" w:cs="Times New Roman"/>
        </w:rPr>
        <w:t>O</w:t>
      </w:r>
      <w:r w:rsidRPr="00545931">
        <w:rPr>
          <w:rFonts w:ascii="Times New Roman" w:hAnsi="Times New Roman" w:cs="Times New Roman"/>
        </w:rPr>
        <w:t>ne important role for teachers is to be a member of district- or school-</w:t>
      </w:r>
      <w:r w:rsidRPr="00545931">
        <w:rPr>
          <w:rFonts w:ascii="Times New Roman" w:hAnsi="Times New Roman" w:cs="Times New Roman"/>
        </w:rPr>
        <w:lastRenderedPageBreak/>
        <w:t xml:space="preserve">level planning or design committees responsible for analyzing the frameworks and creating curricular maps, modules, guides, and other resources and supports. </w:t>
      </w:r>
      <w:r w:rsidR="005C03E6">
        <w:rPr>
          <w:rFonts w:ascii="Times New Roman" w:hAnsi="Times New Roman" w:cs="Times New Roman"/>
        </w:rPr>
        <w:t>Teachers also</w:t>
      </w:r>
      <w:r w:rsidRPr="00545931">
        <w:rPr>
          <w:rFonts w:ascii="Times New Roman" w:hAnsi="Times New Roman" w:cs="Times New Roman"/>
        </w:rPr>
        <w:t xml:space="preserve"> </w:t>
      </w:r>
      <w:r w:rsidR="00EE233E">
        <w:rPr>
          <w:rFonts w:ascii="Times New Roman" w:hAnsi="Times New Roman" w:cs="Times New Roman"/>
        </w:rPr>
        <w:t>play an important role in</w:t>
      </w:r>
      <w:r w:rsidRPr="00545931">
        <w:rPr>
          <w:rFonts w:ascii="Times New Roman" w:hAnsi="Times New Roman" w:cs="Times New Roman"/>
        </w:rPr>
        <w:t xml:space="preserve"> </w:t>
      </w:r>
      <w:r w:rsidR="00EE233E">
        <w:rPr>
          <w:rFonts w:ascii="Times New Roman" w:hAnsi="Times New Roman" w:cs="Times New Roman"/>
        </w:rPr>
        <w:t>clarifying</w:t>
      </w:r>
      <w:r w:rsidRPr="00545931">
        <w:rPr>
          <w:rFonts w:ascii="Times New Roman" w:hAnsi="Times New Roman" w:cs="Times New Roman"/>
        </w:rPr>
        <w:t xml:space="preserve"> the standards and materials when they are back in their schools. </w:t>
      </w:r>
    </w:p>
    <w:p w:rsidR="003B7350" w:rsidRPr="00545931" w:rsidRDefault="003B7350" w:rsidP="003B7350">
      <w:pPr>
        <w:rPr>
          <w:rFonts w:ascii="Times New Roman" w:hAnsi="Times New Roman" w:cs="Times New Roman"/>
        </w:rPr>
      </w:pPr>
    </w:p>
    <w:p w:rsidR="003B7350" w:rsidRPr="00545931" w:rsidRDefault="003B7350" w:rsidP="003B7350">
      <w:pPr>
        <w:rPr>
          <w:rFonts w:ascii="Times New Roman" w:hAnsi="Times New Roman" w:cs="Times New Roman"/>
        </w:rPr>
      </w:pPr>
      <w:r w:rsidRPr="00545931">
        <w:rPr>
          <w:rFonts w:ascii="Times New Roman" w:hAnsi="Times New Roman" w:cs="Times New Roman"/>
        </w:rPr>
        <w:t xml:space="preserve">Another way to engage teachers and give them a voice in the transition process is to convene school-level collaborative opportunities (e.g., professional learning communities, data teams, or leadership teams) to facilitate teachers’ collective learning about the frameworks, foster collaboration on lesson planning, allow for debriefing on new lessons taught, and help school staff understand </w:t>
      </w:r>
      <w:r w:rsidR="005C03E6">
        <w:rPr>
          <w:rFonts w:ascii="Times New Roman" w:hAnsi="Times New Roman" w:cs="Times New Roman"/>
        </w:rPr>
        <w:t>new teaching approaches.</w:t>
      </w:r>
      <w:r w:rsidRPr="00545931">
        <w:rPr>
          <w:rFonts w:ascii="Times New Roman" w:hAnsi="Times New Roman" w:cs="Times New Roman"/>
        </w:rPr>
        <w:t xml:space="preserve"> The more engaged teachers are, the greater their desire to participate in the change and, for some, to also lead the change among their peers.</w:t>
      </w:r>
    </w:p>
    <w:p w:rsidR="003B7350" w:rsidRPr="00545931" w:rsidRDefault="003B7350" w:rsidP="003B7350">
      <w:pPr>
        <w:rPr>
          <w:rFonts w:ascii="Times New Roman" w:hAnsi="Times New Roman" w:cs="Times New Roman"/>
        </w:rPr>
      </w:pPr>
    </w:p>
    <w:p w:rsidR="003B7350" w:rsidRDefault="003B7350" w:rsidP="00B25C4B">
      <w:pPr>
        <w:pStyle w:val="Heading3"/>
        <w:numPr>
          <w:ilvl w:val="0"/>
          <w:numId w:val="70"/>
        </w:numPr>
        <w:spacing w:before="0"/>
        <w:ind w:left="360"/>
        <w:rPr>
          <w:rFonts w:ascii="Times New Roman" w:hAnsi="Times New Roman"/>
        </w:rPr>
      </w:pPr>
      <w:r w:rsidRPr="00545931">
        <w:rPr>
          <w:rFonts w:ascii="Times New Roman" w:hAnsi="Times New Roman"/>
        </w:rPr>
        <w:t>Engaged Leadership Is Critical</w:t>
      </w:r>
      <w:r>
        <w:rPr>
          <w:rFonts w:ascii="Times New Roman" w:hAnsi="Times New Roman"/>
        </w:rPr>
        <w:t xml:space="preserve"> </w:t>
      </w:r>
    </w:p>
    <w:p w:rsidR="003B7350" w:rsidRPr="00D97F1B" w:rsidRDefault="003B7350" w:rsidP="003B7350"/>
    <w:p w:rsidR="003B7350" w:rsidRPr="00545931" w:rsidRDefault="003B7350" w:rsidP="003B735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545931">
        <w:rPr>
          <w:rFonts w:ascii="Times New Roman" w:hAnsi="Times New Roman" w:cs="Times New Roman"/>
        </w:rPr>
        <w:t xml:space="preserve">Although teachers are on the frontlines of implementation, district and school leaders play a critical role in initiating the change and maintaining focus and momentum. In schools where implementation of the frameworks was most </w:t>
      </w:r>
      <w:r w:rsidR="006A538D">
        <w:rPr>
          <w:rFonts w:ascii="Times New Roman" w:hAnsi="Times New Roman" w:cs="Times New Roman"/>
        </w:rPr>
        <w:t>effective</w:t>
      </w:r>
      <w:r w:rsidRPr="00545931">
        <w:rPr>
          <w:rFonts w:ascii="Times New Roman" w:hAnsi="Times New Roman" w:cs="Times New Roman"/>
        </w:rPr>
        <w:t xml:space="preserve">, district leaders were visible and actively engaged. They led the transition process and provided vision, direction, and support. </w:t>
      </w:r>
    </w:p>
    <w:p w:rsidR="003B7350" w:rsidRDefault="003B7350" w:rsidP="003B7350">
      <w:pPr>
        <w:pStyle w:val="Header"/>
        <w:widowControl w:val="0"/>
        <w:contextualSpacing/>
        <w:rPr>
          <w:rFonts w:ascii="Times New Roman" w:hAnsi="Times New Roman" w:cs="Times New Roman"/>
          <w:sz w:val="24"/>
          <w:szCs w:val="24"/>
        </w:rPr>
      </w:pPr>
    </w:p>
    <w:p w:rsidR="003B7350" w:rsidRPr="00545931" w:rsidRDefault="003B7350" w:rsidP="003B7350">
      <w:pPr>
        <w:pStyle w:val="Header"/>
        <w:widowControl w:val="0"/>
        <w:contextualSpacing/>
        <w:rPr>
          <w:rFonts w:ascii="Times New Roman" w:hAnsi="Times New Roman" w:cs="Times New Roman"/>
          <w:sz w:val="24"/>
          <w:szCs w:val="24"/>
        </w:rPr>
      </w:pPr>
      <w:r w:rsidRPr="00545931">
        <w:rPr>
          <w:rFonts w:ascii="Times New Roman" w:hAnsi="Times New Roman" w:cs="Times New Roman"/>
          <w:sz w:val="24"/>
          <w:szCs w:val="24"/>
        </w:rPr>
        <w:t xml:space="preserve">Just as vital as district leadership in providing an overall plan for implementation of the frameworks, school leaders </w:t>
      </w:r>
      <w:r w:rsidR="008B4A29">
        <w:rPr>
          <w:rFonts w:ascii="Times New Roman" w:hAnsi="Times New Roman" w:cs="Times New Roman"/>
          <w:sz w:val="24"/>
          <w:szCs w:val="24"/>
        </w:rPr>
        <w:t xml:space="preserve">play a critical role in communicating </w:t>
      </w:r>
      <w:r w:rsidRPr="00545931">
        <w:rPr>
          <w:rFonts w:ascii="Times New Roman" w:hAnsi="Times New Roman" w:cs="Times New Roman"/>
          <w:sz w:val="24"/>
          <w:szCs w:val="24"/>
        </w:rPr>
        <w:t xml:space="preserve">a vision for teachers and students, </w:t>
      </w:r>
      <w:r w:rsidR="008B4A29">
        <w:rPr>
          <w:rFonts w:ascii="Times New Roman" w:hAnsi="Times New Roman" w:cs="Times New Roman"/>
          <w:sz w:val="24"/>
          <w:szCs w:val="24"/>
        </w:rPr>
        <w:t>ensuring</w:t>
      </w:r>
      <w:r w:rsidR="008B4A29" w:rsidRPr="00545931">
        <w:rPr>
          <w:rFonts w:ascii="Times New Roman" w:hAnsi="Times New Roman" w:cs="Times New Roman"/>
          <w:sz w:val="24"/>
          <w:szCs w:val="24"/>
        </w:rPr>
        <w:t xml:space="preserve"> </w:t>
      </w:r>
      <w:r w:rsidRPr="00545931">
        <w:rPr>
          <w:rFonts w:ascii="Times New Roman" w:hAnsi="Times New Roman" w:cs="Times New Roman"/>
          <w:sz w:val="24"/>
          <w:szCs w:val="24"/>
        </w:rPr>
        <w:t xml:space="preserve">that the frameworks remain a priority, and </w:t>
      </w:r>
      <w:r w:rsidR="008B4A29">
        <w:rPr>
          <w:rFonts w:ascii="Times New Roman" w:hAnsi="Times New Roman" w:cs="Times New Roman"/>
          <w:sz w:val="24"/>
          <w:szCs w:val="24"/>
        </w:rPr>
        <w:t>promoting</w:t>
      </w:r>
      <w:r w:rsidR="008B4A29" w:rsidRPr="00545931">
        <w:rPr>
          <w:rFonts w:ascii="Times New Roman" w:hAnsi="Times New Roman" w:cs="Times New Roman"/>
          <w:sz w:val="24"/>
          <w:szCs w:val="24"/>
        </w:rPr>
        <w:t xml:space="preserve"> </w:t>
      </w:r>
      <w:r w:rsidRPr="00545931">
        <w:rPr>
          <w:rFonts w:ascii="Times New Roman" w:hAnsi="Times New Roman" w:cs="Times New Roman"/>
          <w:sz w:val="24"/>
          <w:szCs w:val="24"/>
        </w:rPr>
        <w:t xml:space="preserve">consistency across classrooms. </w:t>
      </w:r>
    </w:p>
    <w:p w:rsidR="003B7350" w:rsidRPr="00545931" w:rsidRDefault="003B7350" w:rsidP="00B25C4B">
      <w:pPr>
        <w:pStyle w:val="Heading3"/>
        <w:numPr>
          <w:ilvl w:val="0"/>
          <w:numId w:val="70"/>
        </w:numPr>
        <w:ind w:left="360"/>
        <w:rPr>
          <w:rFonts w:ascii="Times New Roman" w:hAnsi="Times New Roman"/>
        </w:rPr>
      </w:pPr>
      <w:r w:rsidRPr="00545931">
        <w:rPr>
          <w:rFonts w:ascii="Times New Roman" w:hAnsi="Times New Roman"/>
        </w:rPr>
        <w:t>Start Gradually and Stay Focused</w:t>
      </w:r>
    </w:p>
    <w:p w:rsidR="003B7350" w:rsidRPr="00545931" w:rsidRDefault="003B7350" w:rsidP="003B7350">
      <w:pPr>
        <w:rPr>
          <w:rFonts w:ascii="Times New Roman" w:hAnsi="Times New Roman" w:cs="Times New Roman"/>
        </w:rPr>
      </w:pPr>
    </w:p>
    <w:p w:rsidR="003B7350" w:rsidRPr="00DA6E3E" w:rsidRDefault="003B7350" w:rsidP="00B25C4B">
      <w:pPr>
        <w:rPr>
          <w:rFonts w:ascii="Times New Roman" w:eastAsiaTheme="minorHAnsi" w:hAnsi="Times New Roman" w:cs="Times New Roman"/>
          <w:szCs w:val="24"/>
        </w:rPr>
      </w:pPr>
      <w:r w:rsidRPr="00545931">
        <w:rPr>
          <w:rFonts w:ascii="Times New Roman" w:hAnsi="Times New Roman"/>
        </w:rPr>
        <w:t>Nearly all district and school respondents referred in some way to implementation of the 2011 frameworks as a gradual</w:t>
      </w:r>
      <w:r w:rsidR="007C49B7">
        <w:rPr>
          <w:rFonts w:ascii="Times New Roman" w:hAnsi="Times New Roman"/>
        </w:rPr>
        <w:t>—</w:t>
      </w:r>
      <w:r w:rsidRPr="00545931">
        <w:rPr>
          <w:rFonts w:ascii="Times New Roman" w:hAnsi="Times New Roman"/>
        </w:rPr>
        <w:t>even methodical</w:t>
      </w:r>
      <w:r w:rsidR="007C49B7">
        <w:rPr>
          <w:rFonts w:ascii="Times New Roman" w:hAnsi="Times New Roman"/>
        </w:rPr>
        <w:t>—</w:t>
      </w:r>
      <w:r w:rsidRPr="00545931">
        <w:rPr>
          <w:rFonts w:ascii="Times New Roman" w:hAnsi="Times New Roman"/>
        </w:rPr>
        <w:t>transition.</w:t>
      </w:r>
      <w:r w:rsidR="002E2C1E" w:rsidRPr="002E2C1E">
        <w:rPr>
          <w:rFonts w:ascii="Times New Roman" w:hAnsi="Times New Roman"/>
        </w:rPr>
        <w:t xml:space="preserve"> </w:t>
      </w:r>
      <w:r w:rsidR="002E2C1E">
        <w:rPr>
          <w:rFonts w:ascii="Times New Roman" w:hAnsi="Times New Roman"/>
        </w:rPr>
        <w:t>T</w:t>
      </w:r>
      <w:r w:rsidR="002E2C1E" w:rsidRPr="00545931">
        <w:rPr>
          <w:rFonts w:ascii="Times New Roman" w:hAnsi="Times New Roman" w:cs="Times New Roman"/>
        </w:rPr>
        <w:t xml:space="preserve">eachers in higher implementing schools received a supportive </w:t>
      </w:r>
      <w:r w:rsidR="002E2C1E">
        <w:rPr>
          <w:rFonts w:ascii="Times New Roman" w:hAnsi="Times New Roman" w:cs="Times New Roman"/>
        </w:rPr>
        <w:t xml:space="preserve">and collaborative </w:t>
      </w:r>
      <w:r w:rsidR="002E2C1E" w:rsidRPr="00545931">
        <w:rPr>
          <w:rFonts w:ascii="Times New Roman" w:hAnsi="Times New Roman" w:cs="Times New Roman"/>
        </w:rPr>
        <w:t>message from their district and school leaders</w:t>
      </w:r>
      <w:r w:rsidR="002E2C1E">
        <w:rPr>
          <w:rFonts w:ascii="Times New Roman" w:hAnsi="Times New Roman" w:cs="Times New Roman"/>
        </w:rPr>
        <w:t xml:space="preserve"> that emphasized teamwork and steady process</w:t>
      </w:r>
      <w:r w:rsidR="002E2C1E" w:rsidRPr="00545931">
        <w:rPr>
          <w:rFonts w:ascii="Times New Roman" w:hAnsi="Times New Roman" w:cs="Times New Roman"/>
        </w:rPr>
        <w:t>.</w:t>
      </w:r>
      <w:r w:rsidR="005C03E6">
        <w:rPr>
          <w:rFonts w:ascii="Times New Roman" w:hAnsi="Times New Roman" w:cs="Times New Roman"/>
        </w:rPr>
        <w:t xml:space="preserve"> </w:t>
      </w:r>
      <w:r w:rsidRPr="00DA6E3E">
        <w:rPr>
          <w:rFonts w:ascii="Times New Roman" w:hAnsi="Times New Roman" w:cs="Times New Roman"/>
        </w:rPr>
        <w:t xml:space="preserve">In addition to a gradual yet focused approach, district and school respondents also emphasized the need to revise instructional materials and assessments </w:t>
      </w:r>
      <w:r>
        <w:rPr>
          <w:rFonts w:ascii="Times New Roman" w:hAnsi="Times New Roman" w:cs="Times New Roman"/>
        </w:rPr>
        <w:t>as</w:t>
      </w:r>
      <w:r w:rsidRPr="00DA6E3E">
        <w:rPr>
          <w:rFonts w:ascii="Times New Roman" w:hAnsi="Times New Roman" w:cs="Times New Roman"/>
        </w:rPr>
        <w:t xml:space="preserve"> </w:t>
      </w:r>
      <w:r w:rsidR="001338A0">
        <w:rPr>
          <w:rFonts w:ascii="Times New Roman" w:hAnsi="Times New Roman" w:cs="Times New Roman"/>
        </w:rPr>
        <w:t xml:space="preserve">a </w:t>
      </w:r>
      <w:r w:rsidRPr="00DA6E3E">
        <w:rPr>
          <w:rFonts w:ascii="Times New Roman" w:hAnsi="Times New Roman" w:cs="Times New Roman"/>
        </w:rPr>
        <w:t xml:space="preserve">deeper understanding of </w:t>
      </w:r>
      <w:r w:rsidR="001338A0">
        <w:rPr>
          <w:rFonts w:ascii="Times New Roman" w:hAnsi="Times New Roman" w:cs="Times New Roman"/>
        </w:rPr>
        <w:t>(</w:t>
      </w:r>
      <w:r w:rsidRPr="00DA6E3E">
        <w:rPr>
          <w:rFonts w:ascii="Times New Roman" w:hAnsi="Times New Roman" w:cs="Times New Roman"/>
        </w:rPr>
        <w:t>and comfort with</w:t>
      </w:r>
      <w:r w:rsidR="001338A0">
        <w:rPr>
          <w:rFonts w:ascii="Times New Roman" w:hAnsi="Times New Roman" w:cs="Times New Roman"/>
        </w:rPr>
        <w:t>)</w:t>
      </w:r>
      <w:r w:rsidRPr="00DA6E3E">
        <w:rPr>
          <w:rFonts w:ascii="Times New Roman" w:hAnsi="Times New Roman" w:cs="Times New Roman"/>
        </w:rPr>
        <w:t xml:space="preserve"> the frameworks </w:t>
      </w:r>
      <w:r w:rsidR="00C13F1F" w:rsidRPr="00DA6E3E">
        <w:rPr>
          <w:rFonts w:ascii="Times New Roman" w:hAnsi="Times New Roman" w:cs="Times New Roman"/>
        </w:rPr>
        <w:t>develo</w:t>
      </w:r>
      <w:r w:rsidR="00C13F1F">
        <w:rPr>
          <w:rFonts w:ascii="Times New Roman" w:hAnsi="Times New Roman" w:cs="Times New Roman"/>
        </w:rPr>
        <w:t>ps</w:t>
      </w:r>
      <w:r w:rsidR="00C13F1F" w:rsidRPr="00DA6E3E">
        <w:rPr>
          <w:rFonts w:ascii="Times New Roman" w:hAnsi="Times New Roman" w:cs="Times New Roman"/>
        </w:rPr>
        <w:t xml:space="preserve"> </w:t>
      </w:r>
      <w:r w:rsidRPr="00DA6E3E">
        <w:rPr>
          <w:rFonts w:ascii="Times New Roman" w:hAnsi="Times New Roman" w:cs="Times New Roman"/>
        </w:rPr>
        <w:t xml:space="preserve">and more is known about the district’s adoption of new assessments aligned with </w:t>
      </w:r>
      <w:r w:rsidR="001338A0">
        <w:rPr>
          <w:rFonts w:ascii="Times New Roman" w:hAnsi="Times New Roman" w:cs="Times New Roman"/>
        </w:rPr>
        <w:t xml:space="preserve">the </w:t>
      </w:r>
      <w:r w:rsidRPr="00DA6E3E">
        <w:rPr>
          <w:rFonts w:ascii="Times New Roman" w:hAnsi="Times New Roman" w:cs="Times New Roman"/>
        </w:rPr>
        <w:t xml:space="preserve">CCSS. </w:t>
      </w:r>
    </w:p>
    <w:p w:rsidR="003B7350" w:rsidRPr="00545931" w:rsidRDefault="003B7350" w:rsidP="00FC2903"/>
    <w:p w:rsidR="003B7350" w:rsidRPr="00545931" w:rsidRDefault="003B7350" w:rsidP="00B25C4B">
      <w:pPr>
        <w:pStyle w:val="Heading3"/>
        <w:numPr>
          <w:ilvl w:val="0"/>
          <w:numId w:val="70"/>
        </w:numPr>
        <w:spacing w:before="0"/>
        <w:ind w:left="360"/>
        <w:rPr>
          <w:rFonts w:ascii="Times New Roman" w:hAnsi="Times New Roman"/>
        </w:rPr>
      </w:pPr>
      <w:r w:rsidRPr="00545931">
        <w:rPr>
          <w:rFonts w:ascii="Times New Roman" w:hAnsi="Times New Roman"/>
        </w:rPr>
        <w:t xml:space="preserve">Consider School Culture and Structures </w:t>
      </w:r>
    </w:p>
    <w:p w:rsidR="003B7350" w:rsidRPr="00545931" w:rsidRDefault="003B7350" w:rsidP="003B7350">
      <w:pPr>
        <w:rPr>
          <w:rFonts w:ascii="Times New Roman" w:hAnsi="Times New Roman" w:cs="Times New Roman"/>
        </w:rPr>
      </w:pPr>
    </w:p>
    <w:p w:rsidR="00843AB1" w:rsidRDefault="00C02B5F" w:rsidP="003B7350">
      <w:r>
        <w:rPr>
          <w:rFonts w:ascii="Times New Roman" w:hAnsi="Times New Roman" w:cs="Times New Roman"/>
        </w:rPr>
        <w:t>I</w:t>
      </w:r>
      <w:r w:rsidR="003B7350" w:rsidRPr="00545931">
        <w:rPr>
          <w:rFonts w:ascii="Times New Roman" w:hAnsi="Times New Roman" w:cs="Times New Roman"/>
        </w:rPr>
        <w:t xml:space="preserve">t is important to consider the differences in culture, communication channels, and organizational and leadership structures in schools—particularly schools at different grade levels—and </w:t>
      </w:r>
      <w:r w:rsidR="007F189D">
        <w:rPr>
          <w:rFonts w:ascii="Times New Roman" w:hAnsi="Times New Roman" w:cs="Times New Roman"/>
        </w:rPr>
        <w:t xml:space="preserve">to </w:t>
      </w:r>
      <w:r w:rsidR="003B7350" w:rsidRPr="00545931">
        <w:rPr>
          <w:rFonts w:ascii="Times New Roman" w:hAnsi="Times New Roman" w:cs="Times New Roman"/>
        </w:rPr>
        <w:t xml:space="preserve">not assume that a singular transition approach will work across all schools. </w:t>
      </w:r>
      <w:r w:rsidR="00066998">
        <w:rPr>
          <w:rFonts w:ascii="Times New Roman" w:hAnsi="Times New Roman" w:cs="Times New Roman"/>
        </w:rPr>
        <w:t>Findings</w:t>
      </w:r>
      <w:r w:rsidR="003B7350" w:rsidRPr="00545931">
        <w:rPr>
          <w:rFonts w:ascii="Times New Roman" w:hAnsi="Times New Roman" w:cs="Times New Roman"/>
        </w:rPr>
        <w:t xml:space="preserve"> </w:t>
      </w:r>
      <w:r w:rsidR="003B7350">
        <w:rPr>
          <w:rFonts w:ascii="Times New Roman" w:hAnsi="Times New Roman" w:cs="Times New Roman"/>
        </w:rPr>
        <w:t xml:space="preserve">from this study </w:t>
      </w:r>
      <w:r w:rsidR="003B7350" w:rsidRPr="00545931">
        <w:rPr>
          <w:rFonts w:ascii="Times New Roman" w:hAnsi="Times New Roman" w:cs="Times New Roman"/>
        </w:rPr>
        <w:t xml:space="preserve">suggest that teachers in elementary </w:t>
      </w:r>
      <w:r w:rsidR="003B7350">
        <w:rPr>
          <w:rFonts w:ascii="Times New Roman" w:hAnsi="Times New Roman" w:cs="Times New Roman"/>
        </w:rPr>
        <w:t xml:space="preserve">schools </w:t>
      </w:r>
      <w:r w:rsidR="00805E5A">
        <w:rPr>
          <w:rFonts w:ascii="Times New Roman" w:hAnsi="Times New Roman" w:cs="Times New Roman"/>
        </w:rPr>
        <w:t>experienced</w:t>
      </w:r>
      <w:r w:rsidR="00805E5A" w:rsidRPr="00545931">
        <w:rPr>
          <w:rFonts w:ascii="Times New Roman" w:hAnsi="Times New Roman" w:cs="Times New Roman"/>
        </w:rPr>
        <w:t xml:space="preserve"> </w:t>
      </w:r>
      <w:r w:rsidR="003B7350" w:rsidRPr="00545931">
        <w:rPr>
          <w:rFonts w:ascii="Times New Roman" w:hAnsi="Times New Roman" w:cs="Times New Roman"/>
        </w:rPr>
        <w:t xml:space="preserve">implementation of the 2011 frameworks differently than their colleagues in </w:t>
      </w:r>
      <w:r w:rsidR="003B7350">
        <w:rPr>
          <w:rFonts w:ascii="Times New Roman" w:hAnsi="Times New Roman" w:cs="Times New Roman"/>
        </w:rPr>
        <w:t>other</w:t>
      </w:r>
      <w:r w:rsidR="003B7350" w:rsidRPr="00545931">
        <w:rPr>
          <w:rFonts w:ascii="Times New Roman" w:hAnsi="Times New Roman" w:cs="Times New Roman"/>
        </w:rPr>
        <w:t xml:space="preserve"> schools</w:t>
      </w:r>
      <w:r w:rsidR="003B7350">
        <w:rPr>
          <w:rFonts w:ascii="Times New Roman" w:hAnsi="Times New Roman" w:cs="Times New Roman"/>
        </w:rPr>
        <w:t xml:space="preserve"> </w:t>
      </w:r>
      <w:r w:rsidR="00E90F59">
        <w:rPr>
          <w:rFonts w:ascii="Times New Roman" w:hAnsi="Times New Roman" w:cs="Times New Roman"/>
        </w:rPr>
        <w:t>(</w:t>
      </w:r>
      <w:r w:rsidR="003B7350">
        <w:rPr>
          <w:rFonts w:ascii="Times New Roman" w:hAnsi="Times New Roman" w:cs="Times New Roman"/>
        </w:rPr>
        <w:t xml:space="preserve">particularly high </w:t>
      </w:r>
      <w:r w:rsidR="00066998">
        <w:rPr>
          <w:rFonts w:ascii="Times New Roman" w:hAnsi="Times New Roman" w:cs="Times New Roman"/>
        </w:rPr>
        <w:t>schools</w:t>
      </w:r>
      <w:r w:rsidR="00E90F59">
        <w:rPr>
          <w:rFonts w:ascii="Times New Roman" w:hAnsi="Times New Roman" w:cs="Times New Roman"/>
        </w:rPr>
        <w:t>)</w:t>
      </w:r>
      <w:r w:rsidR="00066998">
        <w:rPr>
          <w:rFonts w:ascii="Times New Roman" w:hAnsi="Times New Roman" w:cs="Times New Roman"/>
        </w:rPr>
        <w:t xml:space="preserve"> and had more</w:t>
      </w:r>
      <w:r w:rsidR="003B7350" w:rsidRPr="00545931">
        <w:rPr>
          <w:rFonts w:ascii="Times New Roman" w:hAnsi="Times New Roman" w:cs="Times New Roman"/>
        </w:rPr>
        <w:t xml:space="preserve"> supports available to them. To develop strategies that effectively drive and support implementation of the frameworks, it is necessary to first understand how schools</w:t>
      </w:r>
      <w:r w:rsidR="003B7350">
        <w:rPr>
          <w:rFonts w:ascii="Times New Roman" w:hAnsi="Times New Roman" w:cs="Times New Roman"/>
        </w:rPr>
        <w:t xml:space="preserve"> at different grade levels</w:t>
      </w:r>
      <w:r w:rsidR="003B7350" w:rsidRPr="00545931">
        <w:rPr>
          <w:rFonts w:ascii="Times New Roman" w:hAnsi="Times New Roman" w:cs="Times New Roman"/>
        </w:rPr>
        <w:t xml:space="preserve"> function</w:t>
      </w:r>
      <w:r w:rsidR="00834ADF">
        <w:rPr>
          <w:rFonts w:ascii="Times New Roman" w:hAnsi="Times New Roman" w:cs="Times New Roman"/>
        </w:rPr>
        <w:t>,</w:t>
      </w:r>
      <w:r w:rsidR="003B7350" w:rsidRPr="00545931">
        <w:rPr>
          <w:rFonts w:ascii="Times New Roman" w:hAnsi="Times New Roman" w:cs="Times New Roman"/>
        </w:rPr>
        <w:t xml:space="preserve"> and</w:t>
      </w:r>
      <w:r w:rsidR="00834ADF">
        <w:rPr>
          <w:rFonts w:ascii="Times New Roman" w:hAnsi="Times New Roman" w:cs="Times New Roman"/>
        </w:rPr>
        <w:t xml:space="preserve"> to identify</w:t>
      </w:r>
      <w:r w:rsidR="003B7350" w:rsidRPr="00545931">
        <w:rPr>
          <w:rFonts w:ascii="Times New Roman" w:hAnsi="Times New Roman" w:cs="Times New Roman"/>
        </w:rPr>
        <w:t xml:space="preserve"> the supports that are </w:t>
      </w:r>
      <w:r w:rsidR="005F2ACD">
        <w:rPr>
          <w:rFonts w:ascii="Times New Roman" w:hAnsi="Times New Roman" w:cs="Times New Roman"/>
        </w:rPr>
        <w:t>available</w:t>
      </w:r>
      <w:r w:rsidR="00E3249F">
        <w:rPr>
          <w:rFonts w:ascii="Times New Roman" w:hAnsi="Times New Roman" w:cs="Times New Roman"/>
        </w:rPr>
        <w:t>,</w:t>
      </w:r>
      <w:r w:rsidR="005F2ACD">
        <w:rPr>
          <w:rFonts w:ascii="Times New Roman" w:hAnsi="Times New Roman" w:cs="Times New Roman"/>
        </w:rPr>
        <w:t xml:space="preserve"> or</w:t>
      </w:r>
      <w:r w:rsidR="003B7350" w:rsidRPr="00545931">
        <w:rPr>
          <w:rFonts w:ascii="Times New Roman" w:hAnsi="Times New Roman" w:cs="Times New Roman"/>
        </w:rPr>
        <w:t xml:space="preserve"> can be made available</w:t>
      </w:r>
      <w:r w:rsidR="00E3249F">
        <w:rPr>
          <w:rFonts w:ascii="Times New Roman" w:hAnsi="Times New Roman" w:cs="Times New Roman"/>
        </w:rPr>
        <w:t>,</w:t>
      </w:r>
      <w:r w:rsidR="003B7350" w:rsidRPr="00545931">
        <w:rPr>
          <w:rFonts w:ascii="Times New Roman" w:hAnsi="Times New Roman" w:cs="Times New Roman"/>
        </w:rPr>
        <w:t xml:space="preserve"> to teachers within those schools</w:t>
      </w:r>
      <w:r w:rsidR="003B7350">
        <w:rPr>
          <w:rFonts w:ascii="Times New Roman" w:hAnsi="Times New Roman" w:cs="Times New Roman"/>
        </w:rPr>
        <w:t xml:space="preserve"> so that implementation of the frameworks can be appropriately communicated</w:t>
      </w:r>
      <w:r w:rsidR="002A765A">
        <w:rPr>
          <w:rFonts w:ascii="Times New Roman" w:hAnsi="Times New Roman" w:cs="Times New Roman"/>
        </w:rPr>
        <w:t xml:space="preserve">, </w:t>
      </w:r>
      <w:r w:rsidR="003B7350">
        <w:rPr>
          <w:rFonts w:ascii="Times New Roman" w:hAnsi="Times New Roman" w:cs="Times New Roman"/>
        </w:rPr>
        <w:t>supported</w:t>
      </w:r>
      <w:r w:rsidR="002A765A">
        <w:rPr>
          <w:rFonts w:ascii="Times New Roman" w:hAnsi="Times New Roman" w:cs="Times New Roman"/>
        </w:rPr>
        <w:t>, and sustained</w:t>
      </w:r>
      <w:r w:rsidR="003B7350" w:rsidRPr="00545931">
        <w:rPr>
          <w:rFonts w:ascii="Times New Roman" w:hAnsi="Times New Roman" w:cs="Times New Roman"/>
        </w:rPr>
        <w:t>.</w:t>
      </w:r>
    </w:p>
    <w:p w:rsidR="00FE3152" w:rsidRPr="00B22929" w:rsidRDefault="00FE3152" w:rsidP="00262072">
      <w:pPr>
        <w:pStyle w:val="Heading1"/>
        <w:jc w:val="center"/>
      </w:pPr>
      <w:bookmarkStart w:id="6" w:name="_Toc398219510"/>
      <w:r>
        <w:lastRenderedPageBreak/>
        <w:t>Section 1</w:t>
      </w:r>
      <w:r w:rsidR="00B22929">
        <w:t xml:space="preserve">: </w:t>
      </w:r>
      <w:r w:rsidRPr="00B22929">
        <w:t>Introduction</w:t>
      </w:r>
      <w:bookmarkEnd w:id="6"/>
    </w:p>
    <w:p w:rsidR="00FE3152" w:rsidRDefault="00FE3152" w:rsidP="00262072"/>
    <w:p w:rsidR="00FE3152" w:rsidRPr="004C3BA4" w:rsidRDefault="00FE3152" w:rsidP="004C3BA4">
      <w:pPr>
        <w:pStyle w:val="Heading2"/>
      </w:pPr>
      <w:bookmarkStart w:id="7" w:name="_Toc398219511"/>
      <w:r w:rsidRPr="004C3BA4">
        <w:t>Background</w:t>
      </w:r>
      <w:bookmarkEnd w:id="7"/>
    </w:p>
    <w:p w:rsidR="004C3BA4" w:rsidRDefault="004C3BA4" w:rsidP="00AB2BEB">
      <w:pPr>
        <w:rPr>
          <w:rFonts w:ascii="Times New Roman" w:hAnsi="Times New Roman" w:cs="Times New Roman"/>
          <w:szCs w:val="24"/>
        </w:rPr>
      </w:pPr>
    </w:p>
    <w:p w:rsidR="00AB2BEB" w:rsidRDefault="00AB2BEB" w:rsidP="00AB2BEB">
      <w:pPr>
        <w:rPr>
          <w:rFonts w:ascii="Times New Roman" w:hAnsi="Times New Roman" w:cs="Times New Roman"/>
          <w:szCs w:val="24"/>
        </w:rPr>
      </w:pPr>
      <w:r>
        <w:rPr>
          <w:rFonts w:ascii="Times New Roman" w:hAnsi="Times New Roman" w:cs="Times New Roman"/>
          <w:szCs w:val="24"/>
        </w:rPr>
        <w:t xml:space="preserve">In the last quarter century, there have been numerous calls </w:t>
      </w:r>
      <w:r w:rsidR="00E3249F">
        <w:rPr>
          <w:rFonts w:ascii="Times New Roman" w:hAnsi="Times New Roman" w:cs="Times New Roman"/>
          <w:szCs w:val="24"/>
        </w:rPr>
        <w:t>to raise</w:t>
      </w:r>
      <w:r>
        <w:rPr>
          <w:rFonts w:ascii="Times New Roman" w:hAnsi="Times New Roman" w:cs="Times New Roman"/>
          <w:szCs w:val="24"/>
        </w:rPr>
        <w:t xml:space="preserve"> academic standards in American schools. </w:t>
      </w:r>
      <w:r w:rsidR="001675E1">
        <w:rPr>
          <w:rFonts w:ascii="Times New Roman" w:hAnsi="Times New Roman" w:cs="Times New Roman"/>
          <w:szCs w:val="24"/>
        </w:rPr>
        <w:t>They</w:t>
      </w:r>
      <w:r>
        <w:rPr>
          <w:rFonts w:ascii="Times New Roman" w:hAnsi="Times New Roman" w:cs="Times New Roman"/>
          <w:szCs w:val="24"/>
        </w:rPr>
        <w:t xml:space="preserve"> have ranged in scope from the 1983 report </w:t>
      </w:r>
      <w:r>
        <w:rPr>
          <w:rFonts w:ascii="Times New Roman" w:hAnsi="Times New Roman" w:cs="Times New Roman"/>
          <w:i/>
          <w:szCs w:val="24"/>
        </w:rPr>
        <w:t>A Nation at Risk</w:t>
      </w:r>
      <w:r>
        <w:rPr>
          <w:rFonts w:ascii="Times New Roman" w:hAnsi="Times New Roman" w:cs="Times New Roman"/>
          <w:szCs w:val="24"/>
        </w:rPr>
        <w:t xml:space="preserve">, national discussions convened by two presidents—one Republican and one Democrat—in the 1990s, the standards and accountability movement at the state level, and, finally, the </w:t>
      </w:r>
      <w:r w:rsidRPr="000A2D26">
        <w:rPr>
          <w:rFonts w:ascii="Times New Roman" w:hAnsi="Times New Roman" w:cs="Times New Roman"/>
          <w:szCs w:val="24"/>
        </w:rPr>
        <w:t>reauthorization of the Element</w:t>
      </w:r>
      <w:r>
        <w:rPr>
          <w:rFonts w:ascii="Times New Roman" w:hAnsi="Times New Roman" w:cs="Times New Roman"/>
          <w:szCs w:val="24"/>
        </w:rPr>
        <w:t xml:space="preserve">ary and Secondary Education Act </w:t>
      </w:r>
      <w:r w:rsidRPr="000A2D26">
        <w:rPr>
          <w:rFonts w:ascii="Times New Roman" w:hAnsi="Times New Roman" w:cs="Times New Roman"/>
          <w:szCs w:val="24"/>
        </w:rPr>
        <w:t xml:space="preserve">known as </w:t>
      </w:r>
      <w:r>
        <w:rPr>
          <w:rFonts w:ascii="Times New Roman" w:hAnsi="Times New Roman" w:cs="Times New Roman"/>
          <w:i/>
          <w:szCs w:val="24"/>
        </w:rPr>
        <w:t xml:space="preserve">No Child Left Behind </w:t>
      </w:r>
      <w:r>
        <w:rPr>
          <w:rFonts w:ascii="Times New Roman" w:hAnsi="Times New Roman" w:cs="Times New Roman"/>
          <w:szCs w:val="24"/>
        </w:rPr>
        <w:t>(NCLB) in 2002. Each of these e</w:t>
      </w:r>
      <w:r w:rsidR="001675E1">
        <w:rPr>
          <w:rFonts w:ascii="Times New Roman" w:hAnsi="Times New Roman" w:cs="Times New Roman"/>
          <w:szCs w:val="24"/>
        </w:rPr>
        <w:t>ndeavors</w:t>
      </w:r>
      <w:r>
        <w:rPr>
          <w:rFonts w:ascii="Times New Roman" w:hAnsi="Times New Roman" w:cs="Times New Roman"/>
          <w:szCs w:val="24"/>
        </w:rPr>
        <w:t xml:space="preserve">, from </w:t>
      </w:r>
      <w:r w:rsidR="001675E1">
        <w:rPr>
          <w:rFonts w:ascii="Times New Roman" w:hAnsi="Times New Roman" w:cs="Times New Roman"/>
          <w:szCs w:val="24"/>
        </w:rPr>
        <w:t xml:space="preserve">national </w:t>
      </w:r>
      <w:r>
        <w:rPr>
          <w:rFonts w:ascii="Times New Roman" w:hAnsi="Times New Roman" w:cs="Times New Roman"/>
          <w:szCs w:val="24"/>
        </w:rPr>
        <w:t xml:space="preserve">calls to action to </w:t>
      </w:r>
      <w:r w:rsidR="003853A6">
        <w:rPr>
          <w:rFonts w:ascii="Times New Roman" w:hAnsi="Times New Roman" w:cs="Times New Roman"/>
          <w:szCs w:val="24"/>
        </w:rPr>
        <w:t>f</w:t>
      </w:r>
      <w:r>
        <w:rPr>
          <w:rFonts w:ascii="Times New Roman" w:hAnsi="Times New Roman" w:cs="Times New Roman"/>
          <w:szCs w:val="24"/>
        </w:rPr>
        <w:t xml:space="preserve">ederal legislation, has attempted to frame for educators and parents what students should know and be able to do. </w:t>
      </w:r>
    </w:p>
    <w:p w:rsidR="00AB2BEB" w:rsidRDefault="00AB2BEB" w:rsidP="00AB2BEB">
      <w:pPr>
        <w:rPr>
          <w:rFonts w:ascii="Times New Roman" w:hAnsi="Times New Roman" w:cs="Times New Roman"/>
          <w:szCs w:val="24"/>
        </w:rPr>
      </w:pPr>
    </w:p>
    <w:p w:rsidR="00AB2BEB" w:rsidRPr="00CC42F1" w:rsidRDefault="00AB2BEB" w:rsidP="00AB2BEB">
      <w:r>
        <w:rPr>
          <w:rFonts w:ascii="Times New Roman" w:hAnsi="Times New Roman" w:cs="Times New Roman"/>
          <w:szCs w:val="24"/>
        </w:rPr>
        <w:t>Although NCLB called for all states to create standards</w:t>
      </w:r>
      <w:r w:rsidR="0072148D">
        <w:rPr>
          <w:rFonts w:ascii="Times New Roman" w:hAnsi="Times New Roman" w:cs="Times New Roman"/>
          <w:szCs w:val="24"/>
        </w:rPr>
        <w:t>,</w:t>
      </w:r>
      <w:r>
        <w:rPr>
          <w:rFonts w:ascii="Times New Roman" w:hAnsi="Times New Roman" w:cs="Times New Roman"/>
          <w:szCs w:val="24"/>
        </w:rPr>
        <w:t xml:space="preserve"> </w:t>
      </w:r>
      <w:r w:rsidR="0072148D">
        <w:rPr>
          <w:rFonts w:ascii="Times New Roman" w:hAnsi="Times New Roman" w:cs="Times New Roman"/>
          <w:szCs w:val="24"/>
        </w:rPr>
        <w:t>as well as</w:t>
      </w:r>
      <w:r>
        <w:rPr>
          <w:rFonts w:ascii="Times New Roman" w:hAnsi="Times New Roman" w:cs="Times New Roman"/>
          <w:szCs w:val="24"/>
        </w:rPr>
        <w:t xml:space="preserve"> assessments to test </w:t>
      </w:r>
      <w:r w:rsidR="009C1895">
        <w:rPr>
          <w:rFonts w:ascii="Times New Roman" w:hAnsi="Times New Roman" w:cs="Times New Roman"/>
          <w:szCs w:val="24"/>
        </w:rPr>
        <w:t>those standards</w:t>
      </w:r>
      <w:r>
        <w:rPr>
          <w:rFonts w:ascii="Times New Roman" w:hAnsi="Times New Roman" w:cs="Times New Roman"/>
          <w:szCs w:val="24"/>
        </w:rPr>
        <w:t xml:space="preserve">, </w:t>
      </w:r>
      <w:r w:rsidRPr="000A2D26">
        <w:rPr>
          <w:rFonts w:ascii="Times New Roman" w:hAnsi="Times New Roman" w:cs="Times New Roman"/>
          <w:szCs w:val="24"/>
        </w:rPr>
        <w:t xml:space="preserve">the quality </w:t>
      </w:r>
      <w:r w:rsidR="00761E30">
        <w:rPr>
          <w:rFonts w:ascii="Times New Roman" w:hAnsi="Times New Roman" w:cs="Times New Roman"/>
          <w:szCs w:val="24"/>
        </w:rPr>
        <w:t xml:space="preserve">and rigor </w:t>
      </w:r>
      <w:r w:rsidRPr="000A2D26">
        <w:rPr>
          <w:rFonts w:ascii="Times New Roman" w:hAnsi="Times New Roman" w:cs="Times New Roman"/>
          <w:szCs w:val="24"/>
        </w:rPr>
        <w:t>of standards varied greatly</w:t>
      </w:r>
      <w:r>
        <w:rPr>
          <w:rFonts w:ascii="Times New Roman" w:hAnsi="Times New Roman" w:cs="Times New Roman"/>
          <w:szCs w:val="24"/>
        </w:rPr>
        <w:t xml:space="preserve"> across states</w:t>
      </w:r>
      <w:r w:rsidRPr="000A2D26">
        <w:rPr>
          <w:rFonts w:ascii="Times New Roman" w:hAnsi="Times New Roman" w:cs="Times New Roman"/>
          <w:szCs w:val="24"/>
        </w:rPr>
        <w:t xml:space="preserve">, and the </w:t>
      </w:r>
      <w:r w:rsidR="0044548F" w:rsidRPr="000A2D26">
        <w:rPr>
          <w:rFonts w:ascii="Times New Roman" w:hAnsi="Times New Roman" w:cs="Times New Roman"/>
          <w:szCs w:val="24"/>
        </w:rPr>
        <w:t>U</w:t>
      </w:r>
      <w:r w:rsidR="0044548F">
        <w:rPr>
          <w:rFonts w:ascii="Times New Roman" w:hAnsi="Times New Roman" w:cs="Times New Roman"/>
          <w:szCs w:val="24"/>
        </w:rPr>
        <w:t>nited States</w:t>
      </w:r>
      <w:r w:rsidR="0044548F" w:rsidRPr="000A2D26">
        <w:rPr>
          <w:rFonts w:ascii="Times New Roman" w:hAnsi="Times New Roman" w:cs="Times New Roman"/>
          <w:szCs w:val="24"/>
        </w:rPr>
        <w:t xml:space="preserve"> </w:t>
      </w:r>
      <w:r w:rsidRPr="000A2D26">
        <w:rPr>
          <w:rFonts w:ascii="Times New Roman" w:hAnsi="Times New Roman" w:cs="Times New Roman"/>
          <w:szCs w:val="24"/>
        </w:rPr>
        <w:t>as a whole lagged behind other countries in academic performance (</w:t>
      </w:r>
      <w:r>
        <w:rPr>
          <w:rFonts w:ascii="Times New Roman" w:hAnsi="Times New Roman" w:cs="Times New Roman"/>
          <w:szCs w:val="24"/>
        </w:rPr>
        <w:t xml:space="preserve">Bandeira de Mello, 2011; Bandeira de Mello, Blankenship, &amp; McLaughlin, 2009; </w:t>
      </w:r>
      <w:r w:rsidRPr="000A2D26">
        <w:rPr>
          <w:rFonts w:ascii="Times New Roman" w:hAnsi="Times New Roman" w:cs="Times New Roman"/>
          <w:szCs w:val="24"/>
        </w:rPr>
        <w:t>Phillips, 2010).</w:t>
      </w:r>
      <w:r>
        <w:t xml:space="preserve"> </w:t>
      </w:r>
      <w:r>
        <w:rPr>
          <w:rFonts w:ascii="Times New Roman" w:hAnsi="Times New Roman" w:cs="Times New Roman"/>
          <w:szCs w:val="24"/>
        </w:rPr>
        <w:t xml:space="preserve">Consequently, some observers and researchers argued that ensuring international and economic competitiveness demanded new standards that were more comprehensive, coherent, and challenging than those </w:t>
      </w:r>
      <w:r w:rsidR="00443C6F">
        <w:rPr>
          <w:rFonts w:ascii="Times New Roman" w:hAnsi="Times New Roman" w:cs="Times New Roman"/>
          <w:szCs w:val="24"/>
        </w:rPr>
        <w:t xml:space="preserve">adopted by </w:t>
      </w:r>
      <w:r w:rsidR="009A0E6A">
        <w:rPr>
          <w:rFonts w:ascii="Times New Roman" w:hAnsi="Times New Roman" w:cs="Times New Roman"/>
          <w:szCs w:val="24"/>
        </w:rPr>
        <w:t xml:space="preserve">many </w:t>
      </w:r>
      <w:r w:rsidR="0044548F">
        <w:rPr>
          <w:rFonts w:ascii="Times New Roman" w:hAnsi="Times New Roman" w:cs="Times New Roman"/>
          <w:szCs w:val="24"/>
        </w:rPr>
        <w:t xml:space="preserve">U.S. </w:t>
      </w:r>
      <w:r>
        <w:rPr>
          <w:rFonts w:ascii="Times New Roman" w:hAnsi="Times New Roman" w:cs="Times New Roman"/>
          <w:szCs w:val="24"/>
        </w:rPr>
        <w:t xml:space="preserve">states.   </w:t>
      </w:r>
    </w:p>
    <w:p w:rsidR="00AB2BEB" w:rsidRDefault="00AB2BEB" w:rsidP="00AB2BEB">
      <w:pPr>
        <w:rPr>
          <w:rFonts w:ascii="Times New Roman" w:hAnsi="Times New Roman" w:cs="Times New Roman"/>
          <w:szCs w:val="24"/>
        </w:rPr>
      </w:pPr>
    </w:p>
    <w:p w:rsidR="00AB2BEB" w:rsidRDefault="009A0E6A" w:rsidP="00AB2BEB">
      <w:pPr>
        <w:rPr>
          <w:rFonts w:ascii="Times New Roman" w:hAnsi="Times New Roman" w:cs="Times New Roman"/>
          <w:szCs w:val="24"/>
        </w:rPr>
      </w:pPr>
      <w:r>
        <w:rPr>
          <w:rFonts w:ascii="Times New Roman" w:hAnsi="Times New Roman" w:cs="Times New Roman"/>
          <w:szCs w:val="24"/>
        </w:rPr>
        <w:t>The Common Core State Standards Initiative</w:t>
      </w:r>
      <w:r w:rsidR="008F3FC0">
        <w:rPr>
          <w:rFonts w:ascii="Times New Roman" w:hAnsi="Times New Roman" w:cs="Times New Roman"/>
          <w:szCs w:val="24"/>
        </w:rPr>
        <w:t>—</w:t>
      </w:r>
      <w:r>
        <w:rPr>
          <w:rFonts w:ascii="Times New Roman" w:hAnsi="Times New Roman" w:cs="Times New Roman"/>
          <w:szCs w:val="24"/>
        </w:rPr>
        <w:t>led by governors and state superintendents across the country through the National Governors Association and the Council of Chief State School Officers</w:t>
      </w:r>
      <w:r w:rsidR="008F3FC0">
        <w:rPr>
          <w:rFonts w:ascii="Times New Roman" w:hAnsi="Times New Roman" w:cs="Times New Roman"/>
          <w:szCs w:val="24"/>
        </w:rPr>
        <w:t>—</w:t>
      </w:r>
      <w:r>
        <w:rPr>
          <w:rFonts w:ascii="Times New Roman" w:hAnsi="Times New Roman" w:cs="Times New Roman"/>
          <w:szCs w:val="24"/>
        </w:rPr>
        <w:t xml:space="preserve">was launched in 2009. </w:t>
      </w:r>
      <w:r w:rsidR="004F2E65">
        <w:rPr>
          <w:rFonts w:ascii="Times New Roman" w:hAnsi="Times New Roman" w:cs="Times New Roman"/>
          <w:szCs w:val="24"/>
        </w:rPr>
        <w:t>This initiative sought to</w:t>
      </w:r>
      <w:r w:rsidR="00950239">
        <w:rPr>
          <w:rFonts w:ascii="Times New Roman" w:hAnsi="Times New Roman" w:cs="Times New Roman"/>
          <w:szCs w:val="24"/>
        </w:rPr>
        <w:t xml:space="preserve"> raise academic </w:t>
      </w:r>
      <w:r w:rsidR="00AB2BEB" w:rsidRPr="000A2D26">
        <w:rPr>
          <w:rFonts w:ascii="Times New Roman" w:hAnsi="Times New Roman" w:cs="Times New Roman"/>
          <w:szCs w:val="24"/>
        </w:rPr>
        <w:t>standards</w:t>
      </w:r>
      <w:r w:rsidR="004F2E65">
        <w:rPr>
          <w:rFonts w:ascii="Times New Roman" w:hAnsi="Times New Roman" w:cs="Times New Roman"/>
          <w:szCs w:val="24"/>
        </w:rPr>
        <w:t>—</w:t>
      </w:r>
      <w:r w:rsidR="00AB2BEB" w:rsidRPr="000A2D26">
        <w:rPr>
          <w:rFonts w:ascii="Times New Roman" w:hAnsi="Times New Roman" w:cs="Times New Roman"/>
          <w:szCs w:val="24"/>
        </w:rPr>
        <w:t>and, subsequently, achievement</w:t>
      </w:r>
      <w:r w:rsidR="004F2E65">
        <w:rPr>
          <w:rFonts w:ascii="Times New Roman" w:hAnsi="Times New Roman" w:cs="Times New Roman"/>
          <w:szCs w:val="24"/>
        </w:rPr>
        <w:t>—</w:t>
      </w:r>
      <w:r w:rsidR="00AB2BEB" w:rsidRPr="000A2D26">
        <w:rPr>
          <w:rFonts w:ascii="Times New Roman" w:hAnsi="Times New Roman" w:cs="Times New Roman"/>
          <w:szCs w:val="24"/>
        </w:rPr>
        <w:t xml:space="preserve">for all students, regardless of their </w:t>
      </w:r>
      <w:r w:rsidR="00217683">
        <w:rPr>
          <w:rFonts w:ascii="Times New Roman" w:hAnsi="Times New Roman" w:cs="Times New Roman"/>
          <w:szCs w:val="24"/>
        </w:rPr>
        <w:t xml:space="preserve">place of residence, </w:t>
      </w:r>
      <w:r w:rsidR="00AB2BEB" w:rsidRPr="000A2D26">
        <w:rPr>
          <w:rFonts w:ascii="Times New Roman" w:hAnsi="Times New Roman" w:cs="Times New Roman"/>
          <w:szCs w:val="24"/>
        </w:rPr>
        <w:t>level of mobility</w:t>
      </w:r>
      <w:r w:rsidR="00217683">
        <w:rPr>
          <w:rFonts w:ascii="Times New Roman" w:hAnsi="Times New Roman" w:cs="Times New Roman"/>
          <w:szCs w:val="24"/>
        </w:rPr>
        <w:t>,</w:t>
      </w:r>
      <w:r w:rsidR="00AB2BEB" w:rsidRPr="000A2D26">
        <w:rPr>
          <w:rFonts w:ascii="Times New Roman" w:hAnsi="Times New Roman" w:cs="Times New Roman"/>
          <w:szCs w:val="24"/>
        </w:rPr>
        <w:t xml:space="preserve"> or </w:t>
      </w:r>
      <w:r w:rsidR="00217683">
        <w:rPr>
          <w:rFonts w:ascii="Times New Roman" w:hAnsi="Times New Roman" w:cs="Times New Roman"/>
          <w:szCs w:val="24"/>
        </w:rPr>
        <w:t>socioeconomic status</w:t>
      </w:r>
      <w:r w:rsidR="00AB2BEB" w:rsidRPr="000A2D26">
        <w:rPr>
          <w:rFonts w:ascii="Times New Roman" w:hAnsi="Times New Roman" w:cs="Times New Roman"/>
          <w:szCs w:val="24"/>
        </w:rPr>
        <w:t>, and to prepare them more effectively</w:t>
      </w:r>
      <w:r w:rsidR="00AB2BEB">
        <w:rPr>
          <w:rFonts w:ascii="Times New Roman" w:hAnsi="Times New Roman" w:cs="Times New Roman"/>
          <w:szCs w:val="24"/>
        </w:rPr>
        <w:t xml:space="preserve"> for life after </w:t>
      </w:r>
      <w:r w:rsidR="00950239">
        <w:rPr>
          <w:rFonts w:ascii="Times New Roman" w:hAnsi="Times New Roman" w:cs="Times New Roman"/>
          <w:szCs w:val="24"/>
        </w:rPr>
        <w:t>graduation from high school:</w:t>
      </w:r>
      <w:r w:rsidR="00AB2BEB" w:rsidRPr="000A2D26">
        <w:rPr>
          <w:rFonts w:ascii="Times New Roman" w:hAnsi="Times New Roman" w:cs="Times New Roman"/>
          <w:szCs w:val="24"/>
        </w:rPr>
        <w:t xml:space="preserve"> “One of the most important goals of the Common Core State Standards </w:t>
      </w:r>
      <w:r w:rsidR="00AB2BEB">
        <w:rPr>
          <w:rFonts w:ascii="Times New Roman" w:hAnsi="Times New Roman" w:cs="Times New Roman"/>
          <w:szCs w:val="24"/>
        </w:rPr>
        <w:t xml:space="preserve">(CCSS) </w:t>
      </w:r>
      <w:r w:rsidR="00AB2BEB" w:rsidRPr="000A2D26">
        <w:rPr>
          <w:rFonts w:ascii="Times New Roman" w:hAnsi="Times New Roman" w:cs="Times New Roman"/>
          <w:szCs w:val="24"/>
        </w:rPr>
        <w:t>is that they provide the knowledge and skills necessary to succeed in college, career, and life” (Conley, 2014</w:t>
      </w:r>
      <w:r w:rsidR="00AB2BEB">
        <w:rPr>
          <w:rFonts w:ascii="Times New Roman" w:hAnsi="Times New Roman" w:cs="Times New Roman"/>
          <w:szCs w:val="24"/>
        </w:rPr>
        <w:t>, p.4</w:t>
      </w:r>
      <w:r w:rsidR="00AB2BEB" w:rsidRPr="000A2D26">
        <w:rPr>
          <w:rFonts w:ascii="Times New Roman" w:hAnsi="Times New Roman" w:cs="Times New Roman"/>
          <w:szCs w:val="24"/>
        </w:rPr>
        <w:t>).</w:t>
      </w:r>
      <w:r w:rsidR="00AB2BEB">
        <w:rPr>
          <w:rFonts w:ascii="Times New Roman" w:hAnsi="Times New Roman" w:cs="Times New Roman"/>
          <w:szCs w:val="24"/>
        </w:rPr>
        <w:t xml:space="preserve"> </w:t>
      </w:r>
      <w:r w:rsidR="00AB2BEB" w:rsidRPr="000A2D26">
        <w:rPr>
          <w:rFonts w:ascii="Times New Roman" w:hAnsi="Times New Roman" w:cs="Times New Roman"/>
          <w:szCs w:val="24"/>
        </w:rPr>
        <w:t xml:space="preserve">As Conley (2014) further notes, </w:t>
      </w:r>
      <w:r w:rsidR="00AB2BEB">
        <w:rPr>
          <w:rFonts w:ascii="Times New Roman" w:hAnsi="Times New Roman" w:cs="Times New Roman"/>
          <w:szCs w:val="24"/>
        </w:rPr>
        <w:t>the</w:t>
      </w:r>
      <w:r w:rsidR="00AB2BEB" w:rsidRPr="000A2D26">
        <w:rPr>
          <w:rFonts w:ascii="Times New Roman" w:hAnsi="Times New Roman" w:cs="Times New Roman"/>
          <w:szCs w:val="24"/>
        </w:rPr>
        <w:t xml:space="preserve"> CCSS have been validated in a number of ways, including </w:t>
      </w:r>
      <w:r w:rsidR="0044548F" w:rsidRPr="000A2D26">
        <w:rPr>
          <w:rFonts w:ascii="Times New Roman" w:hAnsi="Times New Roman" w:cs="Times New Roman"/>
          <w:szCs w:val="24"/>
        </w:rPr>
        <w:t>revie</w:t>
      </w:r>
      <w:r w:rsidR="0044548F">
        <w:rPr>
          <w:rFonts w:ascii="Times New Roman" w:hAnsi="Times New Roman" w:cs="Times New Roman"/>
          <w:szCs w:val="24"/>
        </w:rPr>
        <w:t>w</w:t>
      </w:r>
      <w:r w:rsidR="0044548F" w:rsidRPr="000A2D26">
        <w:rPr>
          <w:rFonts w:ascii="Times New Roman" w:hAnsi="Times New Roman" w:cs="Times New Roman"/>
          <w:szCs w:val="24"/>
        </w:rPr>
        <w:t xml:space="preserve"> </w:t>
      </w:r>
      <w:r w:rsidR="00AB2BEB" w:rsidRPr="000A2D26">
        <w:rPr>
          <w:rFonts w:ascii="Times New Roman" w:hAnsi="Times New Roman" w:cs="Times New Roman"/>
          <w:szCs w:val="24"/>
        </w:rPr>
        <w:t>by colleg</w:t>
      </w:r>
      <w:r w:rsidR="00571221">
        <w:rPr>
          <w:rFonts w:ascii="Times New Roman" w:hAnsi="Times New Roman" w:cs="Times New Roman"/>
          <w:szCs w:val="24"/>
        </w:rPr>
        <w:t>e-level instructors</w:t>
      </w:r>
      <w:r w:rsidR="00AB2BEB" w:rsidRPr="000A2D26">
        <w:rPr>
          <w:rFonts w:ascii="Times New Roman" w:hAnsi="Times New Roman" w:cs="Times New Roman"/>
          <w:szCs w:val="24"/>
        </w:rPr>
        <w:t xml:space="preserve"> and </w:t>
      </w:r>
      <w:r w:rsidR="0044548F">
        <w:rPr>
          <w:rFonts w:ascii="Times New Roman" w:hAnsi="Times New Roman" w:cs="Times New Roman"/>
          <w:szCs w:val="24"/>
        </w:rPr>
        <w:t>comparison with</w:t>
      </w:r>
      <w:r w:rsidR="00AB2BEB" w:rsidRPr="000A2D26">
        <w:rPr>
          <w:rFonts w:ascii="Times New Roman" w:hAnsi="Times New Roman" w:cs="Times New Roman"/>
          <w:szCs w:val="24"/>
        </w:rPr>
        <w:t xml:space="preserve"> other sets of rigorous standards </w:t>
      </w:r>
      <w:r w:rsidR="00571221">
        <w:rPr>
          <w:rFonts w:ascii="Times New Roman" w:hAnsi="Times New Roman" w:cs="Times New Roman"/>
          <w:szCs w:val="24"/>
        </w:rPr>
        <w:t>from</w:t>
      </w:r>
      <w:r w:rsidR="00AB2BEB" w:rsidRPr="000A2D26">
        <w:rPr>
          <w:rFonts w:ascii="Times New Roman" w:hAnsi="Times New Roman" w:cs="Times New Roman"/>
          <w:szCs w:val="24"/>
        </w:rPr>
        <w:t xml:space="preserve"> high-performing states </w:t>
      </w:r>
      <w:r w:rsidR="00571221">
        <w:rPr>
          <w:rFonts w:ascii="Times New Roman" w:hAnsi="Times New Roman" w:cs="Times New Roman"/>
          <w:szCs w:val="24"/>
        </w:rPr>
        <w:t>as well as</w:t>
      </w:r>
      <w:r w:rsidR="00AB2BEB" w:rsidRPr="000A2D26">
        <w:rPr>
          <w:rFonts w:ascii="Times New Roman" w:hAnsi="Times New Roman" w:cs="Times New Roman"/>
          <w:szCs w:val="24"/>
        </w:rPr>
        <w:t xml:space="preserve"> </w:t>
      </w:r>
      <w:r w:rsidR="00571221" w:rsidRPr="000A2D26">
        <w:rPr>
          <w:rFonts w:ascii="Times New Roman" w:hAnsi="Times New Roman" w:cs="Times New Roman"/>
          <w:szCs w:val="24"/>
        </w:rPr>
        <w:t>high-scoring nations on international tests</w:t>
      </w:r>
      <w:r w:rsidR="00AB2BEB" w:rsidRPr="000A2D26">
        <w:rPr>
          <w:rFonts w:ascii="Times New Roman" w:hAnsi="Times New Roman" w:cs="Times New Roman"/>
          <w:szCs w:val="24"/>
        </w:rPr>
        <w:t xml:space="preserve">. </w:t>
      </w:r>
      <w:r w:rsidR="00AB2BEB">
        <w:rPr>
          <w:rFonts w:ascii="Times New Roman" w:hAnsi="Times New Roman" w:cs="Times New Roman"/>
          <w:szCs w:val="24"/>
        </w:rPr>
        <w:t xml:space="preserve">Schmidt and </w:t>
      </w:r>
      <w:proofErr w:type="spellStart"/>
      <w:r w:rsidR="00AB2BEB">
        <w:rPr>
          <w:rFonts w:ascii="Times New Roman" w:hAnsi="Times New Roman" w:cs="Times New Roman"/>
          <w:szCs w:val="24"/>
        </w:rPr>
        <w:t>Houang</w:t>
      </w:r>
      <w:proofErr w:type="spellEnd"/>
      <w:r w:rsidR="00AB2BEB">
        <w:rPr>
          <w:rFonts w:ascii="Times New Roman" w:hAnsi="Times New Roman" w:cs="Times New Roman"/>
          <w:szCs w:val="24"/>
        </w:rPr>
        <w:t xml:space="preserve"> (2012) found that the CCSS in </w:t>
      </w:r>
      <w:r w:rsidR="005D58DE">
        <w:rPr>
          <w:rFonts w:ascii="Times New Roman" w:hAnsi="Times New Roman" w:cs="Times New Roman"/>
          <w:szCs w:val="24"/>
        </w:rPr>
        <w:t xml:space="preserve">mathematics </w:t>
      </w:r>
      <w:r w:rsidR="00AB2BEB">
        <w:rPr>
          <w:rFonts w:ascii="Times New Roman" w:hAnsi="Times New Roman" w:cs="Times New Roman"/>
          <w:szCs w:val="24"/>
        </w:rPr>
        <w:t xml:space="preserve">compared favorably </w:t>
      </w:r>
      <w:r w:rsidR="0044548F">
        <w:rPr>
          <w:rFonts w:ascii="Times New Roman" w:hAnsi="Times New Roman" w:cs="Times New Roman"/>
          <w:szCs w:val="24"/>
        </w:rPr>
        <w:t xml:space="preserve">with the standards </w:t>
      </w:r>
      <w:r w:rsidR="005A59F7">
        <w:rPr>
          <w:rFonts w:ascii="Times New Roman" w:hAnsi="Times New Roman" w:cs="Times New Roman"/>
          <w:szCs w:val="24"/>
        </w:rPr>
        <w:t xml:space="preserve">used by </w:t>
      </w:r>
      <w:r w:rsidR="00AB2BEB">
        <w:rPr>
          <w:rFonts w:ascii="Times New Roman" w:hAnsi="Times New Roman" w:cs="Times New Roman"/>
          <w:szCs w:val="24"/>
        </w:rPr>
        <w:t xml:space="preserve">nations with high </w:t>
      </w:r>
      <w:r w:rsidR="00720A33">
        <w:rPr>
          <w:rFonts w:ascii="Times New Roman" w:hAnsi="Times New Roman" w:cs="Times New Roman"/>
          <w:szCs w:val="24"/>
        </w:rPr>
        <w:t xml:space="preserve">mathematics </w:t>
      </w:r>
      <w:r w:rsidR="00AB2BEB">
        <w:rPr>
          <w:rFonts w:ascii="Times New Roman" w:hAnsi="Times New Roman" w:cs="Times New Roman"/>
          <w:szCs w:val="24"/>
        </w:rPr>
        <w:t>achievement</w:t>
      </w:r>
      <w:r w:rsidR="00571221">
        <w:rPr>
          <w:rFonts w:ascii="Times New Roman" w:hAnsi="Times New Roman" w:cs="Times New Roman"/>
          <w:szCs w:val="24"/>
        </w:rPr>
        <w:t xml:space="preserve"> on international assessments. </w:t>
      </w:r>
      <w:r w:rsidR="00AB2BEB">
        <w:rPr>
          <w:rFonts w:ascii="Times New Roman" w:hAnsi="Times New Roman" w:cs="Times New Roman"/>
          <w:szCs w:val="24"/>
        </w:rPr>
        <w:t xml:space="preserve">In addition, </w:t>
      </w:r>
      <w:r w:rsidR="00571221">
        <w:rPr>
          <w:rFonts w:ascii="Times New Roman" w:hAnsi="Times New Roman" w:cs="Times New Roman"/>
          <w:szCs w:val="24"/>
        </w:rPr>
        <w:t xml:space="preserve">national </w:t>
      </w:r>
      <w:r w:rsidR="00AB2BEB">
        <w:rPr>
          <w:rFonts w:ascii="Times New Roman" w:hAnsi="Times New Roman" w:cs="Times New Roman"/>
          <w:szCs w:val="24"/>
        </w:rPr>
        <w:t>s</w:t>
      </w:r>
      <w:r w:rsidR="00AB2BEB" w:rsidRPr="000A2D26">
        <w:rPr>
          <w:rFonts w:ascii="Times New Roman" w:hAnsi="Times New Roman" w:cs="Times New Roman"/>
          <w:szCs w:val="24"/>
        </w:rPr>
        <w:t xml:space="preserve">urveys have revealed that most educators find </w:t>
      </w:r>
      <w:r w:rsidR="006A178F">
        <w:rPr>
          <w:rFonts w:ascii="Times New Roman" w:hAnsi="Times New Roman" w:cs="Times New Roman"/>
          <w:szCs w:val="24"/>
        </w:rPr>
        <w:t>the CCSS</w:t>
      </w:r>
      <w:r w:rsidR="006A178F" w:rsidRPr="000A2D26">
        <w:rPr>
          <w:rFonts w:ascii="Times New Roman" w:hAnsi="Times New Roman" w:cs="Times New Roman"/>
          <w:szCs w:val="24"/>
        </w:rPr>
        <w:t xml:space="preserve"> </w:t>
      </w:r>
      <w:r w:rsidR="00AB2BEB" w:rsidRPr="000A2D26">
        <w:rPr>
          <w:rFonts w:ascii="Times New Roman" w:hAnsi="Times New Roman" w:cs="Times New Roman"/>
          <w:szCs w:val="24"/>
        </w:rPr>
        <w:t>more rigorous th</w:t>
      </w:r>
      <w:r w:rsidR="00AB2BEB">
        <w:rPr>
          <w:rFonts w:ascii="Times New Roman" w:hAnsi="Times New Roman" w:cs="Times New Roman"/>
          <w:szCs w:val="24"/>
        </w:rPr>
        <w:t xml:space="preserve">an their previous </w:t>
      </w:r>
      <w:r w:rsidR="0014021F">
        <w:rPr>
          <w:rFonts w:ascii="Times New Roman" w:hAnsi="Times New Roman" w:cs="Times New Roman"/>
          <w:szCs w:val="24"/>
        </w:rPr>
        <w:t xml:space="preserve">state </w:t>
      </w:r>
      <w:r w:rsidR="00AB2BEB">
        <w:rPr>
          <w:rFonts w:ascii="Times New Roman" w:hAnsi="Times New Roman" w:cs="Times New Roman"/>
          <w:szCs w:val="24"/>
        </w:rPr>
        <w:t>standards (Center for Educational Policy</w:t>
      </w:r>
      <w:r w:rsidR="00AB2BEB" w:rsidRPr="000A2D26">
        <w:rPr>
          <w:rFonts w:ascii="Times New Roman" w:hAnsi="Times New Roman" w:cs="Times New Roman"/>
          <w:szCs w:val="24"/>
        </w:rPr>
        <w:t>, 2012)</w:t>
      </w:r>
      <w:r w:rsidR="00256301">
        <w:rPr>
          <w:rFonts w:ascii="Times New Roman" w:hAnsi="Times New Roman" w:cs="Times New Roman"/>
          <w:szCs w:val="24"/>
        </w:rPr>
        <w:t>.</w:t>
      </w:r>
      <w:r w:rsidR="007E65F1">
        <w:rPr>
          <w:rStyle w:val="FootnoteReference"/>
          <w:rFonts w:ascii="Times New Roman" w:hAnsi="Times New Roman" w:cs="Times New Roman"/>
          <w:szCs w:val="24"/>
        </w:rPr>
        <w:footnoteReference w:id="1"/>
      </w:r>
      <w:r w:rsidR="00256301">
        <w:rPr>
          <w:rFonts w:ascii="Times New Roman" w:hAnsi="Times New Roman" w:cs="Times New Roman"/>
          <w:szCs w:val="24"/>
        </w:rPr>
        <w:t xml:space="preserve"> </w:t>
      </w:r>
    </w:p>
    <w:p w:rsidR="009A0E6A" w:rsidRPr="004C3BA4" w:rsidRDefault="009A0E6A" w:rsidP="004C3BA4">
      <w:pPr>
        <w:pStyle w:val="Heading2"/>
      </w:pPr>
      <w:bookmarkStart w:id="8" w:name="_Toc398219512"/>
      <w:r w:rsidRPr="004C3BA4">
        <w:t>The Massachusetts Context</w:t>
      </w:r>
      <w:bookmarkEnd w:id="8"/>
    </w:p>
    <w:p w:rsidR="009A0E6A" w:rsidRDefault="009A0E6A" w:rsidP="00AB2BEB">
      <w:pPr>
        <w:rPr>
          <w:rFonts w:ascii="Times New Roman" w:hAnsi="Times New Roman" w:cs="Times New Roman"/>
          <w:szCs w:val="24"/>
        </w:rPr>
      </w:pPr>
    </w:p>
    <w:p w:rsidR="009A0E6A" w:rsidRDefault="00A23998" w:rsidP="009A0E6A">
      <w:pPr>
        <w:rPr>
          <w:rFonts w:ascii="Times New Roman" w:hAnsi="Times New Roman" w:cs="Times New Roman"/>
          <w:szCs w:val="24"/>
        </w:rPr>
      </w:pPr>
      <w:r>
        <w:rPr>
          <w:rFonts w:ascii="Times New Roman" w:hAnsi="Times New Roman" w:cs="Times New Roman"/>
          <w:szCs w:val="24"/>
        </w:rPr>
        <w:t>In 2007, the</w:t>
      </w:r>
      <w:r w:rsidR="009A0E6A">
        <w:rPr>
          <w:rFonts w:ascii="Times New Roman" w:hAnsi="Times New Roman" w:cs="Times New Roman"/>
          <w:szCs w:val="24"/>
        </w:rPr>
        <w:t xml:space="preserve"> Massachusetts Department of Elementary and Secondary Education (ESE) began </w:t>
      </w:r>
      <w:r w:rsidR="00E66E00">
        <w:rPr>
          <w:rFonts w:ascii="Times New Roman" w:hAnsi="Times New Roman" w:cs="Times New Roman"/>
          <w:szCs w:val="24"/>
        </w:rPr>
        <w:t>revising</w:t>
      </w:r>
      <w:r w:rsidR="009A0E6A">
        <w:rPr>
          <w:rFonts w:ascii="Times New Roman" w:hAnsi="Times New Roman" w:cs="Times New Roman"/>
          <w:szCs w:val="24"/>
        </w:rPr>
        <w:t xml:space="preserve"> its existing standards for </w:t>
      </w:r>
      <w:r w:rsidR="001778C5">
        <w:rPr>
          <w:rFonts w:ascii="Times New Roman" w:hAnsi="Times New Roman" w:cs="Times New Roman"/>
          <w:szCs w:val="24"/>
        </w:rPr>
        <w:t>mathematics</w:t>
      </w:r>
      <w:r w:rsidR="009A0E6A">
        <w:rPr>
          <w:rFonts w:ascii="Times New Roman" w:hAnsi="Times New Roman" w:cs="Times New Roman"/>
          <w:szCs w:val="24"/>
        </w:rPr>
        <w:t xml:space="preserve"> and English Language Arts</w:t>
      </w:r>
      <w:r w:rsidR="00A32BA9">
        <w:rPr>
          <w:rFonts w:ascii="Times New Roman" w:hAnsi="Times New Roman" w:cs="Times New Roman"/>
          <w:szCs w:val="24"/>
        </w:rPr>
        <w:t xml:space="preserve"> (</w:t>
      </w:r>
      <w:r w:rsidR="000749B9">
        <w:rPr>
          <w:rFonts w:ascii="Times New Roman" w:hAnsi="Times New Roman" w:cs="Times New Roman"/>
          <w:szCs w:val="24"/>
        </w:rPr>
        <w:t xml:space="preserve">which were </w:t>
      </w:r>
      <w:r w:rsidR="009A0E6A">
        <w:rPr>
          <w:rFonts w:ascii="Times New Roman" w:hAnsi="Times New Roman" w:cs="Times New Roman"/>
          <w:szCs w:val="24"/>
        </w:rPr>
        <w:t>published in 2000 and 2001</w:t>
      </w:r>
      <w:r w:rsidR="00A32BA9">
        <w:rPr>
          <w:rFonts w:ascii="Times New Roman" w:hAnsi="Times New Roman" w:cs="Times New Roman"/>
          <w:szCs w:val="24"/>
        </w:rPr>
        <w:t>)</w:t>
      </w:r>
      <w:r w:rsidR="009A0E6A">
        <w:rPr>
          <w:rFonts w:ascii="Times New Roman" w:hAnsi="Times New Roman" w:cs="Times New Roman"/>
          <w:szCs w:val="24"/>
        </w:rPr>
        <w:t xml:space="preserve">. </w:t>
      </w:r>
      <w:r w:rsidR="000749B9">
        <w:rPr>
          <w:rFonts w:ascii="Times New Roman" w:hAnsi="Times New Roman" w:cs="Times New Roman"/>
          <w:szCs w:val="24"/>
        </w:rPr>
        <w:t>P</w:t>
      </w:r>
      <w:r w:rsidR="009A0E6A">
        <w:rPr>
          <w:rFonts w:ascii="Times New Roman" w:hAnsi="Times New Roman" w:cs="Times New Roman"/>
          <w:szCs w:val="24"/>
        </w:rPr>
        <w:t>reliminary drafts</w:t>
      </w:r>
      <w:r w:rsidR="000749B9">
        <w:rPr>
          <w:rFonts w:ascii="Times New Roman" w:hAnsi="Times New Roman" w:cs="Times New Roman"/>
          <w:szCs w:val="24"/>
        </w:rPr>
        <w:t xml:space="preserve"> of the revised standards </w:t>
      </w:r>
      <w:r w:rsidR="008A0B11">
        <w:rPr>
          <w:rFonts w:ascii="Times New Roman" w:hAnsi="Times New Roman" w:cs="Times New Roman"/>
          <w:szCs w:val="24"/>
        </w:rPr>
        <w:t>were</w:t>
      </w:r>
      <w:r w:rsidR="000749B9">
        <w:rPr>
          <w:rFonts w:ascii="Times New Roman" w:hAnsi="Times New Roman" w:cs="Times New Roman"/>
          <w:szCs w:val="24"/>
        </w:rPr>
        <w:t xml:space="preserve"> completed</w:t>
      </w:r>
      <w:r w:rsidR="009A0E6A">
        <w:rPr>
          <w:rFonts w:ascii="Times New Roman" w:hAnsi="Times New Roman" w:cs="Times New Roman"/>
          <w:szCs w:val="24"/>
        </w:rPr>
        <w:t xml:space="preserve"> by spring 2009, when the Common Core State Standards Initiative began</w:t>
      </w:r>
      <w:r w:rsidR="009A0E6A" w:rsidRPr="000A2D26">
        <w:rPr>
          <w:rFonts w:ascii="Times New Roman" w:hAnsi="Times New Roman" w:cs="Times New Roman"/>
          <w:szCs w:val="24"/>
        </w:rPr>
        <w:t>.</w:t>
      </w:r>
      <w:r w:rsidR="009A0E6A">
        <w:rPr>
          <w:rFonts w:ascii="Times New Roman" w:hAnsi="Times New Roman" w:cs="Times New Roman"/>
          <w:szCs w:val="24"/>
        </w:rPr>
        <w:t xml:space="preserve"> The Commonwealth </w:t>
      </w:r>
      <w:r w:rsidR="00462930">
        <w:rPr>
          <w:rFonts w:ascii="Times New Roman" w:hAnsi="Times New Roman" w:cs="Times New Roman"/>
          <w:szCs w:val="24"/>
        </w:rPr>
        <w:lastRenderedPageBreak/>
        <w:t>participated</w:t>
      </w:r>
      <w:r w:rsidR="009A0E6A">
        <w:rPr>
          <w:rFonts w:ascii="Times New Roman" w:hAnsi="Times New Roman" w:cs="Times New Roman"/>
          <w:szCs w:val="24"/>
        </w:rPr>
        <w:t xml:space="preserve"> in this effort, with ESE staff serving on the writing teams for the Common Core Initiative.</w:t>
      </w:r>
      <w:r w:rsidR="009A0E6A" w:rsidRPr="000A2D26">
        <w:rPr>
          <w:rFonts w:ascii="Times New Roman" w:hAnsi="Times New Roman" w:cs="Times New Roman"/>
          <w:szCs w:val="24"/>
        </w:rPr>
        <w:t xml:space="preserve"> </w:t>
      </w:r>
    </w:p>
    <w:p w:rsidR="004B2099" w:rsidRDefault="004B2099" w:rsidP="003531AE">
      <w:pPr>
        <w:rPr>
          <w:rFonts w:ascii="Times New Roman" w:hAnsi="Times New Roman" w:cs="Times New Roman"/>
          <w:szCs w:val="24"/>
        </w:rPr>
      </w:pPr>
    </w:p>
    <w:p w:rsidR="00564694" w:rsidRDefault="003531AE" w:rsidP="003531AE">
      <w:pPr>
        <w:rPr>
          <w:rFonts w:ascii="Times New Roman" w:hAnsi="Times New Roman" w:cs="Times New Roman"/>
          <w:szCs w:val="24"/>
        </w:rPr>
      </w:pPr>
      <w:r>
        <w:rPr>
          <w:rFonts w:ascii="Times New Roman" w:hAnsi="Times New Roman" w:cs="Times New Roman"/>
          <w:szCs w:val="24"/>
        </w:rPr>
        <w:t xml:space="preserve">Massachusetts adopted the </w:t>
      </w:r>
      <w:r w:rsidR="000729FF">
        <w:rPr>
          <w:rFonts w:ascii="Times New Roman" w:hAnsi="Times New Roman" w:cs="Times New Roman"/>
          <w:szCs w:val="24"/>
        </w:rPr>
        <w:t>CCSS</w:t>
      </w:r>
      <w:r w:rsidR="00B95D40">
        <w:rPr>
          <w:rFonts w:ascii="Times New Roman" w:hAnsi="Times New Roman" w:cs="Times New Roman"/>
          <w:szCs w:val="24"/>
        </w:rPr>
        <w:t>—</w:t>
      </w:r>
      <w:r>
        <w:rPr>
          <w:rFonts w:ascii="Times New Roman" w:hAnsi="Times New Roman" w:cs="Times New Roman"/>
          <w:szCs w:val="24"/>
        </w:rPr>
        <w:t>with its own unique additions</w:t>
      </w:r>
      <w:r w:rsidR="00B95D40">
        <w:rPr>
          <w:rFonts w:ascii="Times New Roman" w:hAnsi="Times New Roman" w:cs="Times New Roman"/>
          <w:szCs w:val="24"/>
        </w:rPr>
        <w:t>—</w:t>
      </w:r>
      <w:r>
        <w:rPr>
          <w:rFonts w:ascii="Times New Roman" w:hAnsi="Times New Roman" w:cs="Times New Roman"/>
          <w:szCs w:val="24"/>
        </w:rPr>
        <w:t>in 201</w:t>
      </w:r>
      <w:r w:rsidR="00522523">
        <w:rPr>
          <w:rFonts w:ascii="Times New Roman" w:hAnsi="Times New Roman" w:cs="Times New Roman"/>
          <w:szCs w:val="24"/>
        </w:rPr>
        <w:t>0</w:t>
      </w:r>
      <w:r>
        <w:rPr>
          <w:rFonts w:ascii="Times New Roman" w:hAnsi="Times New Roman" w:cs="Times New Roman"/>
          <w:szCs w:val="24"/>
        </w:rPr>
        <w:t>.</w:t>
      </w:r>
      <w:r w:rsidR="007E65F1">
        <w:rPr>
          <w:rStyle w:val="FootnoteReference"/>
          <w:rFonts w:ascii="Times New Roman" w:hAnsi="Times New Roman" w:cs="Times New Roman"/>
          <w:szCs w:val="24"/>
        </w:rPr>
        <w:footnoteReference w:id="2"/>
      </w:r>
      <w:r>
        <w:rPr>
          <w:rFonts w:ascii="Times New Roman" w:hAnsi="Times New Roman" w:cs="Times New Roman"/>
          <w:szCs w:val="24"/>
        </w:rPr>
        <w:t xml:space="preserve"> As of 2014, 43 states and the District of Columbia have adopted the standards.</w:t>
      </w:r>
      <w:r w:rsidR="00ED0875">
        <w:rPr>
          <w:rStyle w:val="FootnoteReference"/>
          <w:rFonts w:ascii="Times New Roman" w:hAnsi="Times New Roman" w:cs="Times New Roman"/>
          <w:szCs w:val="24"/>
        </w:rPr>
        <w:footnoteReference w:id="3"/>
      </w:r>
      <w:r>
        <w:rPr>
          <w:rFonts w:ascii="Times New Roman" w:hAnsi="Times New Roman" w:cs="Times New Roman"/>
          <w:szCs w:val="24"/>
        </w:rPr>
        <w:t xml:space="preserve"> The competitive federal grant program known as </w:t>
      </w:r>
      <w:r>
        <w:rPr>
          <w:rFonts w:ascii="Times New Roman" w:hAnsi="Times New Roman" w:cs="Times New Roman"/>
          <w:i/>
          <w:szCs w:val="24"/>
        </w:rPr>
        <w:t xml:space="preserve">Race to the Top </w:t>
      </w:r>
      <w:r>
        <w:rPr>
          <w:rFonts w:ascii="Times New Roman" w:hAnsi="Times New Roman" w:cs="Times New Roman"/>
          <w:szCs w:val="24"/>
        </w:rPr>
        <w:t>(RTTT) provided a</w:t>
      </w:r>
      <w:r w:rsidR="00761E30">
        <w:rPr>
          <w:rFonts w:ascii="Times New Roman" w:hAnsi="Times New Roman" w:cs="Times New Roman"/>
          <w:szCs w:val="24"/>
        </w:rPr>
        <w:t xml:space="preserve">n incentive for the adoption of </w:t>
      </w:r>
      <w:r>
        <w:rPr>
          <w:rFonts w:ascii="Times New Roman" w:hAnsi="Times New Roman" w:cs="Times New Roman"/>
          <w:szCs w:val="24"/>
        </w:rPr>
        <w:t>“college and career ready” standards</w:t>
      </w:r>
      <w:r w:rsidR="003E74DB">
        <w:rPr>
          <w:rFonts w:ascii="Times New Roman" w:hAnsi="Times New Roman" w:cs="Times New Roman"/>
          <w:szCs w:val="24"/>
        </w:rPr>
        <w:t xml:space="preserve"> (although </w:t>
      </w:r>
      <w:r>
        <w:rPr>
          <w:rFonts w:ascii="Times New Roman" w:hAnsi="Times New Roman" w:cs="Times New Roman"/>
          <w:szCs w:val="24"/>
        </w:rPr>
        <w:t>without specifically mentioning the Common Core</w:t>
      </w:r>
      <w:r w:rsidR="003E74DB">
        <w:rPr>
          <w:rFonts w:ascii="Times New Roman" w:hAnsi="Times New Roman" w:cs="Times New Roman"/>
          <w:szCs w:val="24"/>
        </w:rPr>
        <w:t>)</w:t>
      </w:r>
      <w:r>
        <w:rPr>
          <w:rFonts w:ascii="Times New Roman" w:hAnsi="Times New Roman" w:cs="Times New Roman"/>
          <w:szCs w:val="24"/>
        </w:rPr>
        <w:t>. In 2010, Massachusetts was awarded $250 million in RTTT funding from the U.S. Department of Education to accelerate the state’s education reform efforts</w:t>
      </w:r>
      <w:r w:rsidR="00564694">
        <w:rPr>
          <w:rFonts w:ascii="Times New Roman" w:hAnsi="Times New Roman" w:cs="Times New Roman"/>
          <w:szCs w:val="24"/>
        </w:rPr>
        <w:t xml:space="preserve">, which </w:t>
      </w:r>
      <w:r w:rsidR="00E52FE9">
        <w:rPr>
          <w:rFonts w:ascii="Times New Roman" w:hAnsi="Times New Roman" w:cs="Times New Roman"/>
          <w:szCs w:val="24"/>
        </w:rPr>
        <w:t>include</w:t>
      </w:r>
      <w:r w:rsidR="00564694">
        <w:rPr>
          <w:rFonts w:ascii="Times New Roman" w:hAnsi="Times New Roman" w:cs="Times New Roman"/>
          <w:szCs w:val="24"/>
        </w:rPr>
        <w:t xml:space="preserve"> the following:</w:t>
      </w:r>
    </w:p>
    <w:p w:rsidR="00564694" w:rsidRDefault="00564694" w:rsidP="003531AE">
      <w:pPr>
        <w:rPr>
          <w:rFonts w:ascii="Times New Roman" w:hAnsi="Times New Roman" w:cs="Times New Roman"/>
          <w:szCs w:val="24"/>
        </w:rPr>
      </w:pPr>
    </w:p>
    <w:p w:rsidR="00564694" w:rsidRPr="009A0E6A" w:rsidRDefault="00564694" w:rsidP="00B25C4B">
      <w:pPr>
        <w:pStyle w:val="ListParagraph"/>
        <w:numPr>
          <w:ilvl w:val="0"/>
          <w:numId w:val="71"/>
        </w:numPr>
        <w:rPr>
          <w:rFonts w:ascii="Times New Roman" w:hAnsi="Times New Roman" w:cs="Times New Roman"/>
          <w:szCs w:val="24"/>
        </w:rPr>
      </w:pPr>
      <w:r w:rsidRPr="00B25C4B">
        <w:rPr>
          <w:rFonts w:ascii="Times New Roman" w:hAnsi="Times New Roman" w:cs="Times New Roman"/>
          <w:sz w:val="24"/>
          <w:szCs w:val="24"/>
        </w:rPr>
        <w:t>Strengthening curriculum, instruction, and assessment</w:t>
      </w:r>
    </w:p>
    <w:p w:rsidR="00564694" w:rsidRPr="009A0E6A" w:rsidRDefault="00564694" w:rsidP="00B25C4B">
      <w:pPr>
        <w:pStyle w:val="ListParagraph"/>
        <w:numPr>
          <w:ilvl w:val="0"/>
          <w:numId w:val="71"/>
        </w:numPr>
        <w:rPr>
          <w:rFonts w:ascii="Times New Roman" w:hAnsi="Times New Roman" w:cs="Times New Roman"/>
          <w:szCs w:val="24"/>
        </w:rPr>
      </w:pPr>
      <w:r w:rsidRPr="00B25C4B">
        <w:rPr>
          <w:rFonts w:ascii="Times New Roman" w:hAnsi="Times New Roman" w:cs="Times New Roman"/>
          <w:sz w:val="24"/>
          <w:szCs w:val="24"/>
        </w:rPr>
        <w:t>Improving educator effectiveness</w:t>
      </w:r>
    </w:p>
    <w:p w:rsidR="00564694" w:rsidRPr="009A0E6A" w:rsidRDefault="00564694" w:rsidP="00B25C4B">
      <w:pPr>
        <w:pStyle w:val="ListParagraph"/>
        <w:numPr>
          <w:ilvl w:val="0"/>
          <w:numId w:val="71"/>
        </w:numPr>
        <w:rPr>
          <w:rFonts w:ascii="Times New Roman" w:hAnsi="Times New Roman" w:cs="Times New Roman"/>
          <w:szCs w:val="24"/>
        </w:rPr>
      </w:pPr>
      <w:r w:rsidRPr="00B25C4B">
        <w:rPr>
          <w:rFonts w:ascii="Times New Roman" w:hAnsi="Times New Roman" w:cs="Times New Roman"/>
          <w:sz w:val="24"/>
          <w:szCs w:val="24"/>
        </w:rPr>
        <w:t>Turning around the lowest performing schools</w:t>
      </w:r>
    </w:p>
    <w:p w:rsidR="00564694" w:rsidRPr="00B25C4B" w:rsidRDefault="00564694" w:rsidP="00B25C4B">
      <w:pPr>
        <w:pStyle w:val="ListParagraph"/>
        <w:numPr>
          <w:ilvl w:val="0"/>
          <w:numId w:val="71"/>
        </w:numPr>
        <w:rPr>
          <w:rFonts w:ascii="Times New Roman" w:hAnsi="Times New Roman" w:cs="Times New Roman"/>
          <w:szCs w:val="24"/>
        </w:rPr>
      </w:pPr>
      <w:r w:rsidRPr="00B25C4B">
        <w:rPr>
          <w:rFonts w:ascii="Times New Roman" w:hAnsi="Times New Roman" w:cs="Times New Roman"/>
          <w:sz w:val="24"/>
          <w:szCs w:val="24"/>
        </w:rPr>
        <w:t>Using data and technology to support student performance</w:t>
      </w:r>
    </w:p>
    <w:p w:rsidR="003531AE" w:rsidRDefault="003531AE" w:rsidP="003531AE">
      <w:pPr>
        <w:rPr>
          <w:rFonts w:ascii="Times New Roman" w:hAnsi="Times New Roman" w:cs="Times New Roman"/>
          <w:szCs w:val="24"/>
        </w:rPr>
      </w:pPr>
      <w:r>
        <w:rPr>
          <w:rFonts w:ascii="Times New Roman" w:hAnsi="Times New Roman" w:cs="Times New Roman"/>
          <w:szCs w:val="24"/>
        </w:rPr>
        <w:t xml:space="preserve">The award recognized the Commonwealth’s commitment to quality education for all students and </w:t>
      </w:r>
      <w:r w:rsidR="00B84F14">
        <w:rPr>
          <w:rFonts w:ascii="Times New Roman" w:hAnsi="Times New Roman" w:cs="Times New Roman"/>
          <w:szCs w:val="24"/>
        </w:rPr>
        <w:t>provided</w:t>
      </w:r>
      <w:r>
        <w:rPr>
          <w:rFonts w:ascii="Times New Roman" w:hAnsi="Times New Roman" w:cs="Times New Roman"/>
          <w:szCs w:val="24"/>
        </w:rPr>
        <w:t xml:space="preserve"> the state </w:t>
      </w:r>
      <w:r w:rsidR="00351B9A">
        <w:rPr>
          <w:rFonts w:ascii="Times New Roman" w:hAnsi="Times New Roman" w:cs="Times New Roman"/>
          <w:szCs w:val="24"/>
        </w:rPr>
        <w:t xml:space="preserve">with </w:t>
      </w:r>
      <w:r>
        <w:rPr>
          <w:rFonts w:ascii="Times New Roman" w:hAnsi="Times New Roman" w:cs="Times New Roman"/>
          <w:szCs w:val="24"/>
        </w:rPr>
        <w:t xml:space="preserve">the funds and momentum to launch new strategies and initiatives. </w:t>
      </w:r>
      <w:r w:rsidR="00564694">
        <w:rPr>
          <w:rFonts w:ascii="Times New Roman" w:hAnsi="Times New Roman" w:cs="Times New Roman"/>
          <w:szCs w:val="24"/>
        </w:rPr>
        <w:t>O</w:t>
      </w:r>
      <w:r>
        <w:rPr>
          <w:rFonts w:ascii="Times New Roman" w:hAnsi="Times New Roman" w:cs="Times New Roman"/>
          <w:szCs w:val="24"/>
        </w:rPr>
        <w:t xml:space="preserve">ne of these initiatives </w:t>
      </w:r>
      <w:r w:rsidR="00FD331D">
        <w:rPr>
          <w:rFonts w:ascii="Times New Roman" w:hAnsi="Times New Roman" w:cs="Times New Roman"/>
          <w:szCs w:val="24"/>
        </w:rPr>
        <w:t>was</w:t>
      </w:r>
      <w:r>
        <w:rPr>
          <w:rFonts w:ascii="Times New Roman" w:hAnsi="Times New Roman" w:cs="Times New Roman"/>
          <w:szCs w:val="24"/>
        </w:rPr>
        <w:t xml:space="preserve"> implementation of the 2011 </w:t>
      </w:r>
      <w:r w:rsidRPr="00231084">
        <w:t>Massachusetts Curriculum Framework</w:t>
      </w:r>
      <w:r>
        <w:t>s</w:t>
      </w:r>
      <w:r w:rsidRPr="00231084">
        <w:t xml:space="preserve"> for English Language Arts and Literacy</w:t>
      </w:r>
      <w:r>
        <w:t xml:space="preserve"> (ELA) and </w:t>
      </w:r>
      <w:r w:rsidR="00DF231E">
        <w:t>mathematics</w:t>
      </w:r>
      <w:r>
        <w:rPr>
          <w:rFonts w:ascii="Times New Roman" w:hAnsi="Times New Roman" w:cs="Times New Roman"/>
          <w:szCs w:val="24"/>
        </w:rPr>
        <w:t>.</w:t>
      </w:r>
    </w:p>
    <w:p w:rsidR="003531AE" w:rsidRDefault="003531AE" w:rsidP="003531AE">
      <w:pPr>
        <w:rPr>
          <w:rFonts w:ascii="Times New Roman" w:hAnsi="Times New Roman" w:cs="Times New Roman"/>
          <w:szCs w:val="24"/>
        </w:rPr>
      </w:pPr>
    </w:p>
    <w:p w:rsidR="003531AE" w:rsidRDefault="00733BD3" w:rsidP="003531AE">
      <w:pPr>
        <w:rPr>
          <w:rFonts w:ascii="Times New Roman" w:hAnsi="Times New Roman" w:cs="Times New Roman"/>
          <w:szCs w:val="24"/>
        </w:rPr>
      </w:pPr>
      <w:r>
        <w:rPr>
          <w:rFonts w:ascii="Times New Roman" w:hAnsi="Times New Roman" w:cs="Times New Roman"/>
          <w:szCs w:val="24"/>
        </w:rPr>
        <w:t xml:space="preserve">With RTTT funding, </w:t>
      </w:r>
      <w:r w:rsidR="00377BFD">
        <w:rPr>
          <w:rFonts w:ascii="Times New Roman" w:hAnsi="Times New Roman" w:cs="Times New Roman"/>
          <w:szCs w:val="24"/>
        </w:rPr>
        <w:t xml:space="preserve">ESE </w:t>
      </w:r>
      <w:r w:rsidR="003E74DB">
        <w:rPr>
          <w:rFonts w:ascii="Times New Roman" w:hAnsi="Times New Roman" w:cs="Times New Roman"/>
          <w:szCs w:val="24"/>
        </w:rPr>
        <w:t>has</w:t>
      </w:r>
      <w:r w:rsidR="00377BFD">
        <w:rPr>
          <w:rFonts w:ascii="Times New Roman" w:hAnsi="Times New Roman" w:cs="Times New Roman"/>
          <w:szCs w:val="24"/>
        </w:rPr>
        <w:t xml:space="preserve"> also engaged in a major effort to integrate key initiatives into a coherent and strategic approach to reform that </w:t>
      </w:r>
      <w:r w:rsidR="0036729E">
        <w:rPr>
          <w:rFonts w:ascii="Times New Roman" w:hAnsi="Times New Roman" w:cs="Times New Roman"/>
          <w:szCs w:val="24"/>
        </w:rPr>
        <w:t>focuse</w:t>
      </w:r>
      <w:r w:rsidR="00596BC4">
        <w:rPr>
          <w:rFonts w:ascii="Times New Roman" w:hAnsi="Times New Roman" w:cs="Times New Roman"/>
          <w:szCs w:val="24"/>
        </w:rPr>
        <w:t>s</w:t>
      </w:r>
      <w:r w:rsidR="00377BFD">
        <w:rPr>
          <w:rFonts w:ascii="Times New Roman" w:hAnsi="Times New Roman" w:cs="Times New Roman"/>
          <w:szCs w:val="24"/>
        </w:rPr>
        <w:t xml:space="preserve"> on achieving college and ca</w:t>
      </w:r>
      <w:r w:rsidR="00D7733E">
        <w:rPr>
          <w:rFonts w:ascii="Times New Roman" w:hAnsi="Times New Roman" w:cs="Times New Roman"/>
          <w:szCs w:val="24"/>
        </w:rPr>
        <w:t>reer rea</w:t>
      </w:r>
      <w:r>
        <w:rPr>
          <w:rFonts w:ascii="Times New Roman" w:hAnsi="Times New Roman" w:cs="Times New Roman"/>
          <w:szCs w:val="24"/>
        </w:rPr>
        <w:t xml:space="preserve">diness for </w:t>
      </w:r>
      <w:r w:rsidR="00D7733E">
        <w:rPr>
          <w:rFonts w:ascii="Times New Roman" w:hAnsi="Times New Roman" w:cs="Times New Roman"/>
          <w:szCs w:val="24"/>
        </w:rPr>
        <w:t xml:space="preserve">students. </w:t>
      </w:r>
      <w:r w:rsidR="00EB4B18">
        <w:rPr>
          <w:rFonts w:ascii="Times New Roman" w:hAnsi="Times New Roman" w:cs="Times New Roman"/>
          <w:szCs w:val="24"/>
        </w:rPr>
        <w:t>As a result,</w:t>
      </w:r>
      <w:r w:rsidR="003531AE">
        <w:rPr>
          <w:rFonts w:ascii="Times New Roman" w:hAnsi="Times New Roman" w:cs="Times New Roman"/>
          <w:szCs w:val="24"/>
        </w:rPr>
        <w:t xml:space="preserve"> </w:t>
      </w:r>
      <w:r w:rsidR="00C50F3D">
        <w:rPr>
          <w:rFonts w:ascii="Times New Roman" w:hAnsi="Times New Roman" w:cs="Times New Roman"/>
          <w:szCs w:val="24"/>
        </w:rPr>
        <w:t>Massachusetts</w:t>
      </w:r>
      <w:r w:rsidR="003531AE">
        <w:rPr>
          <w:rFonts w:ascii="Times New Roman" w:hAnsi="Times New Roman" w:cs="Times New Roman"/>
          <w:szCs w:val="24"/>
        </w:rPr>
        <w:t xml:space="preserve"> </w:t>
      </w:r>
      <w:r w:rsidR="00522523">
        <w:rPr>
          <w:rFonts w:ascii="Times New Roman" w:hAnsi="Times New Roman" w:cs="Times New Roman"/>
          <w:szCs w:val="24"/>
        </w:rPr>
        <w:t xml:space="preserve">is </w:t>
      </w:r>
      <w:r w:rsidR="003531AE">
        <w:rPr>
          <w:rFonts w:ascii="Times New Roman" w:hAnsi="Times New Roman" w:cs="Times New Roman"/>
          <w:szCs w:val="24"/>
        </w:rPr>
        <w:t>committed to aligning its statewide assessments in</w:t>
      </w:r>
      <w:r w:rsidR="00DC30B7">
        <w:rPr>
          <w:rFonts w:ascii="Times New Roman" w:hAnsi="Times New Roman" w:cs="Times New Roman"/>
          <w:szCs w:val="24"/>
        </w:rPr>
        <w:t xml:space="preserve"> ELA and mathematics</w:t>
      </w:r>
      <w:r w:rsidR="00EB4B18">
        <w:rPr>
          <w:rFonts w:ascii="Times New Roman" w:hAnsi="Times New Roman" w:cs="Times New Roman"/>
          <w:szCs w:val="24"/>
        </w:rPr>
        <w:t xml:space="preserve"> with the new standards it </w:t>
      </w:r>
      <w:r w:rsidR="00596BC4">
        <w:rPr>
          <w:rFonts w:ascii="Times New Roman" w:hAnsi="Times New Roman" w:cs="Times New Roman"/>
          <w:szCs w:val="24"/>
        </w:rPr>
        <w:t>has</w:t>
      </w:r>
      <w:r w:rsidR="00EB4B18">
        <w:rPr>
          <w:rFonts w:ascii="Times New Roman" w:hAnsi="Times New Roman" w:cs="Times New Roman"/>
          <w:szCs w:val="24"/>
        </w:rPr>
        <w:t xml:space="preserve"> adopted in</w:t>
      </w:r>
      <w:r w:rsidR="003531AE">
        <w:rPr>
          <w:rFonts w:ascii="Times New Roman" w:hAnsi="Times New Roman" w:cs="Times New Roman"/>
          <w:szCs w:val="24"/>
        </w:rPr>
        <w:t xml:space="preserve"> those subjects.</w:t>
      </w:r>
      <w:r w:rsidR="001A75ED">
        <w:rPr>
          <w:rStyle w:val="FootnoteReference"/>
          <w:rFonts w:ascii="Times New Roman" w:hAnsi="Times New Roman" w:cs="Times New Roman"/>
          <w:szCs w:val="24"/>
        </w:rPr>
        <w:footnoteReference w:id="4"/>
      </w:r>
      <w:r w:rsidR="003531AE">
        <w:rPr>
          <w:rFonts w:ascii="Times New Roman" w:hAnsi="Times New Roman" w:cs="Times New Roman"/>
          <w:szCs w:val="24"/>
        </w:rPr>
        <w:t xml:space="preserve"> </w:t>
      </w:r>
      <w:r w:rsidR="001A75ED">
        <w:rPr>
          <w:rFonts w:ascii="Times New Roman" w:hAnsi="Times New Roman" w:cs="Times New Roman"/>
          <w:szCs w:val="24"/>
        </w:rPr>
        <w:t>By coupling implementation of new standards with the adoption of new assessments,</w:t>
      </w:r>
      <w:r w:rsidR="003531AE">
        <w:rPr>
          <w:rFonts w:ascii="Times New Roman" w:hAnsi="Times New Roman" w:cs="Times New Roman"/>
          <w:szCs w:val="24"/>
        </w:rPr>
        <w:t xml:space="preserve"> </w:t>
      </w:r>
      <w:r w:rsidR="009E6149">
        <w:rPr>
          <w:rFonts w:ascii="Times New Roman" w:hAnsi="Times New Roman" w:cs="Times New Roman"/>
          <w:szCs w:val="24"/>
        </w:rPr>
        <w:t xml:space="preserve">the state </w:t>
      </w:r>
      <w:r w:rsidR="00160A1B">
        <w:rPr>
          <w:rFonts w:ascii="Times New Roman" w:hAnsi="Times New Roman" w:cs="Times New Roman"/>
          <w:szCs w:val="24"/>
        </w:rPr>
        <w:t xml:space="preserve">has </w:t>
      </w:r>
      <w:r w:rsidR="009E6149">
        <w:rPr>
          <w:rFonts w:ascii="Times New Roman" w:hAnsi="Times New Roman" w:cs="Times New Roman"/>
          <w:szCs w:val="24"/>
        </w:rPr>
        <w:t xml:space="preserve">provided </w:t>
      </w:r>
      <w:r w:rsidR="003531AE">
        <w:rPr>
          <w:rFonts w:ascii="Times New Roman" w:hAnsi="Times New Roman" w:cs="Times New Roman"/>
          <w:szCs w:val="24"/>
        </w:rPr>
        <w:t xml:space="preserve">districts </w:t>
      </w:r>
      <w:r w:rsidR="009E6149">
        <w:rPr>
          <w:rFonts w:ascii="Times New Roman" w:hAnsi="Times New Roman" w:cs="Times New Roman"/>
          <w:szCs w:val="24"/>
        </w:rPr>
        <w:t>with</w:t>
      </w:r>
      <w:r w:rsidR="003531AE">
        <w:rPr>
          <w:rFonts w:ascii="Times New Roman" w:hAnsi="Times New Roman" w:cs="Times New Roman"/>
          <w:szCs w:val="24"/>
        </w:rPr>
        <w:t xml:space="preserve"> a powerful reason for making a smooth transition to the new standards</w:t>
      </w:r>
      <w:r w:rsidR="00274C3C">
        <w:rPr>
          <w:rFonts w:ascii="Times New Roman" w:hAnsi="Times New Roman" w:cs="Times New Roman"/>
          <w:szCs w:val="24"/>
        </w:rPr>
        <w:t xml:space="preserve"> over the next three years</w:t>
      </w:r>
      <w:r w:rsidR="000A59C0">
        <w:rPr>
          <w:rFonts w:ascii="Times New Roman" w:hAnsi="Times New Roman" w:cs="Times New Roman"/>
          <w:szCs w:val="24"/>
        </w:rPr>
        <w:t>—</w:t>
      </w:r>
      <w:r w:rsidR="001A75ED">
        <w:rPr>
          <w:rFonts w:ascii="Times New Roman" w:hAnsi="Times New Roman" w:cs="Times New Roman"/>
          <w:szCs w:val="24"/>
        </w:rPr>
        <w:t>s</w:t>
      </w:r>
      <w:r w:rsidR="003531AE">
        <w:rPr>
          <w:rFonts w:ascii="Times New Roman" w:hAnsi="Times New Roman" w:cs="Times New Roman"/>
          <w:szCs w:val="24"/>
        </w:rPr>
        <w:t xml:space="preserve">tudents </w:t>
      </w:r>
      <w:r w:rsidR="00457EE6">
        <w:rPr>
          <w:rFonts w:ascii="Times New Roman" w:hAnsi="Times New Roman" w:cs="Times New Roman"/>
          <w:szCs w:val="24"/>
        </w:rPr>
        <w:t>will</w:t>
      </w:r>
      <w:r w:rsidR="003531AE">
        <w:rPr>
          <w:rFonts w:ascii="Times New Roman" w:hAnsi="Times New Roman" w:cs="Times New Roman"/>
          <w:szCs w:val="24"/>
        </w:rPr>
        <w:t xml:space="preserve"> soon be assessed on how well they </w:t>
      </w:r>
      <w:r w:rsidR="000C4F80">
        <w:rPr>
          <w:rFonts w:ascii="Times New Roman" w:hAnsi="Times New Roman" w:cs="Times New Roman"/>
          <w:szCs w:val="24"/>
        </w:rPr>
        <w:t>meet</w:t>
      </w:r>
      <w:r w:rsidR="003531AE">
        <w:rPr>
          <w:rFonts w:ascii="Times New Roman" w:hAnsi="Times New Roman" w:cs="Times New Roman"/>
          <w:szCs w:val="24"/>
        </w:rPr>
        <w:t xml:space="preserve"> the standards</w:t>
      </w:r>
      <w:r w:rsidR="00A46E74">
        <w:rPr>
          <w:rFonts w:ascii="Times New Roman" w:hAnsi="Times New Roman" w:cs="Times New Roman"/>
          <w:szCs w:val="24"/>
        </w:rPr>
        <w:t xml:space="preserve"> and </w:t>
      </w:r>
      <w:r w:rsidR="003531AE">
        <w:rPr>
          <w:rFonts w:ascii="Times New Roman" w:hAnsi="Times New Roman" w:cs="Times New Roman"/>
          <w:szCs w:val="24"/>
        </w:rPr>
        <w:t xml:space="preserve">educators </w:t>
      </w:r>
      <w:r w:rsidR="00A46E74">
        <w:rPr>
          <w:rFonts w:ascii="Times New Roman" w:hAnsi="Times New Roman" w:cs="Times New Roman"/>
          <w:szCs w:val="24"/>
        </w:rPr>
        <w:t xml:space="preserve">therefore </w:t>
      </w:r>
      <w:r w:rsidR="00046CD8">
        <w:rPr>
          <w:rFonts w:ascii="Times New Roman" w:hAnsi="Times New Roman" w:cs="Times New Roman"/>
          <w:szCs w:val="24"/>
        </w:rPr>
        <w:t>need</w:t>
      </w:r>
      <w:r w:rsidR="003531AE">
        <w:rPr>
          <w:rFonts w:ascii="Times New Roman" w:hAnsi="Times New Roman" w:cs="Times New Roman"/>
          <w:szCs w:val="24"/>
        </w:rPr>
        <w:t xml:space="preserve"> to understand </w:t>
      </w:r>
      <w:r w:rsidR="00A46E74">
        <w:rPr>
          <w:rFonts w:ascii="Times New Roman" w:hAnsi="Times New Roman" w:cs="Times New Roman"/>
          <w:szCs w:val="24"/>
        </w:rPr>
        <w:t xml:space="preserve">both </w:t>
      </w:r>
      <w:r w:rsidR="003531AE">
        <w:rPr>
          <w:rFonts w:ascii="Times New Roman" w:hAnsi="Times New Roman" w:cs="Times New Roman"/>
          <w:szCs w:val="24"/>
        </w:rPr>
        <w:t xml:space="preserve">the content and </w:t>
      </w:r>
      <w:r w:rsidR="00013916">
        <w:rPr>
          <w:rFonts w:ascii="Times New Roman" w:hAnsi="Times New Roman" w:cs="Times New Roman"/>
          <w:szCs w:val="24"/>
        </w:rPr>
        <w:t xml:space="preserve">the </w:t>
      </w:r>
      <w:r w:rsidR="003531AE">
        <w:rPr>
          <w:rFonts w:ascii="Times New Roman" w:hAnsi="Times New Roman" w:cs="Times New Roman"/>
          <w:szCs w:val="24"/>
        </w:rPr>
        <w:t xml:space="preserve">philosophy of the new </w:t>
      </w:r>
      <w:r w:rsidR="001A75ED">
        <w:rPr>
          <w:rFonts w:ascii="Times New Roman" w:hAnsi="Times New Roman" w:cs="Times New Roman"/>
          <w:szCs w:val="24"/>
        </w:rPr>
        <w:t>f</w:t>
      </w:r>
      <w:r w:rsidR="003531AE">
        <w:rPr>
          <w:rFonts w:ascii="Times New Roman" w:hAnsi="Times New Roman" w:cs="Times New Roman"/>
          <w:szCs w:val="24"/>
        </w:rPr>
        <w:t xml:space="preserve">rameworks.  </w:t>
      </w:r>
    </w:p>
    <w:p w:rsidR="003531AE" w:rsidRPr="00DA76A7" w:rsidRDefault="003531AE" w:rsidP="003531AE">
      <w:pPr>
        <w:rPr>
          <w:rFonts w:ascii="Times New Roman" w:hAnsi="Times New Roman" w:cs="Times New Roman"/>
          <w:szCs w:val="24"/>
        </w:rPr>
      </w:pPr>
      <w:r>
        <w:rPr>
          <w:rFonts w:ascii="Times New Roman" w:hAnsi="Times New Roman" w:cs="Times New Roman"/>
          <w:szCs w:val="24"/>
        </w:rPr>
        <w:t xml:space="preserve">    </w:t>
      </w:r>
    </w:p>
    <w:p w:rsidR="003531AE" w:rsidRDefault="003531AE" w:rsidP="003531AE">
      <w:pPr>
        <w:rPr>
          <w:rFonts w:ascii="Times New Roman" w:hAnsi="Times New Roman" w:cs="Times New Roman"/>
          <w:szCs w:val="24"/>
        </w:rPr>
      </w:pPr>
      <w:r>
        <w:rPr>
          <w:rFonts w:ascii="Times New Roman" w:hAnsi="Times New Roman" w:cs="Times New Roman"/>
          <w:szCs w:val="24"/>
        </w:rPr>
        <w:t xml:space="preserve">In spring 2014, </w:t>
      </w:r>
      <w:r w:rsidR="00120518">
        <w:rPr>
          <w:rFonts w:ascii="Times New Roman" w:hAnsi="Times New Roman" w:cs="Times New Roman"/>
          <w:szCs w:val="24"/>
        </w:rPr>
        <w:t xml:space="preserve">more than 81,000 students in 1,050 </w:t>
      </w:r>
      <w:r w:rsidR="00C50F3D">
        <w:rPr>
          <w:rFonts w:ascii="Times New Roman" w:hAnsi="Times New Roman" w:cs="Times New Roman"/>
          <w:szCs w:val="24"/>
        </w:rPr>
        <w:t xml:space="preserve">Massachusetts </w:t>
      </w:r>
      <w:r>
        <w:rPr>
          <w:rFonts w:ascii="Times New Roman" w:hAnsi="Times New Roman" w:cs="Times New Roman"/>
          <w:szCs w:val="24"/>
        </w:rPr>
        <w:t xml:space="preserve">public schools participated in a </w:t>
      </w:r>
      <w:r w:rsidR="000729FF">
        <w:rPr>
          <w:rFonts w:ascii="Times New Roman" w:hAnsi="Times New Roman" w:cs="Times New Roman"/>
          <w:szCs w:val="24"/>
        </w:rPr>
        <w:t>f</w:t>
      </w:r>
      <w:r>
        <w:rPr>
          <w:rFonts w:ascii="Times New Roman" w:hAnsi="Times New Roman" w:cs="Times New Roman"/>
          <w:szCs w:val="24"/>
        </w:rPr>
        <w:t xml:space="preserve">ield </w:t>
      </w:r>
      <w:r w:rsidR="000729FF">
        <w:rPr>
          <w:rFonts w:ascii="Times New Roman" w:hAnsi="Times New Roman" w:cs="Times New Roman"/>
          <w:szCs w:val="24"/>
        </w:rPr>
        <w:t>t</w:t>
      </w:r>
      <w:r>
        <w:rPr>
          <w:rFonts w:ascii="Times New Roman" w:hAnsi="Times New Roman" w:cs="Times New Roman"/>
          <w:szCs w:val="24"/>
        </w:rPr>
        <w:t>est of assessments</w:t>
      </w:r>
      <w:r w:rsidR="000729FF">
        <w:rPr>
          <w:rFonts w:ascii="Times New Roman" w:hAnsi="Times New Roman" w:cs="Times New Roman"/>
          <w:szCs w:val="24"/>
        </w:rPr>
        <w:t xml:space="preserve"> developed by the Partnership for Assessment of Readiness for College and Careers (PARCC)</w:t>
      </w:r>
      <w:r>
        <w:rPr>
          <w:rFonts w:ascii="Times New Roman" w:hAnsi="Times New Roman" w:cs="Times New Roman"/>
          <w:szCs w:val="24"/>
        </w:rPr>
        <w:t>.</w:t>
      </w:r>
      <w:r w:rsidR="00533654">
        <w:rPr>
          <w:rStyle w:val="FootnoteReference"/>
          <w:rFonts w:ascii="Times New Roman" w:hAnsi="Times New Roman" w:cs="Times New Roman"/>
          <w:szCs w:val="24"/>
        </w:rPr>
        <w:footnoteReference w:id="5"/>
      </w:r>
      <w:r>
        <w:rPr>
          <w:rFonts w:ascii="Times New Roman" w:hAnsi="Times New Roman" w:cs="Times New Roman"/>
          <w:szCs w:val="24"/>
        </w:rPr>
        <w:t xml:space="preserve"> For the spring 2015 statewide assessments, districts </w:t>
      </w:r>
      <w:r w:rsidR="00120518">
        <w:rPr>
          <w:rFonts w:ascii="Times New Roman" w:hAnsi="Times New Roman" w:cs="Times New Roman"/>
          <w:szCs w:val="24"/>
        </w:rPr>
        <w:t>will</w:t>
      </w:r>
      <w:r>
        <w:rPr>
          <w:rFonts w:ascii="Times New Roman" w:hAnsi="Times New Roman" w:cs="Times New Roman"/>
          <w:szCs w:val="24"/>
        </w:rPr>
        <w:t xml:space="preserve"> choose to administer either PARCC </w:t>
      </w:r>
      <w:r w:rsidRPr="00066371">
        <w:rPr>
          <w:rFonts w:ascii="Times New Roman" w:hAnsi="Times New Roman" w:cs="Times New Roman"/>
          <w:szCs w:val="24"/>
        </w:rPr>
        <w:t xml:space="preserve">or </w:t>
      </w:r>
      <w:r w:rsidR="00120518" w:rsidRPr="00B25C4B">
        <w:rPr>
          <w:szCs w:val="24"/>
        </w:rPr>
        <w:t>the Massachusetts Comprehensive Assessment System</w:t>
      </w:r>
      <w:r w:rsidR="00120518">
        <w:rPr>
          <w:sz w:val="22"/>
        </w:rPr>
        <w:t xml:space="preserve"> </w:t>
      </w:r>
      <w:r w:rsidR="00120518">
        <w:rPr>
          <w:rFonts w:ascii="Times New Roman" w:hAnsi="Times New Roman" w:cs="Times New Roman"/>
          <w:szCs w:val="24"/>
        </w:rPr>
        <w:t>(</w:t>
      </w:r>
      <w:r>
        <w:rPr>
          <w:rFonts w:ascii="Times New Roman" w:hAnsi="Times New Roman" w:cs="Times New Roman"/>
          <w:szCs w:val="24"/>
        </w:rPr>
        <w:t>MCAS</w:t>
      </w:r>
      <w:r w:rsidR="00120518">
        <w:rPr>
          <w:rFonts w:ascii="Times New Roman" w:hAnsi="Times New Roman" w:cs="Times New Roman"/>
          <w:szCs w:val="24"/>
        </w:rPr>
        <w:t>)</w:t>
      </w:r>
      <w:r w:rsidR="000B6A33">
        <w:rPr>
          <w:rFonts w:ascii="Times New Roman" w:hAnsi="Times New Roman" w:cs="Times New Roman"/>
          <w:szCs w:val="24"/>
        </w:rPr>
        <w:t>—</w:t>
      </w:r>
      <w:r>
        <w:rPr>
          <w:rFonts w:ascii="Times New Roman" w:hAnsi="Times New Roman" w:cs="Times New Roman"/>
          <w:szCs w:val="24"/>
        </w:rPr>
        <w:t xml:space="preserve">a choice that </w:t>
      </w:r>
      <w:r w:rsidR="00120518">
        <w:rPr>
          <w:rFonts w:ascii="Times New Roman" w:hAnsi="Times New Roman" w:cs="Times New Roman"/>
          <w:szCs w:val="24"/>
        </w:rPr>
        <w:t>must</w:t>
      </w:r>
      <w:r>
        <w:rPr>
          <w:rFonts w:ascii="Times New Roman" w:hAnsi="Times New Roman" w:cs="Times New Roman"/>
          <w:szCs w:val="24"/>
        </w:rPr>
        <w:t xml:space="preserve"> be made by October 2014. In fall 2015</w:t>
      </w:r>
      <w:r w:rsidR="00274C3C">
        <w:rPr>
          <w:rFonts w:ascii="Times New Roman" w:hAnsi="Times New Roman" w:cs="Times New Roman"/>
          <w:szCs w:val="24"/>
        </w:rPr>
        <w:t>,</w:t>
      </w:r>
      <w:r>
        <w:rPr>
          <w:rFonts w:ascii="Times New Roman" w:hAnsi="Times New Roman" w:cs="Times New Roman"/>
          <w:szCs w:val="24"/>
        </w:rPr>
        <w:t xml:space="preserve"> the Board of Elementary and Secondary Education is scheduled to vote on whether the Commonwealth’s statewide assessments in </w:t>
      </w:r>
      <w:r w:rsidR="00C271C1">
        <w:rPr>
          <w:rFonts w:ascii="Times New Roman" w:hAnsi="Times New Roman" w:cs="Times New Roman"/>
          <w:szCs w:val="24"/>
        </w:rPr>
        <w:t>mathematics</w:t>
      </w:r>
      <w:r>
        <w:rPr>
          <w:rFonts w:ascii="Times New Roman" w:hAnsi="Times New Roman" w:cs="Times New Roman"/>
          <w:szCs w:val="24"/>
        </w:rPr>
        <w:t xml:space="preserve"> and ELA will be designed by PARCC or the state through an individual state </w:t>
      </w:r>
      <w:r>
        <w:rPr>
          <w:rFonts w:ascii="Times New Roman" w:hAnsi="Times New Roman" w:cs="Times New Roman"/>
          <w:szCs w:val="24"/>
        </w:rPr>
        <w:lastRenderedPageBreak/>
        <w:t xml:space="preserve">assessment contract. </w:t>
      </w:r>
      <w:r w:rsidR="00C50F3D">
        <w:rPr>
          <w:rFonts w:ascii="Times New Roman" w:hAnsi="Times New Roman" w:cs="Times New Roman"/>
          <w:szCs w:val="24"/>
        </w:rPr>
        <w:t xml:space="preserve">Figure 1 </w:t>
      </w:r>
      <w:r w:rsidR="0039718D">
        <w:rPr>
          <w:rFonts w:ascii="Times New Roman" w:hAnsi="Times New Roman" w:cs="Times New Roman"/>
          <w:szCs w:val="24"/>
        </w:rPr>
        <w:t xml:space="preserve">shows a timeline of </w:t>
      </w:r>
      <w:r w:rsidR="0040742A">
        <w:rPr>
          <w:rFonts w:ascii="Times New Roman" w:hAnsi="Times New Roman" w:cs="Times New Roman"/>
          <w:szCs w:val="24"/>
        </w:rPr>
        <w:t xml:space="preserve">the </w:t>
      </w:r>
      <w:r w:rsidR="0039718D">
        <w:rPr>
          <w:rFonts w:ascii="Times New Roman" w:hAnsi="Times New Roman" w:cs="Times New Roman"/>
          <w:szCs w:val="24"/>
        </w:rPr>
        <w:t xml:space="preserve">key events and activities related to adoption of the frameworks and </w:t>
      </w:r>
      <w:r w:rsidR="00A56433">
        <w:rPr>
          <w:rFonts w:ascii="Times New Roman" w:hAnsi="Times New Roman" w:cs="Times New Roman"/>
          <w:szCs w:val="24"/>
        </w:rPr>
        <w:t xml:space="preserve">their </w:t>
      </w:r>
      <w:r w:rsidR="00C918AA">
        <w:rPr>
          <w:rFonts w:ascii="Times New Roman" w:hAnsi="Times New Roman" w:cs="Times New Roman"/>
          <w:szCs w:val="24"/>
        </w:rPr>
        <w:t>associated</w:t>
      </w:r>
      <w:r w:rsidR="0039718D">
        <w:rPr>
          <w:rFonts w:ascii="Times New Roman" w:hAnsi="Times New Roman" w:cs="Times New Roman"/>
          <w:szCs w:val="24"/>
        </w:rPr>
        <w:t xml:space="preserve"> assessments. </w:t>
      </w:r>
    </w:p>
    <w:p w:rsidR="00AB2BEB" w:rsidRDefault="003B6AE3" w:rsidP="00B005EF">
      <w:pPr>
        <w:pStyle w:val="Caption"/>
      </w:pPr>
      <w:bookmarkStart w:id="9" w:name="_Toc398023208"/>
      <w:r w:rsidRPr="00B25C4B">
        <w:t xml:space="preserve">Figure 1. Timeline of Frameworks and Assessment Adoption in </w:t>
      </w:r>
      <w:r w:rsidR="00377BFD" w:rsidRPr="00377BFD">
        <w:t>M</w:t>
      </w:r>
      <w:r w:rsidR="00377BFD">
        <w:t>assachusetts</w:t>
      </w:r>
      <w:bookmarkEnd w:id="9"/>
    </w:p>
    <w:p w:rsidR="0039718D" w:rsidRPr="00493DE0" w:rsidRDefault="0039718D" w:rsidP="00262072">
      <w:pPr>
        <w:rPr>
          <w:rFonts w:ascii="Times New Roman" w:hAnsi="Times New Roman" w:cs="Times New Roman"/>
          <w:szCs w:val="24"/>
        </w:rPr>
      </w:pPr>
      <w:r w:rsidRPr="00B25C4B">
        <w:rPr>
          <w:rFonts w:ascii="Times New Roman" w:hAnsi="Times New Roman" w:cs="Times New Roman"/>
          <w:noProof/>
          <w:szCs w:val="24"/>
          <w:lang w:eastAsia="zh-CN" w:bidi="km-KH"/>
        </w:rPr>
        <w:drawing>
          <wp:inline distT="0" distB="0" distL="0" distR="0">
            <wp:extent cx="6071616" cy="1594713"/>
            <wp:effectExtent l="76200" t="0" r="81534" b="24537"/>
            <wp:docPr id="2" name="Diagram 2" descr="Figure 1. Timeline of Frameworks and Assessment Adoption in Massachusett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0C4CB3" w:rsidRPr="00262072" w:rsidRDefault="000C4CB3" w:rsidP="004C3BA4">
      <w:pPr>
        <w:pStyle w:val="Heading2"/>
        <w:spacing w:before="0"/>
      </w:pPr>
      <w:bookmarkStart w:id="10" w:name="_Toc398219513"/>
      <w:r w:rsidRPr="00262072">
        <w:t xml:space="preserve">Study </w:t>
      </w:r>
      <w:r w:rsidR="00107FD2" w:rsidRPr="00262072">
        <w:t>Overview</w:t>
      </w:r>
      <w:bookmarkEnd w:id="10"/>
    </w:p>
    <w:p w:rsidR="009F3CCD" w:rsidRDefault="009F3CCD" w:rsidP="009F3CCD">
      <w:bookmarkStart w:id="11" w:name="_Toc367866786"/>
    </w:p>
    <w:p w:rsidR="009F3CCD" w:rsidRPr="00B613F8" w:rsidRDefault="009F3CCD" w:rsidP="009F3CCD">
      <w:pPr>
        <w:rPr>
          <w:rFonts w:ascii="Times New Roman" w:hAnsi="Times New Roman"/>
        </w:rPr>
      </w:pPr>
      <w:r>
        <w:t xml:space="preserve">First </w:t>
      </w:r>
      <w:r w:rsidR="009E6149">
        <w:t xml:space="preserve">used </w:t>
      </w:r>
      <w:r>
        <w:t xml:space="preserve">by districts in the 2011–12 school year, </w:t>
      </w:r>
      <w:r w:rsidR="00332E4F">
        <w:t xml:space="preserve">the </w:t>
      </w:r>
      <w:r w:rsidR="00332E4F" w:rsidRPr="00231084">
        <w:t>Massachusetts Curriculum Framework</w:t>
      </w:r>
      <w:r w:rsidR="00332E4F">
        <w:t>s</w:t>
      </w:r>
      <w:r>
        <w:t xml:space="preserve"> in ELA and </w:t>
      </w:r>
      <w:r w:rsidR="00111F47">
        <w:t xml:space="preserve">mathematics </w:t>
      </w:r>
      <w:r>
        <w:t xml:space="preserve">were developed to </w:t>
      </w:r>
      <w:r w:rsidRPr="00083D07">
        <w:t>explicitly define the knowledge and skills that students must master by the end of high school to become college and career ready</w:t>
      </w:r>
      <w:r>
        <w:t xml:space="preserve">. </w:t>
      </w:r>
      <w:r>
        <w:rPr>
          <w:rFonts w:ascii="Times New Roman" w:hAnsi="Times New Roman" w:cs="Times New Roman"/>
          <w:szCs w:val="24"/>
        </w:rPr>
        <w:t xml:space="preserve">The </w:t>
      </w:r>
      <w:r>
        <w:rPr>
          <w:rFonts w:ascii="Times New Roman" w:hAnsi="Times New Roman"/>
        </w:rPr>
        <w:t xml:space="preserve">goal has been to achieve full implementation of the 2011 </w:t>
      </w:r>
      <w:r w:rsidR="0044548F">
        <w:rPr>
          <w:rFonts w:ascii="Times New Roman" w:hAnsi="Times New Roman"/>
        </w:rPr>
        <w:t xml:space="preserve">frameworks </w:t>
      </w:r>
      <w:r>
        <w:rPr>
          <w:rFonts w:ascii="Times New Roman" w:hAnsi="Times New Roman"/>
        </w:rPr>
        <w:t>by the end of the 2013</w:t>
      </w:r>
      <w:r w:rsidR="0044548F">
        <w:rPr>
          <w:rFonts w:ascii="Times New Roman" w:hAnsi="Times New Roman"/>
        </w:rPr>
        <w:t>–</w:t>
      </w:r>
      <w:r>
        <w:rPr>
          <w:rFonts w:ascii="Times New Roman" w:hAnsi="Times New Roman"/>
        </w:rPr>
        <w:t xml:space="preserve">2014 school year. </w:t>
      </w:r>
    </w:p>
    <w:p w:rsidR="00107FD2" w:rsidRPr="0020013B" w:rsidRDefault="00C53C26" w:rsidP="00262072">
      <w:pPr>
        <w:pStyle w:val="BodyText"/>
        <w:rPr>
          <w:rFonts w:ascii="Times New Roman" w:hAnsi="Times New Roman"/>
        </w:rPr>
      </w:pPr>
      <w:r w:rsidRPr="00083D07">
        <w:t xml:space="preserve">In January 2013, </w:t>
      </w:r>
      <w:r w:rsidR="009A0E6A">
        <w:t>ESE</w:t>
      </w:r>
      <w:r w:rsidRPr="00083D07">
        <w:t xml:space="preserve"> partnered with American Institutes for Research (AIR) to conduct a study </w:t>
      </w:r>
      <w:r w:rsidR="0075070D">
        <w:t>on</w:t>
      </w:r>
      <w:r w:rsidR="0075070D" w:rsidRPr="00083D07">
        <w:t xml:space="preserve"> </w:t>
      </w:r>
      <w:r w:rsidRPr="00083D07">
        <w:t xml:space="preserve">the implementation of the </w:t>
      </w:r>
      <w:r w:rsidRPr="00DA0580">
        <w:t xml:space="preserve">2011 </w:t>
      </w:r>
      <w:r>
        <w:t xml:space="preserve">frameworks. The goal of the study was to provide relevant and applicable information to ESE </w:t>
      </w:r>
      <w:r w:rsidR="00FE4B57">
        <w:t xml:space="preserve">that could </w:t>
      </w:r>
      <w:r w:rsidR="0044548F">
        <w:t>inform</w:t>
      </w:r>
      <w:r>
        <w:t xml:space="preserve"> the department’s support </w:t>
      </w:r>
      <w:r w:rsidR="0044548F">
        <w:t xml:space="preserve">of </w:t>
      </w:r>
      <w:r>
        <w:t>implementation of the frameworks. Specifically, the study was designed to go beyond identifying the factors that contribute to successful implementation; therefore, the study also examined</w:t>
      </w:r>
      <w:r w:rsidRPr="00DA0580">
        <w:t xml:space="preserve"> how the </w:t>
      </w:r>
      <w:r>
        <w:t>2011 curriculum f</w:t>
      </w:r>
      <w:r w:rsidRPr="00DA0580">
        <w:t xml:space="preserve">rameworks </w:t>
      </w:r>
      <w:r w:rsidR="00C152C2">
        <w:t>were</w:t>
      </w:r>
      <w:r w:rsidR="00C152C2" w:rsidRPr="00DA0580">
        <w:t xml:space="preserve"> </w:t>
      </w:r>
      <w:r w:rsidRPr="00DA0580">
        <w:t xml:space="preserve">being </w:t>
      </w:r>
      <w:r>
        <w:t>applied</w:t>
      </w:r>
      <w:r w:rsidRPr="00DA0580" w:rsidDel="00CD57B6">
        <w:t xml:space="preserve"> </w:t>
      </w:r>
      <w:r w:rsidRPr="00DA0580">
        <w:t>in high</w:t>
      </w:r>
      <w:r>
        <w:t xml:space="preserve">er </w:t>
      </w:r>
      <w:r w:rsidRPr="00DA0580">
        <w:t xml:space="preserve">implementing </w:t>
      </w:r>
      <w:r>
        <w:t>ELA and mathematics classrooms and described the structures and supports that districts and schools have in place to support the transition to new standards. T</w:t>
      </w:r>
      <w:r w:rsidRPr="0020013B">
        <w:rPr>
          <w:rFonts w:ascii="Times New Roman" w:hAnsi="Times New Roman"/>
        </w:rPr>
        <w:t xml:space="preserve">he main objectives of </w:t>
      </w:r>
      <w:r>
        <w:rPr>
          <w:rFonts w:ascii="Times New Roman" w:hAnsi="Times New Roman"/>
        </w:rPr>
        <w:t>the study were as follows</w:t>
      </w:r>
      <w:r w:rsidRPr="0020013B">
        <w:rPr>
          <w:rFonts w:ascii="Times New Roman" w:hAnsi="Times New Roman"/>
        </w:rPr>
        <w:t>:</w:t>
      </w:r>
    </w:p>
    <w:p w:rsidR="00107FD2" w:rsidRDefault="00107FD2" w:rsidP="00107FD2">
      <w:pPr>
        <w:pStyle w:val="ListParagraph"/>
        <w:numPr>
          <w:ilvl w:val="0"/>
          <w:numId w:val="9"/>
        </w:numPr>
        <w:spacing w:before="120" w:after="0" w:line="240" w:lineRule="auto"/>
        <w:ind w:right="720"/>
        <w:contextualSpacing w:val="0"/>
        <w:rPr>
          <w:rFonts w:ascii="Times New Roman" w:hAnsi="Times New Roman" w:cs="Times New Roman"/>
          <w:sz w:val="24"/>
          <w:szCs w:val="24"/>
        </w:rPr>
      </w:pPr>
      <w:r w:rsidRPr="0020013B">
        <w:rPr>
          <w:rFonts w:ascii="Times New Roman" w:hAnsi="Times New Roman" w:cs="Times New Roman"/>
          <w:sz w:val="24"/>
          <w:szCs w:val="24"/>
        </w:rPr>
        <w:t>To examine what a high</w:t>
      </w:r>
      <w:r>
        <w:rPr>
          <w:rFonts w:ascii="Times New Roman" w:hAnsi="Times New Roman" w:cs="Times New Roman"/>
          <w:sz w:val="24"/>
          <w:szCs w:val="24"/>
        </w:rPr>
        <w:t>er</w:t>
      </w:r>
      <w:r w:rsidR="003C6C9F">
        <w:rPr>
          <w:rFonts w:ascii="Times New Roman" w:hAnsi="Times New Roman" w:cs="Times New Roman"/>
          <w:sz w:val="24"/>
          <w:szCs w:val="24"/>
        </w:rPr>
        <w:t xml:space="preserve"> </w:t>
      </w:r>
      <w:r w:rsidRPr="0020013B">
        <w:rPr>
          <w:rFonts w:ascii="Times New Roman" w:hAnsi="Times New Roman" w:cs="Times New Roman"/>
          <w:sz w:val="24"/>
          <w:szCs w:val="24"/>
        </w:rPr>
        <w:t>implementing classroom looks like in terms of instructional practices, teacher</w:t>
      </w:r>
      <w:r w:rsidR="003C6C9F">
        <w:rPr>
          <w:rFonts w:ascii="Times New Roman" w:hAnsi="Times New Roman" w:cs="Times New Roman"/>
          <w:sz w:val="24"/>
          <w:szCs w:val="24"/>
        </w:rPr>
        <w:t>–</w:t>
      </w:r>
      <w:r w:rsidRPr="0020013B">
        <w:rPr>
          <w:rFonts w:ascii="Times New Roman" w:hAnsi="Times New Roman" w:cs="Times New Roman"/>
          <w:sz w:val="24"/>
          <w:szCs w:val="24"/>
        </w:rPr>
        <w:t>student interactions, and resources</w:t>
      </w:r>
    </w:p>
    <w:p w:rsidR="00A97F90" w:rsidRPr="00262072" w:rsidRDefault="00A97F90" w:rsidP="00A97F90">
      <w:pPr>
        <w:pStyle w:val="ListParagraph"/>
        <w:numPr>
          <w:ilvl w:val="0"/>
          <w:numId w:val="9"/>
        </w:numPr>
        <w:spacing w:before="120" w:after="0" w:line="240" w:lineRule="auto"/>
        <w:ind w:right="720"/>
        <w:contextualSpacing w:val="0"/>
        <w:rPr>
          <w:rFonts w:ascii="Times New Roman" w:hAnsi="Times New Roman" w:cs="Times New Roman"/>
          <w:sz w:val="24"/>
          <w:szCs w:val="24"/>
        </w:rPr>
      </w:pPr>
      <w:r w:rsidRPr="0020013B">
        <w:rPr>
          <w:rFonts w:ascii="Times New Roman" w:hAnsi="Times New Roman" w:cs="Times New Roman"/>
          <w:sz w:val="24"/>
          <w:szCs w:val="24"/>
        </w:rPr>
        <w:t>To examine the relationship between classroom practice and school</w:t>
      </w:r>
      <w:r w:rsidR="00681300">
        <w:rPr>
          <w:rFonts w:ascii="Times New Roman" w:hAnsi="Times New Roman" w:cs="Times New Roman"/>
          <w:sz w:val="24"/>
          <w:szCs w:val="24"/>
        </w:rPr>
        <w:t xml:space="preserve"> </w:t>
      </w:r>
      <w:r w:rsidRPr="0020013B">
        <w:rPr>
          <w:rFonts w:ascii="Times New Roman" w:hAnsi="Times New Roman" w:cs="Times New Roman"/>
          <w:sz w:val="24"/>
          <w:szCs w:val="24"/>
        </w:rPr>
        <w:t>supports</w:t>
      </w:r>
    </w:p>
    <w:p w:rsidR="00107FD2" w:rsidRPr="0099109E" w:rsidRDefault="00107FD2" w:rsidP="00107FD2">
      <w:pPr>
        <w:pStyle w:val="ListParagraph"/>
        <w:numPr>
          <w:ilvl w:val="0"/>
          <w:numId w:val="9"/>
        </w:numPr>
        <w:spacing w:before="120" w:after="0" w:line="240" w:lineRule="auto"/>
        <w:ind w:right="720"/>
        <w:contextualSpacing w:val="0"/>
        <w:rPr>
          <w:rFonts w:ascii="Times New Roman" w:hAnsi="Times New Roman" w:cs="Times New Roman"/>
          <w:sz w:val="24"/>
          <w:szCs w:val="24"/>
        </w:rPr>
      </w:pPr>
      <w:r w:rsidRPr="0099109E">
        <w:rPr>
          <w:rFonts w:ascii="Times New Roman" w:hAnsi="Times New Roman" w:cs="Times New Roman"/>
          <w:sz w:val="24"/>
          <w:szCs w:val="24"/>
        </w:rPr>
        <w:t xml:space="preserve">To generate a model of implementation along with a framework for understanding </w:t>
      </w:r>
      <w:r w:rsidR="00332E4F">
        <w:rPr>
          <w:rFonts w:ascii="Times New Roman" w:hAnsi="Times New Roman" w:cs="Times New Roman"/>
          <w:sz w:val="24"/>
          <w:szCs w:val="24"/>
        </w:rPr>
        <w:t>the transition</w:t>
      </w:r>
      <w:r w:rsidRPr="0099109E">
        <w:rPr>
          <w:rFonts w:ascii="Times New Roman" w:hAnsi="Times New Roman" w:cs="Times New Roman"/>
          <w:sz w:val="24"/>
          <w:szCs w:val="24"/>
        </w:rPr>
        <w:t xml:space="preserve"> </w:t>
      </w:r>
      <w:r w:rsidRPr="00641090">
        <w:rPr>
          <w:rFonts w:ascii="Times New Roman" w:hAnsi="Times New Roman" w:cs="Times New Roman"/>
          <w:sz w:val="24"/>
          <w:szCs w:val="24"/>
        </w:rPr>
        <w:t>at an individual or group level</w:t>
      </w:r>
    </w:p>
    <w:p w:rsidR="00107FD2" w:rsidRPr="00083D07" w:rsidRDefault="00107FD2" w:rsidP="004C3BA4">
      <w:pPr>
        <w:pStyle w:val="Heading3"/>
      </w:pPr>
      <w:r>
        <w:t>Questions</w:t>
      </w:r>
    </w:p>
    <w:p w:rsidR="00107FD2" w:rsidRPr="009C582C" w:rsidRDefault="00107FD2" w:rsidP="00107FD2">
      <w:pPr>
        <w:pStyle w:val="BodyText"/>
        <w:spacing w:after="120"/>
      </w:pPr>
      <w:r>
        <w:t>In alignment with the first two objectives, three s</w:t>
      </w:r>
      <w:r w:rsidRPr="009C582C">
        <w:t xml:space="preserve">tudy questions </w:t>
      </w:r>
      <w:r>
        <w:t>guided data collection and analysis</w:t>
      </w:r>
      <w:r w:rsidRPr="009C582C">
        <w:t>:</w:t>
      </w:r>
    </w:p>
    <w:p w:rsidR="00107FD2" w:rsidRPr="009022AE" w:rsidRDefault="00107FD2" w:rsidP="00107FD2">
      <w:pPr>
        <w:pStyle w:val="ListParagraph"/>
        <w:numPr>
          <w:ilvl w:val="0"/>
          <w:numId w:val="16"/>
        </w:numPr>
        <w:spacing w:before="120" w:after="0"/>
        <w:contextualSpacing w:val="0"/>
        <w:rPr>
          <w:sz w:val="24"/>
          <w:szCs w:val="24"/>
        </w:rPr>
      </w:pPr>
      <w:r w:rsidRPr="009022AE">
        <w:rPr>
          <w:sz w:val="24"/>
          <w:szCs w:val="24"/>
        </w:rPr>
        <w:t xml:space="preserve">What </w:t>
      </w:r>
      <w:r>
        <w:rPr>
          <w:sz w:val="24"/>
          <w:szCs w:val="24"/>
        </w:rPr>
        <w:t>are the characteristics and practices of</w:t>
      </w:r>
      <w:r w:rsidRPr="009022AE">
        <w:rPr>
          <w:sz w:val="24"/>
          <w:szCs w:val="24"/>
        </w:rPr>
        <w:t xml:space="preserve"> </w:t>
      </w:r>
      <w:r w:rsidR="001D017C">
        <w:rPr>
          <w:sz w:val="24"/>
          <w:szCs w:val="24"/>
        </w:rPr>
        <w:t>districts, schools, and classrooms</w:t>
      </w:r>
      <w:r>
        <w:rPr>
          <w:sz w:val="24"/>
          <w:szCs w:val="24"/>
        </w:rPr>
        <w:t xml:space="preserve"> that have effectively transitioned</w:t>
      </w:r>
      <w:r w:rsidRPr="009022AE">
        <w:rPr>
          <w:sz w:val="24"/>
          <w:szCs w:val="24"/>
        </w:rPr>
        <w:t xml:space="preserve"> to the 2011 </w:t>
      </w:r>
      <w:r>
        <w:rPr>
          <w:sz w:val="24"/>
          <w:szCs w:val="24"/>
        </w:rPr>
        <w:t>f</w:t>
      </w:r>
      <w:r w:rsidRPr="009022AE">
        <w:rPr>
          <w:sz w:val="24"/>
          <w:szCs w:val="24"/>
        </w:rPr>
        <w:t>rameworks?</w:t>
      </w:r>
      <w:r w:rsidRPr="005367B6">
        <w:rPr>
          <w:rStyle w:val="FootnoteReference"/>
          <w:sz w:val="24"/>
          <w:szCs w:val="24"/>
        </w:rPr>
        <w:t xml:space="preserve"> </w:t>
      </w:r>
    </w:p>
    <w:p w:rsidR="00107FD2" w:rsidRPr="009022AE" w:rsidRDefault="00107FD2" w:rsidP="00107FD2">
      <w:pPr>
        <w:pStyle w:val="ListParagraph"/>
        <w:numPr>
          <w:ilvl w:val="0"/>
          <w:numId w:val="16"/>
        </w:numPr>
        <w:spacing w:before="120" w:after="0"/>
        <w:contextualSpacing w:val="0"/>
        <w:rPr>
          <w:sz w:val="24"/>
          <w:szCs w:val="24"/>
        </w:rPr>
      </w:pPr>
      <w:r w:rsidRPr="009022AE">
        <w:rPr>
          <w:sz w:val="24"/>
          <w:szCs w:val="24"/>
        </w:rPr>
        <w:t xml:space="preserve">How is successful transition to the 2011 </w:t>
      </w:r>
      <w:r>
        <w:rPr>
          <w:sz w:val="24"/>
          <w:szCs w:val="24"/>
        </w:rPr>
        <w:t>f</w:t>
      </w:r>
      <w:r w:rsidRPr="009022AE">
        <w:rPr>
          <w:sz w:val="24"/>
          <w:szCs w:val="24"/>
        </w:rPr>
        <w:t xml:space="preserve">rameworks </w:t>
      </w:r>
      <w:r>
        <w:rPr>
          <w:sz w:val="24"/>
          <w:szCs w:val="24"/>
        </w:rPr>
        <w:t xml:space="preserve">led and </w:t>
      </w:r>
      <w:r w:rsidRPr="009022AE">
        <w:rPr>
          <w:sz w:val="24"/>
          <w:szCs w:val="24"/>
        </w:rPr>
        <w:t>supported?</w:t>
      </w:r>
    </w:p>
    <w:p w:rsidR="00107FD2" w:rsidRPr="009022AE" w:rsidRDefault="00107FD2" w:rsidP="00107FD2">
      <w:pPr>
        <w:pStyle w:val="ListParagraph"/>
        <w:numPr>
          <w:ilvl w:val="0"/>
          <w:numId w:val="16"/>
        </w:numPr>
        <w:spacing w:before="120" w:after="0"/>
        <w:contextualSpacing w:val="0"/>
        <w:rPr>
          <w:sz w:val="24"/>
          <w:szCs w:val="24"/>
        </w:rPr>
      </w:pPr>
      <w:r w:rsidRPr="009022AE">
        <w:rPr>
          <w:sz w:val="24"/>
          <w:szCs w:val="24"/>
        </w:rPr>
        <w:t xml:space="preserve">What are the key lessons learned in implementing the 2011 </w:t>
      </w:r>
      <w:r>
        <w:rPr>
          <w:sz w:val="24"/>
          <w:szCs w:val="24"/>
        </w:rPr>
        <w:t>f</w:t>
      </w:r>
      <w:r w:rsidRPr="009022AE">
        <w:rPr>
          <w:sz w:val="24"/>
          <w:szCs w:val="24"/>
        </w:rPr>
        <w:t xml:space="preserve">rameworks for districts and schools? </w:t>
      </w:r>
    </w:p>
    <w:p w:rsidR="007A15EE" w:rsidRDefault="007A15EE" w:rsidP="00262072">
      <w:pPr>
        <w:pStyle w:val="BodyText"/>
      </w:pPr>
      <w:r w:rsidRPr="00703678">
        <w:rPr>
          <w:rFonts w:ascii="Times New Roman" w:hAnsi="Times New Roman"/>
        </w:rPr>
        <w:lastRenderedPageBreak/>
        <w:t xml:space="preserve">The </w:t>
      </w:r>
      <w:r w:rsidR="00C525F1">
        <w:rPr>
          <w:rFonts w:ascii="Times New Roman" w:hAnsi="Times New Roman"/>
        </w:rPr>
        <w:t>study employed a</w:t>
      </w:r>
      <w:r w:rsidRPr="00703678">
        <w:rPr>
          <w:rFonts w:ascii="Times New Roman" w:hAnsi="Times New Roman"/>
        </w:rPr>
        <w:t xml:space="preserve"> </w:t>
      </w:r>
      <w:r>
        <w:rPr>
          <w:rFonts w:ascii="Times New Roman" w:hAnsi="Times New Roman"/>
        </w:rPr>
        <w:t xml:space="preserve">cross-case </w:t>
      </w:r>
      <w:r w:rsidR="00C525F1">
        <w:rPr>
          <w:rFonts w:ascii="Times New Roman" w:hAnsi="Times New Roman"/>
        </w:rPr>
        <w:t>analytical framework</w:t>
      </w:r>
      <w:r>
        <w:rPr>
          <w:rFonts w:ascii="Times New Roman" w:hAnsi="Times New Roman"/>
        </w:rPr>
        <w:t xml:space="preserve"> that conveyed</w:t>
      </w:r>
      <w:r w:rsidRPr="00703678">
        <w:rPr>
          <w:rFonts w:ascii="Times New Roman" w:hAnsi="Times New Roman"/>
        </w:rPr>
        <w:t xml:space="preserve"> similarities and differences in implementation across districts, schools, and classrooms. </w:t>
      </w:r>
      <w:r>
        <w:rPr>
          <w:rFonts w:ascii="Times New Roman" w:hAnsi="Times New Roman"/>
        </w:rPr>
        <w:t xml:space="preserve">It </w:t>
      </w:r>
      <w:r w:rsidR="003C6C9F">
        <w:rPr>
          <w:rFonts w:ascii="Times New Roman" w:hAnsi="Times New Roman"/>
        </w:rPr>
        <w:t>used a</w:t>
      </w:r>
      <w:r>
        <w:rPr>
          <w:rFonts w:ascii="Times New Roman" w:hAnsi="Times New Roman"/>
        </w:rPr>
        <w:t xml:space="preserve"> multi-method</w:t>
      </w:r>
      <w:r w:rsidR="003C6C9F">
        <w:rPr>
          <w:rFonts w:ascii="Times New Roman" w:hAnsi="Times New Roman"/>
        </w:rPr>
        <w:t xml:space="preserve"> design</w:t>
      </w:r>
      <w:r w:rsidRPr="00703678">
        <w:rPr>
          <w:rFonts w:ascii="Times New Roman" w:hAnsi="Times New Roman"/>
        </w:rPr>
        <w:t xml:space="preserve">, incorporating interviews, observations, and </w:t>
      </w:r>
      <w:r>
        <w:rPr>
          <w:rFonts w:ascii="Times New Roman" w:hAnsi="Times New Roman"/>
        </w:rPr>
        <w:t>surveys</w:t>
      </w:r>
      <w:r w:rsidR="00332E4F">
        <w:rPr>
          <w:rFonts w:ascii="Times New Roman" w:hAnsi="Times New Roman"/>
        </w:rPr>
        <w:t xml:space="preserve"> (described below)</w:t>
      </w:r>
      <w:r w:rsidRPr="00703678">
        <w:rPr>
          <w:rFonts w:ascii="Times New Roman" w:hAnsi="Times New Roman"/>
        </w:rPr>
        <w:t>.</w:t>
      </w:r>
    </w:p>
    <w:p w:rsidR="00DA2958" w:rsidRDefault="009C5D6E" w:rsidP="004C3BA4">
      <w:pPr>
        <w:pStyle w:val="Heading3"/>
      </w:pPr>
      <w:r>
        <w:t>Organization</w:t>
      </w:r>
    </w:p>
    <w:bookmarkEnd w:id="11"/>
    <w:p w:rsidR="00607A05" w:rsidRDefault="00066371" w:rsidP="000A1890">
      <w:pPr>
        <w:pStyle w:val="Bullet1"/>
        <w:numPr>
          <w:ilvl w:val="0"/>
          <w:numId w:val="0"/>
        </w:numPr>
        <w:spacing w:before="240"/>
      </w:pPr>
      <w:r>
        <w:t>The study</w:t>
      </w:r>
      <w:r w:rsidR="0009783C">
        <w:t>’s initial exploratory phase</w:t>
      </w:r>
      <w:r w:rsidR="00FA0162">
        <w:t>—which focused on identifying organizational supports and infrastructure at the district level—</w:t>
      </w:r>
      <w:r w:rsidR="00573C7A">
        <w:t>commenced</w:t>
      </w:r>
      <w:r>
        <w:t xml:space="preserve"> in spring 2013</w:t>
      </w:r>
      <w:r w:rsidR="00EC6DA7" w:rsidRPr="00083D07">
        <w:t xml:space="preserve">. The intended purpose </w:t>
      </w:r>
      <w:r w:rsidR="00DA2958">
        <w:t>wa</w:t>
      </w:r>
      <w:r w:rsidR="00DA2958" w:rsidRPr="00083D07">
        <w:t xml:space="preserve">s </w:t>
      </w:r>
      <w:r w:rsidR="00EC6DA7" w:rsidRPr="00083D07">
        <w:t xml:space="preserve">to identify structures and organizational practices that respondents </w:t>
      </w:r>
      <w:r w:rsidR="00E5167E">
        <w:t>believed were supportive of</w:t>
      </w:r>
      <w:r w:rsidR="00EC6DA7" w:rsidRPr="00083D07">
        <w:t xml:space="preserve"> implementation of the </w:t>
      </w:r>
      <w:r w:rsidR="00B36898">
        <w:t>f</w:t>
      </w:r>
      <w:r w:rsidR="00EC6DA7" w:rsidRPr="00083D07">
        <w:t xml:space="preserve">rameworks. </w:t>
      </w:r>
      <w:r w:rsidR="006D5313">
        <w:t>Information was collected from selected districts that were actively implementing the frameworks during this initial phase, and this</w:t>
      </w:r>
      <w:r>
        <w:t xml:space="preserve"> information was used to inform data collection in schools</w:t>
      </w:r>
      <w:r w:rsidR="00EC6DA7" w:rsidRPr="00083D07">
        <w:t>.</w:t>
      </w:r>
      <w:r w:rsidR="00167992">
        <w:t xml:space="preserve"> </w:t>
      </w:r>
    </w:p>
    <w:p w:rsidR="00F5422E" w:rsidRDefault="00066371" w:rsidP="00B25C4B">
      <w:pPr>
        <w:pStyle w:val="Bullet1"/>
        <w:numPr>
          <w:ilvl w:val="0"/>
          <w:numId w:val="0"/>
        </w:numPr>
        <w:spacing w:before="240"/>
      </w:pPr>
      <w:r>
        <w:t>In the 2013</w:t>
      </w:r>
      <w:r w:rsidR="006D5313">
        <w:t>–</w:t>
      </w:r>
      <w:r>
        <w:t xml:space="preserve">14 school year, </w:t>
      </w:r>
      <w:r w:rsidR="003E7CDA">
        <w:t>AIR researchers turned their attention to</w:t>
      </w:r>
      <w:r w:rsidR="00EC6DA7" w:rsidRPr="00083D07">
        <w:t xml:space="preserve"> the classroom</w:t>
      </w:r>
      <w:r w:rsidR="000A346D">
        <w:t>—</w:t>
      </w:r>
      <w:r w:rsidR="00EC6DA7" w:rsidRPr="00083D07">
        <w:t>the point of service</w:t>
      </w:r>
      <w:r w:rsidR="000A346D">
        <w:t>—</w:t>
      </w:r>
      <w:r w:rsidR="00EC6DA7" w:rsidRPr="00083D07">
        <w:t xml:space="preserve">in schools implementing the </w:t>
      </w:r>
      <w:r w:rsidR="00B36898">
        <w:t>f</w:t>
      </w:r>
      <w:r w:rsidR="00EC6DA7" w:rsidRPr="00083D07">
        <w:t xml:space="preserve">rameworks. The purpose </w:t>
      </w:r>
      <w:r w:rsidR="00DA2958">
        <w:t>wa</w:t>
      </w:r>
      <w:r w:rsidR="00EC6DA7" w:rsidRPr="00083D07">
        <w:t>s to learn what high</w:t>
      </w:r>
      <w:r w:rsidR="00B35136">
        <w:t>er</w:t>
      </w:r>
      <w:r w:rsidR="00634172">
        <w:t xml:space="preserve"> </w:t>
      </w:r>
      <w:r w:rsidR="00BE7FAA">
        <w:rPr>
          <w:spacing w:val="-2"/>
        </w:rPr>
        <w:t>implementing classrooms look like in terms of teacher practices, student</w:t>
      </w:r>
      <w:r w:rsidR="00EC6DA7" w:rsidRPr="00083D07">
        <w:t xml:space="preserve"> engagement</w:t>
      </w:r>
      <w:r w:rsidR="002166E0">
        <w:t xml:space="preserve"> strategies</w:t>
      </w:r>
      <w:r w:rsidR="00EC6DA7" w:rsidRPr="00083D07">
        <w:t xml:space="preserve">, </w:t>
      </w:r>
      <w:r w:rsidR="003D65E0">
        <w:t xml:space="preserve">the </w:t>
      </w:r>
      <w:r w:rsidR="00EC6DA7" w:rsidRPr="00083D07">
        <w:t xml:space="preserve">resources employed, and the types of supports teachers have been provided to help them understand and implement the new standards. </w:t>
      </w:r>
      <w:r w:rsidR="00782853">
        <w:t>Data was collected from schools in districts that participated in the exploratory phase of the study, and d</w:t>
      </w:r>
      <w:r w:rsidR="003E7CDA">
        <w:t xml:space="preserve">ata collection </w:t>
      </w:r>
      <w:r w:rsidR="00B21671">
        <w:t>occurred</w:t>
      </w:r>
      <w:r w:rsidR="003E7CDA">
        <w:t xml:space="preserve"> over several months</w:t>
      </w:r>
      <w:r w:rsidR="007F7955">
        <w:t>,</w:t>
      </w:r>
      <w:r w:rsidR="003E7CDA">
        <w:t xml:space="preserve"> from winter </w:t>
      </w:r>
      <w:r w:rsidR="007F7955">
        <w:t xml:space="preserve">2013 </w:t>
      </w:r>
      <w:r w:rsidR="003E7CDA">
        <w:t xml:space="preserve">into spring 2014. </w:t>
      </w:r>
    </w:p>
    <w:p w:rsidR="0008019F" w:rsidRDefault="0008019F" w:rsidP="004C3BA4">
      <w:pPr>
        <w:pStyle w:val="Heading3"/>
      </w:pPr>
      <w:r>
        <w:t xml:space="preserve">Sample </w:t>
      </w:r>
    </w:p>
    <w:p w:rsidR="0008019F" w:rsidRDefault="0008019F" w:rsidP="0008019F">
      <w:pPr>
        <w:pStyle w:val="BodyText"/>
      </w:pPr>
      <w:r>
        <w:t xml:space="preserve">In fall 2012, ESE developed and administered surveys designed to gather annual feedback from district-level curriculum directors or coordinators across the state regarding their current level of implementation of the 2011 </w:t>
      </w:r>
      <w:r>
        <w:rPr>
          <w:i/>
        </w:rPr>
        <w:t xml:space="preserve">Massachusetts </w:t>
      </w:r>
      <w:r w:rsidRPr="001B6287">
        <w:rPr>
          <w:i/>
        </w:rPr>
        <w:t>Curriculum Framework for English Language Arts and Literacy</w:t>
      </w:r>
      <w:r w:rsidRPr="00DA0580">
        <w:t xml:space="preserve"> and </w:t>
      </w:r>
      <w:r>
        <w:t xml:space="preserve">the </w:t>
      </w:r>
      <w:r w:rsidRPr="00083D07">
        <w:rPr>
          <w:i/>
        </w:rPr>
        <w:t>Massachusetts Curriculum Framework for</w:t>
      </w:r>
      <w:r w:rsidRPr="00B36898">
        <w:rPr>
          <w:i/>
        </w:rPr>
        <w:t xml:space="preserve"> </w:t>
      </w:r>
      <w:r w:rsidRPr="001B6287">
        <w:rPr>
          <w:i/>
        </w:rPr>
        <w:t>Mathematics</w:t>
      </w:r>
      <w:r>
        <w:t xml:space="preserve">. </w:t>
      </w:r>
      <w:r w:rsidRPr="00083D07">
        <w:t xml:space="preserve">ESE and AIR identified </w:t>
      </w:r>
      <w:r>
        <w:t>five</w:t>
      </w:r>
      <w:r w:rsidRPr="00083D07">
        <w:t xml:space="preserve"> districts</w:t>
      </w:r>
      <w:r w:rsidRPr="00083D07">
        <w:rPr>
          <w:rStyle w:val="FootnoteReference"/>
          <w:rFonts w:ascii="Times New Roman" w:hAnsi="Times New Roman"/>
        </w:rPr>
        <w:footnoteReference w:id="6"/>
      </w:r>
      <w:r w:rsidRPr="00083D07">
        <w:t xml:space="preserve"> that were implementing the </w:t>
      </w:r>
      <w:r>
        <w:t>c</w:t>
      </w:r>
      <w:r w:rsidRPr="00083D07">
        <w:t xml:space="preserve">urriculum </w:t>
      </w:r>
      <w:r>
        <w:t>f</w:t>
      </w:r>
      <w:r w:rsidRPr="00083D07">
        <w:t>rameworks at a high</w:t>
      </w:r>
      <w:r>
        <w:t>er level than most other Massachusetts districts, as determined by data from</w:t>
      </w:r>
      <w:r w:rsidRPr="00083D07">
        <w:t xml:space="preserve"> </w:t>
      </w:r>
      <w:r w:rsidR="007F48CC">
        <w:t>these surveys</w:t>
      </w:r>
      <w:r w:rsidRPr="00083D07">
        <w:t>. ESE staff who were familiar with the districts were</w:t>
      </w:r>
      <w:r w:rsidR="003D65E0">
        <w:t xml:space="preserve"> also</w:t>
      </w:r>
      <w:r w:rsidRPr="00083D07">
        <w:t xml:space="preserve"> consulted about the districts’ progress in implementing the </w:t>
      </w:r>
      <w:r>
        <w:t>c</w:t>
      </w:r>
      <w:r w:rsidRPr="00083D07">
        <w:t xml:space="preserve">urriculum </w:t>
      </w:r>
      <w:r>
        <w:t>f</w:t>
      </w:r>
      <w:r w:rsidRPr="00083D07">
        <w:t xml:space="preserve">rameworks. At a minimum, districts had to have structures and supports for implementation in place and </w:t>
      </w:r>
      <w:r>
        <w:t xml:space="preserve">had to have </w:t>
      </w:r>
      <w:r w:rsidRPr="00083D07">
        <w:t>made progress in developing curriculum guides in at least one subject area. In addition, districts were selected so that different geographic areas of the state were represente</w:t>
      </w:r>
      <w:r>
        <w:t>d</w:t>
      </w:r>
      <w:r w:rsidR="0072700D">
        <w:t>. This</w:t>
      </w:r>
      <w:r>
        <w:t xml:space="preserve"> selection also ensured</w:t>
      </w:r>
      <w:r w:rsidRPr="00083D07">
        <w:t xml:space="preserve"> that districts of different size were included in the sample. </w:t>
      </w:r>
    </w:p>
    <w:p w:rsidR="0008019F" w:rsidRDefault="0008019F" w:rsidP="0008019F">
      <w:pPr>
        <w:pStyle w:val="BodyText"/>
      </w:pPr>
      <w:r w:rsidRPr="00083D07">
        <w:t xml:space="preserve">Districts were invited, </w:t>
      </w:r>
      <w:r>
        <w:t xml:space="preserve">but </w:t>
      </w:r>
      <w:r w:rsidRPr="00083D07">
        <w:t xml:space="preserve">not required, to participate in the implementation study. If district administrators agreed to participate, then the district was asked to nominate two district schools that were furthest along in implementing the </w:t>
      </w:r>
      <w:r>
        <w:t>f</w:t>
      </w:r>
      <w:r w:rsidRPr="00083D07">
        <w:t xml:space="preserve">rameworks. Table 1 shows the districts and schools </w:t>
      </w:r>
      <w:r w:rsidR="006C4CFE">
        <w:t>that participated in the study</w:t>
      </w:r>
      <w:r>
        <w:t xml:space="preserve"> and their enrollment in the 2013–14 school year</w:t>
      </w:r>
      <w:r w:rsidR="000F5333">
        <w:t xml:space="preserve"> (</w:t>
      </w:r>
      <w:r w:rsidR="008E69D4">
        <w:t>when data collection took place</w:t>
      </w:r>
      <w:r w:rsidR="000F5333">
        <w:t>)</w:t>
      </w:r>
      <w:r>
        <w:t xml:space="preserve">. </w:t>
      </w:r>
    </w:p>
    <w:p w:rsidR="00860F0F" w:rsidRDefault="00860F0F">
      <w:pPr>
        <w:spacing w:after="200" w:line="276" w:lineRule="auto"/>
        <w:rPr>
          <w:rFonts w:eastAsia="Times New Roman" w:cs="Times"/>
          <w:b/>
          <w:szCs w:val="24"/>
        </w:rPr>
      </w:pPr>
      <w:bookmarkStart w:id="12" w:name="_Toc398021171"/>
      <w:r>
        <w:br w:type="page"/>
      </w:r>
    </w:p>
    <w:p w:rsidR="0008019F" w:rsidRPr="00D15BF4" w:rsidRDefault="0008019F" w:rsidP="00B005EF">
      <w:pPr>
        <w:pStyle w:val="TableTitle"/>
      </w:pPr>
      <w:r>
        <w:lastRenderedPageBreak/>
        <w:t>Table 1. Participating Districts and Schools</w:t>
      </w:r>
      <w:bookmarkEnd w:id="12"/>
    </w:p>
    <w:tbl>
      <w:tblPr>
        <w:tblStyle w:val="TableGrid"/>
        <w:tblW w:w="5000" w:type="pct"/>
        <w:tblLook w:val="04A0"/>
      </w:tblPr>
      <w:tblGrid>
        <w:gridCol w:w="1637"/>
        <w:gridCol w:w="3691"/>
        <w:gridCol w:w="1944"/>
        <w:gridCol w:w="2304"/>
      </w:tblGrid>
      <w:tr w:rsidR="0008019F" w:rsidRPr="009775FD" w:rsidTr="001C7FA2">
        <w:tc>
          <w:tcPr>
            <w:tcW w:w="855" w:type="pct"/>
            <w:shd w:val="clear" w:color="auto" w:fill="3A5877" w:themeFill="text2" w:themeFillShade="BF"/>
            <w:vAlign w:val="center"/>
          </w:tcPr>
          <w:p w:rsidR="0008019F" w:rsidRPr="00D4074A" w:rsidRDefault="0008019F" w:rsidP="001C7FA2">
            <w:pPr>
              <w:spacing w:before="40" w:after="40"/>
              <w:rPr>
                <w:rFonts w:cstheme="minorHAnsi"/>
                <w:b/>
                <w:color w:val="FFFFFF" w:themeColor="background1"/>
              </w:rPr>
            </w:pPr>
            <w:r w:rsidRPr="00D4074A">
              <w:rPr>
                <w:rFonts w:cstheme="minorHAnsi"/>
                <w:b/>
                <w:color w:val="FFFFFF" w:themeColor="background1"/>
              </w:rPr>
              <w:t>District</w:t>
            </w:r>
          </w:p>
        </w:tc>
        <w:tc>
          <w:tcPr>
            <w:tcW w:w="1927" w:type="pct"/>
            <w:shd w:val="clear" w:color="auto" w:fill="3A5877" w:themeFill="text2" w:themeFillShade="BF"/>
            <w:vAlign w:val="center"/>
          </w:tcPr>
          <w:p w:rsidR="0008019F" w:rsidRPr="00D4074A" w:rsidRDefault="0008019F" w:rsidP="001C7FA2">
            <w:pPr>
              <w:spacing w:before="40" w:after="40"/>
              <w:rPr>
                <w:rFonts w:cstheme="minorHAnsi"/>
                <w:b/>
                <w:color w:val="FFFFFF" w:themeColor="background1"/>
              </w:rPr>
            </w:pPr>
            <w:r w:rsidRPr="00D4074A">
              <w:rPr>
                <w:rFonts w:cstheme="minorHAnsi"/>
                <w:b/>
                <w:color w:val="FFFFFF" w:themeColor="background1"/>
              </w:rPr>
              <w:t>School</w:t>
            </w:r>
          </w:p>
        </w:tc>
        <w:tc>
          <w:tcPr>
            <w:tcW w:w="1015" w:type="pct"/>
            <w:shd w:val="clear" w:color="auto" w:fill="3A5877" w:themeFill="text2" w:themeFillShade="BF"/>
            <w:vAlign w:val="center"/>
          </w:tcPr>
          <w:p w:rsidR="0008019F" w:rsidRPr="00D4074A" w:rsidRDefault="0008019F" w:rsidP="001C7FA2">
            <w:pPr>
              <w:pStyle w:val="TableColHeadingLeft"/>
              <w:jc w:val="center"/>
              <w:rPr>
                <w:rFonts w:asciiTheme="minorHAnsi" w:hAnsiTheme="minorHAnsi" w:cstheme="minorHAnsi"/>
                <w:color w:val="FFFFFF" w:themeColor="background1"/>
                <w:szCs w:val="22"/>
              </w:rPr>
            </w:pPr>
            <w:r w:rsidRPr="00D4074A">
              <w:rPr>
                <w:rFonts w:asciiTheme="minorHAnsi" w:hAnsiTheme="minorHAnsi" w:cstheme="minorHAnsi"/>
                <w:color w:val="FFFFFF" w:themeColor="background1"/>
                <w:szCs w:val="22"/>
              </w:rPr>
              <w:t>Grades Served</w:t>
            </w:r>
          </w:p>
        </w:tc>
        <w:tc>
          <w:tcPr>
            <w:tcW w:w="1203" w:type="pct"/>
            <w:shd w:val="clear" w:color="auto" w:fill="3A5877" w:themeFill="text2" w:themeFillShade="BF"/>
            <w:vAlign w:val="center"/>
          </w:tcPr>
          <w:p w:rsidR="0008019F" w:rsidRPr="00D4074A" w:rsidRDefault="0008019F" w:rsidP="001C7FA2">
            <w:pPr>
              <w:pStyle w:val="TableColHeadingLeft"/>
              <w:jc w:val="center"/>
              <w:rPr>
                <w:rFonts w:asciiTheme="minorHAnsi" w:hAnsiTheme="minorHAnsi" w:cstheme="minorHAnsi"/>
                <w:color w:val="FFFFFF" w:themeColor="background1"/>
                <w:szCs w:val="22"/>
              </w:rPr>
            </w:pPr>
            <w:r w:rsidRPr="00D4074A">
              <w:rPr>
                <w:rFonts w:asciiTheme="minorHAnsi" w:hAnsiTheme="minorHAnsi" w:cstheme="minorHAnsi"/>
                <w:color w:val="FFFFFF" w:themeColor="background1"/>
                <w:szCs w:val="22"/>
              </w:rPr>
              <w:t>School Enrollment 201</w:t>
            </w:r>
            <w:r>
              <w:rPr>
                <w:rFonts w:asciiTheme="minorHAnsi" w:hAnsiTheme="minorHAnsi" w:cstheme="minorHAnsi"/>
                <w:color w:val="FFFFFF" w:themeColor="background1"/>
                <w:szCs w:val="22"/>
              </w:rPr>
              <w:t>3–</w:t>
            </w:r>
            <w:r w:rsidRPr="00D4074A">
              <w:rPr>
                <w:rFonts w:asciiTheme="minorHAnsi" w:hAnsiTheme="minorHAnsi" w:cstheme="minorHAnsi"/>
                <w:color w:val="FFFFFF" w:themeColor="background1"/>
                <w:szCs w:val="22"/>
              </w:rPr>
              <w:t>1</w:t>
            </w:r>
            <w:r>
              <w:rPr>
                <w:rFonts w:asciiTheme="minorHAnsi" w:hAnsiTheme="minorHAnsi" w:cstheme="minorHAnsi"/>
                <w:color w:val="FFFFFF" w:themeColor="background1"/>
                <w:szCs w:val="22"/>
              </w:rPr>
              <w:t>4</w:t>
            </w:r>
            <w:r w:rsidRPr="00231084">
              <w:rPr>
                <w:rFonts w:asciiTheme="minorHAnsi" w:hAnsiTheme="minorHAnsi" w:cstheme="minorHAnsi"/>
                <w:color w:val="FFFFFF" w:themeColor="background1"/>
                <w:szCs w:val="22"/>
                <w:vertAlign w:val="superscript"/>
              </w:rPr>
              <w:t>a</w:t>
            </w:r>
          </w:p>
        </w:tc>
      </w:tr>
      <w:tr w:rsidR="0008019F" w:rsidTr="001C7FA2">
        <w:tc>
          <w:tcPr>
            <w:tcW w:w="855" w:type="pct"/>
            <w:vMerge w:val="restart"/>
            <w:vAlign w:val="center"/>
          </w:tcPr>
          <w:p w:rsidR="0008019F" w:rsidRPr="00D4074A" w:rsidRDefault="0008019F" w:rsidP="001C7FA2">
            <w:pPr>
              <w:spacing w:before="40" w:after="40"/>
              <w:rPr>
                <w:rFonts w:cstheme="minorHAnsi"/>
              </w:rPr>
            </w:pPr>
            <w:r>
              <w:rPr>
                <w:rFonts w:cstheme="minorHAnsi"/>
              </w:rPr>
              <w:t>Cambridge</w:t>
            </w:r>
          </w:p>
        </w:tc>
        <w:tc>
          <w:tcPr>
            <w:tcW w:w="1927" w:type="pct"/>
            <w:vAlign w:val="center"/>
          </w:tcPr>
          <w:p w:rsidR="0008019F" w:rsidRPr="0020013B" w:rsidRDefault="0008019F" w:rsidP="001C7FA2">
            <w:pPr>
              <w:spacing w:before="40" w:after="40"/>
              <w:rPr>
                <w:rFonts w:ascii="Times New Roman" w:eastAsia="Times New Roman" w:hAnsi="Times New Roman" w:cs="Times New Roman"/>
              </w:rPr>
            </w:pPr>
            <w:r>
              <w:rPr>
                <w:rFonts w:ascii="Times New Roman" w:eastAsia="Times New Roman" w:hAnsi="Times New Roman" w:cs="Times New Roman"/>
              </w:rPr>
              <w:t>Middle School</w:t>
            </w:r>
          </w:p>
        </w:tc>
        <w:tc>
          <w:tcPr>
            <w:tcW w:w="1015" w:type="pct"/>
            <w:vAlign w:val="center"/>
          </w:tcPr>
          <w:p w:rsidR="0008019F" w:rsidRPr="00D4074A" w:rsidRDefault="00CF6FF7" w:rsidP="001300C6">
            <w:pPr>
              <w:pStyle w:val="TableText"/>
              <w:jc w:val="center"/>
              <w:rPr>
                <w:szCs w:val="22"/>
              </w:rPr>
            </w:pPr>
            <w:r>
              <w:rPr>
                <w:szCs w:val="22"/>
              </w:rPr>
              <w:t>6</w:t>
            </w:r>
            <w:r w:rsidR="001300C6">
              <w:rPr>
                <w:szCs w:val="22"/>
              </w:rPr>
              <w:softHyphen/>
              <w:t>–</w:t>
            </w:r>
            <w:r>
              <w:rPr>
                <w:szCs w:val="22"/>
              </w:rPr>
              <w:t>8</w:t>
            </w:r>
          </w:p>
        </w:tc>
        <w:tc>
          <w:tcPr>
            <w:tcW w:w="1203" w:type="pct"/>
            <w:vAlign w:val="center"/>
          </w:tcPr>
          <w:p w:rsidR="0008019F" w:rsidRPr="00D4074A" w:rsidRDefault="00CF6FF7" w:rsidP="001C7FA2">
            <w:pPr>
              <w:spacing w:before="40" w:after="40"/>
              <w:jc w:val="center"/>
              <w:rPr>
                <w:rFonts w:cstheme="minorHAnsi"/>
                <w:color w:val="000000"/>
              </w:rPr>
            </w:pPr>
            <w:r>
              <w:rPr>
                <w:rFonts w:cstheme="minorHAnsi"/>
                <w:color w:val="000000"/>
              </w:rPr>
              <w:t>267</w:t>
            </w:r>
          </w:p>
        </w:tc>
      </w:tr>
      <w:tr w:rsidR="0008019F" w:rsidTr="001C7FA2">
        <w:tc>
          <w:tcPr>
            <w:tcW w:w="855" w:type="pct"/>
            <w:vMerge/>
            <w:vAlign w:val="center"/>
          </w:tcPr>
          <w:p w:rsidR="0008019F" w:rsidRDefault="0008019F" w:rsidP="001C7FA2">
            <w:pPr>
              <w:spacing w:before="40" w:after="40"/>
              <w:rPr>
                <w:rFonts w:cstheme="minorHAnsi"/>
              </w:rPr>
            </w:pPr>
          </w:p>
        </w:tc>
        <w:tc>
          <w:tcPr>
            <w:tcW w:w="1927" w:type="pct"/>
            <w:vAlign w:val="center"/>
          </w:tcPr>
          <w:p w:rsidR="0008019F" w:rsidRPr="0020013B" w:rsidRDefault="0008019F" w:rsidP="001C7FA2">
            <w:pPr>
              <w:spacing w:before="40" w:after="40"/>
              <w:rPr>
                <w:rFonts w:ascii="Times New Roman" w:eastAsia="Times New Roman" w:hAnsi="Times New Roman" w:cs="Times New Roman"/>
              </w:rPr>
            </w:pPr>
            <w:r>
              <w:rPr>
                <w:rFonts w:ascii="Times New Roman" w:eastAsia="Times New Roman" w:hAnsi="Times New Roman" w:cs="Times New Roman"/>
              </w:rPr>
              <w:t>High School</w:t>
            </w:r>
          </w:p>
        </w:tc>
        <w:tc>
          <w:tcPr>
            <w:tcW w:w="1015" w:type="pct"/>
            <w:vAlign w:val="center"/>
          </w:tcPr>
          <w:p w:rsidR="0008019F" w:rsidRPr="00D4074A" w:rsidRDefault="00CF6FF7" w:rsidP="001300C6">
            <w:pPr>
              <w:pStyle w:val="TableText"/>
              <w:jc w:val="center"/>
              <w:rPr>
                <w:szCs w:val="22"/>
              </w:rPr>
            </w:pPr>
            <w:r>
              <w:rPr>
                <w:szCs w:val="22"/>
              </w:rPr>
              <w:t>9</w:t>
            </w:r>
            <w:r w:rsidR="001300C6">
              <w:rPr>
                <w:szCs w:val="22"/>
              </w:rPr>
              <w:t>–</w:t>
            </w:r>
            <w:r>
              <w:rPr>
                <w:szCs w:val="22"/>
              </w:rPr>
              <w:t>12</w:t>
            </w:r>
          </w:p>
        </w:tc>
        <w:tc>
          <w:tcPr>
            <w:tcW w:w="1203" w:type="pct"/>
            <w:vAlign w:val="center"/>
          </w:tcPr>
          <w:p w:rsidR="0008019F" w:rsidRPr="00D4074A" w:rsidRDefault="00CF6FF7" w:rsidP="001C7FA2">
            <w:pPr>
              <w:spacing w:before="40" w:after="40"/>
              <w:jc w:val="center"/>
              <w:rPr>
                <w:rFonts w:cstheme="minorHAnsi"/>
                <w:color w:val="000000"/>
              </w:rPr>
            </w:pPr>
            <w:r>
              <w:rPr>
                <w:rFonts w:cstheme="minorHAnsi"/>
                <w:color w:val="000000"/>
              </w:rPr>
              <w:t>1,741</w:t>
            </w:r>
          </w:p>
        </w:tc>
      </w:tr>
      <w:tr w:rsidR="0008019F" w:rsidTr="001C7FA2">
        <w:tc>
          <w:tcPr>
            <w:tcW w:w="855" w:type="pct"/>
            <w:vMerge w:val="restart"/>
            <w:vAlign w:val="center"/>
          </w:tcPr>
          <w:p w:rsidR="0008019F" w:rsidRPr="00D4074A" w:rsidRDefault="0008019F" w:rsidP="001C7FA2">
            <w:pPr>
              <w:spacing w:before="40" w:after="40"/>
              <w:rPr>
                <w:rFonts w:cstheme="minorHAnsi"/>
              </w:rPr>
            </w:pPr>
            <w:r w:rsidRPr="00D4074A">
              <w:rPr>
                <w:rFonts w:cstheme="minorHAnsi"/>
              </w:rPr>
              <w:t>Chicopee</w:t>
            </w:r>
          </w:p>
        </w:tc>
        <w:tc>
          <w:tcPr>
            <w:tcW w:w="1927" w:type="pct"/>
            <w:vAlign w:val="center"/>
          </w:tcPr>
          <w:p w:rsidR="0008019F" w:rsidRPr="00D4074A" w:rsidRDefault="0008019F" w:rsidP="001C7FA2">
            <w:pPr>
              <w:spacing w:before="40" w:after="40"/>
              <w:rPr>
                <w:rFonts w:cstheme="minorHAnsi"/>
              </w:rPr>
            </w:pPr>
            <w:r w:rsidRPr="0020013B">
              <w:rPr>
                <w:rFonts w:ascii="Times New Roman" w:eastAsia="Times New Roman" w:hAnsi="Times New Roman" w:cs="Times New Roman"/>
              </w:rPr>
              <w:t xml:space="preserve">Elementary School </w:t>
            </w:r>
          </w:p>
        </w:tc>
        <w:tc>
          <w:tcPr>
            <w:tcW w:w="1015" w:type="pct"/>
            <w:vAlign w:val="center"/>
          </w:tcPr>
          <w:p w:rsidR="0008019F" w:rsidRPr="00D4074A" w:rsidRDefault="0008019F" w:rsidP="001C7FA2">
            <w:pPr>
              <w:pStyle w:val="TableText"/>
              <w:jc w:val="center"/>
              <w:rPr>
                <w:szCs w:val="22"/>
              </w:rPr>
            </w:pPr>
            <w:r w:rsidRPr="00D4074A">
              <w:rPr>
                <w:szCs w:val="22"/>
              </w:rPr>
              <w:t>K</w:t>
            </w:r>
            <w:r>
              <w:rPr>
                <w:rFonts w:cstheme="minorHAnsi"/>
                <w:szCs w:val="22"/>
              </w:rPr>
              <w:t>–</w:t>
            </w:r>
            <w:r w:rsidRPr="00D4074A">
              <w:rPr>
                <w:szCs w:val="22"/>
              </w:rPr>
              <w:t>5</w:t>
            </w:r>
          </w:p>
        </w:tc>
        <w:tc>
          <w:tcPr>
            <w:tcW w:w="1203" w:type="pct"/>
            <w:vAlign w:val="center"/>
          </w:tcPr>
          <w:p w:rsidR="0008019F" w:rsidRPr="00D4074A" w:rsidRDefault="0008019F" w:rsidP="001C7FA2">
            <w:pPr>
              <w:spacing w:before="40" w:after="40"/>
              <w:jc w:val="center"/>
              <w:rPr>
                <w:rFonts w:cstheme="minorHAnsi"/>
                <w:color w:val="000000"/>
              </w:rPr>
            </w:pPr>
            <w:r w:rsidRPr="00D4074A">
              <w:rPr>
                <w:rFonts w:cstheme="minorHAnsi"/>
                <w:color w:val="000000"/>
              </w:rPr>
              <w:t>4</w:t>
            </w:r>
            <w:r>
              <w:rPr>
                <w:rFonts w:cstheme="minorHAnsi"/>
                <w:color w:val="000000"/>
              </w:rPr>
              <w:t>53</w:t>
            </w:r>
          </w:p>
        </w:tc>
      </w:tr>
      <w:tr w:rsidR="0008019F" w:rsidTr="001C7FA2">
        <w:tc>
          <w:tcPr>
            <w:tcW w:w="855" w:type="pct"/>
            <w:vMerge/>
            <w:vAlign w:val="center"/>
          </w:tcPr>
          <w:p w:rsidR="0008019F" w:rsidRPr="00D4074A" w:rsidRDefault="0008019F" w:rsidP="001C7FA2">
            <w:pPr>
              <w:spacing w:before="40" w:after="40"/>
              <w:rPr>
                <w:rFonts w:cstheme="minorHAnsi"/>
              </w:rPr>
            </w:pPr>
          </w:p>
        </w:tc>
        <w:tc>
          <w:tcPr>
            <w:tcW w:w="1927" w:type="pct"/>
            <w:vAlign w:val="center"/>
          </w:tcPr>
          <w:p w:rsidR="0008019F" w:rsidRPr="00D4074A" w:rsidRDefault="0008019F" w:rsidP="001C7FA2">
            <w:pPr>
              <w:spacing w:before="40" w:after="40"/>
              <w:rPr>
                <w:rFonts w:eastAsia="Times New Roman"/>
              </w:rPr>
            </w:pPr>
            <w:r w:rsidRPr="0020013B">
              <w:rPr>
                <w:rFonts w:ascii="Times New Roman" w:eastAsia="Times New Roman" w:hAnsi="Times New Roman" w:cs="Times New Roman"/>
              </w:rPr>
              <w:t>High</w:t>
            </w:r>
            <w:r>
              <w:rPr>
                <w:rFonts w:ascii="Times New Roman" w:eastAsia="Times New Roman" w:hAnsi="Times New Roman" w:cs="Times New Roman"/>
              </w:rPr>
              <w:t xml:space="preserve"> School</w:t>
            </w:r>
          </w:p>
        </w:tc>
        <w:tc>
          <w:tcPr>
            <w:tcW w:w="1015" w:type="pct"/>
            <w:vAlign w:val="center"/>
          </w:tcPr>
          <w:p w:rsidR="0008019F" w:rsidRPr="00D4074A" w:rsidRDefault="0008019F" w:rsidP="001C7FA2">
            <w:pPr>
              <w:pStyle w:val="TableText"/>
              <w:jc w:val="center"/>
              <w:rPr>
                <w:szCs w:val="22"/>
              </w:rPr>
            </w:pPr>
            <w:r w:rsidRPr="00D4074A">
              <w:rPr>
                <w:szCs w:val="22"/>
              </w:rPr>
              <w:t>9</w:t>
            </w:r>
            <w:r>
              <w:rPr>
                <w:rFonts w:cstheme="minorHAnsi"/>
                <w:szCs w:val="22"/>
              </w:rPr>
              <w:t>–</w:t>
            </w:r>
            <w:r w:rsidRPr="00D4074A">
              <w:rPr>
                <w:szCs w:val="22"/>
              </w:rPr>
              <w:t>12</w:t>
            </w:r>
          </w:p>
        </w:tc>
        <w:tc>
          <w:tcPr>
            <w:tcW w:w="1203" w:type="pct"/>
            <w:vAlign w:val="center"/>
          </w:tcPr>
          <w:p w:rsidR="0008019F" w:rsidRPr="00D4074A" w:rsidRDefault="0008019F" w:rsidP="001C7FA2">
            <w:pPr>
              <w:spacing w:before="40" w:after="40"/>
              <w:jc w:val="center"/>
              <w:rPr>
                <w:rFonts w:cstheme="minorHAnsi"/>
                <w:color w:val="000000"/>
              </w:rPr>
            </w:pPr>
            <w:r w:rsidRPr="00D4074A">
              <w:t>1,4</w:t>
            </w:r>
            <w:r>
              <w:t>32</w:t>
            </w:r>
          </w:p>
        </w:tc>
      </w:tr>
      <w:tr w:rsidR="0008019F" w:rsidTr="001C7FA2">
        <w:tc>
          <w:tcPr>
            <w:tcW w:w="855" w:type="pct"/>
            <w:vMerge w:val="restart"/>
            <w:vAlign w:val="center"/>
          </w:tcPr>
          <w:p w:rsidR="0008019F" w:rsidRPr="00D4074A" w:rsidRDefault="0008019F" w:rsidP="001C7FA2">
            <w:pPr>
              <w:spacing w:before="40" w:after="40"/>
              <w:rPr>
                <w:rFonts w:cstheme="minorHAnsi"/>
              </w:rPr>
            </w:pPr>
            <w:r w:rsidRPr="00D4074A">
              <w:rPr>
                <w:rFonts w:cstheme="minorHAnsi"/>
              </w:rPr>
              <w:t>Lowell</w:t>
            </w:r>
          </w:p>
        </w:tc>
        <w:tc>
          <w:tcPr>
            <w:tcW w:w="1927" w:type="pct"/>
            <w:vAlign w:val="center"/>
          </w:tcPr>
          <w:p w:rsidR="0008019F" w:rsidRPr="00D4074A" w:rsidRDefault="0008019F" w:rsidP="001C7FA2">
            <w:pPr>
              <w:spacing w:before="40" w:after="40"/>
              <w:rPr>
                <w:rFonts w:cstheme="minorHAnsi"/>
              </w:rPr>
            </w:pPr>
            <w:r w:rsidRPr="0020013B">
              <w:rPr>
                <w:rFonts w:ascii="Times New Roman" w:eastAsia="Times New Roman" w:hAnsi="Times New Roman" w:cs="Times New Roman"/>
              </w:rPr>
              <w:t xml:space="preserve">Elementary School </w:t>
            </w:r>
          </w:p>
        </w:tc>
        <w:tc>
          <w:tcPr>
            <w:tcW w:w="1015" w:type="pct"/>
            <w:vAlign w:val="center"/>
          </w:tcPr>
          <w:p w:rsidR="0008019F" w:rsidRPr="00D9553F" w:rsidRDefault="0008019F" w:rsidP="001C7FA2">
            <w:pPr>
              <w:pStyle w:val="TableText"/>
              <w:jc w:val="center"/>
              <w:rPr>
                <w:szCs w:val="22"/>
              </w:rPr>
            </w:pPr>
            <w:r w:rsidRPr="00D9553F">
              <w:rPr>
                <w:szCs w:val="22"/>
              </w:rPr>
              <w:t>PK</w:t>
            </w:r>
            <w:r>
              <w:rPr>
                <w:rFonts w:cstheme="minorHAnsi"/>
                <w:szCs w:val="22"/>
              </w:rPr>
              <w:t>–</w:t>
            </w:r>
            <w:r w:rsidRPr="00D9553F">
              <w:rPr>
                <w:szCs w:val="22"/>
              </w:rPr>
              <w:t>4</w:t>
            </w:r>
          </w:p>
        </w:tc>
        <w:tc>
          <w:tcPr>
            <w:tcW w:w="1203" w:type="pct"/>
            <w:vAlign w:val="center"/>
          </w:tcPr>
          <w:p w:rsidR="0008019F" w:rsidRPr="00D9553F" w:rsidRDefault="0008019F" w:rsidP="001C7FA2">
            <w:pPr>
              <w:spacing w:before="40" w:after="40"/>
              <w:jc w:val="center"/>
              <w:rPr>
                <w:rFonts w:cstheme="minorHAnsi"/>
                <w:color w:val="000000"/>
              </w:rPr>
            </w:pPr>
            <w:r w:rsidRPr="00D9553F">
              <w:rPr>
                <w:rFonts w:cstheme="minorHAnsi"/>
                <w:color w:val="000000"/>
              </w:rPr>
              <w:t>50</w:t>
            </w:r>
            <w:r>
              <w:rPr>
                <w:rFonts w:cstheme="minorHAnsi"/>
                <w:color w:val="000000"/>
              </w:rPr>
              <w:t>6</w:t>
            </w:r>
          </w:p>
        </w:tc>
      </w:tr>
      <w:tr w:rsidR="0008019F" w:rsidTr="001C7FA2">
        <w:tc>
          <w:tcPr>
            <w:tcW w:w="855" w:type="pct"/>
            <w:vMerge/>
            <w:vAlign w:val="center"/>
          </w:tcPr>
          <w:p w:rsidR="0008019F" w:rsidRPr="00D4074A" w:rsidRDefault="0008019F" w:rsidP="001C7FA2">
            <w:pPr>
              <w:spacing w:before="40" w:after="40"/>
              <w:rPr>
                <w:rFonts w:cstheme="minorHAnsi"/>
              </w:rPr>
            </w:pPr>
          </w:p>
        </w:tc>
        <w:tc>
          <w:tcPr>
            <w:tcW w:w="1927" w:type="pct"/>
            <w:vAlign w:val="center"/>
          </w:tcPr>
          <w:p w:rsidR="0008019F" w:rsidRPr="00D4074A" w:rsidRDefault="0008019F" w:rsidP="001C7FA2">
            <w:pPr>
              <w:spacing w:before="40" w:after="40"/>
              <w:rPr>
                <w:rFonts w:cstheme="minorHAnsi"/>
              </w:rPr>
            </w:pPr>
            <w:r w:rsidRPr="0020013B">
              <w:rPr>
                <w:rFonts w:ascii="Times New Roman" w:eastAsia="Times New Roman" w:hAnsi="Times New Roman" w:cs="Times New Roman"/>
              </w:rPr>
              <w:t xml:space="preserve">Elementary School </w:t>
            </w:r>
          </w:p>
        </w:tc>
        <w:tc>
          <w:tcPr>
            <w:tcW w:w="1015" w:type="pct"/>
            <w:vAlign w:val="center"/>
          </w:tcPr>
          <w:p w:rsidR="0008019F" w:rsidRPr="00D4074A" w:rsidRDefault="0008019F" w:rsidP="001C7FA2">
            <w:pPr>
              <w:pStyle w:val="TableText"/>
              <w:jc w:val="center"/>
              <w:rPr>
                <w:szCs w:val="22"/>
              </w:rPr>
            </w:pPr>
            <w:r w:rsidRPr="00D4074A">
              <w:rPr>
                <w:szCs w:val="22"/>
              </w:rPr>
              <w:t>PK</w:t>
            </w:r>
            <w:r>
              <w:rPr>
                <w:rFonts w:cstheme="minorHAnsi"/>
                <w:szCs w:val="22"/>
              </w:rPr>
              <w:t>–</w:t>
            </w:r>
            <w:r w:rsidRPr="00D4074A">
              <w:rPr>
                <w:szCs w:val="22"/>
              </w:rPr>
              <w:t>4</w:t>
            </w:r>
          </w:p>
        </w:tc>
        <w:tc>
          <w:tcPr>
            <w:tcW w:w="1203" w:type="pct"/>
            <w:vAlign w:val="center"/>
          </w:tcPr>
          <w:p w:rsidR="0008019F" w:rsidRPr="00D4074A" w:rsidRDefault="0008019F" w:rsidP="001C7FA2">
            <w:pPr>
              <w:spacing w:before="40" w:after="40"/>
              <w:jc w:val="center"/>
              <w:rPr>
                <w:rFonts w:cstheme="minorHAnsi"/>
                <w:color w:val="000000"/>
              </w:rPr>
            </w:pPr>
            <w:r w:rsidRPr="00D4074A">
              <w:rPr>
                <w:rFonts w:cstheme="minorHAnsi"/>
                <w:color w:val="000000"/>
              </w:rPr>
              <w:t>5</w:t>
            </w:r>
            <w:r>
              <w:rPr>
                <w:rFonts w:cstheme="minorHAnsi"/>
                <w:color w:val="000000"/>
              </w:rPr>
              <w:t>45</w:t>
            </w:r>
          </w:p>
        </w:tc>
      </w:tr>
      <w:tr w:rsidR="0008019F" w:rsidTr="001C7FA2">
        <w:tc>
          <w:tcPr>
            <w:tcW w:w="855" w:type="pct"/>
            <w:vMerge w:val="restart"/>
            <w:vAlign w:val="center"/>
          </w:tcPr>
          <w:p w:rsidR="0008019F" w:rsidRPr="00D4074A" w:rsidRDefault="0008019F" w:rsidP="001C7FA2">
            <w:pPr>
              <w:spacing w:before="40" w:after="40"/>
              <w:rPr>
                <w:rFonts w:cstheme="minorHAnsi"/>
              </w:rPr>
            </w:pPr>
            <w:r w:rsidRPr="00D4074A">
              <w:rPr>
                <w:rFonts w:cstheme="minorHAnsi"/>
              </w:rPr>
              <w:t>Pittsfield</w:t>
            </w:r>
          </w:p>
        </w:tc>
        <w:tc>
          <w:tcPr>
            <w:tcW w:w="1927" w:type="pct"/>
            <w:vAlign w:val="center"/>
          </w:tcPr>
          <w:p w:rsidR="0008019F" w:rsidRPr="00D4074A" w:rsidRDefault="0008019F" w:rsidP="001C7FA2">
            <w:pPr>
              <w:spacing w:before="40" w:after="40"/>
              <w:rPr>
                <w:rFonts w:cstheme="minorHAnsi"/>
              </w:rPr>
            </w:pPr>
            <w:r w:rsidRPr="0020013B">
              <w:rPr>
                <w:rFonts w:ascii="Times New Roman" w:eastAsia="Times New Roman" w:hAnsi="Times New Roman" w:cs="Times New Roman"/>
              </w:rPr>
              <w:t xml:space="preserve">Middle School </w:t>
            </w:r>
          </w:p>
        </w:tc>
        <w:tc>
          <w:tcPr>
            <w:tcW w:w="1015" w:type="pct"/>
            <w:vAlign w:val="center"/>
          </w:tcPr>
          <w:p w:rsidR="0008019F" w:rsidRPr="00D4074A" w:rsidRDefault="00AC614D" w:rsidP="001C7FA2">
            <w:pPr>
              <w:pStyle w:val="TableText"/>
              <w:jc w:val="center"/>
              <w:rPr>
                <w:szCs w:val="22"/>
              </w:rPr>
            </w:pPr>
            <w:r w:rsidRPr="00D4074A">
              <w:rPr>
                <w:szCs w:val="22"/>
              </w:rPr>
              <w:t>6</w:t>
            </w:r>
            <w:r>
              <w:rPr>
                <w:rFonts w:cstheme="minorHAnsi"/>
                <w:szCs w:val="22"/>
              </w:rPr>
              <w:t>–</w:t>
            </w:r>
            <w:r w:rsidRPr="00D4074A">
              <w:rPr>
                <w:szCs w:val="22"/>
              </w:rPr>
              <w:t>8</w:t>
            </w:r>
          </w:p>
        </w:tc>
        <w:tc>
          <w:tcPr>
            <w:tcW w:w="1203" w:type="pct"/>
            <w:vAlign w:val="center"/>
          </w:tcPr>
          <w:p w:rsidR="0008019F" w:rsidRPr="00D4074A" w:rsidRDefault="00AC614D" w:rsidP="001C7FA2">
            <w:pPr>
              <w:spacing w:before="40" w:after="40"/>
              <w:jc w:val="center"/>
              <w:rPr>
                <w:rFonts w:cstheme="minorHAnsi"/>
                <w:color w:val="000000"/>
              </w:rPr>
            </w:pPr>
            <w:r w:rsidRPr="00D4074A">
              <w:rPr>
                <w:rFonts w:cstheme="minorHAnsi"/>
                <w:color w:val="000000"/>
              </w:rPr>
              <w:t>5</w:t>
            </w:r>
            <w:r>
              <w:rPr>
                <w:rFonts w:cstheme="minorHAnsi"/>
                <w:color w:val="000000"/>
              </w:rPr>
              <w:t>29</w:t>
            </w:r>
          </w:p>
        </w:tc>
      </w:tr>
      <w:tr w:rsidR="0008019F" w:rsidTr="001C7FA2">
        <w:tc>
          <w:tcPr>
            <w:tcW w:w="855" w:type="pct"/>
            <w:vMerge/>
            <w:vAlign w:val="center"/>
          </w:tcPr>
          <w:p w:rsidR="0008019F" w:rsidRPr="00D4074A" w:rsidRDefault="0008019F" w:rsidP="001C7FA2">
            <w:pPr>
              <w:spacing w:before="40" w:after="40"/>
              <w:rPr>
                <w:rFonts w:cstheme="minorHAnsi"/>
              </w:rPr>
            </w:pPr>
          </w:p>
        </w:tc>
        <w:tc>
          <w:tcPr>
            <w:tcW w:w="1927" w:type="pct"/>
            <w:vAlign w:val="center"/>
          </w:tcPr>
          <w:p w:rsidR="0008019F" w:rsidRPr="00D4074A" w:rsidRDefault="0008019F" w:rsidP="001C7FA2">
            <w:pPr>
              <w:spacing w:before="40" w:after="40"/>
              <w:rPr>
                <w:rFonts w:cstheme="minorHAnsi"/>
              </w:rPr>
            </w:pPr>
            <w:r w:rsidRPr="0020013B">
              <w:rPr>
                <w:rFonts w:ascii="Times New Roman" w:eastAsia="Times New Roman" w:hAnsi="Times New Roman" w:cs="Times New Roman"/>
              </w:rPr>
              <w:t xml:space="preserve">High School </w:t>
            </w:r>
          </w:p>
        </w:tc>
        <w:tc>
          <w:tcPr>
            <w:tcW w:w="1015" w:type="pct"/>
            <w:vAlign w:val="center"/>
          </w:tcPr>
          <w:p w:rsidR="0008019F" w:rsidRPr="00D4074A" w:rsidRDefault="00AC614D" w:rsidP="001C7FA2">
            <w:pPr>
              <w:pStyle w:val="TableText"/>
              <w:jc w:val="center"/>
              <w:rPr>
                <w:szCs w:val="22"/>
              </w:rPr>
            </w:pPr>
            <w:r w:rsidRPr="00D4074A">
              <w:rPr>
                <w:szCs w:val="22"/>
              </w:rPr>
              <w:t>9</w:t>
            </w:r>
            <w:r>
              <w:rPr>
                <w:rFonts w:cstheme="minorHAnsi"/>
                <w:szCs w:val="22"/>
              </w:rPr>
              <w:t>–</w:t>
            </w:r>
            <w:r w:rsidRPr="00D4074A">
              <w:rPr>
                <w:szCs w:val="22"/>
              </w:rPr>
              <w:t>12</w:t>
            </w:r>
            <w:r>
              <w:rPr>
                <w:szCs w:val="22"/>
              </w:rPr>
              <w:t xml:space="preserve"> </w:t>
            </w:r>
          </w:p>
        </w:tc>
        <w:tc>
          <w:tcPr>
            <w:tcW w:w="1203" w:type="pct"/>
            <w:vAlign w:val="center"/>
          </w:tcPr>
          <w:p w:rsidR="0008019F" w:rsidRPr="00D4074A" w:rsidRDefault="00AC614D" w:rsidP="001C7FA2">
            <w:pPr>
              <w:spacing w:before="40" w:after="40"/>
              <w:jc w:val="center"/>
              <w:rPr>
                <w:rFonts w:cstheme="minorHAnsi"/>
                <w:color w:val="000000"/>
              </w:rPr>
            </w:pPr>
            <w:r w:rsidRPr="00D4074A">
              <w:rPr>
                <w:rFonts w:cstheme="minorHAnsi"/>
                <w:color w:val="000000"/>
              </w:rPr>
              <w:t>9</w:t>
            </w:r>
            <w:r>
              <w:rPr>
                <w:rFonts w:cstheme="minorHAnsi"/>
                <w:color w:val="000000"/>
              </w:rPr>
              <w:t>5</w:t>
            </w:r>
            <w:r w:rsidRPr="00D4074A">
              <w:rPr>
                <w:rFonts w:cstheme="minorHAnsi"/>
                <w:color w:val="000000"/>
              </w:rPr>
              <w:t>9</w:t>
            </w:r>
            <w:r>
              <w:rPr>
                <w:rFonts w:cstheme="minorHAnsi"/>
                <w:color w:val="000000"/>
              </w:rPr>
              <w:t xml:space="preserve"> </w:t>
            </w:r>
          </w:p>
        </w:tc>
      </w:tr>
      <w:tr w:rsidR="0008019F" w:rsidTr="001C7FA2">
        <w:tc>
          <w:tcPr>
            <w:tcW w:w="855" w:type="pct"/>
            <w:vMerge w:val="restart"/>
            <w:vAlign w:val="center"/>
          </w:tcPr>
          <w:p w:rsidR="0008019F" w:rsidRPr="00D4074A" w:rsidRDefault="0008019F" w:rsidP="001C7FA2">
            <w:pPr>
              <w:spacing w:before="40" w:after="40"/>
              <w:rPr>
                <w:rFonts w:cstheme="minorHAnsi"/>
              </w:rPr>
            </w:pPr>
            <w:r>
              <w:rPr>
                <w:rFonts w:cstheme="minorHAnsi"/>
              </w:rPr>
              <w:t>West Springfield</w:t>
            </w:r>
          </w:p>
        </w:tc>
        <w:tc>
          <w:tcPr>
            <w:tcW w:w="1927" w:type="pct"/>
            <w:vAlign w:val="center"/>
          </w:tcPr>
          <w:p w:rsidR="0008019F" w:rsidRPr="0020013B" w:rsidRDefault="0008019F" w:rsidP="001C7FA2">
            <w:pPr>
              <w:spacing w:before="40" w:after="40"/>
              <w:rPr>
                <w:rFonts w:ascii="Times New Roman" w:eastAsia="Times New Roman" w:hAnsi="Times New Roman" w:cs="Times New Roman"/>
              </w:rPr>
            </w:pPr>
            <w:r>
              <w:rPr>
                <w:rFonts w:ascii="Times New Roman" w:eastAsia="Times New Roman" w:hAnsi="Times New Roman" w:cs="Times New Roman"/>
              </w:rPr>
              <w:t>Elementary School</w:t>
            </w:r>
          </w:p>
        </w:tc>
        <w:tc>
          <w:tcPr>
            <w:tcW w:w="1015" w:type="pct"/>
            <w:vAlign w:val="center"/>
          </w:tcPr>
          <w:p w:rsidR="0008019F" w:rsidRPr="00D4074A" w:rsidRDefault="00D6269D" w:rsidP="001300C6">
            <w:pPr>
              <w:pStyle w:val="TableText"/>
              <w:jc w:val="center"/>
              <w:rPr>
                <w:szCs w:val="22"/>
              </w:rPr>
            </w:pPr>
            <w:r>
              <w:rPr>
                <w:szCs w:val="22"/>
              </w:rPr>
              <w:t>K</w:t>
            </w:r>
            <w:r w:rsidR="001300C6">
              <w:rPr>
                <w:szCs w:val="22"/>
              </w:rPr>
              <w:t>–</w:t>
            </w:r>
            <w:r>
              <w:rPr>
                <w:szCs w:val="22"/>
              </w:rPr>
              <w:t>5</w:t>
            </w:r>
          </w:p>
        </w:tc>
        <w:tc>
          <w:tcPr>
            <w:tcW w:w="1203" w:type="pct"/>
            <w:vAlign w:val="center"/>
          </w:tcPr>
          <w:p w:rsidR="0008019F" w:rsidRPr="00D4074A" w:rsidRDefault="00D6269D" w:rsidP="001C7FA2">
            <w:pPr>
              <w:spacing w:before="40" w:after="40"/>
              <w:jc w:val="center"/>
              <w:rPr>
                <w:rFonts w:cstheme="minorHAnsi"/>
                <w:color w:val="000000"/>
              </w:rPr>
            </w:pPr>
            <w:r>
              <w:rPr>
                <w:rFonts w:cstheme="minorHAnsi"/>
                <w:color w:val="000000"/>
              </w:rPr>
              <w:t>482</w:t>
            </w:r>
          </w:p>
        </w:tc>
      </w:tr>
      <w:tr w:rsidR="0008019F" w:rsidTr="001C7FA2">
        <w:tc>
          <w:tcPr>
            <w:tcW w:w="855" w:type="pct"/>
            <w:vMerge/>
            <w:vAlign w:val="center"/>
          </w:tcPr>
          <w:p w:rsidR="0008019F" w:rsidRDefault="0008019F" w:rsidP="001C7FA2">
            <w:pPr>
              <w:spacing w:before="40" w:after="40"/>
              <w:rPr>
                <w:rFonts w:cstheme="minorHAnsi"/>
              </w:rPr>
            </w:pPr>
          </w:p>
        </w:tc>
        <w:tc>
          <w:tcPr>
            <w:tcW w:w="1927" w:type="pct"/>
            <w:vAlign w:val="center"/>
          </w:tcPr>
          <w:p w:rsidR="0008019F" w:rsidRPr="0020013B" w:rsidRDefault="0008019F" w:rsidP="001C7FA2">
            <w:pPr>
              <w:spacing w:before="40" w:after="40"/>
              <w:rPr>
                <w:rFonts w:ascii="Times New Roman" w:eastAsia="Times New Roman" w:hAnsi="Times New Roman" w:cs="Times New Roman"/>
              </w:rPr>
            </w:pPr>
            <w:r>
              <w:rPr>
                <w:rFonts w:ascii="Times New Roman" w:eastAsia="Times New Roman" w:hAnsi="Times New Roman" w:cs="Times New Roman"/>
              </w:rPr>
              <w:t>Middle School</w:t>
            </w:r>
          </w:p>
        </w:tc>
        <w:tc>
          <w:tcPr>
            <w:tcW w:w="1015" w:type="pct"/>
            <w:vAlign w:val="center"/>
          </w:tcPr>
          <w:p w:rsidR="0008019F" w:rsidRPr="00D4074A" w:rsidRDefault="00D6269D" w:rsidP="001300C6">
            <w:pPr>
              <w:pStyle w:val="TableText"/>
              <w:jc w:val="center"/>
              <w:rPr>
                <w:szCs w:val="22"/>
              </w:rPr>
            </w:pPr>
            <w:r>
              <w:rPr>
                <w:szCs w:val="22"/>
              </w:rPr>
              <w:t>6</w:t>
            </w:r>
            <w:r w:rsidR="001300C6">
              <w:rPr>
                <w:szCs w:val="22"/>
              </w:rPr>
              <w:t>–</w:t>
            </w:r>
            <w:r>
              <w:rPr>
                <w:szCs w:val="22"/>
              </w:rPr>
              <w:t>8</w:t>
            </w:r>
          </w:p>
        </w:tc>
        <w:tc>
          <w:tcPr>
            <w:tcW w:w="1203" w:type="pct"/>
            <w:vAlign w:val="center"/>
          </w:tcPr>
          <w:p w:rsidR="0008019F" w:rsidRPr="00D4074A" w:rsidRDefault="00D6269D" w:rsidP="001C7FA2">
            <w:pPr>
              <w:spacing w:before="40" w:after="40"/>
              <w:jc w:val="center"/>
              <w:rPr>
                <w:rFonts w:cstheme="minorHAnsi"/>
                <w:color w:val="000000"/>
              </w:rPr>
            </w:pPr>
            <w:r>
              <w:rPr>
                <w:rFonts w:cstheme="minorHAnsi"/>
                <w:color w:val="000000"/>
              </w:rPr>
              <w:t>886</w:t>
            </w:r>
          </w:p>
        </w:tc>
      </w:tr>
    </w:tbl>
    <w:p w:rsidR="0008019F" w:rsidRDefault="0008019F" w:rsidP="00262072">
      <w:pPr>
        <w:pStyle w:val="TableNote"/>
        <w:spacing w:before="40"/>
      </w:pPr>
      <w:r w:rsidRPr="00231084">
        <w:rPr>
          <w:vertAlign w:val="superscript"/>
        </w:rPr>
        <w:t>a</w:t>
      </w:r>
      <w:r>
        <w:t xml:space="preserve"> Based on data provided at </w:t>
      </w:r>
      <w:r w:rsidRPr="00231084">
        <w:t>http://profiles.doe.mass.edu/</w:t>
      </w:r>
    </w:p>
    <w:p w:rsidR="0008019F" w:rsidRDefault="0008019F" w:rsidP="004C3BA4">
      <w:pPr>
        <w:pStyle w:val="Heading3"/>
      </w:pPr>
      <w:r>
        <w:t>Data Collection</w:t>
      </w:r>
    </w:p>
    <w:p w:rsidR="0008019F" w:rsidRDefault="0008019F" w:rsidP="0008019F"/>
    <w:p w:rsidR="0008019F" w:rsidRPr="00060D09" w:rsidRDefault="00C53C26" w:rsidP="00B005EF">
      <w:pPr>
        <w:pStyle w:val="BodyText"/>
        <w:spacing w:before="0"/>
      </w:pPr>
      <w:r>
        <w:t xml:space="preserve">As Table 2 shows, multiple methods were used to collect both qualitative and quantitative data throughout the study. A concerted effort was made to collect data from multiple sources and from as many teachers as possible because their perceptions of the 2011 </w:t>
      </w:r>
      <w:r w:rsidR="001300C6">
        <w:t xml:space="preserve">frameworks </w:t>
      </w:r>
      <w:r>
        <w:t xml:space="preserve">and the change process are an important piece of the implementation study. </w:t>
      </w:r>
      <w:r w:rsidRPr="004940CA">
        <w:t xml:space="preserve">Table </w:t>
      </w:r>
      <w:r>
        <w:t>3 identifies</w:t>
      </w:r>
      <w:r w:rsidRPr="004940CA">
        <w:t xml:space="preserve"> the primary source(s) of data for each </w:t>
      </w:r>
      <w:r>
        <w:t xml:space="preserve">study </w:t>
      </w:r>
      <w:r w:rsidRPr="004940CA">
        <w:t>question.</w:t>
      </w:r>
    </w:p>
    <w:p w:rsidR="0008019F" w:rsidRPr="00D15BF4" w:rsidRDefault="0008019F" w:rsidP="00B005EF">
      <w:pPr>
        <w:pStyle w:val="TableTitle"/>
      </w:pPr>
      <w:bookmarkStart w:id="13" w:name="_Toc398021172"/>
      <w:r>
        <w:t xml:space="preserve">Table 2. </w:t>
      </w:r>
      <w:r w:rsidRPr="00D15BF4">
        <w:t>Data Collection</w:t>
      </w:r>
      <w:r>
        <w:t xml:space="preserve"> Methods</w:t>
      </w:r>
      <w:bookmarkEnd w:id="13"/>
      <w:r w:rsidRPr="00D15BF4">
        <w:t xml:space="preserve"> </w:t>
      </w:r>
    </w:p>
    <w:tbl>
      <w:tblPr>
        <w:tblStyle w:val="TableGrid"/>
        <w:tblW w:w="0" w:type="auto"/>
        <w:tblLook w:val="04A0"/>
      </w:tblPr>
      <w:tblGrid>
        <w:gridCol w:w="2637"/>
        <w:gridCol w:w="4924"/>
        <w:gridCol w:w="2015"/>
      </w:tblGrid>
      <w:tr w:rsidR="0008019F" w:rsidTr="00B25C4B">
        <w:trPr>
          <w:tblHeader/>
        </w:trPr>
        <w:tc>
          <w:tcPr>
            <w:tcW w:w="2637" w:type="dxa"/>
            <w:shd w:val="clear" w:color="auto" w:fill="3A5877" w:themeFill="text2" w:themeFillShade="BF"/>
            <w:vAlign w:val="center"/>
          </w:tcPr>
          <w:p w:rsidR="0008019F" w:rsidRPr="00D4074A" w:rsidRDefault="0008019F" w:rsidP="001C7FA2">
            <w:pPr>
              <w:spacing w:before="40" w:after="40"/>
              <w:rPr>
                <w:rFonts w:eastAsia="Times New Roman" w:cstheme="minorHAnsi"/>
                <w:b/>
                <w:color w:val="FFFFFF" w:themeColor="background1"/>
              </w:rPr>
            </w:pPr>
            <w:r w:rsidRPr="00D4074A">
              <w:rPr>
                <w:rFonts w:eastAsia="Times New Roman" w:cstheme="minorHAnsi"/>
                <w:b/>
                <w:color w:val="FFFFFF" w:themeColor="background1"/>
              </w:rPr>
              <w:t>Method</w:t>
            </w:r>
          </w:p>
        </w:tc>
        <w:tc>
          <w:tcPr>
            <w:tcW w:w="4924" w:type="dxa"/>
            <w:shd w:val="clear" w:color="auto" w:fill="3A5877" w:themeFill="text2" w:themeFillShade="BF"/>
            <w:vAlign w:val="center"/>
          </w:tcPr>
          <w:p w:rsidR="0008019F" w:rsidRPr="00D4074A" w:rsidRDefault="0008019F" w:rsidP="001C7FA2">
            <w:pPr>
              <w:spacing w:before="40" w:after="40"/>
              <w:rPr>
                <w:rFonts w:eastAsia="Times New Roman" w:cstheme="minorHAnsi"/>
                <w:b/>
                <w:color w:val="FFFFFF" w:themeColor="background1"/>
              </w:rPr>
            </w:pPr>
            <w:r w:rsidRPr="00D4074A">
              <w:rPr>
                <w:rFonts w:eastAsia="Times New Roman" w:cstheme="minorHAnsi"/>
                <w:b/>
                <w:color w:val="FFFFFF" w:themeColor="background1"/>
              </w:rPr>
              <w:t>Description</w:t>
            </w:r>
          </w:p>
        </w:tc>
        <w:tc>
          <w:tcPr>
            <w:tcW w:w="2015" w:type="dxa"/>
            <w:shd w:val="clear" w:color="auto" w:fill="3A5877" w:themeFill="text2" w:themeFillShade="BF"/>
            <w:vAlign w:val="center"/>
          </w:tcPr>
          <w:p w:rsidR="0008019F" w:rsidRPr="00D4074A" w:rsidRDefault="0008019F" w:rsidP="001C7FA2">
            <w:pPr>
              <w:spacing w:before="40" w:after="40"/>
              <w:rPr>
                <w:rFonts w:eastAsia="Times New Roman" w:cstheme="minorHAnsi"/>
                <w:b/>
                <w:color w:val="FFFFFF" w:themeColor="background1"/>
              </w:rPr>
            </w:pPr>
            <w:r>
              <w:rPr>
                <w:rFonts w:eastAsia="Times New Roman" w:cstheme="minorHAnsi"/>
                <w:b/>
                <w:color w:val="FFFFFF" w:themeColor="background1"/>
              </w:rPr>
              <w:t>Data Source</w:t>
            </w:r>
          </w:p>
        </w:tc>
      </w:tr>
      <w:tr w:rsidR="0008019F" w:rsidTr="00B25C4B">
        <w:tc>
          <w:tcPr>
            <w:tcW w:w="2637" w:type="dxa"/>
            <w:vAlign w:val="center"/>
          </w:tcPr>
          <w:p w:rsidR="0008019F" w:rsidRPr="005B15BF" w:rsidRDefault="0008019F" w:rsidP="001C7FA2">
            <w:pPr>
              <w:spacing w:before="40" w:after="40"/>
              <w:rPr>
                <w:rFonts w:eastAsia="Times New Roman" w:cstheme="minorHAnsi"/>
              </w:rPr>
            </w:pPr>
            <w:r w:rsidRPr="005B15BF">
              <w:rPr>
                <w:rFonts w:eastAsia="Times New Roman" w:cstheme="minorHAnsi"/>
                <w:b/>
              </w:rPr>
              <w:t xml:space="preserve">Classroom Observations </w:t>
            </w:r>
          </w:p>
        </w:tc>
        <w:tc>
          <w:tcPr>
            <w:tcW w:w="4924" w:type="dxa"/>
            <w:vAlign w:val="center"/>
          </w:tcPr>
          <w:p w:rsidR="0008019F" w:rsidRPr="005B15BF" w:rsidRDefault="0008019F" w:rsidP="001C7FA2">
            <w:pPr>
              <w:spacing w:before="40" w:after="40"/>
              <w:rPr>
                <w:rFonts w:eastAsia="Times New Roman" w:cstheme="minorHAnsi"/>
              </w:rPr>
            </w:pPr>
            <w:r w:rsidRPr="005B15BF">
              <w:rPr>
                <w:rFonts w:eastAsia="Times New Roman" w:cstheme="minorHAnsi"/>
              </w:rPr>
              <w:t xml:space="preserve">Using </w:t>
            </w:r>
            <w:r>
              <w:rPr>
                <w:rFonts w:eastAsia="Times New Roman" w:cstheme="minorHAnsi"/>
              </w:rPr>
              <w:t>specially designed</w:t>
            </w:r>
            <w:r w:rsidRPr="005B15BF">
              <w:rPr>
                <w:rFonts w:eastAsia="Times New Roman" w:cstheme="minorHAnsi"/>
              </w:rPr>
              <w:t xml:space="preserve"> protocol</w:t>
            </w:r>
            <w:r>
              <w:rPr>
                <w:rFonts w:eastAsia="Times New Roman" w:cstheme="minorHAnsi"/>
              </w:rPr>
              <w:t>s</w:t>
            </w:r>
            <w:r w:rsidRPr="005B15BF">
              <w:rPr>
                <w:rFonts w:eastAsia="Times New Roman" w:cstheme="minorHAnsi"/>
                <w:b/>
              </w:rPr>
              <w:t xml:space="preserve"> </w:t>
            </w:r>
            <w:r w:rsidRPr="005B15BF">
              <w:rPr>
                <w:rFonts w:eastAsia="Times New Roman" w:cstheme="minorHAnsi"/>
              </w:rPr>
              <w:t>aligned with the instructional shifts required by the Common Core State Standards, observational data informed narrative descriptions of classrooms, including instructional approaches, resources and technology used, and student activities and level</w:t>
            </w:r>
            <w:r>
              <w:rPr>
                <w:rFonts w:eastAsia="Times New Roman" w:cstheme="minorHAnsi"/>
              </w:rPr>
              <w:t>s</w:t>
            </w:r>
            <w:r w:rsidRPr="005B15BF">
              <w:rPr>
                <w:rFonts w:eastAsia="Times New Roman" w:cstheme="minorHAnsi"/>
              </w:rPr>
              <w:t xml:space="preserve"> of engagement</w:t>
            </w:r>
            <w:r>
              <w:rPr>
                <w:rFonts w:eastAsia="Times New Roman" w:cstheme="minorHAnsi"/>
              </w:rPr>
              <w:t>.</w:t>
            </w:r>
          </w:p>
        </w:tc>
        <w:tc>
          <w:tcPr>
            <w:tcW w:w="2015" w:type="dxa"/>
            <w:vAlign w:val="center"/>
          </w:tcPr>
          <w:p w:rsidR="0008019F" w:rsidRPr="005B15BF" w:rsidRDefault="0008019F" w:rsidP="001C7FA2">
            <w:pPr>
              <w:spacing w:before="40" w:after="40"/>
              <w:rPr>
                <w:rFonts w:eastAsia="Times New Roman" w:cstheme="minorHAnsi"/>
              </w:rPr>
            </w:pPr>
            <w:r w:rsidRPr="005B15BF">
              <w:rPr>
                <w:rFonts w:eastAsia="Times New Roman" w:cstheme="minorHAnsi"/>
                <w:b/>
              </w:rPr>
              <w:t>Per school</w:t>
            </w:r>
            <w:r w:rsidRPr="005B15BF">
              <w:rPr>
                <w:rFonts w:eastAsia="Times New Roman" w:cstheme="minorHAnsi"/>
              </w:rPr>
              <w:t xml:space="preserve">: Minimum of </w:t>
            </w:r>
            <w:r>
              <w:rPr>
                <w:rFonts w:eastAsia="Times New Roman" w:cstheme="minorHAnsi"/>
              </w:rPr>
              <w:t>three</w:t>
            </w:r>
            <w:r w:rsidRPr="005B15BF">
              <w:rPr>
                <w:rFonts w:eastAsia="Times New Roman" w:cstheme="minorHAnsi"/>
              </w:rPr>
              <w:t xml:space="preserve"> ELA</w:t>
            </w:r>
            <w:r>
              <w:rPr>
                <w:rFonts w:eastAsia="Times New Roman" w:cstheme="minorHAnsi"/>
              </w:rPr>
              <w:t xml:space="preserve"> and humanities classes and three</w:t>
            </w:r>
            <w:r w:rsidRPr="005B15BF">
              <w:rPr>
                <w:rFonts w:eastAsia="Times New Roman" w:cstheme="minorHAnsi"/>
              </w:rPr>
              <w:t xml:space="preserve"> </w:t>
            </w:r>
            <w:r>
              <w:rPr>
                <w:rFonts w:eastAsia="Times New Roman" w:cstheme="minorHAnsi"/>
              </w:rPr>
              <w:t>mathematics</w:t>
            </w:r>
            <w:r w:rsidRPr="005B15BF">
              <w:rPr>
                <w:rFonts w:eastAsia="Times New Roman" w:cstheme="minorHAnsi"/>
              </w:rPr>
              <w:t xml:space="preserve"> classes</w:t>
            </w:r>
          </w:p>
        </w:tc>
      </w:tr>
      <w:tr w:rsidR="0008019F" w:rsidTr="00B25C4B">
        <w:tc>
          <w:tcPr>
            <w:tcW w:w="2637" w:type="dxa"/>
            <w:vAlign w:val="center"/>
          </w:tcPr>
          <w:p w:rsidR="0008019F" w:rsidRPr="005B15BF" w:rsidRDefault="0008019F" w:rsidP="001C7FA2">
            <w:pPr>
              <w:spacing w:before="40" w:after="40"/>
              <w:rPr>
                <w:rFonts w:eastAsia="Times New Roman" w:cstheme="minorHAnsi"/>
              </w:rPr>
            </w:pPr>
            <w:r w:rsidRPr="005B15BF">
              <w:rPr>
                <w:rFonts w:eastAsia="Times New Roman" w:cstheme="minorHAnsi"/>
                <w:b/>
              </w:rPr>
              <w:t xml:space="preserve">Key Informant Interviews </w:t>
            </w:r>
          </w:p>
        </w:tc>
        <w:tc>
          <w:tcPr>
            <w:tcW w:w="4924" w:type="dxa"/>
            <w:vAlign w:val="center"/>
          </w:tcPr>
          <w:p w:rsidR="0008019F" w:rsidRPr="005B15BF" w:rsidRDefault="0008019F" w:rsidP="00A97F90">
            <w:pPr>
              <w:spacing w:before="40" w:after="40"/>
              <w:rPr>
                <w:rFonts w:eastAsia="Times New Roman" w:cstheme="minorHAnsi"/>
              </w:rPr>
            </w:pPr>
            <w:r w:rsidRPr="005B15BF">
              <w:rPr>
                <w:rFonts w:eastAsia="Times New Roman" w:cstheme="minorHAnsi"/>
              </w:rPr>
              <w:t xml:space="preserve">Interviews collected information from key </w:t>
            </w:r>
            <w:r w:rsidR="00A97F90">
              <w:rPr>
                <w:rFonts w:eastAsia="Times New Roman" w:cstheme="minorHAnsi"/>
              </w:rPr>
              <w:t xml:space="preserve">district and </w:t>
            </w:r>
            <w:r w:rsidRPr="005B15BF">
              <w:rPr>
                <w:rFonts w:eastAsia="Times New Roman" w:cstheme="minorHAnsi"/>
              </w:rPr>
              <w:t xml:space="preserve">school staff about the benefits and challenges of the 2011 </w:t>
            </w:r>
            <w:r>
              <w:rPr>
                <w:rFonts w:eastAsia="Times New Roman" w:cstheme="minorHAnsi"/>
              </w:rPr>
              <w:t>f</w:t>
            </w:r>
            <w:r w:rsidRPr="005B15BF">
              <w:rPr>
                <w:rFonts w:eastAsia="Times New Roman" w:cstheme="minorHAnsi"/>
              </w:rPr>
              <w:t xml:space="preserve">rameworks, the level and consistency of implementation, </w:t>
            </w:r>
            <w:r w:rsidR="00F73F66">
              <w:rPr>
                <w:rFonts w:eastAsia="Times New Roman" w:cstheme="minorHAnsi"/>
              </w:rPr>
              <w:t xml:space="preserve">the </w:t>
            </w:r>
            <w:r w:rsidRPr="005B15BF">
              <w:rPr>
                <w:rFonts w:eastAsia="Times New Roman" w:cstheme="minorHAnsi"/>
              </w:rPr>
              <w:t xml:space="preserve">types of support and </w:t>
            </w:r>
            <w:r w:rsidR="00522523">
              <w:rPr>
                <w:rFonts w:eastAsia="Times New Roman" w:cstheme="minorHAnsi"/>
              </w:rPr>
              <w:t xml:space="preserve">collaborative </w:t>
            </w:r>
            <w:r w:rsidRPr="005B15BF">
              <w:rPr>
                <w:rFonts w:eastAsia="Times New Roman" w:cstheme="minorHAnsi"/>
              </w:rPr>
              <w:t xml:space="preserve">structures available to teachers, and </w:t>
            </w:r>
            <w:r w:rsidR="007A7176">
              <w:rPr>
                <w:rFonts w:eastAsia="Times New Roman" w:cstheme="minorHAnsi"/>
              </w:rPr>
              <w:t xml:space="preserve">the </w:t>
            </w:r>
            <w:r w:rsidRPr="005B15BF">
              <w:rPr>
                <w:rFonts w:eastAsia="Times New Roman" w:cstheme="minorHAnsi"/>
              </w:rPr>
              <w:t>contextual conditions that support or hinder implementation</w:t>
            </w:r>
            <w:r>
              <w:rPr>
                <w:rFonts w:eastAsia="Times New Roman" w:cstheme="minorHAnsi"/>
              </w:rPr>
              <w:t>.</w:t>
            </w:r>
            <w:r w:rsidRPr="005B15BF">
              <w:rPr>
                <w:rFonts w:eastAsia="Times New Roman" w:cstheme="minorHAnsi"/>
              </w:rPr>
              <w:t xml:space="preserve"> </w:t>
            </w:r>
          </w:p>
        </w:tc>
        <w:tc>
          <w:tcPr>
            <w:tcW w:w="2015" w:type="dxa"/>
            <w:vAlign w:val="center"/>
          </w:tcPr>
          <w:p w:rsidR="00A97F90" w:rsidRDefault="00A97F90" w:rsidP="001C7FA2">
            <w:pPr>
              <w:spacing w:before="40" w:after="40"/>
              <w:rPr>
                <w:rFonts w:eastAsia="Times New Roman" w:cstheme="minorHAnsi"/>
                <w:b/>
              </w:rPr>
            </w:pPr>
            <w:r>
              <w:rPr>
                <w:rFonts w:eastAsia="Times New Roman" w:cstheme="minorHAnsi"/>
                <w:b/>
              </w:rPr>
              <w:t>Per district:</w:t>
            </w:r>
          </w:p>
          <w:p w:rsidR="00A97F90" w:rsidRPr="00262072" w:rsidRDefault="00A97F90" w:rsidP="001C7FA2">
            <w:pPr>
              <w:spacing w:before="40" w:after="40"/>
              <w:rPr>
                <w:rFonts w:eastAsia="Times New Roman" w:cstheme="minorHAnsi"/>
              </w:rPr>
            </w:pPr>
            <w:r>
              <w:rPr>
                <w:rFonts w:eastAsia="Times New Roman" w:cstheme="minorHAnsi"/>
              </w:rPr>
              <w:t xml:space="preserve">Two to </w:t>
            </w:r>
            <w:r w:rsidR="002C0A56">
              <w:rPr>
                <w:rFonts w:eastAsia="Times New Roman" w:cstheme="minorHAnsi"/>
              </w:rPr>
              <w:t>five</w:t>
            </w:r>
            <w:r>
              <w:rPr>
                <w:rFonts w:eastAsia="Times New Roman" w:cstheme="minorHAnsi"/>
              </w:rPr>
              <w:t xml:space="preserve"> district leaders</w:t>
            </w:r>
            <w:r w:rsidR="00C43FA9">
              <w:rPr>
                <w:rFonts w:eastAsia="Times New Roman" w:cstheme="minorHAnsi"/>
              </w:rPr>
              <w:t xml:space="preserve"> or coordinators</w:t>
            </w:r>
          </w:p>
          <w:p w:rsidR="0008019F" w:rsidRPr="005B15BF" w:rsidRDefault="0008019F" w:rsidP="001C7FA2">
            <w:pPr>
              <w:spacing w:before="40" w:after="40"/>
              <w:rPr>
                <w:rFonts w:eastAsia="Times New Roman" w:cstheme="minorHAnsi"/>
              </w:rPr>
            </w:pPr>
            <w:r w:rsidRPr="005B15BF">
              <w:rPr>
                <w:rFonts w:eastAsia="Times New Roman" w:cstheme="minorHAnsi"/>
                <w:b/>
              </w:rPr>
              <w:t>Per school</w:t>
            </w:r>
            <w:r w:rsidRPr="005B15BF">
              <w:rPr>
                <w:rFonts w:eastAsia="Times New Roman" w:cstheme="minorHAnsi"/>
              </w:rPr>
              <w:t>:</w:t>
            </w:r>
          </w:p>
          <w:p w:rsidR="0008019F" w:rsidRPr="005B15BF" w:rsidRDefault="0008019F" w:rsidP="00522523">
            <w:pPr>
              <w:spacing w:before="40" w:after="40"/>
              <w:rPr>
                <w:rFonts w:eastAsia="Times New Roman" w:cstheme="minorHAnsi"/>
              </w:rPr>
            </w:pPr>
            <w:r>
              <w:rPr>
                <w:rFonts w:eastAsia="Times New Roman" w:cstheme="minorHAnsi"/>
              </w:rPr>
              <w:t>Two to five</w:t>
            </w:r>
            <w:r w:rsidRPr="005B15BF">
              <w:rPr>
                <w:rFonts w:eastAsia="Times New Roman" w:cstheme="minorHAnsi"/>
              </w:rPr>
              <w:t xml:space="preserve"> key instructional leaders</w:t>
            </w:r>
            <w:r>
              <w:rPr>
                <w:rFonts w:eastAsia="Times New Roman" w:cstheme="minorHAnsi"/>
              </w:rPr>
              <w:t xml:space="preserve"> </w:t>
            </w:r>
          </w:p>
        </w:tc>
      </w:tr>
      <w:tr w:rsidR="0008019F" w:rsidTr="00B25C4B">
        <w:trPr>
          <w:cantSplit/>
        </w:trPr>
        <w:tc>
          <w:tcPr>
            <w:tcW w:w="2637" w:type="dxa"/>
            <w:vAlign w:val="center"/>
          </w:tcPr>
          <w:p w:rsidR="0008019F" w:rsidRPr="005B15BF" w:rsidRDefault="0008019F" w:rsidP="001C7FA2">
            <w:pPr>
              <w:spacing w:before="40" w:after="40"/>
              <w:rPr>
                <w:rFonts w:eastAsia="Times New Roman" w:cstheme="minorHAnsi"/>
              </w:rPr>
            </w:pPr>
            <w:r w:rsidRPr="005B15BF">
              <w:rPr>
                <w:rFonts w:eastAsia="Times New Roman" w:cstheme="minorHAnsi"/>
                <w:b/>
              </w:rPr>
              <w:lastRenderedPageBreak/>
              <w:t>Teacher Survey</w:t>
            </w:r>
          </w:p>
        </w:tc>
        <w:tc>
          <w:tcPr>
            <w:tcW w:w="4924" w:type="dxa"/>
            <w:vAlign w:val="center"/>
          </w:tcPr>
          <w:p w:rsidR="0008019F" w:rsidRPr="005B15BF" w:rsidRDefault="0008019F" w:rsidP="001C7FA2">
            <w:pPr>
              <w:spacing w:before="40" w:after="40"/>
              <w:rPr>
                <w:rFonts w:eastAsia="Times New Roman" w:cstheme="minorHAnsi"/>
              </w:rPr>
            </w:pPr>
            <w:r>
              <w:rPr>
                <w:rFonts w:eastAsia="Times New Roman" w:cstheme="minorHAnsi"/>
              </w:rPr>
              <w:t>An</w:t>
            </w:r>
            <w:r w:rsidRPr="005B15BF">
              <w:rPr>
                <w:rFonts w:eastAsia="Times New Roman" w:cstheme="minorHAnsi"/>
              </w:rPr>
              <w:t xml:space="preserve"> online survey gathered feedback from teachers about</w:t>
            </w:r>
            <w:r>
              <w:rPr>
                <w:rFonts w:eastAsia="Times New Roman" w:cstheme="minorHAnsi"/>
              </w:rPr>
              <w:t xml:space="preserve"> the following</w:t>
            </w:r>
            <w:r w:rsidRPr="005B15BF">
              <w:rPr>
                <w:rFonts w:eastAsia="Times New Roman" w:cstheme="minorHAnsi"/>
              </w:rPr>
              <w:t>:</w:t>
            </w:r>
          </w:p>
          <w:p w:rsidR="0008019F" w:rsidRPr="005B15BF" w:rsidRDefault="0008019F" w:rsidP="001C7FA2">
            <w:pPr>
              <w:pStyle w:val="ListParagraph"/>
              <w:numPr>
                <w:ilvl w:val="1"/>
                <w:numId w:val="46"/>
              </w:numPr>
              <w:spacing w:before="40" w:after="40" w:line="240" w:lineRule="auto"/>
              <w:ind w:left="243" w:hanging="243"/>
              <w:rPr>
                <w:rFonts w:eastAsia="Times New Roman" w:cstheme="minorHAnsi"/>
              </w:rPr>
            </w:pPr>
            <w:r w:rsidRPr="005B15BF">
              <w:rPr>
                <w:rFonts w:eastAsia="Times New Roman" w:cstheme="minorHAnsi"/>
              </w:rPr>
              <w:t xml:space="preserve">Awareness of and support for the </w:t>
            </w:r>
            <w:r>
              <w:rPr>
                <w:rFonts w:eastAsia="Times New Roman" w:cstheme="minorHAnsi"/>
              </w:rPr>
              <w:br/>
              <w:t>2011 curriculum f</w:t>
            </w:r>
            <w:r w:rsidRPr="005B15BF">
              <w:rPr>
                <w:rFonts w:eastAsia="Times New Roman" w:cstheme="minorHAnsi"/>
              </w:rPr>
              <w:t>rameworks</w:t>
            </w:r>
          </w:p>
          <w:p w:rsidR="0008019F" w:rsidRPr="005B15BF" w:rsidRDefault="0008019F" w:rsidP="001C7FA2">
            <w:pPr>
              <w:pStyle w:val="ListParagraph"/>
              <w:numPr>
                <w:ilvl w:val="1"/>
                <w:numId w:val="46"/>
              </w:numPr>
              <w:spacing w:before="40" w:after="40" w:line="240" w:lineRule="auto"/>
              <w:ind w:left="243" w:hanging="243"/>
              <w:rPr>
                <w:rFonts w:eastAsia="Times New Roman" w:cstheme="minorHAnsi"/>
              </w:rPr>
            </w:pPr>
            <w:r w:rsidRPr="005B15BF">
              <w:rPr>
                <w:rFonts w:eastAsia="Times New Roman" w:cstheme="minorHAnsi"/>
              </w:rPr>
              <w:t>Resources and supports provided</w:t>
            </w:r>
          </w:p>
          <w:p w:rsidR="0008019F" w:rsidRPr="005B15BF" w:rsidRDefault="0008019F" w:rsidP="001C7FA2">
            <w:pPr>
              <w:pStyle w:val="ListParagraph"/>
              <w:numPr>
                <w:ilvl w:val="1"/>
                <w:numId w:val="46"/>
              </w:numPr>
              <w:spacing w:before="40" w:after="40" w:line="240" w:lineRule="auto"/>
              <w:ind w:left="243" w:hanging="243"/>
              <w:rPr>
                <w:rFonts w:eastAsia="Times New Roman" w:cstheme="minorHAnsi"/>
              </w:rPr>
            </w:pPr>
            <w:r w:rsidRPr="005B15BF">
              <w:rPr>
                <w:rFonts w:eastAsia="Times New Roman" w:cstheme="minorHAnsi"/>
              </w:rPr>
              <w:t>Communication and outreach mechanisms</w:t>
            </w:r>
          </w:p>
          <w:p w:rsidR="0008019F" w:rsidRPr="005B15BF" w:rsidRDefault="0008019F" w:rsidP="001C7FA2">
            <w:pPr>
              <w:pStyle w:val="ListParagraph"/>
              <w:numPr>
                <w:ilvl w:val="1"/>
                <w:numId w:val="46"/>
              </w:numPr>
              <w:spacing w:before="40" w:after="40" w:line="240" w:lineRule="auto"/>
              <w:ind w:left="243" w:hanging="243"/>
              <w:rPr>
                <w:rFonts w:eastAsia="Times New Roman" w:cstheme="minorHAnsi"/>
              </w:rPr>
            </w:pPr>
            <w:r w:rsidRPr="005B15BF">
              <w:rPr>
                <w:rFonts w:eastAsia="Times New Roman" w:cstheme="minorHAnsi"/>
              </w:rPr>
              <w:t xml:space="preserve">Challenges to implementation </w:t>
            </w:r>
          </w:p>
          <w:p w:rsidR="0008019F" w:rsidRPr="005B15BF" w:rsidRDefault="0008019F" w:rsidP="001C7FA2">
            <w:pPr>
              <w:pStyle w:val="ListParagraph"/>
              <w:numPr>
                <w:ilvl w:val="1"/>
                <w:numId w:val="46"/>
              </w:numPr>
              <w:spacing w:before="40" w:after="40" w:line="240" w:lineRule="auto"/>
              <w:ind w:left="243" w:hanging="243"/>
              <w:rPr>
                <w:rFonts w:eastAsia="Times New Roman" w:cstheme="minorHAnsi"/>
              </w:rPr>
            </w:pPr>
            <w:r w:rsidRPr="005B15BF">
              <w:rPr>
                <w:rFonts w:eastAsia="Times New Roman" w:cstheme="minorHAnsi"/>
              </w:rPr>
              <w:t xml:space="preserve">Changes in classroom practices </w:t>
            </w:r>
          </w:p>
        </w:tc>
        <w:tc>
          <w:tcPr>
            <w:tcW w:w="2015" w:type="dxa"/>
            <w:vAlign w:val="center"/>
          </w:tcPr>
          <w:p w:rsidR="0008019F" w:rsidRPr="005B15BF" w:rsidRDefault="0008019F" w:rsidP="001C7FA2">
            <w:pPr>
              <w:spacing w:before="40" w:after="40"/>
              <w:rPr>
                <w:rFonts w:eastAsia="Times New Roman" w:cstheme="minorHAnsi"/>
              </w:rPr>
            </w:pPr>
            <w:r w:rsidRPr="005B15BF">
              <w:rPr>
                <w:rFonts w:eastAsia="Times New Roman" w:cstheme="minorHAnsi"/>
                <w:b/>
              </w:rPr>
              <w:t>Per school</w:t>
            </w:r>
            <w:r w:rsidRPr="005B15BF">
              <w:rPr>
                <w:rFonts w:eastAsia="Times New Roman" w:cstheme="minorHAnsi"/>
              </w:rPr>
              <w:t>:</w:t>
            </w:r>
          </w:p>
          <w:p w:rsidR="0008019F" w:rsidRPr="005B15BF" w:rsidRDefault="0008019F" w:rsidP="001C7FA2">
            <w:pPr>
              <w:spacing w:before="40" w:after="40"/>
              <w:rPr>
                <w:rFonts w:eastAsia="Times New Roman" w:cstheme="minorHAnsi"/>
              </w:rPr>
            </w:pPr>
            <w:r>
              <w:rPr>
                <w:rFonts w:eastAsia="Times New Roman" w:cstheme="minorHAnsi"/>
              </w:rPr>
              <w:t>Open to all</w:t>
            </w:r>
            <w:r w:rsidRPr="005B15BF">
              <w:rPr>
                <w:rFonts w:eastAsia="Times New Roman" w:cstheme="minorHAnsi"/>
              </w:rPr>
              <w:t xml:space="preserve"> teachers </w:t>
            </w:r>
          </w:p>
        </w:tc>
      </w:tr>
    </w:tbl>
    <w:p w:rsidR="0008019F" w:rsidRPr="00506CBC" w:rsidRDefault="0008019F" w:rsidP="00B005EF">
      <w:pPr>
        <w:pStyle w:val="TableTitle"/>
      </w:pPr>
      <w:bookmarkStart w:id="14" w:name="_Toc398021173"/>
      <w:r w:rsidRPr="00506CBC">
        <w:t xml:space="preserve">Table </w:t>
      </w:r>
      <w:r>
        <w:t>3. Study Questions and Data Sources</w:t>
      </w:r>
      <w:bookmarkEnd w:id="14"/>
    </w:p>
    <w:tbl>
      <w:tblPr>
        <w:tblStyle w:val="TableGrid"/>
        <w:tblW w:w="5000" w:type="pct"/>
        <w:tblLayout w:type="fixed"/>
        <w:tblLook w:val="04A0"/>
      </w:tblPr>
      <w:tblGrid>
        <w:gridCol w:w="5061"/>
        <w:gridCol w:w="1505"/>
        <w:gridCol w:w="1505"/>
        <w:gridCol w:w="1505"/>
      </w:tblGrid>
      <w:tr w:rsidR="0008019F" w:rsidRPr="00D4074A" w:rsidTr="001C7FA2">
        <w:trPr>
          <w:tblHeader/>
        </w:trPr>
        <w:tc>
          <w:tcPr>
            <w:tcW w:w="2641" w:type="pct"/>
            <w:shd w:val="clear" w:color="auto" w:fill="3A5877" w:themeFill="text2" w:themeFillShade="BF"/>
            <w:vAlign w:val="center"/>
          </w:tcPr>
          <w:p w:rsidR="0008019F" w:rsidRPr="004940CA" w:rsidRDefault="0008019F" w:rsidP="001C7FA2">
            <w:pPr>
              <w:spacing w:before="40" w:after="40"/>
              <w:rPr>
                <w:rFonts w:eastAsia="Times New Roman" w:cstheme="minorHAnsi"/>
                <w:b/>
                <w:color w:val="FFFFFF" w:themeColor="background1"/>
              </w:rPr>
            </w:pPr>
          </w:p>
        </w:tc>
        <w:tc>
          <w:tcPr>
            <w:tcW w:w="786" w:type="pct"/>
            <w:shd w:val="clear" w:color="auto" w:fill="3A5877" w:themeFill="text2" w:themeFillShade="BF"/>
            <w:vAlign w:val="center"/>
          </w:tcPr>
          <w:p w:rsidR="0008019F" w:rsidRPr="004940CA" w:rsidRDefault="0008019F" w:rsidP="001C7FA2">
            <w:pPr>
              <w:spacing w:before="40" w:after="40"/>
              <w:jc w:val="center"/>
              <w:rPr>
                <w:rFonts w:eastAsia="Times New Roman" w:cstheme="minorHAnsi"/>
                <w:b/>
                <w:color w:val="FFFFFF" w:themeColor="background1"/>
              </w:rPr>
            </w:pPr>
            <w:r w:rsidRPr="004940CA">
              <w:rPr>
                <w:rFonts w:eastAsia="Times New Roman" w:cstheme="minorHAnsi"/>
                <w:b/>
                <w:color w:val="FFFFFF" w:themeColor="background1"/>
              </w:rPr>
              <w:t>Classroom Observations</w:t>
            </w:r>
          </w:p>
        </w:tc>
        <w:tc>
          <w:tcPr>
            <w:tcW w:w="786" w:type="pct"/>
            <w:shd w:val="clear" w:color="auto" w:fill="3A5877" w:themeFill="text2" w:themeFillShade="BF"/>
            <w:vAlign w:val="center"/>
          </w:tcPr>
          <w:p w:rsidR="0008019F" w:rsidRPr="004940CA" w:rsidRDefault="0008019F" w:rsidP="001C7FA2">
            <w:pPr>
              <w:spacing w:before="40" w:after="40"/>
              <w:jc w:val="center"/>
              <w:rPr>
                <w:rFonts w:eastAsia="Times New Roman" w:cstheme="minorHAnsi"/>
                <w:b/>
                <w:color w:val="FFFFFF" w:themeColor="background1"/>
              </w:rPr>
            </w:pPr>
            <w:r w:rsidRPr="004940CA">
              <w:rPr>
                <w:rFonts w:eastAsia="Times New Roman" w:cstheme="minorHAnsi"/>
                <w:b/>
                <w:color w:val="FFFFFF" w:themeColor="background1"/>
              </w:rPr>
              <w:t>Key Informant Interviews</w:t>
            </w:r>
          </w:p>
        </w:tc>
        <w:tc>
          <w:tcPr>
            <w:tcW w:w="786" w:type="pct"/>
            <w:shd w:val="clear" w:color="auto" w:fill="3A5877" w:themeFill="text2" w:themeFillShade="BF"/>
            <w:vAlign w:val="center"/>
          </w:tcPr>
          <w:p w:rsidR="0008019F" w:rsidRPr="004940CA" w:rsidRDefault="0008019F" w:rsidP="001C7FA2">
            <w:pPr>
              <w:spacing w:before="40" w:after="40"/>
              <w:jc w:val="center"/>
              <w:rPr>
                <w:rFonts w:eastAsia="Times New Roman" w:cstheme="minorHAnsi"/>
                <w:b/>
                <w:color w:val="FFFFFF" w:themeColor="background1"/>
              </w:rPr>
            </w:pPr>
            <w:r w:rsidRPr="004940CA">
              <w:rPr>
                <w:rFonts w:eastAsia="Times New Roman" w:cstheme="minorHAnsi"/>
                <w:b/>
                <w:color w:val="FFFFFF" w:themeColor="background1"/>
              </w:rPr>
              <w:t>Teacher Surveys</w:t>
            </w:r>
          </w:p>
        </w:tc>
      </w:tr>
      <w:tr w:rsidR="0008019F" w:rsidRPr="00D4074A" w:rsidTr="001C7FA2">
        <w:tc>
          <w:tcPr>
            <w:tcW w:w="2641" w:type="pct"/>
            <w:shd w:val="clear" w:color="auto" w:fill="auto"/>
            <w:vAlign w:val="center"/>
          </w:tcPr>
          <w:p w:rsidR="0008019F" w:rsidRPr="00C722E0" w:rsidRDefault="0008019F" w:rsidP="001C7FA2">
            <w:pPr>
              <w:pStyle w:val="ListParagraph"/>
              <w:numPr>
                <w:ilvl w:val="0"/>
                <w:numId w:val="17"/>
              </w:numPr>
              <w:spacing w:before="40" w:after="40" w:line="240" w:lineRule="auto"/>
              <w:ind w:left="360"/>
              <w:rPr>
                <w:rFonts w:eastAsia="Times New Roman" w:cstheme="minorHAnsi"/>
                <w:color w:val="000000"/>
              </w:rPr>
            </w:pPr>
            <w:r w:rsidRPr="00231084">
              <w:t xml:space="preserve">What are the characteristics and practices of classrooms that are implementing the </w:t>
            </w:r>
            <w:r w:rsidRPr="00231084">
              <w:br/>
              <w:t>2011 frameworks at a high level?</w:t>
            </w:r>
          </w:p>
        </w:tc>
        <w:tc>
          <w:tcPr>
            <w:tcW w:w="786" w:type="pct"/>
            <w:shd w:val="clear" w:color="auto" w:fill="auto"/>
            <w:vAlign w:val="center"/>
          </w:tcPr>
          <w:p w:rsidR="0008019F" w:rsidRPr="004940CA" w:rsidRDefault="0008019F" w:rsidP="001C7FA2">
            <w:pPr>
              <w:spacing w:before="40" w:after="40"/>
              <w:jc w:val="center"/>
              <w:rPr>
                <w:rFonts w:cstheme="minorHAnsi"/>
              </w:rPr>
            </w:pPr>
            <w:r w:rsidRPr="004940CA">
              <w:rPr>
                <w:rFonts w:cstheme="minorHAnsi"/>
              </w:rPr>
              <w:t>X</w:t>
            </w:r>
          </w:p>
        </w:tc>
        <w:tc>
          <w:tcPr>
            <w:tcW w:w="786" w:type="pct"/>
            <w:shd w:val="clear" w:color="auto" w:fill="auto"/>
            <w:vAlign w:val="center"/>
          </w:tcPr>
          <w:p w:rsidR="0008019F" w:rsidRPr="004940CA" w:rsidRDefault="0008019F" w:rsidP="001C7FA2">
            <w:pPr>
              <w:spacing w:before="40" w:after="40"/>
              <w:jc w:val="center"/>
              <w:rPr>
                <w:rFonts w:cstheme="minorHAnsi"/>
              </w:rPr>
            </w:pPr>
            <w:r w:rsidRPr="004940CA">
              <w:rPr>
                <w:rFonts w:cstheme="minorHAnsi"/>
              </w:rPr>
              <w:t>X</w:t>
            </w:r>
          </w:p>
        </w:tc>
        <w:tc>
          <w:tcPr>
            <w:tcW w:w="786" w:type="pct"/>
            <w:shd w:val="clear" w:color="auto" w:fill="auto"/>
            <w:vAlign w:val="center"/>
          </w:tcPr>
          <w:p w:rsidR="0008019F" w:rsidRPr="004940CA" w:rsidRDefault="0008019F" w:rsidP="001C7FA2">
            <w:pPr>
              <w:spacing w:before="40" w:after="40"/>
              <w:jc w:val="center"/>
              <w:rPr>
                <w:rFonts w:cstheme="minorHAnsi"/>
              </w:rPr>
            </w:pPr>
            <w:r w:rsidRPr="004940CA">
              <w:rPr>
                <w:rFonts w:cstheme="minorHAnsi"/>
              </w:rPr>
              <w:t>X</w:t>
            </w:r>
          </w:p>
        </w:tc>
      </w:tr>
      <w:tr w:rsidR="0008019F" w:rsidRPr="00D4074A" w:rsidTr="001C7FA2">
        <w:tc>
          <w:tcPr>
            <w:tcW w:w="2641" w:type="pct"/>
            <w:shd w:val="clear" w:color="auto" w:fill="auto"/>
            <w:vAlign w:val="center"/>
          </w:tcPr>
          <w:p w:rsidR="0008019F" w:rsidRPr="00867817" w:rsidRDefault="0008019F" w:rsidP="001C7FA2">
            <w:pPr>
              <w:pStyle w:val="ListParagraph"/>
              <w:numPr>
                <w:ilvl w:val="0"/>
                <w:numId w:val="17"/>
              </w:numPr>
              <w:spacing w:before="40" w:after="40"/>
              <w:ind w:left="360"/>
              <w:rPr>
                <w:rFonts w:eastAsia="Times New Roman" w:cstheme="minorHAnsi"/>
                <w:color w:val="000000"/>
              </w:rPr>
            </w:pPr>
            <w:r w:rsidRPr="00867817">
              <w:t xml:space="preserve">How is successful transition to the </w:t>
            </w:r>
            <w:r>
              <w:br/>
            </w:r>
            <w:r w:rsidRPr="00867817">
              <w:t xml:space="preserve">2011 </w:t>
            </w:r>
            <w:r>
              <w:t>f</w:t>
            </w:r>
            <w:r w:rsidRPr="00867817">
              <w:t xml:space="preserve">rameworks </w:t>
            </w:r>
            <w:r>
              <w:t xml:space="preserve">led and </w:t>
            </w:r>
            <w:r w:rsidRPr="00867817">
              <w:t>supported?</w:t>
            </w:r>
          </w:p>
        </w:tc>
        <w:tc>
          <w:tcPr>
            <w:tcW w:w="786" w:type="pct"/>
            <w:shd w:val="clear" w:color="auto" w:fill="auto"/>
            <w:vAlign w:val="center"/>
          </w:tcPr>
          <w:p w:rsidR="0008019F" w:rsidRPr="004940CA" w:rsidRDefault="0008019F" w:rsidP="001C7FA2">
            <w:pPr>
              <w:spacing w:before="40" w:after="40"/>
              <w:jc w:val="center"/>
              <w:rPr>
                <w:rFonts w:cstheme="minorHAnsi"/>
              </w:rPr>
            </w:pPr>
          </w:p>
        </w:tc>
        <w:tc>
          <w:tcPr>
            <w:tcW w:w="786" w:type="pct"/>
            <w:shd w:val="clear" w:color="auto" w:fill="auto"/>
            <w:vAlign w:val="center"/>
          </w:tcPr>
          <w:p w:rsidR="0008019F" w:rsidRPr="004940CA" w:rsidRDefault="0008019F" w:rsidP="001C7FA2">
            <w:pPr>
              <w:spacing w:before="40" w:after="40"/>
              <w:jc w:val="center"/>
              <w:rPr>
                <w:rFonts w:cstheme="minorHAnsi"/>
              </w:rPr>
            </w:pPr>
            <w:r w:rsidRPr="004940CA">
              <w:rPr>
                <w:rFonts w:cstheme="minorHAnsi"/>
              </w:rPr>
              <w:t>X</w:t>
            </w:r>
          </w:p>
        </w:tc>
        <w:tc>
          <w:tcPr>
            <w:tcW w:w="786" w:type="pct"/>
            <w:shd w:val="clear" w:color="auto" w:fill="auto"/>
            <w:vAlign w:val="center"/>
          </w:tcPr>
          <w:p w:rsidR="0008019F" w:rsidRPr="004940CA" w:rsidRDefault="0008019F" w:rsidP="001C7FA2">
            <w:pPr>
              <w:spacing w:before="40" w:after="40"/>
              <w:jc w:val="center"/>
              <w:rPr>
                <w:rFonts w:cstheme="minorHAnsi"/>
              </w:rPr>
            </w:pPr>
            <w:r w:rsidRPr="004940CA">
              <w:rPr>
                <w:rFonts w:cstheme="minorHAnsi"/>
              </w:rPr>
              <w:t>X</w:t>
            </w:r>
          </w:p>
        </w:tc>
      </w:tr>
      <w:tr w:rsidR="0008019F" w:rsidRPr="00D4074A" w:rsidTr="001C7FA2">
        <w:tc>
          <w:tcPr>
            <w:tcW w:w="2641" w:type="pct"/>
            <w:shd w:val="clear" w:color="auto" w:fill="auto"/>
            <w:vAlign w:val="center"/>
          </w:tcPr>
          <w:p w:rsidR="0008019F" w:rsidRPr="00867817" w:rsidRDefault="0008019F" w:rsidP="001C7FA2">
            <w:pPr>
              <w:pStyle w:val="ListParagraph"/>
              <w:numPr>
                <w:ilvl w:val="0"/>
                <w:numId w:val="17"/>
              </w:numPr>
              <w:spacing w:before="40" w:after="40"/>
              <w:ind w:left="360"/>
              <w:rPr>
                <w:rFonts w:eastAsia="Times New Roman" w:cstheme="minorHAnsi"/>
                <w:color w:val="000000"/>
              </w:rPr>
            </w:pPr>
            <w:r w:rsidRPr="00867817">
              <w:t xml:space="preserve">What are the key lessons learned in implementing the 2011 </w:t>
            </w:r>
            <w:r>
              <w:t>f</w:t>
            </w:r>
            <w:r w:rsidRPr="00867817">
              <w:t>rameworks for districts and schools?</w:t>
            </w:r>
          </w:p>
        </w:tc>
        <w:tc>
          <w:tcPr>
            <w:tcW w:w="786" w:type="pct"/>
            <w:shd w:val="clear" w:color="auto" w:fill="auto"/>
            <w:vAlign w:val="center"/>
          </w:tcPr>
          <w:p w:rsidR="0008019F" w:rsidRPr="004940CA" w:rsidRDefault="0008019F" w:rsidP="001C7FA2">
            <w:pPr>
              <w:spacing w:before="40" w:after="40"/>
              <w:jc w:val="center"/>
              <w:rPr>
                <w:rFonts w:cstheme="minorHAnsi"/>
              </w:rPr>
            </w:pPr>
            <w:r>
              <w:rPr>
                <w:rFonts w:cstheme="minorHAnsi"/>
              </w:rPr>
              <w:t>X</w:t>
            </w:r>
          </w:p>
        </w:tc>
        <w:tc>
          <w:tcPr>
            <w:tcW w:w="786" w:type="pct"/>
            <w:shd w:val="clear" w:color="auto" w:fill="auto"/>
            <w:vAlign w:val="center"/>
          </w:tcPr>
          <w:p w:rsidR="0008019F" w:rsidRPr="004940CA" w:rsidRDefault="0008019F" w:rsidP="001C7FA2">
            <w:pPr>
              <w:spacing w:before="40" w:after="40"/>
              <w:jc w:val="center"/>
              <w:rPr>
                <w:rFonts w:cstheme="minorHAnsi"/>
              </w:rPr>
            </w:pPr>
            <w:r w:rsidRPr="004940CA">
              <w:rPr>
                <w:rFonts w:cstheme="minorHAnsi"/>
              </w:rPr>
              <w:t>X</w:t>
            </w:r>
          </w:p>
        </w:tc>
        <w:tc>
          <w:tcPr>
            <w:tcW w:w="786" w:type="pct"/>
            <w:shd w:val="clear" w:color="auto" w:fill="auto"/>
            <w:vAlign w:val="center"/>
          </w:tcPr>
          <w:p w:rsidR="0008019F" w:rsidRPr="004940CA" w:rsidRDefault="0008019F" w:rsidP="001C7FA2">
            <w:pPr>
              <w:spacing w:before="40" w:after="40"/>
              <w:jc w:val="center"/>
              <w:rPr>
                <w:rFonts w:cstheme="minorHAnsi"/>
              </w:rPr>
            </w:pPr>
            <w:r w:rsidRPr="004940CA">
              <w:rPr>
                <w:rFonts w:cstheme="minorHAnsi"/>
              </w:rPr>
              <w:t>X</w:t>
            </w:r>
          </w:p>
        </w:tc>
      </w:tr>
    </w:tbl>
    <w:p w:rsidR="00C53C26" w:rsidRPr="00B005EF" w:rsidRDefault="0008019F" w:rsidP="00B005EF">
      <w:pPr>
        <w:pStyle w:val="BodyText"/>
      </w:pPr>
      <w:r>
        <w:t xml:space="preserve">Classroom observations were conducted during one- to two-day site visits at each school. Interviews took place either </w:t>
      </w:r>
      <w:r w:rsidR="00C43FA9">
        <w:t>in person</w:t>
      </w:r>
      <w:r>
        <w:t xml:space="preserve"> or by telephone when key staff members were available</w:t>
      </w:r>
      <w:r w:rsidR="00055061">
        <w:t>, and the teacher survey was administered online and open to all instructional staff in participating schools</w:t>
      </w:r>
      <w:r>
        <w:t xml:space="preserve">. Table 4 shows the number of observations, interviews, and surveys completed </w:t>
      </w:r>
      <w:r w:rsidR="00055061">
        <w:t>for this study</w:t>
      </w:r>
      <w:r>
        <w:t xml:space="preserve">. </w:t>
      </w:r>
    </w:p>
    <w:p w:rsidR="0008019F" w:rsidRPr="00596292" w:rsidRDefault="0008019F" w:rsidP="00B005EF">
      <w:pPr>
        <w:pStyle w:val="TableTitle"/>
      </w:pPr>
      <w:bookmarkStart w:id="15" w:name="_Toc398021174"/>
      <w:r w:rsidRPr="00596292">
        <w:t xml:space="preserve">Table </w:t>
      </w:r>
      <w:r>
        <w:t>4</w:t>
      </w:r>
      <w:r w:rsidRPr="00596292">
        <w:t>. Data Collection</w:t>
      </w:r>
      <w:bookmarkEnd w:id="15"/>
      <w:r w:rsidRPr="00596292">
        <w:t xml:space="preserve"> </w:t>
      </w:r>
    </w:p>
    <w:tbl>
      <w:tblPr>
        <w:tblStyle w:val="TableGrid"/>
        <w:tblW w:w="5000" w:type="pct"/>
        <w:tblLayout w:type="fixed"/>
        <w:tblLook w:val="04A0"/>
      </w:tblPr>
      <w:tblGrid>
        <w:gridCol w:w="1728"/>
        <w:gridCol w:w="1620"/>
        <w:gridCol w:w="1620"/>
        <w:gridCol w:w="1536"/>
        <w:gridCol w:w="1524"/>
        <w:gridCol w:w="12"/>
        <w:gridCol w:w="1536"/>
      </w:tblGrid>
      <w:tr w:rsidR="0008019F" w:rsidRPr="00454512" w:rsidTr="00262072">
        <w:tc>
          <w:tcPr>
            <w:tcW w:w="1728" w:type="dxa"/>
            <w:vMerge w:val="restart"/>
            <w:shd w:val="clear" w:color="auto" w:fill="3A5877" w:themeFill="text2" w:themeFillShade="BF"/>
            <w:vAlign w:val="center"/>
          </w:tcPr>
          <w:p w:rsidR="0008019F" w:rsidRPr="00142929" w:rsidRDefault="0008019F" w:rsidP="001C7FA2">
            <w:pPr>
              <w:spacing w:before="40" w:after="40"/>
              <w:rPr>
                <w:rFonts w:asciiTheme="majorHAnsi" w:eastAsia="Times New Roman" w:hAnsiTheme="majorHAnsi" w:cstheme="majorHAnsi"/>
                <w:b/>
                <w:color w:val="FFFFFF" w:themeColor="background1"/>
              </w:rPr>
            </w:pPr>
          </w:p>
        </w:tc>
        <w:tc>
          <w:tcPr>
            <w:tcW w:w="3240" w:type="dxa"/>
            <w:gridSpan w:val="2"/>
            <w:shd w:val="clear" w:color="auto" w:fill="3A5877" w:themeFill="text2" w:themeFillShade="BF"/>
            <w:vAlign w:val="center"/>
          </w:tcPr>
          <w:p w:rsidR="0008019F" w:rsidRPr="00142929" w:rsidRDefault="0008019F" w:rsidP="001C7FA2">
            <w:pPr>
              <w:spacing w:before="40" w:after="40"/>
              <w:jc w:val="center"/>
              <w:rPr>
                <w:rFonts w:asciiTheme="majorHAnsi" w:eastAsia="Times New Roman" w:hAnsiTheme="majorHAnsi" w:cstheme="majorHAnsi"/>
                <w:b/>
                <w:color w:val="FFFFFF" w:themeColor="background1"/>
              </w:rPr>
            </w:pPr>
            <w:r w:rsidRPr="00142929">
              <w:rPr>
                <w:rFonts w:asciiTheme="majorHAnsi" w:eastAsia="Times New Roman" w:hAnsiTheme="majorHAnsi" w:cstheme="majorHAnsi"/>
                <w:b/>
                <w:color w:val="FFFFFF" w:themeColor="background1"/>
              </w:rPr>
              <w:t>Observations</w:t>
            </w:r>
          </w:p>
        </w:tc>
        <w:tc>
          <w:tcPr>
            <w:tcW w:w="3060" w:type="dxa"/>
            <w:gridSpan w:val="2"/>
            <w:shd w:val="clear" w:color="auto" w:fill="3A5877" w:themeFill="text2" w:themeFillShade="BF"/>
            <w:vAlign w:val="center"/>
          </w:tcPr>
          <w:p w:rsidR="0008019F" w:rsidRPr="00142929" w:rsidRDefault="0008019F" w:rsidP="001C7FA2">
            <w:pPr>
              <w:spacing w:before="40" w:after="40"/>
              <w:jc w:val="center"/>
              <w:rPr>
                <w:rFonts w:asciiTheme="majorHAnsi" w:eastAsia="Times New Roman" w:hAnsiTheme="majorHAnsi" w:cstheme="majorHAnsi"/>
                <w:b/>
                <w:color w:val="FFFFFF" w:themeColor="background1"/>
              </w:rPr>
            </w:pPr>
            <w:r w:rsidRPr="00142929">
              <w:rPr>
                <w:rFonts w:asciiTheme="majorHAnsi" w:eastAsia="Times New Roman" w:hAnsiTheme="majorHAnsi" w:cstheme="majorHAnsi"/>
                <w:b/>
                <w:color w:val="FFFFFF" w:themeColor="background1"/>
              </w:rPr>
              <w:t>Interviews</w:t>
            </w:r>
          </w:p>
        </w:tc>
        <w:tc>
          <w:tcPr>
            <w:tcW w:w="1548" w:type="dxa"/>
            <w:gridSpan w:val="2"/>
            <w:shd w:val="clear" w:color="auto" w:fill="3A5877" w:themeFill="text2" w:themeFillShade="BF"/>
            <w:vAlign w:val="center"/>
          </w:tcPr>
          <w:p w:rsidR="0008019F" w:rsidRPr="00142929" w:rsidRDefault="0008019F" w:rsidP="001C7FA2">
            <w:pPr>
              <w:spacing w:before="40" w:after="40"/>
              <w:jc w:val="center"/>
              <w:rPr>
                <w:rFonts w:asciiTheme="majorHAnsi" w:eastAsia="Times New Roman" w:hAnsiTheme="majorHAnsi" w:cstheme="majorHAnsi"/>
                <w:b/>
                <w:color w:val="FFFFFF" w:themeColor="background1"/>
              </w:rPr>
            </w:pPr>
            <w:r w:rsidRPr="00142929">
              <w:rPr>
                <w:rFonts w:asciiTheme="majorHAnsi" w:eastAsia="Times New Roman" w:hAnsiTheme="majorHAnsi" w:cstheme="majorHAnsi"/>
                <w:b/>
                <w:color w:val="FFFFFF" w:themeColor="background1"/>
              </w:rPr>
              <w:t>Survey</w:t>
            </w:r>
            <w:r>
              <w:rPr>
                <w:rFonts w:asciiTheme="majorHAnsi" w:eastAsia="Times New Roman" w:hAnsiTheme="majorHAnsi" w:cstheme="majorHAnsi"/>
                <w:b/>
                <w:color w:val="FFFFFF" w:themeColor="background1"/>
              </w:rPr>
              <w:t>s</w:t>
            </w:r>
          </w:p>
        </w:tc>
      </w:tr>
      <w:tr w:rsidR="0008019F" w:rsidRPr="00454512" w:rsidTr="00262072">
        <w:tc>
          <w:tcPr>
            <w:tcW w:w="1728" w:type="dxa"/>
            <w:vMerge/>
            <w:shd w:val="clear" w:color="auto" w:fill="3A5877" w:themeFill="text2" w:themeFillShade="BF"/>
            <w:vAlign w:val="center"/>
          </w:tcPr>
          <w:p w:rsidR="0008019F" w:rsidRPr="00142929" w:rsidRDefault="0008019F" w:rsidP="001C7FA2">
            <w:pPr>
              <w:spacing w:before="40" w:after="40"/>
              <w:rPr>
                <w:rFonts w:asciiTheme="majorHAnsi" w:eastAsia="Times New Roman" w:hAnsiTheme="majorHAnsi" w:cstheme="majorHAnsi"/>
                <w:b/>
              </w:rPr>
            </w:pPr>
          </w:p>
        </w:tc>
        <w:tc>
          <w:tcPr>
            <w:tcW w:w="1620" w:type="dxa"/>
            <w:shd w:val="clear" w:color="auto" w:fill="B5C7DB" w:themeFill="text2" w:themeFillTint="66"/>
            <w:vAlign w:val="center"/>
          </w:tcPr>
          <w:p w:rsidR="0008019F" w:rsidRDefault="0008019F" w:rsidP="001C7FA2">
            <w:pPr>
              <w:spacing w:before="40" w:after="40"/>
              <w:jc w:val="center"/>
              <w:rPr>
                <w:rFonts w:asciiTheme="majorHAnsi" w:eastAsia="Times New Roman" w:hAnsiTheme="majorHAnsi" w:cstheme="majorHAnsi"/>
                <w:b/>
              </w:rPr>
            </w:pPr>
            <w:r>
              <w:rPr>
                <w:rFonts w:asciiTheme="majorHAnsi" w:eastAsia="Times New Roman" w:hAnsiTheme="majorHAnsi" w:cstheme="majorHAnsi"/>
                <w:b/>
              </w:rPr>
              <w:t xml:space="preserve">Number </w:t>
            </w:r>
            <w:r w:rsidRPr="00142929">
              <w:rPr>
                <w:rFonts w:asciiTheme="majorHAnsi" w:eastAsia="Times New Roman" w:hAnsiTheme="majorHAnsi" w:cstheme="majorHAnsi"/>
                <w:b/>
              </w:rPr>
              <w:t>ELA</w:t>
            </w:r>
            <w:r>
              <w:rPr>
                <w:rFonts w:asciiTheme="majorHAnsi" w:eastAsia="Times New Roman" w:hAnsiTheme="majorHAnsi" w:cstheme="majorHAnsi"/>
                <w:b/>
              </w:rPr>
              <w:t>/</w:t>
            </w:r>
          </w:p>
          <w:p w:rsidR="0008019F" w:rsidRPr="00142929" w:rsidRDefault="0008019F" w:rsidP="001C7FA2">
            <w:pPr>
              <w:spacing w:before="40" w:after="40"/>
              <w:jc w:val="center"/>
              <w:rPr>
                <w:rFonts w:asciiTheme="majorHAnsi" w:eastAsia="Times New Roman" w:hAnsiTheme="majorHAnsi" w:cstheme="majorHAnsi"/>
                <w:b/>
              </w:rPr>
            </w:pPr>
            <w:r>
              <w:rPr>
                <w:rFonts w:asciiTheme="majorHAnsi" w:eastAsia="Times New Roman" w:hAnsiTheme="majorHAnsi" w:cstheme="majorHAnsi"/>
                <w:b/>
              </w:rPr>
              <w:t>Humanities</w:t>
            </w:r>
          </w:p>
        </w:tc>
        <w:tc>
          <w:tcPr>
            <w:tcW w:w="1620" w:type="dxa"/>
            <w:shd w:val="clear" w:color="auto" w:fill="B5C7DB" w:themeFill="text2" w:themeFillTint="66"/>
            <w:vAlign w:val="center"/>
          </w:tcPr>
          <w:p w:rsidR="0008019F" w:rsidRPr="00142929" w:rsidRDefault="0008019F" w:rsidP="001C7FA2">
            <w:pPr>
              <w:spacing w:before="40" w:after="40"/>
              <w:jc w:val="center"/>
              <w:rPr>
                <w:rFonts w:asciiTheme="majorHAnsi" w:eastAsia="Times New Roman" w:hAnsiTheme="majorHAnsi" w:cstheme="majorHAnsi"/>
                <w:b/>
              </w:rPr>
            </w:pPr>
            <w:r>
              <w:rPr>
                <w:rFonts w:asciiTheme="majorHAnsi" w:eastAsia="Times New Roman" w:hAnsiTheme="majorHAnsi" w:cstheme="majorHAnsi"/>
                <w:b/>
              </w:rPr>
              <w:t xml:space="preserve">Number </w:t>
            </w:r>
            <w:r w:rsidRPr="00142929">
              <w:rPr>
                <w:rFonts w:asciiTheme="majorHAnsi" w:eastAsia="Times New Roman" w:hAnsiTheme="majorHAnsi" w:cstheme="majorHAnsi"/>
                <w:b/>
              </w:rPr>
              <w:t>Math</w:t>
            </w:r>
            <w:r w:rsidR="007A0480">
              <w:rPr>
                <w:rFonts w:asciiTheme="majorHAnsi" w:eastAsia="Times New Roman" w:hAnsiTheme="majorHAnsi" w:cstheme="majorHAnsi"/>
                <w:b/>
              </w:rPr>
              <w:t>ema</w:t>
            </w:r>
            <w:r>
              <w:rPr>
                <w:rFonts w:asciiTheme="majorHAnsi" w:eastAsia="Times New Roman" w:hAnsiTheme="majorHAnsi" w:cstheme="majorHAnsi"/>
                <w:b/>
              </w:rPr>
              <w:t>tics</w:t>
            </w:r>
          </w:p>
        </w:tc>
        <w:tc>
          <w:tcPr>
            <w:tcW w:w="1536" w:type="dxa"/>
            <w:shd w:val="clear" w:color="auto" w:fill="B5C7DB" w:themeFill="text2" w:themeFillTint="66"/>
            <w:vAlign w:val="center"/>
          </w:tcPr>
          <w:p w:rsidR="0008019F" w:rsidRPr="00142929" w:rsidRDefault="0008019F" w:rsidP="001C7FA2">
            <w:pPr>
              <w:spacing w:before="40" w:after="40"/>
              <w:jc w:val="center"/>
              <w:rPr>
                <w:rFonts w:asciiTheme="majorHAnsi" w:eastAsia="Times New Roman" w:hAnsiTheme="majorHAnsi" w:cstheme="majorHAnsi"/>
                <w:b/>
              </w:rPr>
            </w:pPr>
            <w:r>
              <w:rPr>
                <w:rFonts w:asciiTheme="majorHAnsi" w:eastAsia="Times New Roman" w:hAnsiTheme="majorHAnsi" w:cstheme="majorHAnsi"/>
                <w:b/>
              </w:rPr>
              <w:t>Number</w:t>
            </w:r>
            <w:r w:rsidR="00A35F24">
              <w:rPr>
                <w:rFonts w:asciiTheme="majorHAnsi" w:eastAsia="Times New Roman" w:hAnsiTheme="majorHAnsi" w:cstheme="majorHAnsi"/>
                <w:b/>
              </w:rPr>
              <w:t xml:space="preserve"> of Interviews</w:t>
            </w:r>
          </w:p>
        </w:tc>
        <w:tc>
          <w:tcPr>
            <w:tcW w:w="1536" w:type="dxa"/>
            <w:gridSpan w:val="2"/>
            <w:shd w:val="clear" w:color="auto" w:fill="B5C7DB" w:themeFill="text2" w:themeFillTint="66"/>
            <w:vAlign w:val="center"/>
          </w:tcPr>
          <w:p w:rsidR="0008019F" w:rsidRPr="00142929" w:rsidRDefault="0008019F" w:rsidP="001C7FA2">
            <w:pPr>
              <w:spacing w:before="40" w:after="40"/>
              <w:jc w:val="center"/>
              <w:rPr>
                <w:rFonts w:asciiTheme="majorHAnsi" w:eastAsia="Times New Roman" w:hAnsiTheme="majorHAnsi" w:cstheme="majorHAnsi"/>
                <w:b/>
              </w:rPr>
            </w:pPr>
            <w:r>
              <w:rPr>
                <w:rFonts w:asciiTheme="majorHAnsi" w:eastAsia="Times New Roman" w:hAnsiTheme="majorHAnsi" w:cstheme="majorHAnsi"/>
                <w:b/>
              </w:rPr>
              <w:t>Number of I</w:t>
            </w:r>
            <w:r w:rsidRPr="00142929">
              <w:rPr>
                <w:rFonts w:asciiTheme="majorHAnsi" w:eastAsia="Times New Roman" w:hAnsiTheme="majorHAnsi" w:cstheme="majorHAnsi"/>
                <w:b/>
              </w:rPr>
              <w:t xml:space="preserve">ndividuals </w:t>
            </w:r>
            <w:r w:rsidR="003F7928">
              <w:rPr>
                <w:rFonts w:asciiTheme="majorHAnsi" w:eastAsia="Times New Roman" w:hAnsiTheme="majorHAnsi" w:cstheme="majorHAnsi"/>
                <w:b/>
              </w:rPr>
              <w:t>I</w:t>
            </w:r>
            <w:r w:rsidRPr="00142929">
              <w:rPr>
                <w:rFonts w:asciiTheme="majorHAnsi" w:eastAsia="Times New Roman" w:hAnsiTheme="majorHAnsi" w:cstheme="majorHAnsi"/>
                <w:b/>
              </w:rPr>
              <w:t>nterviewed</w:t>
            </w:r>
          </w:p>
        </w:tc>
        <w:tc>
          <w:tcPr>
            <w:tcW w:w="1536" w:type="dxa"/>
            <w:shd w:val="clear" w:color="auto" w:fill="B5C7DB" w:themeFill="text2" w:themeFillTint="66"/>
            <w:vAlign w:val="center"/>
          </w:tcPr>
          <w:p w:rsidR="0008019F" w:rsidRPr="00142929" w:rsidRDefault="0008019F" w:rsidP="001C7FA2">
            <w:pPr>
              <w:spacing w:before="40" w:after="40"/>
              <w:jc w:val="center"/>
              <w:rPr>
                <w:rFonts w:asciiTheme="majorHAnsi" w:eastAsia="Times New Roman" w:hAnsiTheme="majorHAnsi" w:cstheme="majorHAnsi"/>
                <w:b/>
              </w:rPr>
            </w:pPr>
            <w:r>
              <w:rPr>
                <w:rFonts w:asciiTheme="majorHAnsi" w:eastAsia="Times New Roman" w:hAnsiTheme="majorHAnsi" w:cstheme="majorHAnsi"/>
                <w:b/>
              </w:rPr>
              <w:t>Number</w:t>
            </w:r>
            <w:r w:rsidRPr="00142929">
              <w:rPr>
                <w:rFonts w:asciiTheme="majorHAnsi" w:eastAsia="Times New Roman" w:hAnsiTheme="majorHAnsi" w:cstheme="majorHAnsi"/>
                <w:b/>
              </w:rPr>
              <w:t xml:space="preserve"> Submitted</w:t>
            </w:r>
          </w:p>
        </w:tc>
      </w:tr>
      <w:tr w:rsidR="0008019F" w:rsidTr="00262072">
        <w:tc>
          <w:tcPr>
            <w:tcW w:w="1728" w:type="dxa"/>
            <w:vAlign w:val="center"/>
          </w:tcPr>
          <w:p w:rsidR="0008019F" w:rsidRPr="00142929" w:rsidRDefault="0008019F" w:rsidP="001C7FA2">
            <w:pPr>
              <w:spacing w:before="40" w:after="40"/>
              <w:rPr>
                <w:rFonts w:asciiTheme="majorHAnsi" w:eastAsia="Times New Roman" w:hAnsiTheme="majorHAnsi" w:cstheme="majorHAnsi"/>
                <w:b/>
              </w:rPr>
            </w:pPr>
            <w:r w:rsidRPr="00142929">
              <w:rPr>
                <w:rFonts w:asciiTheme="majorHAnsi" w:eastAsia="Times New Roman" w:hAnsiTheme="majorHAnsi" w:cstheme="majorHAnsi"/>
                <w:b/>
              </w:rPr>
              <w:t>Total</w:t>
            </w:r>
          </w:p>
        </w:tc>
        <w:tc>
          <w:tcPr>
            <w:tcW w:w="1620" w:type="dxa"/>
            <w:shd w:val="clear" w:color="auto" w:fill="auto"/>
            <w:vAlign w:val="center"/>
          </w:tcPr>
          <w:p w:rsidR="0008019F" w:rsidRPr="00142929" w:rsidRDefault="00C7444A" w:rsidP="001C7FA2">
            <w:pPr>
              <w:spacing w:before="40" w:after="40"/>
              <w:jc w:val="center"/>
              <w:rPr>
                <w:rFonts w:asciiTheme="majorHAnsi" w:eastAsia="Times New Roman" w:hAnsiTheme="majorHAnsi" w:cstheme="majorHAnsi"/>
              </w:rPr>
            </w:pPr>
            <w:r>
              <w:rPr>
                <w:rFonts w:asciiTheme="majorHAnsi" w:eastAsia="Times New Roman" w:hAnsiTheme="majorHAnsi" w:cstheme="majorHAnsi"/>
              </w:rPr>
              <w:t>30</w:t>
            </w:r>
          </w:p>
        </w:tc>
        <w:tc>
          <w:tcPr>
            <w:tcW w:w="1620" w:type="dxa"/>
            <w:shd w:val="clear" w:color="auto" w:fill="auto"/>
            <w:vAlign w:val="center"/>
          </w:tcPr>
          <w:p w:rsidR="0008019F" w:rsidRPr="00142929" w:rsidRDefault="00C7444A" w:rsidP="001C7FA2">
            <w:pPr>
              <w:spacing w:before="40" w:after="40"/>
              <w:jc w:val="center"/>
              <w:rPr>
                <w:rFonts w:asciiTheme="majorHAnsi" w:eastAsia="Times New Roman" w:hAnsiTheme="majorHAnsi" w:cstheme="majorHAnsi"/>
              </w:rPr>
            </w:pPr>
            <w:r>
              <w:rPr>
                <w:rFonts w:asciiTheme="majorHAnsi" w:eastAsia="Times New Roman" w:hAnsiTheme="majorHAnsi" w:cstheme="majorHAnsi"/>
              </w:rPr>
              <w:t>26</w:t>
            </w:r>
          </w:p>
        </w:tc>
        <w:tc>
          <w:tcPr>
            <w:tcW w:w="1536" w:type="dxa"/>
            <w:vAlign w:val="center"/>
          </w:tcPr>
          <w:p w:rsidR="0008019F" w:rsidRPr="00142929" w:rsidRDefault="00315B3D" w:rsidP="001C7FA2">
            <w:pPr>
              <w:spacing w:before="40" w:after="40"/>
              <w:jc w:val="center"/>
              <w:rPr>
                <w:rFonts w:asciiTheme="majorHAnsi" w:eastAsia="Times New Roman" w:hAnsiTheme="majorHAnsi" w:cstheme="majorHAnsi"/>
              </w:rPr>
            </w:pPr>
            <w:r>
              <w:rPr>
                <w:rFonts w:asciiTheme="majorHAnsi" w:eastAsia="Times New Roman" w:hAnsiTheme="majorHAnsi" w:cstheme="majorHAnsi"/>
              </w:rPr>
              <w:t>60</w:t>
            </w:r>
          </w:p>
        </w:tc>
        <w:tc>
          <w:tcPr>
            <w:tcW w:w="1536" w:type="dxa"/>
            <w:gridSpan w:val="2"/>
            <w:vAlign w:val="center"/>
          </w:tcPr>
          <w:p w:rsidR="0008019F" w:rsidRPr="00142929" w:rsidRDefault="00315B3D" w:rsidP="001C7FA2">
            <w:pPr>
              <w:spacing w:before="40" w:after="40"/>
              <w:jc w:val="center"/>
              <w:rPr>
                <w:rFonts w:asciiTheme="majorHAnsi" w:eastAsia="Times New Roman" w:hAnsiTheme="majorHAnsi" w:cstheme="majorHAnsi"/>
              </w:rPr>
            </w:pPr>
            <w:r>
              <w:rPr>
                <w:rFonts w:asciiTheme="majorHAnsi" w:eastAsia="Times New Roman" w:hAnsiTheme="majorHAnsi" w:cstheme="majorHAnsi"/>
              </w:rPr>
              <w:t>77</w:t>
            </w:r>
          </w:p>
        </w:tc>
        <w:tc>
          <w:tcPr>
            <w:tcW w:w="1536" w:type="dxa"/>
            <w:vAlign w:val="center"/>
          </w:tcPr>
          <w:p w:rsidR="0008019F" w:rsidRPr="00142929" w:rsidRDefault="0008019F" w:rsidP="001C7FA2">
            <w:pPr>
              <w:spacing w:before="40" w:after="40"/>
              <w:jc w:val="center"/>
              <w:rPr>
                <w:rFonts w:asciiTheme="majorHAnsi" w:eastAsia="Times New Roman" w:hAnsiTheme="majorHAnsi" w:cstheme="majorHAnsi"/>
              </w:rPr>
            </w:pPr>
            <w:r>
              <w:rPr>
                <w:rFonts w:asciiTheme="majorHAnsi" w:eastAsia="Times New Roman" w:hAnsiTheme="majorHAnsi" w:cstheme="majorHAnsi"/>
              </w:rPr>
              <w:t>228</w:t>
            </w:r>
          </w:p>
        </w:tc>
      </w:tr>
    </w:tbl>
    <w:p w:rsidR="0008019F" w:rsidRDefault="0008019F" w:rsidP="0008019F">
      <w:pPr>
        <w:pStyle w:val="BodyText"/>
        <w:spacing w:before="0"/>
      </w:pPr>
    </w:p>
    <w:p w:rsidR="00C53C26" w:rsidRDefault="00C53C26" w:rsidP="0008019F">
      <w:pPr>
        <w:pStyle w:val="BodyText"/>
        <w:spacing w:before="0"/>
      </w:pPr>
      <w:r>
        <w:t>Across the 10 schools in the study</w:t>
      </w:r>
      <w:r w:rsidR="008E69D4">
        <w:t xml:space="preserve">, </w:t>
      </w:r>
      <w:r>
        <w:t xml:space="preserve">30 observations occurred in ELA or humanities classes (i.e., text-based classes such as reading, history, or social studies) and 26 observations </w:t>
      </w:r>
      <w:r w:rsidR="001300C6">
        <w:t xml:space="preserve">took place </w:t>
      </w:r>
      <w:r>
        <w:t xml:space="preserve">in mathematics classrooms. A total of 60 interviews were conducted with 77 individuals. </w:t>
      </w:r>
      <w:r w:rsidRPr="00083D07">
        <w:t xml:space="preserve">At the district level, interviews were conducted with </w:t>
      </w:r>
      <w:r>
        <w:t>key</w:t>
      </w:r>
      <w:r w:rsidRPr="00083D07">
        <w:t xml:space="preserve"> district administrators (e.g., the superintendent or an assistant superintendent) and the </w:t>
      </w:r>
      <w:r w:rsidR="001300C6">
        <w:t>staff member or members</w:t>
      </w:r>
      <w:r w:rsidRPr="00083D07">
        <w:t xml:space="preserve"> charged with implementing the frameworks and working with schools (e.g., </w:t>
      </w:r>
      <w:r>
        <w:t xml:space="preserve">curriculum </w:t>
      </w:r>
      <w:r w:rsidRPr="00083D07">
        <w:t>coordinators, district coaches, or assistant superintendents)</w:t>
      </w:r>
      <w:r>
        <w:t xml:space="preserve">. </w:t>
      </w:r>
      <w:r w:rsidRPr="00083D07">
        <w:t xml:space="preserve">At the school level, interview respondents included principals and the </w:t>
      </w:r>
      <w:r w:rsidR="001300C6">
        <w:t>school staff member or members</w:t>
      </w:r>
      <w:r w:rsidRPr="00083D07">
        <w:t xml:space="preserve"> who were most responsible for supporting teachers in learning about and implementing the </w:t>
      </w:r>
      <w:r>
        <w:t>f</w:t>
      </w:r>
      <w:r w:rsidRPr="00083D07">
        <w:t xml:space="preserve">rameworks (e.g., </w:t>
      </w:r>
      <w:r>
        <w:t xml:space="preserve">instructional </w:t>
      </w:r>
      <w:r w:rsidRPr="00083D07">
        <w:t xml:space="preserve">coaches, lead teachers, department </w:t>
      </w:r>
      <w:r w:rsidRPr="00083D07">
        <w:lastRenderedPageBreak/>
        <w:t>chairs).</w:t>
      </w:r>
      <w:r>
        <w:t xml:space="preserve"> </w:t>
      </w:r>
      <w:r w:rsidR="00E1680B">
        <w:t>In addition, nearly</w:t>
      </w:r>
      <w:r>
        <w:t xml:space="preserve"> 230 teachers responded to the online teacher survey. The following sections describe each data collection approach. All protocols developed and used in this study are provided in Appendix A.</w:t>
      </w:r>
    </w:p>
    <w:p w:rsidR="00C53C26" w:rsidRDefault="00C53C26" w:rsidP="0008019F">
      <w:pPr>
        <w:pStyle w:val="BodyText"/>
        <w:spacing w:before="0"/>
      </w:pPr>
    </w:p>
    <w:p w:rsidR="0008019F" w:rsidRDefault="0008019F" w:rsidP="0008019F">
      <w:pPr>
        <w:pStyle w:val="Heading3"/>
        <w:spacing w:before="0"/>
      </w:pPr>
      <w:r>
        <w:t>Classroom Observation</w:t>
      </w:r>
    </w:p>
    <w:p w:rsidR="0008019F" w:rsidRPr="00E45870" w:rsidRDefault="003F7971" w:rsidP="0008019F">
      <w:pPr>
        <w:spacing w:before="240" w:after="120"/>
        <w:rPr>
          <w:rFonts w:eastAsia="Times New Roman" w:cstheme="minorHAnsi"/>
          <w:szCs w:val="24"/>
        </w:rPr>
      </w:pPr>
      <w:r>
        <w:rPr>
          <w:szCs w:val="24"/>
        </w:rPr>
        <w:t>Classroom</w:t>
      </w:r>
      <w:r w:rsidR="0008019F" w:rsidRPr="00E45870">
        <w:rPr>
          <w:szCs w:val="24"/>
        </w:rPr>
        <w:t xml:space="preserve"> observations</w:t>
      </w:r>
      <w:r>
        <w:rPr>
          <w:szCs w:val="24"/>
        </w:rPr>
        <w:t>—</w:t>
      </w:r>
      <w:r w:rsidR="0008019F" w:rsidRPr="00E45870">
        <w:rPr>
          <w:szCs w:val="24"/>
        </w:rPr>
        <w:t xml:space="preserve">which provided a firsthand look </w:t>
      </w:r>
      <w:r w:rsidR="0008019F">
        <w:rPr>
          <w:szCs w:val="24"/>
        </w:rPr>
        <w:t>at</w:t>
      </w:r>
      <w:r w:rsidR="0008019F" w:rsidRPr="00E45870">
        <w:rPr>
          <w:szCs w:val="24"/>
        </w:rPr>
        <w:t xml:space="preserve"> how teachers were </w:t>
      </w:r>
      <w:r w:rsidR="00967721">
        <w:rPr>
          <w:szCs w:val="24"/>
        </w:rPr>
        <w:t>putting into practice</w:t>
      </w:r>
      <w:r w:rsidR="00967721" w:rsidRPr="00E45870">
        <w:rPr>
          <w:szCs w:val="24"/>
        </w:rPr>
        <w:t xml:space="preserve"> </w:t>
      </w:r>
      <w:r w:rsidR="009F6B65">
        <w:rPr>
          <w:szCs w:val="24"/>
        </w:rPr>
        <w:t xml:space="preserve">the </w:t>
      </w:r>
      <w:r w:rsidR="0008019F" w:rsidRPr="00E45870">
        <w:rPr>
          <w:szCs w:val="24"/>
        </w:rPr>
        <w:t>key instructional shifts</w:t>
      </w:r>
      <w:r w:rsidR="0008019F">
        <w:rPr>
          <w:szCs w:val="24"/>
        </w:rPr>
        <w:t xml:space="preserve"> </w:t>
      </w:r>
      <w:r w:rsidR="0008019F" w:rsidRPr="00E45870">
        <w:rPr>
          <w:szCs w:val="24"/>
        </w:rPr>
        <w:t>require</w:t>
      </w:r>
      <w:r w:rsidR="0008019F">
        <w:rPr>
          <w:szCs w:val="24"/>
        </w:rPr>
        <w:t>d</w:t>
      </w:r>
      <w:r w:rsidR="0008019F" w:rsidRPr="00E45870">
        <w:rPr>
          <w:szCs w:val="24"/>
        </w:rPr>
        <w:t xml:space="preserve"> by the Common Core State Standard</w:t>
      </w:r>
      <w:r w:rsidR="0008019F">
        <w:rPr>
          <w:szCs w:val="24"/>
        </w:rPr>
        <w:t>s</w:t>
      </w:r>
      <w:r>
        <w:rPr>
          <w:szCs w:val="24"/>
        </w:rPr>
        <w:t xml:space="preserve">—were a critical component of the data collection. </w:t>
      </w:r>
      <w:r w:rsidR="0008019F" w:rsidRPr="00E45870">
        <w:rPr>
          <w:rFonts w:eastAsia="Times New Roman" w:cstheme="minorHAnsi"/>
          <w:szCs w:val="24"/>
        </w:rPr>
        <w:t xml:space="preserve">For </w:t>
      </w:r>
      <w:r w:rsidR="0008019F">
        <w:rPr>
          <w:rFonts w:eastAsia="Times New Roman" w:cstheme="minorHAnsi"/>
          <w:szCs w:val="24"/>
        </w:rPr>
        <w:t>ELA</w:t>
      </w:r>
      <w:r w:rsidR="0008019F" w:rsidRPr="00E45870">
        <w:rPr>
          <w:rFonts w:eastAsia="Times New Roman" w:cstheme="minorHAnsi"/>
          <w:szCs w:val="24"/>
        </w:rPr>
        <w:t xml:space="preserve">, </w:t>
      </w:r>
      <w:r w:rsidR="0008019F">
        <w:rPr>
          <w:rFonts w:eastAsia="Times New Roman" w:cstheme="minorHAnsi"/>
          <w:szCs w:val="24"/>
        </w:rPr>
        <w:t>the instructional shifts</w:t>
      </w:r>
      <w:r w:rsidR="0008019F" w:rsidRPr="00E45870">
        <w:rPr>
          <w:rFonts w:eastAsia="Times New Roman" w:cstheme="minorHAnsi"/>
          <w:szCs w:val="24"/>
        </w:rPr>
        <w:t xml:space="preserve"> are</w:t>
      </w:r>
      <w:r w:rsidR="0008019F">
        <w:rPr>
          <w:rFonts w:eastAsia="Times New Roman" w:cstheme="minorHAnsi"/>
          <w:szCs w:val="24"/>
        </w:rPr>
        <w:t xml:space="preserve"> as follows</w:t>
      </w:r>
      <w:r w:rsidR="0008019F" w:rsidRPr="00E45870">
        <w:rPr>
          <w:rFonts w:eastAsia="Times New Roman" w:cstheme="minorHAnsi"/>
          <w:szCs w:val="24"/>
        </w:rPr>
        <w:t>:</w:t>
      </w:r>
    </w:p>
    <w:p w:rsidR="0008019F" w:rsidRPr="00E45870" w:rsidRDefault="0008019F" w:rsidP="0008019F">
      <w:pPr>
        <w:pStyle w:val="ListParagraph"/>
        <w:numPr>
          <w:ilvl w:val="0"/>
          <w:numId w:val="12"/>
        </w:numPr>
        <w:spacing w:before="120" w:after="0" w:line="240" w:lineRule="auto"/>
        <w:contextualSpacing w:val="0"/>
        <w:rPr>
          <w:rFonts w:eastAsia="Times New Roman" w:cstheme="minorHAnsi"/>
          <w:sz w:val="24"/>
          <w:szCs w:val="24"/>
        </w:rPr>
      </w:pPr>
      <w:r w:rsidRPr="00E45870">
        <w:rPr>
          <w:rFonts w:eastAsia="Times New Roman" w:cstheme="minorHAnsi"/>
          <w:b/>
          <w:sz w:val="24"/>
          <w:szCs w:val="24"/>
        </w:rPr>
        <w:t>Building knowledge</w:t>
      </w:r>
      <w:r w:rsidRPr="00E45870">
        <w:rPr>
          <w:rFonts w:eastAsia="Times New Roman" w:cstheme="minorHAnsi"/>
          <w:sz w:val="24"/>
          <w:szCs w:val="24"/>
        </w:rPr>
        <w:t xml:space="preserve"> through </w:t>
      </w:r>
      <w:r w:rsidRPr="00E45870">
        <w:rPr>
          <w:rFonts w:eastAsia="Times New Roman" w:cstheme="minorHAnsi"/>
          <w:b/>
          <w:sz w:val="24"/>
          <w:szCs w:val="24"/>
        </w:rPr>
        <w:t>content-rich nonfiction</w:t>
      </w:r>
    </w:p>
    <w:p w:rsidR="0008019F" w:rsidRPr="00E45870" w:rsidRDefault="0008019F" w:rsidP="0008019F">
      <w:pPr>
        <w:pStyle w:val="ListParagraph"/>
        <w:numPr>
          <w:ilvl w:val="0"/>
          <w:numId w:val="12"/>
        </w:numPr>
        <w:spacing w:before="120" w:after="0" w:line="240" w:lineRule="auto"/>
        <w:contextualSpacing w:val="0"/>
        <w:rPr>
          <w:rFonts w:eastAsia="Times New Roman" w:cstheme="minorHAnsi"/>
          <w:sz w:val="24"/>
          <w:szCs w:val="24"/>
        </w:rPr>
      </w:pPr>
      <w:r w:rsidRPr="00E45870">
        <w:rPr>
          <w:rFonts w:eastAsia="Times New Roman" w:cstheme="minorHAnsi"/>
          <w:sz w:val="24"/>
          <w:szCs w:val="24"/>
        </w:rPr>
        <w:t xml:space="preserve">Reading, writing, and speaking grounded in </w:t>
      </w:r>
      <w:r w:rsidRPr="00E45870">
        <w:rPr>
          <w:rFonts w:eastAsia="Times New Roman" w:cstheme="minorHAnsi"/>
          <w:b/>
          <w:sz w:val="24"/>
          <w:szCs w:val="24"/>
        </w:rPr>
        <w:t>evidence from text</w:t>
      </w:r>
      <w:r w:rsidRPr="00E45870">
        <w:rPr>
          <w:rFonts w:eastAsia="Times New Roman" w:cstheme="minorHAnsi"/>
          <w:sz w:val="24"/>
          <w:szCs w:val="24"/>
        </w:rPr>
        <w:t>, both literary and informational</w:t>
      </w:r>
    </w:p>
    <w:p w:rsidR="0008019F" w:rsidRPr="00E45870" w:rsidRDefault="0008019F" w:rsidP="0008019F">
      <w:pPr>
        <w:pStyle w:val="ListParagraph"/>
        <w:numPr>
          <w:ilvl w:val="0"/>
          <w:numId w:val="12"/>
        </w:numPr>
        <w:spacing w:before="120" w:after="0" w:line="240" w:lineRule="auto"/>
        <w:contextualSpacing w:val="0"/>
        <w:rPr>
          <w:rFonts w:eastAsia="Times New Roman" w:cstheme="minorHAnsi"/>
          <w:sz w:val="24"/>
          <w:szCs w:val="24"/>
        </w:rPr>
      </w:pPr>
      <w:r w:rsidRPr="00E45870">
        <w:rPr>
          <w:rFonts w:eastAsia="Times New Roman" w:cstheme="minorHAnsi"/>
          <w:sz w:val="24"/>
          <w:szCs w:val="24"/>
        </w:rPr>
        <w:t xml:space="preserve">Regular practice with </w:t>
      </w:r>
      <w:r w:rsidRPr="00E45870">
        <w:rPr>
          <w:rFonts w:eastAsia="Times New Roman" w:cstheme="minorHAnsi"/>
          <w:b/>
          <w:sz w:val="24"/>
          <w:szCs w:val="24"/>
        </w:rPr>
        <w:t>complex text</w:t>
      </w:r>
      <w:r w:rsidRPr="00E45870">
        <w:rPr>
          <w:rFonts w:eastAsia="Times New Roman" w:cstheme="minorHAnsi"/>
          <w:sz w:val="24"/>
          <w:szCs w:val="24"/>
        </w:rPr>
        <w:t xml:space="preserve"> and its </w:t>
      </w:r>
      <w:r w:rsidRPr="00E45870">
        <w:rPr>
          <w:rFonts w:eastAsia="Times New Roman" w:cstheme="minorHAnsi"/>
          <w:b/>
          <w:sz w:val="24"/>
          <w:szCs w:val="24"/>
        </w:rPr>
        <w:t>academic language</w:t>
      </w:r>
    </w:p>
    <w:p w:rsidR="0008019F" w:rsidRDefault="0008019F" w:rsidP="0008019F">
      <w:pPr>
        <w:rPr>
          <w:rFonts w:eastAsia="Times New Roman" w:cstheme="minorHAnsi"/>
          <w:szCs w:val="24"/>
        </w:rPr>
      </w:pPr>
    </w:p>
    <w:p w:rsidR="0008019F" w:rsidRPr="00E45870" w:rsidRDefault="0008019F" w:rsidP="0008019F">
      <w:pPr>
        <w:spacing w:after="120"/>
        <w:rPr>
          <w:rFonts w:eastAsia="Times New Roman" w:cstheme="minorHAnsi"/>
          <w:szCs w:val="24"/>
        </w:rPr>
      </w:pPr>
      <w:r w:rsidRPr="00E45870">
        <w:rPr>
          <w:rFonts w:eastAsia="Times New Roman" w:cstheme="minorHAnsi"/>
          <w:szCs w:val="24"/>
        </w:rPr>
        <w:t xml:space="preserve">For </w:t>
      </w:r>
      <w:r>
        <w:rPr>
          <w:rFonts w:eastAsia="Times New Roman" w:cstheme="minorHAnsi"/>
          <w:szCs w:val="24"/>
        </w:rPr>
        <w:t>m</w:t>
      </w:r>
      <w:r w:rsidRPr="00E45870">
        <w:rPr>
          <w:rFonts w:eastAsia="Times New Roman" w:cstheme="minorHAnsi"/>
          <w:szCs w:val="24"/>
        </w:rPr>
        <w:t>athematics, the core shifts are</w:t>
      </w:r>
      <w:r>
        <w:rPr>
          <w:rFonts w:eastAsia="Times New Roman" w:cstheme="minorHAnsi"/>
          <w:szCs w:val="24"/>
        </w:rPr>
        <w:t xml:space="preserve"> as follows</w:t>
      </w:r>
      <w:r w:rsidRPr="00E45870">
        <w:rPr>
          <w:rFonts w:eastAsia="Times New Roman" w:cstheme="minorHAnsi"/>
          <w:szCs w:val="24"/>
        </w:rPr>
        <w:t>:</w:t>
      </w:r>
    </w:p>
    <w:p w:rsidR="0008019F" w:rsidRPr="00E45870" w:rsidRDefault="0008019F" w:rsidP="0008019F">
      <w:pPr>
        <w:pStyle w:val="ListParagraph"/>
        <w:numPr>
          <w:ilvl w:val="0"/>
          <w:numId w:val="13"/>
        </w:numPr>
        <w:spacing w:before="120" w:after="0" w:line="240" w:lineRule="auto"/>
        <w:contextualSpacing w:val="0"/>
        <w:rPr>
          <w:rFonts w:eastAsia="Times New Roman" w:cstheme="minorHAnsi"/>
          <w:sz w:val="24"/>
          <w:szCs w:val="24"/>
        </w:rPr>
      </w:pPr>
      <w:r w:rsidRPr="00E45870">
        <w:rPr>
          <w:rFonts w:eastAsia="Times New Roman" w:cstheme="minorHAnsi"/>
          <w:b/>
          <w:sz w:val="24"/>
          <w:szCs w:val="24"/>
        </w:rPr>
        <w:t>Focus</w:t>
      </w:r>
      <w:r>
        <w:rPr>
          <w:rFonts w:eastAsia="Times New Roman" w:cstheme="minorHAnsi"/>
          <w:b/>
          <w:sz w:val="24"/>
          <w:szCs w:val="24"/>
        </w:rPr>
        <w:t>ing</w:t>
      </w:r>
      <w:r w:rsidRPr="00E45870">
        <w:rPr>
          <w:rFonts w:eastAsia="Times New Roman" w:cstheme="minorHAnsi"/>
          <w:b/>
          <w:sz w:val="24"/>
          <w:szCs w:val="24"/>
        </w:rPr>
        <w:t xml:space="preserve"> </w:t>
      </w:r>
      <w:r w:rsidRPr="00E45870">
        <w:rPr>
          <w:rFonts w:eastAsia="Times New Roman" w:cstheme="minorHAnsi"/>
          <w:sz w:val="24"/>
          <w:szCs w:val="24"/>
        </w:rPr>
        <w:t xml:space="preserve">strongly on the core concepts </w:t>
      </w:r>
      <w:r>
        <w:rPr>
          <w:rFonts w:eastAsia="Times New Roman" w:cstheme="minorHAnsi"/>
          <w:sz w:val="24"/>
          <w:szCs w:val="24"/>
        </w:rPr>
        <w:t>in</w:t>
      </w:r>
      <w:r w:rsidRPr="00E45870">
        <w:rPr>
          <w:rFonts w:eastAsia="Times New Roman" w:cstheme="minorHAnsi"/>
          <w:sz w:val="24"/>
          <w:szCs w:val="24"/>
        </w:rPr>
        <w:t xml:space="preserve"> each grade</w:t>
      </w:r>
    </w:p>
    <w:p w:rsidR="0008019F" w:rsidRPr="00E45870" w:rsidRDefault="0008019F" w:rsidP="0008019F">
      <w:pPr>
        <w:pStyle w:val="ListParagraph"/>
        <w:numPr>
          <w:ilvl w:val="0"/>
          <w:numId w:val="13"/>
        </w:numPr>
        <w:spacing w:before="120" w:after="0" w:line="240" w:lineRule="auto"/>
        <w:contextualSpacing w:val="0"/>
        <w:rPr>
          <w:rFonts w:eastAsia="Times New Roman" w:cstheme="minorHAnsi"/>
          <w:sz w:val="24"/>
          <w:szCs w:val="24"/>
        </w:rPr>
      </w:pPr>
      <w:r w:rsidRPr="00E45870">
        <w:rPr>
          <w:rFonts w:eastAsia="Times New Roman" w:cstheme="minorHAnsi"/>
          <w:b/>
          <w:sz w:val="24"/>
          <w:szCs w:val="24"/>
        </w:rPr>
        <w:t>C</w:t>
      </w:r>
      <w:r>
        <w:rPr>
          <w:rFonts w:eastAsia="Times New Roman" w:cstheme="minorHAnsi"/>
          <w:b/>
          <w:sz w:val="24"/>
          <w:szCs w:val="24"/>
        </w:rPr>
        <w:t>reating c</w:t>
      </w:r>
      <w:r w:rsidRPr="00E45870">
        <w:rPr>
          <w:rFonts w:eastAsia="Times New Roman" w:cstheme="minorHAnsi"/>
          <w:b/>
          <w:sz w:val="24"/>
          <w:szCs w:val="24"/>
        </w:rPr>
        <w:t>oherence</w:t>
      </w:r>
      <w:r>
        <w:rPr>
          <w:rFonts w:eastAsia="Times New Roman" w:cstheme="minorHAnsi"/>
          <w:sz w:val="24"/>
          <w:szCs w:val="24"/>
        </w:rPr>
        <w:t xml:space="preserve"> by connecting learning </w:t>
      </w:r>
      <w:r w:rsidRPr="00E45870">
        <w:rPr>
          <w:rFonts w:eastAsia="Times New Roman" w:cstheme="minorHAnsi"/>
          <w:sz w:val="24"/>
          <w:szCs w:val="24"/>
        </w:rPr>
        <w:t>across grades</w:t>
      </w:r>
      <w:r>
        <w:rPr>
          <w:rFonts w:eastAsia="Times New Roman" w:cstheme="minorHAnsi"/>
          <w:sz w:val="24"/>
          <w:szCs w:val="24"/>
        </w:rPr>
        <w:t xml:space="preserve"> and </w:t>
      </w:r>
      <w:r w:rsidRPr="00E45870">
        <w:rPr>
          <w:rFonts w:eastAsia="Times New Roman" w:cstheme="minorHAnsi"/>
          <w:sz w:val="24"/>
          <w:szCs w:val="24"/>
        </w:rPr>
        <w:t>major topics within grades</w:t>
      </w:r>
    </w:p>
    <w:p w:rsidR="0008019F" w:rsidRPr="00E45870" w:rsidRDefault="0008019F" w:rsidP="0008019F">
      <w:pPr>
        <w:pStyle w:val="ListParagraph"/>
        <w:numPr>
          <w:ilvl w:val="0"/>
          <w:numId w:val="13"/>
        </w:numPr>
        <w:spacing w:before="120" w:after="0" w:line="240" w:lineRule="auto"/>
        <w:contextualSpacing w:val="0"/>
        <w:rPr>
          <w:rFonts w:eastAsia="Times New Roman" w:cstheme="minorHAnsi"/>
          <w:sz w:val="24"/>
          <w:szCs w:val="24"/>
        </w:rPr>
      </w:pPr>
      <w:r>
        <w:rPr>
          <w:rFonts w:eastAsia="Times New Roman" w:cstheme="minorHAnsi"/>
          <w:b/>
          <w:sz w:val="24"/>
          <w:szCs w:val="24"/>
        </w:rPr>
        <w:t>Increasing r</w:t>
      </w:r>
      <w:r w:rsidRPr="00E45870">
        <w:rPr>
          <w:rFonts w:eastAsia="Times New Roman" w:cstheme="minorHAnsi"/>
          <w:b/>
          <w:sz w:val="24"/>
          <w:szCs w:val="24"/>
        </w:rPr>
        <w:t>igor</w:t>
      </w:r>
      <w:r>
        <w:rPr>
          <w:rFonts w:eastAsia="Times New Roman" w:cstheme="minorHAnsi"/>
          <w:sz w:val="24"/>
          <w:szCs w:val="24"/>
        </w:rPr>
        <w:t xml:space="preserve"> by attending to</w:t>
      </w:r>
      <w:r w:rsidRPr="00E45870">
        <w:rPr>
          <w:rFonts w:eastAsia="Times New Roman" w:cstheme="minorHAnsi"/>
          <w:sz w:val="24"/>
          <w:szCs w:val="24"/>
        </w:rPr>
        <w:t xml:space="preserve"> </w:t>
      </w:r>
      <w:r w:rsidRPr="00E45870">
        <w:rPr>
          <w:rFonts w:eastAsia="Times New Roman" w:cstheme="minorHAnsi"/>
          <w:b/>
          <w:sz w:val="24"/>
          <w:szCs w:val="24"/>
        </w:rPr>
        <w:t>conceptual understanding</w:t>
      </w:r>
      <w:r w:rsidRPr="00E45870">
        <w:rPr>
          <w:rFonts w:eastAsia="Times New Roman" w:cstheme="minorHAnsi"/>
          <w:sz w:val="24"/>
          <w:szCs w:val="24"/>
        </w:rPr>
        <w:t xml:space="preserve">, </w:t>
      </w:r>
      <w:r w:rsidRPr="00E45870">
        <w:rPr>
          <w:rFonts w:eastAsia="Times New Roman" w:cstheme="minorHAnsi"/>
          <w:b/>
          <w:sz w:val="24"/>
          <w:szCs w:val="24"/>
        </w:rPr>
        <w:t>procedural skill and fluency</w:t>
      </w:r>
      <w:r w:rsidRPr="00E45870">
        <w:rPr>
          <w:rFonts w:eastAsia="Times New Roman" w:cstheme="minorHAnsi"/>
          <w:sz w:val="24"/>
          <w:szCs w:val="24"/>
        </w:rPr>
        <w:t xml:space="preserve">, and </w:t>
      </w:r>
      <w:r w:rsidRPr="00E45870">
        <w:rPr>
          <w:rFonts w:eastAsia="Times New Roman" w:cstheme="minorHAnsi"/>
          <w:b/>
          <w:sz w:val="24"/>
          <w:szCs w:val="24"/>
        </w:rPr>
        <w:t>application</w:t>
      </w:r>
      <w:r w:rsidRPr="00E45870">
        <w:rPr>
          <w:rFonts w:eastAsia="Times New Roman" w:cstheme="minorHAnsi"/>
          <w:sz w:val="24"/>
          <w:szCs w:val="24"/>
        </w:rPr>
        <w:t xml:space="preserve"> </w:t>
      </w:r>
      <w:r>
        <w:rPr>
          <w:rFonts w:eastAsia="Times New Roman" w:cstheme="minorHAnsi"/>
          <w:sz w:val="24"/>
          <w:szCs w:val="24"/>
        </w:rPr>
        <w:t xml:space="preserve">of mathematics concepts </w:t>
      </w:r>
      <w:r w:rsidRPr="00E45870">
        <w:rPr>
          <w:rFonts w:eastAsia="Times New Roman" w:cstheme="minorHAnsi"/>
          <w:sz w:val="24"/>
          <w:szCs w:val="24"/>
        </w:rPr>
        <w:t>with equal intensity</w:t>
      </w:r>
    </w:p>
    <w:p w:rsidR="0008019F" w:rsidRDefault="0008019F" w:rsidP="0008019F">
      <w:pPr>
        <w:rPr>
          <w:szCs w:val="24"/>
        </w:rPr>
      </w:pPr>
    </w:p>
    <w:p w:rsidR="0008019F" w:rsidRPr="00AD2039" w:rsidRDefault="00C3381D" w:rsidP="0008019F">
      <w:pPr>
        <w:spacing w:after="120"/>
        <w:rPr>
          <w:rFonts w:eastAsia="Times New Roman" w:cstheme="minorHAnsi"/>
          <w:szCs w:val="24"/>
        </w:rPr>
      </w:pPr>
      <w:r>
        <w:rPr>
          <w:rFonts w:ascii="Times New Roman" w:hAnsi="Times New Roman" w:cs="Times New Roman"/>
        </w:rPr>
        <w:t>The primary goals of the</w:t>
      </w:r>
      <w:r w:rsidRPr="00D173AF">
        <w:rPr>
          <w:rFonts w:ascii="Times New Roman" w:hAnsi="Times New Roman" w:cs="Times New Roman"/>
        </w:rPr>
        <w:t xml:space="preserve"> observations </w:t>
      </w:r>
      <w:r>
        <w:rPr>
          <w:rFonts w:ascii="Times New Roman" w:hAnsi="Times New Roman" w:cs="Times New Roman"/>
        </w:rPr>
        <w:t>were</w:t>
      </w:r>
      <w:r w:rsidRPr="00D173AF">
        <w:rPr>
          <w:rFonts w:ascii="Times New Roman" w:hAnsi="Times New Roman" w:cs="Times New Roman"/>
        </w:rPr>
        <w:t xml:space="preserve"> </w:t>
      </w:r>
      <w:r>
        <w:rPr>
          <w:rFonts w:ascii="Times New Roman" w:hAnsi="Times New Roman" w:cs="Times New Roman"/>
        </w:rPr>
        <w:t>(1</w:t>
      </w:r>
      <w:r w:rsidRPr="00D173AF">
        <w:rPr>
          <w:rFonts w:ascii="Times New Roman" w:hAnsi="Times New Roman" w:cs="Times New Roman"/>
        </w:rPr>
        <w:t xml:space="preserve">) to determine the prevalence of </w:t>
      </w:r>
      <w:r>
        <w:rPr>
          <w:rFonts w:ascii="Times New Roman" w:hAnsi="Times New Roman" w:cs="Times New Roman"/>
        </w:rPr>
        <w:t>key</w:t>
      </w:r>
      <w:r w:rsidRPr="00D173AF">
        <w:rPr>
          <w:rFonts w:ascii="Times New Roman" w:hAnsi="Times New Roman" w:cs="Times New Roman"/>
        </w:rPr>
        <w:t xml:space="preserve"> instructional shifts in text-based </w:t>
      </w:r>
      <w:r>
        <w:rPr>
          <w:rFonts w:ascii="Times New Roman" w:hAnsi="Times New Roman" w:cs="Times New Roman"/>
        </w:rPr>
        <w:t>ELA/humanities</w:t>
      </w:r>
      <w:r w:rsidRPr="00D173AF">
        <w:rPr>
          <w:rFonts w:ascii="Times New Roman" w:hAnsi="Times New Roman" w:cs="Times New Roman"/>
        </w:rPr>
        <w:t xml:space="preserve"> and </w:t>
      </w:r>
      <w:r>
        <w:rPr>
          <w:rFonts w:ascii="Times New Roman" w:hAnsi="Times New Roman" w:cs="Times New Roman"/>
        </w:rPr>
        <w:t>mathematics</w:t>
      </w:r>
      <w:r w:rsidRPr="00D173AF">
        <w:rPr>
          <w:rFonts w:ascii="Times New Roman" w:hAnsi="Times New Roman" w:cs="Times New Roman"/>
        </w:rPr>
        <w:t xml:space="preserve"> classrooms</w:t>
      </w:r>
      <w:r>
        <w:rPr>
          <w:rFonts w:ascii="Times New Roman" w:hAnsi="Times New Roman" w:cs="Times New Roman"/>
        </w:rPr>
        <w:t xml:space="preserve"> and (2</w:t>
      </w:r>
      <w:r w:rsidRPr="00D173AF">
        <w:rPr>
          <w:rFonts w:ascii="Times New Roman" w:hAnsi="Times New Roman" w:cs="Times New Roman"/>
        </w:rPr>
        <w:t>) to describe specific practices associated with high</w:t>
      </w:r>
      <w:r>
        <w:rPr>
          <w:rFonts w:ascii="Times New Roman" w:hAnsi="Times New Roman" w:cs="Times New Roman"/>
        </w:rPr>
        <w:t xml:space="preserve">er </w:t>
      </w:r>
      <w:r w:rsidRPr="00D173AF">
        <w:rPr>
          <w:rFonts w:ascii="Times New Roman" w:hAnsi="Times New Roman" w:cs="Times New Roman"/>
        </w:rPr>
        <w:t>implementing classrooms.</w:t>
      </w:r>
      <w:r>
        <w:rPr>
          <w:rFonts w:eastAsia="Times New Roman" w:cstheme="minorHAnsi"/>
          <w:szCs w:val="24"/>
        </w:rPr>
        <w:t xml:space="preserve"> </w:t>
      </w:r>
      <w:r w:rsidRPr="00E45870">
        <w:rPr>
          <w:szCs w:val="24"/>
        </w:rPr>
        <w:t xml:space="preserve">Classes </w:t>
      </w:r>
      <w:r>
        <w:rPr>
          <w:szCs w:val="24"/>
        </w:rPr>
        <w:t>were observed in their entirety</w:t>
      </w:r>
      <w:r w:rsidRPr="00E45870">
        <w:rPr>
          <w:szCs w:val="24"/>
        </w:rPr>
        <w:t xml:space="preserve"> using </w:t>
      </w:r>
      <w:r>
        <w:rPr>
          <w:szCs w:val="24"/>
        </w:rPr>
        <w:t>observation tools</w:t>
      </w:r>
      <w:r w:rsidRPr="00E45870">
        <w:rPr>
          <w:szCs w:val="24"/>
        </w:rPr>
        <w:t xml:space="preserve"> </w:t>
      </w:r>
      <w:r>
        <w:rPr>
          <w:szCs w:val="24"/>
        </w:rPr>
        <w:t xml:space="preserve">developed internally by AIR that </w:t>
      </w:r>
      <w:r w:rsidR="001300C6">
        <w:rPr>
          <w:szCs w:val="24"/>
        </w:rPr>
        <w:t>we</w:t>
      </w:r>
      <w:r>
        <w:rPr>
          <w:szCs w:val="24"/>
        </w:rPr>
        <w:t xml:space="preserve">re </w:t>
      </w:r>
      <w:r w:rsidRPr="00E45870">
        <w:rPr>
          <w:szCs w:val="24"/>
        </w:rPr>
        <w:t xml:space="preserve">aligned with </w:t>
      </w:r>
      <w:r>
        <w:rPr>
          <w:szCs w:val="24"/>
        </w:rPr>
        <w:t>the core instructional shifts.</w:t>
      </w:r>
      <w:r w:rsidRPr="00E45870">
        <w:rPr>
          <w:rStyle w:val="FootnoteReference"/>
          <w:szCs w:val="24"/>
        </w:rPr>
        <w:footnoteReference w:id="7"/>
      </w:r>
      <w:r>
        <w:rPr>
          <w:szCs w:val="24"/>
        </w:rPr>
        <w:t xml:space="preserve"> </w:t>
      </w:r>
      <w:r w:rsidR="001300C6">
        <w:rPr>
          <w:szCs w:val="24"/>
        </w:rPr>
        <w:t>S</w:t>
      </w:r>
      <w:r w:rsidRPr="00E45870">
        <w:rPr>
          <w:szCs w:val="24"/>
        </w:rPr>
        <w:t>eparate protocol</w:t>
      </w:r>
      <w:r w:rsidR="001300C6">
        <w:rPr>
          <w:szCs w:val="24"/>
        </w:rPr>
        <w:t>s</w:t>
      </w:r>
      <w:r w:rsidRPr="00E45870">
        <w:rPr>
          <w:szCs w:val="24"/>
        </w:rPr>
        <w:t xml:space="preserve"> for ELA and </w:t>
      </w:r>
      <w:r>
        <w:rPr>
          <w:szCs w:val="24"/>
        </w:rPr>
        <w:t>mathematics</w:t>
      </w:r>
      <w:r w:rsidRPr="00E45870">
        <w:rPr>
          <w:szCs w:val="24"/>
        </w:rPr>
        <w:t xml:space="preserve"> were used</w:t>
      </w:r>
      <w:r>
        <w:rPr>
          <w:szCs w:val="24"/>
        </w:rPr>
        <w:t>, each addressing the following aspects of classroom instruction and teacher</w:t>
      </w:r>
      <w:r w:rsidR="001300C6">
        <w:rPr>
          <w:szCs w:val="24"/>
        </w:rPr>
        <w:t>–</w:t>
      </w:r>
      <w:r>
        <w:rPr>
          <w:szCs w:val="24"/>
        </w:rPr>
        <w:t>student interactions:</w:t>
      </w:r>
    </w:p>
    <w:p w:rsidR="0008019F" w:rsidRPr="00F36627" w:rsidRDefault="0008019F" w:rsidP="0008019F">
      <w:pPr>
        <w:pStyle w:val="ListParagraph"/>
        <w:numPr>
          <w:ilvl w:val="0"/>
          <w:numId w:val="47"/>
        </w:numPr>
        <w:spacing w:before="120" w:after="0" w:line="240" w:lineRule="auto"/>
        <w:contextualSpacing w:val="0"/>
        <w:rPr>
          <w:rFonts w:eastAsia="Times New Roman" w:cstheme="minorHAnsi"/>
          <w:sz w:val="24"/>
        </w:rPr>
      </w:pPr>
      <w:r w:rsidRPr="00F36627">
        <w:rPr>
          <w:rFonts w:eastAsia="Times New Roman" w:cstheme="minorHAnsi"/>
          <w:sz w:val="24"/>
        </w:rPr>
        <w:t>Lesson objectives and activities</w:t>
      </w:r>
    </w:p>
    <w:p w:rsidR="0008019F" w:rsidRPr="00F36627" w:rsidRDefault="0008019F" w:rsidP="0008019F">
      <w:pPr>
        <w:pStyle w:val="ListParagraph"/>
        <w:numPr>
          <w:ilvl w:val="0"/>
          <w:numId w:val="47"/>
        </w:numPr>
        <w:spacing w:before="120" w:after="0" w:line="240" w:lineRule="auto"/>
        <w:contextualSpacing w:val="0"/>
        <w:rPr>
          <w:rFonts w:eastAsia="Times New Roman" w:cstheme="minorHAnsi"/>
          <w:sz w:val="24"/>
        </w:rPr>
      </w:pPr>
      <w:r w:rsidRPr="00F36627">
        <w:rPr>
          <w:rFonts w:eastAsia="Times New Roman" w:cstheme="minorHAnsi"/>
          <w:sz w:val="24"/>
        </w:rPr>
        <w:t xml:space="preserve">Mode of instruction </w:t>
      </w:r>
    </w:p>
    <w:p w:rsidR="0008019F" w:rsidRPr="00F36627" w:rsidRDefault="0008019F" w:rsidP="0008019F">
      <w:pPr>
        <w:pStyle w:val="ListParagraph"/>
        <w:numPr>
          <w:ilvl w:val="0"/>
          <w:numId w:val="47"/>
        </w:numPr>
        <w:spacing w:before="120" w:after="0" w:line="240" w:lineRule="auto"/>
        <w:contextualSpacing w:val="0"/>
        <w:rPr>
          <w:rFonts w:eastAsia="Times New Roman" w:cstheme="minorHAnsi"/>
          <w:sz w:val="24"/>
        </w:rPr>
      </w:pPr>
      <w:r w:rsidRPr="00F36627">
        <w:rPr>
          <w:rFonts w:eastAsia="Times New Roman" w:cstheme="minorHAnsi"/>
          <w:sz w:val="24"/>
        </w:rPr>
        <w:t>Grouping format</w:t>
      </w:r>
    </w:p>
    <w:p w:rsidR="0008019F" w:rsidRPr="00F36627" w:rsidRDefault="0008019F" w:rsidP="0008019F">
      <w:pPr>
        <w:pStyle w:val="ListParagraph"/>
        <w:numPr>
          <w:ilvl w:val="0"/>
          <w:numId w:val="47"/>
        </w:numPr>
        <w:spacing w:before="120" w:after="0" w:line="240" w:lineRule="auto"/>
        <w:contextualSpacing w:val="0"/>
        <w:rPr>
          <w:rFonts w:eastAsia="Times New Roman" w:cstheme="minorHAnsi"/>
          <w:sz w:val="24"/>
        </w:rPr>
      </w:pPr>
      <w:r w:rsidRPr="00F36627">
        <w:rPr>
          <w:rFonts w:eastAsia="Times New Roman" w:cstheme="minorHAnsi"/>
          <w:sz w:val="24"/>
        </w:rPr>
        <w:t xml:space="preserve">Instructional materials </w:t>
      </w:r>
    </w:p>
    <w:p w:rsidR="0008019F" w:rsidRPr="00F36627" w:rsidRDefault="0008019F" w:rsidP="0008019F">
      <w:pPr>
        <w:pStyle w:val="ListParagraph"/>
        <w:numPr>
          <w:ilvl w:val="0"/>
          <w:numId w:val="47"/>
        </w:numPr>
        <w:spacing w:before="120" w:after="0" w:line="240" w:lineRule="auto"/>
        <w:contextualSpacing w:val="0"/>
        <w:rPr>
          <w:rFonts w:eastAsia="Times New Roman" w:cstheme="minorHAnsi"/>
          <w:sz w:val="24"/>
        </w:rPr>
      </w:pPr>
      <w:r w:rsidRPr="00F36627">
        <w:rPr>
          <w:rFonts w:eastAsia="Times New Roman" w:cstheme="minorHAnsi"/>
          <w:sz w:val="24"/>
        </w:rPr>
        <w:t>Design of instructional tasks</w:t>
      </w:r>
    </w:p>
    <w:p w:rsidR="0008019F" w:rsidRPr="00F36627" w:rsidRDefault="0008019F" w:rsidP="0008019F">
      <w:pPr>
        <w:pStyle w:val="ListParagraph"/>
        <w:numPr>
          <w:ilvl w:val="0"/>
          <w:numId w:val="47"/>
        </w:numPr>
        <w:spacing w:before="120" w:after="0" w:line="240" w:lineRule="auto"/>
        <w:contextualSpacing w:val="0"/>
        <w:rPr>
          <w:rFonts w:eastAsia="Times New Roman" w:cstheme="minorHAnsi"/>
          <w:sz w:val="24"/>
        </w:rPr>
      </w:pPr>
      <w:r w:rsidRPr="00F36627">
        <w:rPr>
          <w:rFonts w:eastAsia="Times New Roman" w:cstheme="minorHAnsi"/>
          <w:sz w:val="24"/>
        </w:rPr>
        <w:t>Instructional strategies</w:t>
      </w:r>
    </w:p>
    <w:p w:rsidR="0008019F" w:rsidRPr="00F36627" w:rsidRDefault="0008019F" w:rsidP="0008019F">
      <w:pPr>
        <w:pStyle w:val="ListParagraph"/>
        <w:numPr>
          <w:ilvl w:val="0"/>
          <w:numId w:val="47"/>
        </w:numPr>
        <w:spacing w:before="120" w:after="0" w:line="240" w:lineRule="auto"/>
        <w:contextualSpacing w:val="0"/>
        <w:rPr>
          <w:rFonts w:eastAsia="Times New Roman" w:cstheme="minorHAnsi"/>
          <w:sz w:val="24"/>
        </w:rPr>
      </w:pPr>
      <w:r w:rsidRPr="00F36627">
        <w:rPr>
          <w:rFonts w:eastAsia="Times New Roman" w:cstheme="minorHAnsi"/>
          <w:sz w:val="24"/>
        </w:rPr>
        <w:t>Student engagement strategies</w:t>
      </w:r>
    </w:p>
    <w:p w:rsidR="0008019F" w:rsidRDefault="0008019F" w:rsidP="0008019F">
      <w:pPr>
        <w:pStyle w:val="ListParagraph"/>
        <w:numPr>
          <w:ilvl w:val="0"/>
          <w:numId w:val="47"/>
        </w:numPr>
        <w:spacing w:before="120" w:after="0" w:line="240" w:lineRule="auto"/>
        <w:contextualSpacing w:val="0"/>
        <w:rPr>
          <w:rFonts w:eastAsia="Times New Roman" w:cstheme="minorHAnsi"/>
          <w:sz w:val="24"/>
        </w:rPr>
      </w:pPr>
      <w:r w:rsidRPr="00F36627">
        <w:rPr>
          <w:rFonts w:eastAsia="Times New Roman" w:cstheme="minorHAnsi"/>
          <w:sz w:val="24"/>
        </w:rPr>
        <w:t>Strategies to gauge student understanding</w:t>
      </w:r>
    </w:p>
    <w:p w:rsidR="0008019F" w:rsidRPr="00F36627" w:rsidRDefault="0008019F" w:rsidP="0008019F">
      <w:pPr>
        <w:rPr>
          <w:rFonts w:eastAsia="Times New Roman" w:cstheme="minorHAnsi"/>
        </w:rPr>
      </w:pPr>
      <w:r w:rsidRPr="00F36627">
        <w:rPr>
          <w:rFonts w:eastAsia="Times New Roman" w:cstheme="minorHAnsi"/>
        </w:rPr>
        <w:lastRenderedPageBreak/>
        <w:t>Most</w:t>
      </w:r>
      <w:r>
        <w:rPr>
          <w:rFonts w:eastAsia="Times New Roman" w:cstheme="minorHAnsi"/>
        </w:rPr>
        <w:t xml:space="preserve"> observation</w:t>
      </w:r>
      <w:r w:rsidRPr="00F36627">
        <w:rPr>
          <w:rFonts w:eastAsia="Times New Roman" w:cstheme="minorHAnsi"/>
        </w:rPr>
        <w:t xml:space="preserve"> items </w:t>
      </w:r>
      <w:r>
        <w:rPr>
          <w:rFonts w:eastAsia="Times New Roman" w:cstheme="minorHAnsi"/>
        </w:rPr>
        <w:t>were</w:t>
      </w:r>
      <w:r w:rsidRPr="00F36627">
        <w:rPr>
          <w:rFonts w:eastAsia="Times New Roman" w:cstheme="minorHAnsi"/>
        </w:rPr>
        <w:t xml:space="preserve"> </w:t>
      </w:r>
      <w:r>
        <w:rPr>
          <w:rFonts w:eastAsia="Times New Roman" w:cstheme="minorHAnsi"/>
        </w:rPr>
        <w:t>scored</w:t>
      </w:r>
      <w:r w:rsidRPr="00F36627">
        <w:rPr>
          <w:rFonts w:eastAsia="Times New Roman" w:cstheme="minorHAnsi"/>
        </w:rPr>
        <w:t xml:space="preserve"> on a </w:t>
      </w:r>
      <w:r>
        <w:rPr>
          <w:rFonts w:eastAsia="Times New Roman" w:cstheme="minorHAnsi"/>
        </w:rPr>
        <w:t xml:space="preserve">three-point </w:t>
      </w:r>
      <w:r w:rsidRPr="00F36627">
        <w:rPr>
          <w:rFonts w:eastAsia="Times New Roman" w:cstheme="minorHAnsi"/>
        </w:rPr>
        <w:t>scale of frequency or intensity.</w:t>
      </w:r>
      <w:r>
        <w:rPr>
          <w:rStyle w:val="FootnoteReference"/>
          <w:rFonts w:eastAsia="Times New Roman" w:cstheme="minorHAnsi"/>
        </w:rPr>
        <w:footnoteReference w:id="8"/>
      </w:r>
      <w:r w:rsidRPr="00F36627">
        <w:rPr>
          <w:rFonts w:eastAsia="Times New Roman" w:cstheme="minorHAnsi"/>
        </w:rPr>
        <w:t xml:space="preserve"> </w:t>
      </w:r>
      <w:r w:rsidR="007128CB">
        <w:rPr>
          <w:rFonts w:eastAsia="Times New Roman" w:cstheme="minorHAnsi"/>
        </w:rPr>
        <w:t>Other</w:t>
      </w:r>
      <w:r w:rsidRPr="00F36627">
        <w:rPr>
          <w:rFonts w:eastAsia="Times New Roman" w:cstheme="minorHAnsi"/>
        </w:rPr>
        <w:t xml:space="preserve"> items </w:t>
      </w:r>
      <w:r>
        <w:rPr>
          <w:rFonts w:eastAsia="Times New Roman" w:cstheme="minorHAnsi"/>
        </w:rPr>
        <w:t>used a checklist (e.g., mode of instruction and</w:t>
      </w:r>
      <w:r w:rsidRPr="00F36627">
        <w:rPr>
          <w:rFonts w:eastAsia="Times New Roman" w:cstheme="minorHAnsi"/>
        </w:rPr>
        <w:t xml:space="preserve"> instructional materials used) </w:t>
      </w:r>
      <w:r>
        <w:rPr>
          <w:rFonts w:eastAsia="Times New Roman" w:cstheme="minorHAnsi"/>
        </w:rPr>
        <w:t>that recorded</w:t>
      </w:r>
      <w:r w:rsidRPr="00F36627">
        <w:rPr>
          <w:rFonts w:eastAsia="Times New Roman" w:cstheme="minorHAnsi"/>
        </w:rPr>
        <w:t xml:space="preserve"> the presence (or absence if not checked) of an instructional practice or resource.</w:t>
      </w:r>
      <w:r>
        <w:rPr>
          <w:rFonts w:eastAsia="Times New Roman" w:cstheme="minorHAnsi"/>
        </w:rPr>
        <w:t xml:space="preserve"> Based on </w:t>
      </w:r>
      <w:r w:rsidR="00A35F24">
        <w:rPr>
          <w:rFonts w:eastAsia="Times New Roman" w:cstheme="minorHAnsi"/>
        </w:rPr>
        <w:t>the range of</w:t>
      </w:r>
      <w:r>
        <w:rPr>
          <w:rFonts w:eastAsia="Times New Roman" w:cstheme="minorHAnsi"/>
        </w:rPr>
        <w:t xml:space="preserve"> observation ratings across the classrooms observed, elementary and middle schools were identified as higher or lower implementing</w:t>
      </w:r>
      <w:r w:rsidR="00C14CE9">
        <w:rPr>
          <w:rFonts w:eastAsia="Times New Roman" w:cstheme="minorHAnsi"/>
        </w:rPr>
        <w:t>.</w:t>
      </w:r>
      <w:r w:rsidR="00C14CE9">
        <w:rPr>
          <w:rStyle w:val="FootnoteReference"/>
          <w:rFonts w:eastAsia="Times New Roman" w:cstheme="minorHAnsi"/>
        </w:rPr>
        <w:footnoteReference w:id="9"/>
      </w:r>
      <w:r w:rsidR="00C14CE9">
        <w:rPr>
          <w:rFonts w:eastAsia="Times New Roman" w:cstheme="minorHAnsi"/>
        </w:rPr>
        <w:t xml:space="preserve"> </w:t>
      </w:r>
      <w:r>
        <w:rPr>
          <w:rFonts w:eastAsia="Times New Roman" w:cstheme="minorHAnsi"/>
        </w:rPr>
        <w:t>Higher implementing schools were those in which average classroom ratings were higher relative to other schools in the sample. School</w:t>
      </w:r>
      <w:r w:rsidR="00A35F24">
        <w:rPr>
          <w:rFonts w:eastAsia="Times New Roman" w:cstheme="minorHAnsi"/>
        </w:rPr>
        <w:t xml:space="preserve"> classification</w:t>
      </w:r>
      <w:r>
        <w:rPr>
          <w:rFonts w:eastAsia="Times New Roman" w:cstheme="minorHAnsi"/>
        </w:rPr>
        <w:t xml:space="preserve"> as either higher implementing or lower implementing </w:t>
      </w:r>
      <w:r w:rsidR="001300C6">
        <w:rPr>
          <w:rFonts w:eastAsia="Times New Roman" w:cstheme="minorHAnsi"/>
        </w:rPr>
        <w:t xml:space="preserve">was </w:t>
      </w:r>
      <w:r>
        <w:rPr>
          <w:rFonts w:eastAsia="Times New Roman" w:cstheme="minorHAnsi"/>
        </w:rPr>
        <w:t xml:space="preserve">used to cross-tabulate survey data (described later) and uncover differences in teacher-reported practices and supports between the two groups of schools.  </w:t>
      </w:r>
    </w:p>
    <w:p w:rsidR="0008019F" w:rsidRDefault="0008019F" w:rsidP="0008019F">
      <w:pPr>
        <w:pStyle w:val="Heading3"/>
      </w:pPr>
      <w:r>
        <w:t>Key Informant Interviews</w:t>
      </w:r>
    </w:p>
    <w:p w:rsidR="0008019F" w:rsidRDefault="0008019F" w:rsidP="0008019F">
      <w:pPr>
        <w:spacing w:before="240"/>
        <w:rPr>
          <w:rFonts w:cstheme="minorHAnsi"/>
        </w:rPr>
      </w:pPr>
      <w:r>
        <w:rPr>
          <w:szCs w:val="24"/>
        </w:rPr>
        <w:t>I</w:t>
      </w:r>
      <w:r w:rsidRPr="00B32EB0">
        <w:rPr>
          <w:szCs w:val="24"/>
        </w:rPr>
        <w:t xml:space="preserve">nterviews </w:t>
      </w:r>
      <w:r>
        <w:rPr>
          <w:szCs w:val="24"/>
        </w:rPr>
        <w:t xml:space="preserve">with key </w:t>
      </w:r>
      <w:r w:rsidR="007128CB">
        <w:rPr>
          <w:szCs w:val="24"/>
        </w:rPr>
        <w:t xml:space="preserve">district- and </w:t>
      </w:r>
      <w:r>
        <w:rPr>
          <w:szCs w:val="24"/>
        </w:rPr>
        <w:t xml:space="preserve">school-level staff members </w:t>
      </w:r>
      <w:r w:rsidRPr="00B32EB0">
        <w:rPr>
          <w:szCs w:val="24"/>
        </w:rPr>
        <w:t xml:space="preserve">who </w:t>
      </w:r>
      <w:r>
        <w:rPr>
          <w:szCs w:val="24"/>
        </w:rPr>
        <w:t>were</w:t>
      </w:r>
      <w:r w:rsidRPr="00B32EB0">
        <w:rPr>
          <w:szCs w:val="24"/>
        </w:rPr>
        <w:t xml:space="preserve"> most knowledgeable about the transition to the </w:t>
      </w:r>
      <w:r>
        <w:rPr>
          <w:szCs w:val="24"/>
        </w:rPr>
        <w:t>2011 f</w:t>
      </w:r>
      <w:r w:rsidRPr="00B32EB0">
        <w:rPr>
          <w:szCs w:val="24"/>
        </w:rPr>
        <w:t>rameworks</w:t>
      </w:r>
      <w:r>
        <w:rPr>
          <w:szCs w:val="24"/>
        </w:rPr>
        <w:t xml:space="preserve"> were</w:t>
      </w:r>
      <w:r w:rsidRPr="00B32EB0">
        <w:rPr>
          <w:szCs w:val="24"/>
        </w:rPr>
        <w:t xml:space="preserve"> conducted using </w:t>
      </w:r>
      <w:proofErr w:type="spellStart"/>
      <w:r w:rsidRPr="00B32EB0">
        <w:rPr>
          <w:szCs w:val="24"/>
        </w:rPr>
        <w:t>semistructured</w:t>
      </w:r>
      <w:proofErr w:type="spellEnd"/>
      <w:r w:rsidRPr="00B32EB0">
        <w:rPr>
          <w:szCs w:val="24"/>
        </w:rPr>
        <w:t xml:space="preserve"> interview protocols</w:t>
      </w:r>
      <w:r>
        <w:rPr>
          <w:szCs w:val="24"/>
        </w:rPr>
        <w:t>.</w:t>
      </w:r>
      <w:r w:rsidRPr="00B32EB0">
        <w:rPr>
          <w:szCs w:val="24"/>
        </w:rPr>
        <w:t xml:space="preserve"> </w:t>
      </w:r>
      <w:r w:rsidR="007128CB" w:rsidRPr="00083D07">
        <w:t xml:space="preserve">At the district level, interviews were conducted with </w:t>
      </w:r>
      <w:r w:rsidR="00A35F24">
        <w:t>key</w:t>
      </w:r>
      <w:r w:rsidR="007128CB" w:rsidRPr="00083D07">
        <w:t xml:space="preserve"> dis</w:t>
      </w:r>
      <w:r w:rsidR="007128CB">
        <w:t>trict administrators</w:t>
      </w:r>
      <w:r w:rsidR="007128CB" w:rsidRPr="00083D07">
        <w:t xml:space="preserve"> and the </w:t>
      </w:r>
      <w:r w:rsidR="001300C6">
        <w:t>staff member or members</w:t>
      </w:r>
      <w:r w:rsidR="007128CB" w:rsidRPr="00083D07">
        <w:t xml:space="preserve"> charged with implementing the frameworks and working with schools (e.g., </w:t>
      </w:r>
      <w:r w:rsidR="007128CB">
        <w:t xml:space="preserve">curriculum </w:t>
      </w:r>
      <w:r w:rsidR="007128CB" w:rsidRPr="00083D07">
        <w:t>coordinators, district coaches, or assistant superintendents)</w:t>
      </w:r>
      <w:r w:rsidR="007128CB">
        <w:t xml:space="preserve">. </w:t>
      </w:r>
      <w:r w:rsidR="007128CB" w:rsidRPr="00083D07">
        <w:t xml:space="preserve">At the school level, interview respondents included principals and the </w:t>
      </w:r>
      <w:r w:rsidR="001300C6">
        <w:t>school staff member or members</w:t>
      </w:r>
      <w:r w:rsidR="007128CB" w:rsidRPr="00083D07">
        <w:t xml:space="preserve"> who were most responsible for supporting teachers in learning about and implementing the </w:t>
      </w:r>
      <w:r w:rsidR="007128CB">
        <w:t>f</w:t>
      </w:r>
      <w:r w:rsidR="007128CB" w:rsidRPr="00083D07">
        <w:t>rameworks</w:t>
      </w:r>
      <w:r>
        <w:rPr>
          <w:szCs w:val="24"/>
        </w:rPr>
        <w:t>. E</w:t>
      </w:r>
      <w:r w:rsidRPr="00B32EB0">
        <w:rPr>
          <w:szCs w:val="24"/>
        </w:rPr>
        <w:t xml:space="preserve">ach interview </w:t>
      </w:r>
      <w:r>
        <w:rPr>
          <w:szCs w:val="24"/>
        </w:rPr>
        <w:t>lasted</w:t>
      </w:r>
      <w:r w:rsidRPr="00B32EB0">
        <w:rPr>
          <w:szCs w:val="24"/>
        </w:rPr>
        <w:t xml:space="preserve"> approximately </w:t>
      </w:r>
      <w:r w:rsidR="007128CB">
        <w:rPr>
          <w:szCs w:val="24"/>
        </w:rPr>
        <w:t>45</w:t>
      </w:r>
      <w:r w:rsidR="001300C6">
        <w:rPr>
          <w:szCs w:val="24"/>
        </w:rPr>
        <w:t>–</w:t>
      </w:r>
      <w:r w:rsidRPr="00B32EB0">
        <w:rPr>
          <w:szCs w:val="24"/>
        </w:rPr>
        <w:t>6</w:t>
      </w:r>
      <w:r>
        <w:rPr>
          <w:szCs w:val="24"/>
        </w:rPr>
        <w:t xml:space="preserve">0 minutes. </w:t>
      </w:r>
      <w:r w:rsidRPr="00B32EB0">
        <w:rPr>
          <w:rFonts w:cstheme="minorHAnsi"/>
        </w:rPr>
        <w:t xml:space="preserve">Topics </w:t>
      </w:r>
      <w:r>
        <w:rPr>
          <w:rFonts w:cstheme="minorHAnsi"/>
        </w:rPr>
        <w:t>covered in</w:t>
      </w:r>
      <w:r w:rsidRPr="00B32EB0">
        <w:rPr>
          <w:rFonts w:cstheme="minorHAnsi"/>
        </w:rPr>
        <w:t xml:space="preserve"> interviews </w:t>
      </w:r>
      <w:r>
        <w:rPr>
          <w:rFonts w:cstheme="minorHAnsi"/>
        </w:rPr>
        <w:t>included the following</w:t>
      </w:r>
      <w:r w:rsidRPr="00B32EB0">
        <w:rPr>
          <w:rFonts w:cstheme="minorHAnsi"/>
        </w:rPr>
        <w:t>:</w:t>
      </w:r>
    </w:p>
    <w:p w:rsidR="0008019F" w:rsidRPr="00067688" w:rsidRDefault="0008019F" w:rsidP="0008019F">
      <w:pPr>
        <w:pStyle w:val="BodyText"/>
        <w:numPr>
          <w:ilvl w:val="0"/>
          <w:numId w:val="14"/>
        </w:numPr>
        <w:spacing w:before="120"/>
        <w:rPr>
          <w:rFonts w:cstheme="minorHAnsi"/>
        </w:rPr>
      </w:pPr>
      <w:r>
        <w:t>Status of implementation at the school</w:t>
      </w:r>
    </w:p>
    <w:p w:rsidR="0008019F" w:rsidRPr="00067688" w:rsidRDefault="0008019F" w:rsidP="0008019F">
      <w:pPr>
        <w:pStyle w:val="BodyText"/>
        <w:numPr>
          <w:ilvl w:val="0"/>
          <w:numId w:val="14"/>
        </w:numPr>
        <w:spacing w:before="120"/>
        <w:rPr>
          <w:rFonts w:cstheme="minorHAnsi"/>
        </w:rPr>
      </w:pPr>
      <w:r>
        <w:t>Infrastructure to support implementation, including communication, and teacher supports and professional development</w:t>
      </w:r>
    </w:p>
    <w:p w:rsidR="0008019F" w:rsidRPr="00067688" w:rsidRDefault="0008019F" w:rsidP="0008019F">
      <w:pPr>
        <w:pStyle w:val="BodyText"/>
        <w:numPr>
          <w:ilvl w:val="0"/>
          <w:numId w:val="14"/>
        </w:numPr>
        <w:spacing w:before="120"/>
        <w:rPr>
          <w:rFonts w:cstheme="minorHAnsi"/>
        </w:rPr>
      </w:pPr>
      <w:r>
        <w:t>Alignment with other key initiatives</w:t>
      </w:r>
    </w:p>
    <w:p w:rsidR="0008019F" w:rsidRPr="00067688" w:rsidRDefault="0008019F" w:rsidP="0008019F">
      <w:pPr>
        <w:pStyle w:val="BodyText"/>
        <w:numPr>
          <w:ilvl w:val="0"/>
          <w:numId w:val="14"/>
        </w:numPr>
        <w:spacing w:before="120"/>
        <w:rPr>
          <w:rFonts w:cstheme="minorHAnsi"/>
        </w:rPr>
      </w:pPr>
      <w:r>
        <w:rPr>
          <w:rFonts w:cstheme="minorHAnsi"/>
        </w:rPr>
        <w:t>District support</w:t>
      </w:r>
    </w:p>
    <w:p w:rsidR="0008019F" w:rsidRDefault="0008019F" w:rsidP="0008019F">
      <w:pPr>
        <w:pStyle w:val="BodyText"/>
        <w:numPr>
          <w:ilvl w:val="0"/>
          <w:numId w:val="14"/>
        </w:numPr>
        <w:spacing w:before="120"/>
        <w:rPr>
          <w:rFonts w:cstheme="minorHAnsi"/>
        </w:rPr>
      </w:pPr>
      <w:r>
        <w:rPr>
          <w:rFonts w:cstheme="minorHAnsi"/>
        </w:rPr>
        <w:t>Challenges to implementation</w:t>
      </w:r>
    </w:p>
    <w:p w:rsidR="00A35F24" w:rsidRDefault="00A35F24" w:rsidP="0008019F">
      <w:pPr>
        <w:pStyle w:val="BodyText"/>
        <w:numPr>
          <w:ilvl w:val="0"/>
          <w:numId w:val="14"/>
        </w:numPr>
        <w:spacing w:before="120"/>
        <w:rPr>
          <w:rFonts w:cstheme="minorHAnsi"/>
        </w:rPr>
      </w:pPr>
      <w:r>
        <w:rPr>
          <w:rFonts w:cstheme="minorHAnsi"/>
        </w:rPr>
        <w:t>Lessons learned regarding implementation</w:t>
      </w:r>
    </w:p>
    <w:p w:rsidR="00A35F24" w:rsidRDefault="00A35F24" w:rsidP="00262072">
      <w:pPr>
        <w:pStyle w:val="BodyText"/>
        <w:spacing w:before="0"/>
        <w:rPr>
          <w:rFonts w:cstheme="minorHAnsi"/>
        </w:rPr>
      </w:pPr>
    </w:p>
    <w:p w:rsidR="0008019F" w:rsidRPr="00B632B5" w:rsidRDefault="0008019F" w:rsidP="0008019F">
      <w:pPr>
        <w:pStyle w:val="BodyText"/>
        <w:spacing w:before="0"/>
      </w:pPr>
      <w:r w:rsidRPr="00B632B5">
        <w:t xml:space="preserve">Interviews </w:t>
      </w:r>
      <w:r>
        <w:t>were</w:t>
      </w:r>
      <w:r w:rsidRPr="00B632B5">
        <w:t xml:space="preserve"> audio</w:t>
      </w:r>
      <w:r>
        <w:t>-</w:t>
      </w:r>
      <w:r w:rsidRPr="00B632B5">
        <w:t xml:space="preserve">recorded and professionally transcribed. Transcriptions </w:t>
      </w:r>
      <w:r>
        <w:t>were</w:t>
      </w:r>
      <w:r w:rsidRPr="00B632B5">
        <w:t xml:space="preserve"> coded according to major categories and subcategories aligne</w:t>
      </w:r>
      <w:r>
        <w:t xml:space="preserve">d with the interview questions. Similarities </w:t>
      </w:r>
      <w:r w:rsidRPr="00B632B5">
        <w:t>and differences acro</w:t>
      </w:r>
      <w:r>
        <w:t>ss districts and schools and</w:t>
      </w:r>
      <w:r w:rsidRPr="00B632B5">
        <w:t xml:space="preserve"> </w:t>
      </w:r>
      <w:r>
        <w:t>recurrent</w:t>
      </w:r>
      <w:r w:rsidRPr="00B632B5">
        <w:t xml:space="preserve"> themes</w:t>
      </w:r>
      <w:r>
        <w:t xml:space="preserve"> were then identified</w:t>
      </w:r>
      <w:r w:rsidR="001300C6">
        <w:t>,</w:t>
      </w:r>
      <w:r>
        <w:t xml:space="preserve"> as were </w:t>
      </w:r>
      <w:r w:rsidR="00FA5B30">
        <w:t xml:space="preserve">the </w:t>
      </w:r>
      <w:r>
        <w:t>illustrative quotes included in this report</w:t>
      </w:r>
      <w:r w:rsidRPr="00B632B5">
        <w:t>.</w:t>
      </w:r>
      <w:r w:rsidR="00C0327E">
        <w:rPr>
          <w:rStyle w:val="FootnoteReference"/>
        </w:rPr>
        <w:footnoteReference w:id="10"/>
      </w:r>
      <w:r w:rsidRPr="00B632B5">
        <w:t xml:space="preserve"> </w:t>
      </w:r>
    </w:p>
    <w:p w:rsidR="0008019F" w:rsidRDefault="0008019F" w:rsidP="0008019F">
      <w:pPr>
        <w:pStyle w:val="Heading3"/>
        <w:spacing w:after="240"/>
      </w:pPr>
      <w:r>
        <w:lastRenderedPageBreak/>
        <w:t>Teacher Survey</w:t>
      </w:r>
    </w:p>
    <w:p w:rsidR="0008019F" w:rsidRDefault="0008019F" w:rsidP="0008019F">
      <w:pPr>
        <w:rPr>
          <w:rFonts w:cstheme="minorHAnsi"/>
        </w:rPr>
      </w:pPr>
      <w:r>
        <w:rPr>
          <w:rFonts w:cstheme="minorHAnsi"/>
        </w:rPr>
        <w:t>The teacher survey provided a chance for all teachers—regardless of grade or subject area taught—in the sample of schools to share their views about the transition to the 2011 frameworks and associated supports</w:t>
      </w:r>
      <w:r w:rsidR="00D70306">
        <w:rPr>
          <w:rFonts w:cstheme="minorHAnsi"/>
        </w:rPr>
        <w:t>,</w:t>
      </w:r>
      <w:r>
        <w:rPr>
          <w:rFonts w:cstheme="minorHAnsi"/>
        </w:rPr>
        <w:t xml:space="preserve"> as well as their experience implementing </w:t>
      </w:r>
      <w:r w:rsidR="00E63730">
        <w:rPr>
          <w:rFonts w:cstheme="minorHAnsi"/>
        </w:rPr>
        <w:t xml:space="preserve">them </w:t>
      </w:r>
      <w:r>
        <w:rPr>
          <w:rFonts w:cstheme="minorHAnsi"/>
        </w:rPr>
        <w:t>in their classrooms.</w:t>
      </w:r>
      <w:r>
        <w:rPr>
          <w:rStyle w:val="FootnoteReference"/>
          <w:rFonts w:cstheme="minorHAnsi"/>
        </w:rPr>
        <w:footnoteReference w:id="11"/>
      </w:r>
      <w:r>
        <w:rPr>
          <w:rFonts w:cstheme="minorHAnsi"/>
        </w:rPr>
        <w:t xml:space="preserve"> The survey was administered online through </w:t>
      </w:r>
      <w:proofErr w:type="spellStart"/>
      <w:r>
        <w:rPr>
          <w:rFonts w:cstheme="minorHAnsi"/>
        </w:rPr>
        <w:t>SurveyMonkey</w:t>
      </w:r>
      <w:proofErr w:type="spellEnd"/>
      <w:r>
        <w:rPr>
          <w:rFonts w:cstheme="minorHAnsi"/>
        </w:rPr>
        <w:t>, and participation was voluntary and anonymous. Topics covered in the survey were as follows:</w:t>
      </w:r>
    </w:p>
    <w:p w:rsidR="0008019F" w:rsidRPr="00C80BC1" w:rsidRDefault="0008019F" w:rsidP="0008019F">
      <w:pPr>
        <w:numPr>
          <w:ilvl w:val="0"/>
          <w:numId w:val="48"/>
        </w:numPr>
        <w:spacing w:before="120"/>
        <w:rPr>
          <w:rFonts w:cstheme="minorHAnsi"/>
        </w:rPr>
      </w:pPr>
      <w:r w:rsidRPr="00C80BC1">
        <w:rPr>
          <w:rFonts w:cstheme="minorHAnsi"/>
        </w:rPr>
        <w:t>Teachers</w:t>
      </w:r>
      <w:r>
        <w:rPr>
          <w:rFonts w:cstheme="minorHAnsi"/>
        </w:rPr>
        <w:t>’</w:t>
      </w:r>
      <w:r w:rsidRPr="00C80BC1">
        <w:rPr>
          <w:rFonts w:cstheme="minorHAnsi"/>
        </w:rPr>
        <w:t xml:space="preserve"> awareness </w:t>
      </w:r>
      <w:r>
        <w:rPr>
          <w:rFonts w:cstheme="minorHAnsi"/>
        </w:rPr>
        <w:t xml:space="preserve">of </w:t>
      </w:r>
      <w:r w:rsidRPr="00C80BC1">
        <w:rPr>
          <w:rFonts w:cstheme="minorHAnsi"/>
        </w:rPr>
        <w:t xml:space="preserve">and support </w:t>
      </w:r>
      <w:r>
        <w:rPr>
          <w:rFonts w:cstheme="minorHAnsi"/>
        </w:rPr>
        <w:t>for</w:t>
      </w:r>
      <w:r w:rsidRPr="00C80BC1">
        <w:rPr>
          <w:rFonts w:cstheme="minorHAnsi"/>
        </w:rPr>
        <w:t xml:space="preserve"> the </w:t>
      </w:r>
      <w:r>
        <w:rPr>
          <w:rFonts w:cstheme="minorHAnsi"/>
        </w:rPr>
        <w:t>frameworks</w:t>
      </w:r>
    </w:p>
    <w:p w:rsidR="0008019F" w:rsidRPr="00C80BC1" w:rsidRDefault="0008019F" w:rsidP="0008019F">
      <w:pPr>
        <w:numPr>
          <w:ilvl w:val="0"/>
          <w:numId w:val="48"/>
        </w:numPr>
        <w:spacing w:before="120"/>
        <w:rPr>
          <w:rFonts w:cstheme="minorHAnsi"/>
        </w:rPr>
      </w:pPr>
      <w:r w:rsidRPr="00C80BC1">
        <w:rPr>
          <w:rFonts w:cstheme="minorHAnsi"/>
        </w:rPr>
        <w:t>Teachers</w:t>
      </w:r>
      <w:r>
        <w:rPr>
          <w:rFonts w:cstheme="minorHAnsi"/>
        </w:rPr>
        <w:t>’</w:t>
      </w:r>
      <w:r w:rsidRPr="00C80BC1">
        <w:rPr>
          <w:rFonts w:cstheme="minorHAnsi"/>
        </w:rPr>
        <w:t xml:space="preserve"> </w:t>
      </w:r>
      <w:r>
        <w:rPr>
          <w:rFonts w:cstheme="minorHAnsi"/>
        </w:rPr>
        <w:t xml:space="preserve">use of and </w:t>
      </w:r>
      <w:r w:rsidRPr="00C80BC1">
        <w:rPr>
          <w:rFonts w:cstheme="minorHAnsi"/>
        </w:rPr>
        <w:t>satisfaction with resources</w:t>
      </w:r>
      <w:r>
        <w:rPr>
          <w:rFonts w:cstheme="minorHAnsi"/>
        </w:rPr>
        <w:t xml:space="preserve"> and supports</w:t>
      </w:r>
    </w:p>
    <w:p w:rsidR="0008019F" w:rsidRPr="00C80BC1" w:rsidRDefault="0008019F" w:rsidP="0008019F">
      <w:pPr>
        <w:numPr>
          <w:ilvl w:val="0"/>
          <w:numId w:val="48"/>
        </w:numPr>
        <w:spacing w:before="120"/>
        <w:rPr>
          <w:rFonts w:cstheme="minorHAnsi"/>
        </w:rPr>
      </w:pPr>
      <w:r w:rsidRPr="00C80BC1">
        <w:rPr>
          <w:rFonts w:cstheme="minorHAnsi"/>
        </w:rPr>
        <w:t>Effective communication and outreach mechanisms</w:t>
      </w:r>
    </w:p>
    <w:p w:rsidR="0008019F" w:rsidRPr="00C80BC1" w:rsidRDefault="0008019F" w:rsidP="0008019F">
      <w:pPr>
        <w:numPr>
          <w:ilvl w:val="0"/>
          <w:numId w:val="48"/>
        </w:numPr>
        <w:spacing w:before="120"/>
        <w:rPr>
          <w:rFonts w:cstheme="minorHAnsi"/>
        </w:rPr>
      </w:pPr>
      <w:r w:rsidRPr="00C80BC1">
        <w:rPr>
          <w:rFonts w:cstheme="minorHAnsi"/>
        </w:rPr>
        <w:t>Challenges to implementation</w:t>
      </w:r>
    </w:p>
    <w:p w:rsidR="0008019F" w:rsidRPr="00C80BC1" w:rsidRDefault="0008019F" w:rsidP="0008019F">
      <w:pPr>
        <w:numPr>
          <w:ilvl w:val="0"/>
          <w:numId w:val="48"/>
        </w:numPr>
        <w:spacing w:before="120"/>
        <w:rPr>
          <w:rFonts w:cstheme="minorHAnsi"/>
        </w:rPr>
      </w:pPr>
      <w:r w:rsidRPr="00C80BC1">
        <w:rPr>
          <w:rFonts w:cstheme="minorHAnsi"/>
        </w:rPr>
        <w:t>Changes in classroom practices</w:t>
      </w:r>
    </w:p>
    <w:p w:rsidR="0008019F" w:rsidRDefault="0008019F" w:rsidP="0008019F">
      <w:pPr>
        <w:rPr>
          <w:rFonts w:cstheme="minorHAnsi"/>
        </w:rPr>
      </w:pPr>
    </w:p>
    <w:p w:rsidR="0008019F" w:rsidRDefault="0008019F" w:rsidP="0008019F">
      <w:pPr>
        <w:rPr>
          <w:rFonts w:cstheme="minorHAnsi"/>
        </w:rPr>
      </w:pPr>
      <w:r>
        <w:rPr>
          <w:rFonts w:cstheme="minorHAnsi"/>
        </w:rPr>
        <w:t>Survey data were analyzed descriptively and cross-tabulated to identify differences by grade level, subject area, and level of implementation.</w:t>
      </w:r>
      <w:r>
        <w:rPr>
          <w:rStyle w:val="FootnoteReference"/>
          <w:rFonts w:cstheme="minorHAnsi"/>
        </w:rPr>
        <w:footnoteReference w:id="12"/>
      </w:r>
      <w:r>
        <w:rPr>
          <w:rFonts w:cstheme="minorHAnsi"/>
        </w:rPr>
        <w:t xml:space="preserve"> </w:t>
      </w:r>
    </w:p>
    <w:p w:rsidR="0008019F" w:rsidRPr="004C3BA4" w:rsidRDefault="0008019F" w:rsidP="004C3BA4">
      <w:pPr>
        <w:pStyle w:val="Heading2"/>
      </w:pPr>
      <w:bookmarkStart w:id="16" w:name="_Toc398219514"/>
      <w:r w:rsidRPr="004C3BA4">
        <w:t>Limitations</w:t>
      </w:r>
      <w:bookmarkEnd w:id="16"/>
      <w:r w:rsidRPr="004C3BA4">
        <w:t xml:space="preserve"> </w:t>
      </w:r>
    </w:p>
    <w:p w:rsidR="004C3BA4" w:rsidRDefault="004C3BA4" w:rsidP="00262072">
      <w:pPr>
        <w:spacing w:line="276" w:lineRule="auto"/>
      </w:pPr>
    </w:p>
    <w:p w:rsidR="004C0443" w:rsidRDefault="0008019F" w:rsidP="00262072">
      <w:pPr>
        <w:spacing w:line="276" w:lineRule="auto"/>
      </w:pPr>
      <w:r>
        <w:t>As noted, d</w:t>
      </w:r>
      <w:r w:rsidRPr="009F1B53">
        <w:t xml:space="preserve">istricts </w:t>
      </w:r>
      <w:r>
        <w:t>in the sample</w:t>
      </w:r>
      <w:r w:rsidRPr="009F1B53">
        <w:t xml:space="preserve"> were selected by </w:t>
      </w:r>
      <w:r>
        <w:t>ESE</w:t>
      </w:r>
      <w:r w:rsidRPr="009F1B53">
        <w:t xml:space="preserve"> based on the results of a statewide </w:t>
      </w:r>
      <w:r>
        <w:t>district-level</w:t>
      </w:r>
      <w:r w:rsidRPr="009F1B53">
        <w:t xml:space="preserve"> survey</w:t>
      </w:r>
      <w:r>
        <w:t xml:space="preserve"> administered in fall 2012</w:t>
      </w:r>
      <w:r w:rsidRPr="009F1B53">
        <w:t xml:space="preserve">. Within these districts, schools were selected in part by attempting to create a stratified sample of schools representing at least two of the three </w:t>
      </w:r>
      <w:r>
        <w:t>grade levels</w:t>
      </w:r>
      <w:r w:rsidRPr="009F1B53">
        <w:t xml:space="preserve"> (i.e., elementary, middle, and secondary) and in part by relying on a </w:t>
      </w:r>
      <w:r>
        <w:t xml:space="preserve">convenience </w:t>
      </w:r>
      <w:r w:rsidRPr="009F1B53">
        <w:t xml:space="preserve">sample of those schools </w:t>
      </w:r>
      <w:r>
        <w:t>that</w:t>
      </w:r>
      <w:r w:rsidRPr="009F1B53">
        <w:t xml:space="preserve"> </w:t>
      </w:r>
      <w:r>
        <w:t>agreed to</w:t>
      </w:r>
      <w:r w:rsidRPr="009F1B53">
        <w:t xml:space="preserve"> engage in the study. </w:t>
      </w:r>
      <w:r>
        <w:t>Classrooms</w:t>
      </w:r>
      <w:r w:rsidRPr="009F1B53">
        <w:t xml:space="preserve"> for observations and </w:t>
      </w:r>
      <w:r>
        <w:t xml:space="preserve">participants for </w:t>
      </w:r>
      <w:r w:rsidRPr="009F1B53">
        <w:t xml:space="preserve">interviews were identified with the help of </w:t>
      </w:r>
      <w:r>
        <w:t xml:space="preserve">principals. </w:t>
      </w:r>
      <w:r w:rsidR="00C3381D">
        <w:t>Selected t</w:t>
      </w:r>
      <w:r w:rsidRPr="009F1B53">
        <w:t>each</w:t>
      </w:r>
      <w:r>
        <w:t>ers had to be teaching a typical lesson</w:t>
      </w:r>
      <w:r w:rsidRPr="009F1B53">
        <w:t xml:space="preserve"> that day (</w:t>
      </w:r>
      <w:r>
        <w:t>r</w:t>
      </w:r>
      <w:r w:rsidRPr="009F1B53">
        <w:t>ather than giving an assessment</w:t>
      </w:r>
      <w:r>
        <w:t xml:space="preserve"> or otherwise engaging students in special programming or activities</w:t>
      </w:r>
      <w:r w:rsidRPr="009F1B53">
        <w:t xml:space="preserve">), and ELA and humanities classrooms had to be working with a text as their focal activity. </w:t>
      </w:r>
      <w:r>
        <w:t xml:space="preserve">Interview participants also had to be knowledgeable about the transition to the 2011 frameworks in their schools. </w:t>
      </w:r>
      <w:r w:rsidR="00E63730">
        <w:t>T</w:t>
      </w:r>
      <w:r w:rsidRPr="009F1B53">
        <w:t xml:space="preserve">hese </w:t>
      </w:r>
      <w:r w:rsidR="00E63730">
        <w:t>criteria</w:t>
      </w:r>
      <w:r w:rsidR="00E63730" w:rsidRPr="009F1B53">
        <w:t xml:space="preserve"> </w:t>
      </w:r>
      <w:r w:rsidRPr="009F1B53">
        <w:t xml:space="preserve">may contribute to some bias in the sample toward those participants who were more engaged </w:t>
      </w:r>
      <w:r>
        <w:t>in</w:t>
      </w:r>
      <w:r w:rsidRPr="009F1B53">
        <w:t xml:space="preserve"> the adoption of </w:t>
      </w:r>
      <w:r>
        <w:t>frameworks</w:t>
      </w:r>
      <w:r w:rsidRPr="009F1B53">
        <w:t xml:space="preserve">-aligned practices. However, </w:t>
      </w:r>
      <w:r>
        <w:t>because</w:t>
      </w:r>
      <w:r w:rsidRPr="009F1B53">
        <w:t xml:space="preserve"> the focus of the study was to identify promising practices in high</w:t>
      </w:r>
      <w:r>
        <w:t xml:space="preserve">er </w:t>
      </w:r>
      <w:r w:rsidRPr="009F1B53">
        <w:t xml:space="preserve">implementing </w:t>
      </w:r>
      <w:r>
        <w:t>districts, schools, and classrooms</w:t>
      </w:r>
      <w:r w:rsidRPr="009F1B53">
        <w:t>, there was less of a need to fully represent the complete range of teachers</w:t>
      </w:r>
      <w:r>
        <w:t>’</w:t>
      </w:r>
      <w:r w:rsidRPr="009F1B53">
        <w:t xml:space="preserve"> attitudes. Moreover, the </w:t>
      </w:r>
      <w:r>
        <w:t xml:space="preserve">online </w:t>
      </w:r>
      <w:r w:rsidRPr="009F1B53">
        <w:t xml:space="preserve">survey was distributed to all teachers in each participating school, offering the opportunity to collect additional </w:t>
      </w:r>
      <w:r w:rsidR="00FD5E32">
        <w:t xml:space="preserve">(and opposing) </w:t>
      </w:r>
      <w:r w:rsidRPr="009F1B53">
        <w:t xml:space="preserve">viewpoints on </w:t>
      </w:r>
      <w:r>
        <w:t>the transition to the 2011 frameworks</w:t>
      </w:r>
      <w:r w:rsidRPr="009F1B53">
        <w:t xml:space="preserve">. </w:t>
      </w:r>
    </w:p>
    <w:p w:rsidR="00A7321D" w:rsidRPr="004C3BA4" w:rsidRDefault="00A7321D" w:rsidP="004C3BA4">
      <w:pPr>
        <w:pStyle w:val="Heading2"/>
      </w:pPr>
      <w:bookmarkStart w:id="17" w:name="_Toc398219515"/>
      <w:r w:rsidRPr="004C3BA4">
        <w:lastRenderedPageBreak/>
        <w:t>Report Structure</w:t>
      </w:r>
      <w:bookmarkEnd w:id="17"/>
    </w:p>
    <w:p w:rsidR="004C3BA4" w:rsidRDefault="004C3BA4" w:rsidP="00C964C8"/>
    <w:p w:rsidR="00C964C8" w:rsidRDefault="00ED2A3F" w:rsidP="00C964C8">
      <w:r>
        <w:t xml:space="preserve">The core of the report </w:t>
      </w:r>
      <w:r w:rsidR="00C964C8">
        <w:t>consists of the following</w:t>
      </w:r>
      <w:r w:rsidR="00073A5A">
        <w:t xml:space="preserve"> </w:t>
      </w:r>
      <w:r w:rsidR="00B22929">
        <w:t>sections</w:t>
      </w:r>
      <w:r w:rsidR="00C964C8">
        <w:t>:</w:t>
      </w:r>
    </w:p>
    <w:p w:rsidR="00C964C8" w:rsidRPr="00231084" w:rsidRDefault="00C964C8" w:rsidP="00231084">
      <w:pPr>
        <w:pStyle w:val="ListParagraph"/>
        <w:numPr>
          <w:ilvl w:val="0"/>
          <w:numId w:val="45"/>
        </w:numPr>
        <w:spacing w:before="120" w:after="120" w:line="240" w:lineRule="auto"/>
        <w:contextualSpacing w:val="0"/>
        <w:rPr>
          <w:sz w:val="24"/>
          <w:szCs w:val="24"/>
        </w:rPr>
      </w:pPr>
      <w:r w:rsidRPr="00231084">
        <w:rPr>
          <w:b/>
          <w:sz w:val="24"/>
          <w:szCs w:val="24"/>
        </w:rPr>
        <w:t>Implementation of the 2011</w:t>
      </w:r>
      <w:r w:rsidR="0003142B">
        <w:rPr>
          <w:b/>
          <w:sz w:val="24"/>
          <w:szCs w:val="24"/>
        </w:rPr>
        <w:t xml:space="preserve"> </w:t>
      </w:r>
      <w:r w:rsidR="00632B4F">
        <w:rPr>
          <w:b/>
          <w:sz w:val="24"/>
          <w:szCs w:val="24"/>
        </w:rPr>
        <w:t>F</w:t>
      </w:r>
      <w:r w:rsidR="00894A9C">
        <w:rPr>
          <w:b/>
          <w:sz w:val="24"/>
          <w:szCs w:val="24"/>
        </w:rPr>
        <w:t>ramework</w:t>
      </w:r>
      <w:r w:rsidRPr="00231084">
        <w:rPr>
          <w:b/>
          <w:sz w:val="24"/>
          <w:szCs w:val="24"/>
        </w:rPr>
        <w:t>s</w:t>
      </w:r>
      <w:r w:rsidR="00634172" w:rsidRPr="00231084">
        <w:rPr>
          <w:b/>
          <w:sz w:val="24"/>
          <w:szCs w:val="24"/>
        </w:rPr>
        <w:t>.</w:t>
      </w:r>
      <w:r w:rsidRPr="00231084">
        <w:rPr>
          <w:sz w:val="24"/>
          <w:szCs w:val="24"/>
        </w:rPr>
        <w:t xml:space="preserve"> Based on key informant interview</w:t>
      </w:r>
      <w:r w:rsidR="002166E0" w:rsidRPr="00231084">
        <w:rPr>
          <w:sz w:val="24"/>
          <w:szCs w:val="24"/>
        </w:rPr>
        <w:t>s</w:t>
      </w:r>
      <w:r w:rsidRPr="00231084">
        <w:rPr>
          <w:sz w:val="24"/>
          <w:szCs w:val="24"/>
        </w:rPr>
        <w:t xml:space="preserve"> and teacher surveys, this section describes the support for and extent of ELA and </w:t>
      </w:r>
      <w:r w:rsidR="007E2E5E" w:rsidRPr="00E34FB9">
        <w:rPr>
          <w:sz w:val="24"/>
          <w:szCs w:val="24"/>
        </w:rPr>
        <w:t>math</w:t>
      </w:r>
      <w:r w:rsidR="007E2E5E">
        <w:rPr>
          <w:sz w:val="24"/>
          <w:szCs w:val="24"/>
        </w:rPr>
        <w:t>ematics</w:t>
      </w:r>
      <w:r w:rsidR="007E2E5E" w:rsidRPr="00E34FB9">
        <w:rPr>
          <w:sz w:val="24"/>
          <w:szCs w:val="24"/>
        </w:rPr>
        <w:t xml:space="preserve"> frameworks </w:t>
      </w:r>
      <w:r w:rsidRPr="00231084">
        <w:rPr>
          <w:sz w:val="24"/>
          <w:szCs w:val="24"/>
        </w:rPr>
        <w:t xml:space="preserve">implementation in the sample of schools, primarily from the perspective of classroom teachers. </w:t>
      </w:r>
    </w:p>
    <w:p w:rsidR="00C964C8" w:rsidRPr="00231084" w:rsidRDefault="00E97059" w:rsidP="00231084">
      <w:pPr>
        <w:pStyle w:val="ListParagraph"/>
        <w:numPr>
          <w:ilvl w:val="0"/>
          <w:numId w:val="45"/>
        </w:numPr>
        <w:spacing w:before="120" w:after="120" w:line="240" w:lineRule="auto"/>
        <w:contextualSpacing w:val="0"/>
        <w:rPr>
          <w:sz w:val="24"/>
          <w:szCs w:val="24"/>
        </w:rPr>
      </w:pPr>
      <w:r w:rsidRPr="00231084">
        <w:rPr>
          <w:b/>
          <w:sz w:val="24"/>
          <w:szCs w:val="24"/>
        </w:rPr>
        <w:t>An Examination of</w:t>
      </w:r>
      <w:r w:rsidR="00C964C8" w:rsidRPr="00231084">
        <w:rPr>
          <w:b/>
          <w:sz w:val="24"/>
          <w:szCs w:val="24"/>
        </w:rPr>
        <w:t xml:space="preserve"> Classroom Implementation of the 2011 </w:t>
      </w:r>
      <w:r w:rsidR="00632B4F">
        <w:rPr>
          <w:b/>
          <w:sz w:val="24"/>
          <w:szCs w:val="24"/>
        </w:rPr>
        <w:t>F</w:t>
      </w:r>
      <w:r w:rsidR="00894A9C">
        <w:rPr>
          <w:b/>
          <w:sz w:val="24"/>
          <w:szCs w:val="24"/>
        </w:rPr>
        <w:t>ramework</w:t>
      </w:r>
      <w:r w:rsidR="00C964C8" w:rsidRPr="00231084">
        <w:rPr>
          <w:b/>
          <w:sz w:val="24"/>
          <w:szCs w:val="24"/>
        </w:rPr>
        <w:t>s</w:t>
      </w:r>
      <w:r w:rsidR="00634172" w:rsidRPr="00231084">
        <w:rPr>
          <w:b/>
          <w:sz w:val="24"/>
          <w:szCs w:val="24"/>
        </w:rPr>
        <w:t>.</w:t>
      </w:r>
      <w:r w:rsidR="00C964C8" w:rsidRPr="00231084">
        <w:rPr>
          <w:sz w:val="24"/>
          <w:szCs w:val="24"/>
        </w:rPr>
        <w:t xml:space="preserve"> This section summarizes findings from observations in </w:t>
      </w:r>
      <w:r w:rsidR="002166E0" w:rsidRPr="00231084">
        <w:rPr>
          <w:sz w:val="24"/>
          <w:szCs w:val="24"/>
        </w:rPr>
        <w:t xml:space="preserve">a </w:t>
      </w:r>
      <w:r w:rsidR="00C964C8" w:rsidRPr="00231084">
        <w:rPr>
          <w:sz w:val="24"/>
          <w:szCs w:val="24"/>
        </w:rPr>
        <w:t>subset of c</w:t>
      </w:r>
      <w:r w:rsidR="00D934EB" w:rsidRPr="00231084">
        <w:rPr>
          <w:sz w:val="24"/>
          <w:szCs w:val="24"/>
        </w:rPr>
        <w:t xml:space="preserve">lassrooms in each school, </w:t>
      </w:r>
      <w:r w:rsidR="00C964C8" w:rsidRPr="00231084">
        <w:rPr>
          <w:sz w:val="24"/>
          <w:szCs w:val="24"/>
        </w:rPr>
        <w:t>identifies common characteristics and practices observed in higher</w:t>
      </w:r>
      <w:r w:rsidR="00634172">
        <w:rPr>
          <w:sz w:val="24"/>
          <w:szCs w:val="24"/>
        </w:rPr>
        <w:t xml:space="preserve"> </w:t>
      </w:r>
      <w:r w:rsidR="00C964C8" w:rsidRPr="00231084">
        <w:rPr>
          <w:sz w:val="24"/>
          <w:szCs w:val="24"/>
        </w:rPr>
        <w:t xml:space="preserve">implementing classrooms, and highlights exemplary classroom practices and strategies that not only closely align with the 2011 </w:t>
      </w:r>
      <w:r w:rsidR="007E2E5E">
        <w:rPr>
          <w:sz w:val="24"/>
          <w:szCs w:val="24"/>
        </w:rPr>
        <w:t>f</w:t>
      </w:r>
      <w:r w:rsidR="00C964C8" w:rsidRPr="00231084">
        <w:rPr>
          <w:sz w:val="24"/>
          <w:szCs w:val="24"/>
        </w:rPr>
        <w:t xml:space="preserve">rameworks but </w:t>
      </w:r>
      <w:r w:rsidR="00634172">
        <w:rPr>
          <w:sz w:val="24"/>
          <w:szCs w:val="24"/>
        </w:rPr>
        <w:t xml:space="preserve">also </w:t>
      </w:r>
      <w:r w:rsidR="00C964C8" w:rsidRPr="00231084">
        <w:rPr>
          <w:sz w:val="24"/>
          <w:szCs w:val="24"/>
        </w:rPr>
        <w:t xml:space="preserve">provide </w:t>
      </w:r>
      <w:r w:rsidR="007412C0">
        <w:rPr>
          <w:sz w:val="24"/>
          <w:szCs w:val="24"/>
        </w:rPr>
        <w:t>an effective</w:t>
      </w:r>
      <w:r w:rsidR="007412C0" w:rsidRPr="00231084">
        <w:rPr>
          <w:sz w:val="24"/>
          <w:szCs w:val="24"/>
        </w:rPr>
        <w:t xml:space="preserve"> </w:t>
      </w:r>
      <w:r w:rsidR="00C964C8" w:rsidRPr="00231084">
        <w:rPr>
          <w:sz w:val="24"/>
          <w:szCs w:val="24"/>
        </w:rPr>
        <w:t>learning experience for students.</w:t>
      </w:r>
    </w:p>
    <w:p w:rsidR="00C964C8" w:rsidRPr="00231084" w:rsidRDefault="00C964C8" w:rsidP="00231084">
      <w:pPr>
        <w:pStyle w:val="ListParagraph"/>
        <w:numPr>
          <w:ilvl w:val="0"/>
          <w:numId w:val="45"/>
        </w:numPr>
        <w:spacing w:before="120" w:after="120" w:line="240" w:lineRule="auto"/>
        <w:contextualSpacing w:val="0"/>
        <w:rPr>
          <w:sz w:val="24"/>
          <w:szCs w:val="24"/>
        </w:rPr>
      </w:pPr>
      <w:r w:rsidRPr="00231084">
        <w:rPr>
          <w:b/>
          <w:sz w:val="24"/>
          <w:szCs w:val="24"/>
        </w:rPr>
        <w:t xml:space="preserve">District and School Support for Implementation of the 2011 </w:t>
      </w:r>
      <w:r w:rsidR="00632B4F">
        <w:rPr>
          <w:b/>
          <w:sz w:val="24"/>
          <w:szCs w:val="24"/>
        </w:rPr>
        <w:t>F</w:t>
      </w:r>
      <w:r w:rsidR="00894A9C">
        <w:rPr>
          <w:b/>
          <w:sz w:val="24"/>
          <w:szCs w:val="24"/>
        </w:rPr>
        <w:t>ramework</w:t>
      </w:r>
      <w:r w:rsidRPr="00231084">
        <w:rPr>
          <w:b/>
          <w:sz w:val="24"/>
          <w:szCs w:val="24"/>
        </w:rPr>
        <w:t>s</w:t>
      </w:r>
      <w:r w:rsidR="00634172">
        <w:rPr>
          <w:b/>
          <w:sz w:val="24"/>
          <w:szCs w:val="24"/>
        </w:rPr>
        <w:t>.</w:t>
      </w:r>
      <w:r w:rsidRPr="00231084">
        <w:rPr>
          <w:sz w:val="24"/>
          <w:szCs w:val="24"/>
        </w:rPr>
        <w:t xml:space="preserve"> </w:t>
      </w:r>
      <w:r w:rsidR="00215DC3">
        <w:rPr>
          <w:sz w:val="24"/>
          <w:szCs w:val="24"/>
        </w:rPr>
        <w:t>T</w:t>
      </w:r>
      <w:r w:rsidRPr="00231084">
        <w:rPr>
          <w:sz w:val="24"/>
          <w:szCs w:val="24"/>
        </w:rPr>
        <w:t>his section explores leadership and supports for implementation from the perspective of school staff.</w:t>
      </w:r>
    </w:p>
    <w:p w:rsidR="00C964C8" w:rsidRDefault="00C964C8" w:rsidP="00231084">
      <w:pPr>
        <w:pStyle w:val="ListParagraph"/>
        <w:numPr>
          <w:ilvl w:val="0"/>
          <w:numId w:val="45"/>
        </w:numPr>
        <w:spacing w:before="120" w:after="120" w:line="240" w:lineRule="auto"/>
        <w:contextualSpacing w:val="0"/>
        <w:rPr>
          <w:sz w:val="24"/>
          <w:szCs w:val="24"/>
        </w:rPr>
      </w:pPr>
      <w:r w:rsidRPr="00231084">
        <w:rPr>
          <w:b/>
          <w:sz w:val="24"/>
          <w:szCs w:val="24"/>
        </w:rPr>
        <w:t>Implementation</w:t>
      </w:r>
      <w:r w:rsidR="00717843">
        <w:rPr>
          <w:b/>
          <w:sz w:val="24"/>
          <w:szCs w:val="24"/>
        </w:rPr>
        <w:t xml:space="preserve"> as a Change Process</w:t>
      </w:r>
      <w:r w:rsidR="00634172">
        <w:rPr>
          <w:b/>
          <w:sz w:val="24"/>
          <w:szCs w:val="24"/>
        </w:rPr>
        <w:t>.</w:t>
      </w:r>
      <w:r w:rsidRPr="00231084">
        <w:rPr>
          <w:sz w:val="24"/>
          <w:szCs w:val="24"/>
        </w:rPr>
        <w:t xml:space="preserve"> The </w:t>
      </w:r>
      <w:r w:rsidR="00717843">
        <w:rPr>
          <w:sz w:val="24"/>
          <w:szCs w:val="24"/>
        </w:rPr>
        <w:t>section considers the transition to the 2011 frameworks within</w:t>
      </w:r>
      <w:r w:rsidR="00D934EB" w:rsidRPr="00231084">
        <w:rPr>
          <w:sz w:val="24"/>
          <w:szCs w:val="24"/>
        </w:rPr>
        <w:t xml:space="preserve"> a</w:t>
      </w:r>
      <w:r w:rsidRPr="00231084">
        <w:rPr>
          <w:rFonts w:cstheme="minorHAnsi"/>
          <w:sz w:val="24"/>
          <w:szCs w:val="24"/>
        </w:rPr>
        <w:t xml:space="preserve"> research-based framework for understanding </w:t>
      </w:r>
      <w:r w:rsidR="00D934EB" w:rsidRPr="00231084">
        <w:rPr>
          <w:rFonts w:cstheme="minorHAnsi"/>
          <w:sz w:val="24"/>
          <w:szCs w:val="24"/>
        </w:rPr>
        <w:t>essential</w:t>
      </w:r>
      <w:r w:rsidR="006C26B0" w:rsidRPr="00231084">
        <w:rPr>
          <w:rFonts w:cstheme="minorHAnsi"/>
          <w:sz w:val="24"/>
          <w:szCs w:val="24"/>
        </w:rPr>
        <w:t xml:space="preserve"> components </w:t>
      </w:r>
      <w:r w:rsidRPr="00231084">
        <w:rPr>
          <w:rFonts w:cstheme="minorHAnsi"/>
          <w:sz w:val="24"/>
          <w:szCs w:val="24"/>
        </w:rPr>
        <w:t>of the change process</w:t>
      </w:r>
      <w:r w:rsidR="00E97059" w:rsidRPr="00231084">
        <w:rPr>
          <w:rFonts w:cstheme="minorHAnsi"/>
          <w:sz w:val="24"/>
          <w:szCs w:val="24"/>
        </w:rPr>
        <w:t xml:space="preserve">. The model may be useful </w:t>
      </w:r>
      <w:r w:rsidR="00923B3A">
        <w:rPr>
          <w:rFonts w:cstheme="minorHAnsi"/>
          <w:sz w:val="24"/>
          <w:szCs w:val="24"/>
        </w:rPr>
        <w:t xml:space="preserve">when </w:t>
      </w:r>
      <w:r w:rsidR="00AE0855">
        <w:rPr>
          <w:rFonts w:cstheme="minorHAnsi"/>
          <w:sz w:val="24"/>
          <w:szCs w:val="24"/>
        </w:rPr>
        <w:t>considering and framing</w:t>
      </w:r>
      <w:r w:rsidR="00E97059" w:rsidRPr="00231084">
        <w:rPr>
          <w:rFonts w:cstheme="minorHAnsi"/>
          <w:sz w:val="24"/>
          <w:szCs w:val="24"/>
        </w:rPr>
        <w:t xml:space="preserve"> implementation in</w:t>
      </w:r>
      <w:r w:rsidR="00310352" w:rsidRPr="00231084">
        <w:rPr>
          <w:sz w:val="24"/>
          <w:szCs w:val="24"/>
        </w:rPr>
        <w:t xml:space="preserve"> districts and </w:t>
      </w:r>
      <w:r w:rsidR="00A22F0B" w:rsidRPr="00231084">
        <w:rPr>
          <w:sz w:val="24"/>
          <w:szCs w:val="24"/>
        </w:rPr>
        <w:t>as well as</w:t>
      </w:r>
      <w:r w:rsidR="00310352" w:rsidRPr="00231084">
        <w:rPr>
          <w:sz w:val="24"/>
          <w:szCs w:val="24"/>
        </w:rPr>
        <w:t xml:space="preserve"> other education initiatives</w:t>
      </w:r>
      <w:r w:rsidR="003936D9">
        <w:rPr>
          <w:sz w:val="24"/>
          <w:szCs w:val="24"/>
        </w:rPr>
        <w:t>.</w:t>
      </w:r>
    </w:p>
    <w:p w:rsidR="00717843" w:rsidRPr="00231084" w:rsidRDefault="00717843" w:rsidP="00717843">
      <w:pPr>
        <w:pStyle w:val="ListParagraph"/>
        <w:numPr>
          <w:ilvl w:val="0"/>
          <w:numId w:val="45"/>
        </w:numPr>
        <w:spacing w:before="120" w:after="120" w:line="240" w:lineRule="auto"/>
        <w:contextualSpacing w:val="0"/>
        <w:rPr>
          <w:sz w:val="24"/>
          <w:szCs w:val="24"/>
        </w:rPr>
      </w:pPr>
      <w:r w:rsidRPr="00231084">
        <w:rPr>
          <w:b/>
          <w:sz w:val="24"/>
          <w:szCs w:val="24"/>
        </w:rPr>
        <w:t>Recommendations</w:t>
      </w:r>
      <w:r>
        <w:rPr>
          <w:b/>
          <w:sz w:val="24"/>
          <w:szCs w:val="24"/>
        </w:rPr>
        <w:t xml:space="preserve">. </w:t>
      </w:r>
      <w:r>
        <w:rPr>
          <w:sz w:val="24"/>
          <w:szCs w:val="24"/>
        </w:rPr>
        <w:t xml:space="preserve">The report </w:t>
      </w:r>
      <w:r w:rsidR="00AE0855">
        <w:rPr>
          <w:sz w:val="24"/>
          <w:szCs w:val="24"/>
        </w:rPr>
        <w:t xml:space="preserve">closes </w:t>
      </w:r>
      <w:r>
        <w:rPr>
          <w:sz w:val="24"/>
          <w:szCs w:val="24"/>
        </w:rPr>
        <w:t xml:space="preserve">with </w:t>
      </w:r>
      <w:r w:rsidRPr="00231084">
        <w:rPr>
          <w:sz w:val="24"/>
          <w:szCs w:val="24"/>
        </w:rPr>
        <w:t xml:space="preserve">key lessons learned in implementing the 2011 </w:t>
      </w:r>
      <w:r>
        <w:rPr>
          <w:sz w:val="24"/>
          <w:szCs w:val="24"/>
        </w:rPr>
        <w:t>f</w:t>
      </w:r>
      <w:r w:rsidRPr="00231084">
        <w:rPr>
          <w:sz w:val="24"/>
          <w:szCs w:val="24"/>
        </w:rPr>
        <w:t xml:space="preserve">rameworks. </w:t>
      </w:r>
    </w:p>
    <w:p w:rsidR="00717843" w:rsidRPr="00717843" w:rsidRDefault="00717843" w:rsidP="00717843">
      <w:pPr>
        <w:spacing w:before="120" w:after="120"/>
        <w:ind w:left="360"/>
        <w:rPr>
          <w:szCs w:val="24"/>
        </w:rPr>
      </w:pPr>
    </w:p>
    <w:p w:rsidR="003B4B63" w:rsidRDefault="003B4B63" w:rsidP="006452F6">
      <w:pPr>
        <w:rPr>
          <w:rFonts w:ascii="Times New Roman" w:hAnsi="Times New Roman" w:cs="Times New Roman"/>
        </w:rPr>
      </w:pPr>
      <w:r>
        <w:rPr>
          <w:rFonts w:ascii="Times New Roman" w:hAnsi="Times New Roman" w:cs="Times New Roman"/>
        </w:rPr>
        <w:br w:type="page"/>
      </w:r>
    </w:p>
    <w:p w:rsidR="00AE3A71" w:rsidRDefault="00A736B0" w:rsidP="00262072">
      <w:pPr>
        <w:pStyle w:val="Heading1"/>
        <w:jc w:val="center"/>
      </w:pPr>
      <w:bookmarkStart w:id="18" w:name="_Toc398219516"/>
      <w:r>
        <w:lastRenderedPageBreak/>
        <w:t>Section</w:t>
      </w:r>
      <w:r w:rsidR="00B22929">
        <w:t xml:space="preserve"> 2: </w:t>
      </w:r>
      <w:r w:rsidR="00AE3A71">
        <w:t xml:space="preserve">Implementation of the </w:t>
      </w:r>
      <w:r w:rsidR="00F52FF1">
        <w:t xml:space="preserve">2011 </w:t>
      </w:r>
      <w:r w:rsidR="00AE3A71">
        <w:t>Frameworks</w:t>
      </w:r>
      <w:bookmarkEnd w:id="18"/>
    </w:p>
    <w:p w:rsidR="003B4B63" w:rsidRDefault="00EC6E80" w:rsidP="003B4B63">
      <w:pPr>
        <w:pStyle w:val="BodyText"/>
      </w:pPr>
      <w:r>
        <w:t xml:space="preserve">Drawing </w:t>
      </w:r>
      <w:r w:rsidR="00743254">
        <w:t>on</w:t>
      </w:r>
      <w:r>
        <w:t xml:space="preserve"> </w:t>
      </w:r>
      <w:r w:rsidR="001F4322">
        <w:t xml:space="preserve">school-level </w:t>
      </w:r>
      <w:r>
        <w:t>interview and survey data, t</w:t>
      </w:r>
      <w:r w:rsidR="003B4B63">
        <w:t>hi</w:t>
      </w:r>
      <w:r w:rsidR="002941CE">
        <w:t xml:space="preserve">s section </w:t>
      </w:r>
      <w:r w:rsidR="00EF06E4">
        <w:t xml:space="preserve">provides a snapshot of the schools in the sample, focusing </w:t>
      </w:r>
      <w:r w:rsidR="00EA3F6F">
        <w:t xml:space="preserve">specifically </w:t>
      </w:r>
      <w:r w:rsidR="00EF06E4">
        <w:t xml:space="preserve">on </w:t>
      </w:r>
      <w:r w:rsidR="00891FC4">
        <w:t>teachers</w:t>
      </w:r>
      <w:r w:rsidR="00E34FB9">
        <w:t>’</w:t>
      </w:r>
      <w:r w:rsidR="00891FC4">
        <w:t xml:space="preserve"> </w:t>
      </w:r>
      <w:r w:rsidR="00243E0E">
        <w:t>awareness and</w:t>
      </w:r>
      <w:r w:rsidR="00905208">
        <w:t xml:space="preserve"> </w:t>
      </w:r>
      <w:r w:rsidR="002422DC">
        <w:t>endorsement of</w:t>
      </w:r>
      <w:r w:rsidR="00905208">
        <w:t xml:space="preserve"> the 2011 </w:t>
      </w:r>
      <w:r w:rsidR="00894A9C">
        <w:t>framework</w:t>
      </w:r>
      <w:r w:rsidR="00905208">
        <w:t xml:space="preserve">s and </w:t>
      </w:r>
      <w:r w:rsidR="00D06FFB">
        <w:t xml:space="preserve">the </w:t>
      </w:r>
      <w:r w:rsidR="006435B4">
        <w:t xml:space="preserve">status </w:t>
      </w:r>
      <w:r w:rsidR="00905208">
        <w:t xml:space="preserve">of implementation </w:t>
      </w:r>
      <w:r w:rsidR="004329C2">
        <w:t>from the perspective of</w:t>
      </w:r>
      <w:r w:rsidR="00905208">
        <w:t xml:space="preserve"> teachers and instructional leaders</w:t>
      </w:r>
      <w:r w:rsidR="002941CE">
        <w:t>.</w:t>
      </w:r>
      <w:r w:rsidR="00417E30">
        <w:t xml:space="preserve"> </w:t>
      </w:r>
      <w:r w:rsidR="008C613F">
        <w:t>K</w:t>
      </w:r>
      <w:r w:rsidR="00436733">
        <w:t xml:space="preserve">ey findings </w:t>
      </w:r>
      <w:r w:rsidR="008C613F">
        <w:t>include</w:t>
      </w:r>
      <w:r w:rsidR="00D21259">
        <w:t xml:space="preserve"> the following</w:t>
      </w:r>
      <w:r w:rsidR="00436733">
        <w:t>:</w:t>
      </w:r>
    </w:p>
    <w:p w:rsidR="00436733" w:rsidRPr="00B25C4B" w:rsidRDefault="00436733" w:rsidP="00B25C4B">
      <w:pPr>
        <w:pStyle w:val="BodyText"/>
        <w:numPr>
          <w:ilvl w:val="0"/>
          <w:numId w:val="65"/>
        </w:numPr>
      </w:pPr>
      <w:r>
        <w:rPr>
          <w:rFonts w:ascii="Times New Roman" w:hAnsi="Times New Roman"/>
          <w:b/>
        </w:rPr>
        <w:t xml:space="preserve">Most surveyed teachers </w:t>
      </w:r>
      <w:r w:rsidR="00D44466">
        <w:rPr>
          <w:rFonts w:ascii="Times New Roman" w:hAnsi="Times New Roman"/>
          <w:b/>
        </w:rPr>
        <w:t xml:space="preserve">reported </w:t>
      </w:r>
      <w:r w:rsidR="00FB76AF">
        <w:rPr>
          <w:rFonts w:ascii="Times New Roman" w:hAnsi="Times New Roman"/>
          <w:b/>
        </w:rPr>
        <w:t>that they were</w:t>
      </w:r>
      <w:r w:rsidR="00D44466">
        <w:rPr>
          <w:rFonts w:ascii="Times New Roman" w:hAnsi="Times New Roman"/>
          <w:b/>
        </w:rPr>
        <w:t xml:space="preserve"> </w:t>
      </w:r>
      <w:r>
        <w:rPr>
          <w:rFonts w:ascii="Times New Roman" w:hAnsi="Times New Roman"/>
          <w:b/>
        </w:rPr>
        <w:t>knowledgeable</w:t>
      </w:r>
      <w:r w:rsidRPr="0020013B">
        <w:rPr>
          <w:rFonts w:ascii="Times New Roman" w:hAnsi="Times New Roman"/>
          <w:b/>
        </w:rPr>
        <w:t xml:space="preserve"> about the 2011 </w:t>
      </w:r>
      <w:r>
        <w:rPr>
          <w:rFonts w:ascii="Times New Roman" w:hAnsi="Times New Roman"/>
          <w:b/>
        </w:rPr>
        <w:t>framework</w:t>
      </w:r>
      <w:r w:rsidRPr="0020013B">
        <w:rPr>
          <w:rFonts w:ascii="Times New Roman" w:hAnsi="Times New Roman"/>
          <w:b/>
        </w:rPr>
        <w:t>s</w:t>
      </w:r>
      <w:r w:rsidR="001D3E84">
        <w:rPr>
          <w:rFonts w:ascii="Times New Roman" w:hAnsi="Times New Roman"/>
          <w:b/>
        </w:rPr>
        <w:t>,</w:t>
      </w:r>
      <w:r w:rsidRPr="0020013B">
        <w:rPr>
          <w:rFonts w:ascii="Times New Roman" w:hAnsi="Times New Roman"/>
          <w:b/>
        </w:rPr>
        <w:t xml:space="preserve"> and</w:t>
      </w:r>
      <w:r w:rsidR="001D3E84">
        <w:rPr>
          <w:rFonts w:ascii="Times New Roman" w:hAnsi="Times New Roman"/>
          <w:b/>
        </w:rPr>
        <w:t xml:space="preserve"> that they</w:t>
      </w:r>
      <w:r w:rsidRPr="0020013B">
        <w:rPr>
          <w:rFonts w:ascii="Times New Roman" w:hAnsi="Times New Roman"/>
          <w:b/>
        </w:rPr>
        <w:t xml:space="preserve"> </w:t>
      </w:r>
      <w:r>
        <w:rPr>
          <w:rFonts w:ascii="Times New Roman" w:hAnsi="Times New Roman"/>
          <w:b/>
        </w:rPr>
        <w:t>believe</w:t>
      </w:r>
      <w:r w:rsidRPr="0020013B">
        <w:rPr>
          <w:rFonts w:ascii="Times New Roman" w:hAnsi="Times New Roman"/>
          <w:b/>
        </w:rPr>
        <w:t xml:space="preserve"> they will lead to improved student learning</w:t>
      </w:r>
      <w:r w:rsidRPr="0020013B">
        <w:rPr>
          <w:rFonts w:ascii="Times New Roman" w:hAnsi="Times New Roman"/>
        </w:rPr>
        <w:t>.</w:t>
      </w:r>
      <w:r>
        <w:rPr>
          <w:rFonts w:ascii="Times New Roman" w:hAnsi="Times New Roman"/>
        </w:rPr>
        <w:t xml:space="preserve"> Elementary and middle school teachers were generally more positive about the benefits the frameworks may bring than high school teachers. </w:t>
      </w:r>
      <w:r w:rsidRPr="0020013B">
        <w:rPr>
          <w:rFonts w:ascii="Times New Roman" w:hAnsi="Times New Roman"/>
        </w:rPr>
        <w:t xml:space="preserve">The most common reason for </w:t>
      </w:r>
      <w:r>
        <w:rPr>
          <w:rFonts w:ascii="Times New Roman" w:hAnsi="Times New Roman"/>
        </w:rPr>
        <w:t>teachers’</w:t>
      </w:r>
      <w:r w:rsidRPr="0020013B">
        <w:rPr>
          <w:rFonts w:ascii="Times New Roman" w:hAnsi="Times New Roman"/>
        </w:rPr>
        <w:t xml:space="preserve"> enthusiasm </w:t>
      </w:r>
      <w:r w:rsidR="00FC6C09">
        <w:rPr>
          <w:rFonts w:ascii="Times New Roman" w:hAnsi="Times New Roman"/>
        </w:rPr>
        <w:t>was</w:t>
      </w:r>
      <w:r w:rsidR="001B2D27">
        <w:rPr>
          <w:rFonts w:ascii="Times New Roman" w:hAnsi="Times New Roman"/>
        </w:rPr>
        <w:t xml:space="preserve"> a belief</w:t>
      </w:r>
      <w:r w:rsidRPr="0020013B">
        <w:rPr>
          <w:rFonts w:ascii="Times New Roman" w:hAnsi="Times New Roman"/>
        </w:rPr>
        <w:t xml:space="preserve"> that the frameworks </w:t>
      </w:r>
      <w:r>
        <w:rPr>
          <w:rFonts w:ascii="Times New Roman" w:hAnsi="Times New Roman"/>
        </w:rPr>
        <w:t xml:space="preserve">will </w:t>
      </w:r>
      <w:r w:rsidRPr="0020013B">
        <w:rPr>
          <w:rFonts w:ascii="Times New Roman" w:hAnsi="Times New Roman"/>
        </w:rPr>
        <w:t xml:space="preserve">help the district to ensure that standards are vertically aligned across </w:t>
      </w:r>
      <w:r>
        <w:rPr>
          <w:rFonts w:ascii="Times New Roman" w:hAnsi="Times New Roman"/>
        </w:rPr>
        <w:t xml:space="preserve">grades. </w:t>
      </w:r>
    </w:p>
    <w:p w:rsidR="00436733" w:rsidRPr="00B25C4B" w:rsidRDefault="00436733" w:rsidP="00B25C4B">
      <w:pPr>
        <w:pStyle w:val="BodyText"/>
        <w:spacing w:before="0"/>
        <w:ind w:left="720"/>
      </w:pPr>
    </w:p>
    <w:p w:rsidR="00436733" w:rsidRPr="00B25C4B" w:rsidRDefault="00436733" w:rsidP="00B25C4B">
      <w:pPr>
        <w:pStyle w:val="ListParagraph"/>
        <w:numPr>
          <w:ilvl w:val="0"/>
          <w:numId w:val="65"/>
        </w:numPr>
        <w:spacing w:line="240" w:lineRule="auto"/>
        <w:rPr>
          <w:rFonts w:ascii="Times New Roman" w:hAnsi="Times New Roman"/>
          <w:b/>
        </w:rPr>
      </w:pPr>
      <w:r w:rsidRPr="00B25C4B">
        <w:rPr>
          <w:rFonts w:ascii="Times New Roman" w:hAnsi="Times New Roman" w:cs="Times New Roman"/>
          <w:b/>
          <w:sz w:val="24"/>
        </w:rPr>
        <w:t xml:space="preserve">The majority of surveyed teachers </w:t>
      </w:r>
      <w:r w:rsidR="00A0107B">
        <w:rPr>
          <w:rFonts w:ascii="Times New Roman" w:hAnsi="Times New Roman" w:cs="Times New Roman"/>
          <w:b/>
          <w:sz w:val="24"/>
        </w:rPr>
        <w:t xml:space="preserve">reported that they </w:t>
      </w:r>
      <w:r w:rsidR="00D44466" w:rsidRPr="00D44466">
        <w:rPr>
          <w:rFonts w:ascii="Times New Roman" w:hAnsi="Times New Roman" w:cs="Times New Roman"/>
          <w:b/>
          <w:sz w:val="24"/>
        </w:rPr>
        <w:t>ha</w:t>
      </w:r>
      <w:r w:rsidR="00D44466">
        <w:rPr>
          <w:rFonts w:ascii="Times New Roman" w:hAnsi="Times New Roman" w:cs="Times New Roman"/>
          <w:b/>
          <w:sz w:val="24"/>
        </w:rPr>
        <w:t>d</w:t>
      </w:r>
      <w:r w:rsidRPr="00B25C4B">
        <w:rPr>
          <w:rFonts w:ascii="Times New Roman" w:hAnsi="Times New Roman" w:cs="Times New Roman"/>
          <w:b/>
          <w:sz w:val="24"/>
        </w:rPr>
        <w:t xml:space="preserve"> at least partially incorporated the frameworks in their classrooms, with implementation in elementary schools further along than in middle and high schools. </w:t>
      </w:r>
      <w:r w:rsidRPr="00B25C4B">
        <w:rPr>
          <w:rFonts w:ascii="Times New Roman" w:hAnsi="Times New Roman" w:cs="Times New Roman"/>
          <w:sz w:val="24"/>
        </w:rPr>
        <w:t xml:space="preserve">Elementary school teachers were far </w:t>
      </w:r>
      <w:r w:rsidR="0056035E">
        <w:rPr>
          <w:rFonts w:ascii="Times New Roman" w:hAnsi="Times New Roman" w:cs="Times New Roman"/>
          <w:sz w:val="24"/>
        </w:rPr>
        <w:t>more likely</w:t>
      </w:r>
      <w:r w:rsidRPr="00B25C4B">
        <w:rPr>
          <w:rFonts w:ascii="Times New Roman" w:hAnsi="Times New Roman" w:cs="Times New Roman"/>
          <w:sz w:val="24"/>
        </w:rPr>
        <w:t xml:space="preserve"> to report full incorporation of the frameworks into their teaching expectations and practice</w:t>
      </w:r>
      <w:r w:rsidR="008D51D2">
        <w:rPr>
          <w:rFonts w:ascii="Times New Roman" w:hAnsi="Times New Roman" w:cs="Times New Roman"/>
          <w:sz w:val="24"/>
        </w:rPr>
        <w:t xml:space="preserve"> than other teachers</w:t>
      </w:r>
      <w:r w:rsidRPr="00B25C4B">
        <w:rPr>
          <w:rFonts w:ascii="Times New Roman" w:hAnsi="Times New Roman" w:cs="Times New Roman"/>
          <w:sz w:val="24"/>
        </w:rPr>
        <w:t xml:space="preserve">. </w:t>
      </w:r>
      <w:r w:rsidRPr="00B25C4B">
        <w:rPr>
          <w:rFonts w:ascii="Times New Roman" w:hAnsi="Times New Roman" w:cs="Times New Roman"/>
          <w:sz w:val="24"/>
          <w:szCs w:val="24"/>
        </w:rPr>
        <w:t xml:space="preserve">District and school respondents suggested that the </w:t>
      </w:r>
      <w:r w:rsidRPr="00B25C4B">
        <w:rPr>
          <w:rFonts w:ascii="Times New Roman" w:hAnsi="Times New Roman" w:cs="Times New Roman"/>
          <w:sz w:val="24"/>
        </w:rPr>
        <w:t>pace and depth of implementation were impacted by a number of factors—notably the availability of aligned and high-quality instructional materials, such as lesson plans and textbooks.</w:t>
      </w:r>
    </w:p>
    <w:p w:rsidR="008C613F" w:rsidRPr="00B25C4B" w:rsidRDefault="008C613F" w:rsidP="00B25C4B">
      <w:pPr>
        <w:pStyle w:val="ListParagraph"/>
        <w:rPr>
          <w:rFonts w:ascii="Times New Roman" w:hAnsi="Times New Roman" w:cs="Times New Roman"/>
          <w:b/>
          <w:sz w:val="24"/>
        </w:rPr>
      </w:pPr>
    </w:p>
    <w:p w:rsidR="008C613F" w:rsidRPr="00B25C4B" w:rsidRDefault="008708C5" w:rsidP="00B25C4B">
      <w:pPr>
        <w:pStyle w:val="ListParagraph"/>
        <w:numPr>
          <w:ilvl w:val="0"/>
          <w:numId w:val="65"/>
        </w:numPr>
        <w:spacing w:line="240" w:lineRule="auto"/>
        <w:rPr>
          <w:rFonts w:ascii="Times New Roman" w:hAnsi="Times New Roman"/>
          <w:b/>
        </w:rPr>
      </w:pPr>
      <w:r w:rsidRPr="00B25C4B">
        <w:rPr>
          <w:b/>
          <w:sz w:val="24"/>
          <w:szCs w:val="24"/>
        </w:rPr>
        <w:t>I</w:t>
      </w:r>
      <w:r w:rsidR="008C613F" w:rsidRPr="00B25C4B">
        <w:rPr>
          <w:b/>
          <w:sz w:val="24"/>
          <w:szCs w:val="24"/>
        </w:rPr>
        <w:t>mplementation of the ELA and mathematics frameworks was on a similar trajectory within the sample of schools.</w:t>
      </w:r>
      <w:r w:rsidR="008C613F" w:rsidRPr="00B25C4B">
        <w:rPr>
          <w:sz w:val="24"/>
          <w:szCs w:val="24"/>
        </w:rPr>
        <w:t xml:space="preserve"> Teachers reported active efforts to implement both sets of frameworks, although elementary teachers appeared to be outpacing their </w:t>
      </w:r>
      <w:r w:rsidR="005D6DDA" w:rsidRPr="00B25C4B">
        <w:rPr>
          <w:sz w:val="24"/>
          <w:szCs w:val="24"/>
        </w:rPr>
        <w:t>peers</w:t>
      </w:r>
      <w:r w:rsidR="00A65612" w:rsidRPr="00B25C4B">
        <w:rPr>
          <w:sz w:val="24"/>
          <w:szCs w:val="24"/>
        </w:rPr>
        <w:t xml:space="preserve"> in </w:t>
      </w:r>
      <w:r w:rsidR="00326C3F" w:rsidRPr="00B25C4B">
        <w:rPr>
          <w:sz w:val="24"/>
          <w:szCs w:val="24"/>
        </w:rPr>
        <w:t xml:space="preserve">other schools in </w:t>
      </w:r>
      <w:r w:rsidR="00A65612" w:rsidRPr="00B25C4B">
        <w:rPr>
          <w:sz w:val="24"/>
          <w:szCs w:val="24"/>
        </w:rPr>
        <w:t>implementing both frameworks</w:t>
      </w:r>
      <w:r w:rsidR="008C613F" w:rsidRPr="00B25C4B">
        <w:rPr>
          <w:sz w:val="24"/>
          <w:szCs w:val="24"/>
        </w:rPr>
        <w:t>.</w:t>
      </w:r>
      <w:r w:rsidRPr="00B25C4B">
        <w:rPr>
          <w:sz w:val="24"/>
          <w:szCs w:val="24"/>
        </w:rPr>
        <w:t xml:space="preserve"> </w:t>
      </w:r>
      <w:r w:rsidR="0057740E">
        <w:rPr>
          <w:sz w:val="24"/>
          <w:szCs w:val="24"/>
        </w:rPr>
        <w:t>There was also</w:t>
      </w:r>
      <w:r w:rsidR="000F774B" w:rsidRPr="00B25C4B">
        <w:rPr>
          <w:sz w:val="24"/>
          <w:szCs w:val="24"/>
        </w:rPr>
        <w:t xml:space="preserve"> some indication that teachers perceived the implementation of the ELA framework </w:t>
      </w:r>
      <w:r w:rsidR="003839D6">
        <w:rPr>
          <w:sz w:val="24"/>
          <w:szCs w:val="24"/>
        </w:rPr>
        <w:t>to be</w:t>
      </w:r>
      <w:r w:rsidR="000F774B" w:rsidRPr="00B25C4B">
        <w:rPr>
          <w:sz w:val="24"/>
          <w:szCs w:val="24"/>
        </w:rPr>
        <w:t xml:space="preserve"> more challenging.</w:t>
      </w:r>
    </w:p>
    <w:p w:rsidR="00236E2E" w:rsidRDefault="00AE3A71" w:rsidP="003B4B63">
      <w:pPr>
        <w:pStyle w:val="Heading2"/>
      </w:pPr>
      <w:bookmarkStart w:id="19" w:name="_Toc398219517"/>
      <w:r>
        <w:t>Teacher A</w:t>
      </w:r>
      <w:r w:rsidR="00F530D0">
        <w:t>wareness</w:t>
      </w:r>
      <w:bookmarkEnd w:id="19"/>
      <w:r w:rsidR="00F530D0">
        <w:t xml:space="preserve"> </w:t>
      </w:r>
    </w:p>
    <w:p w:rsidR="00243E0E" w:rsidRDefault="00243E0E" w:rsidP="00E8494F"/>
    <w:p w:rsidR="00E8494F" w:rsidRPr="00ED19C2" w:rsidRDefault="00C3381D" w:rsidP="00E8494F">
      <w:r>
        <w:t>The first step to enable any significant change is to create awareness of the change and the need for it among key individuals. In the transition to the 2011 frameworks, teachers were the pivotal actors</w:t>
      </w:r>
      <w:r w:rsidR="00AE0855">
        <w:t>;</w:t>
      </w:r>
      <w:r>
        <w:t xml:space="preserve"> thus they were asked about their level of knowledge of the 2011 frameworks. As Figure </w:t>
      </w:r>
      <w:r w:rsidR="00F6596B">
        <w:t>2</w:t>
      </w:r>
      <w:r>
        <w:t xml:space="preserve"> shows, the majority of teachers across the sample of schools </w:t>
      </w:r>
      <w:r w:rsidR="00A0107B">
        <w:t xml:space="preserve">claimed </w:t>
      </w:r>
      <w:r w:rsidR="00AE0855">
        <w:t>“</w:t>
      </w:r>
      <w:r>
        <w:t>some</w:t>
      </w:r>
      <w:r w:rsidR="00AE0855">
        <w:t>”</w:t>
      </w:r>
      <w:r>
        <w:t xml:space="preserve"> (38 percent) </w:t>
      </w:r>
      <w:r w:rsidR="00AE0855">
        <w:t>or “</w:t>
      </w:r>
      <w:r>
        <w:t>comprehensive</w:t>
      </w:r>
      <w:r w:rsidR="00AE0855">
        <w:t>”</w:t>
      </w:r>
      <w:r>
        <w:t xml:space="preserve"> (42 percent) knowledge about the 2011 frameworks; only 5 percent </w:t>
      </w:r>
      <w:r w:rsidR="00A0107B">
        <w:t xml:space="preserve">reported </w:t>
      </w:r>
      <w:r>
        <w:t xml:space="preserve">no knowledge. When respondents were disaggregated by grade level, high school teachers were less likely to </w:t>
      </w:r>
      <w:r w:rsidR="00E7394E">
        <w:t>report</w:t>
      </w:r>
      <w:r w:rsidR="00A0107B">
        <w:t xml:space="preserve"> </w:t>
      </w:r>
      <w:r w:rsidR="00053E9A">
        <w:t xml:space="preserve">that </w:t>
      </w:r>
      <w:r w:rsidR="00A0107B">
        <w:t xml:space="preserve">they were </w:t>
      </w:r>
      <w:r>
        <w:t>knowledgeable about the 2011 frameworks than elementary and middle school teachers</w:t>
      </w:r>
      <w:r>
        <w:rPr>
          <w:rFonts w:cstheme="minorHAnsi"/>
        </w:rPr>
        <w:t>—</w:t>
      </w:r>
      <w:r>
        <w:t xml:space="preserve">nearly all elementary (99 percent) and the majority of middle school teachers (87 percent) reported some </w:t>
      </w:r>
      <w:r w:rsidR="00AE0855">
        <w:t xml:space="preserve">or </w:t>
      </w:r>
      <w:r>
        <w:t>comprehensive knowledge</w:t>
      </w:r>
      <w:r w:rsidR="00AE0855">
        <w:t>,</w:t>
      </w:r>
      <w:r>
        <w:t xml:space="preserve"> compared with about two thirds of high school teachers (65 percent). When teachers were separated by subject area</w:t>
      </w:r>
      <w:r>
        <w:rPr>
          <w:rStyle w:val="FootnoteReference"/>
        </w:rPr>
        <w:footnoteReference w:id="13"/>
      </w:r>
      <w:r w:rsidR="00485E2A">
        <w:t>—</w:t>
      </w:r>
      <w:r>
        <w:t>ELA and mathematics</w:t>
      </w:r>
      <w:r w:rsidR="00485E2A">
        <w:t>—</w:t>
      </w:r>
      <w:r>
        <w:t xml:space="preserve">levels of awareness about the 2011 frameworks </w:t>
      </w:r>
      <w:r w:rsidR="00B1687C">
        <w:t xml:space="preserve">were </w:t>
      </w:r>
      <w:r>
        <w:t>similar.</w:t>
      </w:r>
      <w:r w:rsidR="00417E30">
        <w:t xml:space="preserve"> </w:t>
      </w:r>
    </w:p>
    <w:p w:rsidR="00E8494F" w:rsidRPr="00ED19C2" w:rsidRDefault="00F52FF1" w:rsidP="00B005EF">
      <w:pPr>
        <w:pStyle w:val="Caption"/>
      </w:pPr>
      <w:bookmarkStart w:id="20" w:name="_Toc398023209"/>
      <w:r w:rsidRPr="000F11DE">
        <w:lastRenderedPageBreak/>
        <w:t xml:space="preserve">Figure </w:t>
      </w:r>
      <w:r w:rsidR="00C129BB">
        <w:t>2</w:t>
      </w:r>
      <w:r w:rsidR="00E8494F" w:rsidRPr="00ED19C2">
        <w:t>. Teachers</w:t>
      </w:r>
      <w:r w:rsidR="00E34FB9">
        <w:t>’</w:t>
      </w:r>
      <w:r w:rsidR="00E8494F" w:rsidRPr="00ED19C2">
        <w:t xml:space="preserve"> </w:t>
      </w:r>
      <w:r w:rsidR="00E43DCF">
        <w:t xml:space="preserve">Self-Reported </w:t>
      </w:r>
      <w:r w:rsidR="00E8494F">
        <w:t>K</w:t>
      </w:r>
      <w:r w:rsidR="00E8494F" w:rsidRPr="00ED19C2">
        <w:t xml:space="preserve">nowledge </w:t>
      </w:r>
      <w:r w:rsidR="00E43DCF">
        <w:t xml:space="preserve">of </w:t>
      </w:r>
      <w:r w:rsidR="00E8494F">
        <w:t>the</w:t>
      </w:r>
      <w:r w:rsidR="00E8494F" w:rsidRPr="00ED19C2">
        <w:t xml:space="preserve"> 2011 Frameworks</w:t>
      </w:r>
      <w:bookmarkEnd w:id="20"/>
      <w:r w:rsidR="005B39B2">
        <w:t xml:space="preserve"> </w:t>
      </w:r>
    </w:p>
    <w:p w:rsidR="00243E0E" w:rsidRDefault="007C4E4A" w:rsidP="00243E0E">
      <w:pPr>
        <w:rPr>
          <w:b/>
          <w:sz w:val="20"/>
        </w:rPr>
      </w:pPr>
      <w:r>
        <w:rPr>
          <w:noProof/>
          <w:lang w:eastAsia="zh-CN" w:bidi="km-KH"/>
        </w:rPr>
        <w:drawing>
          <wp:inline distT="0" distB="0" distL="0" distR="0">
            <wp:extent cx="5943600" cy="2834640"/>
            <wp:effectExtent l="19050" t="0" r="19050" b="3810"/>
            <wp:docPr id="4" name="Chart 4" descr="The first step to enable any significant change is to create awareness of the change and the need for it among key individuals. In the transition to the 2011 frameworks, teachers were the pivotal actors; thus they were asked about their level of knowledge of the 2011 frameworks. As Figure 2 shows, the majority of teachers across the sample of schools claimed “some” (38 percent) or “comprehensive” (42 percent) knowledge about the 2011 frameworks; only 5 percent reported no knowledge. When respondents were disaggregated by grade level, high school teachers were less likely to report that they were knowledgeable about the 2011 frameworks than elementary and middle school teachers—nearly all elementary (99 percent) and the majority of middle school teachers (87 percent) reported some or comprehensive knowledge, compared with about two thirds of high school teachers (65 percent). When teachers were separated by subject area—ELA and mathematics—levels of awareness about the 2011 frameworks were similar. "/>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36E2E" w:rsidRDefault="00E8494F" w:rsidP="00262072">
      <w:pPr>
        <w:pStyle w:val="TableNote"/>
        <w:spacing w:before="40"/>
      </w:pPr>
      <w:r w:rsidRPr="00231084">
        <w:rPr>
          <w:i/>
        </w:rPr>
        <w:t>Note</w:t>
      </w:r>
      <w:r w:rsidR="00A27066" w:rsidRPr="00231084">
        <w:rPr>
          <w:i/>
        </w:rPr>
        <w:t>.</w:t>
      </w:r>
      <w:r w:rsidR="00A27066" w:rsidRPr="00243E0E">
        <w:t xml:space="preserve"> </w:t>
      </w:r>
      <w:r w:rsidRPr="00243E0E">
        <w:t>Percentages may not total 100 percent due to rounding</w:t>
      </w:r>
      <w:r w:rsidR="00715727" w:rsidRPr="00243E0E">
        <w:t>.</w:t>
      </w:r>
    </w:p>
    <w:p w:rsidR="005E4176" w:rsidRDefault="005E4176" w:rsidP="00262072">
      <w:pPr>
        <w:pStyle w:val="TableNote"/>
        <w:spacing w:before="0"/>
        <w:rPr>
          <w:rFonts w:asciiTheme="majorHAnsi" w:hAnsiTheme="majorHAnsi" w:cstheme="majorHAnsi"/>
          <w:szCs w:val="18"/>
        </w:rPr>
      </w:pPr>
      <w:r>
        <w:rPr>
          <w:rFonts w:asciiTheme="majorHAnsi" w:hAnsiTheme="majorHAnsi" w:cstheme="majorHAnsi"/>
          <w:szCs w:val="18"/>
        </w:rPr>
        <w:t>Exhibit Reads</w:t>
      </w:r>
      <w:r w:rsidRPr="005E4176">
        <w:rPr>
          <w:rFonts w:asciiTheme="majorHAnsi" w:hAnsiTheme="majorHAnsi" w:cstheme="majorHAnsi"/>
          <w:szCs w:val="18"/>
        </w:rPr>
        <w:t xml:space="preserve">: </w:t>
      </w:r>
      <w:r>
        <w:rPr>
          <w:rFonts w:asciiTheme="majorHAnsi" w:hAnsiTheme="majorHAnsi" w:cstheme="majorHAnsi"/>
          <w:szCs w:val="18"/>
        </w:rPr>
        <w:t xml:space="preserve">Among all </w:t>
      </w:r>
      <w:r w:rsidR="00771FAD">
        <w:rPr>
          <w:rFonts w:asciiTheme="majorHAnsi" w:hAnsiTheme="majorHAnsi" w:cstheme="majorHAnsi"/>
          <w:szCs w:val="18"/>
        </w:rPr>
        <w:t xml:space="preserve">surveyed </w:t>
      </w:r>
      <w:r>
        <w:rPr>
          <w:rFonts w:asciiTheme="majorHAnsi" w:hAnsiTheme="majorHAnsi" w:cstheme="majorHAnsi"/>
          <w:szCs w:val="18"/>
        </w:rPr>
        <w:t xml:space="preserve">teachers, 38 percent </w:t>
      </w:r>
      <w:r w:rsidR="005367B6">
        <w:rPr>
          <w:rFonts w:asciiTheme="majorHAnsi" w:hAnsiTheme="majorHAnsi" w:cstheme="majorHAnsi"/>
          <w:szCs w:val="18"/>
        </w:rPr>
        <w:t>reported</w:t>
      </w:r>
      <w:r>
        <w:rPr>
          <w:rFonts w:asciiTheme="majorHAnsi" w:hAnsiTheme="majorHAnsi" w:cstheme="majorHAnsi"/>
          <w:szCs w:val="18"/>
        </w:rPr>
        <w:t xml:space="preserve"> comprehensive knowledge about the </w:t>
      </w:r>
      <w:r w:rsidR="00A27066">
        <w:rPr>
          <w:rFonts w:asciiTheme="majorHAnsi" w:hAnsiTheme="majorHAnsi" w:cstheme="majorHAnsi"/>
          <w:szCs w:val="18"/>
        </w:rPr>
        <w:br/>
      </w:r>
      <w:r>
        <w:rPr>
          <w:rFonts w:asciiTheme="majorHAnsi" w:hAnsiTheme="majorHAnsi" w:cstheme="majorHAnsi"/>
          <w:szCs w:val="18"/>
        </w:rPr>
        <w:t xml:space="preserve">2011 </w:t>
      </w:r>
      <w:r w:rsidR="00894A9C">
        <w:rPr>
          <w:rFonts w:asciiTheme="majorHAnsi" w:hAnsiTheme="majorHAnsi" w:cstheme="majorHAnsi"/>
          <w:szCs w:val="18"/>
        </w:rPr>
        <w:t>framework</w:t>
      </w:r>
      <w:r>
        <w:rPr>
          <w:rFonts w:asciiTheme="majorHAnsi" w:hAnsiTheme="majorHAnsi" w:cstheme="majorHAnsi"/>
          <w:szCs w:val="18"/>
        </w:rPr>
        <w:t>s</w:t>
      </w:r>
      <w:r w:rsidRPr="005E4176">
        <w:rPr>
          <w:rFonts w:asciiTheme="majorHAnsi" w:hAnsiTheme="majorHAnsi" w:cstheme="majorHAnsi"/>
          <w:szCs w:val="18"/>
        </w:rPr>
        <w:t>.</w:t>
      </w:r>
    </w:p>
    <w:p w:rsidR="005E4176" w:rsidRPr="005E4176" w:rsidRDefault="005E4176" w:rsidP="00262072">
      <w:pPr>
        <w:pStyle w:val="TableNote"/>
        <w:spacing w:before="0"/>
        <w:rPr>
          <w:rFonts w:asciiTheme="majorHAnsi" w:hAnsiTheme="majorHAnsi" w:cstheme="majorHAnsi"/>
          <w:sz w:val="28"/>
        </w:rPr>
      </w:pPr>
      <w:r>
        <w:rPr>
          <w:rFonts w:asciiTheme="majorHAnsi" w:hAnsiTheme="majorHAnsi" w:cstheme="majorHAnsi"/>
          <w:szCs w:val="18"/>
        </w:rPr>
        <w:t xml:space="preserve">Source: Online </w:t>
      </w:r>
      <w:r w:rsidR="00FB66D9">
        <w:rPr>
          <w:rFonts w:asciiTheme="majorHAnsi" w:hAnsiTheme="majorHAnsi" w:cstheme="majorHAnsi"/>
          <w:szCs w:val="18"/>
        </w:rPr>
        <w:t>teacher survey—</w:t>
      </w:r>
      <w:r w:rsidRPr="00262072">
        <w:rPr>
          <w:rFonts w:asciiTheme="majorHAnsi" w:hAnsiTheme="majorHAnsi" w:cstheme="majorHAnsi"/>
          <w:i/>
          <w:szCs w:val="18"/>
        </w:rPr>
        <w:t xml:space="preserve">How </w:t>
      </w:r>
      <w:r w:rsidR="00CA6823" w:rsidRPr="00262072">
        <w:rPr>
          <w:rFonts w:asciiTheme="majorHAnsi" w:hAnsiTheme="majorHAnsi" w:cstheme="majorHAnsi"/>
          <w:i/>
          <w:szCs w:val="18"/>
        </w:rPr>
        <w:t xml:space="preserve">much do you know about </w:t>
      </w:r>
      <w:r w:rsidRPr="00262072">
        <w:rPr>
          <w:rFonts w:asciiTheme="majorHAnsi" w:hAnsiTheme="majorHAnsi" w:cstheme="majorHAnsi"/>
          <w:i/>
          <w:szCs w:val="18"/>
        </w:rPr>
        <w:t xml:space="preserve">the 2011 </w:t>
      </w:r>
      <w:r w:rsidR="00894A9C" w:rsidRPr="00262072">
        <w:rPr>
          <w:rFonts w:asciiTheme="majorHAnsi" w:hAnsiTheme="majorHAnsi" w:cstheme="majorHAnsi"/>
          <w:i/>
          <w:szCs w:val="18"/>
        </w:rPr>
        <w:t xml:space="preserve">curriculum frameworks </w:t>
      </w:r>
      <w:r w:rsidRPr="00262072">
        <w:rPr>
          <w:rFonts w:asciiTheme="majorHAnsi" w:hAnsiTheme="majorHAnsi" w:cstheme="majorHAnsi"/>
          <w:i/>
          <w:szCs w:val="18"/>
        </w:rPr>
        <w:t xml:space="preserve">for English </w:t>
      </w:r>
      <w:r w:rsidR="00CA6823" w:rsidRPr="00262072">
        <w:rPr>
          <w:rFonts w:asciiTheme="majorHAnsi" w:hAnsiTheme="majorHAnsi" w:cstheme="majorHAnsi"/>
          <w:i/>
          <w:szCs w:val="18"/>
        </w:rPr>
        <w:t>language arts/literacy and/or mathe</w:t>
      </w:r>
      <w:r w:rsidRPr="00262072">
        <w:rPr>
          <w:rFonts w:asciiTheme="majorHAnsi" w:hAnsiTheme="majorHAnsi" w:cstheme="majorHAnsi"/>
          <w:i/>
          <w:szCs w:val="18"/>
        </w:rPr>
        <w:t>matics?</w:t>
      </w:r>
      <w:r>
        <w:rPr>
          <w:rFonts w:asciiTheme="majorHAnsi" w:hAnsiTheme="majorHAnsi" w:cstheme="majorHAnsi"/>
          <w:szCs w:val="18"/>
        </w:rPr>
        <w:t xml:space="preserve"> </w:t>
      </w:r>
    </w:p>
    <w:p w:rsidR="00243E0E" w:rsidRPr="00243E0E" w:rsidRDefault="00AE3A71" w:rsidP="00243E0E">
      <w:pPr>
        <w:pStyle w:val="Heading2"/>
      </w:pPr>
      <w:bookmarkStart w:id="21" w:name="_Toc398219518"/>
      <w:r>
        <w:t>Teacher Endorsement</w:t>
      </w:r>
      <w:bookmarkEnd w:id="21"/>
      <w:r>
        <w:t xml:space="preserve"> </w:t>
      </w:r>
    </w:p>
    <w:p w:rsidR="0063724B" w:rsidRDefault="00132DFB" w:rsidP="00231084">
      <w:pPr>
        <w:pStyle w:val="BodyText"/>
        <w:rPr>
          <w:b/>
        </w:rPr>
      </w:pPr>
      <w:r>
        <w:t>F</w:t>
      </w:r>
      <w:r w:rsidR="0066269A">
        <w:t xml:space="preserve">or the transition to be successful, </w:t>
      </w:r>
      <w:r w:rsidR="007862AC">
        <w:t>participants must also support the change</w:t>
      </w:r>
      <w:r>
        <w:t>.</w:t>
      </w:r>
      <w:r w:rsidR="007F70EF">
        <w:t xml:space="preserve"> </w:t>
      </w:r>
      <w:r w:rsidR="009D0982">
        <w:t>To gauge teachers</w:t>
      </w:r>
      <w:r w:rsidR="00E34FB9">
        <w:t>’</w:t>
      </w:r>
      <w:r w:rsidR="009D0982">
        <w:t xml:space="preserve"> support for the 2011 </w:t>
      </w:r>
      <w:r w:rsidR="00894A9C">
        <w:t>f</w:t>
      </w:r>
      <w:r w:rsidR="009D0982">
        <w:t xml:space="preserve">rameworks, </w:t>
      </w:r>
      <w:r w:rsidR="007E5AE8">
        <w:t>survey respondents</w:t>
      </w:r>
      <w:r w:rsidR="009D0982">
        <w:t xml:space="preserve"> were asked if they believed </w:t>
      </w:r>
      <w:r w:rsidR="009D0982" w:rsidRPr="009D0982">
        <w:t xml:space="preserve">the 2011 </w:t>
      </w:r>
      <w:r w:rsidR="00894A9C">
        <w:t>f</w:t>
      </w:r>
      <w:r w:rsidR="009D0982" w:rsidRPr="009D0982">
        <w:t xml:space="preserve">rameworks </w:t>
      </w:r>
      <w:r w:rsidR="00AE0855">
        <w:t>would</w:t>
      </w:r>
      <w:r w:rsidR="00AE0855" w:rsidRPr="009D0982">
        <w:t xml:space="preserve"> </w:t>
      </w:r>
      <w:r w:rsidR="009D0982" w:rsidRPr="009D0982">
        <w:t xml:space="preserve">lead to improved student learning for the majority of </w:t>
      </w:r>
      <w:r w:rsidR="009D0982">
        <w:t xml:space="preserve">their </w:t>
      </w:r>
      <w:r w:rsidR="009D0982" w:rsidRPr="009D0982">
        <w:t>students</w:t>
      </w:r>
      <w:r w:rsidR="009D0982">
        <w:t xml:space="preserve">. Figure </w:t>
      </w:r>
      <w:r w:rsidR="00F6596B">
        <w:t>3</w:t>
      </w:r>
      <w:r w:rsidR="009D0982">
        <w:t xml:space="preserve"> </w:t>
      </w:r>
      <w:r w:rsidR="007E5AE8">
        <w:t>shows</w:t>
      </w:r>
      <w:r w:rsidR="00E43DCF">
        <w:t xml:space="preserve"> that</w:t>
      </w:r>
      <w:r w:rsidR="004A6311">
        <w:t xml:space="preserve"> </w:t>
      </w:r>
      <w:r w:rsidR="00FE1316">
        <w:t>at least half</w:t>
      </w:r>
      <w:r w:rsidR="0008489F">
        <w:t xml:space="preserve"> of </w:t>
      </w:r>
      <w:r w:rsidR="006C3067">
        <w:t xml:space="preserve">the </w:t>
      </w:r>
      <w:r w:rsidR="0008489F">
        <w:t>teachers at all grade levels agree</w:t>
      </w:r>
      <w:r w:rsidR="00F253A3">
        <w:t>d</w:t>
      </w:r>
      <w:r w:rsidR="0008489F">
        <w:t xml:space="preserve"> or strongly agree</w:t>
      </w:r>
      <w:r w:rsidR="00F253A3">
        <w:t>d</w:t>
      </w:r>
      <w:r w:rsidR="0008489F">
        <w:t xml:space="preserve"> that the </w:t>
      </w:r>
      <w:r w:rsidR="006435B4">
        <w:t>f</w:t>
      </w:r>
      <w:r w:rsidR="0008489F">
        <w:t xml:space="preserve">rameworks </w:t>
      </w:r>
      <w:r w:rsidR="00AE0855">
        <w:t xml:space="preserve">would </w:t>
      </w:r>
      <w:r w:rsidR="0008489F">
        <w:t>lead to improved learning for the majority of their students</w:t>
      </w:r>
      <w:r w:rsidR="007E5AE8">
        <w:t>.</w:t>
      </w:r>
      <w:r w:rsidR="005C2133">
        <w:t xml:space="preserve"> </w:t>
      </w:r>
      <w:r w:rsidR="005C2133" w:rsidRPr="00E85D4D">
        <w:t>Elementary school teache</w:t>
      </w:r>
      <w:r w:rsidR="007862AC">
        <w:t>r</w:t>
      </w:r>
      <w:r w:rsidR="00683FA8">
        <w:t>s were most</w:t>
      </w:r>
      <w:r w:rsidR="005C2133" w:rsidRPr="00E85D4D">
        <w:t xml:space="preserve"> positive about the potential benefits to their students</w:t>
      </w:r>
      <w:r w:rsidR="00E00893">
        <w:t xml:space="preserve"> (84 percent agreed or strongly agreed)</w:t>
      </w:r>
      <w:r w:rsidR="005C2133" w:rsidRPr="00E85D4D">
        <w:t xml:space="preserve">, while </w:t>
      </w:r>
      <w:r w:rsidR="007C4E4A">
        <w:t xml:space="preserve">a quarter to a third of middle and </w:t>
      </w:r>
      <w:r w:rsidR="005C2133" w:rsidRPr="00E85D4D">
        <w:t>h</w:t>
      </w:r>
      <w:r w:rsidR="007E5AE8" w:rsidRPr="00E85D4D">
        <w:t xml:space="preserve">igh school teachers were unsure if the 2011 </w:t>
      </w:r>
      <w:r w:rsidR="00894A9C">
        <w:t>framework</w:t>
      </w:r>
      <w:r w:rsidR="006435B4" w:rsidRPr="00E85D4D">
        <w:t>s</w:t>
      </w:r>
      <w:r w:rsidR="007E5AE8" w:rsidRPr="00E85D4D">
        <w:t xml:space="preserve"> </w:t>
      </w:r>
      <w:r w:rsidR="00CA6823">
        <w:t>would</w:t>
      </w:r>
      <w:r w:rsidR="00CA6823" w:rsidRPr="00E85D4D">
        <w:t xml:space="preserve"> </w:t>
      </w:r>
      <w:r w:rsidR="007E5AE8" w:rsidRPr="00E85D4D">
        <w:t>lead to improved student learning.</w:t>
      </w:r>
      <w:r w:rsidR="00243E0E" w:rsidRPr="00E85D4D">
        <w:t xml:space="preserve"> </w:t>
      </w:r>
      <w:r w:rsidR="00C3381D" w:rsidRPr="00E85D4D">
        <w:t xml:space="preserve">There </w:t>
      </w:r>
      <w:r w:rsidR="00C3381D">
        <w:t xml:space="preserve">was minimal difference in </w:t>
      </w:r>
      <w:r w:rsidR="00C3381D" w:rsidRPr="00E85D4D">
        <w:t xml:space="preserve">support among ELA and </w:t>
      </w:r>
      <w:r w:rsidR="00C3381D">
        <w:t>mathematics</w:t>
      </w:r>
      <w:r w:rsidR="00C3381D" w:rsidRPr="00E85D4D">
        <w:t xml:space="preserve"> teachers</w:t>
      </w:r>
      <w:r w:rsidR="00C3381D">
        <w:t>; the majority of surveyed teachers in both groups were positive about the impact of the 2011 frameworks on student learning.</w:t>
      </w:r>
    </w:p>
    <w:p w:rsidR="00243E0E" w:rsidRPr="00243E0E" w:rsidRDefault="00243E0E" w:rsidP="00243E0E"/>
    <w:p w:rsidR="008C613F" w:rsidRDefault="008C613F">
      <w:pPr>
        <w:spacing w:after="200" w:line="276" w:lineRule="auto"/>
        <w:rPr>
          <w:b/>
        </w:rPr>
      </w:pPr>
      <w:r>
        <w:rPr>
          <w:b/>
        </w:rPr>
        <w:br w:type="page"/>
      </w:r>
    </w:p>
    <w:p w:rsidR="009D0982" w:rsidRDefault="00DC3E48" w:rsidP="00043E90">
      <w:pPr>
        <w:pStyle w:val="Caption"/>
        <w:spacing w:before="120"/>
      </w:pPr>
      <w:bookmarkStart w:id="22" w:name="_Toc398023210"/>
      <w:r w:rsidRPr="00BA3C59">
        <w:lastRenderedPageBreak/>
        <w:t xml:space="preserve">Figure </w:t>
      </w:r>
      <w:r w:rsidR="00C129BB">
        <w:t>3</w:t>
      </w:r>
      <w:r w:rsidRPr="00BA3C59">
        <w:t>.</w:t>
      </w:r>
      <w:r w:rsidRPr="00DC3E48">
        <w:t xml:space="preserve"> </w:t>
      </w:r>
      <w:r w:rsidR="00AC3CA7">
        <w:t>Teachers</w:t>
      </w:r>
      <w:r w:rsidR="00E34FB9">
        <w:t>’</w:t>
      </w:r>
      <w:r w:rsidR="00AC3CA7">
        <w:t xml:space="preserve"> </w:t>
      </w:r>
      <w:r w:rsidR="005B39B2">
        <w:t>Endorsement of</w:t>
      </w:r>
      <w:r w:rsidR="00AC3CA7">
        <w:t xml:space="preserve"> the </w:t>
      </w:r>
      <w:r w:rsidR="00AA56E0">
        <w:t xml:space="preserve">2011 </w:t>
      </w:r>
      <w:r w:rsidR="00AC3CA7">
        <w:t>Frameworks</w:t>
      </w:r>
      <w:bookmarkEnd w:id="22"/>
      <w:r>
        <w:t xml:space="preserve"> </w:t>
      </w:r>
    </w:p>
    <w:p w:rsidR="00AA56E0" w:rsidRDefault="007C4E4A" w:rsidP="00043E90">
      <w:pPr>
        <w:rPr>
          <w:b/>
        </w:rPr>
      </w:pPr>
      <w:r>
        <w:rPr>
          <w:noProof/>
          <w:lang w:eastAsia="zh-CN" w:bidi="km-KH"/>
        </w:rPr>
        <w:drawing>
          <wp:inline distT="0" distB="0" distL="0" distR="0">
            <wp:extent cx="5943600" cy="2834640"/>
            <wp:effectExtent l="19050" t="0" r="19050" b="3810"/>
            <wp:docPr id="25" name="Chart 25" descr="For the transition to be successful, participants must also support the change. To gauge teachers’ support for the 2011 frameworks, survey respondents were asked if they believed the 2011 frameworks would lead to improved student learning for the majority of their students. Figure 3 shows that at least half of the teachers at all grade levels agreed or strongly agreed that the frameworks would lead to improved learning for the majority of their students. Elementary school teachers were most positive about the potential benefits to their students (84 percent agreed or strongly agreed), while a quarter to a third of middle and high school teachers were unsure if the 2011 frameworks would lead to improved student learning. There was minimal difference in support among ELA and mathematics teachers; the majority of surveyed teachers in both groups were positive about the impact of the 2011 frameworks on student learning."/>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15727" w:rsidRDefault="00715727" w:rsidP="00043E90">
      <w:pPr>
        <w:pStyle w:val="TableNote"/>
        <w:spacing w:before="40"/>
        <w:rPr>
          <w:b/>
        </w:rPr>
      </w:pPr>
      <w:r w:rsidRPr="00231084">
        <w:rPr>
          <w:i/>
        </w:rPr>
        <w:t>Note</w:t>
      </w:r>
      <w:r w:rsidR="00CA6823" w:rsidRPr="00231084">
        <w:rPr>
          <w:i/>
        </w:rPr>
        <w:t>.</w:t>
      </w:r>
      <w:r w:rsidRPr="00905208">
        <w:t xml:space="preserve"> Percentages may not total 100 percent due to rounding</w:t>
      </w:r>
      <w:r>
        <w:t>.</w:t>
      </w:r>
    </w:p>
    <w:p w:rsidR="005E4176" w:rsidRDefault="005E4176" w:rsidP="00262072">
      <w:pPr>
        <w:pStyle w:val="TableNote"/>
        <w:spacing w:before="0"/>
        <w:rPr>
          <w:rFonts w:asciiTheme="majorHAnsi" w:hAnsiTheme="majorHAnsi" w:cstheme="majorHAnsi"/>
          <w:szCs w:val="18"/>
        </w:rPr>
      </w:pPr>
      <w:r>
        <w:rPr>
          <w:rFonts w:asciiTheme="majorHAnsi" w:hAnsiTheme="majorHAnsi" w:cstheme="majorHAnsi"/>
          <w:szCs w:val="18"/>
        </w:rPr>
        <w:t>Exhibit Reads</w:t>
      </w:r>
      <w:r w:rsidRPr="005E4176">
        <w:rPr>
          <w:rFonts w:asciiTheme="majorHAnsi" w:hAnsiTheme="majorHAnsi" w:cstheme="majorHAnsi"/>
          <w:szCs w:val="18"/>
        </w:rPr>
        <w:t xml:space="preserve">: </w:t>
      </w:r>
      <w:r>
        <w:rPr>
          <w:rFonts w:asciiTheme="majorHAnsi" w:hAnsiTheme="majorHAnsi" w:cstheme="majorHAnsi"/>
          <w:szCs w:val="18"/>
        </w:rPr>
        <w:t xml:space="preserve">Among all </w:t>
      </w:r>
      <w:r w:rsidR="00771FAD">
        <w:rPr>
          <w:rFonts w:asciiTheme="majorHAnsi" w:hAnsiTheme="majorHAnsi" w:cstheme="majorHAnsi"/>
          <w:szCs w:val="18"/>
        </w:rPr>
        <w:t xml:space="preserve">surveyed </w:t>
      </w:r>
      <w:r>
        <w:rPr>
          <w:rFonts w:asciiTheme="majorHAnsi" w:hAnsiTheme="majorHAnsi" w:cstheme="majorHAnsi"/>
          <w:szCs w:val="18"/>
        </w:rPr>
        <w:t xml:space="preserve">teachers, </w:t>
      </w:r>
      <w:r w:rsidR="00771FAD">
        <w:rPr>
          <w:rFonts w:asciiTheme="majorHAnsi" w:hAnsiTheme="majorHAnsi" w:cstheme="majorHAnsi"/>
          <w:szCs w:val="18"/>
        </w:rPr>
        <w:t>10</w:t>
      </w:r>
      <w:r>
        <w:rPr>
          <w:rFonts w:asciiTheme="majorHAnsi" w:hAnsiTheme="majorHAnsi" w:cstheme="majorHAnsi"/>
          <w:szCs w:val="18"/>
        </w:rPr>
        <w:t xml:space="preserve"> percent </w:t>
      </w:r>
      <w:r w:rsidR="00771FAD">
        <w:rPr>
          <w:rFonts w:asciiTheme="majorHAnsi" w:hAnsiTheme="majorHAnsi" w:cstheme="majorHAnsi"/>
          <w:szCs w:val="18"/>
        </w:rPr>
        <w:t>strongly agree</w:t>
      </w:r>
      <w:r w:rsidR="005367B6">
        <w:rPr>
          <w:rFonts w:asciiTheme="majorHAnsi" w:hAnsiTheme="majorHAnsi" w:cstheme="majorHAnsi"/>
          <w:szCs w:val="18"/>
        </w:rPr>
        <w:t>d</w:t>
      </w:r>
      <w:r w:rsidR="00771FAD">
        <w:rPr>
          <w:rFonts w:asciiTheme="majorHAnsi" w:hAnsiTheme="majorHAnsi" w:cstheme="majorHAnsi"/>
          <w:szCs w:val="18"/>
        </w:rPr>
        <w:t xml:space="preserve"> that</w:t>
      </w:r>
      <w:r>
        <w:rPr>
          <w:rFonts w:asciiTheme="majorHAnsi" w:hAnsiTheme="majorHAnsi" w:cstheme="majorHAnsi"/>
          <w:szCs w:val="18"/>
        </w:rPr>
        <w:t xml:space="preserve"> the 2011 </w:t>
      </w:r>
      <w:r w:rsidR="00894A9C">
        <w:rPr>
          <w:rFonts w:asciiTheme="majorHAnsi" w:hAnsiTheme="majorHAnsi" w:cstheme="majorHAnsi"/>
          <w:szCs w:val="18"/>
        </w:rPr>
        <w:t>framework</w:t>
      </w:r>
      <w:r>
        <w:rPr>
          <w:rFonts w:asciiTheme="majorHAnsi" w:hAnsiTheme="majorHAnsi" w:cstheme="majorHAnsi"/>
          <w:szCs w:val="18"/>
        </w:rPr>
        <w:t>s</w:t>
      </w:r>
      <w:r w:rsidR="00771FAD">
        <w:rPr>
          <w:rFonts w:asciiTheme="majorHAnsi" w:hAnsiTheme="majorHAnsi" w:cstheme="majorHAnsi"/>
          <w:szCs w:val="18"/>
        </w:rPr>
        <w:t xml:space="preserve"> </w:t>
      </w:r>
      <w:r w:rsidR="00AE0855">
        <w:rPr>
          <w:rFonts w:asciiTheme="majorHAnsi" w:hAnsiTheme="majorHAnsi" w:cstheme="majorHAnsi"/>
          <w:szCs w:val="18"/>
        </w:rPr>
        <w:t xml:space="preserve">would </w:t>
      </w:r>
      <w:r w:rsidR="00771FAD">
        <w:rPr>
          <w:rFonts w:asciiTheme="majorHAnsi" w:hAnsiTheme="majorHAnsi" w:cstheme="majorHAnsi"/>
          <w:szCs w:val="18"/>
        </w:rPr>
        <w:t>lead to improved student learning for the majority of students they teach</w:t>
      </w:r>
      <w:r w:rsidRPr="005E4176">
        <w:rPr>
          <w:rFonts w:asciiTheme="majorHAnsi" w:hAnsiTheme="majorHAnsi" w:cstheme="majorHAnsi"/>
          <w:szCs w:val="18"/>
        </w:rPr>
        <w:t>.</w:t>
      </w:r>
    </w:p>
    <w:p w:rsidR="00EE5AC2" w:rsidRDefault="005E4176" w:rsidP="00262072">
      <w:pPr>
        <w:pStyle w:val="TableNote"/>
        <w:spacing w:before="0"/>
      </w:pPr>
      <w:r>
        <w:t xml:space="preserve">Source: Online </w:t>
      </w:r>
      <w:r w:rsidR="00CA6823">
        <w:t>teacher survey</w:t>
      </w:r>
      <w:r w:rsidR="00CA6823">
        <w:rPr>
          <w:rFonts w:cstheme="minorHAnsi"/>
        </w:rPr>
        <w:t>—</w:t>
      </w:r>
      <w:r w:rsidR="00771FAD" w:rsidRPr="00262072">
        <w:rPr>
          <w:i/>
        </w:rPr>
        <w:t xml:space="preserve">Choose the answer that most closely reflects your opinion: I believe that the </w:t>
      </w:r>
      <w:r w:rsidR="00CA6823" w:rsidRPr="00262072">
        <w:rPr>
          <w:i/>
        </w:rPr>
        <w:br/>
      </w:r>
      <w:r w:rsidR="00771FAD" w:rsidRPr="00262072">
        <w:rPr>
          <w:i/>
        </w:rPr>
        <w:t xml:space="preserve">2011 </w:t>
      </w:r>
      <w:r w:rsidR="00894A9C" w:rsidRPr="00262072">
        <w:rPr>
          <w:i/>
        </w:rPr>
        <w:t>framework</w:t>
      </w:r>
      <w:r w:rsidR="00771FAD" w:rsidRPr="00262072">
        <w:rPr>
          <w:i/>
        </w:rPr>
        <w:t>s will lead to improved student learning for the majority of students I teach.</w:t>
      </w:r>
    </w:p>
    <w:p w:rsidR="005E4176" w:rsidRDefault="005E4176" w:rsidP="005E4176"/>
    <w:p w:rsidR="00EE5AC2" w:rsidRDefault="00F17ADF" w:rsidP="00EE5AC2">
      <w:r>
        <w:rPr>
          <w:noProof/>
        </w:rPr>
        <w:pict>
          <v:rect id="Rectangle 386" o:spid="_x0000_s1026" style="position:absolute;margin-left:-1.5pt;margin-top:330.1pt;width:192pt;height:120.35pt;z-index:-251606016;visibility:visible;mso-wrap-distance-left:14.4pt;mso-wrap-distance-top:7.2pt;mso-wrap-distance-right:14.4pt;mso-wrap-distance-bottom:7.2pt;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" o:allowincell="f" filled="f" stroked="f" strokecolor="#90b5e3" strokeweight="6pt">
            <v:shadow on="t" type="perspective" color="#2f6ebe" opacity=".5" offset="6pt,6pt" matrix="66191f,,,66191f"/>
            <v:textbox inset="0,0,0,0">
              <w:txbxContent>
                <w:p w:rsidR="00F6596B" w:rsidRPr="006452F6" w:rsidRDefault="00F6596B" w:rsidP="00315249">
                  <w:pPr>
                    <w:pBdr>
                      <w:top w:val="single" w:sz="4" w:space="11" w:color="9FB7D3" w:themeColor="accent1" w:themeTint="7F"/>
                      <w:bottom w:val="single" w:sz="4" w:space="10" w:color="9FB7D3" w:themeColor="accent1" w:themeTint="7F"/>
                    </w:pBdr>
                    <w:spacing w:after="120"/>
                    <w:jc w:val="center"/>
                    <w:rPr>
                      <w:iCs/>
                      <w:color w:val="3A5877" w:themeColor="text2" w:themeShade="BF"/>
                      <w:sz w:val="22"/>
                      <w:szCs w:val="28"/>
                    </w:rPr>
                  </w:pPr>
                  <w:r w:rsidRPr="006452F6">
                    <w:rPr>
                      <w:iCs/>
                      <w:color w:val="3A5877" w:themeColor="text2" w:themeShade="BF"/>
                      <w:sz w:val="22"/>
                      <w:szCs w:val="28"/>
                    </w:rPr>
                    <w:t>“I believe instruction has become much more organized and consistent across the school and city as well as state. I believe the vertical progression for all students has improved in terms of content and overall rigor.”</w:t>
                  </w:r>
                </w:p>
                <w:p w:rsidR="00F6596B" w:rsidRPr="0099109E" w:rsidRDefault="00F6596B" w:rsidP="00315249">
                  <w:pPr>
                    <w:pBdr>
                      <w:top w:val="single" w:sz="4" w:space="11" w:color="9FB7D3" w:themeColor="accent1" w:themeTint="7F"/>
                      <w:bottom w:val="single" w:sz="4" w:space="10" w:color="9FB7D3" w:themeColor="accent1" w:themeTint="7F"/>
                    </w:pBdr>
                    <w:jc w:val="right"/>
                    <w:rPr>
                      <w:iCs/>
                      <w:color w:val="3A5877" w:themeColor="text2" w:themeShade="BF"/>
                      <w:sz w:val="22"/>
                      <w:szCs w:val="28"/>
                    </w:rPr>
                  </w:pPr>
                  <w:r>
                    <w:rPr>
                      <w:rFonts w:cstheme="minorHAnsi"/>
                      <w:iCs/>
                      <w:color w:val="3A5877" w:themeColor="text2" w:themeShade="BF"/>
                      <w:sz w:val="22"/>
                      <w:szCs w:val="28"/>
                    </w:rPr>
                    <w:t>—</w:t>
                  </w:r>
                  <w:r>
                    <w:rPr>
                      <w:iCs/>
                      <w:color w:val="3A5877" w:themeColor="text2" w:themeShade="BF"/>
                      <w:sz w:val="22"/>
                      <w:szCs w:val="28"/>
                    </w:rPr>
                    <w:t>E</w:t>
                  </w:r>
                  <w:r w:rsidRPr="0099109E">
                    <w:rPr>
                      <w:iCs/>
                      <w:color w:val="3A5877" w:themeColor="text2" w:themeShade="BF"/>
                      <w:sz w:val="22"/>
                      <w:szCs w:val="28"/>
                    </w:rPr>
                    <w:t>lementary school teacher</w:t>
                  </w:r>
                </w:p>
              </w:txbxContent>
            </v:textbox>
            <w10:wrap type="square" anchorx="margin" anchory="margin"/>
          </v:rect>
        </w:pict>
      </w:r>
      <w:r w:rsidR="00A0107B">
        <w:t xml:space="preserve">Surveyed teachers </w:t>
      </w:r>
      <w:r w:rsidR="00292E6F">
        <w:t xml:space="preserve">who believed the 2011 frameworks </w:t>
      </w:r>
      <w:r w:rsidR="00AE0855">
        <w:t xml:space="preserve">would </w:t>
      </w:r>
      <w:r w:rsidR="00292E6F">
        <w:t xml:space="preserve">help their students were then asked to identify the reasons for this opinion. Table 5 shows </w:t>
      </w:r>
      <w:r w:rsidR="00292E6F" w:rsidRPr="00E85D4D">
        <w:t xml:space="preserve">that elementary and middle teachers were </w:t>
      </w:r>
      <w:r w:rsidR="00292E6F">
        <w:t xml:space="preserve">generally </w:t>
      </w:r>
      <w:r w:rsidR="00292E6F" w:rsidRPr="00E85D4D">
        <w:t xml:space="preserve">more positive about the benefits that the frameworks </w:t>
      </w:r>
      <w:r w:rsidR="00AE0855">
        <w:t>might</w:t>
      </w:r>
      <w:r w:rsidR="00AE0855" w:rsidRPr="00E85D4D">
        <w:t xml:space="preserve"> </w:t>
      </w:r>
      <w:r w:rsidR="00292E6F" w:rsidRPr="00E85D4D">
        <w:t xml:space="preserve">bring, while high school teachers were more cautious in their assessment of the benefits </w:t>
      </w:r>
      <w:r w:rsidR="00292E6F">
        <w:t>for</w:t>
      </w:r>
      <w:r w:rsidR="00292E6F" w:rsidRPr="00E85D4D">
        <w:t xml:space="preserve"> their students.</w:t>
      </w:r>
      <w:r w:rsidR="00292E6F">
        <w:t xml:space="preserve"> For example, although the top reason provided by elementary, middle, and high school teachers </w:t>
      </w:r>
      <w:r w:rsidR="00AE0855">
        <w:t xml:space="preserve">was </w:t>
      </w:r>
      <w:r w:rsidR="00292E6F">
        <w:t>the same—</w:t>
      </w:r>
      <w:r w:rsidR="00625A60">
        <w:t xml:space="preserve">that the </w:t>
      </w:r>
      <w:r w:rsidR="00292E6F">
        <w:t xml:space="preserve">2011 frameworks </w:t>
      </w:r>
      <w:r w:rsidR="001C32EA">
        <w:t xml:space="preserve">would </w:t>
      </w:r>
      <w:r w:rsidR="00292E6F">
        <w:t xml:space="preserve">help the district to ensure that standards are vertically aligned across grades—responses differed widely in magnitude. Over 80 percent of elementary and middle school teachers agreed with </w:t>
      </w:r>
      <w:r w:rsidR="00AD0F86">
        <w:t xml:space="preserve">this </w:t>
      </w:r>
      <w:r w:rsidR="00292E6F">
        <w:t>statement</w:t>
      </w:r>
      <w:r w:rsidR="00AE0855">
        <w:t>,</w:t>
      </w:r>
      <w:r w:rsidR="00292E6F">
        <w:t xml:space="preserve"> compared with only 54 percent of their high school peers. </w:t>
      </w:r>
      <w:r w:rsidR="00F510B2">
        <w:t>Similarly</w:t>
      </w:r>
      <w:r w:rsidR="00292E6F">
        <w:t xml:space="preserve">, </w:t>
      </w:r>
      <w:r w:rsidR="00F510B2">
        <w:t xml:space="preserve">while </w:t>
      </w:r>
      <w:r w:rsidR="003B4D4E">
        <w:t xml:space="preserve">6 </w:t>
      </w:r>
      <w:r w:rsidR="00292E6F">
        <w:t xml:space="preserve">out of 10 elementary and middle school teachers believed that the frameworks </w:t>
      </w:r>
      <w:r w:rsidR="004B063D">
        <w:t xml:space="preserve">would </w:t>
      </w:r>
      <w:r w:rsidR="00292E6F" w:rsidRPr="00B445EA">
        <w:rPr>
          <w:rFonts w:eastAsia="Times New Roman" w:cstheme="minorHAnsi"/>
          <w:color w:val="000000"/>
          <w:szCs w:val="24"/>
        </w:rPr>
        <w:t>provide students a clearer understanding of what they must know to succeed</w:t>
      </w:r>
      <w:r w:rsidR="00292E6F">
        <w:t xml:space="preserve">, less than a third of high school teachers (31 percent) shared this opinion. Among elementary and middle school teachers, several notable differences also emerged: </w:t>
      </w:r>
      <w:r w:rsidR="00654029">
        <w:t>E</w:t>
      </w:r>
      <w:r w:rsidR="00292E6F">
        <w:t xml:space="preserve">lementary school teachers were more likely to think that the 2011 frameworks </w:t>
      </w:r>
      <w:r w:rsidR="00AE0855">
        <w:t xml:space="preserve">would </w:t>
      </w:r>
      <w:r w:rsidR="00292E6F">
        <w:t xml:space="preserve">help educators focus on what is most important compared </w:t>
      </w:r>
      <w:r w:rsidR="00AE0855">
        <w:t xml:space="preserve">with </w:t>
      </w:r>
      <w:r w:rsidR="00292E6F">
        <w:t>their middle school colleagues (71 percent and 48 percent</w:t>
      </w:r>
      <w:r w:rsidR="00F27D3F">
        <w:t>,</w:t>
      </w:r>
      <w:r w:rsidR="00292E6F">
        <w:t xml:space="preserve"> respectively), and they were more than twice as likely to believe that the frameworks </w:t>
      </w:r>
      <w:r w:rsidR="00AE0855">
        <w:t xml:space="preserve">would </w:t>
      </w:r>
      <w:r w:rsidR="00292E6F">
        <w:t xml:space="preserve">help educators differentiate instruction to meet the unique needs of students compared </w:t>
      </w:r>
      <w:r w:rsidR="00AE0855">
        <w:t xml:space="preserve">with </w:t>
      </w:r>
      <w:r w:rsidR="00292E6F">
        <w:t xml:space="preserve">middle school peers (38 percent and 14 percent, respectively). When teachers were disaggregated by subject, differences were minor; the largest difference was that ELA teachers </w:t>
      </w:r>
      <w:r w:rsidR="00AE0855">
        <w:lastRenderedPageBreak/>
        <w:t xml:space="preserve">were </w:t>
      </w:r>
      <w:r w:rsidR="00292E6F">
        <w:t>more likely to think that the 2011 frameworks w</w:t>
      </w:r>
      <w:r w:rsidR="00AE0855">
        <w:t>ould</w:t>
      </w:r>
      <w:r w:rsidR="00292E6F">
        <w:t xml:space="preserve"> give students the opportunity to master key competencies.</w:t>
      </w:r>
    </w:p>
    <w:p w:rsidR="00EE5AC2" w:rsidRPr="00506CBC" w:rsidRDefault="00EE5AC2" w:rsidP="00B005EF">
      <w:pPr>
        <w:pStyle w:val="TableTitle"/>
      </w:pPr>
      <w:bookmarkStart w:id="23" w:name="_Toc398021175"/>
      <w:r w:rsidRPr="00506CBC">
        <w:t xml:space="preserve">Table </w:t>
      </w:r>
      <w:r w:rsidR="00F00C68">
        <w:t>5</w:t>
      </w:r>
      <w:r w:rsidRPr="00506CBC">
        <w:t xml:space="preserve">. </w:t>
      </w:r>
      <w:r w:rsidR="00506CBC">
        <w:t>Reasons Teachers Believe</w:t>
      </w:r>
      <w:r w:rsidR="00A81951">
        <w:t>d</w:t>
      </w:r>
      <w:r w:rsidR="00506CBC">
        <w:t xml:space="preserve"> 2011 Frameworks </w:t>
      </w:r>
      <w:r w:rsidR="00A81951">
        <w:t xml:space="preserve">Would </w:t>
      </w:r>
      <w:r w:rsidR="00506CBC">
        <w:t>Benefit Students</w:t>
      </w:r>
      <w:bookmarkEnd w:id="23"/>
      <w:r w:rsidR="004940CA">
        <w:t xml:space="preserve"> </w:t>
      </w:r>
    </w:p>
    <w:tbl>
      <w:tblPr>
        <w:tblStyle w:val="TableGrid"/>
        <w:tblW w:w="4968" w:type="pct"/>
        <w:tblLayout w:type="fixed"/>
        <w:tblLook w:val="04A0"/>
      </w:tblPr>
      <w:tblGrid>
        <w:gridCol w:w="3887"/>
        <w:gridCol w:w="1068"/>
        <w:gridCol w:w="900"/>
        <w:gridCol w:w="889"/>
        <w:gridCol w:w="900"/>
        <w:gridCol w:w="971"/>
        <w:gridCol w:w="900"/>
      </w:tblGrid>
      <w:tr w:rsidR="00A81951" w:rsidRPr="00231084" w:rsidTr="00A81951">
        <w:trPr>
          <w:tblHeader/>
        </w:trPr>
        <w:tc>
          <w:tcPr>
            <w:tcW w:w="2043" w:type="pct"/>
            <w:vMerge w:val="restart"/>
            <w:shd w:val="clear" w:color="auto" w:fill="3A5877" w:themeFill="text2" w:themeFillShade="BF"/>
            <w:vAlign w:val="center"/>
          </w:tcPr>
          <w:p w:rsidR="00BE24EE" w:rsidRPr="001F4322" w:rsidRDefault="00BE24EE" w:rsidP="00231084">
            <w:pPr>
              <w:spacing w:before="40" w:after="40"/>
              <w:rPr>
                <w:rFonts w:eastAsia="Times New Roman" w:cstheme="minorHAnsi"/>
                <w:b/>
                <w:color w:val="FFFFFF" w:themeColor="background1"/>
                <w:sz w:val="21"/>
                <w:szCs w:val="21"/>
              </w:rPr>
            </w:pPr>
          </w:p>
        </w:tc>
        <w:tc>
          <w:tcPr>
            <w:tcW w:w="561" w:type="pct"/>
            <w:vMerge w:val="restart"/>
            <w:shd w:val="clear" w:color="auto" w:fill="3A5877" w:themeFill="text2" w:themeFillShade="BF"/>
            <w:vAlign w:val="center"/>
          </w:tcPr>
          <w:p w:rsidR="00BE24EE" w:rsidRPr="004967B5" w:rsidRDefault="00BE24EE" w:rsidP="006002DD">
            <w:pPr>
              <w:spacing w:before="40" w:after="40"/>
              <w:jc w:val="center"/>
              <w:rPr>
                <w:rFonts w:eastAsia="Times New Roman" w:cstheme="minorHAnsi"/>
                <w:b/>
                <w:color w:val="FFFFFF" w:themeColor="background1"/>
                <w:sz w:val="20"/>
                <w:szCs w:val="20"/>
              </w:rPr>
            </w:pPr>
            <w:r w:rsidRPr="004967B5">
              <w:rPr>
                <w:rFonts w:eastAsia="Times New Roman" w:cstheme="minorHAnsi"/>
                <w:b/>
                <w:color w:val="FFFFFF" w:themeColor="background1"/>
                <w:sz w:val="20"/>
                <w:szCs w:val="20"/>
              </w:rPr>
              <w:t>All</w:t>
            </w:r>
          </w:p>
          <w:p w:rsidR="00BE24EE" w:rsidRPr="004967B5" w:rsidRDefault="00BE24EE" w:rsidP="00384432">
            <w:pPr>
              <w:spacing w:before="40" w:after="40"/>
              <w:jc w:val="center"/>
              <w:rPr>
                <w:rFonts w:eastAsia="Times New Roman" w:cstheme="minorHAnsi"/>
                <w:b/>
                <w:color w:val="FFFFFF" w:themeColor="background1"/>
                <w:sz w:val="20"/>
                <w:szCs w:val="20"/>
              </w:rPr>
            </w:pPr>
            <w:r w:rsidRPr="004967B5">
              <w:rPr>
                <w:rFonts w:eastAsia="Times New Roman" w:cstheme="minorHAnsi"/>
                <w:b/>
                <w:color w:val="FFFFFF" w:themeColor="background1"/>
                <w:sz w:val="20"/>
                <w:szCs w:val="20"/>
              </w:rPr>
              <w:t>(</w:t>
            </w:r>
            <w:r w:rsidRPr="004967B5">
              <w:rPr>
                <w:rFonts w:eastAsia="Times New Roman" w:cstheme="minorHAnsi"/>
                <w:b/>
                <w:i/>
                <w:color w:val="FFFFFF" w:themeColor="background1"/>
                <w:sz w:val="20"/>
                <w:szCs w:val="20"/>
              </w:rPr>
              <w:t>N</w:t>
            </w:r>
            <w:r w:rsidRPr="004967B5">
              <w:rPr>
                <w:rFonts w:eastAsia="Times New Roman" w:cstheme="minorHAnsi"/>
                <w:b/>
                <w:color w:val="FFFFFF" w:themeColor="background1"/>
                <w:sz w:val="20"/>
                <w:szCs w:val="20"/>
              </w:rPr>
              <w:t xml:space="preserve"> = 141)</w:t>
            </w:r>
          </w:p>
        </w:tc>
        <w:tc>
          <w:tcPr>
            <w:tcW w:w="1413" w:type="pct"/>
            <w:gridSpan w:val="3"/>
            <w:shd w:val="clear" w:color="auto" w:fill="3A5877" w:themeFill="text2" w:themeFillShade="BF"/>
            <w:vAlign w:val="center"/>
          </w:tcPr>
          <w:p w:rsidR="00BE24EE" w:rsidRPr="004967B5" w:rsidRDefault="00BE24EE" w:rsidP="00384432">
            <w:pPr>
              <w:spacing w:before="40" w:after="40"/>
              <w:jc w:val="center"/>
              <w:rPr>
                <w:rFonts w:eastAsia="Times New Roman" w:cstheme="minorHAnsi"/>
                <w:b/>
                <w:color w:val="FFFFFF" w:themeColor="background1"/>
                <w:sz w:val="20"/>
                <w:szCs w:val="20"/>
              </w:rPr>
            </w:pPr>
            <w:r w:rsidRPr="004967B5">
              <w:rPr>
                <w:rFonts w:eastAsia="Times New Roman" w:cstheme="minorHAnsi"/>
                <w:b/>
                <w:color w:val="FFFFFF" w:themeColor="background1"/>
                <w:sz w:val="20"/>
                <w:szCs w:val="20"/>
              </w:rPr>
              <w:t>Grade Level</w:t>
            </w:r>
          </w:p>
        </w:tc>
        <w:tc>
          <w:tcPr>
            <w:tcW w:w="983" w:type="pct"/>
            <w:gridSpan w:val="2"/>
            <w:shd w:val="clear" w:color="auto" w:fill="3A5877" w:themeFill="text2" w:themeFillShade="BF"/>
            <w:vAlign w:val="center"/>
          </w:tcPr>
          <w:p w:rsidR="00BE24EE" w:rsidRPr="004967B5" w:rsidRDefault="00BE24EE" w:rsidP="00384432">
            <w:pPr>
              <w:spacing w:before="40" w:after="40"/>
              <w:jc w:val="center"/>
              <w:rPr>
                <w:rFonts w:eastAsia="Times New Roman" w:cstheme="minorHAnsi"/>
                <w:b/>
                <w:color w:val="FFFFFF" w:themeColor="background1"/>
                <w:sz w:val="20"/>
                <w:szCs w:val="20"/>
              </w:rPr>
            </w:pPr>
            <w:r w:rsidRPr="004967B5">
              <w:rPr>
                <w:rFonts w:eastAsia="Times New Roman" w:cstheme="minorHAnsi"/>
                <w:b/>
                <w:color w:val="FFFFFF" w:themeColor="background1"/>
                <w:sz w:val="20"/>
                <w:szCs w:val="20"/>
              </w:rPr>
              <w:t>Subject</w:t>
            </w:r>
          </w:p>
        </w:tc>
      </w:tr>
      <w:tr w:rsidR="00A81951" w:rsidRPr="00231084" w:rsidTr="00B25C4B">
        <w:trPr>
          <w:trHeight w:val="710"/>
          <w:tblHeader/>
        </w:trPr>
        <w:tc>
          <w:tcPr>
            <w:tcW w:w="2043" w:type="pct"/>
            <w:vMerge/>
            <w:shd w:val="clear" w:color="auto" w:fill="3A5877" w:themeFill="text2" w:themeFillShade="BF"/>
            <w:vAlign w:val="center"/>
          </w:tcPr>
          <w:p w:rsidR="00BE24EE" w:rsidRPr="00B25C4B" w:rsidRDefault="00BE24EE" w:rsidP="00231084">
            <w:pPr>
              <w:tabs>
                <w:tab w:val="center" w:pos="4680"/>
                <w:tab w:val="right" w:pos="9360"/>
              </w:tabs>
              <w:spacing w:before="40" w:after="40"/>
              <w:rPr>
                <w:rFonts w:eastAsia="Times New Roman" w:cstheme="minorHAnsi"/>
                <w:b/>
                <w:color w:val="FFFFFF" w:themeColor="background1"/>
                <w:sz w:val="21"/>
                <w:szCs w:val="21"/>
              </w:rPr>
            </w:pPr>
          </w:p>
        </w:tc>
        <w:tc>
          <w:tcPr>
            <w:tcW w:w="561" w:type="pct"/>
            <w:vMerge/>
            <w:shd w:val="clear" w:color="auto" w:fill="3A5877" w:themeFill="text2" w:themeFillShade="BF"/>
            <w:vAlign w:val="center"/>
          </w:tcPr>
          <w:p w:rsidR="00BE24EE" w:rsidRPr="004967B5" w:rsidRDefault="00BE24EE" w:rsidP="00262072">
            <w:pPr>
              <w:tabs>
                <w:tab w:val="center" w:pos="4680"/>
                <w:tab w:val="right" w:pos="9360"/>
              </w:tabs>
              <w:spacing w:before="40" w:after="40"/>
              <w:jc w:val="center"/>
              <w:rPr>
                <w:rFonts w:eastAsia="Times New Roman" w:cstheme="minorHAnsi"/>
                <w:b/>
                <w:color w:val="FFFFFF" w:themeColor="background1"/>
                <w:sz w:val="20"/>
                <w:szCs w:val="20"/>
              </w:rPr>
            </w:pPr>
          </w:p>
        </w:tc>
        <w:tc>
          <w:tcPr>
            <w:tcW w:w="473" w:type="pct"/>
            <w:shd w:val="clear" w:color="auto" w:fill="3A5877" w:themeFill="text2" w:themeFillShade="BF"/>
            <w:vAlign w:val="center"/>
          </w:tcPr>
          <w:p w:rsidR="00BE24EE" w:rsidRPr="004967B5" w:rsidRDefault="00BE24EE" w:rsidP="00262072">
            <w:pPr>
              <w:spacing w:before="40" w:after="40"/>
              <w:jc w:val="center"/>
              <w:rPr>
                <w:rFonts w:eastAsia="Times New Roman" w:cstheme="minorHAnsi"/>
                <w:b/>
                <w:color w:val="FFFFFF" w:themeColor="background1"/>
                <w:sz w:val="20"/>
                <w:szCs w:val="20"/>
              </w:rPr>
            </w:pPr>
            <w:r w:rsidRPr="004967B5">
              <w:rPr>
                <w:rFonts w:eastAsia="Times New Roman" w:cstheme="minorHAnsi"/>
                <w:b/>
                <w:color w:val="FFFFFF" w:themeColor="background1"/>
                <w:sz w:val="20"/>
                <w:szCs w:val="20"/>
              </w:rPr>
              <w:t>ES</w:t>
            </w:r>
          </w:p>
          <w:p w:rsidR="00BE24EE" w:rsidRPr="004967B5" w:rsidRDefault="00BE24EE" w:rsidP="00262072">
            <w:pPr>
              <w:spacing w:before="40" w:after="40"/>
              <w:jc w:val="center"/>
              <w:rPr>
                <w:rFonts w:eastAsia="Times New Roman" w:cstheme="minorHAnsi"/>
                <w:b/>
                <w:color w:val="FFFFFF" w:themeColor="background1"/>
                <w:sz w:val="20"/>
                <w:szCs w:val="20"/>
              </w:rPr>
            </w:pPr>
            <w:r w:rsidRPr="004967B5">
              <w:rPr>
                <w:rFonts w:eastAsia="Times New Roman" w:cstheme="minorHAnsi"/>
                <w:b/>
                <w:color w:val="FFFFFF" w:themeColor="background1"/>
                <w:sz w:val="20"/>
                <w:szCs w:val="20"/>
              </w:rPr>
              <w:t>(</w:t>
            </w:r>
            <w:r w:rsidRPr="004967B5">
              <w:rPr>
                <w:rFonts w:eastAsia="Times New Roman" w:cstheme="minorHAnsi"/>
                <w:b/>
                <w:i/>
                <w:color w:val="FFFFFF" w:themeColor="background1"/>
                <w:sz w:val="20"/>
                <w:szCs w:val="20"/>
              </w:rPr>
              <w:t>n</w:t>
            </w:r>
            <w:r w:rsidRPr="004967B5">
              <w:rPr>
                <w:rFonts w:eastAsia="Times New Roman" w:cstheme="minorHAnsi"/>
                <w:b/>
                <w:color w:val="FFFFFF" w:themeColor="background1"/>
                <w:sz w:val="20"/>
                <w:szCs w:val="20"/>
              </w:rPr>
              <w:t xml:space="preserve"> = 61)</w:t>
            </w:r>
          </w:p>
        </w:tc>
        <w:tc>
          <w:tcPr>
            <w:tcW w:w="467" w:type="pct"/>
            <w:shd w:val="clear" w:color="auto" w:fill="3A5877" w:themeFill="text2" w:themeFillShade="BF"/>
            <w:vAlign w:val="center"/>
          </w:tcPr>
          <w:p w:rsidR="00BE24EE" w:rsidRPr="004967B5" w:rsidRDefault="00BE24EE" w:rsidP="00262072">
            <w:pPr>
              <w:spacing w:before="40" w:after="40"/>
              <w:jc w:val="center"/>
              <w:rPr>
                <w:rFonts w:eastAsia="Times New Roman" w:cstheme="minorHAnsi"/>
                <w:b/>
                <w:color w:val="FFFFFF" w:themeColor="background1"/>
                <w:sz w:val="20"/>
                <w:szCs w:val="20"/>
              </w:rPr>
            </w:pPr>
            <w:r w:rsidRPr="004967B5">
              <w:rPr>
                <w:rFonts w:eastAsia="Times New Roman" w:cstheme="minorHAnsi"/>
                <w:b/>
                <w:color w:val="FFFFFF" w:themeColor="background1"/>
                <w:sz w:val="20"/>
                <w:szCs w:val="20"/>
              </w:rPr>
              <w:t>MS</w:t>
            </w:r>
          </w:p>
          <w:p w:rsidR="00BE24EE" w:rsidRPr="004967B5" w:rsidRDefault="00BE24EE" w:rsidP="00262072">
            <w:pPr>
              <w:spacing w:before="40" w:after="40"/>
              <w:jc w:val="center"/>
              <w:rPr>
                <w:rFonts w:eastAsia="Times New Roman" w:cstheme="minorHAnsi"/>
                <w:b/>
                <w:color w:val="FFFFFF" w:themeColor="background1"/>
                <w:sz w:val="20"/>
                <w:szCs w:val="20"/>
              </w:rPr>
            </w:pPr>
            <w:r w:rsidRPr="004967B5">
              <w:rPr>
                <w:rFonts w:eastAsia="Times New Roman" w:cstheme="minorHAnsi"/>
                <w:b/>
                <w:color w:val="FFFFFF" w:themeColor="background1"/>
                <w:sz w:val="20"/>
                <w:szCs w:val="20"/>
              </w:rPr>
              <w:t>(</w:t>
            </w:r>
            <w:r w:rsidRPr="004967B5">
              <w:rPr>
                <w:rFonts w:eastAsia="Times New Roman" w:cstheme="minorHAnsi"/>
                <w:b/>
                <w:i/>
                <w:color w:val="FFFFFF" w:themeColor="background1"/>
                <w:sz w:val="20"/>
                <w:szCs w:val="20"/>
              </w:rPr>
              <w:t>n</w:t>
            </w:r>
            <w:r w:rsidRPr="004967B5">
              <w:rPr>
                <w:rFonts w:eastAsia="Times New Roman" w:cstheme="minorHAnsi"/>
                <w:b/>
                <w:color w:val="FFFFFF" w:themeColor="background1"/>
                <w:sz w:val="20"/>
                <w:szCs w:val="20"/>
              </w:rPr>
              <w:t xml:space="preserve"> = 21)</w:t>
            </w:r>
          </w:p>
        </w:tc>
        <w:tc>
          <w:tcPr>
            <w:tcW w:w="473" w:type="pct"/>
            <w:shd w:val="clear" w:color="auto" w:fill="3A5877" w:themeFill="text2" w:themeFillShade="BF"/>
            <w:vAlign w:val="center"/>
          </w:tcPr>
          <w:p w:rsidR="00BE24EE" w:rsidRPr="004967B5" w:rsidRDefault="00BE24EE" w:rsidP="00262072">
            <w:pPr>
              <w:spacing w:before="40" w:after="40"/>
              <w:jc w:val="center"/>
              <w:rPr>
                <w:rFonts w:eastAsia="Times New Roman" w:cstheme="minorHAnsi"/>
                <w:b/>
                <w:color w:val="FFFFFF" w:themeColor="background1"/>
                <w:sz w:val="20"/>
                <w:szCs w:val="20"/>
              </w:rPr>
            </w:pPr>
            <w:r w:rsidRPr="004967B5">
              <w:rPr>
                <w:rFonts w:eastAsia="Times New Roman" w:cstheme="minorHAnsi"/>
                <w:b/>
                <w:color w:val="FFFFFF" w:themeColor="background1"/>
                <w:sz w:val="20"/>
                <w:szCs w:val="20"/>
              </w:rPr>
              <w:t>HS</w:t>
            </w:r>
          </w:p>
          <w:p w:rsidR="00BE24EE" w:rsidRPr="004967B5" w:rsidRDefault="00BE24EE" w:rsidP="00262072">
            <w:pPr>
              <w:spacing w:before="40" w:after="40"/>
              <w:jc w:val="center"/>
              <w:rPr>
                <w:rFonts w:eastAsia="Times New Roman" w:cstheme="minorHAnsi"/>
                <w:b/>
                <w:color w:val="FFFFFF" w:themeColor="background1"/>
                <w:sz w:val="20"/>
                <w:szCs w:val="20"/>
              </w:rPr>
            </w:pPr>
            <w:r w:rsidRPr="004967B5">
              <w:rPr>
                <w:rFonts w:eastAsia="Times New Roman" w:cstheme="minorHAnsi"/>
                <w:b/>
                <w:color w:val="FFFFFF" w:themeColor="background1"/>
                <w:sz w:val="20"/>
                <w:szCs w:val="20"/>
              </w:rPr>
              <w:t>(</w:t>
            </w:r>
            <w:r w:rsidRPr="004967B5">
              <w:rPr>
                <w:rFonts w:eastAsia="Times New Roman" w:cstheme="minorHAnsi"/>
                <w:b/>
                <w:i/>
                <w:color w:val="FFFFFF" w:themeColor="background1"/>
                <w:sz w:val="20"/>
                <w:szCs w:val="20"/>
              </w:rPr>
              <w:t>n</w:t>
            </w:r>
            <w:r w:rsidRPr="004967B5">
              <w:rPr>
                <w:rFonts w:eastAsia="Times New Roman" w:cstheme="minorHAnsi"/>
                <w:b/>
                <w:color w:val="FFFFFF" w:themeColor="background1"/>
                <w:sz w:val="20"/>
                <w:szCs w:val="20"/>
              </w:rPr>
              <w:t xml:space="preserve"> = 59)</w:t>
            </w:r>
          </w:p>
        </w:tc>
        <w:tc>
          <w:tcPr>
            <w:tcW w:w="510" w:type="pct"/>
            <w:shd w:val="clear" w:color="auto" w:fill="3A5877" w:themeFill="text2" w:themeFillShade="BF"/>
            <w:vAlign w:val="center"/>
          </w:tcPr>
          <w:p w:rsidR="00BE24EE" w:rsidRPr="004967B5" w:rsidRDefault="00BE24EE" w:rsidP="00262072">
            <w:pPr>
              <w:spacing w:before="40" w:after="40"/>
              <w:jc w:val="center"/>
              <w:rPr>
                <w:rFonts w:eastAsia="Times New Roman" w:cstheme="minorHAnsi"/>
                <w:b/>
                <w:color w:val="FFFFFF" w:themeColor="background1"/>
                <w:sz w:val="20"/>
                <w:szCs w:val="20"/>
              </w:rPr>
            </w:pPr>
            <w:r w:rsidRPr="004967B5">
              <w:rPr>
                <w:rFonts w:eastAsia="Times New Roman" w:cstheme="minorHAnsi"/>
                <w:b/>
                <w:color w:val="FFFFFF" w:themeColor="background1"/>
                <w:sz w:val="20"/>
                <w:szCs w:val="20"/>
              </w:rPr>
              <w:t>ELA</w:t>
            </w:r>
          </w:p>
          <w:p w:rsidR="00BE24EE" w:rsidRPr="004967B5" w:rsidRDefault="00BE24EE" w:rsidP="00262072">
            <w:pPr>
              <w:spacing w:before="40" w:after="40"/>
              <w:jc w:val="center"/>
              <w:rPr>
                <w:rFonts w:eastAsia="Times New Roman" w:cstheme="minorHAnsi"/>
                <w:b/>
                <w:color w:val="FFFFFF" w:themeColor="background1"/>
                <w:sz w:val="20"/>
                <w:szCs w:val="20"/>
              </w:rPr>
            </w:pPr>
            <w:r w:rsidRPr="004967B5">
              <w:rPr>
                <w:rFonts w:eastAsia="Times New Roman" w:cstheme="minorHAnsi"/>
                <w:b/>
                <w:color w:val="FFFFFF" w:themeColor="background1"/>
                <w:sz w:val="20"/>
                <w:szCs w:val="20"/>
              </w:rPr>
              <w:t>(</w:t>
            </w:r>
            <w:r w:rsidRPr="004967B5">
              <w:rPr>
                <w:rFonts w:eastAsia="Times New Roman" w:cstheme="minorHAnsi"/>
                <w:b/>
                <w:i/>
                <w:color w:val="FFFFFF" w:themeColor="background1"/>
                <w:sz w:val="20"/>
                <w:szCs w:val="20"/>
              </w:rPr>
              <w:t>n</w:t>
            </w:r>
            <w:r w:rsidRPr="004967B5">
              <w:rPr>
                <w:rFonts w:eastAsia="Times New Roman" w:cstheme="minorHAnsi"/>
                <w:b/>
                <w:color w:val="FFFFFF" w:themeColor="background1"/>
                <w:sz w:val="20"/>
                <w:szCs w:val="20"/>
              </w:rPr>
              <w:t xml:space="preserve"> = 113)</w:t>
            </w:r>
          </w:p>
        </w:tc>
        <w:tc>
          <w:tcPr>
            <w:tcW w:w="473" w:type="pct"/>
            <w:shd w:val="clear" w:color="auto" w:fill="3A5877" w:themeFill="text2" w:themeFillShade="BF"/>
            <w:vAlign w:val="center"/>
          </w:tcPr>
          <w:p w:rsidR="00BE24EE" w:rsidRPr="004967B5" w:rsidRDefault="00BE24EE" w:rsidP="00262072">
            <w:pPr>
              <w:spacing w:before="40" w:after="40"/>
              <w:jc w:val="center"/>
              <w:rPr>
                <w:rFonts w:eastAsia="Times New Roman" w:cstheme="minorHAnsi"/>
                <w:b/>
                <w:color w:val="FFFFFF" w:themeColor="background1"/>
                <w:sz w:val="20"/>
                <w:szCs w:val="20"/>
              </w:rPr>
            </w:pPr>
            <w:r w:rsidRPr="004967B5">
              <w:rPr>
                <w:rFonts w:eastAsia="Times New Roman" w:cstheme="minorHAnsi"/>
                <w:b/>
                <w:color w:val="FFFFFF" w:themeColor="background1"/>
                <w:sz w:val="20"/>
                <w:szCs w:val="20"/>
              </w:rPr>
              <w:t>Math</w:t>
            </w:r>
          </w:p>
          <w:p w:rsidR="00BE24EE" w:rsidRPr="004967B5" w:rsidRDefault="00BE24EE" w:rsidP="00262072">
            <w:pPr>
              <w:spacing w:before="40" w:after="40"/>
              <w:jc w:val="center"/>
              <w:rPr>
                <w:rFonts w:eastAsia="Times New Roman" w:cstheme="minorHAnsi"/>
                <w:b/>
                <w:color w:val="FFFFFF" w:themeColor="background1"/>
                <w:sz w:val="20"/>
                <w:szCs w:val="20"/>
              </w:rPr>
            </w:pPr>
            <w:r w:rsidRPr="004967B5">
              <w:rPr>
                <w:rFonts w:eastAsia="Times New Roman" w:cstheme="minorHAnsi"/>
                <w:b/>
                <w:color w:val="FFFFFF" w:themeColor="background1"/>
                <w:sz w:val="20"/>
                <w:szCs w:val="20"/>
              </w:rPr>
              <w:t>(</w:t>
            </w:r>
            <w:r w:rsidRPr="004967B5">
              <w:rPr>
                <w:rFonts w:eastAsia="Times New Roman" w:cstheme="minorHAnsi"/>
                <w:b/>
                <w:i/>
                <w:color w:val="FFFFFF" w:themeColor="background1"/>
                <w:sz w:val="20"/>
                <w:szCs w:val="20"/>
              </w:rPr>
              <w:t>n</w:t>
            </w:r>
            <w:r w:rsidRPr="004967B5">
              <w:rPr>
                <w:rFonts w:eastAsia="Times New Roman" w:cstheme="minorHAnsi"/>
                <w:b/>
                <w:color w:val="FFFFFF" w:themeColor="background1"/>
                <w:sz w:val="20"/>
                <w:szCs w:val="20"/>
              </w:rPr>
              <w:t xml:space="preserve"> = 89)</w:t>
            </w:r>
          </w:p>
        </w:tc>
      </w:tr>
      <w:tr w:rsidR="00A81951" w:rsidRPr="00231084" w:rsidTr="00B25C4B">
        <w:tc>
          <w:tcPr>
            <w:tcW w:w="2043" w:type="pct"/>
          </w:tcPr>
          <w:p w:rsidR="00384432" w:rsidRPr="001F4322" w:rsidRDefault="00384432" w:rsidP="00231084">
            <w:pPr>
              <w:spacing w:before="40" w:after="40"/>
              <w:rPr>
                <w:rFonts w:eastAsia="Times New Roman" w:cstheme="minorHAnsi"/>
                <w:color w:val="000000"/>
                <w:sz w:val="21"/>
                <w:szCs w:val="21"/>
              </w:rPr>
            </w:pPr>
            <w:r w:rsidRPr="001F4322">
              <w:rPr>
                <w:rFonts w:cstheme="minorHAnsi"/>
                <w:color w:val="000000"/>
                <w:sz w:val="21"/>
                <w:szCs w:val="21"/>
              </w:rPr>
              <w:t>They will help my school system ensure that our standards are vertically aligned from kindergarten through Grade 12.</w:t>
            </w:r>
          </w:p>
        </w:tc>
        <w:tc>
          <w:tcPr>
            <w:tcW w:w="561" w:type="pct"/>
            <w:shd w:val="clear" w:color="auto" w:fill="auto"/>
            <w:vAlign w:val="center"/>
          </w:tcPr>
          <w:p w:rsidR="00384432" w:rsidRPr="001F4322" w:rsidRDefault="00384432" w:rsidP="006002DD">
            <w:pPr>
              <w:spacing w:before="40" w:after="40"/>
              <w:jc w:val="center"/>
              <w:rPr>
                <w:rFonts w:cstheme="minorHAnsi"/>
                <w:sz w:val="21"/>
                <w:szCs w:val="21"/>
              </w:rPr>
            </w:pPr>
            <w:r w:rsidRPr="001F4322">
              <w:rPr>
                <w:rFonts w:cstheme="minorHAnsi"/>
                <w:color w:val="000000"/>
                <w:sz w:val="21"/>
                <w:szCs w:val="21"/>
              </w:rPr>
              <w:t>70.9%</w:t>
            </w:r>
          </w:p>
        </w:tc>
        <w:tc>
          <w:tcPr>
            <w:tcW w:w="473" w:type="pct"/>
            <w:shd w:val="clear" w:color="auto" w:fill="DAE3ED" w:themeFill="text2" w:themeFillTint="33"/>
            <w:vAlign w:val="center"/>
          </w:tcPr>
          <w:p w:rsidR="00384432" w:rsidRPr="001F4322" w:rsidRDefault="00384432" w:rsidP="006002DD">
            <w:pPr>
              <w:spacing w:before="40" w:after="40"/>
              <w:jc w:val="center"/>
              <w:rPr>
                <w:rFonts w:cstheme="minorHAnsi"/>
                <w:sz w:val="21"/>
                <w:szCs w:val="21"/>
              </w:rPr>
            </w:pPr>
            <w:r w:rsidRPr="001F4322">
              <w:rPr>
                <w:rFonts w:cstheme="minorHAnsi"/>
                <w:color w:val="000000"/>
                <w:sz w:val="21"/>
                <w:szCs w:val="21"/>
              </w:rPr>
              <w:t>83.6%</w:t>
            </w:r>
          </w:p>
        </w:tc>
        <w:tc>
          <w:tcPr>
            <w:tcW w:w="467" w:type="pct"/>
            <w:shd w:val="clear" w:color="auto" w:fill="DAE3ED" w:themeFill="text2" w:themeFillTint="33"/>
            <w:vAlign w:val="center"/>
          </w:tcPr>
          <w:p w:rsidR="00384432" w:rsidRPr="001F4322" w:rsidRDefault="00384432" w:rsidP="00262072">
            <w:pPr>
              <w:spacing w:before="40" w:after="40"/>
              <w:jc w:val="center"/>
              <w:rPr>
                <w:rFonts w:cstheme="minorHAnsi"/>
                <w:color w:val="000000"/>
                <w:sz w:val="21"/>
                <w:szCs w:val="21"/>
              </w:rPr>
            </w:pPr>
            <w:r w:rsidRPr="001F4322">
              <w:rPr>
                <w:rFonts w:cstheme="minorHAnsi"/>
                <w:color w:val="000000"/>
                <w:sz w:val="21"/>
                <w:szCs w:val="21"/>
              </w:rPr>
              <w:t>81.0%</w:t>
            </w:r>
          </w:p>
        </w:tc>
        <w:tc>
          <w:tcPr>
            <w:tcW w:w="473" w:type="pct"/>
            <w:shd w:val="clear" w:color="auto" w:fill="DAE3ED" w:themeFill="text2" w:themeFillTint="33"/>
            <w:vAlign w:val="center"/>
          </w:tcPr>
          <w:p w:rsidR="00384432" w:rsidRPr="001F4322" w:rsidRDefault="00384432" w:rsidP="00262072">
            <w:pPr>
              <w:spacing w:before="40" w:after="40"/>
              <w:jc w:val="center"/>
              <w:rPr>
                <w:rFonts w:cstheme="minorHAnsi"/>
                <w:sz w:val="21"/>
                <w:szCs w:val="21"/>
              </w:rPr>
            </w:pPr>
            <w:r w:rsidRPr="001F4322">
              <w:rPr>
                <w:rFonts w:cstheme="minorHAnsi"/>
                <w:color w:val="000000"/>
                <w:sz w:val="21"/>
                <w:szCs w:val="21"/>
              </w:rPr>
              <w:t>54.2%</w:t>
            </w:r>
          </w:p>
        </w:tc>
        <w:tc>
          <w:tcPr>
            <w:tcW w:w="510" w:type="pct"/>
            <w:shd w:val="clear" w:color="auto" w:fill="FBEFD0" w:themeFill="accent5" w:themeFillTint="33"/>
            <w:vAlign w:val="center"/>
          </w:tcPr>
          <w:p w:rsidR="00384432" w:rsidRPr="001F4322" w:rsidRDefault="00384432" w:rsidP="00262072">
            <w:pPr>
              <w:spacing w:before="40" w:after="40"/>
              <w:jc w:val="center"/>
              <w:rPr>
                <w:rFonts w:cstheme="minorHAnsi"/>
                <w:sz w:val="21"/>
                <w:szCs w:val="21"/>
              </w:rPr>
            </w:pPr>
            <w:r w:rsidRPr="001F4322">
              <w:rPr>
                <w:rFonts w:cstheme="minorHAnsi"/>
                <w:color w:val="000000"/>
                <w:sz w:val="21"/>
                <w:szCs w:val="21"/>
              </w:rPr>
              <w:t>73.5%</w:t>
            </w:r>
          </w:p>
        </w:tc>
        <w:tc>
          <w:tcPr>
            <w:tcW w:w="473" w:type="pct"/>
            <w:shd w:val="clear" w:color="auto" w:fill="FBEFD0" w:themeFill="accent5" w:themeFillTint="33"/>
            <w:vAlign w:val="center"/>
          </w:tcPr>
          <w:p w:rsidR="00384432" w:rsidRPr="001F4322" w:rsidRDefault="00384432" w:rsidP="00262072">
            <w:pPr>
              <w:spacing w:before="40" w:after="40"/>
              <w:jc w:val="center"/>
              <w:rPr>
                <w:rFonts w:cstheme="minorHAnsi"/>
                <w:sz w:val="21"/>
                <w:szCs w:val="21"/>
              </w:rPr>
            </w:pPr>
            <w:r w:rsidRPr="001F4322">
              <w:rPr>
                <w:rFonts w:cstheme="minorHAnsi"/>
                <w:color w:val="000000"/>
                <w:sz w:val="21"/>
                <w:szCs w:val="21"/>
              </w:rPr>
              <w:t>77.5%</w:t>
            </w:r>
          </w:p>
        </w:tc>
      </w:tr>
      <w:tr w:rsidR="00A81951" w:rsidRPr="00231084" w:rsidTr="00B25C4B">
        <w:tc>
          <w:tcPr>
            <w:tcW w:w="2043" w:type="pct"/>
          </w:tcPr>
          <w:p w:rsidR="00384432" w:rsidRPr="001F4322" w:rsidRDefault="00384432" w:rsidP="00231084">
            <w:pPr>
              <w:spacing w:before="40" w:after="40"/>
              <w:rPr>
                <w:rFonts w:eastAsia="Times New Roman" w:cstheme="minorHAnsi"/>
                <w:color w:val="000000"/>
                <w:sz w:val="21"/>
                <w:szCs w:val="21"/>
              </w:rPr>
            </w:pPr>
            <w:r w:rsidRPr="001F4322">
              <w:rPr>
                <w:rFonts w:cstheme="minorHAnsi"/>
                <w:color w:val="000000"/>
                <w:sz w:val="21"/>
                <w:szCs w:val="21"/>
              </w:rPr>
              <w:t>They will help educators focus on what is most important.</w:t>
            </w:r>
          </w:p>
        </w:tc>
        <w:tc>
          <w:tcPr>
            <w:tcW w:w="561" w:type="pct"/>
            <w:shd w:val="clear" w:color="auto" w:fill="auto"/>
            <w:vAlign w:val="center"/>
          </w:tcPr>
          <w:p w:rsidR="00384432" w:rsidRPr="001F4322" w:rsidRDefault="00384432" w:rsidP="006002DD">
            <w:pPr>
              <w:spacing w:before="40" w:after="40"/>
              <w:jc w:val="center"/>
              <w:rPr>
                <w:rFonts w:cstheme="minorHAnsi"/>
                <w:sz w:val="21"/>
                <w:szCs w:val="21"/>
              </w:rPr>
            </w:pPr>
            <w:r w:rsidRPr="001F4322">
              <w:rPr>
                <w:rFonts w:cstheme="minorHAnsi"/>
                <w:color w:val="000000"/>
                <w:sz w:val="21"/>
                <w:szCs w:val="21"/>
              </w:rPr>
              <w:t>56.0%</w:t>
            </w:r>
          </w:p>
        </w:tc>
        <w:tc>
          <w:tcPr>
            <w:tcW w:w="473" w:type="pct"/>
            <w:shd w:val="clear" w:color="auto" w:fill="DAE3ED" w:themeFill="text2" w:themeFillTint="33"/>
            <w:vAlign w:val="center"/>
          </w:tcPr>
          <w:p w:rsidR="00384432" w:rsidRPr="001F4322" w:rsidRDefault="00384432" w:rsidP="006002DD">
            <w:pPr>
              <w:spacing w:before="40" w:after="40"/>
              <w:jc w:val="center"/>
              <w:rPr>
                <w:rFonts w:cstheme="minorHAnsi"/>
                <w:sz w:val="21"/>
                <w:szCs w:val="21"/>
              </w:rPr>
            </w:pPr>
            <w:r w:rsidRPr="001F4322">
              <w:rPr>
                <w:rFonts w:cstheme="minorHAnsi"/>
                <w:color w:val="000000"/>
                <w:sz w:val="21"/>
                <w:szCs w:val="21"/>
              </w:rPr>
              <w:t>70.5%</w:t>
            </w:r>
          </w:p>
        </w:tc>
        <w:tc>
          <w:tcPr>
            <w:tcW w:w="467" w:type="pct"/>
            <w:shd w:val="clear" w:color="auto" w:fill="DAE3ED" w:themeFill="text2" w:themeFillTint="33"/>
            <w:vAlign w:val="center"/>
          </w:tcPr>
          <w:p w:rsidR="00384432" w:rsidRPr="001F4322" w:rsidRDefault="00384432" w:rsidP="00262072">
            <w:pPr>
              <w:spacing w:before="40" w:after="40"/>
              <w:jc w:val="center"/>
              <w:rPr>
                <w:rFonts w:cstheme="minorHAnsi"/>
                <w:color w:val="000000"/>
                <w:sz w:val="21"/>
                <w:szCs w:val="21"/>
              </w:rPr>
            </w:pPr>
            <w:r w:rsidRPr="001F4322">
              <w:rPr>
                <w:rFonts w:cstheme="minorHAnsi"/>
                <w:color w:val="000000"/>
                <w:sz w:val="21"/>
                <w:szCs w:val="21"/>
              </w:rPr>
              <w:t>47.6%</w:t>
            </w:r>
          </w:p>
        </w:tc>
        <w:tc>
          <w:tcPr>
            <w:tcW w:w="473" w:type="pct"/>
            <w:shd w:val="clear" w:color="auto" w:fill="DAE3ED" w:themeFill="text2" w:themeFillTint="33"/>
            <w:vAlign w:val="center"/>
          </w:tcPr>
          <w:p w:rsidR="00384432" w:rsidRPr="001F4322" w:rsidRDefault="00384432" w:rsidP="00262072">
            <w:pPr>
              <w:spacing w:before="40" w:after="40"/>
              <w:jc w:val="center"/>
              <w:rPr>
                <w:rFonts w:cstheme="minorHAnsi"/>
                <w:sz w:val="21"/>
                <w:szCs w:val="21"/>
              </w:rPr>
            </w:pPr>
            <w:r w:rsidRPr="001F4322">
              <w:rPr>
                <w:rFonts w:cstheme="minorHAnsi"/>
                <w:color w:val="000000"/>
                <w:sz w:val="21"/>
                <w:szCs w:val="21"/>
              </w:rPr>
              <w:t>44.1%</w:t>
            </w:r>
          </w:p>
        </w:tc>
        <w:tc>
          <w:tcPr>
            <w:tcW w:w="510" w:type="pct"/>
            <w:shd w:val="clear" w:color="auto" w:fill="FBEFD0" w:themeFill="accent5" w:themeFillTint="33"/>
            <w:vAlign w:val="center"/>
          </w:tcPr>
          <w:p w:rsidR="00384432" w:rsidRPr="001F4322" w:rsidRDefault="00384432" w:rsidP="00262072">
            <w:pPr>
              <w:spacing w:before="40" w:after="40"/>
              <w:jc w:val="center"/>
              <w:rPr>
                <w:rFonts w:cstheme="minorHAnsi"/>
                <w:sz w:val="21"/>
                <w:szCs w:val="21"/>
              </w:rPr>
            </w:pPr>
            <w:r w:rsidRPr="001F4322">
              <w:rPr>
                <w:rFonts w:cstheme="minorHAnsi"/>
                <w:color w:val="000000"/>
                <w:sz w:val="21"/>
                <w:szCs w:val="21"/>
              </w:rPr>
              <w:t>60.2%</w:t>
            </w:r>
          </w:p>
        </w:tc>
        <w:tc>
          <w:tcPr>
            <w:tcW w:w="473" w:type="pct"/>
            <w:shd w:val="clear" w:color="auto" w:fill="FBEFD0" w:themeFill="accent5" w:themeFillTint="33"/>
            <w:vAlign w:val="center"/>
          </w:tcPr>
          <w:p w:rsidR="00384432" w:rsidRPr="001F4322" w:rsidRDefault="00384432" w:rsidP="00262072">
            <w:pPr>
              <w:spacing w:before="40" w:after="40"/>
              <w:jc w:val="center"/>
              <w:rPr>
                <w:rFonts w:cstheme="minorHAnsi"/>
                <w:sz w:val="21"/>
                <w:szCs w:val="21"/>
              </w:rPr>
            </w:pPr>
            <w:r w:rsidRPr="001F4322">
              <w:rPr>
                <w:rFonts w:cstheme="minorHAnsi"/>
                <w:color w:val="000000"/>
                <w:sz w:val="21"/>
                <w:szCs w:val="21"/>
              </w:rPr>
              <w:t>65.2%</w:t>
            </w:r>
          </w:p>
        </w:tc>
      </w:tr>
      <w:tr w:rsidR="00A81951" w:rsidRPr="00231084" w:rsidTr="00B25C4B">
        <w:tc>
          <w:tcPr>
            <w:tcW w:w="2043" w:type="pct"/>
          </w:tcPr>
          <w:p w:rsidR="00384432" w:rsidRPr="001F4322" w:rsidRDefault="00384432" w:rsidP="00231084">
            <w:pPr>
              <w:spacing w:before="40" w:after="40"/>
              <w:rPr>
                <w:rFonts w:eastAsia="Times New Roman" w:cstheme="minorHAnsi"/>
                <w:color w:val="000000"/>
                <w:sz w:val="21"/>
                <w:szCs w:val="21"/>
              </w:rPr>
            </w:pPr>
            <w:r w:rsidRPr="001F4322">
              <w:rPr>
                <w:rFonts w:cstheme="minorHAnsi"/>
                <w:color w:val="000000"/>
                <w:sz w:val="21"/>
                <w:szCs w:val="21"/>
              </w:rPr>
              <w:t>They will give students the opportunity to master key competencies.</w:t>
            </w:r>
          </w:p>
        </w:tc>
        <w:tc>
          <w:tcPr>
            <w:tcW w:w="561" w:type="pct"/>
            <w:shd w:val="clear" w:color="auto" w:fill="auto"/>
            <w:vAlign w:val="center"/>
          </w:tcPr>
          <w:p w:rsidR="00384432" w:rsidRPr="001F4322" w:rsidRDefault="00384432" w:rsidP="006002DD">
            <w:pPr>
              <w:spacing w:before="40" w:after="40"/>
              <w:jc w:val="center"/>
              <w:rPr>
                <w:rFonts w:cstheme="minorHAnsi"/>
                <w:sz w:val="21"/>
                <w:szCs w:val="21"/>
              </w:rPr>
            </w:pPr>
            <w:r w:rsidRPr="001F4322">
              <w:rPr>
                <w:rFonts w:cstheme="minorHAnsi"/>
                <w:color w:val="000000"/>
                <w:sz w:val="21"/>
                <w:szCs w:val="21"/>
              </w:rPr>
              <w:t>49.6%</w:t>
            </w:r>
          </w:p>
        </w:tc>
        <w:tc>
          <w:tcPr>
            <w:tcW w:w="473" w:type="pct"/>
            <w:shd w:val="clear" w:color="auto" w:fill="DAE3ED" w:themeFill="text2" w:themeFillTint="33"/>
            <w:vAlign w:val="center"/>
          </w:tcPr>
          <w:p w:rsidR="00384432" w:rsidRPr="001F4322" w:rsidRDefault="00384432" w:rsidP="006002DD">
            <w:pPr>
              <w:spacing w:before="40" w:after="40"/>
              <w:jc w:val="center"/>
              <w:rPr>
                <w:rFonts w:cstheme="minorHAnsi"/>
                <w:sz w:val="21"/>
                <w:szCs w:val="21"/>
              </w:rPr>
            </w:pPr>
            <w:r w:rsidRPr="001F4322">
              <w:rPr>
                <w:rFonts w:cstheme="minorHAnsi"/>
                <w:color w:val="000000"/>
                <w:sz w:val="21"/>
                <w:szCs w:val="21"/>
              </w:rPr>
              <w:t>52.5%</w:t>
            </w:r>
          </w:p>
        </w:tc>
        <w:tc>
          <w:tcPr>
            <w:tcW w:w="467" w:type="pct"/>
            <w:shd w:val="clear" w:color="auto" w:fill="DAE3ED" w:themeFill="text2" w:themeFillTint="33"/>
            <w:vAlign w:val="center"/>
          </w:tcPr>
          <w:p w:rsidR="00384432" w:rsidRPr="001F4322" w:rsidRDefault="00384432" w:rsidP="00262072">
            <w:pPr>
              <w:spacing w:before="40" w:after="40"/>
              <w:jc w:val="center"/>
              <w:rPr>
                <w:rFonts w:cstheme="minorHAnsi"/>
                <w:color w:val="000000"/>
                <w:sz w:val="21"/>
                <w:szCs w:val="21"/>
              </w:rPr>
            </w:pPr>
            <w:r w:rsidRPr="001F4322">
              <w:rPr>
                <w:rFonts w:cstheme="minorHAnsi"/>
                <w:color w:val="000000"/>
                <w:sz w:val="21"/>
                <w:szCs w:val="21"/>
              </w:rPr>
              <w:t>61.9%</w:t>
            </w:r>
          </w:p>
        </w:tc>
        <w:tc>
          <w:tcPr>
            <w:tcW w:w="473" w:type="pct"/>
            <w:shd w:val="clear" w:color="auto" w:fill="DAE3ED" w:themeFill="text2" w:themeFillTint="33"/>
            <w:vAlign w:val="center"/>
          </w:tcPr>
          <w:p w:rsidR="00384432" w:rsidRPr="001F4322" w:rsidRDefault="00384432" w:rsidP="00262072">
            <w:pPr>
              <w:spacing w:before="40" w:after="40"/>
              <w:jc w:val="center"/>
              <w:rPr>
                <w:rFonts w:cstheme="minorHAnsi"/>
                <w:sz w:val="21"/>
                <w:szCs w:val="21"/>
              </w:rPr>
            </w:pPr>
            <w:r w:rsidRPr="001F4322">
              <w:rPr>
                <w:rFonts w:cstheme="minorHAnsi"/>
                <w:color w:val="000000"/>
                <w:sz w:val="21"/>
                <w:szCs w:val="21"/>
              </w:rPr>
              <w:t>42.4%</w:t>
            </w:r>
          </w:p>
        </w:tc>
        <w:tc>
          <w:tcPr>
            <w:tcW w:w="510" w:type="pct"/>
            <w:shd w:val="clear" w:color="auto" w:fill="FBEFD0" w:themeFill="accent5" w:themeFillTint="33"/>
            <w:vAlign w:val="center"/>
          </w:tcPr>
          <w:p w:rsidR="00384432" w:rsidRPr="001F4322" w:rsidRDefault="00384432" w:rsidP="00262072">
            <w:pPr>
              <w:spacing w:before="40" w:after="40"/>
              <w:jc w:val="center"/>
              <w:rPr>
                <w:rFonts w:cstheme="minorHAnsi"/>
                <w:sz w:val="21"/>
                <w:szCs w:val="21"/>
              </w:rPr>
            </w:pPr>
            <w:r w:rsidRPr="001F4322">
              <w:rPr>
                <w:rFonts w:cstheme="minorHAnsi"/>
                <w:color w:val="000000"/>
                <w:sz w:val="21"/>
                <w:szCs w:val="21"/>
              </w:rPr>
              <w:t>56.6%</w:t>
            </w:r>
          </w:p>
        </w:tc>
        <w:tc>
          <w:tcPr>
            <w:tcW w:w="473" w:type="pct"/>
            <w:shd w:val="clear" w:color="auto" w:fill="FBEFD0" w:themeFill="accent5" w:themeFillTint="33"/>
            <w:vAlign w:val="center"/>
          </w:tcPr>
          <w:p w:rsidR="00384432" w:rsidRPr="001F4322" w:rsidRDefault="00384432" w:rsidP="00262072">
            <w:pPr>
              <w:spacing w:before="40" w:after="40"/>
              <w:jc w:val="center"/>
              <w:rPr>
                <w:rFonts w:cstheme="minorHAnsi"/>
                <w:sz w:val="21"/>
                <w:szCs w:val="21"/>
              </w:rPr>
            </w:pPr>
            <w:r w:rsidRPr="001F4322">
              <w:rPr>
                <w:rFonts w:cstheme="minorHAnsi"/>
                <w:color w:val="000000"/>
                <w:sz w:val="21"/>
                <w:szCs w:val="21"/>
              </w:rPr>
              <w:t>48.3%</w:t>
            </w:r>
          </w:p>
        </w:tc>
      </w:tr>
      <w:tr w:rsidR="00A81951" w:rsidRPr="00231084" w:rsidTr="00B25C4B">
        <w:tc>
          <w:tcPr>
            <w:tcW w:w="2043" w:type="pct"/>
          </w:tcPr>
          <w:p w:rsidR="00384432" w:rsidRPr="001F4322" w:rsidRDefault="00384432" w:rsidP="00231084">
            <w:pPr>
              <w:spacing w:before="40" w:after="40"/>
              <w:rPr>
                <w:rFonts w:eastAsia="Times New Roman" w:cstheme="minorHAnsi"/>
                <w:color w:val="000000"/>
                <w:sz w:val="21"/>
                <w:szCs w:val="21"/>
              </w:rPr>
            </w:pPr>
            <w:r w:rsidRPr="001F4322">
              <w:rPr>
                <w:rFonts w:cstheme="minorHAnsi"/>
                <w:color w:val="000000"/>
                <w:sz w:val="21"/>
                <w:szCs w:val="21"/>
              </w:rPr>
              <w:t>They will provide students a clearer understanding of what they must know in order to succeed.</w:t>
            </w:r>
          </w:p>
        </w:tc>
        <w:tc>
          <w:tcPr>
            <w:tcW w:w="561" w:type="pct"/>
            <w:shd w:val="clear" w:color="auto" w:fill="auto"/>
            <w:vAlign w:val="center"/>
          </w:tcPr>
          <w:p w:rsidR="00384432" w:rsidRPr="001F4322" w:rsidRDefault="00384432" w:rsidP="006002DD">
            <w:pPr>
              <w:spacing w:before="40" w:after="40"/>
              <w:jc w:val="center"/>
              <w:rPr>
                <w:rFonts w:cstheme="minorHAnsi"/>
                <w:sz w:val="21"/>
                <w:szCs w:val="21"/>
              </w:rPr>
            </w:pPr>
            <w:r w:rsidRPr="001F4322">
              <w:rPr>
                <w:rFonts w:cstheme="minorHAnsi"/>
                <w:color w:val="000000"/>
                <w:sz w:val="21"/>
                <w:szCs w:val="21"/>
              </w:rPr>
              <w:t>48.2%</w:t>
            </w:r>
          </w:p>
        </w:tc>
        <w:tc>
          <w:tcPr>
            <w:tcW w:w="473" w:type="pct"/>
            <w:shd w:val="clear" w:color="auto" w:fill="DAE3ED" w:themeFill="text2" w:themeFillTint="33"/>
            <w:vAlign w:val="center"/>
          </w:tcPr>
          <w:p w:rsidR="00384432" w:rsidRPr="001F4322" w:rsidRDefault="00384432" w:rsidP="006002DD">
            <w:pPr>
              <w:spacing w:before="40" w:after="40"/>
              <w:jc w:val="center"/>
              <w:rPr>
                <w:rFonts w:cstheme="minorHAnsi"/>
                <w:sz w:val="21"/>
                <w:szCs w:val="21"/>
              </w:rPr>
            </w:pPr>
            <w:r w:rsidRPr="001F4322">
              <w:rPr>
                <w:rFonts w:cstheme="minorHAnsi"/>
                <w:color w:val="000000"/>
                <w:sz w:val="21"/>
                <w:szCs w:val="21"/>
              </w:rPr>
              <w:t>62.3%</w:t>
            </w:r>
          </w:p>
        </w:tc>
        <w:tc>
          <w:tcPr>
            <w:tcW w:w="467" w:type="pct"/>
            <w:shd w:val="clear" w:color="auto" w:fill="DAE3ED" w:themeFill="text2" w:themeFillTint="33"/>
            <w:vAlign w:val="center"/>
          </w:tcPr>
          <w:p w:rsidR="00384432" w:rsidRPr="001F4322" w:rsidRDefault="00384432" w:rsidP="00262072">
            <w:pPr>
              <w:spacing w:before="40" w:after="40"/>
              <w:jc w:val="center"/>
              <w:rPr>
                <w:rFonts w:cstheme="minorHAnsi"/>
                <w:color w:val="000000"/>
                <w:sz w:val="21"/>
                <w:szCs w:val="21"/>
              </w:rPr>
            </w:pPr>
            <w:r w:rsidRPr="001F4322">
              <w:rPr>
                <w:rFonts w:cstheme="minorHAnsi"/>
                <w:color w:val="000000"/>
                <w:sz w:val="21"/>
                <w:szCs w:val="21"/>
              </w:rPr>
              <w:t>57.1%</w:t>
            </w:r>
          </w:p>
        </w:tc>
        <w:tc>
          <w:tcPr>
            <w:tcW w:w="473" w:type="pct"/>
            <w:shd w:val="clear" w:color="auto" w:fill="DAE3ED" w:themeFill="text2" w:themeFillTint="33"/>
            <w:vAlign w:val="center"/>
          </w:tcPr>
          <w:p w:rsidR="00384432" w:rsidRPr="001F4322" w:rsidRDefault="00384432" w:rsidP="00262072">
            <w:pPr>
              <w:spacing w:before="40" w:after="40"/>
              <w:jc w:val="center"/>
              <w:rPr>
                <w:rFonts w:cstheme="minorHAnsi"/>
                <w:sz w:val="21"/>
                <w:szCs w:val="21"/>
              </w:rPr>
            </w:pPr>
            <w:r w:rsidRPr="001F4322">
              <w:rPr>
                <w:rFonts w:cstheme="minorHAnsi"/>
                <w:color w:val="000000"/>
                <w:sz w:val="21"/>
                <w:szCs w:val="21"/>
              </w:rPr>
              <w:t>30.5%</w:t>
            </w:r>
          </w:p>
        </w:tc>
        <w:tc>
          <w:tcPr>
            <w:tcW w:w="510" w:type="pct"/>
            <w:shd w:val="clear" w:color="auto" w:fill="FBEFD0" w:themeFill="accent5" w:themeFillTint="33"/>
            <w:vAlign w:val="center"/>
          </w:tcPr>
          <w:p w:rsidR="00384432" w:rsidRPr="001F4322" w:rsidRDefault="00384432" w:rsidP="00262072">
            <w:pPr>
              <w:spacing w:before="40" w:after="40"/>
              <w:jc w:val="center"/>
              <w:rPr>
                <w:rFonts w:cstheme="minorHAnsi"/>
                <w:sz w:val="21"/>
                <w:szCs w:val="21"/>
              </w:rPr>
            </w:pPr>
            <w:r w:rsidRPr="001F4322">
              <w:rPr>
                <w:rFonts w:cstheme="minorHAnsi"/>
                <w:color w:val="000000"/>
                <w:sz w:val="21"/>
                <w:szCs w:val="21"/>
              </w:rPr>
              <w:t>52.2%</w:t>
            </w:r>
          </w:p>
        </w:tc>
        <w:tc>
          <w:tcPr>
            <w:tcW w:w="473" w:type="pct"/>
            <w:shd w:val="clear" w:color="auto" w:fill="FBEFD0" w:themeFill="accent5" w:themeFillTint="33"/>
            <w:vAlign w:val="center"/>
          </w:tcPr>
          <w:p w:rsidR="00384432" w:rsidRPr="001F4322" w:rsidRDefault="00384432" w:rsidP="00262072">
            <w:pPr>
              <w:spacing w:before="40" w:after="40"/>
              <w:jc w:val="center"/>
              <w:rPr>
                <w:rFonts w:cstheme="minorHAnsi"/>
                <w:sz w:val="21"/>
                <w:szCs w:val="21"/>
              </w:rPr>
            </w:pPr>
            <w:r w:rsidRPr="001F4322">
              <w:rPr>
                <w:rFonts w:cstheme="minorHAnsi"/>
                <w:color w:val="000000"/>
                <w:sz w:val="21"/>
                <w:szCs w:val="21"/>
              </w:rPr>
              <w:t>57.3%</w:t>
            </w:r>
          </w:p>
        </w:tc>
      </w:tr>
      <w:tr w:rsidR="00A81951" w:rsidRPr="00231084" w:rsidTr="00B25C4B">
        <w:tc>
          <w:tcPr>
            <w:tcW w:w="2043" w:type="pct"/>
          </w:tcPr>
          <w:p w:rsidR="00384432" w:rsidRPr="001F4322" w:rsidRDefault="00384432" w:rsidP="00231084">
            <w:pPr>
              <w:spacing w:before="40" w:after="40"/>
              <w:rPr>
                <w:rFonts w:eastAsia="Times New Roman" w:cstheme="minorHAnsi"/>
                <w:color w:val="000000"/>
                <w:sz w:val="21"/>
                <w:szCs w:val="21"/>
              </w:rPr>
            </w:pPr>
            <w:r w:rsidRPr="001F4322">
              <w:rPr>
                <w:rFonts w:cstheme="minorHAnsi"/>
                <w:color w:val="000000"/>
                <w:sz w:val="21"/>
                <w:szCs w:val="21"/>
              </w:rPr>
              <w:t>They will help educators better prepare students for college.</w:t>
            </w:r>
          </w:p>
        </w:tc>
        <w:tc>
          <w:tcPr>
            <w:tcW w:w="561" w:type="pct"/>
            <w:shd w:val="clear" w:color="auto" w:fill="auto"/>
            <w:vAlign w:val="center"/>
          </w:tcPr>
          <w:p w:rsidR="00384432" w:rsidRPr="001F4322" w:rsidRDefault="00384432" w:rsidP="006002DD">
            <w:pPr>
              <w:spacing w:before="40" w:after="40"/>
              <w:jc w:val="center"/>
              <w:rPr>
                <w:rFonts w:cstheme="minorHAnsi"/>
                <w:sz w:val="21"/>
                <w:szCs w:val="21"/>
              </w:rPr>
            </w:pPr>
            <w:r w:rsidRPr="001F4322">
              <w:rPr>
                <w:rFonts w:cstheme="minorHAnsi"/>
                <w:color w:val="000000"/>
                <w:sz w:val="21"/>
                <w:szCs w:val="21"/>
              </w:rPr>
              <w:t>41.8%</w:t>
            </w:r>
          </w:p>
        </w:tc>
        <w:tc>
          <w:tcPr>
            <w:tcW w:w="473" w:type="pct"/>
            <w:shd w:val="clear" w:color="auto" w:fill="DAE3ED" w:themeFill="text2" w:themeFillTint="33"/>
            <w:vAlign w:val="center"/>
          </w:tcPr>
          <w:p w:rsidR="00384432" w:rsidRPr="001F4322" w:rsidRDefault="00384432" w:rsidP="006002DD">
            <w:pPr>
              <w:spacing w:before="40" w:after="40"/>
              <w:jc w:val="center"/>
              <w:rPr>
                <w:rFonts w:cstheme="minorHAnsi"/>
                <w:sz w:val="21"/>
                <w:szCs w:val="21"/>
              </w:rPr>
            </w:pPr>
            <w:r w:rsidRPr="001F4322">
              <w:rPr>
                <w:rFonts w:cstheme="minorHAnsi"/>
                <w:color w:val="000000"/>
                <w:sz w:val="21"/>
                <w:szCs w:val="21"/>
              </w:rPr>
              <w:t>24.6%</w:t>
            </w:r>
          </w:p>
        </w:tc>
        <w:tc>
          <w:tcPr>
            <w:tcW w:w="467" w:type="pct"/>
            <w:shd w:val="clear" w:color="auto" w:fill="DAE3ED" w:themeFill="text2" w:themeFillTint="33"/>
            <w:vAlign w:val="center"/>
          </w:tcPr>
          <w:p w:rsidR="00384432" w:rsidRPr="001F4322" w:rsidRDefault="00384432" w:rsidP="00262072">
            <w:pPr>
              <w:spacing w:before="40" w:after="40"/>
              <w:jc w:val="center"/>
              <w:rPr>
                <w:rFonts w:cstheme="minorHAnsi"/>
                <w:color w:val="000000"/>
                <w:sz w:val="21"/>
                <w:szCs w:val="21"/>
              </w:rPr>
            </w:pPr>
            <w:r w:rsidRPr="001F4322">
              <w:rPr>
                <w:rFonts w:cstheme="minorHAnsi"/>
                <w:color w:val="000000"/>
                <w:sz w:val="21"/>
                <w:szCs w:val="21"/>
              </w:rPr>
              <w:t>61.9%</w:t>
            </w:r>
          </w:p>
        </w:tc>
        <w:tc>
          <w:tcPr>
            <w:tcW w:w="473" w:type="pct"/>
            <w:shd w:val="clear" w:color="auto" w:fill="DAE3ED" w:themeFill="text2" w:themeFillTint="33"/>
            <w:vAlign w:val="center"/>
          </w:tcPr>
          <w:p w:rsidR="00384432" w:rsidRPr="001F4322" w:rsidRDefault="00384432" w:rsidP="00262072">
            <w:pPr>
              <w:spacing w:before="40" w:after="40"/>
              <w:jc w:val="center"/>
              <w:rPr>
                <w:rFonts w:cstheme="minorHAnsi"/>
                <w:sz w:val="21"/>
                <w:szCs w:val="21"/>
              </w:rPr>
            </w:pPr>
            <w:r w:rsidRPr="001F4322">
              <w:rPr>
                <w:rFonts w:cstheme="minorHAnsi"/>
                <w:color w:val="000000"/>
                <w:sz w:val="21"/>
                <w:szCs w:val="21"/>
              </w:rPr>
              <w:t>52.5%</w:t>
            </w:r>
          </w:p>
        </w:tc>
        <w:tc>
          <w:tcPr>
            <w:tcW w:w="510" w:type="pct"/>
            <w:shd w:val="clear" w:color="auto" w:fill="FBEFD0" w:themeFill="accent5" w:themeFillTint="33"/>
            <w:vAlign w:val="center"/>
          </w:tcPr>
          <w:p w:rsidR="00384432" w:rsidRPr="001F4322" w:rsidRDefault="00384432" w:rsidP="00262072">
            <w:pPr>
              <w:spacing w:before="40" w:after="40"/>
              <w:jc w:val="center"/>
              <w:rPr>
                <w:rFonts w:cstheme="minorHAnsi"/>
                <w:sz w:val="21"/>
                <w:szCs w:val="21"/>
              </w:rPr>
            </w:pPr>
            <w:r w:rsidRPr="001F4322">
              <w:rPr>
                <w:rFonts w:cstheme="minorHAnsi"/>
                <w:color w:val="000000"/>
                <w:sz w:val="21"/>
                <w:szCs w:val="21"/>
              </w:rPr>
              <w:t>38.9%</w:t>
            </w:r>
          </w:p>
        </w:tc>
        <w:tc>
          <w:tcPr>
            <w:tcW w:w="473" w:type="pct"/>
            <w:shd w:val="clear" w:color="auto" w:fill="FBEFD0" w:themeFill="accent5" w:themeFillTint="33"/>
            <w:vAlign w:val="center"/>
          </w:tcPr>
          <w:p w:rsidR="00384432" w:rsidRPr="001F4322" w:rsidRDefault="00384432" w:rsidP="00262072">
            <w:pPr>
              <w:spacing w:before="40" w:after="40"/>
              <w:jc w:val="center"/>
              <w:rPr>
                <w:rFonts w:cstheme="minorHAnsi"/>
                <w:sz w:val="21"/>
                <w:szCs w:val="21"/>
              </w:rPr>
            </w:pPr>
            <w:r w:rsidRPr="001F4322">
              <w:rPr>
                <w:rFonts w:cstheme="minorHAnsi"/>
                <w:color w:val="000000"/>
                <w:sz w:val="21"/>
                <w:szCs w:val="21"/>
              </w:rPr>
              <w:t>37.1%</w:t>
            </w:r>
          </w:p>
        </w:tc>
      </w:tr>
      <w:tr w:rsidR="00A81951" w:rsidRPr="00231084" w:rsidTr="00B25C4B">
        <w:tc>
          <w:tcPr>
            <w:tcW w:w="2043" w:type="pct"/>
          </w:tcPr>
          <w:p w:rsidR="00384432" w:rsidRPr="001F4322" w:rsidRDefault="00384432" w:rsidP="00231084">
            <w:pPr>
              <w:spacing w:before="40" w:after="40"/>
              <w:rPr>
                <w:rFonts w:eastAsia="Times New Roman" w:cstheme="minorHAnsi"/>
                <w:color w:val="000000"/>
                <w:sz w:val="21"/>
                <w:szCs w:val="21"/>
              </w:rPr>
            </w:pPr>
            <w:r w:rsidRPr="001F4322">
              <w:rPr>
                <w:rFonts w:cstheme="minorHAnsi"/>
                <w:color w:val="000000"/>
                <w:sz w:val="21"/>
                <w:szCs w:val="21"/>
              </w:rPr>
              <w:t>They will help educators better prepare students for careers.</w:t>
            </w:r>
          </w:p>
        </w:tc>
        <w:tc>
          <w:tcPr>
            <w:tcW w:w="561" w:type="pct"/>
            <w:shd w:val="clear" w:color="auto" w:fill="auto"/>
            <w:vAlign w:val="center"/>
          </w:tcPr>
          <w:p w:rsidR="00384432" w:rsidRPr="001F4322" w:rsidRDefault="00384432" w:rsidP="006002DD">
            <w:pPr>
              <w:spacing w:before="40" w:after="40"/>
              <w:jc w:val="center"/>
              <w:rPr>
                <w:rFonts w:cstheme="minorHAnsi"/>
                <w:sz w:val="21"/>
                <w:szCs w:val="21"/>
              </w:rPr>
            </w:pPr>
            <w:r w:rsidRPr="001F4322">
              <w:rPr>
                <w:rFonts w:cstheme="minorHAnsi"/>
                <w:color w:val="000000"/>
                <w:sz w:val="21"/>
                <w:szCs w:val="21"/>
              </w:rPr>
              <w:t>31.9%</w:t>
            </w:r>
          </w:p>
        </w:tc>
        <w:tc>
          <w:tcPr>
            <w:tcW w:w="473" w:type="pct"/>
            <w:shd w:val="clear" w:color="auto" w:fill="DAE3ED" w:themeFill="text2" w:themeFillTint="33"/>
            <w:vAlign w:val="center"/>
          </w:tcPr>
          <w:p w:rsidR="00384432" w:rsidRPr="001F4322" w:rsidRDefault="00384432" w:rsidP="006002DD">
            <w:pPr>
              <w:spacing w:before="40" w:after="40"/>
              <w:jc w:val="center"/>
              <w:rPr>
                <w:rFonts w:cstheme="minorHAnsi"/>
                <w:sz w:val="21"/>
                <w:szCs w:val="21"/>
              </w:rPr>
            </w:pPr>
            <w:r w:rsidRPr="001F4322">
              <w:rPr>
                <w:rFonts w:cstheme="minorHAnsi"/>
                <w:color w:val="000000"/>
                <w:sz w:val="21"/>
                <w:szCs w:val="21"/>
              </w:rPr>
              <w:t>24.6%</w:t>
            </w:r>
          </w:p>
        </w:tc>
        <w:tc>
          <w:tcPr>
            <w:tcW w:w="467" w:type="pct"/>
            <w:shd w:val="clear" w:color="auto" w:fill="DAE3ED" w:themeFill="text2" w:themeFillTint="33"/>
            <w:vAlign w:val="center"/>
          </w:tcPr>
          <w:p w:rsidR="00384432" w:rsidRPr="001F4322" w:rsidRDefault="00384432" w:rsidP="00262072">
            <w:pPr>
              <w:spacing w:before="40" w:after="40"/>
              <w:jc w:val="center"/>
              <w:rPr>
                <w:rFonts w:cstheme="minorHAnsi"/>
                <w:color w:val="000000"/>
                <w:sz w:val="21"/>
                <w:szCs w:val="21"/>
              </w:rPr>
            </w:pPr>
            <w:r w:rsidRPr="001F4322">
              <w:rPr>
                <w:rFonts w:cstheme="minorHAnsi"/>
                <w:color w:val="000000"/>
                <w:sz w:val="21"/>
                <w:szCs w:val="21"/>
              </w:rPr>
              <w:t>33.3%</w:t>
            </w:r>
          </w:p>
        </w:tc>
        <w:tc>
          <w:tcPr>
            <w:tcW w:w="473" w:type="pct"/>
            <w:shd w:val="clear" w:color="auto" w:fill="DAE3ED" w:themeFill="text2" w:themeFillTint="33"/>
            <w:vAlign w:val="center"/>
          </w:tcPr>
          <w:p w:rsidR="00384432" w:rsidRPr="001F4322" w:rsidRDefault="00384432" w:rsidP="00262072">
            <w:pPr>
              <w:spacing w:before="40" w:after="40"/>
              <w:jc w:val="center"/>
              <w:rPr>
                <w:rFonts w:cstheme="minorHAnsi"/>
                <w:sz w:val="21"/>
                <w:szCs w:val="21"/>
              </w:rPr>
            </w:pPr>
            <w:r w:rsidRPr="001F4322">
              <w:rPr>
                <w:rFonts w:cstheme="minorHAnsi"/>
                <w:color w:val="000000"/>
                <w:sz w:val="21"/>
                <w:szCs w:val="21"/>
              </w:rPr>
              <w:t>39.0%</w:t>
            </w:r>
          </w:p>
        </w:tc>
        <w:tc>
          <w:tcPr>
            <w:tcW w:w="510" w:type="pct"/>
            <w:shd w:val="clear" w:color="auto" w:fill="FBEFD0" w:themeFill="accent5" w:themeFillTint="33"/>
            <w:vAlign w:val="center"/>
          </w:tcPr>
          <w:p w:rsidR="00384432" w:rsidRPr="001F4322" w:rsidRDefault="00384432" w:rsidP="00262072">
            <w:pPr>
              <w:spacing w:before="40" w:after="40"/>
              <w:jc w:val="center"/>
              <w:rPr>
                <w:rFonts w:cstheme="minorHAnsi"/>
                <w:sz w:val="21"/>
                <w:szCs w:val="21"/>
              </w:rPr>
            </w:pPr>
            <w:r w:rsidRPr="001F4322">
              <w:rPr>
                <w:rFonts w:cstheme="minorHAnsi"/>
                <w:color w:val="000000"/>
                <w:sz w:val="21"/>
                <w:szCs w:val="21"/>
              </w:rPr>
              <w:t>31.0%</w:t>
            </w:r>
          </w:p>
        </w:tc>
        <w:tc>
          <w:tcPr>
            <w:tcW w:w="473" w:type="pct"/>
            <w:shd w:val="clear" w:color="auto" w:fill="FBEFD0" w:themeFill="accent5" w:themeFillTint="33"/>
            <w:vAlign w:val="center"/>
          </w:tcPr>
          <w:p w:rsidR="00384432" w:rsidRPr="001F4322" w:rsidRDefault="00384432" w:rsidP="00262072">
            <w:pPr>
              <w:spacing w:before="40" w:after="40"/>
              <w:jc w:val="center"/>
              <w:rPr>
                <w:rFonts w:cstheme="minorHAnsi"/>
                <w:sz w:val="21"/>
                <w:szCs w:val="21"/>
              </w:rPr>
            </w:pPr>
            <w:r w:rsidRPr="001F4322">
              <w:rPr>
                <w:rFonts w:cstheme="minorHAnsi"/>
                <w:color w:val="000000"/>
                <w:sz w:val="21"/>
                <w:szCs w:val="21"/>
              </w:rPr>
              <w:t>32.6%</w:t>
            </w:r>
          </w:p>
        </w:tc>
      </w:tr>
      <w:tr w:rsidR="00A81951" w:rsidRPr="00231084" w:rsidTr="00B25C4B">
        <w:tc>
          <w:tcPr>
            <w:tcW w:w="2043" w:type="pct"/>
          </w:tcPr>
          <w:p w:rsidR="00384432" w:rsidRPr="001F4322" w:rsidRDefault="00384432" w:rsidP="00231084">
            <w:pPr>
              <w:spacing w:before="40" w:after="40"/>
              <w:rPr>
                <w:rFonts w:eastAsia="Times New Roman" w:cstheme="minorHAnsi"/>
                <w:color w:val="000000"/>
                <w:sz w:val="21"/>
                <w:szCs w:val="21"/>
              </w:rPr>
            </w:pPr>
            <w:r w:rsidRPr="001F4322">
              <w:rPr>
                <w:rFonts w:cstheme="minorHAnsi"/>
                <w:color w:val="000000"/>
                <w:sz w:val="21"/>
                <w:szCs w:val="21"/>
              </w:rPr>
              <w:t>They will provide educators a manageable amount of curriculum to teach in a school year.</w:t>
            </w:r>
          </w:p>
        </w:tc>
        <w:tc>
          <w:tcPr>
            <w:tcW w:w="561" w:type="pct"/>
            <w:shd w:val="clear" w:color="auto" w:fill="auto"/>
            <w:vAlign w:val="center"/>
          </w:tcPr>
          <w:p w:rsidR="00384432" w:rsidRPr="001F4322" w:rsidRDefault="00384432" w:rsidP="006002DD">
            <w:pPr>
              <w:spacing w:before="40" w:after="40"/>
              <w:jc w:val="center"/>
              <w:rPr>
                <w:rFonts w:cstheme="minorHAnsi"/>
                <w:sz w:val="21"/>
                <w:szCs w:val="21"/>
              </w:rPr>
            </w:pPr>
            <w:r w:rsidRPr="001F4322">
              <w:rPr>
                <w:rFonts w:cstheme="minorHAnsi"/>
                <w:color w:val="000000"/>
                <w:sz w:val="21"/>
                <w:szCs w:val="21"/>
              </w:rPr>
              <w:t>29.1%</w:t>
            </w:r>
          </w:p>
        </w:tc>
        <w:tc>
          <w:tcPr>
            <w:tcW w:w="473" w:type="pct"/>
            <w:shd w:val="clear" w:color="auto" w:fill="DAE3ED" w:themeFill="text2" w:themeFillTint="33"/>
            <w:vAlign w:val="center"/>
          </w:tcPr>
          <w:p w:rsidR="00384432" w:rsidRPr="001F4322" w:rsidRDefault="00384432" w:rsidP="006002DD">
            <w:pPr>
              <w:spacing w:before="40" w:after="40"/>
              <w:jc w:val="center"/>
              <w:rPr>
                <w:rFonts w:cstheme="minorHAnsi"/>
                <w:sz w:val="21"/>
                <w:szCs w:val="21"/>
              </w:rPr>
            </w:pPr>
            <w:r w:rsidRPr="001F4322">
              <w:rPr>
                <w:rFonts w:cstheme="minorHAnsi"/>
                <w:color w:val="000000"/>
                <w:sz w:val="21"/>
                <w:szCs w:val="21"/>
              </w:rPr>
              <w:t>27.9%</w:t>
            </w:r>
          </w:p>
        </w:tc>
        <w:tc>
          <w:tcPr>
            <w:tcW w:w="467" w:type="pct"/>
            <w:shd w:val="clear" w:color="auto" w:fill="DAE3ED" w:themeFill="text2" w:themeFillTint="33"/>
            <w:vAlign w:val="center"/>
          </w:tcPr>
          <w:p w:rsidR="00384432" w:rsidRPr="001F4322" w:rsidRDefault="00384432" w:rsidP="00262072">
            <w:pPr>
              <w:spacing w:before="40" w:after="40"/>
              <w:jc w:val="center"/>
              <w:rPr>
                <w:rFonts w:cstheme="minorHAnsi"/>
                <w:color w:val="000000"/>
                <w:sz w:val="21"/>
                <w:szCs w:val="21"/>
              </w:rPr>
            </w:pPr>
            <w:r w:rsidRPr="001F4322">
              <w:rPr>
                <w:rFonts w:cstheme="minorHAnsi"/>
                <w:color w:val="000000"/>
                <w:sz w:val="21"/>
                <w:szCs w:val="21"/>
              </w:rPr>
              <w:t>19.0%</w:t>
            </w:r>
          </w:p>
        </w:tc>
        <w:tc>
          <w:tcPr>
            <w:tcW w:w="473" w:type="pct"/>
            <w:shd w:val="clear" w:color="auto" w:fill="DAE3ED" w:themeFill="text2" w:themeFillTint="33"/>
            <w:vAlign w:val="center"/>
          </w:tcPr>
          <w:p w:rsidR="00384432" w:rsidRPr="001F4322" w:rsidRDefault="00384432" w:rsidP="00262072">
            <w:pPr>
              <w:spacing w:before="40" w:after="40"/>
              <w:jc w:val="center"/>
              <w:rPr>
                <w:rFonts w:cstheme="minorHAnsi"/>
                <w:sz w:val="21"/>
                <w:szCs w:val="21"/>
              </w:rPr>
            </w:pPr>
            <w:r w:rsidRPr="001F4322">
              <w:rPr>
                <w:rFonts w:cstheme="minorHAnsi"/>
                <w:color w:val="000000"/>
                <w:sz w:val="21"/>
                <w:szCs w:val="21"/>
              </w:rPr>
              <w:t>33.9%</w:t>
            </w:r>
          </w:p>
        </w:tc>
        <w:tc>
          <w:tcPr>
            <w:tcW w:w="510" w:type="pct"/>
            <w:shd w:val="clear" w:color="auto" w:fill="FBEFD0" w:themeFill="accent5" w:themeFillTint="33"/>
            <w:vAlign w:val="center"/>
          </w:tcPr>
          <w:p w:rsidR="00384432" w:rsidRPr="001F4322" w:rsidRDefault="00384432" w:rsidP="00262072">
            <w:pPr>
              <w:spacing w:before="40" w:after="40"/>
              <w:jc w:val="center"/>
              <w:rPr>
                <w:rFonts w:cstheme="minorHAnsi"/>
                <w:sz w:val="21"/>
                <w:szCs w:val="21"/>
              </w:rPr>
            </w:pPr>
            <w:r w:rsidRPr="001F4322">
              <w:rPr>
                <w:rFonts w:cstheme="minorHAnsi"/>
                <w:color w:val="000000"/>
                <w:sz w:val="21"/>
                <w:szCs w:val="21"/>
              </w:rPr>
              <w:t>29.2%</w:t>
            </w:r>
          </w:p>
        </w:tc>
        <w:tc>
          <w:tcPr>
            <w:tcW w:w="473" w:type="pct"/>
            <w:shd w:val="clear" w:color="auto" w:fill="FBEFD0" w:themeFill="accent5" w:themeFillTint="33"/>
            <w:vAlign w:val="center"/>
          </w:tcPr>
          <w:p w:rsidR="00384432" w:rsidRPr="001F4322" w:rsidRDefault="00384432" w:rsidP="00262072">
            <w:pPr>
              <w:spacing w:before="40" w:after="40"/>
              <w:jc w:val="center"/>
              <w:rPr>
                <w:rFonts w:cstheme="minorHAnsi"/>
                <w:sz w:val="21"/>
                <w:szCs w:val="21"/>
              </w:rPr>
            </w:pPr>
            <w:r w:rsidRPr="001F4322">
              <w:rPr>
                <w:rFonts w:cstheme="minorHAnsi"/>
                <w:color w:val="000000"/>
                <w:sz w:val="21"/>
                <w:szCs w:val="21"/>
              </w:rPr>
              <w:t>25.8%</w:t>
            </w:r>
          </w:p>
        </w:tc>
      </w:tr>
      <w:tr w:rsidR="00A81951" w:rsidRPr="00231084" w:rsidTr="00B25C4B">
        <w:tc>
          <w:tcPr>
            <w:tcW w:w="2043" w:type="pct"/>
          </w:tcPr>
          <w:p w:rsidR="00384432" w:rsidRPr="001F4322" w:rsidRDefault="00384432" w:rsidP="00231084">
            <w:pPr>
              <w:spacing w:before="40" w:after="40"/>
              <w:rPr>
                <w:rFonts w:eastAsia="Times New Roman" w:cstheme="minorHAnsi"/>
                <w:color w:val="000000"/>
                <w:sz w:val="21"/>
                <w:szCs w:val="21"/>
              </w:rPr>
            </w:pPr>
            <w:r w:rsidRPr="001F4322">
              <w:rPr>
                <w:rFonts w:cstheme="minorHAnsi"/>
                <w:color w:val="000000"/>
                <w:sz w:val="21"/>
                <w:szCs w:val="21"/>
              </w:rPr>
              <w:t>They will help educators differentiate instruction to meet the unique needs of students.</w:t>
            </w:r>
          </w:p>
        </w:tc>
        <w:tc>
          <w:tcPr>
            <w:tcW w:w="561" w:type="pct"/>
            <w:shd w:val="clear" w:color="auto" w:fill="auto"/>
            <w:vAlign w:val="center"/>
          </w:tcPr>
          <w:p w:rsidR="00384432" w:rsidRPr="001F4322" w:rsidRDefault="00384432" w:rsidP="006002DD">
            <w:pPr>
              <w:spacing w:before="40" w:after="40"/>
              <w:jc w:val="center"/>
              <w:rPr>
                <w:rFonts w:cstheme="minorHAnsi"/>
                <w:sz w:val="21"/>
                <w:szCs w:val="21"/>
              </w:rPr>
            </w:pPr>
            <w:r w:rsidRPr="001F4322">
              <w:rPr>
                <w:rFonts w:cstheme="minorHAnsi"/>
                <w:color w:val="000000"/>
                <w:sz w:val="21"/>
                <w:szCs w:val="21"/>
              </w:rPr>
              <w:t>27.0%</w:t>
            </w:r>
          </w:p>
        </w:tc>
        <w:tc>
          <w:tcPr>
            <w:tcW w:w="473" w:type="pct"/>
            <w:shd w:val="clear" w:color="auto" w:fill="DAE3ED" w:themeFill="text2" w:themeFillTint="33"/>
            <w:vAlign w:val="center"/>
          </w:tcPr>
          <w:p w:rsidR="00384432" w:rsidRPr="001F4322" w:rsidRDefault="00384432" w:rsidP="006002DD">
            <w:pPr>
              <w:spacing w:before="40" w:after="40"/>
              <w:jc w:val="center"/>
              <w:rPr>
                <w:rFonts w:cstheme="minorHAnsi"/>
                <w:sz w:val="21"/>
                <w:szCs w:val="21"/>
              </w:rPr>
            </w:pPr>
            <w:r w:rsidRPr="001F4322">
              <w:rPr>
                <w:rFonts w:cstheme="minorHAnsi"/>
                <w:color w:val="000000"/>
                <w:sz w:val="21"/>
                <w:szCs w:val="21"/>
              </w:rPr>
              <w:t>37.7%</w:t>
            </w:r>
          </w:p>
        </w:tc>
        <w:tc>
          <w:tcPr>
            <w:tcW w:w="467" w:type="pct"/>
            <w:shd w:val="clear" w:color="auto" w:fill="DAE3ED" w:themeFill="text2" w:themeFillTint="33"/>
            <w:vAlign w:val="center"/>
          </w:tcPr>
          <w:p w:rsidR="00384432" w:rsidRPr="001F4322" w:rsidRDefault="00384432" w:rsidP="00262072">
            <w:pPr>
              <w:spacing w:before="40" w:after="40"/>
              <w:jc w:val="center"/>
              <w:rPr>
                <w:rFonts w:cstheme="minorHAnsi"/>
                <w:color w:val="000000"/>
                <w:sz w:val="21"/>
                <w:szCs w:val="21"/>
              </w:rPr>
            </w:pPr>
            <w:r w:rsidRPr="001F4322">
              <w:rPr>
                <w:rFonts w:cstheme="minorHAnsi"/>
                <w:color w:val="000000"/>
                <w:sz w:val="21"/>
                <w:szCs w:val="21"/>
              </w:rPr>
              <w:t>14.3%</w:t>
            </w:r>
          </w:p>
        </w:tc>
        <w:tc>
          <w:tcPr>
            <w:tcW w:w="473" w:type="pct"/>
            <w:shd w:val="clear" w:color="auto" w:fill="DAE3ED" w:themeFill="text2" w:themeFillTint="33"/>
            <w:vAlign w:val="center"/>
          </w:tcPr>
          <w:p w:rsidR="00384432" w:rsidRPr="001F4322" w:rsidRDefault="00384432" w:rsidP="00262072">
            <w:pPr>
              <w:spacing w:before="40" w:after="40"/>
              <w:jc w:val="center"/>
              <w:rPr>
                <w:rFonts w:cstheme="minorHAnsi"/>
                <w:sz w:val="21"/>
                <w:szCs w:val="21"/>
              </w:rPr>
            </w:pPr>
            <w:r w:rsidRPr="001F4322">
              <w:rPr>
                <w:rFonts w:cstheme="minorHAnsi"/>
                <w:color w:val="000000"/>
                <w:sz w:val="21"/>
                <w:szCs w:val="21"/>
              </w:rPr>
              <w:t>20.3%</w:t>
            </w:r>
          </w:p>
        </w:tc>
        <w:tc>
          <w:tcPr>
            <w:tcW w:w="510" w:type="pct"/>
            <w:shd w:val="clear" w:color="auto" w:fill="FBEFD0" w:themeFill="accent5" w:themeFillTint="33"/>
            <w:vAlign w:val="center"/>
          </w:tcPr>
          <w:p w:rsidR="00384432" w:rsidRPr="001F4322" w:rsidRDefault="00384432" w:rsidP="00262072">
            <w:pPr>
              <w:spacing w:before="40" w:after="40"/>
              <w:jc w:val="center"/>
              <w:rPr>
                <w:rFonts w:cstheme="minorHAnsi"/>
                <w:sz w:val="21"/>
                <w:szCs w:val="21"/>
              </w:rPr>
            </w:pPr>
            <w:r w:rsidRPr="001F4322">
              <w:rPr>
                <w:rFonts w:cstheme="minorHAnsi"/>
                <w:color w:val="000000"/>
                <w:sz w:val="21"/>
                <w:szCs w:val="21"/>
              </w:rPr>
              <w:t>28.3%</w:t>
            </w:r>
          </w:p>
        </w:tc>
        <w:tc>
          <w:tcPr>
            <w:tcW w:w="473" w:type="pct"/>
            <w:shd w:val="clear" w:color="auto" w:fill="FBEFD0" w:themeFill="accent5" w:themeFillTint="33"/>
            <w:vAlign w:val="center"/>
          </w:tcPr>
          <w:p w:rsidR="00384432" w:rsidRPr="001F4322" w:rsidRDefault="00384432" w:rsidP="00262072">
            <w:pPr>
              <w:spacing w:before="40" w:after="40"/>
              <w:jc w:val="center"/>
              <w:rPr>
                <w:rFonts w:cstheme="minorHAnsi"/>
                <w:sz w:val="21"/>
                <w:szCs w:val="21"/>
              </w:rPr>
            </w:pPr>
            <w:r w:rsidRPr="001F4322">
              <w:rPr>
                <w:rFonts w:cstheme="minorHAnsi"/>
                <w:color w:val="000000"/>
                <w:sz w:val="21"/>
                <w:szCs w:val="21"/>
              </w:rPr>
              <w:t>31.5%</w:t>
            </w:r>
          </w:p>
        </w:tc>
      </w:tr>
      <w:tr w:rsidR="00A81951" w:rsidRPr="00231084" w:rsidTr="00B25C4B">
        <w:tc>
          <w:tcPr>
            <w:tcW w:w="2043" w:type="pct"/>
          </w:tcPr>
          <w:p w:rsidR="00384432" w:rsidRPr="001F4322" w:rsidRDefault="00384432" w:rsidP="00231084">
            <w:pPr>
              <w:spacing w:before="40" w:after="40"/>
              <w:rPr>
                <w:rFonts w:eastAsia="Times New Roman" w:cstheme="minorHAnsi"/>
                <w:color w:val="000000"/>
                <w:sz w:val="21"/>
                <w:szCs w:val="21"/>
              </w:rPr>
            </w:pPr>
            <w:r w:rsidRPr="001F4322">
              <w:rPr>
                <w:rFonts w:cstheme="minorHAnsi"/>
                <w:color w:val="000000"/>
                <w:sz w:val="21"/>
                <w:szCs w:val="21"/>
              </w:rPr>
              <w:t>They will ensure that a high school diploma has meaning.</w:t>
            </w:r>
          </w:p>
        </w:tc>
        <w:tc>
          <w:tcPr>
            <w:tcW w:w="561" w:type="pct"/>
            <w:shd w:val="clear" w:color="auto" w:fill="auto"/>
            <w:vAlign w:val="center"/>
          </w:tcPr>
          <w:p w:rsidR="00384432" w:rsidRPr="001F4322" w:rsidRDefault="00384432" w:rsidP="006002DD">
            <w:pPr>
              <w:spacing w:before="40" w:after="40"/>
              <w:jc w:val="center"/>
              <w:rPr>
                <w:rFonts w:cstheme="minorHAnsi"/>
                <w:sz w:val="21"/>
                <w:szCs w:val="21"/>
              </w:rPr>
            </w:pPr>
            <w:r w:rsidRPr="001F4322">
              <w:rPr>
                <w:rFonts w:cstheme="minorHAnsi"/>
                <w:color w:val="000000"/>
                <w:sz w:val="21"/>
                <w:szCs w:val="21"/>
              </w:rPr>
              <w:t>24.1%</w:t>
            </w:r>
          </w:p>
        </w:tc>
        <w:tc>
          <w:tcPr>
            <w:tcW w:w="473" w:type="pct"/>
            <w:shd w:val="clear" w:color="auto" w:fill="DAE3ED" w:themeFill="text2" w:themeFillTint="33"/>
            <w:vAlign w:val="center"/>
          </w:tcPr>
          <w:p w:rsidR="00384432" w:rsidRPr="001F4322" w:rsidRDefault="00384432" w:rsidP="006002DD">
            <w:pPr>
              <w:spacing w:before="40" w:after="40"/>
              <w:jc w:val="center"/>
              <w:rPr>
                <w:rFonts w:cstheme="minorHAnsi"/>
                <w:sz w:val="21"/>
                <w:szCs w:val="21"/>
              </w:rPr>
            </w:pPr>
            <w:r w:rsidRPr="001F4322">
              <w:rPr>
                <w:rFonts w:cstheme="minorHAnsi"/>
                <w:color w:val="000000"/>
                <w:sz w:val="21"/>
                <w:szCs w:val="21"/>
              </w:rPr>
              <w:t>14.8%</w:t>
            </w:r>
          </w:p>
        </w:tc>
        <w:tc>
          <w:tcPr>
            <w:tcW w:w="467" w:type="pct"/>
            <w:shd w:val="clear" w:color="auto" w:fill="DAE3ED" w:themeFill="text2" w:themeFillTint="33"/>
            <w:vAlign w:val="center"/>
          </w:tcPr>
          <w:p w:rsidR="00384432" w:rsidRPr="001F4322" w:rsidRDefault="00384432" w:rsidP="00262072">
            <w:pPr>
              <w:spacing w:before="40" w:after="40"/>
              <w:jc w:val="center"/>
              <w:rPr>
                <w:rFonts w:cstheme="minorHAnsi"/>
                <w:color w:val="000000"/>
                <w:sz w:val="21"/>
                <w:szCs w:val="21"/>
              </w:rPr>
            </w:pPr>
            <w:r w:rsidRPr="001F4322">
              <w:rPr>
                <w:rFonts w:cstheme="minorHAnsi"/>
                <w:color w:val="000000"/>
                <w:sz w:val="21"/>
                <w:szCs w:val="21"/>
              </w:rPr>
              <w:t>19.0%</w:t>
            </w:r>
          </w:p>
        </w:tc>
        <w:tc>
          <w:tcPr>
            <w:tcW w:w="473" w:type="pct"/>
            <w:shd w:val="clear" w:color="auto" w:fill="DAE3ED" w:themeFill="text2" w:themeFillTint="33"/>
            <w:vAlign w:val="center"/>
          </w:tcPr>
          <w:p w:rsidR="00384432" w:rsidRPr="001F4322" w:rsidRDefault="00384432" w:rsidP="00262072">
            <w:pPr>
              <w:spacing w:before="40" w:after="40"/>
              <w:jc w:val="center"/>
              <w:rPr>
                <w:rFonts w:cstheme="minorHAnsi"/>
                <w:sz w:val="21"/>
                <w:szCs w:val="21"/>
              </w:rPr>
            </w:pPr>
            <w:r w:rsidRPr="001F4322">
              <w:rPr>
                <w:rFonts w:cstheme="minorHAnsi"/>
                <w:color w:val="000000"/>
                <w:sz w:val="21"/>
                <w:szCs w:val="21"/>
              </w:rPr>
              <w:t>35.6%</w:t>
            </w:r>
          </w:p>
        </w:tc>
        <w:tc>
          <w:tcPr>
            <w:tcW w:w="510" w:type="pct"/>
            <w:shd w:val="clear" w:color="auto" w:fill="FBEFD0" w:themeFill="accent5" w:themeFillTint="33"/>
            <w:vAlign w:val="center"/>
          </w:tcPr>
          <w:p w:rsidR="00384432" w:rsidRPr="001F4322" w:rsidRDefault="00384432" w:rsidP="00262072">
            <w:pPr>
              <w:spacing w:before="40" w:after="40"/>
              <w:jc w:val="center"/>
              <w:rPr>
                <w:rFonts w:cstheme="minorHAnsi"/>
                <w:sz w:val="21"/>
                <w:szCs w:val="21"/>
              </w:rPr>
            </w:pPr>
            <w:r w:rsidRPr="001F4322">
              <w:rPr>
                <w:rFonts w:cstheme="minorHAnsi"/>
                <w:color w:val="000000"/>
                <w:sz w:val="21"/>
                <w:szCs w:val="21"/>
              </w:rPr>
              <w:t>20.4%</w:t>
            </w:r>
          </w:p>
        </w:tc>
        <w:tc>
          <w:tcPr>
            <w:tcW w:w="473" w:type="pct"/>
            <w:shd w:val="clear" w:color="auto" w:fill="FBEFD0" w:themeFill="accent5" w:themeFillTint="33"/>
            <w:vAlign w:val="center"/>
          </w:tcPr>
          <w:p w:rsidR="00384432" w:rsidRPr="001F4322" w:rsidRDefault="00384432" w:rsidP="00262072">
            <w:pPr>
              <w:spacing w:before="40" w:after="40"/>
              <w:jc w:val="center"/>
              <w:rPr>
                <w:rFonts w:cstheme="minorHAnsi"/>
                <w:sz w:val="21"/>
                <w:szCs w:val="21"/>
              </w:rPr>
            </w:pPr>
            <w:r w:rsidRPr="001F4322">
              <w:rPr>
                <w:rFonts w:cstheme="minorHAnsi"/>
                <w:color w:val="000000"/>
                <w:sz w:val="21"/>
                <w:szCs w:val="21"/>
              </w:rPr>
              <w:t>24.7%</w:t>
            </w:r>
          </w:p>
        </w:tc>
      </w:tr>
    </w:tbl>
    <w:p w:rsidR="005E4176" w:rsidRPr="00771FAD" w:rsidRDefault="005E4176" w:rsidP="00043E90">
      <w:pPr>
        <w:pStyle w:val="TableNote"/>
        <w:spacing w:before="40"/>
      </w:pPr>
      <w:r>
        <w:rPr>
          <w:szCs w:val="18"/>
        </w:rPr>
        <w:t>Exhibit Reads</w:t>
      </w:r>
      <w:r w:rsidRPr="005E4176">
        <w:rPr>
          <w:szCs w:val="18"/>
        </w:rPr>
        <w:t xml:space="preserve">: </w:t>
      </w:r>
      <w:r>
        <w:rPr>
          <w:szCs w:val="18"/>
        </w:rPr>
        <w:t xml:space="preserve">Among all teachers, </w:t>
      </w:r>
      <w:r w:rsidR="00724320">
        <w:t>71</w:t>
      </w:r>
      <w:r w:rsidR="00724320" w:rsidRPr="00771FAD">
        <w:t xml:space="preserve"> </w:t>
      </w:r>
      <w:r w:rsidR="00771FAD" w:rsidRPr="00771FAD">
        <w:t xml:space="preserve">percent believe that the 2011 </w:t>
      </w:r>
      <w:r w:rsidR="00894A9C">
        <w:t>framework</w:t>
      </w:r>
      <w:r w:rsidR="00771FAD" w:rsidRPr="00771FAD">
        <w:t xml:space="preserve">s will help their </w:t>
      </w:r>
      <w:r w:rsidR="00771FAD" w:rsidRPr="00771FAD">
        <w:rPr>
          <w:rFonts w:cstheme="minorHAnsi"/>
          <w:color w:val="000000"/>
        </w:rPr>
        <w:t xml:space="preserve">school system ensure that </w:t>
      </w:r>
      <w:r w:rsidR="00A81951">
        <w:rPr>
          <w:rFonts w:cstheme="minorHAnsi"/>
          <w:color w:val="000000"/>
        </w:rPr>
        <w:t>the school’s</w:t>
      </w:r>
      <w:r w:rsidR="00A81951" w:rsidRPr="00771FAD">
        <w:rPr>
          <w:rFonts w:cstheme="minorHAnsi"/>
          <w:color w:val="000000"/>
        </w:rPr>
        <w:t xml:space="preserve"> </w:t>
      </w:r>
      <w:r w:rsidR="00771FAD" w:rsidRPr="00771FAD">
        <w:rPr>
          <w:rFonts w:cstheme="minorHAnsi"/>
          <w:color w:val="000000"/>
        </w:rPr>
        <w:t>standards are vertically aligned from kindergarten through Grade 12</w:t>
      </w:r>
      <w:r w:rsidRPr="00771FAD">
        <w:t>.</w:t>
      </w:r>
    </w:p>
    <w:p w:rsidR="00EE5AC2" w:rsidRDefault="005E4176" w:rsidP="00262072">
      <w:pPr>
        <w:pStyle w:val="TableNote"/>
        <w:spacing w:before="0"/>
      </w:pPr>
      <w:r>
        <w:rPr>
          <w:szCs w:val="18"/>
        </w:rPr>
        <w:t xml:space="preserve">Source: Online </w:t>
      </w:r>
      <w:r w:rsidR="00C415AE">
        <w:rPr>
          <w:szCs w:val="18"/>
        </w:rPr>
        <w:t>teacher survey</w:t>
      </w:r>
      <w:r w:rsidR="00C415AE">
        <w:rPr>
          <w:rFonts w:cstheme="minorHAnsi"/>
          <w:szCs w:val="18"/>
        </w:rPr>
        <w:t>—</w:t>
      </w:r>
      <w:r w:rsidR="00771FAD" w:rsidRPr="00262072">
        <w:rPr>
          <w:i/>
          <w:szCs w:val="18"/>
        </w:rPr>
        <w:t xml:space="preserve">Please identify the reasons you believe that the 2011 </w:t>
      </w:r>
      <w:r w:rsidR="00894A9C" w:rsidRPr="00262072">
        <w:rPr>
          <w:i/>
          <w:szCs w:val="18"/>
        </w:rPr>
        <w:t>framework</w:t>
      </w:r>
      <w:r w:rsidR="00771FAD" w:rsidRPr="00262072">
        <w:rPr>
          <w:i/>
          <w:szCs w:val="18"/>
        </w:rPr>
        <w:t>s will benefit the majority of students you teach. (Check all that apply.)</w:t>
      </w:r>
    </w:p>
    <w:p w:rsidR="00DB7EFD" w:rsidRDefault="00DB7EFD" w:rsidP="00292E6F"/>
    <w:p w:rsidR="00292E6F" w:rsidRDefault="00F17ADF" w:rsidP="00292E6F">
      <w:r>
        <w:rPr>
          <w:noProof/>
        </w:rPr>
        <w:pict>
          <v:rect id="_x0000_s1027" style="position:absolute;margin-left:279.9pt;margin-top:493.35pt;width:187.2pt;height:79.95pt;z-index:-251612160;visibility:visible;mso-width-percent:400;mso-wrap-distance-left:14.4pt;mso-wrap-distance-top:7.2pt;mso-wrap-distance-right:14.4pt;mso-wrap-distance-bottom:7.2pt;mso-position-horizontal-relative:margin;mso-position-vertical-relative:margin;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" o:allowincell="f" filled="f" stroked="f" strokecolor="#90b5e3" strokeweight="6pt">
            <v:shadow on="t" type="perspective" color="#2f6ebe" opacity=".5" offset="6pt,6pt" matrix="66191f,,,66191f"/>
            <v:textbox style="mso-fit-shape-to-text:t" inset="0,0,0,0">
              <w:txbxContent>
                <w:p w:rsidR="00F6596B" w:rsidRPr="00231084" w:rsidRDefault="00F6596B" w:rsidP="00292E6F">
                  <w:pPr>
                    <w:pBdr>
                      <w:top w:val="single" w:sz="4" w:space="25" w:color="9FB7D3" w:themeColor="accent1" w:themeTint="7F"/>
                      <w:bottom w:val="single" w:sz="4" w:space="10" w:color="9FB7D3" w:themeColor="accent1" w:themeTint="7F"/>
                    </w:pBdr>
                    <w:spacing w:after="120"/>
                    <w:jc w:val="center"/>
                    <w:rPr>
                      <w:iCs/>
                      <w:color w:val="48709F" w:themeColor="accent1"/>
                      <w:sz w:val="22"/>
                      <w:szCs w:val="28"/>
                    </w:rPr>
                  </w:pPr>
                  <w:r w:rsidRPr="00231084">
                    <w:rPr>
                      <w:iCs/>
                      <w:color w:val="48709F" w:themeColor="accent1"/>
                      <w:sz w:val="22"/>
                      <w:szCs w:val="28"/>
                    </w:rPr>
                    <w:t xml:space="preserve">“The pace is rapid and does not consider </w:t>
                  </w:r>
                  <w:r>
                    <w:rPr>
                      <w:b/>
                      <w:i/>
                      <w:iCs/>
                      <w:color w:val="48709F" w:themeColor="accent1"/>
                      <w:sz w:val="22"/>
                      <w:szCs w:val="28"/>
                    </w:rPr>
                    <w:t>how</w:t>
                  </w:r>
                  <w:r w:rsidRPr="00231084">
                    <w:rPr>
                      <w:iCs/>
                      <w:color w:val="48709F" w:themeColor="accent1"/>
                      <w:sz w:val="22"/>
                      <w:szCs w:val="28"/>
                    </w:rPr>
                    <w:t xml:space="preserve"> different student</w:t>
                  </w:r>
                  <w:r>
                    <w:rPr>
                      <w:iCs/>
                      <w:color w:val="48709F" w:themeColor="accent1"/>
                      <w:sz w:val="22"/>
                      <w:szCs w:val="28"/>
                    </w:rPr>
                    <w:t>s</w:t>
                  </w:r>
                  <w:r w:rsidRPr="00231084">
                    <w:rPr>
                      <w:iCs/>
                      <w:color w:val="48709F" w:themeColor="accent1"/>
                      <w:sz w:val="22"/>
                      <w:szCs w:val="28"/>
                    </w:rPr>
                    <w:t xml:space="preserve"> learn</w:t>
                  </w:r>
                  <w:r>
                    <w:rPr>
                      <w:iCs/>
                      <w:color w:val="48709F" w:themeColor="accent1"/>
                      <w:sz w:val="22"/>
                      <w:szCs w:val="28"/>
                    </w:rPr>
                    <w:t>.</w:t>
                  </w:r>
                  <w:r w:rsidRPr="00231084">
                    <w:rPr>
                      <w:iCs/>
                      <w:color w:val="48709F" w:themeColor="accent1"/>
                      <w:sz w:val="22"/>
                      <w:szCs w:val="28"/>
                    </w:rPr>
                    <w:t>”</w:t>
                  </w:r>
                </w:p>
                <w:p w:rsidR="00F6596B" w:rsidRPr="0099109E" w:rsidRDefault="00F6596B" w:rsidP="00292E6F">
                  <w:pPr>
                    <w:pBdr>
                      <w:top w:val="single" w:sz="4" w:space="25" w:color="9FB7D3" w:themeColor="accent1" w:themeTint="7F"/>
                      <w:bottom w:val="single" w:sz="4" w:space="10" w:color="9FB7D3" w:themeColor="accent1" w:themeTint="7F"/>
                    </w:pBdr>
                    <w:jc w:val="right"/>
                    <w:rPr>
                      <w:iCs/>
                      <w:color w:val="48709F" w:themeColor="accent1"/>
                      <w:sz w:val="22"/>
                      <w:szCs w:val="28"/>
                    </w:rPr>
                  </w:pPr>
                  <w:r>
                    <w:rPr>
                      <w:rFonts w:cstheme="minorHAnsi"/>
                      <w:iCs/>
                      <w:color w:val="48709F" w:themeColor="accent1"/>
                      <w:sz w:val="22"/>
                      <w:szCs w:val="28"/>
                    </w:rPr>
                    <w:t>—</w:t>
                  </w:r>
                  <w:r w:rsidRPr="0099109E">
                    <w:rPr>
                      <w:iCs/>
                      <w:color w:val="48709F" w:themeColor="accent1"/>
                      <w:sz w:val="22"/>
                      <w:szCs w:val="28"/>
                    </w:rPr>
                    <w:t>High school teacher</w:t>
                  </w:r>
                </w:p>
              </w:txbxContent>
            </v:textbox>
            <w10:wrap type="square" anchorx="margin" anchory="margin"/>
          </v:rect>
        </w:pict>
      </w:r>
      <w:r w:rsidR="00292E6F">
        <w:t xml:space="preserve">Far fewer respondents believed that the 2011 frameworks </w:t>
      </w:r>
      <w:r w:rsidR="00A81951">
        <w:t xml:space="preserve">would </w:t>
      </w:r>
      <w:r w:rsidR="00292E6F">
        <w:t xml:space="preserve">not benefit the majority of their students (Table 6); however, nearly three quarters of respondents who believed the frameworks would not benefit their students were high school teachers. Among teachers who reported they were skeptical about the frameworks, the primary reason was </w:t>
      </w:r>
      <w:r w:rsidR="00A81951">
        <w:t xml:space="preserve">that </w:t>
      </w:r>
      <w:r w:rsidR="00292E6F">
        <w:t xml:space="preserve">the frameworks do not provide teachers with enough flexibility, particularly </w:t>
      </w:r>
      <w:r w:rsidR="00D76FFB">
        <w:t xml:space="preserve">when teaching </w:t>
      </w:r>
      <w:r w:rsidR="00292E6F">
        <w:t xml:space="preserve">students who are not performing at grade level. Teachers </w:t>
      </w:r>
      <w:r w:rsidR="00D525AD">
        <w:t>perceived</w:t>
      </w:r>
      <w:r w:rsidR="00292E6F">
        <w:t xml:space="preserve"> that the frameworks embrace</w:t>
      </w:r>
      <w:r w:rsidR="00A81951">
        <w:t>d</w:t>
      </w:r>
      <w:r w:rsidR="00292E6F">
        <w:t xml:space="preserve"> a “one </w:t>
      </w:r>
      <w:r w:rsidR="00292E6F">
        <w:lastRenderedPageBreak/>
        <w:t>size fits all” approach.</w:t>
      </w:r>
      <w:r w:rsidR="00D525AD">
        <w:rPr>
          <w:rStyle w:val="FootnoteReference"/>
        </w:rPr>
        <w:footnoteReference w:id="14"/>
      </w:r>
      <w:r w:rsidR="00292E6F">
        <w:t xml:space="preserve"> As one surveyed ELA teacher</w:t>
      </w:r>
      <w:r w:rsidR="001E70FB">
        <w:t xml:space="preserve"> explained</w:t>
      </w:r>
      <w:r w:rsidR="00292E6F">
        <w:t>, “</w:t>
      </w:r>
      <w:r w:rsidR="00292E6F" w:rsidRPr="007D61E1">
        <w:t xml:space="preserve">We need to be given the freedom to teach modern texts as well as any </w:t>
      </w:r>
      <w:r w:rsidR="00292E6F">
        <w:t>text that fits for the skills. W</w:t>
      </w:r>
      <w:r w:rsidR="00292E6F" w:rsidRPr="007D61E1">
        <w:t>e shouldn</w:t>
      </w:r>
      <w:r w:rsidR="00292E6F">
        <w:t>’</w:t>
      </w:r>
      <w:r w:rsidR="00292E6F" w:rsidRPr="007D61E1">
        <w:t>t all be teaching th</w:t>
      </w:r>
      <w:r w:rsidR="00292E6F">
        <w:t xml:space="preserve">e same things at the same time.” </w:t>
      </w:r>
    </w:p>
    <w:p w:rsidR="00292E6F" w:rsidRDefault="00292E6F" w:rsidP="00292E6F"/>
    <w:p w:rsidR="000846A9" w:rsidRDefault="00292E6F" w:rsidP="00292E6F">
      <w:r>
        <w:t xml:space="preserve">Elementary and high school teachers were more likely to believe that the 2011 frameworks </w:t>
      </w:r>
      <w:r w:rsidR="00A81951">
        <w:t xml:space="preserve">did </w:t>
      </w:r>
      <w:r>
        <w:t>not provide educators with enough flexibility to support struggling students, while middle school teachers were more concerned that the 2011 frameworks embrace</w:t>
      </w:r>
      <w:r w:rsidR="00A81951">
        <w:t>d</w:t>
      </w:r>
      <w:r>
        <w:t xml:space="preserve"> a “one size fits all” approach.</w:t>
      </w:r>
      <w:r w:rsidR="003002D2">
        <w:t xml:space="preserve"> Elementary school teachers were also worried that the frameworks exclude</w:t>
      </w:r>
      <w:r w:rsidR="00A81951">
        <w:t>d</w:t>
      </w:r>
      <w:r w:rsidR="003002D2">
        <w:t xml:space="preserve"> important concepts they believe</w:t>
      </w:r>
      <w:r w:rsidR="00A81951">
        <w:t>d</w:t>
      </w:r>
      <w:r w:rsidR="003002D2">
        <w:t xml:space="preserve"> all students should learn. </w:t>
      </w:r>
      <w:r>
        <w:t xml:space="preserve">Mathematics teachers were more likely to indicate that the frameworks </w:t>
      </w:r>
      <w:r w:rsidR="00A81951">
        <w:t xml:space="preserve">did </w:t>
      </w:r>
      <w:r>
        <w:t xml:space="preserve">not provide enough flexibility and </w:t>
      </w:r>
      <w:r w:rsidR="00A81951">
        <w:t xml:space="preserve">were </w:t>
      </w:r>
      <w:r>
        <w:t xml:space="preserve">too rigorous for their students, while their ELA counterparts were more likely to believe the old standards were better than the current frameworks. </w:t>
      </w:r>
      <w:r w:rsidR="00E35479">
        <w:t xml:space="preserve"> </w:t>
      </w:r>
    </w:p>
    <w:p w:rsidR="000846A9" w:rsidRPr="00506CBC" w:rsidRDefault="000846A9" w:rsidP="00B005EF">
      <w:pPr>
        <w:pStyle w:val="TableTitle"/>
      </w:pPr>
      <w:bookmarkStart w:id="24" w:name="_Toc398021176"/>
      <w:r w:rsidRPr="00506CBC">
        <w:t xml:space="preserve">Table </w:t>
      </w:r>
      <w:r w:rsidR="00F00C68">
        <w:t>6</w:t>
      </w:r>
      <w:r>
        <w:t>.</w:t>
      </w:r>
      <w:r w:rsidRPr="00506CBC">
        <w:t xml:space="preserve"> </w:t>
      </w:r>
      <w:r>
        <w:t>Reasons Teachers Believe</w:t>
      </w:r>
      <w:r w:rsidR="00A81951">
        <w:t>d</w:t>
      </w:r>
      <w:r>
        <w:t xml:space="preserve"> 2011 Frameworks </w:t>
      </w:r>
      <w:r w:rsidR="00A81951">
        <w:t xml:space="preserve">Would </w:t>
      </w:r>
      <w:r>
        <w:t>Not Benefit Students</w:t>
      </w:r>
      <w:bookmarkEnd w:id="24"/>
      <w:r w:rsidR="00DC032F">
        <w:t xml:space="preserve"> </w:t>
      </w:r>
    </w:p>
    <w:tbl>
      <w:tblPr>
        <w:tblStyle w:val="TableGrid"/>
        <w:tblW w:w="5000" w:type="pct"/>
        <w:tblLayout w:type="fixed"/>
        <w:tblLook w:val="04A0"/>
      </w:tblPr>
      <w:tblGrid>
        <w:gridCol w:w="3606"/>
        <w:gridCol w:w="996"/>
        <w:gridCol w:w="996"/>
        <w:gridCol w:w="996"/>
        <w:gridCol w:w="996"/>
        <w:gridCol w:w="994"/>
        <w:gridCol w:w="992"/>
      </w:tblGrid>
      <w:tr w:rsidR="00BE24EE" w:rsidRPr="00231084" w:rsidTr="00A448A3">
        <w:trPr>
          <w:tblHeader/>
        </w:trPr>
        <w:tc>
          <w:tcPr>
            <w:tcW w:w="1883" w:type="pct"/>
            <w:vMerge w:val="restart"/>
            <w:shd w:val="clear" w:color="auto" w:fill="3A5877" w:themeFill="text2" w:themeFillShade="BF"/>
            <w:vAlign w:val="center"/>
          </w:tcPr>
          <w:p w:rsidR="00BE24EE" w:rsidRPr="00E34FB9" w:rsidRDefault="00BE24EE" w:rsidP="00A448A3">
            <w:pPr>
              <w:spacing w:before="40" w:after="40"/>
              <w:rPr>
                <w:rFonts w:eastAsia="Times New Roman" w:cstheme="minorHAnsi"/>
                <w:b/>
                <w:color w:val="FFFFFF" w:themeColor="background1"/>
              </w:rPr>
            </w:pPr>
          </w:p>
        </w:tc>
        <w:tc>
          <w:tcPr>
            <w:tcW w:w="520" w:type="pct"/>
            <w:vMerge w:val="restart"/>
            <w:shd w:val="clear" w:color="auto" w:fill="3A5877" w:themeFill="text2" w:themeFillShade="BF"/>
            <w:vAlign w:val="center"/>
          </w:tcPr>
          <w:p w:rsidR="00BE24EE" w:rsidRPr="00B613F8" w:rsidRDefault="00BE24EE" w:rsidP="00A448A3">
            <w:pPr>
              <w:spacing w:before="40" w:after="40"/>
              <w:jc w:val="center"/>
              <w:rPr>
                <w:rFonts w:eastAsia="Times New Roman" w:cstheme="minorHAnsi"/>
                <w:b/>
                <w:color w:val="FFFFFF" w:themeColor="background1"/>
                <w:sz w:val="20"/>
              </w:rPr>
            </w:pPr>
            <w:r w:rsidRPr="00B613F8">
              <w:rPr>
                <w:rFonts w:eastAsia="Times New Roman" w:cstheme="minorHAnsi"/>
                <w:b/>
                <w:color w:val="FFFFFF" w:themeColor="background1"/>
                <w:sz w:val="20"/>
              </w:rPr>
              <w:t>All</w:t>
            </w:r>
          </w:p>
          <w:p w:rsidR="00BE24EE" w:rsidRPr="00B613F8" w:rsidRDefault="00BE24EE" w:rsidP="006002DD">
            <w:pPr>
              <w:spacing w:before="40" w:after="40"/>
              <w:jc w:val="center"/>
              <w:rPr>
                <w:rFonts w:eastAsia="Times New Roman" w:cstheme="minorHAnsi"/>
                <w:b/>
                <w:color w:val="FFFFFF" w:themeColor="background1"/>
                <w:sz w:val="20"/>
              </w:rPr>
            </w:pPr>
            <w:r w:rsidRPr="00B613F8">
              <w:rPr>
                <w:rFonts w:eastAsia="Times New Roman" w:cstheme="minorHAnsi"/>
                <w:b/>
                <w:color w:val="FFFFFF" w:themeColor="background1"/>
                <w:sz w:val="20"/>
              </w:rPr>
              <w:t>(</w:t>
            </w:r>
            <w:r w:rsidRPr="00B613F8">
              <w:rPr>
                <w:rFonts w:eastAsia="Times New Roman" w:cstheme="minorHAnsi"/>
                <w:b/>
                <w:i/>
                <w:color w:val="FFFFFF" w:themeColor="background1"/>
                <w:sz w:val="20"/>
              </w:rPr>
              <w:t>N</w:t>
            </w:r>
            <w:r w:rsidRPr="00B613F8">
              <w:rPr>
                <w:rFonts w:eastAsia="Times New Roman" w:cstheme="minorHAnsi"/>
                <w:b/>
                <w:color w:val="FFFFFF" w:themeColor="background1"/>
                <w:sz w:val="20"/>
              </w:rPr>
              <w:t xml:space="preserve"> = </w:t>
            </w:r>
            <w:r w:rsidR="000C3897">
              <w:rPr>
                <w:rFonts w:eastAsia="Times New Roman" w:cstheme="minorHAnsi"/>
                <w:b/>
                <w:color w:val="FFFFFF" w:themeColor="background1"/>
                <w:sz w:val="20"/>
              </w:rPr>
              <w:t>3</w:t>
            </w:r>
            <w:r>
              <w:rPr>
                <w:rFonts w:eastAsia="Times New Roman" w:cstheme="minorHAnsi"/>
                <w:b/>
                <w:color w:val="FFFFFF" w:themeColor="background1"/>
                <w:sz w:val="20"/>
              </w:rPr>
              <w:t>1</w:t>
            </w:r>
            <w:r w:rsidRPr="00B613F8">
              <w:rPr>
                <w:rFonts w:eastAsia="Times New Roman" w:cstheme="minorHAnsi"/>
                <w:b/>
                <w:color w:val="FFFFFF" w:themeColor="background1"/>
                <w:sz w:val="20"/>
              </w:rPr>
              <w:t>)</w:t>
            </w:r>
          </w:p>
        </w:tc>
        <w:tc>
          <w:tcPr>
            <w:tcW w:w="1560" w:type="pct"/>
            <w:gridSpan w:val="3"/>
            <w:shd w:val="clear" w:color="auto" w:fill="3A5877" w:themeFill="text2" w:themeFillShade="BF"/>
            <w:vAlign w:val="center"/>
          </w:tcPr>
          <w:p w:rsidR="00BE24EE" w:rsidRPr="00B613F8" w:rsidRDefault="00BE24EE" w:rsidP="00A448A3">
            <w:pPr>
              <w:spacing w:before="40" w:after="40"/>
              <w:jc w:val="center"/>
              <w:rPr>
                <w:rFonts w:eastAsia="Times New Roman" w:cstheme="minorHAnsi"/>
                <w:b/>
                <w:color w:val="FFFFFF" w:themeColor="background1"/>
                <w:sz w:val="20"/>
              </w:rPr>
            </w:pPr>
            <w:r>
              <w:rPr>
                <w:rFonts w:eastAsia="Times New Roman" w:cstheme="minorHAnsi"/>
                <w:b/>
                <w:color w:val="FFFFFF" w:themeColor="background1"/>
                <w:sz w:val="20"/>
              </w:rPr>
              <w:t>Grade Level</w:t>
            </w:r>
          </w:p>
        </w:tc>
        <w:tc>
          <w:tcPr>
            <w:tcW w:w="1037" w:type="pct"/>
            <w:gridSpan w:val="2"/>
            <w:shd w:val="clear" w:color="auto" w:fill="3A5877" w:themeFill="text2" w:themeFillShade="BF"/>
            <w:vAlign w:val="center"/>
          </w:tcPr>
          <w:p w:rsidR="00BE24EE" w:rsidRPr="00B613F8" w:rsidRDefault="00BE24EE" w:rsidP="00A448A3">
            <w:pPr>
              <w:spacing w:before="40" w:after="40"/>
              <w:jc w:val="center"/>
              <w:rPr>
                <w:rFonts w:eastAsia="Times New Roman" w:cstheme="minorHAnsi"/>
                <w:b/>
                <w:color w:val="FFFFFF" w:themeColor="background1"/>
                <w:sz w:val="20"/>
              </w:rPr>
            </w:pPr>
            <w:r>
              <w:rPr>
                <w:rFonts w:eastAsia="Times New Roman" w:cstheme="minorHAnsi"/>
                <w:b/>
                <w:color w:val="FFFFFF" w:themeColor="background1"/>
                <w:sz w:val="20"/>
              </w:rPr>
              <w:t>Subject</w:t>
            </w:r>
          </w:p>
        </w:tc>
      </w:tr>
      <w:tr w:rsidR="00BE24EE" w:rsidRPr="00231084" w:rsidTr="00B25C4B">
        <w:trPr>
          <w:trHeight w:val="809"/>
          <w:tblHeader/>
        </w:trPr>
        <w:tc>
          <w:tcPr>
            <w:tcW w:w="1883" w:type="pct"/>
            <w:vMerge/>
            <w:shd w:val="clear" w:color="auto" w:fill="3A5877" w:themeFill="text2" w:themeFillShade="BF"/>
            <w:vAlign w:val="center"/>
          </w:tcPr>
          <w:p w:rsidR="00BE24EE" w:rsidRPr="00E34FB9" w:rsidRDefault="00BE24EE" w:rsidP="00A448A3">
            <w:pPr>
              <w:spacing w:before="40" w:after="40"/>
              <w:rPr>
                <w:rFonts w:eastAsia="Times New Roman" w:cstheme="minorHAnsi"/>
                <w:b/>
                <w:color w:val="FFFFFF" w:themeColor="background1"/>
              </w:rPr>
            </w:pPr>
          </w:p>
        </w:tc>
        <w:tc>
          <w:tcPr>
            <w:tcW w:w="520" w:type="pct"/>
            <w:vMerge/>
            <w:shd w:val="clear" w:color="auto" w:fill="3A5877" w:themeFill="text2" w:themeFillShade="BF"/>
            <w:vAlign w:val="center"/>
          </w:tcPr>
          <w:p w:rsidR="00BE24EE" w:rsidRPr="00B613F8" w:rsidRDefault="00BE24EE" w:rsidP="00A448A3">
            <w:pPr>
              <w:spacing w:before="40" w:after="40"/>
              <w:jc w:val="center"/>
              <w:rPr>
                <w:rFonts w:eastAsia="Times New Roman" w:cstheme="minorHAnsi"/>
                <w:b/>
                <w:color w:val="FFFFFF" w:themeColor="background1"/>
                <w:sz w:val="20"/>
              </w:rPr>
            </w:pPr>
          </w:p>
        </w:tc>
        <w:tc>
          <w:tcPr>
            <w:tcW w:w="520" w:type="pct"/>
            <w:shd w:val="clear" w:color="auto" w:fill="3A5877" w:themeFill="text2" w:themeFillShade="BF"/>
            <w:vAlign w:val="center"/>
          </w:tcPr>
          <w:p w:rsidR="00BE24EE" w:rsidRPr="00B613F8" w:rsidRDefault="00BE24EE" w:rsidP="00A448A3">
            <w:pPr>
              <w:spacing w:before="40" w:after="40"/>
              <w:jc w:val="center"/>
              <w:rPr>
                <w:rFonts w:eastAsia="Times New Roman" w:cstheme="minorHAnsi"/>
                <w:b/>
                <w:color w:val="FFFFFF" w:themeColor="background1"/>
                <w:sz w:val="20"/>
              </w:rPr>
            </w:pPr>
            <w:r w:rsidRPr="00B613F8">
              <w:rPr>
                <w:rFonts w:eastAsia="Times New Roman" w:cstheme="minorHAnsi"/>
                <w:b/>
                <w:color w:val="FFFFFF" w:themeColor="background1"/>
                <w:sz w:val="20"/>
              </w:rPr>
              <w:t>ES</w:t>
            </w:r>
          </w:p>
          <w:p w:rsidR="00BE24EE" w:rsidRPr="00B613F8" w:rsidRDefault="00BE24EE" w:rsidP="006002DD">
            <w:pPr>
              <w:spacing w:before="40" w:after="40"/>
              <w:jc w:val="center"/>
              <w:rPr>
                <w:rFonts w:eastAsia="Times New Roman" w:cstheme="minorHAnsi"/>
                <w:b/>
                <w:color w:val="FFFFFF" w:themeColor="background1"/>
                <w:sz w:val="20"/>
              </w:rPr>
            </w:pPr>
            <w:r w:rsidRPr="00B613F8">
              <w:rPr>
                <w:rFonts w:eastAsia="Times New Roman" w:cstheme="minorHAnsi"/>
                <w:b/>
                <w:color w:val="FFFFFF" w:themeColor="background1"/>
                <w:sz w:val="20"/>
              </w:rPr>
              <w:t>(</w:t>
            </w:r>
            <w:r w:rsidRPr="00B613F8">
              <w:rPr>
                <w:rFonts w:eastAsia="Times New Roman" w:cstheme="minorHAnsi"/>
                <w:b/>
                <w:i/>
                <w:color w:val="FFFFFF" w:themeColor="background1"/>
                <w:sz w:val="20"/>
              </w:rPr>
              <w:t>n</w:t>
            </w:r>
            <w:r w:rsidRPr="00B613F8">
              <w:rPr>
                <w:rFonts w:eastAsia="Times New Roman" w:cstheme="minorHAnsi"/>
                <w:b/>
                <w:color w:val="FFFFFF" w:themeColor="background1"/>
                <w:sz w:val="20"/>
              </w:rPr>
              <w:t xml:space="preserve"> = </w:t>
            </w:r>
            <w:r>
              <w:rPr>
                <w:rFonts w:eastAsia="Times New Roman" w:cstheme="minorHAnsi"/>
                <w:b/>
                <w:color w:val="FFFFFF" w:themeColor="background1"/>
                <w:sz w:val="20"/>
              </w:rPr>
              <w:t>5</w:t>
            </w:r>
            <w:r w:rsidRPr="00B613F8">
              <w:rPr>
                <w:rFonts w:eastAsia="Times New Roman" w:cstheme="minorHAnsi"/>
                <w:b/>
                <w:color w:val="FFFFFF" w:themeColor="background1"/>
                <w:sz w:val="20"/>
              </w:rPr>
              <w:t>)</w:t>
            </w:r>
          </w:p>
        </w:tc>
        <w:tc>
          <w:tcPr>
            <w:tcW w:w="520" w:type="pct"/>
            <w:shd w:val="clear" w:color="auto" w:fill="3A5877" w:themeFill="text2" w:themeFillShade="BF"/>
            <w:vAlign w:val="center"/>
          </w:tcPr>
          <w:p w:rsidR="00BE24EE" w:rsidRPr="00B613F8" w:rsidRDefault="00BE24EE" w:rsidP="00A448A3">
            <w:pPr>
              <w:spacing w:before="40" w:after="40"/>
              <w:jc w:val="center"/>
              <w:rPr>
                <w:rFonts w:eastAsia="Times New Roman" w:cstheme="minorHAnsi"/>
                <w:b/>
                <w:color w:val="FFFFFF" w:themeColor="background1"/>
                <w:sz w:val="20"/>
              </w:rPr>
            </w:pPr>
            <w:r w:rsidRPr="00B613F8">
              <w:rPr>
                <w:rFonts w:eastAsia="Times New Roman" w:cstheme="minorHAnsi"/>
                <w:b/>
                <w:color w:val="FFFFFF" w:themeColor="background1"/>
                <w:sz w:val="20"/>
              </w:rPr>
              <w:t>MS</w:t>
            </w:r>
          </w:p>
          <w:p w:rsidR="00BE24EE" w:rsidRPr="00B613F8" w:rsidRDefault="00BE24EE" w:rsidP="006002DD">
            <w:pPr>
              <w:spacing w:before="40" w:after="40"/>
              <w:jc w:val="center"/>
              <w:rPr>
                <w:rFonts w:eastAsia="Times New Roman" w:cstheme="minorHAnsi"/>
                <w:b/>
                <w:color w:val="FFFFFF" w:themeColor="background1"/>
                <w:sz w:val="20"/>
              </w:rPr>
            </w:pPr>
            <w:r w:rsidRPr="00B613F8">
              <w:rPr>
                <w:rFonts w:eastAsia="Times New Roman" w:cstheme="minorHAnsi"/>
                <w:b/>
                <w:color w:val="FFFFFF" w:themeColor="background1"/>
                <w:sz w:val="20"/>
              </w:rPr>
              <w:t>(</w:t>
            </w:r>
            <w:r w:rsidRPr="00B613F8">
              <w:rPr>
                <w:rFonts w:eastAsia="Times New Roman" w:cstheme="minorHAnsi"/>
                <w:b/>
                <w:i/>
                <w:color w:val="FFFFFF" w:themeColor="background1"/>
                <w:sz w:val="20"/>
              </w:rPr>
              <w:t>n</w:t>
            </w:r>
            <w:r w:rsidRPr="00B613F8">
              <w:rPr>
                <w:rFonts w:eastAsia="Times New Roman" w:cstheme="minorHAnsi"/>
                <w:b/>
                <w:color w:val="FFFFFF" w:themeColor="background1"/>
                <w:sz w:val="20"/>
              </w:rPr>
              <w:t xml:space="preserve"> = </w:t>
            </w:r>
            <w:r>
              <w:rPr>
                <w:rFonts w:eastAsia="Times New Roman" w:cstheme="minorHAnsi"/>
                <w:b/>
                <w:color w:val="FFFFFF" w:themeColor="background1"/>
                <w:sz w:val="20"/>
              </w:rPr>
              <w:t>4</w:t>
            </w:r>
            <w:r w:rsidRPr="00B613F8">
              <w:rPr>
                <w:rFonts w:eastAsia="Times New Roman" w:cstheme="minorHAnsi"/>
                <w:b/>
                <w:color w:val="FFFFFF" w:themeColor="background1"/>
                <w:sz w:val="20"/>
              </w:rPr>
              <w:t>)</w:t>
            </w:r>
          </w:p>
        </w:tc>
        <w:tc>
          <w:tcPr>
            <w:tcW w:w="520" w:type="pct"/>
            <w:shd w:val="clear" w:color="auto" w:fill="3A5877" w:themeFill="text2" w:themeFillShade="BF"/>
            <w:vAlign w:val="center"/>
          </w:tcPr>
          <w:p w:rsidR="00BE24EE" w:rsidRPr="00B613F8" w:rsidRDefault="00BE24EE" w:rsidP="00A448A3">
            <w:pPr>
              <w:spacing w:before="40" w:after="40"/>
              <w:jc w:val="center"/>
              <w:rPr>
                <w:rFonts w:eastAsia="Times New Roman" w:cstheme="minorHAnsi"/>
                <w:b/>
                <w:color w:val="FFFFFF" w:themeColor="background1"/>
                <w:sz w:val="20"/>
              </w:rPr>
            </w:pPr>
            <w:r w:rsidRPr="00B613F8">
              <w:rPr>
                <w:rFonts w:eastAsia="Times New Roman" w:cstheme="minorHAnsi"/>
                <w:b/>
                <w:color w:val="FFFFFF" w:themeColor="background1"/>
                <w:sz w:val="20"/>
              </w:rPr>
              <w:t>HS</w:t>
            </w:r>
          </w:p>
          <w:p w:rsidR="00BE24EE" w:rsidRPr="00B613F8" w:rsidRDefault="00BE24EE" w:rsidP="006002DD">
            <w:pPr>
              <w:spacing w:before="40" w:after="40"/>
              <w:jc w:val="center"/>
              <w:rPr>
                <w:rFonts w:eastAsia="Times New Roman" w:cstheme="minorHAnsi"/>
                <w:b/>
                <w:color w:val="FFFFFF" w:themeColor="background1"/>
                <w:sz w:val="20"/>
              </w:rPr>
            </w:pPr>
            <w:r w:rsidRPr="00B613F8">
              <w:rPr>
                <w:rFonts w:eastAsia="Times New Roman" w:cstheme="minorHAnsi"/>
                <w:b/>
                <w:color w:val="FFFFFF" w:themeColor="background1"/>
                <w:sz w:val="20"/>
              </w:rPr>
              <w:t>(</w:t>
            </w:r>
            <w:r w:rsidRPr="00B613F8">
              <w:rPr>
                <w:rFonts w:eastAsia="Times New Roman" w:cstheme="minorHAnsi"/>
                <w:b/>
                <w:i/>
                <w:color w:val="FFFFFF" w:themeColor="background1"/>
                <w:sz w:val="20"/>
              </w:rPr>
              <w:t>n</w:t>
            </w:r>
            <w:r w:rsidRPr="00B613F8">
              <w:rPr>
                <w:rFonts w:eastAsia="Times New Roman" w:cstheme="minorHAnsi"/>
                <w:b/>
                <w:color w:val="FFFFFF" w:themeColor="background1"/>
                <w:sz w:val="20"/>
              </w:rPr>
              <w:t xml:space="preserve"> = </w:t>
            </w:r>
            <w:r>
              <w:rPr>
                <w:rFonts w:eastAsia="Times New Roman" w:cstheme="minorHAnsi"/>
                <w:b/>
                <w:color w:val="FFFFFF" w:themeColor="background1"/>
                <w:sz w:val="20"/>
              </w:rPr>
              <w:t>22</w:t>
            </w:r>
            <w:r w:rsidRPr="00B613F8">
              <w:rPr>
                <w:rFonts w:eastAsia="Times New Roman" w:cstheme="minorHAnsi"/>
                <w:b/>
                <w:color w:val="FFFFFF" w:themeColor="background1"/>
                <w:sz w:val="20"/>
              </w:rPr>
              <w:t>)</w:t>
            </w:r>
          </w:p>
        </w:tc>
        <w:tc>
          <w:tcPr>
            <w:tcW w:w="519" w:type="pct"/>
            <w:shd w:val="clear" w:color="auto" w:fill="3A5877" w:themeFill="text2" w:themeFillShade="BF"/>
            <w:vAlign w:val="center"/>
          </w:tcPr>
          <w:p w:rsidR="00BE24EE" w:rsidRPr="00B613F8" w:rsidRDefault="00BE24EE" w:rsidP="00A448A3">
            <w:pPr>
              <w:spacing w:before="40" w:after="40"/>
              <w:jc w:val="center"/>
              <w:rPr>
                <w:rFonts w:eastAsia="Times New Roman" w:cstheme="minorHAnsi"/>
                <w:b/>
                <w:color w:val="FFFFFF" w:themeColor="background1"/>
                <w:sz w:val="20"/>
              </w:rPr>
            </w:pPr>
            <w:r w:rsidRPr="00B613F8">
              <w:rPr>
                <w:rFonts w:eastAsia="Times New Roman" w:cstheme="minorHAnsi"/>
                <w:b/>
                <w:color w:val="FFFFFF" w:themeColor="background1"/>
                <w:sz w:val="20"/>
              </w:rPr>
              <w:t>ELA</w:t>
            </w:r>
          </w:p>
          <w:p w:rsidR="00BE24EE" w:rsidRPr="00B613F8" w:rsidRDefault="00BE24EE" w:rsidP="006002DD">
            <w:pPr>
              <w:spacing w:before="40" w:after="40"/>
              <w:jc w:val="center"/>
              <w:rPr>
                <w:rFonts w:eastAsia="Times New Roman" w:cstheme="minorHAnsi"/>
                <w:b/>
                <w:color w:val="FFFFFF" w:themeColor="background1"/>
                <w:sz w:val="20"/>
              </w:rPr>
            </w:pPr>
            <w:r w:rsidRPr="00B613F8">
              <w:rPr>
                <w:rFonts w:eastAsia="Times New Roman" w:cstheme="minorHAnsi"/>
                <w:b/>
                <w:color w:val="FFFFFF" w:themeColor="background1"/>
                <w:sz w:val="20"/>
              </w:rPr>
              <w:t>(</w:t>
            </w:r>
            <w:r w:rsidRPr="00B613F8">
              <w:rPr>
                <w:rFonts w:eastAsia="Times New Roman" w:cstheme="minorHAnsi"/>
                <w:b/>
                <w:i/>
                <w:color w:val="FFFFFF" w:themeColor="background1"/>
                <w:sz w:val="20"/>
              </w:rPr>
              <w:t>n</w:t>
            </w:r>
            <w:r w:rsidRPr="00B613F8">
              <w:rPr>
                <w:rFonts w:eastAsia="Times New Roman" w:cstheme="minorHAnsi"/>
                <w:b/>
                <w:color w:val="FFFFFF" w:themeColor="background1"/>
                <w:sz w:val="20"/>
              </w:rPr>
              <w:t xml:space="preserve"> = </w:t>
            </w:r>
            <w:r w:rsidR="000C3897">
              <w:rPr>
                <w:rFonts w:eastAsia="Times New Roman" w:cstheme="minorHAnsi"/>
                <w:b/>
                <w:color w:val="FFFFFF" w:themeColor="background1"/>
                <w:sz w:val="20"/>
              </w:rPr>
              <w:t>21</w:t>
            </w:r>
            <w:r w:rsidRPr="00B613F8">
              <w:rPr>
                <w:rFonts w:eastAsia="Times New Roman" w:cstheme="minorHAnsi"/>
                <w:b/>
                <w:color w:val="FFFFFF" w:themeColor="background1"/>
                <w:sz w:val="20"/>
              </w:rPr>
              <w:t>)</w:t>
            </w:r>
          </w:p>
        </w:tc>
        <w:tc>
          <w:tcPr>
            <w:tcW w:w="518" w:type="pct"/>
            <w:shd w:val="clear" w:color="auto" w:fill="3A5877" w:themeFill="text2" w:themeFillShade="BF"/>
            <w:vAlign w:val="center"/>
          </w:tcPr>
          <w:p w:rsidR="00BE24EE" w:rsidRPr="00B613F8" w:rsidRDefault="00BE24EE" w:rsidP="00A448A3">
            <w:pPr>
              <w:spacing w:before="40" w:after="40"/>
              <w:jc w:val="center"/>
              <w:rPr>
                <w:rFonts w:eastAsia="Times New Roman" w:cstheme="minorHAnsi"/>
                <w:b/>
                <w:color w:val="FFFFFF" w:themeColor="background1"/>
                <w:sz w:val="20"/>
              </w:rPr>
            </w:pPr>
            <w:r w:rsidRPr="00B613F8">
              <w:rPr>
                <w:rFonts w:eastAsia="Times New Roman" w:cstheme="minorHAnsi"/>
                <w:b/>
                <w:color w:val="FFFFFF" w:themeColor="background1"/>
                <w:sz w:val="20"/>
              </w:rPr>
              <w:t>Math</w:t>
            </w:r>
          </w:p>
          <w:p w:rsidR="00BE24EE" w:rsidRPr="00B613F8" w:rsidRDefault="00BE24EE" w:rsidP="006002DD">
            <w:pPr>
              <w:spacing w:before="40" w:after="40"/>
              <w:jc w:val="center"/>
              <w:rPr>
                <w:rFonts w:eastAsia="Times New Roman" w:cstheme="minorHAnsi"/>
                <w:b/>
                <w:color w:val="FFFFFF" w:themeColor="background1"/>
                <w:sz w:val="20"/>
              </w:rPr>
            </w:pPr>
            <w:r w:rsidRPr="00B613F8">
              <w:rPr>
                <w:rFonts w:eastAsia="Times New Roman" w:cstheme="minorHAnsi"/>
                <w:b/>
                <w:color w:val="FFFFFF" w:themeColor="background1"/>
                <w:sz w:val="20"/>
              </w:rPr>
              <w:t>(</w:t>
            </w:r>
            <w:r w:rsidRPr="00B613F8">
              <w:rPr>
                <w:rFonts w:eastAsia="Times New Roman" w:cstheme="minorHAnsi"/>
                <w:b/>
                <w:i/>
                <w:color w:val="FFFFFF" w:themeColor="background1"/>
                <w:sz w:val="20"/>
              </w:rPr>
              <w:t>n</w:t>
            </w:r>
            <w:r w:rsidRPr="00B613F8">
              <w:rPr>
                <w:rFonts w:eastAsia="Times New Roman" w:cstheme="minorHAnsi"/>
                <w:b/>
                <w:color w:val="FFFFFF" w:themeColor="background1"/>
                <w:sz w:val="20"/>
              </w:rPr>
              <w:t xml:space="preserve"> = </w:t>
            </w:r>
            <w:r w:rsidR="000C3897">
              <w:rPr>
                <w:rFonts w:eastAsia="Times New Roman" w:cstheme="minorHAnsi"/>
                <w:b/>
                <w:color w:val="FFFFFF" w:themeColor="background1"/>
                <w:sz w:val="20"/>
              </w:rPr>
              <w:t>16</w:t>
            </w:r>
            <w:r w:rsidRPr="00B613F8">
              <w:rPr>
                <w:rFonts w:eastAsia="Times New Roman" w:cstheme="minorHAnsi"/>
                <w:b/>
                <w:color w:val="FFFFFF" w:themeColor="background1"/>
                <w:sz w:val="20"/>
              </w:rPr>
              <w:t>)</w:t>
            </w:r>
          </w:p>
        </w:tc>
      </w:tr>
      <w:tr w:rsidR="00BE24EE" w:rsidRPr="00231084" w:rsidTr="00B25C4B">
        <w:tc>
          <w:tcPr>
            <w:tcW w:w="1883" w:type="pct"/>
            <w:vAlign w:val="bottom"/>
          </w:tcPr>
          <w:p w:rsidR="00BE24EE" w:rsidRPr="006002DD" w:rsidRDefault="00BE24EE" w:rsidP="00A448A3">
            <w:pPr>
              <w:spacing w:before="40" w:after="40"/>
              <w:rPr>
                <w:rFonts w:eastAsia="Times New Roman" w:cstheme="minorHAnsi"/>
                <w:color w:val="000000"/>
              </w:rPr>
            </w:pPr>
            <w:r w:rsidRPr="00262072">
              <w:rPr>
                <w:rFonts w:cstheme="minorHAnsi"/>
                <w:color w:val="000000"/>
              </w:rPr>
              <w:t>They do not provide educators the flexibility needed to help students who are not on grade level.</w:t>
            </w:r>
          </w:p>
        </w:tc>
        <w:tc>
          <w:tcPr>
            <w:tcW w:w="520" w:type="pct"/>
            <w:shd w:val="clear" w:color="auto" w:fill="auto"/>
            <w:vAlign w:val="center"/>
          </w:tcPr>
          <w:p w:rsidR="00BE24EE" w:rsidRPr="006002DD" w:rsidRDefault="00BE24EE" w:rsidP="00A448A3">
            <w:pPr>
              <w:spacing w:before="40" w:after="40"/>
              <w:jc w:val="center"/>
              <w:rPr>
                <w:rFonts w:cstheme="minorHAnsi"/>
              </w:rPr>
            </w:pPr>
            <w:r w:rsidRPr="00262072">
              <w:rPr>
                <w:rFonts w:cstheme="minorHAnsi"/>
                <w:color w:val="000000"/>
              </w:rPr>
              <w:t>64.5%</w:t>
            </w:r>
          </w:p>
        </w:tc>
        <w:tc>
          <w:tcPr>
            <w:tcW w:w="520" w:type="pct"/>
            <w:shd w:val="clear" w:color="auto" w:fill="DAE3ED" w:themeFill="text2" w:themeFillTint="33"/>
            <w:vAlign w:val="center"/>
          </w:tcPr>
          <w:p w:rsidR="00BE24EE" w:rsidRPr="006002DD" w:rsidRDefault="00BE24EE" w:rsidP="00A448A3">
            <w:pPr>
              <w:spacing w:before="40" w:after="40"/>
              <w:jc w:val="center"/>
              <w:rPr>
                <w:rFonts w:cstheme="minorHAnsi"/>
              </w:rPr>
            </w:pPr>
            <w:r w:rsidRPr="00262072">
              <w:rPr>
                <w:rFonts w:cstheme="minorHAnsi"/>
                <w:color w:val="000000"/>
              </w:rPr>
              <w:t>80.0%</w:t>
            </w:r>
          </w:p>
        </w:tc>
        <w:tc>
          <w:tcPr>
            <w:tcW w:w="520" w:type="pct"/>
            <w:shd w:val="clear" w:color="auto" w:fill="DAE3ED" w:themeFill="text2" w:themeFillTint="33"/>
            <w:vAlign w:val="center"/>
          </w:tcPr>
          <w:p w:rsidR="00BE24EE" w:rsidRPr="006002DD" w:rsidRDefault="00BE24EE" w:rsidP="00A448A3">
            <w:pPr>
              <w:spacing w:before="40" w:after="40"/>
              <w:jc w:val="center"/>
              <w:rPr>
                <w:rFonts w:cstheme="minorHAnsi"/>
                <w:color w:val="000000"/>
              </w:rPr>
            </w:pPr>
            <w:r w:rsidRPr="00262072">
              <w:rPr>
                <w:rFonts w:cstheme="minorHAnsi"/>
                <w:color w:val="000000"/>
              </w:rPr>
              <w:t>25.0%</w:t>
            </w:r>
          </w:p>
        </w:tc>
        <w:tc>
          <w:tcPr>
            <w:tcW w:w="520" w:type="pct"/>
            <w:shd w:val="clear" w:color="auto" w:fill="DAE3ED" w:themeFill="text2" w:themeFillTint="33"/>
            <w:vAlign w:val="center"/>
          </w:tcPr>
          <w:p w:rsidR="00BE24EE" w:rsidRPr="006002DD" w:rsidRDefault="00BE24EE" w:rsidP="00A448A3">
            <w:pPr>
              <w:spacing w:before="40" w:after="40"/>
              <w:jc w:val="center"/>
              <w:rPr>
                <w:rFonts w:cstheme="minorHAnsi"/>
              </w:rPr>
            </w:pPr>
            <w:r w:rsidRPr="00262072">
              <w:rPr>
                <w:rFonts w:cstheme="minorHAnsi"/>
                <w:color w:val="000000"/>
              </w:rPr>
              <w:t>68.2%</w:t>
            </w:r>
          </w:p>
        </w:tc>
        <w:tc>
          <w:tcPr>
            <w:tcW w:w="519" w:type="pct"/>
            <w:shd w:val="clear" w:color="auto" w:fill="FBEFD0" w:themeFill="accent5" w:themeFillTint="33"/>
            <w:vAlign w:val="center"/>
          </w:tcPr>
          <w:p w:rsidR="00BE24EE" w:rsidRPr="006002DD" w:rsidRDefault="00BE24EE" w:rsidP="00A448A3">
            <w:pPr>
              <w:spacing w:before="40" w:after="40"/>
              <w:jc w:val="center"/>
              <w:rPr>
                <w:rFonts w:cstheme="minorHAnsi"/>
              </w:rPr>
            </w:pPr>
            <w:r w:rsidRPr="00262072">
              <w:rPr>
                <w:rFonts w:cstheme="minorHAnsi"/>
                <w:color w:val="000000"/>
              </w:rPr>
              <w:t>57.1%</w:t>
            </w:r>
          </w:p>
        </w:tc>
        <w:tc>
          <w:tcPr>
            <w:tcW w:w="518" w:type="pct"/>
            <w:shd w:val="clear" w:color="auto" w:fill="FBEFD0" w:themeFill="accent5" w:themeFillTint="33"/>
            <w:vAlign w:val="center"/>
          </w:tcPr>
          <w:p w:rsidR="00BE24EE" w:rsidRPr="006002DD" w:rsidRDefault="00BE24EE" w:rsidP="00A448A3">
            <w:pPr>
              <w:spacing w:before="40" w:after="40"/>
              <w:jc w:val="center"/>
              <w:rPr>
                <w:rFonts w:cstheme="minorHAnsi"/>
              </w:rPr>
            </w:pPr>
            <w:r w:rsidRPr="00262072">
              <w:rPr>
                <w:rFonts w:cstheme="minorHAnsi"/>
                <w:color w:val="000000"/>
              </w:rPr>
              <w:t>75.0%</w:t>
            </w:r>
          </w:p>
        </w:tc>
      </w:tr>
      <w:tr w:rsidR="00BE24EE" w:rsidRPr="00231084" w:rsidTr="00B25C4B">
        <w:tc>
          <w:tcPr>
            <w:tcW w:w="1883" w:type="pct"/>
            <w:vAlign w:val="bottom"/>
          </w:tcPr>
          <w:p w:rsidR="00BE24EE" w:rsidRPr="006002DD" w:rsidRDefault="00BE24EE" w:rsidP="00A448A3">
            <w:pPr>
              <w:spacing w:before="40" w:after="40"/>
              <w:rPr>
                <w:rFonts w:eastAsia="Times New Roman" w:cstheme="minorHAnsi"/>
                <w:color w:val="000000"/>
              </w:rPr>
            </w:pPr>
            <w:r w:rsidRPr="00262072">
              <w:rPr>
                <w:rFonts w:cstheme="minorHAnsi"/>
                <w:color w:val="000000"/>
              </w:rPr>
              <w:t>They embrace a “one size fits all” approach that will not help many students I teach.</w:t>
            </w:r>
          </w:p>
        </w:tc>
        <w:tc>
          <w:tcPr>
            <w:tcW w:w="520" w:type="pct"/>
            <w:shd w:val="clear" w:color="auto" w:fill="auto"/>
            <w:vAlign w:val="center"/>
          </w:tcPr>
          <w:p w:rsidR="00BE24EE" w:rsidRPr="006002DD" w:rsidRDefault="00BE24EE" w:rsidP="00A448A3">
            <w:pPr>
              <w:spacing w:before="40" w:after="40"/>
              <w:jc w:val="center"/>
              <w:rPr>
                <w:rFonts w:cstheme="minorHAnsi"/>
              </w:rPr>
            </w:pPr>
            <w:r w:rsidRPr="00262072">
              <w:rPr>
                <w:rFonts w:cstheme="minorHAnsi"/>
                <w:color w:val="000000"/>
              </w:rPr>
              <w:t>58.1%</w:t>
            </w:r>
          </w:p>
        </w:tc>
        <w:tc>
          <w:tcPr>
            <w:tcW w:w="520" w:type="pct"/>
            <w:shd w:val="clear" w:color="auto" w:fill="DAE3ED" w:themeFill="text2" w:themeFillTint="33"/>
            <w:vAlign w:val="center"/>
          </w:tcPr>
          <w:p w:rsidR="00BE24EE" w:rsidRPr="006002DD" w:rsidRDefault="00BE24EE" w:rsidP="00A448A3">
            <w:pPr>
              <w:spacing w:before="40" w:after="40"/>
              <w:jc w:val="center"/>
              <w:rPr>
                <w:rFonts w:cstheme="minorHAnsi"/>
              </w:rPr>
            </w:pPr>
            <w:r w:rsidRPr="00262072">
              <w:rPr>
                <w:rFonts w:cstheme="minorHAnsi"/>
                <w:color w:val="000000"/>
              </w:rPr>
              <w:t>60.0%</w:t>
            </w:r>
          </w:p>
        </w:tc>
        <w:tc>
          <w:tcPr>
            <w:tcW w:w="520" w:type="pct"/>
            <w:shd w:val="clear" w:color="auto" w:fill="DAE3ED" w:themeFill="text2" w:themeFillTint="33"/>
            <w:vAlign w:val="center"/>
          </w:tcPr>
          <w:p w:rsidR="00BE24EE" w:rsidRPr="006002DD" w:rsidRDefault="00BE24EE" w:rsidP="00A448A3">
            <w:pPr>
              <w:spacing w:before="40" w:after="40"/>
              <w:jc w:val="center"/>
              <w:rPr>
                <w:rFonts w:cstheme="minorHAnsi"/>
                <w:color w:val="000000"/>
              </w:rPr>
            </w:pPr>
            <w:r w:rsidRPr="00262072">
              <w:rPr>
                <w:rFonts w:cstheme="minorHAnsi"/>
                <w:color w:val="000000"/>
              </w:rPr>
              <w:t>100.0%</w:t>
            </w:r>
          </w:p>
        </w:tc>
        <w:tc>
          <w:tcPr>
            <w:tcW w:w="520" w:type="pct"/>
            <w:shd w:val="clear" w:color="auto" w:fill="DAE3ED" w:themeFill="text2" w:themeFillTint="33"/>
            <w:vAlign w:val="center"/>
          </w:tcPr>
          <w:p w:rsidR="00BE24EE" w:rsidRPr="006002DD" w:rsidRDefault="00BE24EE" w:rsidP="00A448A3">
            <w:pPr>
              <w:spacing w:before="40" w:after="40"/>
              <w:jc w:val="center"/>
              <w:rPr>
                <w:rFonts w:cstheme="minorHAnsi"/>
              </w:rPr>
            </w:pPr>
            <w:r w:rsidRPr="00262072">
              <w:rPr>
                <w:rFonts w:cstheme="minorHAnsi"/>
                <w:color w:val="000000"/>
              </w:rPr>
              <w:t>50.0%</w:t>
            </w:r>
          </w:p>
        </w:tc>
        <w:tc>
          <w:tcPr>
            <w:tcW w:w="519" w:type="pct"/>
            <w:shd w:val="clear" w:color="auto" w:fill="FBEFD0" w:themeFill="accent5" w:themeFillTint="33"/>
            <w:vAlign w:val="center"/>
          </w:tcPr>
          <w:p w:rsidR="00BE24EE" w:rsidRPr="006002DD" w:rsidRDefault="00BE24EE" w:rsidP="00A448A3">
            <w:pPr>
              <w:spacing w:before="40" w:after="40"/>
              <w:jc w:val="center"/>
              <w:rPr>
                <w:rFonts w:cstheme="minorHAnsi"/>
              </w:rPr>
            </w:pPr>
            <w:r w:rsidRPr="00262072">
              <w:rPr>
                <w:rFonts w:cstheme="minorHAnsi"/>
                <w:color w:val="000000"/>
              </w:rPr>
              <w:t>52.4%</w:t>
            </w:r>
          </w:p>
        </w:tc>
        <w:tc>
          <w:tcPr>
            <w:tcW w:w="518" w:type="pct"/>
            <w:shd w:val="clear" w:color="auto" w:fill="FBEFD0" w:themeFill="accent5" w:themeFillTint="33"/>
            <w:vAlign w:val="center"/>
          </w:tcPr>
          <w:p w:rsidR="00BE24EE" w:rsidRPr="006002DD" w:rsidRDefault="00BE24EE" w:rsidP="00A448A3">
            <w:pPr>
              <w:spacing w:before="40" w:after="40"/>
              <w:jc w:val="center"/>
              <w:rPr>
                <w:rFonts w:cstheme="minorHAnsi"/>
              </w:rPr>
            </w:pPr>
            <w:r w:rsidRPr="00262072">
              <w:rPr>
                <w:rFonts w:cstheme="minorHAnsi"/>
                <w:color w:val="000000"/>
              </w:rPr>
              <w:t>50.0%</w:t>
            </w:r>
          </w:p>
        </w:tc>
      </w:tr>
      <w:tr w:rsidR="00BE24EE" w:rsidRPr="00231084" w:rsidTr="00B25C4B">
        <w:tc>
          <w:tcPr>
            <w:tcW w:w="1883" w:type="pct"/>
            <w:vAlign w:val="bottom"/>
          </w:tcPr>
          <w:p w:rsidR="00BE24EE" w:rsidRPr="006002DD" w:rsidRDefault="00BE24EE" w:rsidP="00A448A3">
            <w:pPr>
              <w:spacing w:before="40" w:after="40"/>
              <w:rPr>
                <w:rFonts w:eastAsia="Times New Roman" w:cstheme="minorHAnsi"/>
                <w:color w:val="000000"/>
              </w:rPr>
            </w:pPr>
            <w:r w:rsidRPr="00262072">
              <w:rPr>
                <w:rFonts w:cstheme="minorHAnsi"/>
                <w:color w:val="000000"/>
              </w:rPr>
              <w:t>They are too rigorous for many students I teach.</w:t>
            </w:r>
          </w:p>
        </w:tc>
        <w:tc>
          <w:tcPr>
            <w:tcW w:w="520" w:type="pct"/>
            <w:shd w:val="clear" w:color="auto" w:fill="auto"/>
            <w:vAlign w:val="center"/>
          </w:tcPr>
          <w:p w:rsidR="00BE24EE" w:rsidRPr="006002DD" w:rsidRDefault="00BE24EE" w:rsidP="00A448A3">
            <w:pPr>
              <w:spacing w:before="40" w:after="40"/>
              <w:jc w:val="center"/>
              <w:rPr>
                <w:rFonts w:cstheme="minorHAnsi"/>
              </w:rPr>
            </w:pPr>
            <w:r w:rsidRPr="00262072">
              <w:rPr>
                <w:rFonts w:cstheme="minorHAnsi"/>
                <w:color w:val="000000"/>
              </w:rPr>
              <w:t>32.3%</w:t>
            </w:r>
          </w:p>
        </w:tc>
        <w:tc>
          <w:tcPr>
            <w:tcW w:w="520" w:type="pct"/>
            <w:shd w:val="clear" w:color="auto" w:fill="DAE3ED" w:themeFill="text2" w:themeFillTint="33"/>
            <w:vAlign w:val="center"/>
          </w:tcPr>
          <w:p w:rsidR="00BE24EE" w:rsidRPr="006002DD" w:rsidRDefault="00BE24EE" w:rsidP="00A448A3">
            <w:pPr>
              <w:spacing w:before="40" w:after="40"/>
              <w:jc w:val="center"/>
              <w:rPr>
                <w:rFonts w:cstheme="minorHAnsi"/>
              </w:rPr>
            </w:pPr>
            <w:r w:rsidRPr="00262072">
              <w:rPr>
                <w:rFonts w:cstheme="minorHAnsi"/>
                <w:color w:val="000000"/>
              </w:rPr>
              <w:t>40.0%</w:t>
            </w:r>
          </w:p>
        </w:tc>
        <w:tc>
          <w:tcPr>
            <w:tcW w:w="520" w:type="pct"/>
            <w:shd w:val="clear" w:color="auto" w:fill="DAE3ED" w:themeFill="text2" w:themeFillTint="33"/>
            <w:vAlign w:val="center"/>
          </w:tcPr>
          <w:p w:rsidR="00BE24EE" w:rsidRPr="006002DD" w:rsidRDefault="00BE24EE" w:rsidP="00A448A3">
            <w:pPr>
              <w:spacing w:before="40" w:after="40"/>
              <w:jc w:val="center"/>
              <w:rPr>
                <w:rFonts w:cstheme="minorHAnsi"/>
                <w:color w:val="000000"/>
              </w:rPr>
            </w:pPr>
            <w:r w:rsidRPr="00262072">
              <w:rPr>
                <w:rFonts w:cstheme="minorHAnsi"/>
                <w:color w:val="000000"/>
              </w:rPr>
              <w:t>25.0%</w:t>
            </w:r>
          </w:p>
        </w:tc>
        <w:tc>
          <w:tcPr>
            <w:tcW w:w="520" w:type="pct"/>
            <w:shd w:val="clear" w:color="auto" w:fill="DAE3ED" w:themeFill="text2" w:themeFillTint="33"/>
            <w:vAlign w:val="center"/>
          </w:tcPr>
          <w:p w:rsidR="00BE24EE" w:rsidRPr="006002DD" w:rsidRDefault="00BE24EE" w:rsidP="00A448A3">
            <w:pPr>
              <w:spacing w:before="40" w:after="40"/>
              <w:jc w:val="center"/>
              <w:rPr>
                <w:rFonts w:cstheme="minorHAnsi"/>
              </w:rPr>
            </w:pPr>
            <w:r w:rsidRPr="00262072">
              <w:rPr>
                <w:rFonts w:cstheme="minorHAnsi"/>
                <w:color w:val="000000"/>
              </w:rPr>
              <w:t>31.8%</w:t>
            </w:r>
          </w:p>
        </w:tc>
        <w:tc>
          <w:tcPr>
            <w:tcW w:w="519" w:type="pct"/>
            <w:shd w:val="clear" w:color="auto" w:fill="FBEFD0" w:themeFill="accent5" w:themeFillTint="33"/>
            <w:vAlign w:val="center"/>
          </w:tcPr>
          <w:p w:rsidR="00BE24EE" w:rsidRPr="006002DD" w:rsidRDefault="00BE24EE" w:rsidP="00A448A3">
            <w:pPr>
              <w:spacing w:before="40" w:after="40"/>
              <w:jc w:val="center"/>
              <w:rPr>
                <w:rFonts w:cstheme="minorHAnsi"/>
              </w:rPr>
            </w:pPr>
            <w:r w:rsidRPr="00262072">
              <w:rPr>
                <w:rFonts w:cstheme="minorHAnsi"/>
                <w:color w:val="000000"/>
              </w:rPr>
              <w:t>23.8%</w:t>
            </w:r>
          </w:p>
        </w:tc>
        <w:tc>
          <w:tcPr>
            <w:tcW w:w="518" w:type="pct"/>
            <w:shd w:val="clear" w:color="auto" w:fill="FBEFD0" w:themeFill="accent5" w:themeFillTint="33"/>
            <w:vAlign w:val="center"/>
          </w:tcPr>
          <w:p w:rsidR="00BE24EE" w:rsidRPr="006002DD" w:rsidRDefault="00BE24EE" w:rsidP="00A448A3">
            <w:pPr>
              <w:spacing w:before="40" w:after="40"/>
              <w:jc w:val="center"/>
              <w:rPr>
                <w:rFonts w:cstheme="minorHAnsi"/>
              </w:rPr>
            </w:pPr>
            <w:r w:rsidRPr="00262072">
              <w:rPr>
                <w:rFonts w:cstheme="minorHAnsi"/>
                <w:color w:val="000000"/>
              </w:rPr>
              <w:t>43.8%</w:t>
            </w:r>
          </w:p>
        </w:tc>
      </w:tr>
      <w:tr w:rsidR="00BE24EE" w:rsidRPr="00231084" w:rsidTr="00B25C4B">
        <w:tc>
          <w:tcPr>
            <w:tcW w:w="1883" w:type="pct"/>
            <w:vAlign w:val="bottom"/>
          </w:tcPr>
          <w:p w:rsidR="00BE24EE" w:rsidRPr="006002DD" w:rsidRDefault="00BE24EE" w:rsidP="00A448A3">
            <w:pPr>
              <w:spacing w:before="40" w:after="40"/>
              <w:rPr>
                <w:rFonts w:eastAsia="Times New Roman" w:cstheme="minorHAnsi"/>
                <w:color w:val="000000"/>
              </w:rPr>
            </w:pPr>
            <w:r w:rsidRPr="00262072">
              <w:rPr>
                <w:rFonts w:cstheme="minorHAnsi"/>
                <w:color w:val="000000"/>
              </w:rPr>
              <w:t>They exclude important concepts that students should learn.</w:t>
            </w:r>
          </w:p>
        </w:tc>
        <w:tc>
          <w:tcPr>
            <w:tcW w:w="520" w:type="pct"/>
            <w:shd w:val="clear" w:color="auto" w:fill="auto"/>
            <w:vAlign w:val="center"/>
          </w:tcPr>
          <w:p w:rsidR="00BE24EE" w:rsidRPr="006002DD" w:rsidRDefault="00BE24EE" w:rsidP="00A448A3">
            <w:pPr>
              <w:spacing w:before="40" w:after="40"/>
              <w:jc w:val="center"/>
              <w:rPr>
                <w:rFonts w:cstheme="minorHAnsi"/>
              </w:rPr>
            </w:pPr>
            <w:r w:rsidRPr="00262072">
              <w:rPr>
                <w:rFonts w:cstheme="minorHAnsi"/>
                <w:color w:val="000000"/>
              </w:rPr>
              <w:t>25.8%</w:t>
            </w:r>
          </w:p>
        </w:tc>
        <w:tc>
          <w:tcPr>
            <w:tcW w:w="520" w:type="pct"/>
            <w:shd w:val="clear" w:color="auto" w:fill="DAE3ED" w:themeFill="text2" w:themeFillTint="33"/>
            <w:vAlign w:val="center"/>
          </w:tcPr>
          <w:p w:rsidR="00BE24EE" w:rsidRPr="006002DD" w:rsidRDefault="00BE24EE" w:rsidP="00A448A3">
            <w:pPr>
              <w:spacing w:before="40" w:after="40"/>
              <w:jc w:val="center"/>
              <w:rPr>
                <w:rFonts w:cstheme="minorHAnsi"/>
              </w:rPr>
            </w:pPr>
            <w:r w:rsidRPr="00262072">
              <w:rPr>
                <w:rFonts w:cstheme="minorHAnsi"/>
                <w:color w:val="000000"/>
              </w:rPr>
              <w:t>80.0%</w:t>
            </w:r>
          </w:p>
        </w:tc>
        <w:tc>
          <w:tcPr>
            <w:tcW w:w="520" w:type="pct"/>
            <w:shd w:val="clear" w:color="auto" w:fill="DAE3ED" w:themeFill="text2" w:themeFillTint="33"/>
            <w:vAlign w:val="center"/>
          </w:tcPr>
          <w:p w:rsidR="00BE24EE" w:rsidRPr="006002DD" w:rsidRDefault="00BE24EE" w:rsidP="00A448A3">
            <w:pPr>
              <w:spacing w:before="40" w:after="40"/>
              <w:jc w:val="center"/>
              <w:rPr>
                <w:rFonts w:cstheme="minorHAnsi"/>
                <w:color w:val="000000"/>
              </w:rPr>
            </w:pPr>
            <w:r w:rsidRPr="00262072">
              <w:rPr>
                <w:rFonts w:cstheme="minorHAnsi"/>
                <w:color w:val="000000"/>
              </w:rPr>
              <w:t>25.0%</w:t>
            </w:r>
          </w:p>
        </w:tc>
        <w:tc>
          <w:tcPr>
            <w:tcW w:w="520" w:type="pct"/>
            <w:shd w:val="clear" w:color="auto" w:fill="DAE3ED" w:themeFill="text2" w:themeFillTint="33"/>
            <w:vAlign w:val="center"/>
          </w:tcPr>
          <w:p w:rsidR="00BE24EE" w:rsidRPr="006002DD" w:rsidRDefault="00BE24EE" w:rsidP="00A448A3">
            <w:pPr>
              <w:spacing w:before="40" w:after="40"/>
              <w:jc w:val="center"/>
              <w:rPr>
                <w:rFonts w:cstheme="minorHAnsi"/>
              </w:rPr>
            </w:pPr>
            <w:r w:rsidRPr="00262072">
              <w:rPr>
                <w:rFonts w:cstheme="minorHAnsi"/>
                <w:color w:val="000000"/>
              </w:rPr>
              <w:t>13.6%</w:t>
            </w:r>
          </w:p>
        </w:tc>
        <w:tc>
          <w:tcPr>
            <w:tcW w:w="519" w:type="pct"/>
            <w:shd w:val="clear" w:color="auto" w:fill="FBEFD0" w:themeFill="accent5" w:themeFillTint="33"/>
            <w:vAlign w:val="center"/>
          </w:tcPr>
          <w:p w:rsidR="00BE24EE" w:rsidRPr="006002DD" w:rsidRDefault="00BE24EE" w:rsidP="00A448A3">
            <w:pPr>
              <w:spacing w:before="40" w:after="40"/>
              <w:jc w:val="center"/>
              <w:rPr>
                <w:rFonts w:cstheme="minorHAnsi"/>
              </w:rPr>
            </w:pPr>
            <w:r w:rsidRPr="00262072">
              <w:rPr>
                <w:rFonts w:cstheme="minorHAnsi"/>
                <w:color w:val="000000"/>
              </w:rPr>
              <w:t>33.3%</w:t>
            </w:r>
          </w:p>
        </w:tc>
        <w:tc>
          <w:tcPr>
            <w:tcW w:w="518" w:type="pct"/>
            <w:shd w:val="clear" w:color="auto" w:fill="FBEFD0" w:themeFill="accent5" w:themeFillTint="33"/>
            <w:vAlign w:val="center"/>
          </w:tcPr>
          <w:p w:rsidR="00BE24EE" w:rsidRPr="006002DD" w:rsidRDefault="00BE24EE" w:rsidP="00A448A3">
            <w:pPr>
              <w:spacing w:before="40" w:after="40"/>
              <w:jc w:val="center"/>
              <w:rPr>
                <w:rFonts w:cstheme="minorHAnsi"/>
              </w:rPr>
            </w:pPr>
            <w:r w:rsidRPr="00262072">
              <w:rPr>
                <w:rFonts w:cstheme="minorHAnsi"/>
                <w:color w:val="000000"/>
              </w:rPr>
              <w:t>37.5%</w:t>
            </w:r>
          </w:p>
        </w:tc>
      </w:tr>
      <w:tr w:rsidR="00D525AD" w:rsidRPr="00231084" w:rsidTr="00B25C4B">
        <w:tc>
          <w:tcPr>
            <w:tcW w:w="1883" w:type="pct"/>
            <w:vAlign w:val="bottom"/>
          </w:tcPr>
          <w:p w:rsidR="00D525AD" w:rsidRPr="00D525AD" w:rsidRDefault="00D525AD" w:rsidP="00A448A3">
            <w:pPr>
              <w:spacing w:before="40" w:after="40"/>
              <w:rPr>
                <w:rFonts w:cstheme="minorHAnsi"/>
                <w:color w:val="000000"/>
              </w:rPr>
            </w:pPr>
            <w:r w:rsidRPr="00D525AD">
              <w:rPr>
                <w:rFonts w:cstheme="minorHAnsi"/>
                <w:color w:val="000000"/>
              </w:rPr>
              <w:t xml:space="preserve">Our previous state standards were better than the 2011 </w:t>
            </w:r>
            <w:r w:rsidR="00F7793C">
              <w:rPr>
                <w:rFonts w:cstheme="minorHAnsi"/>
                <w:color w:val="000000"/>
              </w:rPr>
              <w:t>f</w:t>
            </w:r>
            <w:r w:rsidRPr="00D525AD">
              <w:rPr>
                <w:rFonts w:cstheme="minorHAnsi"/>
                <w:color w:val="000000"/>
              </w:rPr>
              <w:t>rameworks</w:t>
            </w:r>
          </w:p>
        </w:tc>
        <w:tc>
          <w:tcPr>
            <w:tcW w:w="520" w:type="pct"/>
            <w:shd w:val="clear" w:color="auto" w:fill="auto"/>
            <w:vAlign w:val="center"/>
          </w:tcPr>
          <w:p w:rsidR="00D525AD" w:rsidRPr="00D525AD" w:rsidRDefault="00D525AD" w:rsidP="00A448A3">
            <w:pPr>
              <w:spacing w:before="40" w:after="40"/>
              <w:jc w:val="center"/>
              <w:rPr>
                <w:rFonts w:cstheme="minorHAnsi"/>
                <w:color w:val="000000"/>
              </w:rPr>
            </w:pPr>
            <w:r w:rsidRPr="00B25C4B">
              <w:rPr>
                <w:rFonts w:cstheme="minorHAnsi"/>
                <w:color w:val="000000"/>
              </w:rPr>
              <w:t>16.1%</w:t>
            </w:r>
          </w:p>
        </w:tc>
        <w:tc>
          <w:tcPr>
            <w:tcW w:w="520" w:type="pct"/>
            <w:shd w:val="clear" w:color="auto" w:fill="DAE3ED" w:themeFill="text2" w:themeFillTint="33"/>
            <w:vAlign w:val="center"/>
          </w:tcPr>
          <w:p w:rsidR="00D525AD" w:rsidRPr="00D525AD" w:rsidRDefault="00D525AD" w:rsidP="00A448A3">
            <w:pPr>
              <w:spacing w:before="40" w:after="40"/>
              <w:jc w:val="center"/>
              <w:rPr>
                <w:rFonts w:cstheme="minorHAnsi"/>
                <w:color w:val="000000"/>
              </w:rPr>
            </w:pPr>
            <w:r w:rsidRPr="00B25C4B">
              <w:rPr>
                <w:rFonts w:cstheme="minorHAnsi"/>
                <w:color w:val="000000"/>
              </w:rPr>
              <w:t>0.0%</w:t>
            </w:r>
          </w:p>
        </w:tc>
        <w:tc>
          <w:tcPr>
            <w:tcW w:w="520" w:type="pct"/>
            <w:shd w:val="clear" w:color="auto" w:fill="DAE3ED" w:themeFill="text2" w:themeFillTint="33"/>
            <w:vAlign w:val="center"/>
          </w:tcPr>
          <w:p w:rsidR="00D525AD" w:rsidRPr="00D525AD" w:rsidRDefault="00D525AD" w:rsidP="00A448A3">
            <w:pPr>
              <w:spacing w:before="40" w:after="40"/>
              <w:jc w:val="center"/>
              <w:rPr>
                <w:rFonts w:cstheme="minorHAnsi"/>
                <w:color w:val="000000"/>
              </w:rPr>
            </w:pPr>
            <w:r w:rsidRPr="00B25C4B">
              <w:rPr>
                <w:rFonts w:cstheme="minorHAnsi"/>
                <w:color w:val="000000"/>
              </w:rPr>
              <w:t>25.0%</w:t>
            </w:r>
          </w:p>
        </w:tc>
        <w:tc>
          <w:tcPr>
            <w:tcW w:w="520" w:type="pct"/>
            <w:shd w:val="clear" w:color="auto" w:fill="DAE3ED" w:themeFill="text2" w:themeFillTint="33"/>
            <w:vAlign w:val="center"/>
          </w:tcPr>
          <w:p w:rsidR="00D525AD" w:rsidRPr="00D525AD" w:rsidRDefault="00D525AD" w:rsidP="00A448A3">
            <w:pPr>
              <w:spacing w:before="40" w:after="40"/>
              <w:jc w:val="center"/>
              <w:rPr>
                <w:rFonts w:cstheme="minorHAnsi"/>
                <w:color w:val="000000"/>
              </w:rPr>
            </w:pPr>
            <w:r w:rsidRPr="00B25C4B">
              <w:rPr>
                <w:rFonts w:cstheme="minorHAnsi"/>
                <w:color w:val="000000"/>
              </w:rPr>
              <w:t>18.2%</w:t>
            </w:r>
          </w:p>
        </w:tc>
        <w:tc>
          <w:tcPr>
            <w:tcW w:w="519" w:type="pct"/>
            <w:shd w:val="clear" w:color="auto" w:fill="FBEFD0" w:themeFill="accent5" w:themeFillTint="33"/>
            <w:vAlign w:val="center"/>
          </w:tcPr>
          <w:p w:rsidR="00D525AD" w:rsidRPr="00D525AD" w:rsidRDefault="00D525AD" w:rsidP="00A448A3">
            <w:pPr>
              <w:spacing w:before="40" w:after="40"/>
              <w:jc w:val="center"/>
              <w:rPr>
                <w:rFonts w:cstheme="minorHAnsi"/>
                <w:color w:val="000000"/>
              </w:rPr>
            </w:pPr>
            <w:r w:rsidRPr="00B25C4B">
              <w:rPr>
                <w:rFonts w:cstheme="minorHAnsi"/>
                <w:color w:val="000000"/>
              </w:rPr>
              <w:t>23.8%</w:t>
            </w:r>
          </w:p>
        </w:tc>
        <w:tc>
          <w:tcPr>
            <w:tcW w:w="518" w:type="pct"/>
            <w:shd w:val="clear" w:color="auto" w:fill="FBEFD0" w:themeFill="accent5" w:themeFillTint="33"/>
            <w:vAlign w:val="center"/>
          </w:tcPr>
          <w:p w:rsidR="00D525AD" w:rsidRPr="00D525AD" w:rsidRDefault="00D525AD" w:rsidP="00A448A3">
            <w:pPr>
              <w:spacing w:before="40" w:after="40"/>
              <w:jc w:val="center"/>
              <w:rPr>
                <w:rFonts w:cstheme="minorHAnsi"/>
                <w:color w:val="000000"/>
              </w:rPr>
            </w:pPr>
            <w:r w:rsidRPr="00B25C4B">
              <w:rPr>
                <w:rFonts w:cstheme="minorHAnsi"/>
                <w:color w:val="000000"/>
              </w:rPr>
              <w:t>0.0%</w:t>
            </w:r>
          </w:p>
        </w:tc>
      </w:tr>
    </w:tbl>
    <w:p w:rsidR="00771FAD" w:rsidRPr="00771FAD" w:rsidRDefault="00771FAD" w:rsidP="00262072">
      <w:pPr>
        <w:pStyle w:val="TableNote"/>
        <w:spacing w:before="40"/>
        <w:rPr>
          <w:rFonts w:asciiTheme="majorHAnsi" w:hAnsiTheme="majorHAnsi" w:cstheme="majorHAnsi"/>
        </w:rPr>
      </w:pPr>
      <w:r w:rsidRPr="00771FAD">
        <w:rPr>
          <w:rFonts w:asciiTheme="majorHAnsi" w:hAnsiTheme="majorHAnsi" w:cstheme="majorHAnsi"/>
        </w:rPr>
        <w:t xml:space="preserve">Exhibit Reads: Among all teachers, </w:t>
      </w:r>
      <w:r w:rsidR="00E8772F" w:rsidRPr="00771FAD">
        <w:rPr>
          <w:rFonts w:asciiTheme="majorHAnsi" w:hAnsiTheme="majorHAnsi" w:cstheme="majorHAnsi"/>
        </w:rPr>
        <w:t>6</w:t>
      </w:r>
      <w:r w:rsidR="00E8772F">
        <w:rPr>
          <w:rFonts w:asciiTheme="majorHAnsi" w:hAnsiTheme="majorHAnsi" w:cstheme="majorHAnsi"/>
        </w:rPr>
        <w:t>5</w:t>
      </w:r>
      <w:r w:rsidR="00E8772F" w:rsidRPr="00771FAD">
        <w:rPr>
          <w:rFonts w:asciiTheme="majorHAnsi" w:hAnsiTheme="majorHAnsi" w:cstheme="majorHAnsi"/>
        </w:rPr>
        <w:t xml:space="preserve"> </w:t>
      </w:r>
      <w:r w:rsidRPr="00771FAD">
        <w:rPr>
          <w:rFonts w:asciiTheme="majorHAnsi" w:hAnsiTheme="majorHAnsi" w:cstheme="majorHAnsi"/>
        </w:rPr>
        <w:t xml:space="preserve">percent believe that the 2011 </w:t>
      </w:r>
      <w:r w:rsidR="00894A9C">
        <w:rPr>
          <w:rFonts w:asciiTheme="majorHAnsi" w:hAnsiTheme="majorHAnsi" w:cstheme="majorHAnsi"/>
        </w:rPr>
        <w:t>framework</w:t>
      </w:r>
      <w:r w:rsidRPr="00771FAD">
        <w:rPr>
          <w:rFonts w:asciiTheme="majorHAnsi" w:hAnsiTheme="majorHAnsi" w:cstheme="majorHAnsi"/>
        </w:rPr>
        <w:t xml:space="preserve">s </w:t>
      </w:r>
      <w:r w:rsidRPr="00771FAD">
        <w:t>do not provide educators the flexibility needed to help students who are not on grade level.</w:t>
      </w:r>
    </w:p>
    <w:p w:rsidR="005E4176" w:rsidRPr="00231084" w:rsidRDefault="00771FAD" w:rsidP="00262072">
      <w:pPr>
        <w:pStyle w:val="TableNote"/>
        <w:spacing w:before="0"/>
        <w:rPr>
          <w:b/>
        </w:rPr>
      </w:pPr>
      <w:r w:rsidRPr="00771FAD">
        <w:rPr>
          <w:rFonts w:cstheme="majorHAnsi"/>
          <w:szCs w:val="18"/>
        </w:rPr>
        <w:t xml:space="preserve">Source: Online </w:t>
      </w:r>
      <w:r w:rsidR="009A39EB" w:rsidRPr="00771FAD">
        <w:rPr>
          <w:rFonts w:cstheme="majorHAnsi"/>
          <w:szCs w:val="18"/>
        </w:rPr>
        <w:t>teacher survey</w:t>
      </w:r>
      <w:r w:rsidR="009A39EB">
        <w:rPr>
          <w:rFonts w:cstheme="minorHAnsi"/>
          <w:szCs w:val="18"/>
        </w:rPr>
        <w:t>—</w:t>
      </w:r>
      <w:r w:rsidRPr="00262072">
        <w:rPr>
          <w:rFonts w:cstheme="majorHAnsi"/>
          <w:i/>
          <w:szCs w:val="18"/>
        </w:rPr>
        <w:t xml:space="preserve">Please identify the reasons you believe that the 2011 </w:t>
      </w:r>
      <w:r w:rsidR="00894A9C" w:rsidRPr="00262072">
        <w:rPr>
          <w:rFonts w:cstheme="majorHAnsi"/>
          <w:i/>
          <w:szCs w:val="18"/>
        </w:rPr>
        <w:t>framework</w:t>
      </w:r>
      <w:r w:rsidRPr="00262072">
        <w:rPr>
          <w:rFonts w:cstheme="majorHAnsi"/>
          <w:i/>
          <w:szCs w:val="18"/>
        </w:rPr>
        <w:t>s will not benefit the majority of students you teach. (Check all that apply.)</w:t>
      </w:r>
    </w:p>
    <w:p w:rsidR="00A81951" w:rsidRPr="004C3BA4" w:rsidRDefault="00A81951" w:rsidP="00B25C4B">
      <w:pPr>
        <w:spacing w:line="276" w:lineRule="auto"/>
        <w:rPr>
          <w:rFonts w:asciiTheme="majorHAnsi" w:eastAsia="Times New Roman" w:hAnsiTheme="majorHAnsi" w:cs="Times New Roman"/>
          <w:b/>
          <w:bCs/>
          <w:iCs/>
          <w:szCs w:val="28"/>
        </w:rPr>
      </w:pPr>
    </w:p>
    <w:p w:rsidR="003B4B63" w:rsidRDefault="00ED4837" w:rsidP="00B25C4B">
      <w:pPr>
        <w:pStyle w:val="Heading2"/>
        <w:spacing w:before="0"/>
      </w:pPr>
      <w:bookmarkStart w:id="25" w:name="_Toc398219519"/>
      <w:r>
        <w:t>Implementation</w:t>
      </w:r>
      <w:r w:rsidR="00F530D0">
        <w:t xml:space="preserve"> </w:t>
      </w:r>
      <w:r w:rsidR="00F25EB8">
        <w:t>Status</w:t>
      </w:r>
      <w:bookmarkEnd w:id="25"/>
    </w:p>
    <w:p w:rsidR="00ED19C2" w:rsidRDefault="00ED19C2" w:rsidP="00ED19C2"/>
    <w:p w:rsidR="00417C40" w:rsidRDefault="003002D2" w:rsidP="00ED4837">
      <w:r w:rsidRPr="00A611C2">
        <w:t xml:space="preserve">According to teacher survey data, overall implementation of the ELA and mathematics frameworks </w:t>
      </w:r>
      <w:r w:rsidR="00295E18">
        <w:t>was</w:t>
      </w:r>
      <w:r w:rsidR="00295E18" w:rsidRPr="00A611C2">
        <w:t xml:space="preserve"> </w:t>
      </w:r>
      <w:r w:rsidRPr="00A611C2">
        <w:t>on a similar trajectory within the sample of schools. Surveyed teachers reported active efforts to implement both sets of frameworks, although elementary and middle school teachers appear</w:t>
      </w:r>
      <w:r w:rsidR="00A81951" w:rsidRPr="008732AF">
        <w:t>ed</w:t>
      </w:r>
      <w:r w:rsidRPr="0081677E">
        <w:t xml:space="preserve"> to be outpacing their peers in high schools. The following provides a detailed examination of ELA and mathemati</w:t>
      </w:r>
      <w:r w:rsidRPr="00A611C2">
        <w:t>cs frameworks implementation.</w:t>
      </w:r>
    </w:p>
    <w:p w:rsidR="001E1ED1" w:rsidRDefault="001E1ED1" w:rsidP="00ED4837">
      <w:pPr>
        <w:rPr>
          <w:b/>
        </w:rPr>
      </w:pPr>
    </w:p>
    <w:p w:rsidR="002F2FEA" w:rsidRDefault="00417C40" w:rsidP="00ED4837">
      <w:r w:rsidRPr="009B6112">
        <w:rPr>
          <w:b/>
        </w:rPr>
        <w:lastRenderedPageBreak/>
        <w:t>ELA.</w:t>
      </w:r>
      <w:r>
        <w:t xml:space="preserve"> </w:t>
      </w:r>
      <w:r w:rsidR="00E34E61">
        <w:t xml:space="preserve">Among teachers who responded to the online survey, </w:t>
      </w:r>
      <w:r w:rsidR="006066C4">
        <w:t xml:space="preserve">71 </w:t>
      </w:r>
      <w:r w:rsidR="00E34E61">
        <w:t xml:space="preserve">percent indicated that the 2011 ELA </w:t>
      </w:r>
      <w:r w:rsidR="00894A9C">
        <w:t>framework</w:t>
      </w:r>
      <w:r w:rsidR="00E34E61">
        <w:t xml:space="preserve"> </w:t>
      </w:r>
      <w:r w:rsidR="00F25EB8">
        <w:t xml:space="preserve">was </w:t>
      </w:r>
      <w:r w:rsidR="00E34E61">
        <w:t xml:space="preserve">applicable to the subject(s) they </w:t>
      </w:r>
      <w:r w:rsidR="00A611C2">
        <w:t>taught</w:t>
      </w:r>
      <w:r w:rsidR="00E34E61">
        <w:t xml:space="preserve">. </w:t>
      </w:r>
      <w:r w:rsidR="00905208">
        <w:t xml:space="preserve">As Figure </w:t>
      </w:r>
      <w:r w:rsidR="00F6596B">
        <w:t>4</w:t>
      </w:r>
      <w:r w:rsidR="00905208">
        <w:t xml:space="preserve"> shows, o</w:t>
      </w:r>
      <w:r w:rsidR="0070396A">
        <w:t xml:space="preserve">f these respondents, the majority </w:t>
      </w:r>
      <w:r w:rsidR="00A611C2">
        <w:t xml:space="preserve">had </w:t>
      </w:r>
      <w:r w:rsidR="0070396A">
        <w:t>either fully (5</w:t>
      </w:r>
      <w:r w:rsidR="006066C4">
        <w:t>6</w:t>
      </w:r>
      <w:r w:rsidR="0070396A">
        <w:t xml:space="preserve"> percent) or partially (36 percent) incorporated the </w:t>
      </w:r>
      <w:r w:rsidR="00A86BC9">
        <w:t xml:space="preserve">ELA </w:t>
      </w:r>
      <w:r w:rsidR="00894A9C">
        <w:t>framework</w:t>
      </w:r>
      <w:r w:rsidR="0070396A">
        <w:t xml:space="preserve"> into their teaching expectations and practice. </w:t>
      </w:r>
      <w:r w:rsidR="00A86BC9">
        <w:t xml:space="preserve">When surveyed teachers are disaggregated by </w:t>
      </w:r>
      <w:r w:rsidR="00F02D43">
        <w:t>grade level</w:t>
      </w:r>
      <w:r w:rsidR="00A86BC9">
        <w:t xml:space="preserve">, ELA teachers in elementary schools </w:t>
      </w:r>
      <w:r w:rsidR="00B9137C">
        <w:t>were</w:t>
      </w:r>
      <w:r w:rsidR="00A86BC9">
        <w:t xml:space="preserve"> </w:t>
      </w:r>
      <w:r w:rsidR="001F45E3">
        <w:t>almost twice as likely to report full incorporation of the framework into their teaching as</w:t>
      </w:r>
      <w:r w:rsidR="00F02D43">
        <w:t xml:space="preserve"> </w:t>
      </w:r>
      <w:r w:rsidR="001F45E3">
        <w:t xml:space="preserve">their </w:t>
      </w:r>
      <w:r w:rsidR="007C4E4A">
        <w:t xml:space="preserve">middle </w:t>
      </w:r>
      <w:r w:rsidR="001F45E3">
        <w:t xml:space="preserve">school peers </w:t>
      </w:r>
      <w:r w:rsidR="005B2116">
        <w:t xml:space="preserve">(82 percent and 43 percent, respectively) </w:t>
      </w:r>
      <w:r w:rsidR="001F45E3">
        <w:t xml:space="preserve">and far more likely </w:t>
      </w:r>
      <w:r w:rsidR="006C3248">
        <w:t xml:space="preserve">to do so </w:t>
      </w:r>
      <w:r w:rsidR="001F45E3">
        <w:t xml:space="preserve">than </w:t>
      </w:r>
      <w:r w:rsidR="00F02D43">
        <w:t>high school teachers</w:t>
      </w:r>
      <w:r w:rsidR="005B2116">
        <w:t xml:space="preserve"> (34 percent)</w:t>
      </w:r>
      <w:r w:rsidR="00F02D43">
        <w:t xml:space="preserve">. </w:t>
      </w:r>
      <w:r w:rsidR="00E23B34">
        <w:t>Still, a</w:t>
      </w:r>
      <w:r w:rsidR="007C4E4A">
        <w:t xml:space="preserve">mong middle and </w:t>
      </w:r>
      <w:r w:rsidR="00357A39">
        <w:t xml:space="preserve">high school </w:t>
      </w:r>
      <w:r w:rsidR="00E26D1B">
        <w:t xml:space="preserve">ELA </w:t>
      </w:r>
      <w:r w:rsidR="00357A39">
        <w:t>teachers</w:t>
      </w:r>
      <w:r w:rsidR="00F02D43">
        <w:t xml:space="preserve">, </w:t>
      </w:r>
      <w:r w:rsidR="007C4E4A">
        <w:t xml:space="preserve">over 80 </w:t>
      </w:r>
      <w:r>
        <w:t>percent</w:t>
      </w:r>
      <w:r w:rsidR="00A86BC9">
        <w:t xml:space="preserve"> reported </w:t>
      </w:r>
      <w:r>
        <w:t xml:space="preserve">at least </w:t>
      </w:r>
      <w:r w:rsidR="00A86BC9">
        <w:t>partial incorporation</w:t>
      </w:r>
      <w:r w:rsidR="00F02D43">
        <w:t xml:space="preserve"> of the 2011 ELA </w:t>
      </w:r>
      <w:r w:rsidR="00894A9C">
        <w:t>framework</w:t>
      </w:r>
      <w:r w:rsidR="00F02D43">
        <w:t xml:space="preserve"> into their teaching</w:t>
      </w:r>
      <w:r w:rsidR="00A86BC9">
        <w:t xml:space="preserve">. </w:t>
      </w:r>
    </w:p>
    <w:p w:rsidR="00536823" w:rsidRDefault="00A86BC9" w:rsidP="00346962">
      <w:pPr>
        <w:pStyle w:val="Caption"/>
        <w:spacing w:after="0"/>
      </w:pPr>
      <w:bookmarkStart w:id="26" w:name="_Toc398023211"/>
      <w:r w:rsidRPr="00ED19C2">
        <w:t xml:space="preserve">Figure </w:t>
      </w:r>
      <w:r w:rsidR="00C129BB">
        <w:t>4</w:t>
      </w:r>
      <w:r w:rsidRPr="00ED19C2">
        <w:t xml:space="preserve">. </w:t>
      </w:r>
      <w:r>
        <w:t>Implementation of</w:t>
      </w:r>
      <w:r w:rsidRPr="00ED19C2">
        <w:t xml:space="preserve"> 2011</w:t>
      </w:r>
      <w:r>
        <w:t xml:space="preserve"> ELA</w:t>
      </w:r>
      <w:r w:rsidRPr="00ED19C2">
        <w:t xml:space="preserve"> Framework</w:t>
      </w:r>
      <w:bookmarkEnd w:id="26"/>
      <w:r w:rsidR="00D8753B">
        <w:t xml:space="preserve"> </w:t>
      </w:r>
    </w:p>
    <w:p w:rsidR="00536823" w:rsidRDefault="00E31414" w:rsidP="00043E90">
      <w:pPr>
        <w:spacing w:before="120"/>
      </w:pPr>
      <w:r w:rsidRPr="00E31414">
        <w:rPr>
          <w:noProof/>
        </w:rPr>
        <w:t xml:space="preserve"> </w:t>
      </w:r>
      <w:r w:rsidR="007C4E4A">
        <w:rPr>
          <w:noProof/>
          <w:lang w:eastAsia="zh-CN" w:bidi="km-KH"/>
        </w:rPr>
        <w:drawing>
          <wp:inline distT="0" distB="0" distL="0" distR="0">
            <wp:extent cx="5486400" cy="2377440"/>
            <wp:effectExtent l="19050" t="0" r="19050" b="3810"/>
            <wp:docPr id="28" name="Chart 28" descr="Among ELA teachers who responded to the online survey, 71 percent indicated that the 2011 ELA framework was applicable to the subject(s) they taught. As Figure 4 shows, of these respondents, the majority had either fully (56 percent) or partially (36 percent) incorporated the ELA framework into their teaching expectations and practice. When surveyed teachers are disaggregated by grade level, ELA teachers in elementary schools were almost twice as likely to report full incorporation of the framework into their teaching as their middle school peers (82 percent and 43 percent, respectively) and far more likely to do so than high school teachers (34 percent). Still, among middle and high school ELA teachers, over 80 percent reported at least partial incorporation of the 2011 ELA framework into their teaching."/>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0783B" w:rsidRPr="00905208" w:rsidRDefault="00905208" w:rsidP="00262072">
      <w:pPr>
        <w:pStyle w:val="TableNote"/>
        <w:spacing w:before="40"/>
      </w:pPr>
      <w:r w:rsidRPr="00231084">
        <w:rPr>
          <w:i/>
        </w:rPr>
        <w:t>Not</w:t>
      </w:r>
      <w:r w:rsidR="008E1157" w:rsidRPr="00231084">
        <w:rPr>
          <w:i/>
        </w:rPr>
        <w:t>e.</w:t>
      </w:r>
      <w:r w:rsidRPr="00905208">
        <w:t xml:space="preserve"> Percentages may not total 100 percent due to rounding</w:t>
      </w:r>
      <w:r w:rsidR="002552EC">
        <w:t>.</w:t>
      </w:r>
    </w:p>
    <w:p w:rsidR="00771FAD" w:rsidRPr="00771FAD" w:rsidRDefault="00771FAD" w:rsidP="00262072">
      <w:pPr>
        <w:pStyle w:val="TableNote"/>
        <w:spacing w:before="0"/>
        <w:rPr>
          <w:rFonts w:asciiTheme="majorHAnsi" w:hAnsiTheme="majorHAnsi" w:cstheme="majorHAnsi"/>
          <w:szCs w:val="20"/>
        </w:rPr>
      </w:pPr>
      <w:r w:rsidRPr="00771FAD">
        <w:rPr>
          <w:rFonts w:asciiTheme="majorHAnsi" w:hAnsiTheme="majorHAnsi" w:cstheme="majorHAnsi"/>
          <w:szCs w:val="20"/>
        </w:rPr>
        <w:t xml:space="preserve">Exhibit Reads: Among all </w:t>
      </w:r>
      <w:r>
        <w:rPr>
          <w:rFonts w:asciiTheme="majorHAnsi" w:hAnsiTheme="majorHAnsi" w:cstheme="majorHAnsi"/>
          <w:szCs w:val="20"/>
        </w:rPr>
        <w:t xml:space="preserve">surveyed </w:t>
      </w:r>
      <w:r w:rsidR="00891C10">
        <w:rPr>
          <w:rFonts w:asciiTheme="majorHAnsi" w:hAnsiTheme="majorHAnsi" w:cstheme="majorHAnsi"/>
          <w:szCs w:val="20"/>
        </w:rPr>
        <w:t xml:space="preserve">ELA </w:t>
      </w:r>
      <w:r w:rsidRPr="00771FAD">
        <w:rPr>
          <w:rFonts w:asciiTheme="majorHAnsi" w:hAnsiTheme="majorHAnsi" w:cstheme="majorHAnsi"/>
          <w:szCs w:val="20"/>
        </w:rPr>
        <w:t xml:space="preserve">teachers, </w:t>
      </w:r>
      <w:r w:rsidR="002B3FF2">
        <w:rPr>
          <w:rFonts w:asciiTheme="majorHAnsi" w:hAnsiTheme="majorHAnsi" w:cstheme="majorHAnsi"/>
          <w:szCs w:val="20"/>
        </w:rPr>
        <w:t>56</w:t>
      </w:r>
      <w:r w:rsidR="002B3FF2" w:rsidRPr="00771FAD">
        <w:rPr>
          <w:rFonts w:asciiTheme="majorHAnsi" w:hAnsiTheme="majorHAnsi" w:cstheme="majorHAnsi"/>
          <w:szCs w:val="20"/>
        </w:rPr>
        <w:t xml:space="preserve"> </w:t>
      </w:r>
      <w:r w:rsidRPr="00771FAD">
        <w:rPr>
          <w:rFonts w:asciiTheme="majorHAnsi" w:hAnsiTheme="majorHAnsi" w:cstheme="majorHAnsi"/>
          <w:szCs w:val="20"/>
        </w:rPr>
        <w:t xml:space="preserve">percent </w:t>
      </w:r>
      <w:r w:rsidR="00891C10">
        <w:rPr>
          <w:rFonts w:asciiTheme="majorHAnsi" w:hAnsiTheme="majorHAnsi" w:cstheme="majorHAnsi"/>
          <w:szCs w:val="20"/>
        </w:rPr>
        <w:t>report</w:t>
      </w:r>
      <w:r w:rsidR="005367B6">
        <w:rPr>
          <w:rFonts w:asciiTheme="majorHAnsi" w:hAnsiTheme="majorHAnsi" w:cstheme="majorHAnsi"/>
          <w:szCs w:val="20"/>
        </w:rPr>
        <w:t>ed</w:t>
      </w:r>
      <w:r w:rsidR="00891C10">
        <w:rPr>
          <w:rFonts w:asciiTheme="majorHAnsi" w:hAnsiTheme="majorHAnsi" w:cstheme="majorHAnsi"/>
          <w:szCs w:val="20"/>
        </w:rPr>
        <w:t xml:space="preserve"> that they have fully incorporated the </w:t>
      </w:r>
      <w:r w:rsidR="008E1157">
        <w:rPr>
          <w:rFonts w:asciiTheme="majorHAnsi" w:hAnsiTheme="majorHAnsi" w:cstheme="majorHAnsi"/>
          <w:szCs w:val="20"/>
        </w:rPr>
        <w:br/>
      </w:r>
      <w:r w:rsidR="00891C10">
        <w:rPr>
          <w:rFonts w:asciiTheme="majorHAnsi" w:hAnsiTheme="majorHAnsi" w:cstheme="majorHAnsi"/>
          <w:szCs w:val="20"/>
        </w:rPr>
        <w:t xml:space="preserve">2011 ELA </w:t>
      </w:r>
      <w:r w:rsidR="00894A9C">
        <w:rPr>
          <w:rFonts w:asciiTheme="majorHAnsi" w:hAnsiTheme="majorHAnsi" w:cstheme="majorHAnsi"/>
          <w:szCs w:val="20"/>
        </w:rPr>
        <w:t>framework</w:t>
      </w:r>
      <w:r w:rsidR="00891C10">
        <w:rPr>
          <w:rFonts w:asciiTheme="majorHAnsi" w:hAnsiTheme="majorHAnsi" w:cstheme="majorHAnsi"/>
          <w:szCs w:val="20"/>
        </w:rPr>
        <w:t>s into their teaching expectations and practice.</w:t>
      </w:r>
    </w:p>
    <w:p w:rsidR="00905208" w:rsidRDefault="00771FAD" w:rsidP="00262072">
      <w:pPr>
        <w:pStyle w:val="TableNote"/>
        <w:spacing w:before="0"/>
        <w:rPr>
          <w:rFonts w:asciiTheme="majorHAnsi" w:hAnsiTheme="majorHAnsi" w:cstheme="majorHAnsi"/>
          <w:i/>
          <w:szCs w:val="18"/>
        </w:rPr>
      </w:pPr>
      <w:r w:rsidRPr="00771FAD">
        <w:rPr>
          <w:rFonts w:asciiTheme="majorHAnsi" w:hAnsiTheme="majorHAnsi" w:cstheme="majorHAnsi"/>
          <w:szCs w:val="18"/>
        </w:rPr>
        <w:t xml:space="preserve">Source: Online </w:t>
      </w:r>
      <w:r w:rsidR="008E1157" w:rsidRPr="00771FAD">
        <w:rPr>
          <w:rFonts w:asciiTheme="majorHAnsi" w:hAnsiTheme="majorHAnsi" w:cstheme="majorHAnsi"/>
          <w:szCs w:val="18"/>
        </w:rPr>
        <w:t>teacher survey</w:t>
      </w:r>
      <w:r w:rsidR="008E1157">
        <w:rPr>
          <w:rFonts w:asciiTheme="majorHAnsi" w:hAnsiTheme="majorHAnsi" w:cstheme="majorHAnsi"/>
          <w:szCs w:val="18"/>
        </w:rPr>
        <w:t>—</w:t>
      </w:r>
      <w:r w:rsidR="00891C10" w:rsidRPr="00262072">
        <w:rPr>
          <w:rFonts w:asciiTheme="majorHAnsi" w:hAnsiTheme="majorHAnsi" w:cstheme="majorHAnsi"/>
          <w:i/>
          <w:szCs w:val="18"/>
        </w:rPr>
        <w:t xml:space="preserve">To what extent have you incorporated the 2011 ELA </w:t>
      </w:r>
      <w:r w:rsidR="00894A9C" w:rsidRPr="00262072">
        <w:rPr>
          <w:rFonts w:asciiTheme="majorHAnsi" w:hAnsiTheme="majorHAnsi" w:cstheme="majorHAnsi"/>
          <w:i/>
          <w:szCs w:val="18"/>
        </w:rPr>
        <w:t>framework</w:t>
      </w:r>
      <w:r w:rsidR="00891C10" w:rsidRPr="00262072">
        <w:rPr>
          <w:rFonts w:asciiTheme="majorHAnsi" w:hAnsiTheme="majorHAnsi" w:cstheme="majorHAnsi"/>
          <w:i/>
          <w:szCs w:val="18"/>
        </w:rPr>
        <w:t>s into your teaching expectations and practice?</w:t>
      </w:r>
    </w:p>
    <w:p w:rsidR="00771FAD" w:rsidRDefault="00771FAD" w:rsidP="00771FAD"/>
    <w:p w:rsidR="009B6112" w:rsidRPr="00894D44" w:rsidRDefault="009B6112" w:rsidP="00ED4837">
      <w:r w:rsidRPr="009B6112">
        <w:rPr>
          <w:b/>
        </w:rPr>
        <w:t>Math</w:t>
      </w:r>
      <w:r w:rsidR="00894A9C">
        <w:rPr>
          <w:b/>
        </w:rPr>
        <w:t>ematics</w:t>
      </w:r>
      <w:r w:rsidRPr="009B6112">
        <w:rPr>
          <w:b/>
        </w:rPr>
        <w:t>.</w:t>
      </w:r>
      <w:r>
        <w:rPr>
          <w:b/>
        </w:rPr>
        <w:t xml:space="preserve"> </w:t>
      </w:r>
      <w:r w:rsidR="004D7A26">
        <w:t>Slightly more than</w:t>
      </w:r>
      <w:r w:rsidR="00894D44">
        <w:t xml:space="preserve"> half of </w:t>
      </w:r>
      <w:r w:rsidR="009D5B96">
        <w:t xml:space="preserve">the </w:t>
      </w:r>
      <w:r w:rsidR="00894D44">
        <w:t>surveyed teachers (</w:t>
      </w:r>
      <w:r w:rsidR="006066C4">
        <w:t xml:space="preserve">54 </w:t>
      </w:r>
      <w:r w:rsidR="00894D44">
        <w:t xml:space="preserve">percent) indicated that the </w:t>
      </w:r>
      <w:r w:rsidR="002D3109">
        <w:t>m</w:t>
      </w:r>
      <w:r w:rsidR="00593553">
        <w:t>ath</w:t>
      </w:r>
      <w:r w:rsidR="002D3109">
        <w:t>ematics</w:t>
      </w:r>
      <w:r w:rsidR="00593553">
        <w:t xml:space="preserve"> </w:t>
      </w:r>
      <w:r w:rsidR="00894A9C">
        <w:t>framework</w:t>
      </w:r>
      <w:r w:rsidR="00894D44">
        <w:t xml:space="preserve"> </w:t>
      </w:r>
      <w:r w:rsidR="00B9137C">
        <w:t>w</w:t>
      </w:r>
      <w:r w:rsidR="00593553">
        <w:t>as</w:t>
      </w:r>
      <w:r w:rsidR="00894D44">
        <w:t xml:space="preserve"> applicable to the subject(s) they teach. </w:t>
      </w:r>
      <w:r w:rsidR="00832DAA">
        <w:t>Among these teachers</w:t>
      </w:r>
      <w:r w:rsidR="00182A32">
        <w:t xml:space="preserve"> who indicated applicability of the </w:t>
      </w:r>
      <w:r w:rsidR="00894A9C">
        <w:t>m</w:t>
      </w:r>
      <w:r w:rsidR="00182A32">
        <w:t>ath</w:t>
      </w:r>
      <w:r w:rsidR="00894A9C">
        <w:t>ematics</w:t>
      </w:r>
      <w:r w:rsidR="00182A32">
        <w:t xml:space="preserve"> </w:t>
      </w:r>
      <w:r w:rsidR="00894A9C">
        <w:t>f</w:t>
      </w:r>
      <w:r w:rsidR="00182A32">
        <w:t>ramework</w:t>
      </w:r>
      <w:r w:rsidR="00832DAA">
        <w:t xml:space="preserve">, </w:t>
      </w:r>
      <w:r w:rsidR="006066C4">
        <w:t>61 percent</w:t>
      </w:r>
      <w:r w:rsidR="00832DAA">
        <w:t xml:space="preserve"> reported</w:t>
      </w:r>
      <w:r w:rsidR="00DA19D3">
        <w:t xml:space="preserve"> that</w:t>
      </w:r>
      <w:r w:rsidR="00832DAA">
        <w:t xml:space="preserve"> they </w:t>
      </w:r>
      <w:r w:rsidR="00DB7EFD">
        <w:t xml:space="preserve">had </w:t>
      </w:r>
      <w:r w:rsidR="00832DAA">
        <w:t xml:space="preserve">fully incorporated the </w:t>
      </w:r>
      <w:r w:rsidR="006435B4">
        <w:t>standards</w:t>
      </w:r>
      <w:r w:rsidR="00832DAA">
        <w:t xml:space="preserve"> into their teaching expectations and practice, and </w:t>
      </w:r>
      <w:r w:rsidR="006066C4">
        <w:t>33 percent</w:t>
      </w:r>
      <w:r w:rsidR="00E51DD9">
        <w:t xml:space="preserve"> reported that they</w:t>
      </w:r>
      <w:r w:rsidR="00832DAA">
        <w:t xml:space="preserve"> </w:t>
      </w:r>
      <w:r w:rsidR="00DB7EFD">
        <w:t xml:space="preserve">had </w:t>
      </w:r>
      <w:r w:rsidR="00832DAA">
        <w:t>partially incorporated</w:t>
      </w:r>
      <w:r w:rsidR="00EC6E80">
        <w:t xml:space="preserve"> </w:t>
      </w:r>
      <w:r w:rsidR="00C22679">
        <w:t>the standards</w:t>
      </w:r>
      <w:r w:rsidR="00C237C1">
        <w:t xml:space="preserve"> </w:t>
      </w:r>
      <w:r w:rsidR="005F0619">
        <w:t xml:space="preserve">(Figure </w:t>
      </w:r>
      <w:r w:rsidR="00F6596B">
        <w:t>5</w:t>
      </w:r>
      <w:r w:rsidR="005F0619">
        <w:t>)</w:t>
      </w:r>
      <w:r w:rsidR="00EC6E80">
        <w:t>. S</w:t>
      </w:r>
      <w:r w:rsidR="001F305C">
        <w:t>i</w:t>
      </w:r>
      <w:r w:rsidR="00832DAA">
        <w:t xml:space="preserve">milar to ELA </w:t>
      </w:r>
      <w:r w:rsidR="00894A9C">
        <w:t>framework</w:t>
      </w:r>
      <w:r w:rsidR="00832DAA">
        <w:t xml:space="preserve"> implementation, </w:t>
      </w:r>
      <w:r w:rsidR="00240B68">
        <w:t>mathematics</w:t>
      </w:r>
      <w:r w:rsidR="005E2A7A">
        <w:t xml:space="preserve"> </w:t>
      </w:r>
      <w:r w:rsidR="00832DAA">
        <w:t xml:space="preserve">teachers in elementary schools </w:t>
      </w:r>
      <w:r w:rsidR="00F02D43">
        <w:t>were</w:t>
      </w:r>
      <w:r w:rsidR="00832DAA">
        <w:t xml:space="preserve"> </w:t>
      </w:r>
      <w:r w:rsidR="00054FA8">
        <w:t xml:space="preserve">far </w:t>
      </w:r>
      <w:r w:rsidR="00832DAA">
        <w:t>more likely to report full implementation</w:t>
      </w:r>
      <w:r w:rsidR="005E2A7A">
        <w:t xml:space="preserve"> than their </w:t>
      </w:r>
      <w:r w:rsidR="001F45E3">
        <w:t xml:space="preserve">middle and </w:t>
      </w:r>
      <w:r w:rsidR="005E2A7A">
        <w:t>high school peers (</w:t>
      </w:r>
      <w:r w:rsidR="00054FA8">
        <w:t>84</w:t>
      </w:r>
      <w:r w:rsidR="006066C4">
        <w:t xml:space="preserve"> </w:t>
      </w:r>
      <w:r w:rsidR="005E2A7A">
        <w:t>percent</w:t>
      </w:r>
      <w:r w:rsidR="001F45E3">
        <w:t>, 56 percent,</w:t>
      </w:r>
      <w:r w:rsidR="005E2A7A">
        <w:t xml:space="preserve"> and 28 percent, respectively)</w:t>
      </w:r>
      <w:r w:rsidR="00832DAA">
        <w:t>.</w:t>
      </w:r>
      <w:r w:rsidR="00417E30">
        <w:t xml:space="preserve">  </w:t>
      </w:r>
    </w:p>
    <w:p w:rsidR="009B6112" w:rsidRDefault="009B6112" w:rsidP="00ED4837"/>
    <w:p w:rsidR="00315249" w:rsidRDefault="00315249">
      <w:pPr>
        <w:spacing w:after="200" w:line="276" w:lineRule="auto"/>
        <w:rPr>
          <w:b/>
        </w:rPr>
      </w:pPr>
      <w:r>
        <w:rPr>
          <w:b/>
        </w:rPr>
        <w:br w:type="page"/>
      </w:r>
    </w:p>
    <w:p w:rsidR="0050783B" w:rsidRDefault="0050783B" w:rsidP="00043E90">
      <w:pPr>
        <w:pStyle w:val="Caption"/>
      </w:pPr>
      <w:bookmarkStart w:id="27" w:name="_Toc398023212"/>
      <w:r w:rsidRPr="00ED19C2">
        <w:lastRenderedPageBreak/>
        <w:t xml:space="preserve">Figure </w:t>
      </w:r>
      <w:r w:rsidR="00C129BB">
        <w:t>5</w:t>
      </w:r>
      <w:r w:rsidRPr="00ED19C2">
        <w:t xml:space="preserve">. </w:t>
      </w:r>
      <w:r>
        <w:t>Implementation of</w:t>
      </w:r>
      <w:r w:rsidRPr="00ED19C2">
        <w:t xml:space="preserve"> 2011</w:t>
      </w:r>
      <w:r>
        <w:t xml:space="preserve"> Math</w:t>
      </w:r>
      <w:r w:rsidR="002D3109">
        <w:t>ematics</w:t>
      </w:r>
      <w:r>
        <w:t xml:space="preserve"> </w:t>
      </w:r>
      <w:r w:rsidRPr="00ED19C2">
        <w:t>Frameworks</w:t>
      </w:r>
      <w:bookmarkEnd w:id="27"/>
      <w:r w:rsidR="00D8753B">
        <w:t xml:space="preserve"> </w:t>
      </w:r>
    </w:p>
    <w:p w:rsidR="0050783B" w:rsidRDefault="00E31414" w:rsidP="00043E90">
      <w:pPr>
        <w:spacing w:before="120"/>
      </w:pPr>
      <w:r w:rsidRPr="00E31414">
        <w:rPr>
          <w:noProof/>
        </w:rPr>
        <w:t xml:space="preserve"> </w:t>
      </w:r>
      <w:r w:rsidR="007C4E4A">
        <w:rPr>
          <w:noProof/>
          <w:lang w:eastAsia="zh-CN" w:bidi="km-KH"/>
        </w:rPr>
        <w:drawing>
          <wp:inline distT="0" distB="0" distL="0" distR="0">
            <wp:extent cx="5486400" cy="2377440"/>
            <wp:effectExtent l="19050" t="0" r="19050" b="3810"/>
            <wp:docPr id="31" name="Chart 31" descr="Slightly more than half of the surveyed teachers (54 percent) indicated that the mathematics framework was applicable to the subject(s) they teach. Among these teachers who indicated applicability of the mathematics framework, 61 percent reported that they had fully incorporated the standards into their teaching expectations and practice, and 33 percent reported that they had partially incorporated the standards (Figure 5). Similar to ELA framework implementation, mathematics teachers in elementary schools were far more likely to report full implementation than their middle and high school peers (84 percent, 56 percent, and 28 percent, respectively)."/>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D4837" w:rsidRDefault="00A86BC9" w:rsidP="00262072">
      <w:pPr>
        <w:pStyle w:val="TableNote"/>
        <w:spacing w:before="40"/>
        <w:rPr>
          <w:b/>
        </w:rPr>
      </w:pPr>
      <w:r w:rsidRPr="00231084">
        <w:rPr>
          <w:i/>
        </w:rPr>
        <w:t>Note</w:t>
      </w:r>
      <w:r w:rsidR="00AC340F" w:rsidRPr="00231084">
        <w:rPr>
          <w:i/>
        </w:rPr>
        <w:t>.</w:t>
      </w:r>
      <w:r w:rsidRPr="00A86BC9">
        <w:t xml:space="preserve"> Percentages may not total 100 percent due to rounding</w:t>
      </w:r>
      <w:r w:rsidR="002552EC">
        <w:t>.</w:t>
      </w:r>
    </w:p>
    <w:p w:rsidR="00891C10" w:rsidRPr="00771FAD" w:rsidRDefault="00891C10" w:rsidP="00262072">
      <w:pPr>
        <w:pStyle w:val="TableNote"/>
        <w:spacing w:before="0"/>
        <w:rPr>
          <w:rFonts w:asciiTheme="majorHAnsi" w:hAnsiTheme="majorHAnsi" w:cstheme="majorHAnsi"/>
          <w:szCs w:val="20"/>
        </w:rPr>
      </w:pPr>
      <w:r w:rsidRPr="00771FAD">
        <w:rPr>
          <w:rFonts w:asciiTheme="majorHAnsi" w:hAnsiTheme="majorHAnsi" w:cstheme="majorHAnsi"/>
          <w:szCs w:val="20"/>
        </w:rPr>
        <w:t xml:space="preserve">Exhibit Reads: Among all </w:t>
      </w:r>
      <w:r>
        <w:rPr>
          <w:rFonts w:asciiTheme="majorHAnsi" w:hAnsiTheme="majorHAnsi" w:cstheme="majorHAnsi"/>
          <w:szCs w:val="20"/>
        </w:rPr>
        <w:t xml:space="preserve">surveyed </w:t>
      </w:r>
      <w:r w:rsidR="00240B68">
        <w:rPr>
          <w:rFonts w:asciiTheme="majorHAnsi" w:hAnsiTheme="majorHAnsi" w:cstheme="majorHAnsi"/>
          <w:szCs w:val="20"/>
        </w:rPr>
        <w:t>mathematics</w:t>
      </w:r>
      <w:r>
        <w:rPr>
          <w:rFonts w:asciiTheme="majorHAnsi" w:hAnsiTheme="majorHAnsi" w:cstheme="majorHAnsi"/>
          <w:szCs w:val="20"/>
        </w:rPr>
        <w:t xml:space="preserve"> </w:t>
      </w:r>
      <w:r w:rsidRPr="00771FAD">
        <w:rPr>
          <w:rFonts w:asciiTheme="majorHAnsi" w:hAnsiTheme="majorHAnsi" w:cstheme="majorHAnsi"/>
          <w:szCs w:val="20"/>
        </w:rPr>
        <w:t xml:space="preserve">teachers, </w:t>
      </w:r>
      <w:r>
        <w:rPr>
          <w:rFonts w:asciiTheme="majorHAnsi" w:hAnsiTheme="majorHAnsi" w:cstheme="majorHAnsi"/>
          <w:szCs w:val="20"/>
        </w:rPr>
        <w:t>6</w:t>
      </w:r>
      <w:r w:rsidR="006066C4">
        <w:rPr>
          <w:rFonts w:asciiTheme="majorHAnsi" w:hAnsiTheme="majorHAnsi" w:cstheme="majorHAnsi"/>
          <w:szCs w:val="20"/>
        </w:rPr>
        <w:t>1</w:t>
      </w:r>
      <w:r w:rsidRPr="00771FAD">
        <w:rPr>
          <w:rFonts w:asciiTheme="majorHAnsi" w:hAnsiTheme="majorHAnsi" w:cstheme="majorHAnsi"/>
          <w:szCs w:val="20"/>
        </w:rPr>
        <w:t xml:space="preserve"> percent </w:t>
      </w:r>
      <w:r>
        <w:rPr>
          <w:rFonts w:asciiTheme="majorHAnsi" w:hAnsiTheme="majorHAnsi" w:cstheme="majorHAnsi"/>
          <w:szCs w:val="20"/>
        </w:rPr>
        <w:t>report</w:t>
      </w:r>
      <w:r w:rsidR="005367B6">
        <w:rPr>
          <w:rFonts w:asciiTheme="majorHAnsi" w:hAnsiTheme="majorHAnsi" w:cstheme="majorHAnsi"/>
          <w:szCs w:val="20"/>
        </w:rPr>
        <w:t>ed</w:t>
      </w:r>
      <w:r>
        <w:rPr>
          <w:rFonts w:asciiTheme="majorHAnsi" w:hAnsiTheme="majorHAnsi" w:cstheme="majorHAnsi"/>
          <w:szCs w:val="20"/>
        </w:rPr>
        <w:t xml:space="preserve"> that they </w:t>
      </w:r>
      <w:r w:rsidR="00A611C2">
        <w:rPr>
          <w:rFonts w:asciiTheme="majorHAnsi" w:hAnsiTheme="majorHAnsi" w:cstheme="majorHAnsi"/>
          <w:szCs w:val="20"/>
        </w:rPr>
        <w:t xml:space="preserve">had </w:t>
      </w:r>
      <w:r>
        <w:rPr>
          <w:rFonts w:asciiTheme="majorHAnsi" w:hAnsiTheme="majorHAnsi" w:cstheme="majorHAnsi"/>
          <w:szCs w:val="20"/>
        </w:rPr>
        <w:t xml:space="preserve">fully incorporated the 2011 </w:t>
      </w:r>
      <w:r w:rsidR="00A611C2">
        <w:rPr>
          <w:rFonts w:asciiTheme="majorHAnsi" w:hAnsiTheme="majorHAnsi" w:cstheme="majorHAnsi"/>
          <w:szCs w:val="20"/>
        </w:rPr>
        <w:t xml:space="preserve">mathematics </w:t>
      </w:r>
      <w:r w:rsidR="00894A9C">
        <w:rPr>
          <w:rFonts w:asciiTheme="majorHAnsi" w:hAnsiTheme="majorHAnsi" w:cstheme="majorHAnsi"/>
          <w:szCs w:val="20"/>
        </w:rPr>
        <w:t>framework</w:t>
      </w:r>
      <w:r>
        <w:rPr>
          <w:rFonts w:asciiTheme="majorHAnsi" w:hAnsiTheme="majorHAnsi" w:cstheme="majorHAnsi"/>
          <w:szCs w:val="20"/>
        </w:rPr>
        <w:t>s into their teaching expectations and practice.</w:t>
      </w:r>
    </w:p>
    <w:p w:rsidR="00905208" w:rsidRDefault="00891C10" w:rsidP="00262072">
      <w:pPr>
        <w:pStyle w:val="TableNote"/>
        <w:spacing w:before="0"/>
        <w:rPr>
          <w:rFonts w:asciiTheme="majorHAnsi" w:hAnsiTheme="majorHAnsi" w:cstheme="majorHAnsi"/>
          <w:i/>
          <w:szCs w:val="18"/>
        </w:rPr>
      </w:pPr>
      <w:r w:rsidRPr="00771FAD">
        <w:rPr>
          <w:rFonts w:asciiTheme="majorHAnsi" w:hAnsiTheme="majorHAnsi" w:cstheme="majorHAnsi"/>
          <w:szCs w:val="18"/>
        </w:rPr>
        <w:t xml:space="preserve">Source: Online </w:t>
      </w:r>
      <w:r w:rsidR="00914345" w:rsidRPr="00E34FB9">
        <w:rPr>
          <w:rFonts w:asciiTheme="majorHAnsi" w:hAnsiTheme="majorHAnsi" w:cstheme="majorHAnsi"/>
          <w:szCs w:val="18"/>
        </w:rPr>
        <w:t>teacher survey</w:t>
      </w:r>
      <w:r w:rsidR="00914345">
        <w:rPr>
          <w:rFonts w:asciiTheme="majorHAnsi" w:hAnsiTheme="majorHAnsi" w:cstheme="majorHAnsi"/>
          <w:szCs w:val="18"/>
        </w:rPr>
        <w:t>—</w:t>
      </w:r>
      <w:r w:rsidRPr="00262072">
        <w:rPr>
          <w:rFonts w:asciiTheme="majorHAnsi" w:hAnsiTheme="majorHAnsi" w:cstheme="majorHAnsi"/>
          <w:i/>
          <w:szCs w:val="18"/>
        </w:rPr>
        <w:t xml:space="preserve">To what extent have you incorporated the 2011 </w:t>
      </w:r>
      <w:r w:rsidR="008A5375" w:rsidRPr="00262072">
        <w:rPr>
          <w:rFonts w:asciiTheme="majorHAnsi" w:hAnsiTheme="majorHAnsi" w:cstheme="majorHAnsi"/>
          <w:i/>
          <w:szCs w:val="18"/>
        </w:rPr>
        <w:t>m</w:t>
      </w:r>
      <w:r w:rsidRPr="00262072">
        <w:rPr>
          <w:rFonts w:asciiTheme="majorHAnsi" w:hAnsiTheme="majorHAnsi" w:cstheme="majorHAnsi"/>
          <w:i/>
          <w:szCs w:val="18"/>
        </w:rPr>
        <w:t>ath</w:t>
      </w:r>
      <w:r w:rsidR="008A5375" w:rsidRPr="00262072">
        <w:rPr>
          <w:rFonts w:asciiTheme="majorHAnsi" w:hAnsiTheme="majorHAnsi" w:cstheme="majorHAnsi"/>
          <w:i/>
          <w:szCs w:val="18"/>
        </w:rPr>
        <w:t>ematics</w:t>
      </w:r>
      <w:r w:rsidRPr="00262072">
        <w:rPr>
          <w:rFonts w:asciiTheme="majorHAnsi" w:hAnsiTheme="majorHAnsi" w:cstheme="majorHAnsi"/>
          <w:i/>
          <w:szCs w:val="18"/>
        </w:rPr>
        <w:t xml:space="preserve"> </w:t>
      </w:r>
      <w:r w:rsidR="00894A9C" w:rsidRPr="00262072">
        <w:rPr>
          <w:rFonts w:asciiTheme="majorHAnsi" w:hAnsiTheme="majorHAnsi" w:cstheme="majorHAnsi"/>
          <w:i/>
          <w:szCs w:val="18"/>
        </w:rPr>
        <w:t>framework</w:t>
      </w:r>
      <w:r w:rsidRPr="00262072">
        <w:rPr>
          <w:rFonts w:asciiTheme="majorHAnsi" w:hAnsiTheme="majorHAnsi" w:cstheme="majorHAnsi"/>
          <w:i/>
          <w:szCs w:val="18"/>
        </w:rPr>
        <w:t>s into your teaching expectations and practice?</w:t>
      </w:r>
      <w:r w:rsidR="00A26C22">
        <w:rPr>
          <w:rFonts w:asciiTheme="majorHAnsi" w:hAnsiTheme="majorHAnsi" w:cstheme="majorHAnsi"/>
          <w:szCs w:val="18"/>
        </w:rPr>
        <w:t xml:space="preserve"> </w:t>
      </w:r>
    </w:p>
    <w:p w:rsidR="00891C10" w:rsidRDefault="00891C10" w:rsidP="00891C10"/>
    <w:p w:rsidR="003A70BE" w:rsidRDefault="003002D2" w:rsidP="001A4D76">
      <w:pPr>
        <w:rPr>
          <w:color w:val="000000"/>
        </w:rPr>
      </w:pPr>
      <w:r>
        <w:t>Status of implementation was</w:t>
      </w:r>
      <w:r w:rsidR="009D5B96">
        <w:t xml:space="preserve"> also</w:t>
      </w:r>
      <w:r>
        <w:t xml:space="preserve"> explored in key informant interviews. Based on these conversations with school leaders and staff, all schools are at or near full implementation of the 2011 frameworks, although several qualified this by reporting that some teachers had made significantly more changes to their teaching practices (to align with the frameworks) than others. </w:t>
      </w:r>
      <w:r w:rsidR="00C237C1">
        <w:rPr>
          <w:color w:val="000000"/>
        </w:rPr>
        <w:t>Several</w:t>
      </w:r>
      <w:r w:rsidR="00195256">
        <w:rPr>
          <w:color w:val="000000"/>
        </w:rPr>
        <w:t xml:space="preserve"> </w:t>
      </w:r>
      <w:r>
        <w:rPr>
          <w:color w:val="000000"/>
        </w:rPr>
        <w:t xml:space="preserve">respondents </w:t>
      </w:r>
      <w:r w:rsidR="00C237C1">
        <w:rPr>
          <w:color w:val="000000"/>
        </w:rPr>
        <w:t xml:space="preserve">also reported that </w:t>
      </w:r>
      <w:r>
        <w:rPr>
          <w:color w:val="000000"/>
        </w:rPr>
        <w:t xml:space="preserve">implementation </w:t>
      </w:r>
      <w:r w:rsidR="00A611C2">
        <w:rPr>
          <w:color w:val="000000"/>
        </w:rPr>
        <w:t xml:space="preserve">had </w:t>
      </w:r>
      <w:r>
        <w:rPr>
          <w:color w:val="000000"/>
        </w:rPr>
        <w:t xml:space="preserve">been more challenging for the ELA than the mathematics frameworks because expectations for student writing are much higher and </w:t>
      </w:r>
      <w:r w:rsidR="00D23D8F">
        <w:rPr>
          <w:color w:val="000000"/>
        </w:rPr>
        <w:t xml:space="preserve">mathematics </w:t>
      </w:r>
      <w:r>
        <w:rPr>
          <w:color w:val="000000"/>
        </w:rPr>
        <w:t>is “not as gray as reading and writing.”</w:t>
      </w:r>
    </w:p>
    <w:p w:rsidR="003A70BE" w:rsidRDefault="003A70BE" w:rsidP="001A4D76">
      <w:pPr>
        <w:rPr>
          <w:color w:val="000000"/>
        </w:rPr>
      </w:pPr>
    </w:p>
    <w:p w:rsidR="00A611C2" w:rsidRDefault="00FE000F" w:rsidP="001A4D76">
      <w:r>
        <w:t>Those interviewed suggested that the</w:t>
      </w:r>
      <w:r w:rsidR="001A4D76">
        <w:t xml:space="preserve"> pace and </w:t>
      </w:r>
      <w:r w:rsidR="00F05716">
        <w:t>depth</w:t>
      </w:r>
      <w:r w:rsidR="001A4D76">
        <w:t xml:space="preserve"> of implementation were impacted by a number of factors, notably the availability of aligned and high-quality instructional materials, such as </w:t>
      </w:r>
      <w:r w:rsidR="00F05716">
        <w:t>lesson plans</w:t>
      </w:r>
      <w:r w:rsidR="001A4D76">
        <w:t xml:space="preserve"> and textbooks. As one </w:t>
      </w:r>
      <w:r>
        <w:t xml:space="preserve">elementary school </w:t>
      </w:r>
      <w:r w:rsidR="001A4D76">
        <w:t>interviewee shared</w:t>
      </w:r>
      <w:r w:rsidR="004E58DA">
        <w:t>:</w:t>
      </w:r>
      <w:r w:rsidR="001A4D76">
        <w:t xml:space="preserve"> </w:t>
      </w:r>
    </w:p>
    <w:p w:rsidR="00CD2EF0" w:rsidRDefault="001A4D76" w:rsidP="00BA795F">
      <w:pPr>
        <w:spacing w:before="120"/>
        <w:ind w:left="720"/>
        <w:rPr>
          <w:color w:val="000000"/>
        </w:rPr>
      </w:pPr>
      <w:r>
        <w:rPr>
          <w:color w:val="000000"/>
        </w:rPr>
        <w:t>I</w:t>
      </w:r>
      <w:r w:rsidRPr="008C419E">
        <w:rPr>
          <w:color w:val="000000"/>
        </w:rPr>
        <w:t>t</w:t>
      </w:r>
      <w:r w:rsidR="00E34FB9">
        <w:rPr>
          <w:color w:val="000000"/>
        </w:rPr>
        <w:t>’</w:t>
      </w:r>
      <w:r w:rsidRPr="008C419E">
        <w:rPr>
          <w:color w:val="000000"/>
        </w:rPr>
        <w:t xml:space="preserve">s been easier in </w:t>
      </w:r>
      <w:r w:rsidR="00240B68">
        <w:rPr>
          <w:color w:val="000000"/>
        </w:rPr>
        <w:t>mathematics</w:t>
      </w:r>
      <w:r w:rsidRPr="008C419E">
        <w:rPr>
          <w:color w:val="000000"/>
        </w:rPr>
        <w:t xml:space="preserve"> because the district has purchased new curriculum to go along wit</w:t>
      </w:r>
      <w:r>
        <w:rPr>
          <w:color w:val="000000"/>
        </w:rPr>
        <w:t xml:space="preserve">h it. </w:t>
      </w:r>
      <w:r w:rsidRPr="008C419E">
        <w:rPr>
          <w:color w:val="000000"/>
        </w:rPr>
        <w:t>It</w:t>
      </w:r>
      <w:r w:rsidR="00E34FB9">
        <w:rPr>
          <w:color w:val="000000"/>
        </w:rPr>
        <w:t>’</w:t>
      </w:r>
      <w:r w:rsidRPr="008C419E">
        <w:rPr>
          <w:color w:val="000000"/>
        </w:rPr>
        <w:t xml:space="preserve">s been a little more difficult in ELA just because the teachers have had to do </w:t>
      </w:r>
      <w:r>
        <w:rPr>
          <w:color w:val="000000"/>
        </w:rPr>
        <w:t xml:space="preserve">a lot of the legwork to change </w:t>
      </w:r>
      <w:r w:rsidRPr="008C419E">
        <w:rPr>
          <w:color w:val="000000"/>
        </w:rPr>
        <w:t>the wording of questions or comprehension or whatever it i</w:t>
      </w:r>
      <w:r>
        <w:rPr>
          <w:color w:val="000000"/>
        </w:rPr>
        <w:t>s to meet the higher standards.</w:t>
      </w:r>
      <w:r w:rsidR="003A70BE">
        <w:rPr>
          <w:color w:val="000000"/>
        </w:rPr>
        <w:t xml:space="preserve">  </w:t>
      </w:r>
    </w:p>
    <w:p w:rsidR="00CD2EF0" w:rsidRDefault="00CD2EF0" w:rsidP="001A4D76">
      <w:pPr>
        <w:rPr>
          <w:color w:val="000000"/>
        </w:rPr>
      </w:pPr>
    </w:p>
    <w:p w:rsidR="001A4D76" w:rsidRDefault="001A4D76" w:rsidP="001A4D76">
      <w:pPr>
        <w:rPr>
          <w:color w:val="000000"/>
        </w:rPr>
      </w:pPr>
      <w:r>
        <w:rPr>
          <w:color w:val="000000"/>
        </w:rPr>
        <w:t xml:space="preserve">The availability of instructional coaches </w:t>
      </w:r>
      <w:r w:rsidR="004E58DA">
        <w:rPr>
          <w:color w:val="000000"/>
        </w:rPr>
        <w:t>also</w:t>
      </w:r>
      <w:r>
        <w:rPr>
          <w:color w:val="000000"/>
        </w:rPr>
        <w:t xml:space="preserve"> had an effect on the pace of the transition. For example, in some schools, while ELA coaches are working with teachers every day, </w:t>
      </w:r>
      <w:r w:rsidR="00240B68">
        <w:rPr>
          <w:color w:val="000000"/>
        </w:rPr>
        <w:t>mathematics</w:t>
      </w:r>
      <w:r>
        <w:rPr>
          <w:color w:val="000000"/>
        </w:rPr>
        <w:t xml:space="preserve"> coaches are only present in the school on a part-time basis. This situation is summarized by one </w:t>
      </w:r>
      <w:r w:rsidR="00FE000F">
        <w:rPr>
          <w:color w:val="000000"/>
        </w:rPr>
        <w:t xml:space="preserve">elementary school </w:t>
      </w:r>
      <w:r>
        <w:rPr>
          <w:color w:val="000000"/>
        </w:rPr>
        <w:t>respondent:</w:t>
      </w:r>
    </w:p>
    <w:p w:rsidR="001A4D76" w:rsidRPr="000C71C2" w:rsidRDefault="007142CD" w:rsidP="001A4D76">
      <w:pPr>
        <w:spacing w:before="120"/>
        <w:ind w:left="720"/>
      </w:pPr>
      <w:r>
        <w:rPr>
          <w:rFonts w:cs="Courier New"/>
        </w:rPr>
        <w:t>M</w:t>
      </w:r>
      <w:r w:rsidR="001A4D76" w:rsidRPr="000C71C2">
        <w:rPr>
          <w:rFonts w:cs="Courier New"/>
        </w:rPr>
        <w:t xml:space="preserve">ost of the emphasis, particularly in the primary grades, was </w:t>
      </w:r>
      <w:r w:rsidR="001A4D76">
        <w:rPr>
          <w:rFonts w:cs="Courier New"/>
        </w:rPr>
        <w:t xml:space="preserve">on the literacy aspect of it, </w:t>
      </w:r>
      <w:r w:rsidR="001A4D76" w:rsidRPr="000C71C2">
        <w:rPr>
          <w:rFonts w:cs="Courier New"/>
        </w:rPr>
        <w:t xml:space="preserve">not on the </w:t>
      </w:r>
      <w:r w:rsidR="00240B68">
        <w:rPr>
          <w:rFonts w:cs="Courier New"/>
        </w:rPr>
        <w:t>mathematics</w:t>
      </w:r>
      <w:r w:rsidR="001A4D76" w:rsidRPr="000C71C2">
        <w:rPr>
          <w:rFonts w:cs="Courier New"/>
        </w:rPr>
        <w:t xml:space="preserve"> aspect of it. And</w:t>
      </w:r>
      <w:r w:rsidR="001A4D76">
        <w:rPr>
          <w:rFonts w:cs="Courier New"/>
        </w:rPr>
        <w:t>,</w:t>
      </w:r>
      <w:r w:rsidR="001A4D76" w:rsidRPr="000C71C2">
        <w:rPr>
          <w:rFonts w:cs="Courier New"/>
        </w:rPr>
        <w:t xml:space="preserve"> then there was a bit of focus on </w:t>
      </w:r>
      <w:r w:rsidR="00240B68">
        <w:rPr>
          <w:rFonts w:cs="Courier New"/>
        </w:rPr>
        <w:t>mathematics</w:t>
      </w:r>
      <w:r w:rsidR="001A4D76" w:rsidRPr="000C71C2">
        <w:rPr>
          <w:rFonts w:cs="Courier New"/>
        </w:rPr>
        <w:t xml:space="preserve">, but our </w:t>
      </w:r>
      <w:r w:rsidR="00240B68">
        <w:rPr>
          <w:rFonts w:cs="Courier New"/>
        </w:rPr>
        <w:t>mathematics</w:t>
      </w:r>
      <w:r w:rsidR="001A4D76" w:rsidRPr="000C71C2">
        <w:rPr>
          <w:rFonts w:cs="Courier New"/>
        </w:rPr>
        <w:t xml:space="preserve"> coach is only in the building every other week this year. It</w:t>
      </w:r>
      <w:r w:rsidR="00E34FB9">
        <w:rPr>
          <w:rFonts w:cs="Courier New"/>
        </w:rPr>
        <w:t>’</w:t>
      </w:r>
      <w:r w:rsidR="001A4D76" w:rsidRPr="000C71C2">
        <w:rPr>
          <w:rFonts w:cs="Courier New"/>
        </w:rPr>
        <w:t xml:space="preserve">s running every two weeks and then off two weeks for half the month. So if you think about it, there were two leading [literacy] coaches in the building all day, every day. And there </w:t>
      </w:r>
      <w:r w:rsidR="001A4D76" w:rsidRPr="000C71C2">
        <w:rPr>
          <w:rFonts w:cs="Courier New"/>
        </w:rPr>
        <w:lastRenderedPageBreak/>
        <w:t xml:space="preserve">was one </w:t>
      </w:r>
      <w:r w:rsidR="00240B68">
        <w:rPr>
          <w:rFonts w:cs="Courier New"/>
        </w:rPr>
        <w:t>mathematics</w:t>
      </w:r>
      <w:r w:rsidR="001A4D76" w:rsidRPr="000C71C2">
        <w:rPr>
          <w:rFonts w:cs="Courier New"/>
        </w:rPr>
        <w:t xml:space="preserve"> person in the building half of the month. So just by the sheer number, you</w:t>
      </w:r>
      <w:r w:rsidR="00E34FB9">
        <w:rPr>
          <w:rFonts w:cs="Courier New"/>
        </w:rPr>
        <w:t>’</w:t>
      </w:r>
      <w:r w:rsidR="001A4D76" w:rsidRPr="000C71C2">
        <w:rPr>
          <w:rFonts w:cs="Courier New"/>
        </w:rPr>
        <w:t>re looking at an uneven amount of support that</w:t>
      </w:r>
      <w:r w:rsidR="00E34FB9">
        <w:rPr>
          <w:rFonts w:cs="Courier New"/>
        </w:rPr>
        <w:t>’</w:t>
      </w:r>
      <w:r w:rsidR="001A4D76" w:rsidRPr="000C71C2">
        <w:rPr>
          <w:rFonts w:cs="Courier New"/>
        </w:rPr>
        <w:t>s been given over a prolonged period of time</w:t>
      </w:r>
      <w:r w:rsidR="001A4D76">
        <w:rPr>
          <w:rFonts w:cs="Courier New"/>
        </w:rPr>
        <w:t>.</w:t>
      </w:r>
      <w:r w:rsidR="00357A39">
        <w:rPr>
          <w:rFonts w:cs="Courier New"/>
        </w:rPr>
        <w:t xml:space="preserve"> </w:t>
      </w:r>
    </w:p>
    <w:p w:rsidR="001A4D76" w:rsidRDefault="001A4D76" w:rsidP="001A4D76">
      <w:pPr>
        <w:rPr>
          <w:color w:val="000000"/>
        </w:rPr>
      </w:pPr>
    </w:p>
    <w:p w:rsidR="001A4D76" w:rsidRDefault="00F17ADF" w:rsidP="001A4D76">
      <w:r>
        <w:rPr>
          <w:noProof/>
        </w:rPr>
        <w:pict>
          <v:rect id="_x0000_s1028" style="position:absolute;margin-left:272.85pt;margin-top:60.5pt;width:198.05pt;height:120.35pt;z-index:-251608064;visibility:visible;mso-wrap-distance-left:14.4pt;mso-wrap-distance-top:7.2pt;mso-wrap-distance-right:14.4pt;mso-wrap-distance-bottom:7.2pt;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" o:allowincell="f" filled="f" stroked="f" strokecolor="#90b5e3" strokeweight="6pt">
            <v:shadow on="t" type="perspective" color="#2f6ebe" opacity=".5" offset="6pt,6pt" matrix="66191f,,,66191f"/>
            <v:textbox inset="0,0,0,0">
              <w:txbxContent>
                <w:p w:rsidR="00F6596B" w:rsidRPr="006452F6" w:rsidRDefault="00F6596B" w:rsidP="00B76EA2">
                  <w:pPr>
                    <w:pBdr>
                      <w:top w:val="single" w:sz="4" w:space="11" w:color="9FB7D3" w:themeColor="accent1" w:themeTint="7F"/>
                      <w:bottom w:val="single" w:sz="4" w:space="10" w:color="9FB7D3" w:themeColor="accent1" w:themeTint="7F"/>
                    </w:pBdr>
                    <w:spacing w:after="120"/>
                    <w:jc w:val="center"/>
                    <w:rPr>
                      <w:iCs/>
                      <w:color w:val="3A5877" w:themeColor="text2" w:themeShade="BF"/>
                      <w:sz w:val="22"/>
                      <w:szCs w:val="28"/>
                    </w:rPr>
                  </w:pPr>
                  <w:r w:rsidRPr="006452F6">
                    <w:rPr>
                      <w:iCs/>
                      <w:color w:val="3A5877" w:themeColor="text2" w:themeShade="BF"/>
                      <w:sz w:val="22"/>
                      <w:szCs w:val="28"/>
                    </w:rPr>
                    <w:t xml:space="preserve">“I </w:t>
                  </w:r>
                  <w:r>
                    <w:rPr>
                      <w:iCs/>
                      <w:color w:val="3A5877" w:themeColor="text2" w:themeShade="BF"/>
                      <w:sz w:val="22"/>
                      <w:szCs w:val="28"/>
                    </w:rPr>
                    <w:t>do think we have one more year where we’ll see lots of gaps in learning</w:t>
                  </w:r>
                  <w:r w:rsidRPr="006452F6">
                    <w:rPr>
                      <w:iCs/>
                      <w:color w:val="3A5877" w:themeColor="text2" w:themeShade="BF"/>
                      <w:sz w:val="22"/>
                      <w:szCs w:val="28"/>
                    </w:rPr>
                    <w:t>.</w:t>
                  </w:r>
                  <w:r>
                    <w:rPr>
                      <w:iCs/>
                      <w:color w:val="3A5877" w:themeColor="text2" w:themeShade="BF"/>
                      <w:sz w:val="22"/>
                      <w:szCs w:val="28"/>
                    </w:rPr>
                    <w:t xml:space="preserve"> We’ll have to start a subject, go back, and then re-teach something and then get back into it</w:t>
                  </w:r>
                  <w:r w:rsidRPr="006452F6">
                    <w:rPr>
                      <w:iCs/>
                      <w:color w:val="3A5877" w:themeColor="text2" w:themeShade="BF"/>
                      <w:sz w:val="22"/>
                      <w:szCs w:val="28"/>
                    </w:rPr>
                    <w:t>”</w:t>
                  </w:r>
                </w:p>
                <w:p w:rsidR="00F6596B" w:rsidRPr="0099109E" w:rsidRDefault="00F6596B" w:rsidP="00B76EA2">
                  <w:pPr>
                    <w:pBdr>
                      <w:top w:val="single" w:sz="4" w:space="11" w:color="9FB7D3" w:themeColor="accent1" w:themeTint="7F"/>
                      <w:bottom w:val="single" w:sz="4" w:space="10" w:color="9FB7D3" w:themeColor="accent1" w:themeTint="7F"/>
                    </w:pBdr>
                    <w:jc w:val="right"/>
                    <w:rPr>
                      <w:iCs/>
                      <w:color w:val="3A5877" w:themeColor="text2" w:themeShade="BF"/>
                      <w:sz w:val="22"/>
                      <w:szCs w:val="28"/>
                    </w:rPr>
                  </w:pPr>
                  <w:r>
                    <w:rPr>
                      <w:rFonts w:cstheme="minorHAnsi"/>
                      <w:iCs/>
                      <w:color w:val="3A5877" w:themeColor="text2" w:themeShade="BF"/>
                      <w:sz w:val="22"/>
                      <w:szCs w:val="28"/>
                    </w:rPr>
                    <w:t>—</w:t>
                  </w:r>
                  <w:r>
                    <w:rPr>
                      <w:iCs/>
                      <w:color w:val="3A5877" w:themeColor="text2" w:themeShade="BF"/>
                      <w:sz w:val="22"/>
                      <w:szCs w:val="28"/>
                    </w:rPr>
                    <w:t xml:space="preserve">High </w:t>
                  </w:r>
                  <w:r w:rsidRPr="0099109E">
                    <w:rPr>
                      <w:iCs/>
                      <w:color w:val="3A5877" w:themeColor="text2" w:themeShade="BF"/>
                      <w:sz w:val="22"/>
                      <w:szCs w:val="28"/>
                    </w:rPr>
                    <w:t>school teacher</w:t>
                  </w:r>
                </w:p>
              </w:txbxContent>
            </v:textbox>
            <w10:wrap type="square" anchorx="margin" anchory="margin"/>
          </v:rect>
        </w:pict>
      </w:r>
      <w:r w:rsidR="001A4D76">
        <w:rPr>
          <w:color w:val="000000"/>
        </w:rPr>
        <w:t xml:space="preserve">High school respondents also pointed out that </w:t>
      </w:r>
      <w:r w:rsidR="00042E88">
        <w:rPr>
          <w:color w:val="000000"/>
        </w:rPr>
        <w:t>when</w:t>
      </w:r>
      <w:r w:rsidR="001A4D76">
        <w:rPr>
          <w:color w:val="000000"/>
        </w:rPr>
        <w:t xml:space="preserve"> transition</w:t>
      </w:r>
      <w:r w:rsidR="00042E88">
        <w:rPr>
          <w:color w:val="000000"/>
        </w:rPr>
        <w:t>ing</w:t>
      </w:r>
      <w:r w:rsidR="001A4D76">
        <w:rPr>
          <w:color w:val="000000"/>
        </w:rPr>
        <w:t xml:space="preserve"> to the 2011 </w:t>
      </w:r>
      <w:r w:rsidR="00894A9C">
        <w:rPr>
          <w:color w:val="000000"/>
        </w:rPr>
        <w:t>framework</w:t>
      </w:r>
      <w:r w:rsidR="001A4D76">
        <w:rPr>
          <w:color w:val="000000"/>
        </w:rPr>
        <w:t>s in high schools</w:t>
      </w:r>
      <w:r w:rsidR="00042E88">
        <w:rPr>
          <w:color w:val="000000"/>
        </w:rPr>
        <w:t>, they</w:t>
      </w:r>
      <w:r w:rsidR="001A4D76">
        <w:rPr>
          <w:color w:val="000000"/>
        </w:rPr>
        <w:t xml:space="preserve"> </w:t>
      </w:r>
      <w:r w:rsidR="00BF49C2">
        <w:rPr>
          <w:color w:val="000000"/>
        </w:rPr>
        <w:t>faced</w:t>
      </w:r>
      <w:r w:rsidR="00BA795F">
        <w:rPr>
          <w:color w:val="000000"/>
        </w:rPr>
        <w:t xml:space="preserve"> </w:t>
      </w:r>
      <w:r w:rsidR="008E4C99">
        <w:rPr>
          <w:color w:val="000000"/>
        </w:rPr>
        <w:t xml:space="preserve">the additional challenge of incoming </w:t>
      </w:r>
      <w:r w:rsidR="00DC445B">
        <w:rPr>
          <w:color w:val="000000"/>
        </w:rPr>
        <w:t>ninth</w:t>
      </w:r>
      <w:r w:rsidR="00A26C22">
        <w:rPr>
          <w:color w:val="000000"/>
        </w:rPr>
        <w:t>-</w:t>
      </w:r>
      <w:r w:rsidR="00DC445B">
        <w:rPr>
          <w:color w:val="000000"/>
        </w:rPr>
        <w:t xml:space="preserve">grade </w:t>
      </w:r>
      <w:r w:rsidR="008E4C99">
        <w:rPr>
          <w:color w:val="000000"/>
        </w:rPr>
        <w:t xml:space="preserve">students lacking the requisite </w:t>
      </w:r>
      <w:r w:rsidR="00951F44">
        <w:rPr>
          <w:color w:val="000000"/>
        </w:rPr>
        <w:t xml:space="preserve">content </w:t>
      </w:r>
      <w:r w:rsidR="008E4C99">
        <w:rPr>
          <w:color w:val="000000"/>
        </w:rPr>
        <w:t>knowledge</w:t>
      </w:r>
      <w:r w:rsidR="00951F44">
        <w:rPr>
          <w:color w:val="000000"/>
        </w:rPr>
        <w:t xml:space="preserve"> required by the new standards</w:t>
      </w:r>
      <w:r w:rsidR="007142CD">
        <w:rPr>
          <w:color w:val="000000"/>
        </w:rPr>
        <w:t xml:space="preserve">. Interviewees described a need for </w:t>
      </w:r>
      <w:r w:rsidR="008E4C99">
        <w:rPr>
          <w:color w:val="000000"/>
        </w:rPr>
        <w:t>“</w:t>
      </w:r>
      <w:r w:rsidR="008E4C99" w:rsidRPr="00A87977">
        <w:rPr>
          <w:color w:val="000000"/>
        </w:rPr>
        <w:t>pushing them and jumpin</w:t>
      </w:r>
      <w:r w:rsidR="008E4C99">
        <w:rPr>
          <w:color w:val="000000"/>
        </w:rPr>
        <w:t xml:space="preserve">g them up to the new frameworks” </w:t>
      </w:r>
      <w:r w:rsidR="00951F44">
        <w:rPr>
          <w:color w:val="000000"/>
        </w:rPr>
        <w:t>and more rigorous content.</w:t>
      </w:r>
      <w:r w:rsidR="00FE000F">
        <w:rPr>
          <w:color w:val="000000"/>
        </w:rPr>
        <w:t xml:space="preserve"> </w:t>
      </w:r>
      <w:r w:rsidR="00496FC0">
        <w:rPr>
          <w:color w:val="000000"/>
        </w:rPr>
        <w:t xml:space="preserve">As one </w:t>
      </w:r>
      <w:r w:rsidR="00357A39">
        <w:rPr>
          <w:color w:val="000000"/>
        </w:rPr>
        <w:t>high school teacher</w:t>
      </w:r>
      <w:r w:rsidR="00860054">
        <w:rPr>
          <w:color w:val="000000"/>
        </w:rPr>
        <w:t xml:space="preserve"> shared:</w:t>
      </w:r>
      <w:r w:rsidR="00496FC0">
        <w:rPr>
          <w:color w:val="000000"/>
        </w:rPr>
        <w:t xml:space="preserve"> “W</w:t>
      </w:r>
      <w:r w:rsidR="00496FC0" w:rsidRPr="00712A75">
        <w:rPr>
          <w:color w:val="000000"/>
        </w:rPr>
        <w:t>e</w:t>
      </w:r>
      <w:r w:rsidR="00E34FB9">
        <w:rPr>
          <w:color w:val="000000"/>
        </w:rPr>
        <w:t>’</w:t>
      </w:r>
      <w:r w:rsidR="00496FC0" w:rsidRPr="00712A75">
        <w:rPr>
          <w:color w:val="000000"/>
        </w:rPr>
        <w:t xml:space="preserve">re supposed to be starting </w:t>
      </w:r>
      <w:r w:rsidR="00496FC0">
        <w:rPr>
          <w:color w:val="000000"/>
        </w:rPr>
        <w:t>at a</w:t>
      </w:r>
      <w:r w:rsidR="00496FC0" w:rsidRPr="00712A75">
        <w:rPr>
          <w:color w:val="000000"/>
        </w:rPr>
        <w:t xml:space="preserve"> certain point</w:t>
      </w:r>
      <w:r w:rsidR="00496FC0">
        <w:rPr>
          <w:color w:val="000000"/>
        </w:rPr>
        <w:t>,</w:t>
      </w:r>
      <w:r w:rsidR="00496FC0" w:rsidRPr="00712A75">
        <w:rPr>
          <w:color w:val="000000"/>
        </w:rPr>
        <w:t xml:space="preserve"> and it</w:t>
      </w:r>
      <w:r w:rsidR="00E34FB9">
        <w:rPr>
          <w:color w:val="000000"/>
        </w:rPr>
        <w:t>’</w:t>
      </w:r>
      <w:r w:rsidR="00496FC0" w:rsidRPr="00712A75">
        <w:rPr>
          <w:color w:val="000000"/>
        </w:rPr>
        <w:t>s very hard when there is a hu</w:t>
      </w:r>
      <w:r w:rsidR="00F05716">
        <w:rPr>
          <w:color w:val="000000"/>
        </w:rPr>
        <w:t>ge deficit between what they are</w:t>
      </w:r>
      <w:r w:rsidR="00496FC0" w:rsidRPr="00712A75">
        <w:rPr>
          <w:color w:val="000000"/>
        </w:rPr>
        <w:t xml:space="preserve"> coming out of eighth grade with and </w:t>
      </w:r>
      <w:r w:rsidR="00F05716">
        <w:rPr>
          <w:color w:val="000000"/>
        </w:rPr>
        <w:t>what they need to be successful in high school</w:t>
      </w:r>
      <w:r w:rsidR="00496FC0" w:rsidRPr="00712A75">
        <w:rPr>
          <w:color w:val="000000"/>
        </w:rPr>
        <w:t>.</w:t>
      </w:r>
      <w:r w:rsidR="00496FC0">
        <w:rPr>
          <w:color w:val="000000"/>
        </w:rPr>
        <w:t xml:space="preserve">” </w:t>
      </w:r>
      <w:r w:rsidR="00DC445B">
        <w:rPr>
          <w:color w:val="000000"/>
        </w:rPr>
        <w:t>To further complicate matters, h</w:t>
      </w:r>
      <w:r w:rsidR="00FE000F">
        <w:rPr>
          <w:color w:val="000000"/>
        </w:rPr>
        <w:t xml:space="preserve">igh school respondents also noted that the </w:t>
      </w:r>
      <w:r w:rsidR="00FE000F" w:rsidRPr="00FE000F">
        <w:rPr>
          <w:color w:val="000000"/>
          <w:szCs w:val="24"/>
        </w:rPr>
        <w:t>“</w:t>
      </w:r>
      <w:r w:rsidR="00FE000F" w:rsidRPr="00FE000F">
        <w:rPr>
          <w:rFonts w:cstheme="minorHAnsi"/>
          <w:szCs w:val="24"/>
        </w:rPr>
        <w:t>amount of content has not decreased but the depth of exploration has increased</w:t>
      </w:r>
      <w:r w:rsidR="00F05716">
        <w:rPr>
          <w:rFonts w:cstheme="minorHAnsi"/>
          <w:szCs w:val="24"/>
        </w:rPr>
        <w:t>.</w:t>
      </w:r>
      <w:r w:rsidR="00FE000F">
        <w:rPr>
          <w:rFonts w:cstheme="minorHAnsi"/>
          <w:szCs w:val="24"/>
        </w:rPr>
        <w:t>”</w:t>
      </w:r>
      <w:r w:rsidR="00F05716">
        <w:rPr>
          <w:color w:val="000000"/>
        </w:rPr>
        <w:t xml:space="preserve"> </w:t>
      </w:r>
      <w:r w:rsidR="00FE000F">
        <w:rPr>
          <w:color w:val="000000"/>
        </w:rPr>
        <w:t>Both of these factors</w:t>
      </w:r>
      <w:r w:rsidR="00BF5189">
        <w:rPr>
          <w:color w:val="000000"/>
        </w:rPr>
        <w:t>, they believe,</w:t>
      </w:r>
      <w:r w:rsidR="00FE000F">
        <w:rPr>
          <w:color w:val="000000"/>
        </w:rPr>
        <w:t xml:space="preserve"> have</w:t>
      </w:r>
      <w:r w:rsidR="008E4C99">
        <w:rPr>
          <w:color w:val="000000"/>
        </w:rPr>
        <w:t xml:space="preserve"> </w:t>
      </w:r>
      <w:r w:rsidR="00BA795F">
        <w:rPr>
          <w:color w:val="000000"/>
        </w:rPr>
        <w:t xml:space="preserve">influenced </w:t>
      </w:r>
      <w:r w:rsidR="008E4C99">
        <w:rPr>
          <w:color w:val="000000"/>
        </w:rPr>
        <w:t xml:space="preserve">the pace of implementation and </w:t>
      </w:r>
      <w:r w:rsidR="00860054">
        <w:rPr>
          <w:color w:val="000000"/>
        </w:rPr>
        <w:t>resulted in</w:t>
      </w:r>
      <w:r w:rsidR="00BA795F">
        <w:rPr>
          <w:color w:val="000000"/>
        </w:rPr>
        <w:t xml:space="preserve"> </w:t>
      </w:r>
      <w:r w:rsidR="00951F44">
        <w:rPr>
          <w:color w:val="000000"/>
        </w:rPr>
        <w:t xml:space="preserve">a </w:t>
      </w:r>
      <w:r w:rsidR="007142CD">
        <w:rPr>
          <w:color w:val="000000"/>
        </w:rPr>
        <w:t>notable</w:t>
      </w:r>
      <w:r w:rsidR="00951F44">
        <w:rPr>
          <w:color w:val="000000"/>
        </w:rPr>
        <w:t xml:space="preserve"> struggle for some </w:t>
      </w:r>
      <w:r w:rsidR="00911837">
        <w:rPr>
          <w:color w:val="000000"/>
        </w:rPr>
        <w:t xml:space="preserve">high school </w:t>
      </w:r>
      <w:r w:rsidR="00951F44">
        <w:rPr>
          <w:color w:val="000000"/>
        </w:rPr>
        <w:t>teachers</w:t>
      </w:r>
      <w:r w:rsidR="008E4C99">
        <w:rPr>
          <w:color w:val="000000"/>
        </w:rPr>
        <w:t>.</w:t>
      </w:r>
      <w:r w:rsidR="00BF5189">
        <w:rPr>
          <w:color w:val="000000"/>
        </w:rPr>
        <w:t xml:space="preserve"> </w:t>
      </w:r>
    </w:p>
    <w:p w:rsidR="001A4D76" w:rsidRDefault="001A4D76" w:rsidP="001A4D76"/>
    <w:p w:rsidR="006403BE" w:rsidRDefault="008F40FE" w:rsidP="00262072">
      <w:pPr>
        <w:pStyle w:val="Heading1"/>
        <w:jc w:val="center"/>
      </w:pPr>
      <w:bookmarkStart w:id="28" w:name="_Toc398219520"/>
      <w:r>
        <w:lastRenderedPageBreak/>
        <w:t xml:space="preserve">Section 3: </w:t>
      </w:r>
      <w:r w:rsidR="003F0EB9">
        <w:t>An Examination of</w:t>
      </w:r>
      <w:r w:rsidR="00420C94">
        <w:t xml:space="preserve"> Classroom Implementation of the</w:t>
      </w:r>
      <w:r>
        <w:t xml:space="preserve"> </w:t>
      </w:r>
      <w:r w:rsidR="00420C94">
        <w:t>2011 Frameworks</w:t>
      </w:r>
      <w:bookmarkEnd w:id="28"/>
    </w:p>
    <w:p w:rsidR="003002D2" w:rsidRDefault="003002D2" w:rsidP="003002D2"/>
    <w:p w:rsidR="00195256" w:rsidRDefault="00982A6E" w:rsidP="003002D2">
      <w:pPr>
        <w:rPr>
          <w:rFonts w:eastAsia="Times New Roman" w:cstheme="minorHAnsi"/>
          <w:szCs w:val="24"/>
        </w:rPr>
      </w:pPr>
      <w:r>
        <w:rPr>
          <w:rFonts w:ascii="Times New Roman" w:hAnsi="Times New Roman" w:cs="Times New Roman"/>
        </w:rPr>
        <w:t xml:space="preserve">As stated earlier, </w:t>
      </w:r>
      <w:r>
        <w:t xml:space="preserve">across the 10 schools in the study, 30 observations occurred in ELA or humanities classes (i.e., text-based classes such as reading, history, or social studies) and 26 observations were in mathematics classrooms. </w:t>
      </w:r>
      <w:r>
        <w:rPr>
          <w:rFonts w:ascii="Times New Roman" w:hAnsi="Times New Roman" w:cs="Times New Roman"/>
        </w:rPr>
        <w:t>The primary goals of the</w:t>
      </w:r>
      <w:r w:rsidRPr="00D173AF">
        <w:rPr>
          <w:rFonts w:ascii="Times New Roman" w:hAnsi="Times New Roman" w:cs="Times New Roman"/>
        </w:rPr>
        <w:t xml:space="preserve"> observations </w:t>
      </w:r>
      <w:r>
        <w:rPr>
          <w:rFonts w:ascii="Times New Roman" w:hAnsi="Times New Roman" w:cs="Times New Roman"/>
        </w:rPr>
        <w:t>were</w:t>
      </w:r>
      <w:r w:rsidRPr="00D173AF">
        <w:rPr>
          <w:rFonts w:ascii="Times New Roman" w:hAnsi="Times New Roman" w:cs="Times New Roman"/>
        </w:rPr>
        <w:t xml:space="preserve"> to determine the prevalence of </w:t>
      </w:r>
      <w:r>
        <w:rPr>
          <w:rFonts w:ascii="Times New Roman" w:hAnsi="Times New Roman" w:cs="Times New Roman"/>
        </w:rPr>
        <w:t>key</w:t>
      </w:r>
      <w:r w:rsidRPr="00D173AF">
        <w:rPr>
          <w:rFonts w:ascii="Times New Roman" w:hAnsi="Times New Roman" w:cs="Times New Roman"/>
        </w:rPr>
        <w:t xml:space="preserve"> instructional shifts in text-based </w:t>
      </w:r>
      <w:r>
        <w:rPr>
          <w:rFonts w:ascii="Times New Roman" w:hAnsi="Times New Roman" w:cs="Times New Roman"/>
        </w:rPr>
        <w:t>ELA/humanities</w:t>
      </w:r>
      <w:r w:rsidRPr="00D173AF">
        <w:rPr>
          <w:rFonts w:ascii="Times New Roman" w:hAnsi="Times New Roman" w:cs="Times New Roman"/>
        </w:rPr>
        <w:t xml:space="preserve"> and </w:t>
      </w:r>
      <w:r>
        <w:rPr>
          <w:rFonts w:ascii="Times New Roman" w:hAnsi="Times New Roman" w:cs="Times New Roman"/>
        </w:rPr>
        <w:t>mathematics</w:t>
      </w:r>
      <w:r w:rsidRPr="00D173AF">
        <w:rPr>
          <w:rFonts w:ascii="Times New Roman" w:hAnsi="Times New Roman" w:cs="Times New Roman"/>
        </w:rPr>
        <w:t xml:space="preserve"> classrooms</w:t>
      </w:r>
      <w:r w:rsidR="004B3E52">
        <w:rPr>
          <w:rFonts w:ascii="Times New Roman" w:hAnsi="Times New Roman" w:cs="Times New Roman"/>
        </w:rPr>
        <w:t xml:space="preserve"> and</w:t>
      </w:r>
      <w:r w:rsidRPr="00D173AF">
        <w:rPr>
          <w:rFonts w:ascii="Times New Roman" w:hAnsi="Times New Roman" w:cs="Times New Roman"/>
        </w:rPr>
        <w:t xml:space="preserve"> to describe specific </w:t>
      </w:r>
      <w:r w:rsidR="00195256">
        <w:rPr>
          <w:rFonts w:ascii="Times New Roman" w:hAnsi="Times New Roman" w:cs="Times New Roman"/>
        </w:rPr>
        <w:t xml:space="preserve">teaching and learning </w:t>
      </w:r>
      <w:r w:rsidRPr="00D173AF">
        <w:rPr>
          <w:rFonts w:ascii="Times New Roman" w:hAnsi="Times New Roman" w:cs="Times New Roman"/>
        </w:rPr>
        <w:t>practices associated with high</w:t>
      </w:r>
      <w:r>
        <w:rPr>
          <w:rFonts w:ascii="Times New Roman" w:hAnsi="Times New Roman" w:cs="Times New Roman"/>
        </w:rPr>
        <w:t xml:space="preserve">er </w:t>
      </w:r>
      <w:r w:rsidRPr="00D173AF">
        <w:rPr>
          <w:rFonts w:ascii="Times New Roman" w:hAnsi="Times New Roman" w:cs="Times New Roman"/>
        </w:rPr>
        <w:t xml:space="preserve">implementing </w:t>
      </w:r>
      <w:r w:rsidR="00195256">
        <w:rPr>
          <w:rFonts w:ascii="Times New Roman" w:hAnsi="Times New Roman" w:cs="Times New Roman"/>
        </w:rPr>
        <w:t>schools and districts</w:t>
      </w:r>
      <w:r w:rsidRPr="00D173AF">
        <w:rPr>
          <w:rFonts w:ascii="Times New Roman" w:hAnsi="Times New Roman" w:cs="Times New Roman"/>
        </w:rPr>
        <w:t>.</w:t>
      </w:r>
      <w:r>
        <w:rPr>
          <w:rFonts w:eastAsia="Times New Roman" w:cstheme="minorHAnsi"/>
          <w:szCs w:val="24"/>
        </w:rPr>
        <w:t xml:space="preserve"> </w:t>
      </w:r>
    </w:p>
    <w:p w:rsidR="00195256" w:rsidRDefault="00195256" w:rsidP="003002D2">
      <w:pPr>
        <w:rPr>
          <w:rFonts w:eastAsia="Times New Roman" w:cstheme="minorHAnsi"/>
          <w:szCs w:val="24"/>
        </w:rPr>
      </w:pPr>
    </w:p>
    <w:p w:rsidR="00982A6E" w:rsidRDefault="003002D2" w:rsidP="003002D2">
      <w:pPr>
        <w:rPr>
          <w:rFonts w:ascii="Times New Roman" w:hAnsi="Times New Roman" w:cs="Times New Roman"/>
        </w:rPr>
      </w:pPr>
      <w:r w:rsidRPr="000F41BC">
        <w:rPr>
          <w:rFonts w:ascii="Times New Roman" w:hAnsi="Times New Roman" w:cs="Times New Roman"/>
        </w:rPr>
        <w:t>Observation tools for this study include</w:t>
      </w:r>
      <w:r w:rsidR="00982A6E">
        <w:rPr>
          <w:rFonts w:ascii="Times New Roman" w:hAnsi="Times New Roman" w:cs="Times New Roman"/>
        </w:rPr>
        <w:t>d</w:t>
      </w:r>
      <w:r w:rsidRPr="000F41BC">
        <w:rPr>
          <w:rFonts w:ascii="Times New Roman" w:hAnsi="Times New Roman" w:cs="Times New Roman"/>
        </w:rPr>
        <w:t xml:space="preserve"> </w:t>
      </w:r>
      <w:r w:rsidR="00A611C2" w:rsidRPr="000F41BC">
        <w:rPr>
          <w:rFonts w:ascii="Times New Roman" w:hAnsi="Times New Roman" w:cs="Times New Roman"/>
        </w:rPr>
        <w:t>framewor</w:t>
      </w:r>
      <w:r w:rsidR="00A611C2">
        <w:rPr>
          <w:rFonts w:ascii="Times New Roman" w:hAnsi="Times New Roman" w:cs="Times New Roman"/>
        </w:rPr>
        <w:t>k</w:t>
      </w:r>
      <w:r w:rsidRPr="000F41BC">
        <w:rPr>
          <w:rFonts w:ascii="Times New Roman" w:hAnsi="Times New Roman" w:cs="Times New Roman"/>
        </w:rPr>
        <w:t>-aligned dimensions a</w:t>
      </w:r>
      <w:r w:rsidR="00982A6E">
        <w:rPr>
          <w:rFonts w:ascii="Times New Roman" w:hAnsi="Times New Roman" w:cs="Times New Roman"/>
        </w:rPr>
        <w:t>nd indicators that were subject-</w:t>
      </w:r>
      <w:r w:rsidRPr="000F41BC">
        <w:rPr>
          <w:rFonts w:ascii="Times New Roman" w:hAnsi="Times New Roman" w:cs="Times New Roman"/>
        </w:rPr>
        <w:t xml:space="preserve">specific. That is, ELA principles differed from mathematics principles and, accordingly, instructional approaches for meeting the principles differed between the two subject areas that were examined. </w:t>
      </w:r>
      <w:r w:rsidR="00982A6E" w:rsidRPr="00F36627">
        <w:rPr>
          <w:rFonts w:eastAsia="Times New Roman" w:cstheme="minorHAnsi"/>
        </w:rPr>
        <w:t>Most</w:t>
      </w:r>
      <w:r w:rsidR="00982A6E">
        <w:rPr>
          <w:rFonts w:eastAsia="Times New Roman" w:cstheme="minorHAnsi"/>
        </w:rPr>
        <w:t xml:space="preserve"> observation</w:t>
      </w:r>
      <w:r w:rsidR="00982A6E" w:rsidRPr="00F36627">
        <w:rPr>
          <w:rFonts w:eastAsia="Times New Roman" w:cstheme="minorHAnsi"/>
        </w:rPr>
        <w:t xml:space="preserve"> items </w:t>
      </w:r>
      <w:r w:rsidR="00982A6E">
        <w:rPr>
          <w:rFonts w:eastAsia="Times New Roman" w:cstheme="minorHAnsi"/>
        </w:rPr>
        <w:t>were</w:t>
      </w:r>
      <w:r w:rsidR="00982A6E" w:rsidRPr="00F36627">
        <w:rPr>
          <w:rFonts w:eastAsia="Times New Roman" w:cstheme="minorHAnsi"/>
        </w:rPr>
        <w:t xml:space="preserve"> </w:t>
      </w:r>
      <w:r w:rsidR="00982A6E">
        <w:rPr>
          <w:rFonts w:eastAsia="Times New Roman" w:cstheme="minorHAnsi"/>
        </w:rPr>
        <w:t>scored</w:t>
      </w:r>
      <w:r w:rsidR="00982A6E" w:rsidRPr="00F36627">
        <w:rPr>
          <w:rFonts w:eastAsia="Times New Roman" w:cstheme="minorHAnsi"/>
        </w:rPr>
        <w:t xml:space="preserve"> on a </w:t>
      </w:r>
      <w:r w:rsidR="00982A6E">
        <w:rPr>
          <w:rFonts w:eastAsia="Times New Roman" w:cstheme="minorHAnsi"/>
        </w:rPr>
        <w:t xml:space="preserve">three-point </w:t>
      </w:r>
      <w:r w:rsidR="00982A6E" w:rsidRPr="00F36627">
        <w:rPr>
          <w:rFonts w:eastAsia="Times New Roman" w:cstheme="minorHAnsi"/>
        </w:rPr>
        <w:t>scale of frequency or intensity.</w:t>
      </w:r>
      <w:r w:rsidR="00982A6E">
        <w:rPr>
          <w:rFonts w:eastAsia="Times New Roman" w:cstheme="minorHAnsi"/>
        </w:rPr>
        <w:t xml:space="preserve"> Based on the range of observation ratings across the classrooms observed, elementary and middle schools were identified as higher or lower implementing. Higher implementing schools were those in which average classroom ratings were higher relative to other schools in the sample.</w:t>
      </w:r>
    </w:p>
    <w:p w:rsidR="00982A6E" w:rsidRDefault="00982A6E" w:rsidP="003002D2">
      <w:pPr>
        <w:rPr>
          <w:rFonts w:ascii="Times New Roman" w:hAnsi="Times New Roman" w:cs="Times New Roman"/>
        </w:rPr>
      </w:pPr>
    </w:p>
    <w:p w:rsidR="003002D2" w:rsidRPr="00982A6E" w:rsidRDefault="003002D2" w:rsidP="003002D2">
      <w:r w:rsidRPr="000F41BC">
        <w:rPr>
          <w:rFonts w:ascii="Times New Roman" w:hAnsi="Times New Roman" w:cs="Times New Roman"/>
        </w:rPr>
        <w:t xml:space="preserve">A number of common characteristics and practices were observed in both ELA and mathematics classrooms </w:t>
      </w:r>
      <w:r w:rsidR="00A611C2">
        <w:rPr>
          <w:rFonts w:ascii="Times New Roman" w:hAnsi="Times New Roman" w:cs="Times New Roman"/>
        </w:rPr>
        <w:t>that had</w:t>
      </w:r>
      <w:r w:rsidRPr="000F41BC">
        <w:rPr>
          <w:rFonts w:ascii="Times New Roman" w:hAnsi="Times New Roman" w:cs="Times New Roman"/>
        </w:rPr>
        <w:t xml:space="preserve"> more positive ratings on the observation tools (indicating strong alignment with the 2011 frameworks). The principles these classrooms consistently demonstrated at a high level were as follows: </w:t>
      </w:r>
    </w:p>
    <w:p w:rsidR="003002D2" w:rsidRPr="00231084" w:rsidRDefault="003002D2" w:rsidP="003002D2">
      <w:pPr>
        <w:pStyle w:val="ListParagraph"/>
        <w:numPr>
          <w:ilvl w:val="0"/>
          <w:numId w:val="18"/>
        </w:numPr>
        <w:spacing w:before="120" w:after="0"/>
        <w:contextualSpacing w:val="0"/>
        <w:rPr>
          <w:rFonts w:ascii="Times New Roman" w:hAnsi="Times New Roman" w:cs="Times New Roman"/>
          <w:sz w:val="24"/>
          <w:szCs w:val="24"/>
        </w:rPr>
      </w:pPr>
      <w:r w:rsidRPr="00231084">
        <w:rPr>
          <w:rFonts w:ascii="Times New Roman" w:hAnsi="Times New Roman" w:cs="Times New Roman"/>
          <w:b/>
          <w:sz w:val="24"/>
          <w:szCs w:val="24"/>
        </w:rPr>
        <w:t>Authentic Academic Content:</w:t>
      </w:r>
      <w:r w:rsidRPr="00231084">
        <w:rPr>
          <w:rFonts w:ascii="Times New Roman" w:hAnsi="Times New Roman" w:cs="Times New Roman"/>
          <w:sz w:val="24"/>
          <w:szCs w:val="24"/>
        </w:rPr>
        <w:t xml:space="preserve"> Lessons focused on rich, subject-specific concepts and were distinguished by the frequent use of academic and disciplinary vocabulary</w:t>
      </w:r>
      <w:r>
        <w:rPr>
          <w:rFonts w:ascii="Times New Roman" w:hAnsi="Times New Roman" w:cs="Times New Roman"/>
          <w:sz w:val="24"/>
          <w:szCs w:val="24"/>
        </w:rPr>
        <w:t>.</w:t>
      </w:r>
    </w:p>
    <w:p w:rsidR="003002D2" w:rsidRPr="00E34FB9" w:rsidRDefault="003002D2" w:rsidP="003002D2">
      <w:pPr>
        <w:pStyle w:val="ListParagraph"/>
        <w:numPr>
          <w:ilvl w:val="0"/>
          <w:numId w:val="18"/>
        </w:numPr>
        <w:spacing w:before="120" w:after="0" w:line="240" w:lineRule="auto"/>
        <w:contextualSpacing w:val="0"/>
        <w:rPr>
          <w:rFonts w:ascii="Times New Roman" w:hAnsi="Times New Roman" w:cs="Times New Roman"/>
          <w:sz w:val="24"/>
          <w:szCs w:val="24"/>
        </w:rPr>
      </w:pPr>
      <w:r w:rsidRPr="00231084">
        <w:rPr>
          <w:rFonts w:ascii="Times New Roman" w:hAnsi="Times New Roman" w:cs="Times New Roman"/>
          <w:b/>
          <w:sz w:val="24"/>
          <w:szCs w:val="24"/>
        </w:rPr>
        <w:t>Multiple Modalities:</w:t>
      </w:r>
      <w:r w:rsidRPr="00231084">
        <w:rPr>
          <w:rFonts w:ascii="Times New Roman" w:hAnsi="Times New Roman" w:cs="Times New Roman"/>
          <w:sz w:val="24"/>
          <w:szCs w:val="24"/>
        </w:rPr>
        <w:t xml:space="preserve"> </w:t>
      </w:r>
      <w:r w:rsidRPr="00E34FB9">
        <w:rPr>
          <w:rFonts w:ascii="Times New Roman" w:hAnsi="Times New Roman" w:cs="Times New Roman"/>
          <w:sz w:val="24"/>
          <w:szCs w:val="24"/>
        </w:rPr>
        <w:t xml:space="preserve">Teachers </w:t>
      </w:r>
      <w:r>
        <w:rPr>
          <w:rFonts w:ascii="Times New Roman" w:hAnsi="Times New Roman" w:cs="Times New Roman"/>
          <w:sz w:val="24"/>
          <w:szCs w:val="24"/>
        </w:rPr>
        <w:t>used</w:t>
      </w:r>
      <w:r w:rsidRPr="00E34FB9">
        <w:rPr>
          <w:rFonts w:ascii="Times New Roman" w:hAnsi="Times New Roman" w:cs="Times New Roman"/>
          <w:sz w:val="24"/>
          <w:szCs w:val="24"/>
        </w:rPr>
        <w:t xml:space="preserve"> multiple strategies within a lesson to present a concept or to engage </w:t>
      </w:r>
      <w:r>
        <w:rPr>
          <w:rFonts w:ascii="Times New Roman" w:hAnsi="Times New Roman" w:cs="Times New Roman"/>
          <w:sz w:val="24"/>
          <w:szCs w:val="24"/>
        </w:rPr>
        <w:t xml:space="preserve">their </w:t>
      </w:r>
      <w:r w:rsidRPr="00E34FB9">
        <w:rPr>
          <w:rFonts w:ascii="Times New Roman" w:hAnsi="Times New Roman" w:cs="Times New Roman"/>
          <w:sz w:val="24"/>
          <w:szCs w:val="24"/>
        </w:rPr>
        <w:t>students</w:t>
      </w:r>
      <w:r>
        <w:rPr>
          <w:rFonts w:ascii="Times New Roman" w:hAnsi="Times New Roman" w:cs="Times New Roman"/>
          <w:sz w:val="24"/>
          <w:szCs w:val="24"/>
        </w:rPr>
        <w:t>.</w:t>
      </w:r>
    </w:p>
    <w:p w:rsidR="003002D2" w:rsidRPr="00E34FB9" w:rsidRDefault="003002D2" w:rsidP="003002D2">
      <w:pPr>
        <w:pStyle w:val="ListParagraph"/>
        <w:numPr>
          <w:ilvl w:val="0"/>
          <w:numId w:val="18"/>
        </w:numPr>
        <w:spacing w:before="120" w:after="0" w:line="240" w:lineRule="auto"/>
        <w:contextualSpacing w:val="0"/>
        <w:rPr>
          <w:rFonts w:ascii="Times New Roman" w:hAnsi="Times New Roman" w:cs="Times New Roman"/>
          <w:sz w:val="24"/>
          <w:szCs w:val="24"/>
        </w:rPr>
      </w:pPr>
      <w:r w:rsidRPr="00231084">
        <w:rPr>
          <w:rFonts w:ascii="Times New Roman" w:hAnsi="Times New Roman" w:cs="Times New Roman"/>
          <w:b/>
          <w:sz w:val="24"/>
          <w:szCs w:val="24"/>
        </w:rPr>
        <w:t xml:space="preserve">Attention to Student Thinking and Understanding: </w:t>
      </w:r>
      <w:r w:rsidR="0047573D" w:rsidRPr="00E34FB9">
        <w:rPr>
          <w:rFonts w:ascii="Times New Roman" w:hAnsi="Times New Roman" w:cs="Times New Roman"/>
          <w:sz w:val="24"/>
          <w:szCs w:val="24"/>
        </w:rPr>
        <w:t>Teache</w:t>
      </w:r>
      <w:r w:rsidR="0047573D">
        <w:rPr>
          <w:rFonts w:ascii="Times New Roman" w:hAnsi="Times New Roman" w:cs="Times New Roman"/>
          <w:sz w:val="24"/>
          <w:szCs w:val="24"/>
        </w:rPr>
        <w:t>rs</w:t>
      </w:r>
      <w:r w:rsidR="0047573D" w:rsidRPr="00E34FB9">
        <w:rPr>
          <w:rFonts w:ascii="Times New Roman" w:hAnsi="Times New Roman" w:cs="Times New Roman"/>
          <w:sz w:val="24"/>
          <w:szCs w:val="24"/>
        </w:rPr>
        <w:t xml:space="preserve"> </w:t>
      </w:r>
      <w:r w:rsidRPr="00E34FB9">
        <w:rPr>
          <w:rFonts w:ascii="Times New Roman" w:hAnsi="Times New Roman" w:cs="Times New Roman"/>
          <w:sz w:val="24"/>
          <w:szCs w:val="24"/>
        </w:rPr>
        <w:t>thoroughly accessed students</w:t>
      </w:r>
      <w:r>
        <w:rPr>
          <w:rFonts w:ascii="Times New Roman" w:hAnsi="Times New Roman" w:cs="Times New Roman"/>
          <w:sz w:val="24"/>
          <w:szCs w:val="24"/>
        </w:rPr>
        <w:t>’</w:t>
      </w:r>
      <w:r w:rsidRPr="00E34FB9">
        <w:rPr>
          <w:rFonts w:ascii="Times New Roman" w:hAnsi="Times New Roman" w:cs="Times New Roman"/>
          <w:sz w:val="24"/>
          <w:szCs w:val="24"/>
        </w:rPr>
        <w:t xml:space="preserve"> thinking by asking them to explain their answers or illustrate their thinking</w:t>
      </w:r>
      <w:r>
        <w:rPr>
          <w:rFonts w:ascii="Times New Roman" w:hAnsi="Times New Roman" w:cs="Times New Roman"/>
          <w:sz w:val="24"/>
          <w:szCs w:val="24"/>
        </w:rPr>
        <w:t>.</w:t>
      </w:r>
    </w:p>
    <w:p w:rsidR="00665379" w:rsidRPr="00E34FB9" w:rsidRDefault="003002D2" w:rsidP="003002D2">
      <w:pPr>
        <w:pStyle w:val="ListParagraph"/>
        <w:numPr>
          <w:ilvl w:val="0"/>
          <w:numId w:val="18"/>
        </w:numPr>
        <w:spacing w:before="120" w:after="0" w:line="240" w:lineRule="auto"/>
        <w:contextualSpacing w:val="0"/>
        <w:rPr>
          <w:rFonts w:ascii="Times New Roman" w:hAnsi="Times New Roman" w:cs="Times New Roman"/>
          <w:sz w:val="24"/>
          <w:szCs w:val="24"/>
        </w:rPr>
      </w:pPr>
      <w:r w:rsidRPr="00231084">
        <w:rPr>
          <w:rFonts w:ascii="Times New Roman" w:hAnsi="Times New Roman" w:cs="Times New Roman"/>
          <w:b/>
          <w:sz w:val="24"/>
          <w:szCs w:val="24"/>
        </w:rPr>
        <w:t xml:space="preserve">Student Voice: </w:t>
      </w:r>
      <w:r w:rsidRPr="00E34FB9">
        <w:rPr>
          <w:rFonts w:ascii="Times New Roman" w:hAnsi="Times New Roman" w:cs="Times New Roman"/>
          <w:sz w:val="24"/>
          <w:szCs w:val="24"/>
        </w:rPr>
        <w:t>Teachers actively facilitated peer-to-peer conversations throughout the class.</w:t>
      </w:r>
    </w:p>
    <w:p w:rsidR="004C3BA4" w:rsidRPr="004C3BA4" w:rsidRDefault="004C3BA4" w:rsidP="004C3BA4">
      <w:pPr>
        <w:pStyle w:val="Heading2"/>
      </w:pPr>
      <w:bookmarkStart w:id="29" w:name="_Toc398219521"/>
      <w:r w:rsidRPr="004C3BA4">
        <w:t>ELA and Humanities</w:t>
      </w:r>
      <w:r w:rsidR="00F52A82">
        <w:t xml:space="preserve"> Classrooms</w:t>
      </w:r>
      <w:bookmarkEnd w:id="29"/>
    </w:p>
    <w:p w:rsidR="004C3BA4" w:rsidRDefault="004C3BA4" w:rsidP="00665379">
      <w:pPr>
        <w:rPr>
          <w:rFonts w:ascii="Times New Roman" w:hAnsi="Times New Roman" w:cs="Times New Roman"/>
        </w:rPr>
      </w:pPr>
    </w:p>
    <w:p w:rsidR="00665379" w:rsidRPr="000F41BC" w:rsidRDefault="00982A6E" w:rsidP="00665379">
      <w:pPr>
        <w:rPr>
          <w:rFonts w:ascii="Times New Roman" w:hAnsi="Times New Roman" w:cs="Times New Roman"/>
        </w:rPr>
      </w:pPr>
      <w:r w:rsidRPr="008732AF">
        <w:rPr>
          <w:rFonts w:ascii="Times New Roman" w:hAnsi="Times New Roman" w:cs="Times New Roman"/>
        </w:rPr>
        <w:t>ELA and humanities classrooms that were rated high on the observation tool were those that demonstrated qualities consistent with Common Core–aligne</w:t>
      </w:r>
      <w:r w:rsidRPr="005E0E75">
        <w:rPr>
          <w:rFonts w:ascii="Times New Roman" w:hAnsi="Times New Roman" w:cs="Times New Roman"/>
        </w:rPr>
        <w:t>d instruction: focusing on a high-quality text, presenting challenging and interpretive questions, pushing students to substantiate answers with textual evidence, and directing students to peers’ comments and observations. In higher implementing ELA or humanities classrooms, teachers addressed the four principles by using the following instructional approaches and tools:</w:t>
      </w:r>
      <w:r w:rsidR="00665379" w:rsidRPr="000F41BC">
        <w:rPr>
          <w:rFonts w:ascii="Times New Roman" w:hAnsi="Times New Roman" w:cs="Times New Roman"/>
        </w:rPr>
        <w:t xml:space="preserve"> </w:t>
      </w:r>
    </w:p>
    <w:p w:rsidR="00665379" w:rsidRPr="00E34FB9" w:rsidRDefault="00665379" w:rsidP="00665379">
      <w:pPr>
        <w:pStyle w:val="ListParagraph"/>
        <w:numPr>
          <w:ilvl w:val="0"/>
          <w:numId w:val="35"/>
        </w:numPr>
        <w:spacing w:before="120" w:after="0" w:line="240" w:lineRule="auto"/>
        <w:ind w:left="720"/>
        <w:contextualSpacing w:val="0"/>
        <w:rPr>
          <w:rFonts w:ascii="Times New Roman" w:hAnsi="Times New Roman" w:cs="Times New Roman"/>
          <w:sz w:val="24"/>
          <w:szCs w:val="24"/>
        </w:rPr>
      </w:pPr>
      <w:r w:rsidRPr="00231084">
        <w:rPr>
          <w:rFonts w:ascii="Times New Roman" w:hAnsi="Times New Roman" w:cs="Times New Roman"/>
          <w:b/>
          <w:sz w:val="24"/>
          <w:szCs w:val="24"/>
        </w:rPr>
        <w:t>Grade-Appropriate Text.</w:t>
      </w:r>
      <w:r w:rsidRPr="00E34FB9">
        <w:rPr>
          <w:rFonts w:ascii="Times New Roman" w:hAnsi="Times New Roman" w:cs="Times New Roman"/>
          <w:sz w:val="24"/>
          <w:szCs w:val="24"/>
        </w:rPr>
        <w:t xml:space="preserve"> </w:t>
      </w:r>
      <w:r w:rsidR="00982A6E" w:rsidRPr="00E34FB9">
        <w:rPr>
          <w:rFonts w:ascii="Times New Roman" w:hAnsi="Times New Roman" w:cs="Times New Roman"/>
          <w:sz w:val="24"/>
          <w:szCs w:val="24"/>
        </w:rPr>
        <w:t xml:space="preserve">Teachers </w:t>
      </w:r>
      <w:r w:rsidR="00982A6E">
        <w:rPr>
          <w:rFonts w:ascii="Times New Roman" w:hAnsi="Times New Roman" w:cs="Times New Roman"/>
          <w:sz w:val="24"/>
          <w:szCs w:val="24"/>
        </w:rPr>
        <w:t xml:space="preserve">presented lessons that were </w:t>
      </w:r>
      <w:r w:rsidR="00982A6E" w:rsidRPr="00E34FB9">
        <w:rPr>
          <w:rFonts w:ascii="Times New Roman" w:hAnsi="Times New Roman" w:cs="Times New Roman"/>
          <w:sz w:val="24"/>
          <w:szCs w:val="24"/>
        </w:rPr>
        <w:t>focused on a grade-appropriate</w:t>
      </w:r>
      <w:r w:rsidR="00982A6E" w:rsidRPr="00231084">
        <w:rPr>
          <w:rFonts w:ascii="Times New Roman" w:hAnsi="Times New Roman" w:cs="Times New Roman"/>
          <w:sz w:val="24"/>
          <w:szCs w:val="24"/>
        </w:rPr>
        <w:t xml:space="preserve"> text, but these texts were presented in different ways. In some cases, the observed lessons were parts of</w:t>
      </w:r>
      <w:r w:rsidR="00982A6E">
        <w:rPr>
          <w:rFonts w:ascii="Times New Roman" w:hAnsi="Times New Roman" w:cs="Times New Roman"/>
          <w:sz w:val="24"/>
          <w:szCs w:val="24"/>
        </w:rPr>
        <w:t xml:space="preserve"> multi-lesson</w:t>
      </w:r>
      <w:r w:rsidR="00982A6E" w:rsidRPr="00231084">
        <w:rPr>
          <w:rFonts w:ascii="Times New Roman" w:hAnsi="Times New Roman" w:cs="Times New Roman"/>
          <w:sz w:val="24"/>
          <w:szCs w:val="24"/>
        </w:rPr>
        <w:t xml:space="preserve"> units focused on multiple texts, including a </w:t>
      </w:r>
      <w:r w:rsidR="00982A6E" w:rsidRPr="00231084">
        <w:rPr>
          <w:rFonts w:ascii="Times New Roman" w:hAnsi="Times New Roman" w:cs="Times New Roman"/>
          <w:sz w:val="24"/>
          <w:szCs w:val="24"/>
        </w:rPr>
        <w:lastRenderedPageBreak/>
        <w:t>focal piece of literature and supplemental nonfiction texts. For example, in one elementary class, a fictional story about a family trip to a beach was supplemented with an article about tides; students engaged with this supplemental text as they rotated through learning centers set in the classroom. Another approach to text observed in high-implementing classrooms was for students to deeply engage with a single text by discussing specific features of the text, such as literary qualities, context, or meaning.</w:t>
      </w:r>
      <w:r w:rsidRPr="00231084">
        <w:rPr>
          <w:rFonts w:ascii="Times New Roman" w:hAnsi="Times New Roman" w:cs="Times New Roman"/>
          <w:sz w:val="24"/>
          <w:szCs w:val="24"/>
        </w:rPr>
        <w:t xml:space="preserve"> </w:t>
      </w:r>
    </w:p>
    <w:p w:rsidR="00665379" w:rsidRPr="0085088E" w:rsidRDefault="00665379" w:rsidP="00665379">
      <w:pPr>
        <w:pStyle w:val="ListParagraph"/>
        <w:numPr>
          <w:ilvl w:val="0"/>
          <w:numId w:val="20"/>
        </w:numPr>
        <w:spacing w:before="120" w:after="0" w:line="240" w:lineRule="auto"/>
        <w:contextualSpacing w:val="0"/>
        <w:rPr>
          <w:rFonts w:ascii="Times New Roman" w:hAnsi="Times New Roman" w:cs="Times New Roman"/>
          <w:sz w:val="24"/>
        </w:rPr>
      </w:pPr>
      <w:r w:rsidRPr="008448D7">
        <w:rPr>
          <w:rFonts w:ascii="Times New Roman" w:hAnsi="Times New Roman" w:cs="Times New Roman"/>
          <w:b/>
          <w:sz w:val="24"/>
        </w:rPr>
        <w:t>Multiple Modalities</w:t>
      </w:r>
      <w:r w:rsidRPr="00231084">
        <w:rPr>
          <w:rFonts w:ascii="Times New Roman" w:hAnsi="Times New Roman" w:cs="Times New Roman"/>
          <w:b/>
          <w:sz w:val="24"/>
        </w:rPr>
        <w:t>.</w:t>
      </w:r>
      <w:r>
        <w:rPr>
          <w:rFonts w:ascii="Times New Roman" w:hAnsi="Times New Roman" w:cs="Times New Roman"/>
          <w:sz w:val="24"/>
        </w:rPr>
        <w:t xml:space="preserve"> </w:t>
      </w:r>
      <w:r w:rsidRPr="0085088E">
        <w:rPr>
          <w:rFonts w:ascii="Times New Roman" w:hAnsi="Times New Roman" w:cs="Times New Roman"/>
          <w:sz w:val="24"/>
        </w:rPr>
        <w:t>Teacher</w:t>
      </w:r>
      <w:r>
        <w:rPr>
          <w:rFonts w:ascii="Times New Roman" w:hAnsi="Times New Roman" w:cs="Times New Roman"/>
          <w:sz w:val="24"/>
        </w:rPr>
        <w:t>s in higher implementing classrooms used</w:t>
      </w:r>
      <w:r w:rsidRPr="0085088E">
        <w:rPr>
          <w:rFonts w:ascii="Times New Roman" w:hAnsi="Times New Roman" w:cs="Times New Roman"/>
          <w:sz w:val="24"/>
        </w:rPr>
        <w:t xml:space="preserve"> multiple </w:t>
      </w:r>
      <w:r>
        <w:rPr>
          <w:rFonts w:ascii="Times New Roman" w:hAnsi="Times New Roman" w:cs="Times New Roman"/>
          <w:sz w:val="24"/>
        </w:rPr>
        <w:t>modalities</w:t>
      </w:r>
      <w:r w:rsidRPr="0085088E">
        <w:rPr>
          <w:rFonts w:ascii="Times New Roman" w:hAnsi="Times New Roman" w:cs="Times New Roman"/>
          <w:sz w:val="24"/>
        </w:rPr>
        <w:t xml:space="preserve"> for engaging learners and presenting materials. </w:t>
      </w:r>
      <w:r>
        <w:rPr>
          <w:rFonts w:ascii="Times New Roman" w:hAnsi="Times New Roman" w:cs="Times New Roman"/>
          <w:sz w:val="24"/>
        </w:rPr>
        <w:t xml:space="preserve">In some of the classrooms, teachers and students used technology to create visual </w:t>
      </w:r>
      <w:r w:rsidRPr="0085088E">
        <w:rPr>
          <w:rFonts w:ascii="Times New Roman" w:hAnsi="Times New Roman" w:cs="Times New Roman"/>
          <w:sz w:val="24"/>
        </w:rPr>
        <w:t xml:space="preserve">representations of </w:t>
      </w:r>
      <w:r>
        <w:rPr>
          <w:rFonts w:ascii="Times New Roman" w:hAnsi="Times New Roman" w:cs="Times New Roman"/>
          <w:sz w:val="24"/>
        </w:rPr>
        <w:t>key lesson concepts</w:t>
      </w:r>
      <w:r w:rsidRPr="0085088E">
        <w:rPr>
          <w:rFonts w:ascii="Times New Roman" w:hAnsi="Times New Roman" w:cs="Times New Roman"/>
          <w:sz w:val="24"/>
        </w:rPr>
        <w:t xml:space="preserve">. For example, </w:t>
      </w:r>
      <w:r>
        <w:rPr>
          <w:rFonts w:ascii="Times New Roman" w:hAnsi="Times New Roman" w:cs="Times New Roman"/>
          <w:sz w:val="24"/>
        </w:rPr>
        <w:t xml:space="preserve">in one classroom, </w:t>
      </w:r>
      <w:r w:rsidRPr="0085088E">
        <w:rPr>
          <w:rFonts w:ascii="Times New Roman" w:hAnsi="Times New Roman" w:cs="Times New Roman"/>
          <w:sz w:val="24"/>
        </w:rPr>
        <w:t xml:space="preserve">students viewed works of art that were related to historical periods or based on works of literature. </w:t>
      </w:r>
      <w:r>
        <w:rPr>
          <w:rFonts w:ascii="Times New Roman" w:hAnsi="Times New Roman" w:cs="Times New Roman"/>
          <w:sz w:val="24"/>
        </w:rPr>
        <w:t xml:space="preserve">In another classroom, students were provided </w:t>
      </w:r>
      <w:r w:rsidRPr="0085088E">
        <w:rPr>
          <w:rFonts w:ascii="Times New Roman" w:hAnsi="Times New Roman" w:cs="Times New Roman"/>
          <w:sz w:val="24"/>
        </w:rPr>
        <w:t>audio books</w:t>
      </w:r>
      <w:r>
        <w:rPr>
          <w:rFonts w:ascii="Times New Roman" w:hAnsi="Times New Roman" w:cs="Times New Roman"/>
          <w:sz w:val="24"/>
        </w:rPr>
        <w:t xml:space="preserve"> as well as</w:t>
      </w:r>
      <w:r w:rsidRPr="0085088E">
        <w:rPr>
          <w:rFonts w:ascii="Times New Roman" w:hAnsi="Times New Roman" w:cs="Times New Roman"/>
          <w:sz w:val="24"/>
        </w:rPr>
        <w:t xml:space="preserve"> videos and recordings of historical speeches. </w:t>
      </w:r>
      <w:r>
        <w:rPr>
          <w:rFonts w:ascii="Times New Roman" w:hAnsi="Times New Roman" w:cs="Times New Roman"/>
          <w:sz w:val="24"/>
        </w:rPr>
        <w:t xml:space="preserve">In numerous classrooms, teachers used </w:t>
      </w:r>
      <w:r w:rsidRPr="0085088E">
        <w:rPr>
          <w:rFonts w:ascii="Times New Roman" w:hAnsi="Times New Roman" w:cs="Times New Roman"/>
          <w:sz w:val="24"/>
        </w:rPr>
        <w:t xml:space="preserve">graphic organizers or visual aids </w:t>
      </w:r>
      <w:r>
        <w:rPr>
          <w:rFonts w:ascii="Times New Roman" w:hAnsi="Times New Roman" w:cs="Times New Roman"/>
          <w:sz w:val="24"/>
        </w:rPr>
        <w:t xml:space="preserve">to help students connect arguments with evidence, highlight key text segments, or work through other types of learning processes. </w:t>
      </w:r>
    </w:p>
    <w:p w:rsidR="00665379" w:rsidRPr="0069598F" w:rsidRDefault="00665379" w:rsidP="00665379">
      <w:pPr>
        <w:pStyle w:val="ListParagraph"/>
        <w:numPr>
          <w:ilvl w:val="0"/>
          <w:numId w:val="20"/>
        </w:numPr>
        <w:spacing w:before="120" w:after="0" w:line="240" w:lineRule="auto"/>
        <w:contextualSpacing w:val="0"/>
        <w:rPr>
          <w:rFonts w:ascii="Times New Roman" w:hAnsi="Times New Roman" w:cs="Times New Roman"/>
          <w:sz w:val="24"/>
        </w:rPr>
      </w:pPr>
      <w:r w:rsidRPr="008448D7">
        <w:rPr>
          <w:rFonts w:ascii="Times New Roman" w:hAnsi="Times New Roman" w:cs="Times New Roman"/>
          <w:b/>
          <w:sz w:val="24"/>
        </w:rPr>
        <w:t>Higher</w:t>
      </w:r>
      <w:r>
        <w:rPr>
          <w:rFonts w:ascii="Times New Roman" w:hAnsi="Times New Roman" w:cs="Times New Roman"/>
          <w:b/>
          <w:sz w:val="24"/>
        </w:rPr>
        <w:t xml:space="preserve"> </w:t>
      </w:r>
      <w:r w:rsidRPr="008448D7">
        <w:rPr>
          <w:rFonts w:ascii="Times New Roman" w:hAnsi="Times New Roman" w:cs="Times New Roman"/>
          <w:b/>
          <w:sz w:val="24"/>
        </w:rPr>
        <w:t>Level Thinking</w:t>
      </w:r>
      <w:r>
        <w:rPr>
          <w:rFonts w:ascii="Times New Roman" w:hAnsi="Times New Roman" w:cs="Times New Roman"/>
          <w:b/>
          <w:sz w:val="24"/>
        </w:rPr>
        <w:t xml:space="preserve"> and Engagement</w:t>
      </w:r>
      <w:r w:rsidRPr="008448D7">
        <w:rPr>
          <w:rFonts w:ascii="Times New Roman" w:hAnsi="Times New Roman" w:cs="Times New Roman"/>
          <w:b/>
          <w:sz w:val="24"/>
        </w:rPr>
        <w:t>.</w:t>
      </w:r>
      <w:r>
        <w:rPr>
          <w:rFonts w:ascii="Times New Roman" w:hAnsi="Times New Roman" w:cs="Times New Roman"/>
          <w:sz w:val="24"/>
        </w:rPr>
        <w:t xml:space="preserve"> Teachers in the higher implementing classrooms encouraged higher level thinking among students in different ways, such as through discussions, written assignments, and in large- and small-group settings.</w:t>
      </w:r>
      <w:r w:rsidRPr="0085088E">
        <w:rPr>
          <w:rFonts w:ascii="Times New Roman" w:hAnsi="Times New Roman" w:cs="Times New Roman"/>
          <w:sz w:val="24"/>
        </w:rPr>
        <w:t xml:space="preserve"> In large-group discussions, teachers followed up students</w:t>
      </w:r>
      <w:r>
        <w:rPr>
          <w:rFonts w:ascii="Times New Roman" w:hAnsi="Times New Roman" w:cs="Times New Roman"/>
          <w:sz w:val="24"/>
        </w:rPr>
        <w:t>’</w:t>
      </w:r>
      <w:r w:rsidRPr="0085088E">
        <w:rPr>
          <w:rFonts w:ascii="Times New Roman" w:hAnsi="Times New Roman" w:cs="Times New Roman"/>
          <w:sz w:val="24"/>
        </w:rPr>
        <w:t xml:space="preserve"> answers with probing questions, asking them to clarify responses. </w:t>
      </w:r>
      <w:r>
        <w:rPr>
          <w:rFonts w:ascii="Times New Roman" w:hAnsi="Times New Roman" w:cs="Times New Roman"/>
          <w:sz w:val="24"/>
        </w:rPr>
        <w:t xml:space="preserve">Frequently, teachers in ELA classrooms directed students </w:t>
      </w:r>
      <w:r w:rsidRPr="0085088E">
        <w:rPr>
          <w:rFonts w:ascii="Times New Roman" w:hAnsi="Times New Roman" w:cs="Times New Roman"/>
          <w:sz w:val="24"/>
        </w:rPr>
        <w:t xml:space="preserve">to </w:t>
      </w:r>
      <w:r>
        <w:rPr>
          <w:rFonts w:ascii="Times New Roman" w:hAnsi="Times New Roman" w:cs="Times New Roman"/>
          <w:sz w:val="24"/>
        </w:rPr>
        <w:t>examine</w:t>
      </w:r>
      <w:r w:rsidRPr="0085088E">
        <w:rPr>
          <w:rFonts w:ascii="Times New Roman" w:hAnsi="Times New Roman" w:cs="Times New Roman"/>
          <w:sz w:val="24"/>
        </w:rPr>
        <w:t xml:space="preserve"> the text </w:t>
      </w:r>
      <w:r>
        <w:rPr>
          <w:rFonts w:ascii="Times New Roman" w:hAnsi="Times New Roman" w:cs="Times New Roman"/>
          <w:sz w:val="24"/>
        </w:rPr>
        <w:t>and provide ev</w:t>
      </w:r>
      <w:r w:rsidRPr="0085088E">
        <w:rPr>
          <w:rFonts w:ascii="Times New Roman" w:hAnsi="Times New Roman" w:cs="Times New Roman"/>
          <w:sz w:val="24"/>
        </w:rPr>
        <w:t xml:space="preserve">idence </w:t>
      </w:r>
      <w:r>
        <w:rPr>
          <w:rFonts w:ascii="Times New Roman" w:hAnsi="Times New Roman" w:cs="Times New Roman"/>
          <w:sz w:val="24"/>
        </w:rPr>
        <w:t xml:space="preserve">for </w:t>
      </w:r>
      <w:r w:rsidRPr="0085088E">
        <w:rPr>
          <w:rFonts w:ascii="Times New Roman" w:hAnsi="Times New Roman" w:cs="Times New Roman"/>
          <w:sz w:val="24"/>
        </w:rPr>
        <w:t xml:space="preserve">their interpretation. In one high school English class, students wrote responses to a discussion and kept structured notes </w:t>
      </w:r>
      <w:r>
        <w:rPr>
          <w:rFonts w:ascii="Times New Roman" w:hAnsi="Times New Roman" w:cs="Times New Roman"/>
          <w:sz w:val="24"/>
        </w:rPr>
        <w:t>as they read</w:t>
      </w:r>
      <w:r w:rsidRPr="0085088E">
        <w:rPr>
          <w:rFonts w:ascii="Times New Roman" w:hAnsi="Times New Roman" w:cs="Times New Roman"/>
          <w:sz w:val="24"/>
        </w:rPr>
        <w:t xml:space="preserve"> a novel. In another secondary English classroom, students </w:t>
      </w:r>
      <w:r>
        <w:rPr>
          <w:rFonts w:ascii="Times New Roman" w:hAnsi="Times New Roman" w:cs="Times New Roman"/>
          <w:sz w:val="24"/>
        </w:rPr>
        <w:t xml:space="preserve">discussed a historical speech in small groups and then summarized their discussions by e-mailing a written response to their teacher, using their iPads. The teacher frequently facilitated discussions in which half the class actively participated in discussions and the other half observed the discussion while taking notes (e.g., in a Google Doc) on their </w:t>
      </w:r>
      <w:r w:rsidR="00AE47E6">
        <w:rPr>
          <w:rFonts w:ascii="Times New Roman" w:hAnsi="Times New Roman" w:cs="Times New Roman"/>
          <w:sz w:val="24"/>
        </w:rPr>
        <w:t xml:space="preserve">peers’ </w:t>
      </w:r>
      <w:r>
        <w:rPr>
          <w:rFonts w:ascii="Times New Roman" w:hAnsi="Times New Roman" w:cs="Times New Roman"/>
          <w:sz w:val="24"/>
        </w:rPr>
        <w:t>interpretation of the text and their own interpretations of the text. The</w:t>
      </w:r>
      <w:r w:rsidRPr="0085088E">
        <w:rPr>
          <w:rFonts w:ascii="Times New Roman" w:hAnsi="Times New Roman" w:cs="Times New Roman"/>
          <w:sz w:val="24"/>
        </w:rPr>
        <w:t xml:space="preserve"> </w:t>
      </w:r>
      <w:r>
        <w:rPr>
          <w:rFonts w:ascii="Times New Roman" w:hAnsi="Times New Roman" w:cs="Times New Roman"/>
          <w:sz w:val="24"/>
        </w:rPr>
        <w:t xml:space="preserve">teacher said the techniques put pressure to participate on students, held them accountable, and also made them feel “their comments were validated” by teachers and classmates. </w:t>
      </w:r>
    </w:p>
    <w:p w:rsidR="00665379" w:rsidRDefault="00665379" w:rsidP="00665379">
      <w:pPr>
        <w:pStyle w:val="ListParagraph"/>
        <w:numPr>
          <w:ilvl w:val="0"/>
          <w:numId w:val="20"/>
        </w:numPr>
        <w:spacing w:before="120" w:after="0" w:line="240" w:lineRule="auto"/>
        <w:contextualSpacing w:val="0"/>
        <w:rPr>
          <w:rFonts w:ascii="Times New Roman" w:hAnsi="Times New Roman" w:cs="Times New Roman"/>
          <w:sz w:val="24"/>
        </w:rPr>
      </w:pPr>
      <w:r w:rsidRPr="008448D7">
        <w:rPr>
          <w:rFonts w:ascii="Times New Roman" w:hAnsi="Times New Roman" w:cs="Times New Roman"/>
          <w:b/>
          <w:sz w:val="24"/>
        </w:rPr>
        <w:t>Facilitation of Discussion.</w:t>
      </w:r>
      <w:r>
        <w:rPr>
          <w:rFonts w:ascii="Times New Roman" w:hAnsi="Times New Roman" w:cs="Times New Roman"/>
          <w:b/>
          <w:sz w:val="24"/>
        </w:rPr>
        <w:t xml:space="preserve"> </w:t>
      </w:r>
      <w:r>
        <w:rPr>
          <w:rFonts w:ascii="Times New Roman" w:hAnsi="Times New Roman" w:cs="Times New Roman"/>
          <w:sz w:val="24"/>
        </w:rPr>
        <w:t>In a large-group format, teachers effectively</w:t>
      </w:r>
      <w:r w:rsidRPr="0085088E">
        <w:rPr>
          <w:rFonts w:ascii="Times New Roman" w:hAnsi="Times New Roman" w:cs="Times New Roman"/>
          <w:sz w:val="24"/>
        </w:rPr>
        <w:t xml:space="preserve"> </w:t>
      </w:r>
      <w:r>
        <w:rPr>
          <w:rFonts w:ascii="Times New Roman" w:hAnsi="Times New Roman" w:cs="Times New Roman"/>
          <w:sz w:val="24"/>
        </w:rPr>
        <w:t>facilitated</w:t>
      </w:r>
      <w:r w:rsidRPr="0085088E">
        <w:rPr>
          <w:rFonts w:ascii="Times New Roman" w:hAnsi="Times New Roman" w:cs="Times New Roman"/>
          <w:sz w:val="24"/>
        </w:rPr>
        <w:t xml:space="preserve"> discussions while directing students to comments made by peers or arranging students into smaller groups and prompting their discussions with engaging tasks and discussion prompts. For example, in one secondary English classroom, the teacher divided students into small groups based on their performance on the previous night</w:t>
      </w:r>
      <w:r>
        <w:rPr>
          <w:rFonts w:ascii="Times New Roman" w:hAnsi="Times New Roman" w:cs="Times New Roman"/>
          <w:sz w:val="24"/>
        </w:rPr>
        <w:t>’</w:t>
      </w:r>
      <w:r w:rsidRPr="0085088E">
        <w:rPr>
          <w:rFonts w:ascii="Times New Roman" w:hAnsi="Times New Roman" w:cs="Times New Roman"/>
          <w:sz w:val="24"/>
        </w:rPr>
        <w:t xml:space="preserve">s homework assignment. She encouraged them to use their reading notes and the text to discuss and answer questions about their early impressions of a character in a novel. </w:t>
      </w:r>
    </w:p>
    <w:p w:rsidR="00665379" w:rsidRDefault="00665379" w:rsidP="00262072">
      <w:pPr>
        <w:spacing w:line="276" w:lineRule="auto"/>
        <w:rPr>
          <w:rFonts w:ascii="Times New Roman" w:hAnsi="Times New Roman" w:cs="Times New Roman"/>
        </w:rPr>
      </w:pPr>
    </w:p>
    <w:p w:rsidR="001A623D" w:rsidRDefault="001A623D">
      <w:pPr>
        <w:spacing w:after="200" w:line="276" w:lineRule="auto"/>
        <w:rPr>
          <w:b/>
        </w:rPr>
      </w:pPr>
      <w:r>
        <w:rPr>
          <w:b/>
        </w:rPr>
        <w:br w:type="page"/>
      </w:r>
    </w:p>
    <w:p w:rsidR="00665379" w:rsidRPr="00231084" w:rsidRDefault="00665379" w:rsidP="00665379">
      <w:pPr>
        <w:pBdr>
          <w:top w:val="single" w:sz="4" w:space="1" w:color="F5D074" w:themeColor="accent5" w:themeTint="99"/>
          <w:left w:val="single" w:sz="4" w:space="4" w:color="F5D074" w:themeColor="accent5" w:themeTint="99"/>
          <w:bottom w:val="single" w:sz="4" w:space="1" w:color="F5D074" w:themeColor="accent5" w:themeTint="99"/>
          <w:right w:val="single" w:sz="4" w:space="4" w:color="F5D074" w:themeColor="accent5" w:themeTint="99"/>
        </w:pBdr>
        <w:shd w:val="clear" w:color="auto" w:fill="F2F2F2" w:themeFill="background2" w:themeFillShade="F2"/>
        <w:spacing w:after="120"/>
        <w:rPr>
          <w:b/>
        </w:rPr>
      </w:pPr>
      <w:r w:rsidRPr="00231084">
        <w:rPr>
          <w:b/>
        </w:rPr>
        <w:lastRenderedPageBreak/>
        <w:t>Vignette 1: Elementary Reading</w:t>
      </w:r>
    </w:p>
    <w:p w:rsidR="00665379" w:rsidRPr="00231084" w:rsidRDefault="00665379" w:rsidP="00665379">
      <w:pPr>
        <w:pBdr>
          <w:top w:val="single" w:sz="4" w:space="1" w:color="F5D074" w:themeColor="accent5" w:themeTint="99"/>
          <w:left w:val="single" w:sz="4" w:space="4" w:color="F5D074" w:themeColor="accent5" w:themeTint="99"/>
          <w:bottom w:val="single" w:sz="4" w:space="1" w:color="F5D074" w:themeColor="accent5" w:themeTint="99"/>
          <w:right w:val="single" w:sz="4" w:space="4" w:color="F5D074" w:themeColor="accent5" w:themeTint="99"/>
        </w:pBdr>
        <w:shd w:val="clear" w:color="auto" w:fill="F2F2F2" w:themeFill="background2" w:themeFillShade="F2"/>
      </w:pPr>
      <w:r w:rsidRPr="00231084">
        <w:t xml:space="preserve">The class </w:t>
      </w:r>
      <w:r w:rsidR="00982A6E">
        <w:t>wa</w:t>
      </w:r>
      <w:r w:rsidRPr="00231084">
        <w:t>s divided into four groups</w:t>
      </w:r>
      <w:r>
        <w:t>;</w:t>
      </w:r>
      <w:r w:rsidRPr="00231084">
        <w:t xml:space="preserve"> one </w:t>
      </w:r>
      <w:r w:rsidR="00982A6E">
        <w:t>wa</w:t>
      </w:r>
      <w:r w:rsidRPr="00231084">
        <w:t>s working with the teacher</w:t>
      </w:r>
      <w:r>
        <w:t>,</w:t>
      </w:r>
      <w:r w:rsidRPr="00231084">
        <w:t xml:space="preserve"> and two of the other three groups </w:t>
      </w:r>
      <w:r w:rsidR="009A4320">
        <w:t>were</w:t>
      </w:r>
      <w:r w:rsidR="009A4320" w:rsidRPr="00231084">
        <w:t xml:space="preserve"> </w:t>
      </w:r>
      <w:r w:rsidRPr="00231084">
        <w:t xml:space="preserve">working with specialists. The class </w:t>
      </w:r>
      <w:r w:rsidR="00982A6E">
        <w:t>was</w:t>
      </w:r>
      <w:r w:rsidRPr="00231084">
        <w:t xml:space="preserve"> focused on a short story the students </w:t>
      </w:r>
      <w:r w:rsidR="009A4320" w:rsidRPr="00231084">
        <w:t>ha</w:t>
      </w:r>
      <w:r w:rsidR="009A4320">
        <w:t>d</w:t>
      </w:r>
      <w:r w:rsidR="009A4320" w:rsidRPr="00231084">
        <w:t xml:space="preserve"> </w:t>
      </w:r>
      <w:r w:rsidRPr="00231084">
        <w:t xml:space="preserve">recently finished reading. </w:t>
      </w:r>
    </w:p>
    <w:p w:rsidR="00665379" w:rsidRPr="00231084" w:rsidRDefault="00665379" w:rsidP="00665379">
      <w:pPr>
        <w:pBdr>
          <w:top w:val="single" w:sz="4" w:space="1" w:color="F5D074" w:themeColor="accent5" w:themeTint="99"/>
          <w:left w:val="single" w:sz="4" w:space="4" w:color="F5D074" w:themeColor="accent5" w:themeTint="99"/>
          <w:bottom w:val="single" w:sz="4" w:space="1" w:color="F5D074" w:themeColor="accent5" w:themeTint="99"/>
          <w:right w:val="single" w:sz="4" w:space="4" w:color="F5D074" w:themeColor="accent5" w:themeTint="99"/>
        </w:pBdr>
        <w:shd w:val="clear" w:color="auto" w:fill="F2F2F2" w:themeFill="background2" w:themeFillShade="F2"/>
      </w:pPr>
    </w:p>
    <w:p w:rsidR="00665379" w:rsidRPr="00231084" w:rsidRDefault="00781AB0" w:rsidP="00665379">
      <w:pPr>
        <w:pBdr>
          <w:top w:val="single" w:sz="4" w:space="1" w:color="F5D074" w:themeColor="accent5" w:themeTint="99"/>
          <w:left w:val="single" w:sz="4" w:space="4" w:color="F5D074" w:themeColor="accent5" w:themeTint="99"/>
          <w:bottom w:val="single" w:sz="4" w:space="1" w:color="F5D074" w:themeColor="accent5" w:themeTint="99"/>
          <w:right w:val="single" w:sz="4" w:space="4" w:color="F5D074" w:themeColor="accent5" w:themeTint="99"/>
        </w:pBdr>
        <w:shd w:val="clear" w:color="auto" w:fill="F2F2F2" w:themeFill="background2" w:themeFillShade="F2"/>
      </w:pPr>
      <w:r>
        <w:t xml:space="preserve">The student group </w:t>
      </w:r>
      <w:r w:rsidR="00665379" w:rsidRPr="00231084">
        <w:t>work</w:t>
      </w:r>
      <w:r>
        <w:t>ing with the classroom teacher was focused on pictures they had</w:t>
      </w:r>
      <w:r w:rsidR="00665379" w:rsidRPr="00231084">
        <w:t xml:space="preserve"> drawn of a character from the story. They </w:t>
      </w:r>
      <w:r>
        <w:t>were</w:t>
      </w:r>
      <w:r w:rsidR="00665379" w:rsidRPr="00231084">
        <w:t xml:space="preserve"> gluing strips of paper to these pictures, all with adjectives written on them that describe</w:t>
      </w:r>
      <w:r>
        <w:t>d character traits. All words we</w:t>
      </w:r>
      <w:r w:rsidR="00665379" w:rsidRPr="00231084">
        <w:t>re from their vocabulary list for this story. As students select</w:t>
      </w:r>
      <w:r>
        <w:t>ed</w:t>
      </w:r>
      <w:r w:rsidR="00665379" w:rsidRPr="00231084">
        <w:t xml:space="preserve"> an adjective for t</w:t>
      </w:r>
      <w:r>
        <w:t>heir character, the teacher asked</w:t>
      </w:r>
      <w:r w:rsidR="00665379" w:rsidRPr="00231084">
        <w:t xml:space="preserve"> them to explain that choice to the group (“Why was that character greedy? Can you give an example that happened in the story?”)</w:t>
      </w:r>
      <w:r w:rsidR="00665379">
        <w:t>.</w:t>
      </w:r>
      <w:r w:rsidR="00665379" w:rsidRPr="00231084">
        <w:t xml:space="preserve"> She further directed students to discuss one another</w:t>
      </w:r>
      <w:r w:rsidR="00665379">
        <w:t>’</w:t>
      </w:r>
      <w:r w:rsidR="00665379" w:rsidRPr="00231084">
        <w:t>s choices by prompting the group (“Does everyone else agree with her?”)</w:t>
      </w:r>
      <w:r w:rsidR="00005382">
        <w:t>.</w:t>
      </w:r>
      <w:r w:rsidR="00665379" w:rsidRPr="00231084">
        <w:t xml:space="preserve"> The other two staff worked with their groups in a similar fashion. After this activity, the conversation continued</w:t>
      </w:r>
      <w:r w:rsidR="00665379">
        <w:t>,</w:t>
      </w:r>
      <w:r w:rsidR="00665379" w:rsidRPr="00231084">
        <w:t xml:space="preserve"> and the teacher began circulating between her initial group and the group that began the lesson working alone. All of the students were discussing the same story and characters. As the teacher circulated, she was offering students explicit suggestions about how to engage in productive academic conversation and to disagree with one another. She pointed students to a series of laminated cards, bound together, that offered explicit prompts for starting or directing a peer-to-peer conversation (e.g., “Maybe we should try…” or “I have another way of looking at this”). </w:t>
      </w:r>
    </w:p>
    <w:p w:rsidR="00665379" w:rsidRPr="00D173AF" w:rsidRDefault="00665379" w:rsidP="00665379"/>
    <w:p w:rsidR="00665379" w:rsidRPr="00D173AF" w:rsidRDefault="00665379" w:rsidP="00665379">
      <w:pPr>
        <w:rPr>
          <w:rFonts w:ascii="Times New Roman" w:hAnsi="Times New Roman" w:cs="Times New Roman"/>
        </w:rPr>
      </w:pPr>
      <w:r w:rsidRPr="00D173AF">
        <w:rPr>
          <w:rFonts w:ascii="Times New Roman" w:hAnsi="Times New Roman" w:cs="Times New Roman"/>
        </w:rPr>
        <w:t xml:space="preserve">The class </w:t>
      </w:r>
      <w:r>
        <w:rPr>
          <w:rFonts w:ascii="Times New Roman" w:hAnsi="Times New Roman" w:cs="Times New Roman"/>
        </w:rPr>
        <w:t xml:space="preserve">described in Vignette 1 </w:t>
      </w:r>
      <w:r w:rsidRPr="00D173AF">
        <w:rPr>
          <w:rFonts w:ascii="Times New Roman" w:hAnsi="Times New Roman" w:cs="Times New Roman"/>
        </w:rPr>
        <w:t xml:space="preserve">illustrates several of the instructional shifts associated with the 2011 </w:t>
      </w:r>
      <w:r>
        <w:rPr>
          <w:rFonts w:ascii="Times New Roman" w:hAnsi="Times New Roman" w:cs="Times New Roman"/>
        </w:rPr>
        <w:t>ELA framework and observed in higher implementing classrooms</w:t>
      </w:r>
      <w:r w:rsidRPr="00D173AF">
        <w:rPr>
          <w:rFonts w:ascii="Times New Roman" w:hAnsi="Times New Roman" w:cs="Times New Roman"/>
        </w:rPr>
        <w:t xml:space="preserve">. The lesson included a central focus on a grade-appropriate, fictional text (the observation </w:t>
      </w:r>
      <w:r>
        <w:rPr>
          <w:rFonts w:ascii="Times New Roman" w:hAnsi="Times New Roman" w:cs="Times New Roman"/>
        </w:rPr>
        <w:t>tool</w:t>
      </w:r>
      <w:r w:rsidRPr="00D173AF">
        <w:rPr>
          <w:rFonts w:ascii="Times New Roman" w:hAnsi="Times New Roman" w:cs="Times New Roman"/>
        </w:rPr>
        <w:t xml:space="preserve"> did not assess the overall balance between fiction and nonfiction texts in the curriculum) and discussions that required students to interpret that text while substantiating their interpretations</w:t>
      </w:r>
      <w:r>
        <w:rPr>
          <w:rFonts w:ascii="Times New Roman" w:hAnsi="Times New Roman" w:cs="Times New Roman"/>
        </w:rPr>
        <w:t xml:space="preserve"> with evidence</w:t>
      </w:r>
      <w:r w:rsidRPr="00D173AF">
        <w:rPr>
          <w:rFonts w:ascii="Times New Roman" w:hAnsi="Times New Roman" w:cs="Times New Roman"/>
        </w:rPr>
        <w:t xml:space="preserve">. The </w:t>
      </w:r>
      <w:r>
        <w:rPr>
          <w:rFonts w:ascii="Times New Roman" w:hAnsi="Times New Roman" w:cs="Times New Roman"/>
        </w:rPr>
        <w:t>teacher had</w:t>
      </w:r>
      <w:r w:rsidRPr="00D173AF">
        <w:rPr>
          <w:rFonts w:ascii="Times New Roman" w:hAnsi="Times New Roman" w:cs="Times New Roman"/>
        </w:rPr>
        <w:t xml:space="preserve"> students present their interpretations verbally and in pictures</w:t>
      </w:r>
      <w:r>
        <w:rPr>
          <w:rFonts w:ascii="Times New Roman" w:hAnsi="Times New Roman" w:cs="Times New Roman"/>
        </w:rPr>
        <w:t xml:space="preserve">, all the while encouraging students to use </w:t>
      </w:r>
      <w:r w:rsidRPr="00D173AF">
        <w:rPr>
          <w:rFonts w:ascii="Times New Roman" w:hAnsi="Times New Roman" w:cs="Times New Roman"/>
        </w:rPr>
        <w:t xml:space="preserve">discipline-specific and academic language. </w:t>
      </w:r>
      <w:r>
        <w:rPr>
          <w:rFonts w:ascii="Times New Roman" w:hAnsi="Times New Roman" w:cs="Times New Roman"/>
        </w:rPr>
        <w:t>Although</w:t>
      </w:r>
      <w:r w:rsidRPr="00D173AF">
        <w:rPr>
          <w:rFonts w:ascii="Times New Roman" w:hAnsi="Times New Roman" w:cs="Times New Roman"/>
        </w:rPr>
        <w:t xml:space="preserve"> </w:t>
      </w:r>
      <w:r>
        <w:rPr>
          <w:rFonts w:ascii="Times New Roman" w:hAnsi="Times New Roman" w:cs="Times New Roman"/>
        </w:rPr>
        <w:t>a paraprofessional in the classroom made it easier for the teacher to plan and manage small groups and peer-to-peer discussions, the teacher still circulated among the groups and encouraged students to think deeply.</w:t>
      </w:r>
      <w:r w:rsidRPr="00D173AF">
        <w:rPr>
          <w:rFonts w:ascii="Times New Roman" w:hAnsi="Times New Roman" w:cs="Times New Roman"/>
        </w:rPr>
        <w:t xml:space="preserve"> Most importantly, the co</w:t>
      </w:r>
      <w:r w:rsidR="00AA4A56">
        <w:rPr>
          <w:rFonts w:ascii="Times New Roman" w:hAnsi="Times New Roman" w:cs="Times New Roman"/>
        </w:rPr>
        <w:t>gnitive effort of the activity wa</w:t>
      </w:r>
      <w:r w:rsidRPr="00D173AF">
        <w:rPr>
          <w:rFonts w:ascii="Times New Roman" w:hAnsi="Times New Roman" w:cs="Times New Roman"/>
        </w:rPr>
        <w:t>s placed on the students rather than the teacher.</w:t>
      </w:r>
      <w:r>
        <w:rPr>
          <w:rFonts w:ascii="Times New Roman" w:hAnsi="Times New Roman" w:cs="Times New Roman"/>
        </w:rPr>
        <w:t xml:space="preserve"> </w:t>
      </w:r>
    </w:p>
    <w:p w:rsidR="00665379" w:rsidRDefault="00665379" w:rsidP="00665379">
      <w:pPr>
        <w:rPr>
          <w:rFonts w:ascii="Times New Roman" w:hAnsi="Times New Roman" w:cs="Times New Roman"/>
        </w:rPr>
      </w:pPr>
    </w:p>
    <w:p w:rsidR="00665379" w:rsidRPr="00B005EF" w:rsidRDefault="00AA4A56" w:rsidP="00B005EF">
      <w:pPr>
        <w:rPr>
          <w:rFonts w:ascii="Times New Roman" w:hAnsi="Times New Roman" w:cs="Times New Roman"/>
        </w:rPr>
      </w:pPr>
      <w:r w:rsidRPr="0000608F">
        <w:rPr>
          <w:rFonts w:ascii="Times New Roman" w:hAnsi="Times New Roman" w:cs="Times New Roman"/>
        </w:rPr>
        <w:t xml:space="preserve">To illustrate further the features of a higher implementing text-focused lesson, Table 7 contrasts two middle school lessons. The social studies classroom demonstrated strong pedagogical alignment to the ELA framework, whereas the reading lesson was weakly aligned. </w:t>
      </w:r>
      <w:r w:rsidRPr="008732AF">
        <w:rPr>
          <w:rFonts w:ascii="Times New Roman" w:hAnsi="Times New Roman" w:cs="Times New Roman"/>
        </w:rPr>
        <w:t>Note that in the more aligned social studies class, the teacher centered the lesson on a text, used multipl</w:t>
      </w:r>
      <w:r w:rsidRPr="0000608F">
        <w:rPr>
          <w:rFonts w:ascii="Times New Roman" w:hAnsi="Times New Roman" w:cs="Times New Roman"/>
        </w:rPr>
        <w:t>e modalities to present information, regularly engaged students in discussions and other activities, and encouraged higher</w:t>
      </w:r>
      <w:r w:rsidR="009A4320" w:rsidRPr="0000608F">
        <w:rPr>
          <w:rFonts w:ascii="Times New Roman" w:hAnsi="Times New Roman" w:cs="Times New Roman"/>
        </w:rPr>
        <w:t xml:space="preserve"> </w:t>
      </w:r>
      <w:r w:rsidRPr="0000608F">
        <w:rPr>
          <w:rFonts w:ascii="Times New Roman" w:hAnsi="Times New Roman" w:cs="Times New Roman"/>
        </w:rPr>
        <w:t xml:space="preserve">order thinking. The class that was not as aligned with the framework was less rigorous and engaging. Specifically, there was a text at the center of the lesson but </w:t>
      </w:r>
      <w:r w:rsidR="00005382">
        <w:rPr>
          <w:rFonts w:ascii="Times New Roman" w:hAnsi="Times New Roman" w:cs="Times New Roman"/>
        </w:rPr>
        <w:t xml:space="preserve">there were </w:t>
      </w:r>
      <w:r w:rsidRPr="0000608F">
        <w:rPr>
          <w:rFonts w:ascii="Times New Roman" w:hAnsi="Times New Roman" w:cs="Times New Roman"/>
        </w:rPr>
        <w:t>not necessarily requirements for students to engage with that text in a way that was cognitively demanding. In this classroom,</w:t>
      </w:r>
      <w:r w:rsidRPr="0000608F" w:rsidDel="00F84767">
        <w:rPr>
          <w:rFonts w:ascii="Times New Roman" w:hAnsi="Times New Roman" w:cs="Times New Roman"/>
        </w:rPr>
        <w:t xml:space="preserve"> </w:t>
      </w:r>
      <w:r w:rsidRPr="0000608F">
        <w:rPr>
          <w:rFonts w:ascii="Times New Roman" w:hAnsi="Times New Roman" w:cs="Times New Roman"/>
        </w:rPr>
        <w:t>the teacher did most of the reading and talking, and students were not asked, expected, or given opportunities to think critically either in writing or discussion.</w:t>
      </w:r>
      <w:r w:rsidR="00665379">
        <w:rPr>
          <w:rFonts w:ascii="Times New Roman" w:hAnsi="Times New Roman" w:cs="Times New Roman"/>
        </w:rPr>
        <w:t xml:space="preserve"> </w:t>
      </w:r>
    </w:p>
    <w:p w:rsidR="00665379" w:rsidRPr="00D173AF" w:rsidRDefault="00665379" w:rsidP="00B005EF">
      <w:pPr>
        <w:pStyle w:val="TableTitle"/>
      </w:pPr>
      <w:bookmarkStart w:id="30" w:name="_Toc398021177"/>
      <w:r w:rsidRPr="00D173AF">
        <w:lastRenderedPageBreak/>
        <w:t xml:space="preserve">Table </w:t>
      </w:r>
      <w:r>
        <w:t>7.</w:t>
      </w:r>
      <w:r w:rsidRPr="00D173AF">
        <w:t xml:space="preserve"> </w:t>
      </w:r>
      <w:r>
        <w:t>Strong Alignment Versus Weak Alignment: Middle School ELA</w:t>
      </w:r>
      <w:bookmarkEnd w:id="30"/>
    </w:p>
    <w:tbl>
      <w:tblPr>
        <w:tblStyle w:val="TableGrid"/>
        <w:tblW w:w="5000" w:type="pct"/>
        <w:tblLook w:val="04A0"/>
      </w:tblPr>
      <w:tblGrid>
        <w:gridCol w:w="4788"/>
        <w:gridCol w:w="4788"/>
      </w:tblGrid>
      <w:tr w:rsidR="00665379" w:rsidRPr="00D173AF" w:rsidTr="00BA795F">
        <w:trPr>
          <w:trHeight w:val="512"/>
          <w:tblHeader/>
        </w:trPr>
        <w:tc>
          <w:tcPr>
            <w:tcW w:w="2500" w:type="pct"/>
            <w:shd w:val="clear" w:color="auto" w:fill="3A5877" w:themeFill="text2" w:themeFillShade="BF"/>
            <w:vAlign w:val="center"/>
          </w:tcPr>
          <w:p w:rsidR="00665379" w:rsidRPr="00231084" w:rsidRDefault="00665379" w:rsidP="00003B0E">
            <w:pPr>
              <w:spacing w:before="40" w:after="40"/>
              <w:rPr>
                <w:rFonts w:cstheme="minorHAnsi"/>
                <w:b/>
                <w:color w:val="FFFFFF" w:themeColor="background1"/>
              </w:rPr>
            </w:pPr>
            <w:r w:rsidRPr="00231084">
              <w:rPr>
                <w:rFonts w:cstheme="minorHAnsi"/>
                <w:b/>
                <w:color w:val="FFFFFF" w:themeColor="background1"/>
              </w:rPr>
              <w:t>Strong Alignment</w:t>
            </w:r>
          </w:p>
        </w:tc>
        <w:tc>
          <w:tcPr>
            <w:tcW w:w="2500" w:type="pct"/>
            <w:shd w:val="clear" w:color="auto" w:fill="3A5877" w:themeFill="text2" w:themeFillShade="BF"/>
            <w:vAlign w:val="center"/>
          </w:tcPr>
          <w:p w:rsidR="00665379" w:rsidRPr="00231084" w:rsidRDefault="00665379" w:rsidP="00003B0E">
            <w:pPr>
              <w:spacing w:before="40" w:after="40"/>
              <w:rPr>
                <w:rFonts w:cstheme="minorHAnsi"/>
                <w:b/>
                <w:color w:val="FFFFFF" w:themeColor="background1"/>
              </w:rPr>
            </w:pPr>
            <w:r w:rsidRPr="00231084">
              <w:rPr>
                <w:rFonts w:cstheme="minorHAnsi"/>
                <w:b/>
                <w:color w:val="FFFFFF" w:themeColor="background1"/>
              </w:rPr>
              <w:t>Weak Alignment</w:t>
            </w:r>
          </w:p>
        </w:tc>
      </w:tr>
      <w:tr w:rsidR="00665379" w:rsidRPr="00D173AF" w:rsidTr="00003B0E">
        <w:trPr>
          <w:trHeight w:val="512"/>
        </w:trPr>
        <w:tc>
          <w:tcPr>
            <w:tcW w:w="2500" w:type="pct"/>
            <w:shd w:val="clear" w:color="auto" w:fill="B5C7DB" w:themeFill="text2" w:themeFillTint="66"/>
            <w:vAlign w:val="center"/>
          </w:tcPr>
          <w:p w:rsidR="00665379" w:rsidRPr="001D618F" w:rsidRDefault="00665379" w:rsidP="00003B0E">
            <w:pPr>
              <w:spacing w:before="40" w:after="40"/>
              <w:rPr>
                <w:rFonts w:cstheme="minorHAnsi"/>
                <w:b/>
              </w:rPr>
            </w:pPr>
            <w:r>
              <w:rPr>
                <w:rFonts w:eastAsiaTheme="minorHAnsi" w:cstheme="minorHAnsi"/>
                <w:b/>
              </w:rPr>
              <w:t>Social studies l</w:t>
            </w:r>
            <w:r w:rsidRPr="001D618F">
              <w:rPr>
                <w:rFonts w:eastAsiaTheme="minorHAnsi" w:cstheme="minorHAnsi"/>
                <w:b/>
              </w:rPr>
              <w:t xml:space="preserve">esson focused on </w:t>
            </w:r>
            <w:r>
              <w:rPr>
                <w:rFonts w:eastAsiaTheme="minorHAnsi" w:cstheme="minorHAnsi"/>
                <w:b/>
              </w:rPr>
              <w:t xml:space="preserve">informational text about </w:t>
            </w:r>
            <w:r w:rsidRPr="001D618F">
              <w:rPr>
                <w:rFonts w:eastAsiaTheme="minorHAnsi" w:cstheme="minorHAnsi"/>
                <w:b/>
              </w:rPr>
              <w:t>Islam</w:t>
            </w:r>
          </w:p>
        </w:tc>
        <w:tc>
          <w:tcPr>
            <w:tcW w:w="2500" w:type="pct"/>
            <w:shd w:val="clear" w:color="auto" w:fill="B5C7DB" w:themeFill="text2" w:themeFillTint="66"/>
            <w:vAlign w:val="center"/>
          </w:tcPr>
          <w:p w:rsidR="00665379" w:rsidRPr="001D618F" w:rsidRDefault="00665379" w:rsidP="00003B0E">
            <w:pPr>
              <w:spacing w:before="40" w:after="40"/>
              <w:rPr>
                <w:rFonts w:cstheme="minorHAnsi"/>
                <w:b/>
              </w:rPr>
            </w:pPr>
            <w:r>
              <w:rPr>
                <w:rFonts w:eastAsiaTheme="minorHAnsi" w:cstheme="minorHAnsi"/>
                <w:b/>
              </w:rPr>
              <w:t>Reading l</w:t>
            </w:r>
            <w:r w:rsidRPr="001D618F">
              <w:rPr>
                <w:rFonts w:eastAsiaTheme="minorHAnsi" w:cstheme="minorHAnsi"/>
                <w:b/>
              </w:rPr>
              <w:t xml:space="preserve">esson focused on </w:t>
            </w:r>
            <w:r>
              <w:rPr>
                <w:rFonts w:eastAsiaTheme="minorHAnsi" w:cstheme="minorHAnsi"/>
                <w:b/>
              </w:rPr>
              <w:t>character development</w:t>
            </w:r>
          </w:p>
        </w:tc>
      </w:tr>
      <w:tr w:rsidR="00665379" w:rsidRPr="00D173AF" w:rsidTr="00003B0E">
        <w:trPr>
          <w:trHeight w:val="1646"/>
        </w:trPr>
        <w:tc>
          <w:tcPr>
            <w:tcW w:w="2500" w:type="pct"/>
          </w:tcPr>
          <w:p w:rsidR="00665379" w:rsidRPr="007E180F" w:rsidRDefault="00665379" w:rsidP="00665379">
            <w:pPr>
              <w:pStyle w:val="ListParagraph"/>
              <w:numPr>
                <w:ilvl w:val="0"/>
                <w:numId w:val="49"/>
              </w:numPr>
              <w:spacing w:before="40" w:after="40" w:line="240" w:lineRule="auto"/>
              <w:ind w:left="360"/>
              <w:contextualSpacing w:val="0"/>
              <w:rPr>
                <w:rFonts w:cstheme="minorHAnsi"/>
              </w:rPr>
            </w:pPr>
            <w:r>
              <w:rPr>
                <w:rFonts w:cstheme="minorHAnsi"/>
              </w:rPr>
              <w:t>O</w:t>
            </w:r>
            <w:r w:rsidRPr="00C23B84">
              <w:rPr>
                <w:rFonts w:cstheme="minorHAnsi"/>
              </w:rPr>
              <w:t>bjectives and “</w:t>
            </w:r>
            <w:r>
              <w:rPr>
                <w:rFonts w:cstheme="minorHAnsi"/>
              </w:rPr>
              <w:t>students will be able to</w:t>
            </w:r>
            <w:r w:rsidRPr="00C23B84">
              <w:rPr>
                <w:rFonts w:cstheme="minorHAnsi"/>
              </w:rPr>
              <w:t>”</w:t>
            </w:r>
            <w:r>
              <w:rPr>
                <w:rFonts w:cstheme="minorHAnsi"/>
              </w:rPr>
              <w:t xml:space="preserve"> statements</w:t>
            </w:r>
            <w:r w:rsidRPr="00C23B84">
              <w:rPr>
                <w:rFonts w:cstheme="minorHAnsi"/>
              </w:rPr>
              <w:t xml:space="preserve"> displayed on the board</w:t>
            </w:r>
          </w:p>
          <w:p w:rsidR="00665379" w:rsidRPr="00EA3F6F" w:rsidRDefault="00665379" w:rsidP="00665379">
            <w:pPr>
              <w:pStyle w:val="ListParagraph"/>
              <w:numPr>
                <w:ilvl w:val="0"/>
                <w:numId w:val="49"/>
              </w:numPr>
              <w:spacing w:before="40" w:after="40" w:line="240" w:lineRule="auto"/>
              <w:ind w:left="360"/>
              <w:contextualSpacing w:val="0"/>
              <w:rPr>
                <w:rFonts w:cstheme="minorHAnsi"/>
              </w:rPr>
            </w:pPr>
            <w:r w:rsidRPr="00C23B84">
              <w:rPr>
                <w:rFonts w:cstheme="minorHAnsi"/>
              </w:rPr>
              <w:t xml:space="preserve">Teacher </w:t>
            </w:r>
            <w:r w:rsidR="00D3141C" w:rsidRPr="00C23B84">
              <w:rPr>
                <w:rFonts w:cstheme="minorHAnsi"/>
              </w:rPr>
              <w:t>use</w:t>
            </w:r>
            <w:r w:rsidR="00D3141C">
              <w:rPr>
                <w:rFonts w:cstheme="minorHAnsi"/>
              </w:rPr>
              <w:t>d</w:t>
            </w:r>
            <w:r w:rsidR="00D3141C" w:rsidRPr="00C23B84">
              <w:rPr>
                <w:rFonts w:cstheme="minorHAnsi"/>
              </w:rPr>
              <w:t xml:space="preserve"> </w:t>
            </w:r>
            <w:r w:rsidRPr="00C23B84">
              <w:rPr>
                <w:rFonts w:cstheme="minorHAnsi"/>
              </w:rPr>
              <w:t>audio, visual, and textual representations during the lesson</w:t>
            </w:r>
          </w:p>
          <w:p w:rsidR="00665379" w:rsidRPr="00EA3F6F" w:rsidRDefault="00665379" w:rsidP="00665379">
            <w:pPr>
              <w:pStyle w:val="ListParagraph"/>
              <w:numPr>
                <w:ilvl w:val="0"/>
                <w:numId w:val="49"/>
              </w:numPr>
              <w:spacing w:before="40" w:after="40" w:line="240" w:lineRule="auto"/>
              <w:ind w:left="360"/>
              <w:contextualSpacing w:val="0"/>
              <w:rPr>
                <w:rFonts w:cstheme="minorHAnsi"/>
              </w:rPr>
            </w:pPr>
            <w:r w:rsidRPr="00C23B84">
              <w:rPr>
                <w:rFonts w:cstheme="minorHAnsi"/>
              </w:rPr>
              <w:t>During lesson, teacher stop</w:t>
            </w:r>
            <w:r w:rsidR="00D3141C">
              <w:rPr>
                <w:rFonts w:cstheme="minorHAnsi"/>
              </w:rPr>
              <w:t>ped</w:t>
            </w:r>
            <w:r w:rsidRPr="00C23B84">
              <w:rPr>
                <w:rFonts w:cstheme="minorHAnsi"/>
              </w:rPr>
              <w:t xml:space="preserve"> at regular intervals and ask</w:t>
            </w:r>
            <w:r w:rsidR="00736D30">
              <w:rPr>
                <w:rFonts w:cstheme="minorHAnsi"/>
              </w:rPr>
              <w:t>ed</w:t>
            </w:r>
            <w:r w:rsidRPr="00C23B84">
              <w:rPr>
                <w:rFonts w:cstheme="minorHAnsi"/>
              </w:rPr>
              <w:t xml:space="preserve"> questions or </w:t>
            </w:r>
            <w:r w:rsidR="00736D30">
              <w:rPr>
                <w:rFonts w:cstheme="minorHAnsi"/>
              </w:rPr>
              <w:t>gave</w:t>
            </w:r>
            <w:r w:rsidR="00736D30" w:rsidRPr="00C23B84">
              <w:rPr>
                <w:rFonts w:cstheme="minorHAnsi"/>
              </w:rPr>
              <w:t xml:space="preserve"> </w:t>
            </w:r>
            <w:r w:rsidRPr="00C23B84">
              <w:rPr>
                <w:rFonts w:cstheme="minorHAnsi"/>
              </w:rPr>
              <w:t>students a chance to answer questions on an answer sheet</w:t>
            </w:r>
          </w:p>
          <w:p w:rsidR="00665379" w:rsidRPr="00C23B84" w:rsidRDefault="00665379" w:rsidP="00665379">
            <w:pPr>
              <w:pStyle w:val="ListParagraph"/>
              <w:numPr>
                <w:ilvl w:val="0"/>
                <w:numId w:val="49"/>
              </w:numPr>
              <w:spacing w:before="40" w:after="40" w:line="240" w:lineRule="auto"/>
              <w:ind w:left="360"/>
              <w:contextualSpacing w:val="0"/>
              <w:rPr>
                <w:rFonts w:cstheme="minorHAnsi"/>
              </w:rPr>
            </w:pPr>
            <w:r w:rsidRPr="00C23B84">
              <w:rPr>
                <w:rFonts w:cstheme="minorHAnsi"/>
              </w:rPr>
              <w:t>Teacher regularly presse</w:t>
            </w:r>
            <w:r w:rsidR="00D3141C">
              <w:rPr>
                <w:rFonts w:cstheme="minorHAnsi"/>
              </w:rPr>
              <w:t>d</w:t>
            </w:r>
            <w:r w:rsidRPr="00C23B84">
              <w:rPr>
                <w:rFonts w:cstheme="minorHAnsi"/>
              </w:rPr>
              <w:t xml:space="preserve"> students to justify their responses with examples and evidence from the text and to “back</w:t>
            </w:r>
            <w:r>
              <w:rPr>
                <w:rFonts w:cstheme="minorHAnsi"/>
              </w:rPr>
              <w:t xml:space="preserve"> </w:t>
            </w:r>
            <w:r w:rsidRPr="00C23B84">
              <w:rPr>
                <w:rFonts w:cstheme="minorHAnsi"/>
              </w:rPr>
              <w:t>up” their arguments with text-based justifications or prior knowledge gained from earlier lessons on the related topics</w:t>
            </w:r>
          </w:p>
        </w:tc>
        <w:tc>
          <w:tcPr>
            <w:tcW w:w="2500" w:type="pct"/>
          </w:tcPr>
          <w:p w:rsidR="00665379" w:rsidRPr="004844D3" w:rsidRDefault="00665379" w:rsidP="00665379">
            <w:pPr>
              <w:pStyle w:val="ListParagraph"/>
              <w:numPr>
                <w:ilvl w:val="0"/>
                <w:numId w:val="50"/>
              </w:numPr>
              <w:spacing w:before="40" w:after="40" w:line="240" w:lineRule="auto"/>
              <w:ind w:left="360"/>
              <w:contextualSpacing w:val="0"/>
              <w:rPr>
                <w:rFonts w:cstheme="minorHAnsi"/>
              </w:rPr>
            </w:pPr>
            <w:r>
              <w:rPr>
                <w:rFonts w:cstheme="minorHAnsi"/>
              </w:rPr>
              <w:t xml:space="preserve">Lesson focused on writing an essay about character development </w:t>
            </w:r>
          </w:p>
          <w:p w:rsidR="00665379" w:rsidRDefault="00665379" w:rsidP="00665379">
            <w:pPr>
              <w:pStyle w:val="ListParagraph"/>
              <w:numPr>
                <w:ilvl w:val="0"/>
                <w:numId w:val="50"/>
              </w:numPr>
              <w:spacing w:before="40" w:after="40" w:line="240" w:lineRule="auto"/>
              <w:ind w:left="360"/>
              <w:contextualSpacing w:val="0"/>
              <w:rPr>
                <w:rFonts w:cstheme="minorHAnsi"/>
              </w:rPr>
            </w:pPr>
            <w:r>
              <w:rPr>
                <w:rFonts w:cstheme="minorHAnsi"/>
              </w:rPr>
              <w:t>Teacher read portions of the story aloud, explained note-taking strategies</w:t>
            </w:r>
            <w:r w:rsidR="0000608F">
              <w:rPr>
                <w:rFonts w:cstheme="minorHAnsi"/>
              </w:rPr>
              <w:t>; t</w:t>
            </w:r>
            <w:r>
              <w:rPr>
                <w:rFonts w:cstheme="minorHAnsi"/>
              </w:rPr>
              <w:t>eacher d</w:t>
            </w:r>
            <w:r w:rsidR="00D3141C">
              <w:rPr>
                <w:rFonts w:cstheme="minorHAnsi"/>
              </w:rPr>
              <w:t>id</w:t>
            </w:r>
            <w:r>
              <w:rPr>
                <w:rFonts w:cstheme="minorHAnsi"/>
              </w:rPr>
              <w:t xml:space="preserve"> the vast majority of reading and talking </w:t>
            </w:r>
          </w:p>
          <w:p w:rsidR="00665379" w:rsidRDefault="00665379" w:rsidP="00665379">
            <w:pPr>
              <w:pStyle w:val="ListParagraph"/>
              <w:numPr>
                <w:ilvl w:val="0"/>
                <w:numId w:val="50"/>
              </w:numPr>
              <w:spacing w:before="40" w:after="40" w:line="240" w:lineRule="auto"/>
              <w:ind w:left="360"/>
              <w:contextualSpacing w:val="0"/>
              <w:rPr>
                <w:rFonts w:cstheme="minorHAnsi"/>
              </w:rPr>
            </w:pPr>
            <w:r>
              <w:rPr>
                <w:rFonts w:cstheme="minorHAnsi"/>
              </w:rPr>
              <w:t xml:space="preserve">Teacher </w:t>
            </w:r>
            <w:r w:rsidR="00315249">
              <w:rPr>
                <w:rFonts w:cstheme="minorHAnsi"/>
              </w:rPr>
              <w:t>asked</w:t>
            </w:r>
            <w:r>
              <w:rPr>
                <w:rFonts w:cstheme="minorHAnsi"/>
              </w:rPr>
              <w:t xml:space="preserve"> several questions, but these </w:t>
            </w:r>
            <w:r w:rsidR="00D3141C">
              <w:rPr>
                <w:rFonts w:cstheme="minorHAnsi"/>
              </w:rPr>
              <w:t xml:space="preserve">were </w:t>
            </w:r>
            <w:r>
              <w:rPr>
                <w:rFonts w:cstheme="minorHAnsi"/>
              </w:rPr>
              <w:t xml:space="preserve">not written down. Students </w:t>
            </w:r>
            <w:r w:rsidR="00D3141C">
              <w:rPr>
                <w:rFonts w:cstheme="minorHAnsi"/>
              </w:rPr>
              <w:t xml:space="preserve">didn’t </w:t>
            </w:r>
            <w:r>
              <w:rPr>
                <w:rFonts w:cstheme="minorHAnsi"/>
              </w:rPr>
              <w:t xml:space="preserve">write in response to these questions. Some questions </w:t>
            </w:r>
            <w:r w:rsidR="00D3141C">
              <w:rPr>
                <w:rFonts w:cstheme="minorHAnsi"/>
              </w:rPr>
              <w:t xml:space="preserve">were </w:t>
            </w:r>
            <w:r>
              <w:rPr>
                <w:rFonts w:cstheme="minorHAnsi"/>
              </w:rPr>
              <w:t xml:space="preserve">interpretive, some </w:t>
            </w:r>
            <w:r w:rsidR="00D3141C">
              <w:rPr>
                <w:rFonts w:cstheme="minorHAnsi"/>
              </w:rPr>
              <w:t xml:space="preserve">were </w:t>
            </w:r>
            <w:r>
              <w:rPr>
                <w:rFonts w:cstheme="minorHAnsi"/>
              </w:rPr>
              <w:t xml:space="preserve">not. Students </w:t>
            </w:r>
            <w:r w:rsidR="00D3141C">
              <w:rPr>
                <w:rFonts w:cstheme="minorHAnsi"/>
              </w:rPr>
              <w:t xml:space="preserve">gave </w:t>
            </w:r>
            <w:r>
              <w:rPr>
                <w:rFonts w:cstheme="minorHAnsi"/>
              </w:rPr>
              <w:t xml:space="preserve">verbal answers </w:t>
            </w:r>
            <w:r w:rsidR="00792D15">
              <w:rPr>
                <w:rFonts w:cstheme="minorHAnsi"/>
              </w:rPr>
              <w:t xml:space="preserve">but were </w:t>
            </w:r>
            <w:r>
              <w:rPr>
                <w:rFonts w:cstheme="minorHAnsi"/>
              </w:rPr>
              <w:t xml:space="preserve">not asked to substantiate them with textual evidence </w:t>
            </w:r>
          </w:p>
          <w:p w:rsidR="00665379" w:rsidRPr="00E34FB9" w:rsidRDefault="00665379" w:rsidP="00BA795F">
            <w:pPr>
              <w:pStyle w:val="ListParagraph"/>
              <w:numPr>
                <w:ilvl w:val="0"/>
                <w:numId w:val="50"/>
              </w:numPr>
              <w:spacing w:before="40" w:after="40" w:line="240" w:lineRule="auto"/>
              <w:ind w:left="360"/>
              <w:contextualSpacing w:val="0"/>
            </w:pPr>
            <w:r>
              <w:rPr>
                <w:rFonts w:cstheme="minorHAnsi"/>
              </w:rPr>
              <w:t xml:space="preserve">Some students </w:t>
            </w:r>
            <w:r w:rsidR="00A56E3B">
              <w:rPr>
                <w:rFonts w:cstheme="minorHAnsi"/>
              </w:rPr>
              <w:t>wrote</w:t>
            </w:r>
            <w:r w:rsidR="0000608F">
              <w:rPr>
                <w:rFonts w:cstheme="minorHAnsi"/>
              </w:rPr>
              <w:t xml:space="preserve"> </w:t>
            </w:r>
            <w:r>
              <w:rPr>
                <w:rFonts w:cstheme="minorHAnsi"/>
              </w:rPr>
              <w:t xml:space="preserve">in reading journals, but teacher </w:t>
            </w:r>
            <w:r w:rsidR="00A56E3B">
              <w:rPr>
                <w:rFonts w:cstheme="minorHAnsi"/>
              </w:rPr>
              <w:t xml:space="preserve">did </w:t>
            </w:r>
            <w:r>
              <w:rPr>
                <w:rFonts w:cstheme="minorHAnsi"/>
              </w:rPr>
              <w:t xml:space="preserve">no follow-up to ensure all students </w:t>
            </w:r>
            <w:r w:rsidR="00A56E3B">
              <w:rPr>
                <w:rFonts w:cstheme="minorHAnsi"/>
              </w:rPr>
              <w:t xml:space="preserve">were </w:t>
            </w:r>
            <w:r>
              <w:rPr>
                <w:rFonts w:cstheme="minorHAnsi"/>
              </w:rPr>
              <w:t>doing this</w:t>
            </w:r>
          </w:p>
        </w:tc>
      </w:tr>
    </w:tbl>
    <w:p w:rsidR="00665379" w:rsidRPr="00D173AF" w:rsidRDefault="00665379" w:rsidP="00665379">
      <w:pPr>
        <w:rPr>
          <w:b/>
        </w:rPr>
      </w:pPr>
    </w:p>
    <w:p w:rsidR="00665379" w:rsidRDefault="00665379" w:rsidP="00665379">
      <w:pPr>
        <w:rPr>
          <w:rFonts w:ascii="Times New Roman" w:hAnsi="Times New Roman" w:cs="Times New Roman"/>
        </w:rPr>
      </w:pPr>
      <w:r w:rsidRPr="00D173AF">
        <w:rPr>
          <w:rFonts w:ascii="Times New Roman" w:hAnsi="Times New Roman" w:cs="Times New Roman"/>
        </w:rPr>
        <w:t xml:space="preserve">As noted in the 2011 </w:t>
      </w:r>
      <w:r>
        <w:rPr>
          <w:rFonts w:ascii="Times New Roman" w:hAnsi="Times New Roman" w:cs="Times New Roman"/>
        </w:rPr>
        <w:t>ELA framework</w:t>
      </w:r>
      <w:r w:rsidRPr="00D173AF">
        <w:rPr>
          <w:rFonts w:ascii="Times New Roman" w:hAnsi="Times New Roman" w:cs="Times New Roman"/>
        </w:rPr>
        <w:t xml:space="preserve">, the focus on texts was meant to extend beyond </w:t>
      </w:r>
      <w:r>
        <w:rPr>
          <w:rFonts w:ascii="Times New Roman" w:hAnsi="Times New Roman" w:cs="Times New Roman"/>
        </w:rPr>
        <w:t>literature</w:t>
      </w:r>
      <w:r w:rsidRPr="00D173AF">
        <w:rPr>
          <w:rFonts w:ascii="Times New Roman" w:hAnsi="Times New Roman" w:cs="Times New Roman"/>
        </w:rPr>
        <w:t xml:space="preserve"> and reading lessons. As </w:t>
      </w:r>
      <w:r>
        <w:rPr>
          <w:rFonts w:ascii="Times New Roman" w:hAnsi="Times New Roman" w:cs="Times New Roman"/>
        </w:rPr>
        <w:t>the table above</w:t>
      </w:r>
      <w:r w:rsidRPr="00D173AF">
        <w:rPr>
          <w:rFonts w:ascii="Times New Roman" w:hAnsi="Times New Roman" w:cs="Times New Roman"/>
        </w:rPr>
        <w:t xml:space="preserve"> illustrates, a high-quality lesson can be focused on a literary text or </w:t>
      </w:r>
      <w:r>
        <w:rPr>
          <w:rFonts w:ascii="Times New Roman" w:hAnsi="Times New Roman" w:cs="Times New Roman"/>
        </w:rPr>
        <w:t>informational</w:t>
      </w:r>
      <w:r w:rsidRPr="00D173AF">
        <w:rPr>
          <w:rFonts w:ascii="Times New Roman" w:hAnsi="Times New Roman" w:cs="Times New Roman"/>
        </w:rPr>
        <w:t xml:space="preserve"> text meant to convey content</w:t>
      </w:r>
      <w:r>
        <w:rPr>
          <w:rFonts w:ascii="Times New Roman" w:hAnsi="Times New Roman" w:cs="Times New Roman"/>
        </w:rPr>
        <w:t xml:space="preserve"> as well as various text structures and elements</w:t>
      </w:r>
      <w:r w:rsidRPr="00D173AF">
        <w:rPr>
          <w:rFonts w:ascii="Times New Roman" w:hAnsi="Times New Roman" w:cs="Times New Roman"/>
        </w:rPr>
        <w:t xml:space="preserve">. </w:t>
      </w:r>
    </w:p>
    <w:p w:rsidR="00665379" w:rsidRDefault="00665379" w:rsidP="00665379">
      <w:pPr>
        <w:rPr>
          <w:rFonts w:ascii="Times New Roman" w:hAnsi="Times New Roman" w:cs="Times New Roman"/>
        </w:rPr>
      </w:pPr>
    </w:p>
    <w:p w:rsidR="00665379" w:rsidRPr="008C6F4E" w:rsidRDefault="00AA4A56" w:rsidP="00665379">
      <w:pPr>
        <w:rPr>
          <w:rFonts w:ascii="Times New Roman" w:hAnsi="Times New Roman" w:cs="Times New Roman"/>
        </w:rPr>
      </w:pPr>
      <w:r>
        <w:rPr>
          <w:rFonts w:ascii="Times New Roman" w:hAnsi="Times New Roman" w:cs="Times New Roman"/>
        </w:rPr>
        <w:t xml:space="preserve">Vignette 2 also </w:t>
      </w:r>
      <w:r w:rsidRPr="00D173AF">
        <w:rPr>
          <w:rFonts w:ascii="Times New Roman" w:hAnsi="Times New Roman" w:cs="Times New Roman"/>
        </w:rPr>
        <w:t>illustrates key principles present in the high</w:t>
      </w:r>
      <w:r>
        <w:rPr>
          <w:rFonts w:ascii="Times New Roman" w:hAnsi="Times New Roman" w:cs="Times New Roman"/>
        </w:rPr>
        <w:t>er implementing</w:t>
      </w:r>
      <w:r w:rsidRPr="00D173AF">
        <w:rPr>
          <w:rFonts w:ascii="Times New Roman" w:hAnsi="Times New Roman" w:cs="Times New Roman"/>
        </w:rPr>
        <w:t xml:space="preserve"> ELA classrooms observed</w:t>
      </w:r>
      <w:r>
        <w:rPr>
          <w:rFonts w:ascii="Times New Roman" w:hAnsi="Times New Roman" w:cs="Times New Roman"/>
        </w:rPr>
        <w:t>, this one in a high school</w:t>
      </w:r>
      <w:r w:rsidRPr="00D173AF">
        <w:rPr>
          <w:rFonts w:ascii="Times New Roman" w:hAnsi="Times New Roman" w:cs="Times New Roman"/>
        </w:rPr>
        <w:t>. The teacher designed a text-focused lesson that connected to a previously taught text</w:t>
      </w:r>
      <w:r>
        <w:rPr>
          <w:rFonts w:ascii="Times New Roman" w:hAnsi="Times New Roman" w:cs="Times New Roman"/>
        </w:rPr>
        <w:t>, and t</w:t>
      </w:r>
      <w:r w:rsidRPr="00D173AF">
        <w:rPr>
          <w:rFonts w:ascii="Times New Roman" w:hAnsi="Times New Roman" w:cs="Times New Roman"/>
        </w:rPr>
        <w:t xml:space="preserve">he text, rather than being supplemented by the presentation of content, was the key tool </w:t>
      </w:r>
      <w:r w:rsidR="0000608F">
        <w:rPr>
          <w:rFonts w:ascii="Times New Roman" w:hAnsi="Times New Roman" w:cs="Times New Roman"/>
        </w:rPr>
        <w:t xml:space="preserve">used </w:t>
      </w:r>
      <w:r w:rsidRPr="00D173AF">
        <w:rPr>
          <w:rFonts w:ascii="Times New Roman" w:hAnsi="Times New Roman" w:cs="Times New Roman"/>
        </w:rPr>
        <w:t xml:space="preserve">to convey content. </w:t>
      </w:r>
      <w:r>
        <w:rPr>
          <w:rFonts w:ascii="Times New Roman" w:hAnsi="Times New Roman" w:cs="Times New Roman"/>
        </w:rPr>
        <w:t>That is, s</w:t>
      </w:r>
      <w:r w:rsidRPr="00D173AF">
        <w:rPr>
          <w:rFonts w:ascii="Times New Roman" w:hAnsi="Times New Roman" w:cs="Times New Roman"/>
        </w:rPr>
        <w:t xml:space="preserve">tudents were asked to use examples from the focal text to substantiate </w:t>
      </w:r>
      <w:r>
        <w:rPr>
          <w:rFonts w:ascii="Times New Roman" w:hAnsi="Times New Roman" w:cs="Times New Roman"/>
        </w:rPr>
        <w:t xml:space="preserve">their </w:t>
      </w:r>
      <w:r w:rsidRPr="00D173AF">
        <w:rPr>
          <w:rFonts w:ascii="Times New Roman" w:hAnsi="Times New Roman" w:cs="Times New Roman"/>
        </w:rPr>
        <w:t>answers and to respond to peers</w:t>
      </w:r>
      <w:r>
        <w:rPr>
          <w:rFonts w:ascii="Times New Roman" w:hAnsi="Times New Roman" w:cs="Times New Roman"/>
        </w:rPr>
        <w:t>’</w:t>
      </w:r>
      <w:r w:rsidRPr="00D173AF">
        <w:rPr>
          <w:rFonts w:ascii="Times New Roman" w:hAnsi="Times New Roman" w:cs="Times New Roman"/>
        </w:rPr>
        <w:t xml:space="preserve"> comments. The lesson reinforced an intellectual </w:t>
      </w:r>
      <w:r>
        <w:rPr>
          <w:rFonts w:ascii="Times New Roman" w:hAnsi="Times New Roman" w:cs="Times New Roman"/>
        </w:rPr>
        <w:t>process</w:t>
      </w:r>
      <w:r w:rsidRPr="00D173AF">
        <w:rPr>
          <w:rFonts w:ascii="Times New Roman" w:hAnsi="Times New Roman" w:cs="Times New Roman"/>
        </w:rPr>
        <w:t xml:space="preserve"> for engaging with content and supported use of both background knowledge and </w:t>
      </w:r>
      <w:r>
        <w:rPr>
          <w:rFonts w:ascii="Times New Roman" w:hAnsi="Times New Roman" w:cs="Times New Roman"/>
        </w:rPr>
        <w:t xml:space="preserve">discipline-specific vocabulary. </w:t>
      </w:r>
      <w:r w:rsidRPr="00D173AF">
        <w:rPr>
          <w:rFonts w:ascii="Times New Roman" w:hAnsi="Times New Roman" w:cs="Times New Roman"/>
        </w:rPr>
        <w:t>Collectively</w:t>
      </w:r>
      <w:r>
        <w:rPr>
          <w:rFonts w:ascii="Times New Roman" w:hAnsi="Times New Roman" w:cs="Times New Roman"/>
        </w:rPr>
        <w:t>,</w:t>
      </w:r>
      <w:r w:rsidRPr="00D173AF">
        <w:rPr>
          <w:rFonts w:ascii="Times New Roman" w:hAnsi="Times New Roman" w:cs="Times New Roman"/>
        </w:rPr>
        <w:t xml:space="preserve"> these practices </w:t>
      </w:r>
      <w:r>
        <w:rPr>
          <w:rFonts w:ascii="Times New Roman" w:hAnsi="Times New Roman" w:cs="Times New Roman"/>
        </w:rPr>
        <w:t>we</w:t>
      </w:r>
      <w:r w:rsidRPr="00D173AF">
        <w:rPr>
          <w:rFonts w:ascii="Times New Roman" w:hAnsi="Times New Roman" w:cs="Times New Roman"/>
        </w:rPr>
        <w:t xml:space="preserve">re meant to offer students </w:t>
      </w:r>
      <w:r>
        <w:rPr>
          <w:rFonts w:ascii="Times New Roman" w:hAnsi="Times New Roman" w:cs="Times New Roman"/>
        </w:rPr>
        <w:t xml:space="preserve">a </w:t>
      </w:r>
      <w:r w:rsidRPr="00D173AF">
        <w:rPr>
          <w:rFonts w:ascii="Times New Roman" w:hAnsi="Times New Roman" w:cs="Times New Roman"/>
        </w:rPr>
        <w:t xml:space="preserve">more rigorous experience with authentic academic content in their </w:t>
      </w:r>
      <w:r>
        <w:rPr>
          <w:rFonts w:ascii="Times New Roman" w:hAnsi="Times New Roman" w:cs="Times New Roman"/>
        </w:rPr>
        <w:t>ELA and humanities</w:t>
      </w:r>
      <w:r w:rsidRPr="00D173AF">
        <w:rPr>
          <w:rFonts w:ascii="Times New Roman" w:hAnsi="Times New Roman" w:cs="Times New Roman"/>
        </w:rPr>
        <w:t xml:space="preserve"> classes.</w:t>
      </w:r>
      <w:r w:rsidR="00665379" w:rsidRPr="00D173AF">
        <w:rPr>
          <w:rFonts w:ascii="Times New Roman" w:hAnsi="Times New Roman" w:cs="Times New Roman"/>
        </w:rPr>
        <w:t xml:space="preserve"> </w:t>
      </w:r>
    </w:p>
    <w:p w:rsidR="00665379" w:rsidRPr="00D173AF" w:rsidRDefault="00665379" w:rsidP="00665379"/>
    <w:p w:rsidR="001A623D" w:rsidRDefault="001A623D">
      <w:pPr>
        <w:spacing w:after="200" w:line="276" w:lineRule="auto"/>
        <w:rPr>
          <w:b/>
        </w:rPr>
      </w:pPr>
      <w:r>
        <w:rPr>
          <w:b/>
        </w:rPr>
        <w:br w:type="page"/>
      </w:r>
    </w:p>
    <w:p w:rsidR="00665379" w:rsidRPr="00231084" w:rsidRDefault="00665379" w:rsidP="00665379">
      <w:pPr>
        <w:pBdr>
          <w:top w:val="single" w:sz="4" w:space="1" w:color="F5D074" w:themeColor="accent5" w:themeTint="99"/>
          <w:left w:val="single" w:sz="4" w:space="4" w:color="F5D074" w:themeColor="accent5" w:themeTint="99"/>
          <w:bottom w:val="single" w:sz="4" w:space="1" w:color="F5D074" w:themeColor="accent5" w:themeTint="99"/>
          <w:right w:val="single" w:sz="4" w:space="4" w:color="F5D074" w:themeColor="accent5" w:themeTint="99"/>
        </w:pBdr>
        <w:shd w:val="clear" w:color="auto" w:fill="F2F2F2" w:themeFill="background2" w:themeFillShade="F2"/>
        <w:spacing w:after="120"/>
        <w:rPr>
          <w:b/>
        </w:rPr>
      </w:pPr>
      <w:r w:rsidRPr="00231084">
        <w:rPr>
          <w:b/>
        </w:rPr>
        <w:lastRenderedPageBreak/>
        <w:t xml:space="preserve">Vignette 2: High School History </w:t>
      </w:r>
    </w:p>
    <w:p w:rsidR="00665379" w:rsidRPr="00231084" w:rsidRDefault="00665379" w:rsidP="00665379">
      <w:pPr>
        <w:pBdr>
          <w:top w:val="single" w:sz="4" w:space="1" w:color="F5D074" w:themeColor="accent5" w:themeTint="99"/>
          <w:left w:val="single" w:sz="4" w:space="4" w:color="F5D074" w:themeColor="accent5" w:themeTint="99"/>
          <w:bottom w:val="single" w:sz="4" w:space="1" w:color="F5D074" w:themeColor="accent5" w:themeTint="99"/>
          <w:right w:val="single" w:sz="4" w:space="4" w:color="F5D074" w:themeColor="accent5" w:themeTint="99"/>
        </w:pBdr>
        <w:shd w:val="clear" w:color="auto" w:fill="F2F2F2" w:themeFill="background2" w:themeFillShade="F2"/>
      </w:pPr>
      <w:r w:rsidRPr="00231084">
        <w:t>The lesson focused on the Judiciary Act of 1789, which established federal courts. The teacher beg</w:t>
      </w:r>
      <w:r w:rsidR="00AA4A56">
        <w:t>an</w:t>
      </w:r>
      <w:r w:rsidRPr="00231084">
        <w:t xml:space="preserve"> the lesson by distributing a handout containing a portion of the text of the Act as well as a section of Article III of </w:t>
      </w:r>
      <w:r>
        <w:t>t</w:t>
      </w:r>
      <w:r w:rsidRPr="00231084">
        <w:t xml:space="preserve">he Constitution of the United States. The lesson came in the midst of a unit on the Constitution and the framework of American government. </w:t>
      </w:r>
    </w:p>
    <w:p w:rsidR="00665379" w:rsidRPr="00231084" w:rsidRDefault="00665379" w:rsidP="00665379">
      <w:pPr>
        <w:pBdr>
          <w:top w:val="single" w:sz="4" w:space="1" w:color="F5D074" w:themeColor="accent5" w:themeTint="99"/>
          <w:left w:val="single" w:sz="4" w:space="4" w:color="F5D074" w:themeColor="accent5" w:themeTint="99"/>
          <w:bottom w:val="single" w:sz="4" w:space="1" w:color="F5D074" w:themeColor="accent5" w:themeTint="99"/>
          <w:right w:val="single" w:sz="4" w:space="4" w:color="F5D074" w:themeColor="accent5" w:themeTint="99"/>
        </w:pBdr>
        <w:shd w:val="clear" w:color="auto" w:fill="F2F2F2" w:themeFill="background2" w:themeFillShade="F2"/>
      </w:pPr>
    </w:p>
    <w:p w:rsidR="00665379" w:rsidRPr="00231084" w:rsidRDefault="00AA4A56" w:rsidP="00665379">
      <w:pPr>
        <w:pBdr>
          <w:top w:val="single" w:sz="4" w:space="1" w:color="F5D074" w:themeColor="accent5" w:themeTint="99"/>
          <w:left w:val="single" w:sz="4" w:space="4" w:color="F5D074" w:themeColor="accent5" w:themeTint="99"/>
          <w:bottom w:val="single" w:sz="4" w:space="1" w:color="F5D074" w:themeColor="accent5" w:themeTint="99"/>
          <w:right w:val="single" w:sz="4" w:space="4" w:color="F5D074" w:themeColor="accent5" w:themeTint="99"/>
        </w:pBdr>
        <w:shd w:val="clear" w:color="auto" w:fill="F2F2F2" w:themeFill="background2" w:themeFillShade="F2"/>
        <w:spacing w:after="120"/>
      </w:pPr>
      <w:r>
        <w:t>Students began</w:t>
      </w:r>
      <w:r w:rsidR="00665379" w:rsidRPr="00231084">
        <w:t xml:space="preserve"> the lesson by reading the Act and circling words th</w:t>
      </w:r>
      <w:r>
        <w:t>at were unknown to them. This wa</w:t>
      </w:r>
      <w:r w:rsidR="00665379" w:rsidRPr="00231084">
        <w:t>s followed by a discussion of these words using a voca</w:t>
      </w:r>
      <w:r>
        <w:t>bulary list that the teacher had</w:t>
      </w:r>
      <w:r w:rsidR="00665379" w:rsidRPr="00231084">
        <w:t xml:space="preserve"> prepared in advance. Students added words to this list and the class defined them together. Students and the teacher then discussed the Act as a large group </w:t>
      </w:r>
      <w:r w:rsidR="00665379">
        <w:t>using</w:t>
      </w:r>
      <w:r>
        <w:t xml:space="preserve"> two frameworks. The first wa</w:t>
      </w:r>
      <w:r w:rsidR="00665379" w:rsidRPr="00231084">
        <w:t>s a Primary Source Analysis Tool, available for free from the Libra</w:t>
      </w:r>
      <w:r>
        <w:t>ry of Congress. This tool allowed</w:t>
      </w:r>
      <w:r w:rsidR="00665379" w:rsidRPr="00231084">
        <w:t xml:space="preserve"> students to note their initial observations and reflections about a document and to record their questions. The teacher then </w:t>
      </w:r>
      <w:r w:rsidR="0000608F" w:rsidRPr="00231084">
        <w:t>ask</w:t>
      </w:r>
      <w:r w:rsidR="0000608F">
        <w:t>ed</w:t>
      </w:r>
      <w:r w:rsidR="0000608F" w:rsidRPr="00231084">
        <w:t xml:space="preserve"> </w:t>
      </w:r>
      <w:r w:rsidR="00665379" w:rsidRPr="00231084">
        <w:t>students to f</w:t>
      </w:r>
      <w:r>
        <w:t>ollow a protocol their class had</w:t>
      </w:r>
      <w:r w:rsidR="00665379" w:rsidRPr="00231084">
        <w:t xml:space="preserve"> developed for discussing primary sources, which considers the following:</w:t>
      </w:r>
    </w:p>
    <w:p w:rsidR="00665379" w:rsidRPr="00231084" w:rsidRDefault="00665379" w:rsidP="00665379">
      <w:pPr>
        <w:pStyle w:val="ListParagraph"/>
        <w:numPr>
          <w:ilvl w:val="0"/>
          <w:numId w:val="51"/>
        </w:numPr>
        <w:pBdr>
          <w:top w:val="single" w:sz="4" w:space="1" w:color="F5D074" w:themeColor="accent5" w:themeTint="99"/>
          <w:left w:val="single" w:sz="4" w:space="4" w:color="F5D074" w:themeColor="accent5" w:themeTint="99"/>
          <w:bottom w:val="single" w:sz="4" w:space="1" w:color="F5D074" w:themeColor="accent5" w:themeTint="99"/>
          <w:right w:val="single" w:sz="4" w:space="4" w:color="F5D074" w:themeColor="accent5" w:themeTint="99"/>
        </w:pBdr>
        <w:shd w:val="clear" w:color="auto" w:fill="F2F2F2" w:themeFill="background2" w:themeFillShade="F2"/>
        <w:ind w:left="360"/>
        <w:rPr>
          <w:sz w:val="24"/>
          <w:szCs w:val="24"/>
        </w:rPr>
      </w:pPr>
      <w:r w:rsidRPr="00231084">
        <w:rPr>
          <w:sz w:val="24"/>
          <w:szCs w:val="24"/>
        </w:rPr>
        <w:t>Author(s)</w:t>
      </w:r>
    </w:p>
    <w:p w:rsidR="00665379" w:rsidRPr="00231084" w:rsidRDefault="00665379" w:rsidP="00665379">
      <w:pPr>
        <w:pStyle w:val="ListParagraph"/>
        <w:numPr>
          <w:ilvl w:val="0"/>
          <w:numId w:val="51"/>
        </w:numPr>
        <w:pBdr>
          <w:top w:val="single" w:sz="4" w:space="1" w:color="F5D074" w:themeColor="accent5" w:themeTint="99"/>
          <w:left w:val="single" w:sz="4" w:space="4" w:color="F5D074" w:themeColor="accent5" w:themeTint="99"/>
          <w:bottom w:val="single" w:sz="4" w:space="1" w:color="F5D074" w:themeColor="accent5" w:themeTint="99"/>
          <w:right w:val="single" w:sz="4" w:space="4" w:color="F5D074" w:themeColor="accent5" w:themeTint="99"/>
        </w:pBdr>
        <w:shd w:val="clear" w:color="auto" w:fill="F2F2F2" w:themeFill="background2" w:themeFillShade="F2"/>
        <w:ind w:left="360"/>
        <w:rPr>
          <w:sz w:val="24"/>
          <w:szCs w:val="24"/>
        </w:rPr>
      </w:pPr>
      <w:r w:rsidRPr="00231084">
        <w:rPr>
          <w:sz w:val="24"/>
          <w:szCs w:val="24"/>
        </w:rPr>
        <w:t>Author</w:t>
      </w:r>
      <w:r>
        <w:rPr>
          <w:sz w:val="24"/>
          <w:szCs w:val="24"/>
        </w:rPr>
        <w:t>’</w:t>
      </w:r>
      <w:r w:rsidRPr="00231084">
        <w:rPr>
          <w:sz w:val="24"/>
          <w:szCs w:val="24"/>
        </w:rPr>
        <w:t>s purpose</w:t>
      </w:r>
    </w:p>
    <w:p w:rsidR="00665379" w:rsidRPr="00231084" w:rsidRDefault="00665379" w:rsidP="00665379">
      <w:pPr>
        <w:pStyle w:val="ListParagraph"/>
        <w:numPr>
          <w:ilvl w:val="0"/>
          <w:numId w:val="51"/>
        </w:numPr>
        <w:pBdr>
          <w:top w:val="single" w:sz="4" w:space="1" w:color="F5D074" w:themeColor="accent5" w:themeTint="99"/>
          <w:left w:val="single" w:sz="4" w:space="4" w:color="F5D074" w:themeColor="accent5" w:themeTint="99"/>
          <w:bottom w:val="single" w:sz="4" w:space="1" w:color="F5D074" w:themeColor="accent5" w:themeTint="99"/>
          <w:right w:val="single" w:sz="4" w:space="4" w:color="F5D074" w:themeColor="accent5" w:themeTint="99"/>
        </w:pBdr>
        <w:shd w:val="clear" w:color="auto" w:fill="F2F2F2" w:themeFill="background2" w:themeFillShade="F2"/>
        <w:ind w:left="360"/>
        <w:rPr>
          <w:sz w:val="24"/>
          <w:szCs w:val="24"/>
        </w:rPr>
      </w:pPr>
      <w:r w:rsidRPr="00231084">
        <w:rPr>
          <w:sz w:val="24"/>
          <w:szCs w:val="24"/>
        </w:rPr>
        <w:t>Intended audience</w:t>
      </w:r>
    </w:p>
    <w:p w:rsidR="00665379" w:rsidRPr="00231084" w:rsidRDefault="00665379" w:rsidP="00665379">
      <w:pPr>
        <w:pStyle w:val="ListParagraph"/>
        <w:numPr>
          <w:ilvl w:val="0"/>
          <w:numId w:val="51"/>
        </w:numPr>
        <w:pBdr>
          <w:top w:val="single" w:sz="4" w:space="1" w:color="F5D074" w:themeColor="accent5" w:themeTint="99"/>
          <w:left w:val="single" w:sz="4" w:space="4" w:color="F5D074" w:themeColor="accent5" w:themeTint="99"/>
          <w:bottom w:val="single" w:sz="4" w:space="1" w:color="F5D074" w:themeColor="accent5" w:themeTint="99"/>
          <w:right w:val="single" w:sz="4" w:space="4" w:color="F5D074" w:themeColor="accent5" w:themeTint="99"/>
        </w:pBdr>
        <w:shd w:val="clear" w:color="auto" w:fill="F2F2F2" w:themeFill="background2" w:themeFillShade="F2"/>
        <w:ind w:left="360"/>
        <w:rPr>
          <w:sz w:val="24"/>
          <w:szCs w:val="24"/>
        </w:rPr>
      </w:pPr>
      <w:r w:rsidRPr="00231084">
        <w:rPr>
          <w:sz w:val="24"/>
          <w:szCs w:val="24"/>
        </w:rPr>
        <w:t>Intended message</w:t>
      </w:r>
    </w:p>
    <w:p w:rsidR="00665379" w:rsidRPr="00231084" w:rsidRDefault="00665379" w:rsidP="00665379">
      <w:pPr>
        <w:pStyle w:val="ListParagraph"/>
        <w:numPr>
          <w:ilvl w:val="0"/>
          <w:numId w:val="51"/>
        </w:numPr>
        <w:pBdr>
          <w:top w:val="single" w:sz="4" w:space="1" w:color="F5D074" w:themeColor="accent5" w:themeTint="99"/>
          <w:left w:val="single" w:sz="4" w:space="4" w:color="F5D074" w:themeColor="accent5" w:themeTint="99"/>
          <w:bottom w:val="single" w:sz="4" w:space="1" w:color="F5D074" w:themeColor="accent5" w:themeTint="99"/>
          <w:right w:val="single" w:sz="4" w:space="4" w:color="F5D074" w:themeColor="accent5" w:themeTint="99"/>
        </w:pBdr>
        <w:shd w:val="clear" w:color="auto" w:fill="F2F2F2" w:themeFill="background2" w:themeFillShade="F2"/>
        <w:ind w:left="360"/>
        <w:rPr>
          <w:sz w:val="24"/>
          <w:szCs w:val="24"/>
        </w:rPr>
      </w:pPr>
      <w:r w:rsidRPr="00231084">
        <w:rPr>
          <w:sz w:val="24"/>
          <w:szCs w:val="24"/>
        </w:rPr>
        <w:t>Context/time when the source was written</w:t>
      </w:r>
    </w:p>
    <w:p w:rsidR="00665379" w:rsidRPr="00231084" w:rsidRDefault="00665379" w:rsidP="00665379">
      <w:pPr>
        <w:pStyle w:val="ListParagraph"/>
        <w:numPr>
          <w:ilvl w:val="0"/>
          <w:numId w:val="51"/>
        </w:numPr>
        <w:pBdr>
          <w:top w:val="single" w:sz="4" w:space="1" w:color="F5D074" w:themeColor="accent5" w:themeTint="99"/>
          <w:left w:val="single" w:sz="4" w:space="4" w:color="F5D074" w:themeColor="accent5" w:themeTint="99"/>
          <w:bottom w:val="single" w:sz="4" w:space="1" w:color="F5D074" w:themeColor="accent5" w:themeTint="99"/>
          <w:right w:val="single" w:sz="4" w:space="4" w:color="F5D074" w:themeColor="accent5" w:themeTint="99"/>
        </w:pBdr>
        <w:shd w:val="clear" w:color="auto" w:fill="F2F2F2" w:themeFill="background2" w:themeFillShade="F2"/>
        <w:ind w:left="360"/>
        <w:rPr>
          <w:sz w:val="24"/>
          <w:szCs w:val="24"/>
        </w:rPr>
      </w:pPr>
      <w:r w:rsidRPr="00231084">
        <w:rPr>
          <w:sz w:val="24"/>
          <w:szCs w:val="24"/>
        </w:rPr>
        <w:t>Historical impact or significance of the document</w:t>
      </w:r>
      <w:r>
        <w:rPr>
          <w:sz w:val="24"/>
          <w:szCs w:val="24"/>
        </w:rPr>
        <w:t xml:space="preserve">  </w:t>
      </w:r>
    </w:p>
    <w:p w:rsidR="00665379" w:rsidRPr="00231084" w:rsidRDefault="00AA4A56" w:rsidP="00665379">
      <w:pPr>
        <w:pBdr>
          <w:top w:val="single" w:sz="4" w:space="1" w:color="F5D074" w:themeColor="accent5" w:themeTint="99"/>
          <w:left w:val="single" w:sz="4" w:space="4" w:color="F5D074" w:themeColor="accent5" w:themeTint="99"/>
          <w:bottom w:val="single" w:sz="4" w:space="1" w:color="F5D074" w:themeColor="accent5" w:themeTint="99"/>
          <w:right w:val="single" w:sz="4" w:space="4" w:color="F5D074" w:themeColor="accent5" w:themeTint="99"/>
        </w:pBdr>
        <w:shd w:val="clear" w:color="auto" w:fill="F2F2F2" w:themeFill="background2" w:themeFillShade="F2"/>
      </w:pPr>
      <w:r>
        <w:t>The last portion of class wa</w:t>
      </w:r>
      <w:r w:rsidR="00665379" w:rsidRPr="00231084">
        <w:t>s devoted to a discussion of students</w:t>
      </w:r>
      <w:r w:rsidR="00665379">
        <w:t>’</w:t>
      </w:r>
      <w:r w:rsidR="00665379" w:rsidRPr="00231084">
        <w:t xml:space="preserve"> interpretations of the impact of the Act and the relationship between the two documents</w:t>
      </w:r>
      <w:r w:rsidR="0000608F">
        <w:t>—</w:t>
      </w:r>
      <w:r w:rsidR="00665379" w:rsidRPr="00231084">
        <w:t xml:space="preserve">the Act and the section from </w:t>
      </w:r>
      <w:r w:rsidR="00665379">
        <w:t>t</w:t>
      </w:r>
      <w:r w:rsidR="00665379" w:rsidRPr="00231084">
        <w:t>he Constitution. The teach</w:t>
      </w:r>
      <w:r>
        <w:t>er asked</w:t>
      </w:r>
      <w:r w:rsidR="00665379" w:rsidRPr="00231084">
        <w:t xml:space="preserve"> students to </w:t>
      </w:r>
      <w:r w:rsidR="005202E2">
        <w:t>support</w:t>
      </w:r>
      <w:r w:rsidR="005202E2" w:rsidRPr="00231084">
        <w:t xml:space="preserve"> </w:t>
      </w:r>
      <w:r w:rsidR="00665379" w:rsidRPr="00231084">
        <w:t xml:space="preserve">their answers with evidence from the text (e.g., “Where does it say that in the Act?”) </w:t>
      </w:r>
      <w:r>
        <w:t>and directed</w:t>
      </w:r>
      <w:r w:rsidR="00665379" w:rsidRPr="00231084">
        <w:t xml:space="preserve"> students to </w:t>
      </w:r>
      <w:r w:rsidR="0000608F">
        <w:t xml:space="preserve">address </w:t>
      </w:r>
      <w:r w:rsidR="00665379" w:rsidRPr="00231084">
        <w:t>responses given by their peers (“How does that relat</w:t>
      </w:r>
      <w:r>
        <w:t xml:space="preserve">e to what she said?”). </w:t>
      </w:r>
      <w:r w:rsidR="0000608F">
        <w:t xml:space="preserve">The teacher </w:t>
      </w:r>
      <w:r>
        <w:t>framed</w:t>
      </w:r>
      <w:r w:rsidR="00665379" w:rsidRPr="00231084">
        <w:t xml:space="preserve"> the discussion by continually using language from the document, including words that students noted as unfamiliar. Class concluded with the teacher collecting the graphic organizer to gauge student understanding. </w:t>
      </w:r>
    </w:p>
    <w:p w:rsidR="00665379" w:rsidRDefault="00665379" w:rsidP="00665379">
      <w:pPr>
        <w:rPr>
          <w:rFonts w:ascii="Times New Roman" w:hAnsi="Times New Roman" w:cs="Times New Roman"/>
        </w:rPr>
      </w:pPr>
    </w:p>
    <w:p w:rsidR="00665379" w:rsidRPr="00E82F5F" w:rsidRDefault="00665379" w:rsidP="00665379">
      <w:pPr>
        <w:rPr>
          <w:rFonts w:ascii="Times New Roman" w:hAnsi="Times New Roman" w:cs="Times New Roman"/>
        </w:rPr>
      </w:pPr>
      <w:r>
        <w:rPr>
          <w:rFonts w:ascii="Times New Roman" w:hAnsi="Times New Roman" w:cs="Times New Roman"/>
        </w:rPr>
        <w:t>Table 8 below is a comparison of two high</w:t>
      </w:r>
      <w:r w:rsidR="0000608F">
        <w:rPr>
          <w:rFonts w:ascii="Times New Roman" w:hAnsi="Times New Roman" w:cs="Times New Roman"/>
        </w:rPr>
        <w:t xml:space="preserve"> </w:t>
      </w:r>
      <w:r>
        <w:rPr>
          <w:rFonts w:ascii="Times New Roman" w:hAnsi="Times New Roman" w:cs="Times New Roman"/>
        </w:rPr>
        <w:t>school English lessons</w:t>
      </w:r>
      <w:r w:rsidR="001508CA">
        <w:rPr>
          <w:rFonts w:ascii="Times New Roman" w:hAnsi="Times New Roman" w:cs="Times New Roman"/>
        </w:rPr>
        <w:t>—</w:t>
      </w:r>
      <w:r>
        <w:rPr>
          <w:rFonts w:ascii="Times New Roman" w:hAnsi="Times New Roman" w:cs="Times New Roman"/>
        </w:rPr>
        <w:t xml:space="preserve">one </w:t>
      </w:r>
      <w:r w:rsidR="00D30EF2">
        <w:rPr>
          <w:rFonts w:ascii="Times New Roman" w:hAnsi="Times New Roman" w:cs="Times New Roman"/>
        </w:rPr>
        <w:t>that</w:t>
      </w:r>
      <w:r>
        <w:rPr>
          <w:rFonts w:ascii="Times New Roman" w:hAnsi="Times New Roman" w:cs="Times New Roman"/>
        </w:rPr>
        <w:t xml:space="preserve"> demonstrated almost all of the desired instructional shifts, and one </w:t>
      </w:r>
      <w:r w:rsidR="00D30EF2">
        <w:rPr>
          <w:rFonts w:ascii="Times New Roman" w:hAnsi="Times New Roman" w:cs="Times New Roman"/>
        </w:rPr>
        <w:t>that</w:t>
      </w:r>
      <w:r>
        <w:rPr>
          <w:rFonts w:ascii="Times New Roman" w:hAnsi="Times New Roman" w:cs="Times New Roman"/>
        </w:rPr>
        <w:t xml:space="preserve"> displayed far fewer. Both lessons were described by </w:t>
      </w:r>
      <w:r w:rsidR="00167930">
        <w:rPr>
          <w:rFonts w:ascii="Times New Roman" w:hAnsi="Times New Roman" w:cs="Times New Roman"/>
        </w:rPr>
        <w:t xml:space="preserve">the </w:t>
      </w:r>
      <w:r>
        <w:rPr>
          <w:rFonts w:ascii="Times New Roman" w:hAnsi="Times New Roman" w:cs="Times New Roman"/>
        </w:rPr>
        <w:t xml:space="preserve">teachers as being designed for more advanced students in their respective grades, but the level of cognitive demand on students </w:t>
      </w:r>
      <w:r w:rsidR="00D30EF2">
        <w:rPr>
          <w:rFonts w:ascii="Times New Roman" w:hAnsi="Times New Roman" w:cs="Times New Roman"/>
        </w:rPr>
        <w:t>differed</w:t>
      </w:r>
      <w:r>
        <w:rPr>
          <w:rFonts w:ascii="Times New Roman" w:hAnsi="Times New Roman" w:cs="Times New Roman"/>
        </w:rPr>
        <w:t xml:space="preserve">. </w:t>
      </w:r>
    </w:p>
    <w:p w:rsidR="00665379" w:rsidRPr="00B005EF" w:rsidRDefault="00665379" w:rsidP="00B005EF">
      <w:pPr>
        <w:pStyle w:val="TableTitle"/>
      </w:pPr>
      <w:bookmarkStart w:id="31" w:name="_Toc398021178"/>
      <w:r w:rsidRPr="00B005EF">
        <w:lastRenderedPageBreak/>
        <w:t>Table 8. Strong Alignment Versus Weak Alignment: High School ELA</w:t>
      </w:r>
      <w:bookmarkEnd w:id="31"/>
    </w:p>
    <w:tbl>
      <w:tblPr>
        <w:tblStyle w:val="TableGrid"/>
        <w:tblW w:w="5000" w:type="pct"/>
        <w:tblLook w:val="04A0"/>
      </w:tblPr>
      <w:tblGrid>
        <w:gridCol w:w="4788"/>
        <w:gridCol w:w="4788"/>
      </w:tblGrid>
      <w:tr w:rsidR="00665379" w:rsidRPr="00D173AF" w:rsidTr="00003B0E">
        <w:tc>
          <w:tcPr>
            <w:tcW w:w="2500" w:type="pct"/>
            <w:shd w:val="clear" w:color="auto" w:fill="3A5877" w:themeFill="text2" w:themeFillShade="BF"/>
            <w:vAlign w:val="center"/>
          </w:tcPr>
          <w:p w:rsidR="00665379" w:rsidRPr="00231084" w:rsidRDefault="00665379" w:rsidP="00003B0E">
            <w:pPr>
              <w:keepNext/>
              <w:keepLines/>
              <w:rPr>
                <w:rFonts w:cstheme="minorHAnsi"/>
                <w:b/>
                <w:color w:val="FFFFFF" w:themeColor="background1"/>
              </w:rPr>
            </w:pPr>
            <w:r w:rsidRPr="00231084">
              <w:rPr>
                <w:rFonts w:cstheme="minorHAnsi"/>
                <w:b/>
                <w:color w:val="FFFFFF" w:themeColor="background1"/>
              </w:rPr>
              <w:t>Strong Alignment</w:t>
            </w:r>
          </w:p>
        </w:tc>
        <w:tc>
          <w:tcPr>
            <w:tcW w:w="2500" w:type="pct"/>
            <w:shd w:val="clear" w:color="auto" w:fill="3A5877" w:themeFill="text2" w:themeFillShade="BF"/>
            <w:vAlign w:val="center"/>
          </w:tcPr>
          <w:p w:rsidR="00665379" w:rsidRPr="00231084" w:rsidRDefault="00665379" w:rsidP="00003B0E">
            <w:pPr>
              <w:keepNext/>
              <w:keepLines/>
              <w:rPr>
                <w:rFonts w:cstheme="minorHAnsi"/>
                <w:b/>
                <w:color w:val="FFFFFF" w:themeColor="background1"/>
              </w:rPr>
            </w:pPr>
            <w:r w:rsidRPr="00231084">
              <w:rPr>
                <w:rFonts w:cstheme="minorHAnsi"/>
                <w:b/>
                <w:color w:val="FFFFFF" w:themeColor="background1"/>
              </w:rPr>
              <w:t>Weak Alignment</w:t>
            </w:r>
          </w:p>
        </w:tc>
      </w:tr>
      <w:tr w:rsidR="00665379" w:rsidRPr="00D173AF" w:rsidTr="00003B0E">
        <w:tc>
          <w:tcPr>
            <w:tcW w:w="2500" w:type="pct"/>
            <w:shd w:val="clear" w:color="auto" w:fill="B5C7DB" w:themeFill="text2" w:themeFillTint="66"/>
            <w:vAlign w:val="center"/>
          </w:tcPr>
          <w:p w:rsidR="00665379" w:rsidRPr="00231084" w:rsidRDefault="00665379" w:rsidP="00003B0E">
            <w:pPr>
              <w:keepNext/>
              <w:keepLines/>
              <w:rPr>
                <w:rFonts w:cstheme="minorHAnsi"/>
                <w:b/>
                <w:color w:val="FFFFFF" w:themeColor="background1"/>
              </w:rPr>
            </w:pPr>
            <w:r>
              <w:rPr>
                <w:rFonts w:eastAsiaTheme="minorHAnsi" w:cstheme="minorHAnsi"/>
                <w:b/>
              </w:rPr>
              <w:t>Lesson focused on discussion and interpretation of a passage from Macbeth</w:t>
            </w:r>
          </w:p>
        </w:tc>
        <w:tc>
          <w:tcPr>
            <w:tcW w:w="2500" w:type="pct"/>
            <w:shd w:val="clear" w:color="auto" w:fill="B5C7DB" w:themeFill="text2" w:themeFillTint="66"/>
            <w:vAlign w:val="center"/>
          </w:tcPr>
          <w:p w:rsidR="00665379" w:rsidRPr="00231084" w:rsidRDefault="00665379" w:rsidP="00003B0E">
            <w:pPr>
              <w:keepNext/>
              <w:keepLines/>
              <w:rPr>
                <w:rFonts w:cstheme="minorHAnsi"/>
                <w:b/>
                <w:color w:val="FFFFFF" w:themeColor="background1"/>
              </w:rPr>
            </w:pPr>
            <w:r>
              <w:rPr>
                <w:rFonts w:eastAsiaTheme="minorHAnsi" w:cstheme="minorHAnsi"/>
                <w:b/>
              </w:rPr>
              <w:t>Lesson focused on Kant text and discussion of ethics</w:t>
            </w:r>
          </w:p>
        </w:tc>
      </w:tr>
      <w:tr w:rsidR="00665379" w:rsidRPr="00D173AF" w:rsidTr="00003B0E">
        <w:trPr>
          <w:trHeight w:val="2036"/>
        </w:trPr>
        <w:tc>
          <w:tcPr>
            <w:tcW w:w="2500" w:type="pct"/>
          </w:tcPr>
          <w:p w:rsidR="00665379" w:rsidRDefault="00665379" w:rsidP="00665379">
            <w:pPr>
              <w:pStyle w:val="ListParagraph"/>
              <w:numPr>
                <w:ilvl w:val="0"/>
                <w:numId w:val="62"/>
              </w:numPr>
              <w:spacing w:after="120" w:line="240" w:lineRule="auto"/>
              <w:ind w:left="360"/>
              <w:contextualSpacing w:val="0"/>
            </w:pPr>
            <w:r>
              <w:t xml:space="preserve">Lesson centered on soliloquy from </w:t>
            </w:r>
            <w:r>
              <w:rPr>
                <w:i/>
              </w:rPr>
              <w:t>Macbeth</w:t>
            </w:r>
          </w:p>
          <w:p w:rsidR="00665379" w:rsidRDefault="00665379" w:rsidP="00665379">
            <w:pPr>
              <w:pStyle w:val="ListParagraph"/>
              <w:numPr>
                <w:ilvl w:val="0"/>
                <w:numId w:val="62"/>
              </w:numPr>
              <w:spacing w:after="120" w:line="240" w:lineRule="auto"/>
              <w:ind w:left="360"/>
              <w:contextualSpacing w:val="0"/>
            </w:pPr>
            <w:r>
              <w:t>Focus was for students to understand first the meaning, then the arc of the character, and finally the connection between the soliloquy and the main themes in the play</w:t>
            </w:r>
          </w:p>
          <w:p w:rsidR="00665379" w:rsidRDefault="00665379" w:rsidP="00665379">
            <w:pPr>
              <w:pStyle w:val="ListParagraph"/>
              <w:numPr>
                <w:ilvl w:val="0"/>
                <w:numId w:val="62"/>
              </w:numPr>
              <w:spacing w:after="120" w:line="240" w:lineRule="auto"/>
              <w:ind w:left="360"/>
              <w:contextualSpacing w:val="0"/>
            </w:pPr>
            <w:r>
              <w:t>Students seated in horseshoe to allow quick transition from “pair talks” to large-group discussion</w:t>
            </w:r>
          </w:p>
          <w:p w:rsidR="00665379" w:rsidRDefault="00665379" w:rsidP="00665379">
            <w:pPr>
              <w:pStyle w:val="ListParagraph"/>
              <w:numPr>
                <w:ilvl w:val="0"/>
                <w:numId w:val="62"/>
              </w:numPr>
              <w:spacing w:after="120" w:line="240" w:lineRule="auto"/>
              <w:ind w:left="360"/>
              <w:contextualSpacing w:val="0"/>
            </w:pPr>
            <w:r>
              <w:t>Teacher distributed the soliloquy separately from the larger text, allowing and encouraging students to write on it</w:t>
            </w:r>
          </w:p>
          <w:p w:rsidR="00665379" w:rsidRDefault="00665379" w:rsidP="00665379">
            <w:pPr>
              <w:pStyle w:val="ListParagraph"/>
              <w:numPr>
                <w:ilvl w:val="0"/>
                <w:numId w:val="62"/>
              </w:numPr>
              <w:spacing w:after="120" w:line="240" w:lineRule="auto"/>
              <w:ind w:left="360"/>
              <w:contextualSpacing w:val="0"/>
            </w:pPr>
            <w:r>
              <w:t xml:space="preserve">Students also all </w:t>
            </w:r>
            <w:r w:rsidR="00D30EF2">
              <w:t xml:space="preserve">had </w:t>
            </w:r>
            <w:r>
              <w:t>list of typed, interpretive questions that might be used to explore meaning in any text (e.g., contextualize, summarize, etc.)</w:t>
            </w:r>
          </w:p>
          <w:p w:rsidR="00665379" w:rsidRDefault="00665379" w:rsidP="00665379">
            <w:pPr>
              <w:pStyle w:val="ListParagraph"/>
              <w:numPr>
                <w:ilvl w:val="0"/>
                <w:numId w:val="62"/>
              </w:numPr>
              <w:spacing w:after="120" w:line="240" w:lineRule="auto"/>
              <w:ind w:left="360"/>
              <w:contextualSpacing w:val="0"/>
            </w:pPr>
            <w:r>
              <w:t>Periodic discussions in pairs, focused on interpretive questions</w:t>
            </w:r>
          </w:p>
          <w:p w:rsidR="00665379" w:rsidRDefault="00665379" w:rsidP="00665379">
            <w:pPr>
              <w:pStyle w:val="ListParagraph"/>
              <w:numPr>
                <w:ilvl w:val="0"/>
                <w:numId w:val="62"/>
              </w:numPr>
              <w:spacing w:after="120" w:line="240" w:lineRule="auto"/>
              <w:ind w:left="360"/>
              <w:contextualSpacing w:val="0"/>
            </w:pPr>
            <w:r>
              <w:t>Teacher called on multiple students after “pair talks” and asked students to write answers. All students accountable for participation by writing and reporting out, with teacher monitoring for engagement</w:t>
            </w:r>
          </w:p>
          <w:p w:rsidR="00665379" w:rsidRPr="00637E28" w:rsidRDefault="00665379" w:rsidP="00BA795F">
            <w:pPr>
              <w:pStyle w:val="ListParagraph"/>
              <w:keepNext/>
              <w:keepLines/>
              <w:numPr>
                <w:ilvl w:val="0"/>
                <w:numId w:val="52"/>
              </w:numPr>
              <w:spacing w:after="120" w:line="240" w:lineRule="auto"/>
              <w:ind w:left="360"/>
              <w:contextualSpacing w:val="0"/>
              <w:rPr>
                <w:rFonts w:cstheme="minorHAnsi"/>
              </w:rPr>
            </w:pPr>
            <w:r>
              <w:t xml:space="preserve">Students </w:t>
            </w:r>
            <w:r w:rsidR="00D30EF2">
              <w:t xml:space="preserve">were to </w:t>
            </w:r>
            <w:r>
              <w:t xml:space="preserve">write additional responses to the text before </w:t>
            </w:r>
            <w:r w:rsidR="00D30EF2">
              <w:t xml:space="preserve">the next day’s </w:t>
            </w:r>
            <w:r>
              <w:t>class</w:t>
            </w:r>
          </w:p>
        </w:tc>
        <w:tc>
          <w:tcPr>
            <w:tcW w:w="2500" w:type="pct"/>
          </w:tcPr>
          <w:p w:rsidR="00665379" w:rsidRDefault="00665379" w:rsidP="00665379">
            <w:pPr>
              <w:pStyle w:val="ListParagraph"/>
              <w:numPr>
                <w:ilvl w:val="0"/>
                <w:numId w:val="62"/>
              </w:numPr>
              <w:spacing w:after="120" w:line="240" w:lineRule="auto"/>
              <w:ind w:left="360"/>
              <w:contextualSpacing w:val="0"/>
            </w:pPr>
            <w:r>
              <w:t>Lesson was centered on ethics using short segment from Kant, but students had not read any portion of this text</w:t>
            </w:r>
            <w:r w:rsidR="00195256">
              <w:t xml:space="preserve"> and were not provided with an </w:t>
            </w:r>
            <w:r w:rsidR="00EC2779">
              <w:t>excerpt</w:t>
            </w:r>
          </w:p>
          <w:p w:rsidR="00665379" w:rsidRDefault="00665379" w:rsidP="00665379">
            <w:pPr>
              <w:pStyle w:val="ListParagraph"/>
              <w:numPr>
                <w:ilvl w:val="0"/>
                <w:numId w:val="62"/>
              </w:numPr>
              <w:spacing w:after="120" w:line="240" w:lineRule="auto"/>
              <w:ind w:left="360"/>
              <w:contextualSpacing w:val="0"/>
            </w:pPr>
            <w:r>
              <w:t>Focus was for students to evaluate series of actions as potential “act</w:t>
            </w:r>
            <w:r w:rsidR="00D30EF2">
              <w:t>s</w:t>
            </w:r>
            <w:r>
              <w:t xml:space="preserve"> of moral worth” based on Kant’s definition</w:t>
            </w:r>
          </w:p>
          <w:p w:rsidR="00665379" w:rsidRDefault="00665379" w:rsidP="00665379">
            <w:pPr>
              <w:pStyle w:val="ListParagraph"/>
              <w:numPr>
                <w:ilvl w:val="0"/>
                <w:numId w:val="62"/>
              </w:numPr>
              <w:spacing w:after="120" w:line="240" w:lineRule="auto"/>
              <w:ind w:left="360"/>
              <w:contextualSpacing w:val="0"/>
            </w:pPr>
            <w:r>
              <w:t>Students seated in rows, but expected to “turn and talk” and then shift back to large-group discussion</w:t>
            </w:r>
          </w:p>
          <w:p w:rsidR="00665379" w:rsidRDefault="00665379" w:rsidP="00665379">
            <w:pPr>
              <w:pStyle w:val="ListParagraph"/>
              <w:numPr>
                <w:ilvl w:val="0"/>
                <w:numId w:val="62"/>
              </w:numPr>
              <w:spacing w:after="120" w:line="240" w:lineRule="auto"/>
              <w:ind w:left="360"/>
              <w:contextualSpacing w:val="0"/>
            </w:pPr>
            <w:r>
              <w:t>Teacher summarized segment from Kant, but it was not distributed to students</w:t>
            </w:r>
          </w:p>
          <w:p w:rsidR="00665379" w:rsidRDefault="00665379" w:rsidP="00665379">
            <w:pPr>
              <w:pStyle w:val="ListParagraph"/>
              <w:numPr>
                <w:ilvl w:val="0"/>
                <w:numId w:val="62"/>
              </w:numPr>
              <w:spacing w:after="120" w:line="240" w:lineRule="auto"/>
              <w:ind w:left="360"/>
              <w:contextualSpacing w:val="0"/>
            </w:pPr>
            <w:r>
              <w:t xml:space="preserve">Teacher </w:t>
            </w:r>
            <w:r w:rsidR="00D30EF2">
              <w:t xml:space="preserve">wrote </w:t>
            </w:r>
            <w:r>
              <w:t xml:space="preserve">summary in bullet points </w:t>
            </w:r>
            <w:r w:rsidR="00D30EF2">
              <w:t xml:space="preserve">on </w:t>
            </w:r>
            <w:r>
              <w:t xml:space="preserve">the board, asking questions </w:t>
            </w:r>
            <w:r w:rsidR="00BA795F">
              <w:t>orally</w:t>
            </w:r>
            <w:r>
              <w:t xml:space="preserve"> </w:t>
            </w:r>
          </w:p>
          <w:p w:rsidR="00665379" w:rsidRDefault="00665379" w:rsidP="00665379">
            <w:pPr>
              <w:pStyle w:val="ListParagraph"/>
              <w:numPr>
                <w:ilvl w:val="0"/>
                <w:numId w:val="62"/>
              </w:numPr>
              <w:spacing w:after="120" w:line="240" w:lineRule="auto"/>
              <w:ind w:left="360"/>
              <w:contextualSpacing w:val="0"/>
            </w:pPr>
            <w:r>
              <w:t>Periodic discussions in pairs, focused on hypothetical ethical scenarios</w:t>
            </w:r>
          </w:p>
          <w:p w:rsidR="00665379" w:rsidRDefault="00665379" w:rsidP="00665379">
            <w:pPr>
              <w:pStyle w:val="ListParagraph"/>
              <w:numPr>
                <w:ilvl w:val="0"/>
                <w:numId w:val="62"/>
              </w:numPr>
              <w:spacing w:after="120" w:line="240" w:lineRule="auto"/>
              <w:ind w:left="360"/>
              <w:contextualSpacing w:val="0"/>
            </w:pPr>
            <w:r>
              <w:t xml:space="preserve">Only a few students </w:t>
            </w:r>
            <w:r w:rsidR="00D30EF2">
              <w:t xml:space="preserve">volunteered </w:t>
            </w:r>
            <w:r>
              <w:t>to share out after “pair talks,” no writing done, several students with cellphones out or not discussing class topic</w:t>
            </w:r>
          </w:p>
          <w:p w:rsidR="00665379" w:rsidRPr="00637E28" w:rsidRDefault="00665379" w:rsidP="00BA795F">
            <w:pPr>
              <w:pStyle w:val="ListParagraph"/>
              <w:keepNext/>
              <w:keepLines/>
              <w:numPr>
                <w:ilvl w:val="0"/>
                <w:numId w:val="53"/>
              </w:numPr>
              <w:spacing w:after="120" w:line="240" w:lineRule="auto"/>
              <w:ind w:left="360"/>
              <w:contextualSpacing w:val="0"/>
              <w:rPr>
                <w:rFonts w:cstheme="minorHAnsi"/>
              </w:rPr>
            </w:pPr>
            <w:r>
              <w:t xml:space="preserve">Next lesson </w:t>
            </w:r>
            <w:r w:rsidR="00D30EF2">
              <w:t>is</w:t>
            </w:r>
            <w:r>
              <w:t xml:space="preserve"> focused on ethics but will not continue discussion of Kant text</w:t>
            </w:r>
          </w:p>
        </w:tc>
      </w:tr>
    </w:tbl>
    <w:p w:rsidR="00665379" w:rsidRPr="00DD7B1A" w:rsidRDefault="00665379" w:rsidP="00665379">
      <w:pPr>
        <w:rPr>
          <w:rFonts w:ascii="Times New Roman" w:hAnsi="Times New Roman" w:cs="Times New Roman"/>
        </w:rPr>
      </w:pPr>
    </w:p>
    <w:p w:rsidR="00665379" w:rsidRDefault="00665379" w:rsidP="00665379">
      <w:pPr>
        <w:rPr>
          <w:rFonts w:ascii="Times New Roman" w:hAnsi="Times New Roman" w:cs="Times New Roman"/>
        </w:rPr>
      </w:pPr>
      <w:r>
        <w:rPr>
          <w:rFonts w:ascii="Times New Roman" w:hAnsi="Times New Roman" w:cs="Times New Roman"/>
        </w:rPr>
        <w:t xml:space="preserve">In the strongly aligned lesson, the classroom was arranged to facilitate discussion and flexible grouping (moving from pair work to whole-class discussion). The classroom also had a higher level of accountability and cognitive demand, and the teacher communicated more clearly what students should be </w:t>
      </w:r>
      <w:r>
        <w:rPr>
          <w:rFonts w:ascii="Times New Roman" w:hAnsi="Times New Roman" w:cs="Times New Roman"/>
          <w:i/>
        </w:rPr>
        <w:t xml:space="preserve">doing </w:t>
      </w:r>
      <w:r>
        <w:rPr>
          <w:rFonts w:ascii="Times New Roman" w:hAnsi="Times New Roman" w:cs="Times New Roman"/>
        </w:rPr>
        <w:t xml:space="preserve">at all times—beyond listening to the teacher or others—and what they </w:t>
      </w:r>
      <w:r w:rsidR="00D30EF2">
        <w:rPr>
          <w:rFonts w:ascii="Times New Roman" w:hAnsi="Times New Roman" w:cs="Times New Roman"/>
        </w:rPr>
        <w:t xml:space="preserve">would </w:t>
      </w:r>
      <w:r>
        <w:rPr>
          <w:rFonts w:ascii="Times New Roman" w:hAnsi="Times New Roman" w:cs="Times New Roman"/>
        </w:rPr>
        <w:t xml:space="preserve">be expected to produce. </w:t>
      </w:r>
      <w:r w:rsidR="00E65A88">
        <w:rPr>
          <w:rFonts w:ascii="Times New Roman" w:hAnsi="Times New Roman" w:cs="Times New Roman"/>
        </w:rPr>
        <w:t>In addition</w:t>
      </w:r>
      <w:r>
        <w:rPr>
          <w:rFonts w:ascii="Times New Roman" w:hAnsi="Times New Roman" w:cs="Times New Roman"/>
        </w:rPr>
        <w:t>,</w:t>
      </w:r>
      <w:r w:rsidRPr="00BB22AF">
        <w:rPr>
          <w:rFonts w:ascii="Times New Roman" w:hAnsi="Times New Roman" w:cs="Times New Roman"/>
        </w:rPr>
        <w:t xml:space="preserve"> the lesson </w:t>
      </w:r>
      <w:r w:rsidR="00D30EF2">
        <w:rPr>
          <w:rFonts w:ascii="Times New Roman" w:hAnsi="Times New Roman" w:cs="Times New Roman"/>
        </w:rPr>
        <w:t>was</w:t>
      </w:r>
      <w:r w:rsidR="00D30EF2" w:rsidRPr="00BB22AF">
        <w:rPr>
          <w:rFonts w:ascii="Times New Roman" w:hAnsi="Times New Roman" w:cs="Times New Roman"/>
        </w:rPr>
        <w:t xml:space="preserve"> </w:t>
      </w:r>
      <w:r>
        <w:rPr>
          <w:rFonts w:ascii="Times New Roman" w:hAnsi="Times New Roman" w:cs="Times New Roman"/>
        </w:rPr>
        <w:t xml:space="preserve">tightly </w:t>
      </w:r>
      <w:r w:rsidRPr="00BB22AF">
        <w:rPr>
          <w:rFonts w:ascii="Times New Roman" w:hAnsi="Times New Roman" w:cs="Times New Roman"/>
        </w:rPr>
        <w:t>focused on a smaller selection of a larger text</w:t>
      </w:r>
      <w:r>
        <w:rPr>
          <w:rFonts w:ascii="Times New Roman" w:hAnsi="Times New Roman" w:cs="Times New Roman"/>
        </w:rPr>
        <w:t>; t</w:t>
      </w:r>
      <w:r w:rsidRPr="00BB22AF">
        <w:rPr>
          <w:rFonts w:ascii="Times New Roman" w:hAnsi="Times New Roman" w:cs="Times New Roman"/>
        </w:rPr>
        <w:t xml:space="preserve">his </w:t>
      </w:r>
      <w:r w:rsidR="00D30EF2" w:rsidRPr="00BB22AF">
        <w:rPr>
          <w:rFonts w:ascii="Times New Roman" w:hAnsi="Times New Roman" w:cs="Times New Roman"/>
        </w:rPr>
        <w:t>facilitate</w:t>
      </w:r>
      <w:r w:rsidR="00D30EF2">
        <w:rPr>
          <w:rFonts w:ascii="Times New Roman" w:hAnsi="Times New Roman" w:cs="Times New Roman"/>
        </w:rPr>
        <w:t>d</w:t>
      </w:r>
      <w:r w:rsidR="00D30EF2" w:rsidRPr="00BB22AF">
        <w:rPr>
          <w:rFonts w:ascii="Times New Roman" w:hAnsi="Times New Roman" w:cs="Times New Roman"/>
        </w:rPr>
        <w:t xml:space="preserve"> </w:t>
      </w:r>
      <w:r>
        <w:rPr>
          <w:rFonts w:ascii="Times New Roman" w:hAnsi="Times New Roman" w:cs="Times New Roman"/>
        </w:rPr>
        <w:t xml:space="preserve">deeper </w:t>
      </w:r>
      <w:r w:rsidRPr="00BB22AF">
        <w:rPr>
          <w:rFonts w:ascii="Times New Roman" w:hAnsi="Times New Roman" w:cs="Times New Roman"/>
        </w:rPr>
        <w:t>discussion and selection of evidence by students</w:t>
      </w:r>
      <w:r>
        <w:rPr>
          <w:rFonts w:ascii="Times New Roman" w:hAnsi="Times New Roman" w:cs="Times New Roman"/>
        </w:rPr>
        <w:t>, allowing the teacher to focus intensively on the development of students’ interpretive skills</w:t>
      </w:r>
      <w:r w:rsidRPr="00BB22AF">
        <w:rPr>
          <w:rFonts w:ascii="Times New Roman" w:hAnsi="Times New Roman" w:cs="Times New Roman"/>
        </w:rPr>
        <w:t xml:space="preserve">. </w:t>
      </w:r>
      <w:r>
        <w:rPr>
          <w:rFonts w:ascii="Times New Roman" w:hAnsi="Times New Roman" w:cs="Times New Roman"/>
        </w:rPr>
        <w:t>S</w:t>
      </w:r>
      <w:r w:rsidRPr="00BB22AF">
        <w:rPr>
          <w:rFonts w:ascii="Times New Roman" w:hAnsi="Times New Roman" w:cs="Times New Roman"/>
        </w:rPr>
        <w:t xml:space="preserve">tudents </w:t>
      </w:r>
      <w:r>
        <w:rPr>
          <w:rFonts w:ascii="Times New Roman" w:hAnsi="Times New Roman" w:cs="Times New Roman"/>
        </w:rPr>
        <w:t xml:space="preserve">were asked not </w:t>
      </w:r>
      <w:r w:rsidRPr="00BB22AF">
        <w:rPr>
          <w:rFonts w:ascii="Times New Roman" w:hAnsi="Times New Roman" w:cs="Times New Roman"/>
        </w:rPr>
        <w:t xml:space="preserve">to summarize </w:t>
      </w:r>
      <w:r>
        <w:rPr>
          <w:rFonts w:ascii="Times New Roman" w:hAnsi="Times New Roman" w:cs="Times New Roman"/>
        </w:rPr>
        <w:t xml:space="preserve">the common </w:t>
      </w:r>
      <w:r w:rsidRPr="00BB22AF">
        <w:rPr>
          <w:rFonts w:ascii="Times New Roman" w:hAnsi="Times New Roman" w:cs="Times New Roman"/>
        </w:rPr>
        <w:t>text that they had read</w:t>
      </w:r>
      <w:r>
        <w:rPr>
          <w:rFonts w:ascii="Times New Roman" w:hAnsi="Times New Roman" w:cs="Times New Roman"/>
        </w:rPr>
        <w:t xml:space="preserve"> but</w:t>
      </w:r>
      <w:r w:rsidRPr="00BB22AF">
        <w:rPr>
          <w:rFonts w:ascii="Times New Roman" w:hAnsi="Times New Roman" w:cs="Times New Roman"/>
        </w:rPr>
        <w:t xml:space="preserve"> to offer arguments about the character’s traits, </w:t>
      </w:r>
      <w:r w:rsidR="00D30EF2">
        <w:rPr>
          <w:rFonts w:ascii="Times New Roman" w:hAnsi="Times New Roman" w:cs="Times New Roman"/>
        </w:rPr>
        <w:t xml:space="preserve">to make </w:t>
      </w:r>
      <w:r w:rsidRPr="00BB22AF">
        <w:rPr>
          <w:rFonts w:ascii="Times New Roman" w:hAnsi="Times New Roman" w:cs="Times New Roman"/>
        </w:rPr>
        <w:t xml:space="preserve">predictions </w:t>
      </w:r>
      <w:r w:rsidR="00D30EF2">
        <w:rPr>
          <w:rFonts w:ascii="Times New Roman" w:hAnsi="Times New Roman" w:cs="Times New Roman"/>
        </w:rPr>
        <w:t>about</w:t>
      </w:r>
      <w:r w:rsidR="00D30EF2" w:rsidRPr="00BB22AF">
        <w:rPr>
          <w:rFonts w:ascii="Times New Roman" w:hAnsi="Times New Roman" w:cs="Times New Roman"/>
        </w:rPr>
        <w:t xml:space="preserve"> </w:t>
      </w:r>
      <w:r w:rsidRPr="00BB22AF">
        <w:rPr>
          <w:rFonts w:ascii="Times New Roman" w:hAnsi="Times New Roman" w:cs="Times New Roman"/>
        </w:rPr>
        <w:t>future actions, and then to</w:t>
      </w:r>
      <w:r>
        <w:rPr>
          <w:rFonts w:ascii="Times New Roman" w:hAnsi="Times New Roman" w:cs="Times New Roman"/>
        </w:rPr>
        <w:t xml:space="preserve"> draw specific evidence from that common</w:t>
      </w:r>
      <w:r w:rsidRPr="00BB22AF">
        <w:rPr>
          <w:rFonts w:ascii="Times New Roman" w:hAnsi="Times New Roman" w:cs="Times New Roman"/>
        </w:rPr>
        <w:t xml:space="preserve"> text to support their claims. Finally, stud</w:t>
      </w:r>
      <w:r>
        <w:rPr>
          <w:rFonts w:ascii="Times New Roman" w:hAnsi="Times New Roman" w:cs="Times New Roman"/>
        </w:rPr>
        <w:t>ent participation was a major element in this</w:t>
      </w:r>
      <w:r w:rsidRPr="00BB22AF">
        <w:rPr>
          <w:rFonts w:ascii="Times New Roman" w:hAnsi="Times New Roman" w:cs="Times New Roman"/>
        </w:rPr>
        <w:t xml:space="preserve"> </w:t>
      </w:r>
      <w:r>
        <w:rPr>
          <w:rFonts w:ascii="Times New Roman" w:hAnsi="Times New Roman" w:cs="Times New Roman"/>
        </w:rPr>
        <w:t>lesson</w:t>
      </w:r>
      <w:r w:rsidR="008732AF">
        <w:rPr>
          <w:rFonts w:ascii="Times New Roman" w:hAnsi="Times New Roman" w:cs="Times New Roman"/>
        </w:rPr>
        <w:t>,</w:t>
      </w:r>
      <w:r>
        <w:rPr>
          <w:rFonts w:ascii="Times New Roman" w:hAnsi="Times New Roman" w:cs="Times New Roman"/>
        </w:rPr>
        <w:t xml:space="preserve"> as students were asked to be more active mentally and physically</w:t>
      </w:r>
      <w:r w:rsidRPr="00BB22AF">
        <w:rPr>
          <w:rFonts w:ascii="Times New Roman" w:hAnsi="Times New Roman" w:cs="Times New Roman"/>
        </w:rPr>
        <w:t xml:space="preserve">. At some point—during the large group, the peer-to-peer discussion, or the writing—students were all asked to take active part in the lesson and to be accountable for their engagement with the material. </w:t>
      </w:r>
    </w:p>
    <w:p w:rsidR="00665379" w:rsidRDefault="00665379" w:rsidP="00665379">
      <w:pPr>
        <w:rPr>
          <w:rFonts w:ascii="Times New Roman" w:hAnsi="Times New Roman" w:cs="Times New Roman"/>
        </w:rPr>
      </w:pPr>
    </w:p>
    <w:p w:rsidR="004C3BA4" w:rsidRDefault="004C3BA4">
      <w:pPr>
        <w:spacing w:after="200" w:line="276" w:lineRule="auto"/>
        <w:rPr>
          <w:rFonts w:ascii="Times New Roman" w:hAnsi="Times New Roman" w:cs="Times New Roman"/>
          <w:b/>
        </w:rPr>
      </w:pPr>
      <w:r>
        <w:rPr>
          <w:rFonts w:ascii="Times New Roman" w:hAnsi="Times New Roman" w:cs="Times New Roman"/>
          <w:b/>
        </w:rPr>
        <w:br w:type="page"/>
      </w:r>
    </w:p>
    <w:p w:rsidR="004C3BA4" w:rsidRPr="004C3BA4" w:rsidRDefault="00665379" w:rsidP="004C3BA4">
      <w:pPr>
        <w:pStyle w:val="Heading2"/>
      </w:pPr>
      <w:bookmarkStart w:id="32" w:name="_Toc398219522"/>
      <w:r w:rsidRPr="004C3BA4">
        <w:lastRenderedPageBreak/>
        <w:t>Mathematics</w:t>
      </w:r>
      <w:r w:rsidR="00F52A82">
        <w:t xml:space="preserve"> Classrooms</w:t>
      </w:r>
      <w:bookmarkEnd w:id="32"/>
    </w:p>
    <w:p w:rsidR="004C3BA4" w:rsidRDefault="004C3BA4" w:rsidP="00665379">
      <w:pPr>
        <w:rPr>
          <w:rFonts w:ascii="Times New Roman" w:hAnsi="Times New Roman" w:cs="Times New Roman"/>
        </w:rPr>
      </w:pPr>
    </w:p>
    <w:p w:rsidR="00665379" w:rsidRPr="00D173AF" w:rsidRDefault="00665379" w:rsidP="00665379">
      <w:pPr>
        <w:rPr>
          <w:rFonts w:ascii="Times New Roman" w:hAnsi="Times New Roman" w:cs="Times New Roman"/>
        </w:rPr>
      </w:pPr>
      <w:r>
        <w:rPr>
          <w:rFonts w:ascii="Times New Roman" w:hAnsi="Times New Roman" w:cs="Times New Roman"/>
        </w:rPr>
        <w:t>The 2011 mathematics framework</w:t>
      </w:r>
      <w:r w:rsidRPr="00D173AF">
        <w:rPr>
          <w:rFonts w:ascii="Times New Roman" w:hAnsi="Times New Roman" w:cs="Times New Roman"/>
        </w:rPr>
        <w:t xml:space="preserve"> promote</w:t>
      </w:r>
      <w:r>
        <w:rPr>
          <w:rFonts w:ascii="Times New Roman" w:hAnsi="Times New Roman" w:cs="Times New Roman"/>
        </w:rPr>
        <w:t>s</w:t>
      </w:r>
      <w:r w:rsidRPr="00D173AF">
        <w:rPr>
          <w:rFonts w:ascii="Times New Roman" w:hAnsi="Times New Roman" w:cs="Times New Roman"/>
        </w:rPr>
        <w:t xml:space="preserve"> three principles as key to instruction: </w:t>
      </w:r>
      <w:r>
        <w:rPr>
          <w:rFonts w:ascii="Times New Roman" w:hAnsi="Times New Roman" w:cs="Times New Roman"/>
        </w:rPr>
        <w:t xml:space="preserve">(1) </w:t>
      </w:r>
      <w:r w:rsidRPr="00D173AF">
        <w:rPr>
          <w:rFonts w:ascii="Times New Roman" w:hAnsi="Times New Roman" w:cs="Times New Roman"/>
        </w:rPr>
        <w:t xml:space="preserve">conceptual understanding, </w:t>
      </w:r>
      <w:r>
        <w:rPr>
          <w:rFonts w:ascii="Times New Roman" w:hAnsi="Times New Roman" w:cs="Times New Roman"/>
        </w:rPr>
        <w:t xml:space="preserve">(2) </w:t>
      </w:r>
      <w:r w:rsidRPr="00D173AF">
        <w:rPr>
          <w:rFonts w:ascii="Times New Roman" w:hAnsi="Times New Roman" w:cs="Times New Roman"/>
        </w:rPr>
        <w:t xml:space="preserve">fluency and accuracy with mathematical algorithms and procedures, and </w:t>
      </w:r>
      <w:r>
        <w:rPr>
          <w:rFonts w:ascii="Times New Roman" w:hAnsi="Times New Roman" w:cs="Times New Roman"/>
        </w:rPr>
        <w:t xml:space="preserve">(3) </w:t>
      </w:r>
      <w:r w:rsidRPr="00D173AF">
        <w:rPr>
          <w:rFonts w:ascii="Times New Roman" w:hAnsi="Times New Roman" w:cs="Times New Roman"/>
        </w:rPr>
        <w:t>application to real-world problems. High</w:t>
      </w:r>
      <w:r>
        <w:rPr>
          <w:rFonts w:ascii="Times New Roman" w:hAnsi="Times New Roman" w:cs="Times New Roman"/>
        </w:rPr>
        <w:t>er implementing</w:t>
      </w:r>
      <w:r w:rsidRPr="00D173AF">
        <w:rPr>
          <w:rFonts w:ascii="Times New Roman" w:hAnsi="Times New Roman" w:cs="Times New Roman"/>
        </w:rPr>
        <w:t xml:space="preserve"> </w:t>
      </w:r>
      <w:r>
        <w:rPr>
          <w:rFonts w:ascii="Times New Roman" w:hAnsi="Times New Roman" w:cs="Times New Roman"/>
        </w:rPr>
        <w:t>mathematics</w:t>
      </w:r>
      <w:r w:rsidRPr="00D173AF">
        <w:rPr>
          <w:rFonts w:ascii="Times New Roman" w:hAnsi="Times New Roman" w:cs="Times New Roman"/>
        </w:rPr>
        <w:t xml:space="preserve"> </w:t>
      </w:r>
      <w:r>
        <w:rPr>
          <w:rFonts w:ascii="Times New Roman" w:hAnsi="Times New Roman" w:cs="Times New Roman"/>
        </w:rPr>
        <w:t>classrooms</w:t>
      </w:r>
      <w:r w:rsidRPr="00D173AF">
        <w:rPr>
          <w:rFonts w:ascii="Times New Roman" w:hAnsi="Times New Roman" w:cs="Times New Roman"/>
        </w:rPr>
        <w:t xml:space="preserve"> tried to accomplish these principles concurrently. In practice, these lessons displayed similar qualities to their high-scoring ELA</w:t>
      </w:r>
      <w:r>
        <w:rPr>
          <w:rFonts w:ascii="Times New Roman" w:hAnsi="Times New Roman" w:cs="Times New Roman"/>
        </w:rPr>
        <w:t xml:space="preserve"> and </w:t>
      </w:r>
      <w:r w:rsidRPr="00D173AF">
        <w:rPr>
          <w:rFonts w:ascii="Times New Roman" w:hAnsi="Times New Roman" w:cs="Times New Roman"/>
        </w:rPr>
        <w:t>humanities counterparts: rigorous content, multiple modalities of instruction, extensive discussion of concepts and students</w:t>
      </w:r>
      <w:r>
        <w:rPr>
          <w:rFonts w:ascii="Times New Roman" w:hAnsi="Times New Roman" w:cs="Times New Roman"/>
        </w:rPr>
        <w:t>’</w:t>
      </w:r>
      <w:r w:rsidRPr="00D173AF">
        <w:rPr>
          <w:rFonts w:ascii="Times New Roman" w:hAnsi="Times New Roman" w:cs="Times New Roman"/>
        </w:rPr>
        <w:t xml:space="preserve"> thinking, and peer-to-peer interaction and discussion. In mathematics, however, teachers achieved these qualities in ways different from </w:t>
      </w:r>
      <w:r w:rsidR="008732AF">
        <w:rPr>
          <w:rFonts w:ascii="Times New Roman" w:hAnsi="Times New Roman" w:cs="Times New Roman"/>
        </w:rPr>
        <w:t xml:space="preserve">those used in </w:t>
      </w:r>
      <w:r w:rsidRPr="00D173AF">
        <w:rPr>
          <w:rFonts w:ascii="Times New Roman" w:hAnsi="Times New Roman" w:cs="Times New Roman"/>
        </w:rPr>
        <w:t>ELA classrooms.</w:t>
      </w:r>
      <w:r w:rsidRPr="00F009EF">
        <w:rPr>
          <w:rFonts w:ascii="Times New Roman" w:hAnsi="Times New Roman" w:cs="Times New Roman"/>
        </w:rPr>
        <w:t xml:space="preserve"> </w:t>
      </w:r>
      <w:r w:rsidRPr="00D173AF">
        <w:rPr>
          <w:rFonts w:ascii="Times New Roman" w:hAnsi="Times New Roman" w:cs="Times New Roman"/>
        </w:rPr>
        <w:t xml:space="preserve">In </w:t>
      </w:r>
      <w:r>
        <w:rPr>
          <w:rFonts w:ascii="Times New Roman" w:hAnsi="Times New Roman" w:cs="Times New Roman"/>
        </w:rPr>
        <w:t>higher implementing mathematics classrooms, the following principles were observed</w:t>
      </w:r>
      <w:r w:rsidR="000418D2">
        <w:rPr>
          <w:rFonts w:ascii="Times New Roman" w:hAnsi="Times New Roman" w:cs="Times New Roman"/>
        </w:rPr>
        <w:t>:</w:t>
      </w:r>
      <w:r w:rsidRPr="00D173AF">
        <w:rPr>
          <w:rFonts w:ascii="Times New Roman" w:hAnsi="Times New Roman" w:cs="Times New Roman"/>
        </w:rPr>
        <w:t xml:space="preserve"> </w:t>
      </w:r>
    </w:p>
    <w:p w:rsidR="00665379" w:rsidRPr="00435911" w:rsidRDefault="00665379" w:rsidP="00665379">
      <w:pPr>
        <w:pStyle w:val="ListParagraph"/>
        <w:numPr>
          <w:ilvl w:val="0"/>
          <w:numId w:val="24"/>
        </w:numPr>
        <w:spacing w:before="120" w:after="0" w:line="240" w:lineRule="auto"/>
        <w:rPr>
          <w:rFonts w:ascii="Times New Roman" w:hAnsi="Times New Roman" w:cs="Times New Roman"/>
          <w:sz w:val="24"/>
        </w:rPr>
      </w:pPr>
      <w:r>
        <w:rPr>
          <w:rFonts w:ascii="Times New Roman" w:hAnsi="Times New Roman" w:cs="Times New Roman"/>
          <w:b/>
          <w:sz w:val="24"/>
        </w:rPr>
        <w:t>Focus</w:t>
      </w:r>
      <w:r w:rsidRPr="00B0140F">
        <w:rPr>
          <w:rFonts w:ascii="Times New Roman" w:hAnsi="Times New Roman" w:cs="Times New Roman"/>
          <w:b/>
          <w:sz w:val="24"/>
        </w:rPr>
        <w:t xml:space="preserve"> on </w:t>
      </w:r>
      <w:r>
        <w:rPr>
          <w:rFonts w:ascii="Times New Roman" w:hAnsi="Times New Roman" w:cs="Times New Roman"/>
          <w:b/>
          <w:sz w:val="24"/>
        </w:rPr>
        <w:t>A</w:t>
      </w:r>
      <w:r w:rsidRPr="00B0140F">
        <w:rPr>
          <w:rFonts w:ascii="Times New Roman" w:hAnsi="Times New Roman" w:cs="Times New Roman"/>
          <w:b/>
          <w:sz w:val="24"/>
        </w:rPr>
        <w:t>ge-</w:t>
      </w:r>
      <w:r>
        <w:rPr>
          <w:rFonts w:ascii="Times New Roman" w:hAnsi="Times New Roman" w:cs="Times New Roman"/>
          <w:b/>
          <w:sz w:val="24"/>
        </w:rPr>
        <w:t>A</w:t>
      </w:r>
      <w:r w:rsidRPr="00B0140F">
        <w:rPr>
          <w:rFonts w:ascii="Times New Roman" w:hAnsi="Times New Roman" w:cs="Times New Roman"/>
          <w:b/>
          <w:sz w:val="24"/>
        </w:rPr>
        <w:t xml:space="preserve">ppropriate </w:t>
      </w:r>
      <w:r>
        <w:rPr>
          <w:rFonts w:ascii="Times New Roman" w:hAnsi="Times New Roman" w:cs="Times New Roman"/>
          <w:b/>
          <w:sz w:val="24"/>
        </w:rPr>
        <w:t>C</w:t>
      </w:r>
      <w:r w:rsidRPr="00B0140F">
        <w:rPr>
          <w:rFonts w:ascii="Times New Roman" w:hAnsi="Times New Roman" w:cs="Times New Roman"/>
          <w:b/>
          <w:sz w:val="24"/>
        </w:rPr>
        <w:t>oncepts</w:t>
      </w:r>
      <w:r w:rsidRPr="00231084">
        <w:rPr>
          <w:rFonts w:ascii="Times New Roman" w:hAnsi="Times New Roman" w:cs="Times New Roman"/>
          <w:b/>
          <w:sz w:val="24"/>
        </w:rPr>
        <w:t xml:space="preserve">. </w:t>
      </w:r>
      <w:r>
        <w:rPr>
          <w:rFonts w:ascii="Times New Roman" w:hAnsi="Times New Roman" w:cs="Times New Roman"/>
          <w:sz w:val="24"/>
        </w:rPr>
        <w:t xml:space="preserve">Teachers </w:t>
      </w:r>
      <w:r w:rsidRPr="0085088E">
        <w:rPr>
          <w:rFonts w:ascii="Times New Roman" w:hAnsi="Times New Roman" w:cs="Times New Roman"/>
          <w:sz w:val="24"/>
        </w:rPr>
        <w:t xml:space="preserve">emphasized the use of discipline-specific vocabulary and focused lessons on depth of understanding </w:t>
      </w:r>
      <w:r>
        <w:rPr>
          <w:rFonts w:ascii="Times New Roman" w:hAnsi="Times New Roman" w:cs="Times New Roman"/>
          <w:sz w:val="24"/>
        </w:rPr>
        <w:t>o</w:t>
      </w:r>
      <w:r w:rsidR="00D3141C">
        <w:rPr>
          <w:rFonts w:ascii="Times New Roman" w:hAnsi="Times New Roman" w:cs="Times New Roman"/>
          <w:sz w:val="24"/>
        </w:rPr>
        <w:t>f</w:t>
      </w:r>
      <w:r w:rsidRPr="0085088E">
        <w:rPr>
          <w:rFonts w:ascii="Times New Roman" w:hAnsi="Times New Roman" w:cs="Times New Roman"/>
          <w:sz w:val="24"/>
        </w:rPr>
        <w:t xml:space="preserve"> a small number of ideas and examples. In one sixth</w:t>
      </w:r>
      <w:r>
        <w:rPr>
          <w:rFonts w:ascii="Times New Roman" w:hAnsi="Times New Roman" w:cs="Times New Roman"/>
          <w:sz w:val="24"/>
        </w:rPr>
        <w:t>-</w:t>
      </w:r>
      <w:r w:rsidRPr="0085088E">
        <w:rPr>
          <w:rFonts w:ascii="Times New Roman" w:hAnsi="Times New Roman" w:cs="Times New Roman"/>
          <w:sz w:val="24"/>
        </w:rPr>
        <w:t xml:space="preserve">grade classroom, the teacher spent a lesson having students place integers on number lines and coordinate planes as part of her instruction on positive and negative numbers. In a high school algebra lesson, the teacher spent the entire </w:t>
      </w:r>
      <w:r w:rsidR="008732AF" w:rsidRPr="0085088E">
        <w:rPr>
          <w:rFonts w:ascii="Times New Roman" w:hAnsi="Times New Roman" w:cs="Times New Roman"/>
          <w:sz w:val="24"/>
        </w:rPr>
        <w:t>lesso</w:t>
      </w:r>
      <w:r w:rsidR="008732AF">
        <w:rPr>
          <w:rFonts w:ascii="Times New Roman" w:hAnsi="Times New Roman" w:cs="Times New Roman"/>
          <w:sz w:val="24"/>
        </w:rPr>
        <w:t>n</w:t>
      </w:r>
      <w:r w:rsidR="008732AF" w:rsidRPr="0085088E">
        <w:rPr>
          <w:rFonts w:ascii="Times New Roman" w:hAnsi="Times New Roman" w:cs="Times New Roman"/>
          <w:sz w:val="24"/>
        </w:rPr>
        <w:t xml:space="preserve"> </w:t>
      </w:r>
      <w:r w:rsidRPr="0085088E">
        <w:rPr>
          <w:rFonts w:ascii="Times New Roman" w:hAnsi="Times New Roman" w:cs="Times New Roman"/>
          <w:sz w:val="24"/>
        </w:rPr>
        <w:t xml:space="preserve">having students work in small groups on a </w:t>
      </w:r>
      <w:r>
        <w:rPr>
          <w:rFonts w:ascii="Times New Roman" w:hAnsi="Times New Roman" w:cs="Times New Roman"/>
          <w:sz w:val="24"/>
        </w:rPr>
        <w:t>12</w:t>
      </w:r>
      <w:r w:rsidRPr="0085088E">
        <w:rPr>
          <w:rFonts w:ascii="Times New Roman" w:hAnsi="Times New Roman" w:cs="Times New Roman"/>
          <w:sz w:val="24"/>
        </w:rPr>
        <w:t xml:space="preserve">-part problem on rockets (students calculated height, time in flight, </w:t>
      </w:r>
      <w:r w:rsidR="008732AF">
        <w:rPr>
          <w:rFonts w:ascii="Times New Roman" w:hAnsi="Times New Roman" w:cs="Times New Roman"/>
          <w:sz w:val="24"/>
        </w:rPr>
        <w:t>and other aspects</w:t>
      </w:r>
      <w:r w:rsidRPr="0085088E">
        <w:rPr>
          <w:rFonts w:ascii="Times New Roman" w:hAnsi="Times New Roman" w:cs="Times New Roman"/>
          <w:sz w:val="24"/>
        </w:rPr>
        <w:t>). She supported students in using various methods to graph and represent the data</w:t>
      </w:r>
      <w:r w:rsidR="008732AF">
        <w:rPr>
          <w:rFonts w:ascii="Times New Roman" w:hAnsi="Times New Roman" w:cs="Times New Roman"/>
          <w:sz w:val="24"/>
        </w:rPr>
        <w:t>,</w:t>
      </w:r>
      <w:r w:rsidRPr="0085088E">
        <w:rPr>
          <w:rFonts w:ascii="Times New Roman" w:hAnsi="Times New Roman" w:cs="Times New Roman"/>
          <w:sz w:val="24"/>
        </w:rPr>
        <w:t xml:space="preserve"> and emphasized the connection between terminology and mathematical notation in their work. In these cases, students got the opportunity to see a mathematical concept from several angles to strengthen their understanding of the underlying </w:t>
      </w:r>
      <w:r>
        <w:rPr>
          <w:rFonts w:ascii="Times New Roman" w:hAnsi="Times New Roman" w:cs="Times New Roman"/>
          <w:sz w:val="24"/>
        </w:rPr>
        <w:t>mathematics</w:t>
      </w:r>
      <w:r w:rsidRPr="0085088E">
        <w:rPr>
          <w:rFonts w:ascii="Times New Roman" w:hAnsi="Times New Roman" w:cs="Times New Roman"/>
          <w:sz w:val="24"/>
        </w:rPr>
        <w:t xml:space="preserve"> concepts. </w:t>
      </w:r>
    </w:p>
    <w:p w:rsidR="00665379" w:rsidRPr="00435911" w:rsidRDefault="00665379" w:rsidP="00665379">
      <w:pPr>
        <w:pStyle w:val="ListParagraph"/>
        <w:numPr>
          <w:ilvl w:val="0"/>
          <w:numId w:val="24"/>
        </w:numPr>
        <w:spacing w:before="120" w:after="0" w:line="240" w:lineRule="auto"/>
        <w:contextualSpacing w:val="0"/>
        <w:rPr>
          <w:rFonts w:ascii="Times New Roman" w:hAnsi="Times New Roman" w:cs="Times New Roman"/>
          <w:sz w:val="24"/>
        </w:rPr>
      </w:pPr>
      <w:r w:rsidRPr="00B0140F">
        <w:rPr>
          <w:rFonts w:ascii="Times New Roman" w:hAnsi="Times New Roman" w:cs="Times New Roman"/>
          <w:b/>
          <w:sz w:val="24"/>
        </w:rPr>
        <w:t>M</w:t>
      </w:r>
      <w:r>
        <w:rPr>
          <w:rFonts w:ascii="Times New Roman" w:hAnsi="Times New Roman" w:cs="Times New Roman"/>
          <w:b/>
          <w:sz w:val="24"/>
        </w:rPr>
        <w:t>ultiple M</w:t>
      </w:r>
      <w:r w:rsidRPr="00B0140F">
        <w:rPr>
          <w:rFonts w:ascii="Times New Roman" w:hAnsi="Times New Roman" w:cs="Times New Roman"/>
          <w:b/>
          <w:sz w:val="24"/>
        </w:rPr>
        <w:t>odalities</w:t>
      </w:r>
      <w:r w:rsidRPr="00231084">
        <w:rPr>
          <w:rFonts w:ascii="Times New Roman" w:hAnsi="Times New Roman" w:cs="Times New Roman"/>
          <w:b/>
          <w:sz w:val="24"/>
        </w:rPr>
        <w:t>.</w:t>
      </w:r>
      <w:r>
        <w:rPr>
          <w:rFonts w:ascii="Times New Roman" w:hAnsi="Times New Roman" w:cs="Times New Roman"/>
          <w:sz w:val="24"/>
        </w:rPr>
        <w:t xml:space="preserve"> </w:t>
      </w:r>
      <w:r w:rsidRPr="0085088E">
        <w:rPr>
          <w:rFonts w:ascii="Times New Roman" w:hAnsi="Times New Roman" w:cs="Times New Roman"/>
          <w:sz w:val="24"/>
        </w:rPr>
        <w:t xml:space="preserve">Manipulatives, games, and whole-class technology </w:t>
      </w:r>
      <w:r>
        <w:rPr>
          <w:rFonts w:ascii="Times New Roman" w:hAnsi="Times New Roman" w:cs="Times New Roman"/>
          <w:sz w:val="24"/>
        </w:rPr>
        <w:t xml:space="preserve">were common </w:t>
      </w:r>
      <w:r w:rsidRPr="0085088E">
        <w:rPr>
          <w:rFonts w:ascii="Times New Roman" w:hAnsi="Times New Roman" w:cs="Times New Roman"/>
          <w:sz w:val="24"/>
        </w:rPr>
        <w:t xml:space="preserve">ways that teachers presented </w:t>
      </w:r>
      <w:r>
        <w:rPr>
          <w:rFonts w:ascii="Times New Roman" w:hAnsi="Times New Roman" w:cs="Times New Roman"/>
          <w:sz w:val="24"/>
        </w:rPr>
        <w:t>mathematics</w:t>
      </w:r>
      <w:r w:rsidRPr="0085088E">
        <w:rPr>
          <w:rFonts w:ascii="Times New Roman" w:hAnsi="Times New Roman" w:cs="Times New Roman"/>
          <w:sz w:val="24"/>
        </w:rPr>
        <w:t xml:space="preserve"> concepts for students. Manipulatives and games were more common in elementary school classrooms. Teachers used these as opportunities to help students understand number sense, </w:t>
      </w:r>
      <w:r w:rsidR="008732AF">
        <w:rPr>
          <w:rFonts w:ascii="Times New Roman" w:hAnsi="Times New Roman" w:cs="Times New Roman"/>
          <w:sz w:val="24"/>
        </w:rPr>
        <w:t xml:space="preserve">to </w:t>
      </w:r>
      <w:r w:rsidRPr="0085088E">
        <w:rPr>
          <w:rFonts w:ascii="Times New Roman" w:hAnsi="Times New Roman" w:cs="Times New Roman"/>
          <w:sz w:val="24"/>
        </w:rPr>
        <w:t xml:space="preserve">track accuracy in practice problems, and to </w:t>
      </w:r>
      <w:r w:rsidR="008732AF">
        <w:rPr>
          <w:rFonts w:ascii="Times New Roman" w:hAnsi="Times New Roman" w:cs="Times New Roman"/>
          <w:sz w:val="24"/>
        </w:rPr>
        <w:t xml:space="preserve">let students </w:t>
      </w:r>
      <w:r w:rsidRPr="0085088E">
        <w:rPr>
          <w:rFonts w:ascii="Times New Roman" w:hAnsi="Times New Roman" w:cs="Times New Roman"/>
          <w:sz w:val="24"/>
        </w:rPr>
        <w:t>view examples in an applied context. In one first</w:t>
      </w:r>
      <w:r>
        <w:rPr>
          <w:rFonts w:ascii="Times New Roman" w:hAnsi="Times New Roman" w:cs="Times New Roman"/>
          <w:sz w:val="24"/>
        </w:rPr>
        <w:t>-</w:t>
      </w:r>
      <w:r w:rsidRPr="0085088E">
        <w:rPr>
          <w:rFonts w:ascii="Times New Roman" w:hAnsi="Times New Roman" w:cs="Times New Roman"/>
          <w:sz w:val="24"/>
        </w:rPr>
        <w:t>grade classroom, students gathered around a</w:t>
      </w:r>
      <w:r>
        <w:rPr>
          <w:rFonts w:ascii="Times New Roman" w:hAnsi="Times New Roman" w:cs="Times New Roman"/>
          <w:sz w:val="24"/>
        </w:rPr>
        <w:t>n interactive whiteb</w:t>
      </w:r>
      <w:r w:rsidRPr="0085088E">
        <w:rPr>
          <w:rFonts w:ascii="Times New Roman" w:hAnsi="Times New Roman" w:cs="Times New Roman"/>
          <w:sz w:val="24"/>
        </w:rPr>
        <w:t>oard and manipulated virtual counting chips in and out of “</w:t>
      </w:r>
      <w:r>
        <w:rPr>
          <w:rFonts w:ascii="Times New Roman" w:hAnsi="Times New Roman" w:cs="Times New Roman"/>
          <w:sz w:val="24"/>
        </w:rPr>
        <w:t>10</w:t>
      </w:r>
      <w:r w:rsidRPr="0085088E">
        <w:rPr>
          <w:rFonts w:ascii="Times New Roman" w:hAnsi="Times New Roman" w:cs="Times New Roman"/>
          <w:sz w:val="24"/>
        </w:rPr>
        <w:t xml:space="preserve"> frames,” practicing basic addition and being introduced to place value. This lesson was indicative of the use of technology in high-scoring </w:t>
      </w:r>
      <w:r>
        <w:rPr>
          <w:rFonts w:ascii="Times New Roman" w:hAnsi="Times New Roman" w:cs="Times New Roman"/>
          <w:sz w:val="24"/>
        </w:rPr>
        <w:t>mathematics</w:t>
      </w:r>
      <w:r w:rsidRPr="0085088E">
        <w:rPr>
          <w:rFonts w:ascii="Times New Roman" w:hAnsi="Times New Roman" w:cs="Times New Roman"/>
          <w:sz w:val="24"/>
        </w:rPr>
        <w:t xml:space="preserve"> lessons, where teachers used various tools to offer visual representations of example problems and ideas.</w:t>
      </w:r>
    </w:p>
    <w:p w:rsidR="00665379" w:rsidRPr="0085088E" w:rsidRDefault="00665379" w:rsidP="00665379">
      <w:pPr>
        <w:pStyle w:val="ListParagraph"/>
        <w:spacing w:before="120" w:after="0" w:line="240" w:lineRule="auto"/>
        <w:contextualSpacing w:val="0"/>
        <w:rPr>
          <w:rFonts w:ascii="Times New Roman" w:hAnsi="Times New Roman" w:cs="Times New Roman"/>
          <w:sz w:val="24"/>
        </w:rPr>
      </w:pPr>
      <w:r w:rsidRPr="0085088E">
        <w:rPr>
          <w:rFonts w:ascii="Times New Roman" w:hAnsi="Times New Roman" w:cs="Times New Roman"/>
          <w:sz w:val="24"/>
        </w:rPr>
        <w:t>Another key aspect of this concept was the extensive use of examples and practice problems, which gave students several opportunities to solve different kinds of problems related to the same concept. The same first</w:t>
      </w:r>
      <w:r>
        <w:rPr>
          <w:rFonts w:ascii="Times New Roman" w:hAnsi="Times New Roman" w:cs="Times New Roman"/>
          <w:sz w:val="24"/>
        </w:rPr>
        <w:t>-</w:t>
      </w:r>
      <w:r w:rsidRPr="0085088E">
        <w:rPr>
          <w:rFonts w:ascii="Times New Roman" w:hAnsi="Times New Roman" w:cs="Times New Roman"/>
          <w:sz w:val="24"/>
        </w:rPr>
        <w:t xml:space="preserve">grade lesson </w:t>
      </w:r>
      <w:r>
        <w:rPr>
          <w:rFonts w:ascii="Times New Roman" w:hAnsi="Times New Roman" w:cs="Times New Roman"/>
          <w:sz w:val="24"/>
        </w:rPr>
        <w:t xml:space="preserve">previously </w:t>
      </w:r>
      <w:r w:rsidRPr="0085088E">
        <w:rPr>
          <w:rFonts w:ascii="Times New Roman" w:hAnsi="Times New Roman" w:cs="Times New Roman"/>
          <w:sz w:val="24"/>
        </w:rPr>
        <w:t xml:space="preserve">mentioned provided students with several related examples </w:t>
      </w:r>
      <w:r w:rsidR="00D3141C">
        <w:rPr>
          <w:rFonts w:ascii="Times New Roman" w:hAnsi="Times New Roman" w:cs="Times New Roman"/>
          <w:sz w:val="24"/>
        </w:rPr>
        <w:t>of</w:t>
      </w:r>
      <w:r w:rsidRPr="0085088E">
        <w:rPr>
          <w:rFonts w:ascii="Times New Roman" w:hAnsi="Times New Roman" w:cs="Times New Roman"/>
          <w:sz w:val="24"/>
        </w:rPr>
        <w:t xml:space="preserve"> using </w:t>
      </w:r>
      <w:r>
        <w:rPr>
          <w:rFonts w:ascii="Times New Roman" w:hAnsi="Times New Roman" w:cs="Times New Roman"/>
          <w:sz w:val="24"/>
        </w:rPr>
        <w:t>10</w:t>
      </w:r>
      <w:r w:rsidRPr="0085088E">
        <w:rPr>
          <w:rFonts w:ascii="Times New Roman" w:hAnsi="Times New Roman" w:cs="Times New Roman"/>
          <w:sz w:val="24"/>
        </w:rPr>
        <w:t xml:space="preserve"> frames on the </w:t>
      </w:r>
      <w:r>
        <w:rPr>
          <w:rFonts w:ascii="Times New Roman" w:hAnsi="Times New Roman" w:cs="Times New Roman"/>
          <w:sz w:val="24"/>
        </w:rPr>
        <w:t>interactive whiteb</w:t>
      </w:r>
      <w:r w:rsidRPr="0085088E">
        <w:rPr>
          <w:rFonts w:ascii="Times New Roman" w:hAnsi="Times New Roman" w:cs="Times New Roman"/>
          <w:sz w:val="24"/>
        </w:rPr>
        <w:t xml:space="preserve">oard, and then several additional examples at their desks with paper frames and counting chips. A high school algebra teacher placed </w:t>
      </w:r>
      <w:r>
        <w:rPr>
          <w:rFonts w:ascii="Times New Roman" w:hAnsi="Times New Roman" w:cs="Times New Roman"/>
          <w:sz w:val="24"/>
        </w:rPr>
        <w:t>10</w:t>
      </w:r>
      <w:r w:rsidRPr="0085088E">
        <w:rPr>
          <w:rFonts w:ascii="Times New Roman" w:hAnsi="Times New Roman" w:cs="Times New Roman"/>
          <w:sz w:val="24"/>
        </w:rPr>
        <w:t xml:space="preserve"> example problems on linear equations around the room and students circulated, solving them in pairs. </w:t>
      </w:r>
    </w:p>
    <w:p w:rsidR="00665379" w:rsidRPr="0069598F" w:rsidRDefault="00665379" w:rsidP="00665379">
      <w:pPr>
        <w:pStyle w:val="ListParagraph"/>
        <w:numPr>
          <w:ilvl w:val="0"/>
          <w:numId w:val="24"/>
        </w:numPr>
        <w:spacing w:before="120" w:after="0" w:line="240" w:lineRule="auto"/>
        <w:contextualSpacing w:val="0"/>
        <w:rPr>
          <w:rFonts w:ascii="Times New Roman" w:hAnsi="Times New Roman" w:cs="Times New Roman"/>
          <w:sz w:val="24"/>
        </w:rPr>
      </w:pPr>
      <w:r w:rsidRPr="00B0140F">
        <w:rPr>
          <w:rFonts w:ascii="Times New Roman" w:hAnsi="Times New Roman" w:cs="Times New Roman"/>
          <w:b/>
          <w:sz w:val="24"/>
        </w:rPr>
        <w:t>Exploration</w:t>
      </w:r>
      <w:r>
        <w:rPr>
          <w:rFonts w:ascii="Times New Roman" w:hAnsi="Times New Roman" w:cs="Times New Roman"/>
          <w:b/>
          <w:sz w:val="24"/>
        </w:rPr>
        <w:t xml:space="preserve"> of </w:t>
      </w:r>
      <w:r w:rsidRPr="00B0140F">
        <w:rPr>
          <w:rFonts w:ascii="Times New Roman" w:hAnsi="Times New Roman" w:cs="Times New Roman"/>
          <w:b/>
          <w:sz w:val="24"/>
        </w:rPr>
        <w:t>Students</w:t>
      </w:r>
      <w:r>
        <w:rPr>
          <w:rFonts w:ascii="Times New Roman" w:hAnsi="Times New Roman" w:cs="Times New Roman"/>
          <w:b/>
          <w:sz w:val="24"/>
        </w:rPr>
        <w:t>’</w:t>
      </w:r>
      <w:r w:rsidRPr="00B0140F">
        <w:rPr>
          <w:rFonts w:ascii="Times New Roman" w:hAnsi="Times New Roman" w:cs="Times New Roman"/>
          <w:b/>
          <w:sz w:val="24"/>
        </w:rPr>
        <w:t xml:space="preserve"> Thinking</w:t>
      </w:r>
      <w:r w:rsidRPr="00231084">
        <w:rPr>
          <w:rFonts w:ascii="Times New Roman" w:hAnsi="Times New Roman" w:cs="Times New Roman"/>
          <w:b/>
          <w:sz w:val="24"/>
        </w:rPr>
        <w:t>.</w:t>
      </w:r>
      <w:r w:rsidRPr="0085088E">
        <w:rPr>
          <w:rFonts w:ascii="Times New Roman" w:hAnsi="Times New Roman" w:cs="Times New Roman"/>
          <w:sz w:val="24"/>
        </w:rPr>
        <w:t xml:space="preserve"> Most often, this manifested itself as opportunities for students to present their work on a problem and to discuss their work with teachers and peers. This included demonstrating and discussing several correct solutions to a given problem. For example, one high school teacher presented several different methods for solving problems related to linear equations, naming the methods and offering examples suited to each method. An elementary </w:t>
      </w:r>
      <w:r>
        <w:rPr>
          <w:rFonts w:ascii="Times New Roman" w:hAnsi="Times New Roman" w:cs="Times New Roman"/>
          <w:sz w:val="24"/>
        </w:rPr>
        <w:t>mathematics</w:t>
      </w:r>
      <w:r w:rsidRPr="0085088E">
        <w:rPr>
          <w:rFonts w:ascii="Times New Roman" w:hAnsi="Times New Roman" w:cs="Times New Roman"/>
          <w:sz w:val="24"/>
        </w:rPr>
        <w:t xml:space="preserve"> lesson focused on two-digit </w:t>
      </w:r>
      <w:r w:rsidRPr="0085088E">
        <w:rPr>
          <w:rFonts w:ascii="Times New Roman" w:hAnsi="Times New Roman" w:cs="Times New Roman"/>
          <w:sz w:val="24"/>
        </w:rPr>
        <w:lastRenderedPageBreak/>
        <w:t>addition alternated between students explaining answers to the large group, solving problems together, answering each other</w:t>
      </w:r>
      <w:r>
        <w:rPr>
          <w:rFonts w:ascii="Times New Roman" w:hAnsi="Times New Roman" w:cs="Times New Roman"/>
          <w:sz w:val="24"/>
        </w:rPr>
        <w:t>’</w:t>
      </w:r>
      <w:r w:rsidRPr="0085088E">
        <w:rPr>
          <w:rFonts w:ascii="Times New Roman" w:hAnsi="Times New Roman" w:cs="Times New Roman"/>
          <w:sz w:val="24"/>
        </w:rPr>
        <w:t xml:space="preserve">s questions, and representing groupings of 10 in different ways. Teachers reinforced conceptual understanding as well as procedural fluency in these cases by showing multiple ways to solve problems. </w:t>
      </w:r>
    </w:p>
    <w:p w:rsidR="00665379" w:rsidRPr="0085088E" w:rsidRDefault="00665379" w:rsidP="00665379">
      <w:pPr>
        <w:pStyle w:val="ListParagraph"/>
        <w:numPr>
          <w:ilvl w:val="0"/>
          <w:numId w:val="24"/>
        </w:numPr>
        <w:spacing w:before="120" w:after="0" w:line="240" w:lineRule="auto"/>
        <w:contextualSpacing w:val="0"/>
        <w:rPr>
          <w:rFonts w:ascii="Times New Roman" w:hAnsi="Times New Roman" w:cs="Times New Roman"/>
          <w:sz w:val="24"/>
        </w:rPr>
      </w:pPr>
      <w:r>
        <w:rPr>
          <w:rFonts w:ascii="Times New Roman" w:hAnsi="Times New Roman" w:cs="Times New Roman"/>
          <w:b/>
          <w:sz w:val="24"/>
        </w:rPr>
        <w:t>Peer-to-Peer I</w:t>
      </w:r>
      <w:r w:rsidRPr="00B0140F">
        <w:rPr>
          <w:rFonts w:ascii="Times New Roman" w:hAnsi="Times New Roman" w:cs="Times New Roman"/>
          <w:b/>
          <w:sz w:val="24"/>
        </w:rPr>
        <w:t>nteraction</w:t>
      </w:r>
      <w:r>
        <w:rPr>
          <w:rFonts w:ascii="Times New Roman" w:hAnsi="Times New Roman" w:cs="Times New Roman"/>
          <w:b/>
          <w:sz w:val="24"/>
        </w:rPr>
        <w:t>.</w:t>
      </w:r>
      <w:r w:rsidRPr="0085088E">
        <w:rPr>
          <w:rFonts w:ascii="Times New Roman" w:hAnsi="Times New Roman" w:cs="Times New Roman"/>
          <w:sz w:val="24"/>
        </w:rPr>
        <w:t xml:space="preserve"> Like their counterparts in the humanities, </w:t>
      </w:r>
      <w:r>
        <w:rPr>
          <w:rFonts w:ascii="Times New Roman" w:hAnsi="Times New Roman" w:cs="Times New Roman"/>
          <w:sz w:val="24"/>
        </w:rPr>
        <w:t>mathematics</w:t>
      </w:r>
      <w:r w:rsidRPr="0085088E">
        <w:rPr>
          <w:rFonts w:ascii="Times New Roman" w:hAnsi="Times New Roman" w:cs="Times New Roman"/>
          <w:sz w:val="24"/>
        </w:rPr>
        <w:t xml:space="preserve"> teachers facilitated this kind of communication both by directing students to </w:t>
      </w:r>
      <w:r>
        <w:rPr>
          <w:rFonts w:ascii="Times New Roman" w:hAnsi="Times New Roman" w:cs="Times New Roman"/>
          <w:sz w:val="24"/>
        </w:rPr>
        <w:t xml:space="preserve">their </w:t>
      </w:r>
      <w:r w:rsidRPr="0085088E">
        <w:rPr>
          <w:rFonts w:ascii="Times New Roman" w:hAnsi="Times New Roman" w:cs="Times New Roman"/>
          <w:sz w:val="24"/>
        </w:rPr>
        <w:t>peers</w:t>
      </w:r>
      <w:r>
        <w:rPr>
          <w:rFonts w:ascii="Times New Roman" w:hAnsi="Times New Roman" w:cs="Times New Roman"/>
          <w:sz w:val="24"/>
        </w:rPr>
        <w:t>’</w:t>
      </w:r>
      <w:r w:rsidRPr="0085088E">
        <w:rPr>
          <w:rFonts w:ascii="Times New Roman" w:hAnsi="Times New Roman" w:cs="Times New Roman"/>
          <w:sz w:val="24"/>
        </w:rPr>
        <w:t xml:space="preserve"> comments during large-group discussions as well as by putting students into small groups and giving them problems to solve together. In one sixth-grade lesson, the teacher prompted students to answer questions from classmates. In a third-grade classroom, students were divided into groups and asked to use bowls of candy to discuss early division concepts. In these cases, students were asked to articulate their ideas and to practice speaking and listening with peers. </w:t>
      </w:r>
    </w:p>
    <w:p w:rsidR="00665379" w:rsidRPr="00AC1D97" w:rsidRDefault="00665379" w:rsidP="00665379">
      <w:pPr>
        <w:rPr>
          <w:rFonts w:ascii="Times New Roman" w:hAnsi="Times New Roman" w:cs="Times New Roman"/>
        </w:rPr>
      </w:pPr>
    </w:p>
    <w:p w:rsidR="00665379" w:rsidRDefault="00665379" w:rsidP="00665379">
      <w:pPr>
        <w:rPr>
          <w:rFonts w:ascii="Times New Roman" w:hAnsi="Times New Roman" w:cs="Times New Roman"/>
        </w:rPr>
      </w:pPr>
      <w:r>
        <w:rPr>
          <w:rFonts w:ascii="Times New Roman" w:hAnsi="Times New Roman" w:cs="Times New Roman"/>
        </w:rPr>
        <w:t>In the</w:t>
      </w:r>
      <w:r w:rsidRPr="00D173AF">
        <w:rPr>
          <w:rFonts w:ascii="Times New Roman" w:hAnsi="Times New Roman" w:cs="Times New Roman"/>
        </w:rPr>
        <w:t xml:space="preserve"> </w:t>
      </w:r>
      <w:r>
        <w:rPr>
          <w:rFonts w:ascii="Times New Roman" w:hAnsi="Times New Roman" w:cs="Times New Roman"/>
        </w:rPr>
        <w:t xml:space="preserve">higher implementing </w:t>
      </w:r>
      <w:r w:rsidRPr="00D173AF">
        <w:rPr>
          <w:rFonts w:ascii="Times New Roman" w:hAnsi="Times New Roman" w:cs="Times New Roman"/>
        </w:rPr>
        <w:t xml:space="preserve">elementary </w:t>
      </w:r>
      <w:r>
        <w:rPr>
          <w:rFonts w:ascii="Times New Roman" w:hAnsi="Times New Roman" w:cs="Times New Roman"/>
        </w:rPr>
        <w:t xml:space="preserve">mathematics </w:t>
      </w:r>
      <w:r w:rsidRPr="00D173AF">
        <w:rPr>
          <w:rFonts w:ascii="Times New Roman" w:hAnsi="Times New Roman" w:cs="Times New Roman"/>
        </w:rPr>
        <w:t xml:space="preserve">lesson </w:t>
      </w:r>
      <w:r>
        <w:rPr>
          <w:rFonts w:ascii="Times New Roman" w:hAnsi="Times New Roman" w:cs="Times New Roman"/>
        </w:rPr>
        <w:t>described in Vignette 3, t</w:t>
      </w:r>
      <w:r w:rsidRPr="00D173AF">
        <w:rPr>
          <w:rFonts w:ascii="Times New Roman" w:hAnsi="Times New Roman" w:cs="Times New Roman"/>
        </w:rPr>
        <w:t xml:space="preserve">he teacher structured the lesson around a grade-appropriate mathematical concept. </w:t>
      </w:r>
      <w:r>
        <w:rPr>
          <w:rFonts w:ascii="Times New Roman" w:hAnsi="Times New Roman" w:cs="Times New Roman"/>
        </w:rPr>
        <w:t>Although</w:t>
      </w:r>
      <w:r w:rsidRPr="00D173AF">
        <w:rPr>
          <w:rFonts w:ascii="Times New Roman" w:hAnsi="Times New Roman" w:cs="Times New Roman"/>
        </w:rPr>
        <w:t xml:space="preserve"> the class focused exclusively on that concept—principles of multiplication—the teacher supported students</w:t>
      </w:r>
      <w:r>
        <w:rPr>
          <w:rFonts w:ascii="Times New Roman" w:hAnsi="Times New Roman" w:cs="Times New Roman"/>
        </w:rPr>
        <w:t>’</w:t>
      </w:r>
      <w:r w:rsidRPr="00D173AF">
        <w:rPr>
          <w:rFonts w:ascii="Times New Roman" w:hAnsi="Times New Roman" w:cs="Times New Roman"/>
        </w:rPr>
        <w:t xml:space="preserve"> growing conceptual understanding by using visual representations </w:t>
      </w:r>
      <w:r>
        <w:rPr>
          <w:rFonts w:ascii="Times New Roman" w:hAnsi="Times New Roman" w:cs="Times New Roman"/>
        </w:rPr>
        <w:t>with</w:t>
      </w:r>
      <w:r w:rsidRPr="00D173AF">
        <w:rPr>
          <w:rFonts w:ascii="Times New Roman" w:hAnsi="Times New Roman" w:cs="Times New Roman"/>
        </w:rPr>
        <w:t xml:space="preserve"> the </w:t>
      </w:r>
      <w:r>
        <w:rPr>
          <w:rFonts w:ascii="Times New Roman" w:hAnsi="Times New Roman" w:cs="Times New Roman"/>
        </w:rPr>
        <w:t>interactive whiteb</w:t>
      </w:r>
      <w:r w:rsidRPr="00D173AF">
        <w:rPr>
          <w:rFonts w:ascii="Times New Roman" w:hAnsi="Times New Roman" w:cs="Times New Roman"/>
        </w:rPr>
        <w:t>oard as well as manipulatives. Students were asked to complete several practice problems, supporting their fluency with multiplicative operations, but these problems emphasized both applications (e.g., pairs of socks) as well as proficiency and accuracy with problem</w:t>
      </w:r>
      <w:r>
        <w:rPr>
          <w:rFonts w:ascii="Times New Roman" w:hAnsi="Times New Roman" w:cs="Times New Roman"/>
        </w:rPr>
        <w:t xml:space="preserve"> </w:t>
      </w:r>
      <w:r w:rsidRPr="00D173AF">
        <w:rPr>
          <w:rFonts w:ascii="Times New Roman" w:hAnsi="Times New Roman" w:cs="Times New Roman"/>
        </w:rPr>
        <w:t>solving. Finally, students were asked to practice peer-to-peer discussion and articulate their thinking about the concept during small</w:t>
      </w:r>
      <w:r>
        <w:rPr>
          <w:rFonts w:ascii="Times New Roman" w:hAnsi="Times New Roman" w:cs="Times New Roman"/>
        </w:rPr>
        <w:t>-</w:t>
      </w:r>
      <w:r w:rsidRPr="00D173AF">
        <w:rPr>
          <w:rFonts w:ascii="Times New Roman" w:hAnsi="Times New Roman" w:cs="Times New Roman"/>
        </w:rPr>
        <w:t>group discussions.</w:t>
      </w:r>
    </w:p>
    <w:p w:rsidR="00665379" w:rsidRPr="00D173AF" w:rsidRDefault="00665379" w:rsidP="00665379">
      <w:pPr>
        <w:rPr>
          <w:rFonts w:ascii="Times New Roman" w:hAnsi="Times New Roman" w:cs="Times New Roman"/>
        </w:rPr>
      </w:pPr>
    </w:p>
    <w:p w:rsidR="006D18F9" w:rsidRDefault="006D18F9">
      <w:pPr>
        <w:spacing w:after="200" w:line="276" w:lineRule="auto"/>
        <w:rPr>
          <w:b/>
        </w:rPr>
      </w:pPr>
      <w:r>
        <w:rPr>
          <w:b/>
        </w:rPr>
        <w:br w:type="page"/>
      </w:r>
    </w:p>
    <w:p w:rsidR="00665379" w:rsidRPr="00231084" w:rsidRDefault="00665379" w:rsidP="00665379">
      <w:pPr>
        <w:pBdr>
          <w:top w:val="single" w:sz="4" w:space="1" w:color="F5D074" w:themeColor="accent5" w:themeTint="99"/>
          <w:left w:val="single" w:sz="4" w:space="4" w:color="F5D074" w:themeColor="accent5" w:themeTint="99"/>
          <w:bottom w:val="single" w:sz="4" w:space="1" w:color="F5D074" w:themeColor="accent5" w:themeTint="99"/>
          <w:right w:val="single" w:sz="4" w:space="4" w:color="F5D074" w:themeColor="accent5" w:themeTint="99"/>
        </w:pBdr>
        <w:shd w:val="clear" w:color="auto" w:fill="F2F2F2" w:themeFill="background2" w:themeFillShade="F2"/>
        <w:spacing w:after="120"/>
        <w:rPr>
          <w:b/>
        </w:rPr>
      </w:pPr>
      <w:r w:rsidRPr="00231084">
        <w:rPr>
          <w:b/>
        </w:rPr>
        <w:lastRenderedPageBreak/>
        <w:t>Vignette 3: Elementary Math</w:t>
      </w:r>
      <w:r>
        <w:rPr>
          <w:b/>
        </w:rPr>
        <w:t>ematics</w:t>
      </w:r>
    </w:p>
    <w:p w:rsidR="00665379" w:rsidRPr="00231084" w:rsidRDefault="00665379" w:rsidP="00665379">
      <w:pPr>
        <w:pBdr>
          <w:top w:val="single" w:sz="4" w:space="1" w:color="F5D074" w:themeColor="accent5" w:themeTint="99"/>
          <w:left w:val="single" w:sz="4" w:space="4" w:color="F5D074" w:themeColor="accent5" w:themeTint="99"/>
          <w:bottom w:val="single" w:sz="4" w:space="1" w:color="F5D074" w:themeColor="accent5" w:themeTint="99"/>
          <w:right w:val="single" w:sz="4" w:space="4" w:color="F5D074" w:themeColor="accent5" w:themeTint="99"/>
        </w:pBdr>
        <w:shd w:val="clear" w:color="auto" w:fill="F2F2F2" w:themeFill="background2" w:themeFillShade="F2"/>
      </w:pPr>
      <w:r w:rsidRPr="00231084">
        <w:t>This mathematics lesson focused on properties of multiplication, and students were divided into three groups. One group sat in two paired rows, facing each other, seated near the front of the room</w:t>
      </w:r>
      <w:r w:rsidR="008732AF">
        <w:t>,</w:t>
      </w:r>
      <w:r w:rsidRPr="00231084">
        <w:t xml:space="preserve"> working with the classroom teacher and </w:t>
      </w:r>
      <w:r>
        <w:t>an interactive whiteb</w:t>
      </w:r>
      <w:r w:rsidR="00AA4A56">
        <w:t>oard. A second group wa</w:t>
      </w:r>
      <w:r w:rsidRPr="00231084">
        <w:t>s seated at the rear of the room, also in paired rows facing each other, worki</w:t>
      </w:r>
      <w:r w:rsidR="00AA4A56">
        <w:t>ng with a paraprofessional who wa</w:t>
      </w:r>
      <w:r w:rsidRPr="00231084">
        <w:t xml:space="preserve">s using flipchart paper and an easel. The third </w:t>
      </w:r>
      <w:r w:rsidR="00AA4A56">
        <w:t>and smallest group of students wa</w:t>
      </w:r>
      <w:r w:rsidRPr="00231084">
        <w:t xml:space="preserve">s seated at a rear table working individually on problems from a textbook. </w:t>
      </w:r>
    </w:p>
    <w:p w:rsidR="00665379" w:rsidRPr="00231084" w:rsidRDefault="00665379" w:rsidP="00665379">
      <w:pPr>
        <w:pBdr>
          <w:top w:val="single" w:sz="4" w:space="1" w:color="F5D074" w:themeColor="accent5" w:themeTint="99"/>
          <w:left w:val="single" w:sz="4" w:space="4" w:color="F5D074" w:themeColor="accent5" w:themeTint="99"/>
          <w:bottom w:val="single" w:sz="4" w:space="1" w:color="F5D074" w:themeColor="accent5" w:themeTint="99"/>
          <w:right w:val="single" w:sz="4" w:space="4" w:color="F5D074" w:themeColor="accent5" w:themeTint="99"/>
        </w:pBdr>
        <w:shd w:val="clear" w:color="auto" w:fill="F2F2F2" w:themeFill="background2" w:themeFillShade="F2"/>
      </w:pPr>
    </w:p>
    <w:p w:rsidR="00665379" w:rsidRDefault="00665379" w:rsidP="00665379">
      <w:pPr>
        <w:pBdr>
          <w:top w:val="single" w:sz="4" w:space="1" w:color="F5D074" w:themeColor="accent5" w:themeTint="99"/>
          <w:left w:val="single" w:sz="4" w:space="4" w:color="F5D074" w:themeColor="accent5" w:themeTint="99"/>
          <w:bottom w:val="single" w:sz="4" w:space="1" w:color="F5D074" w:themeColor="accent5" w:themeTint="99"/>
          <w:right w:val="single" w:sz="4" w:space="4" w:color="F5D074" w:themeColor="accent5" w:themeTint="99"/>
        </w:pBdr>
        <w:shd w:val="clear" w:color="auto" w:fill="F2F2F2" w:themeFill="background2" w:themeFillShade="F2"/>
      </w:pPr>
      <w:r w:rsidRPr="00231084">
        <w:t>The teacher</w:t>
      </w:r>
      <w:r>
        <w:t>’</w:t>
      </w:r>
      <w:r w:rsidR="00AA4A56">
        <w:t>s group wa</w:t>
      </w:r>
      <w:r w:rsidRPr="00231084">
        <w:t>s working with two sets of ma</w:t>
      </w:r>
      <w:r w:rsidR="00AA4A56">
        <w:t>terials. First, each student had</w:t>
      </w:r>
      <w:r w:rsidRPr="00231084">
        <w:t xml:space="preserve"> an individual whit</w:t>
      </w:r>
      <w:r w:rsidR="00AA4A56">
        <w:t>eboard. Second, each student had</w:t>
      </w:r>
      <w:r w:rsidRPr="00231084">
        <w:t xml:space="preserve"> a sheet of paper with wide gridlines on it and a set of counting chips. The teacher</w:t>
      </w:r>
      <w:r w:rsidR="00AA4A56">
        <w:t xml:space="preserve"> first asked</w:t>
      </w:r>
      <w:r w:rsidRPr="00231084">
        <w:t xml:space="preserve"> students to solve a word problem, displaying nine pairs of socks using two adjacent rows of chips on their chipboards. Students explained the number of pairs and total number of “socks” (or chips) to their partners</w:t>
      </w:r>
      <w:r>
        <w:t>,</w:t>
      </w:r>
      <w:r w:rsidR="00AA4A56">
        <w:t xml:space="preserve"> and then one student wa</w:t>
      </w:r>
      <w:r w:rsidRPr="00231084">
        <w:t>s asked to explain her solution to the en</w:t>
      </w:r>
      <w:r w:rsidR="00AA4A56">
        <w:t>tire group. The group then worked</w:t>
      </w:r>
      <w:r w:rsidRPr="00231084">
        <w:t xml:space="preserve"> on several examples of simple multiplication problems. Some </w:t>
      </w:r>
      <w:r w:rsidR="00AA4A56">
        <w:t>we</w:t>
      </w:r>
      <w:r w:rsidRPr="00231084">
        <w:t>re word problems</w:t>
      </w:r>
      <w:r>
        <w:t xml:space="preserve"> that</w:t>
      </w:r>
      <w:r w:rsidRPr="00231084">
        <w:t xml:space="preserve"> ask</w:t>
      </w:r>
      <w:r w:rsidR="00AA4A56">
        <w:t>ed</w:t>
      </w:r>
      <w:r w:rsidRPr="00231084">
        <w:t xml:space="preserve"> for visual representation or the creation of a number sentence, while others </w:t>
      </w:r>
      <w:r w:rsidR="00AA4A56">
        <w:t>we</w:t>
      </w:r>
      <w:r w:rsidRPr="00231084">
        <w:t>re written numerically and ask</w:t>
      </w:r>
      <w:r w:rsidR="00AA4A56">
        <w:t>ed</w:t>
      </w:r>
      <w:r w:rsidRPr="00231084">
        <w:t xml:space="preserve"> for a numerical answer. These were displayed on the</w:t>
      </w:r>
      <w:r>
        <w:t xml:space="preserve"> interactive whiteb</w:t>
      </w:r>
      <w:r w:rsidRPr="00231084">
        <w:t>oard; each was solved by a student who was trying to beat</w:t>
      </w:r>
      <w:r w:rsidR="00AA4A56">
        <w:t xml:space="preserve"> a timer. Each student discussed</w:t>
      </w:r>
      <w:r w:rsidRPr="00231084">
        <w:t xml:space="preserve"> </w:t>
      </w:r>
      <w:r w:rsidR="008732AF">
        <w:t>his or her</w:t>
      </w:r>
      <w:r w:rsidR="008732AF" w:rsidRPr="00231084">
        <w:t xml:space="preserve"> </w:t>
      </w:r>
      <w:r w:rsidRPr="00231084">
        <w:t>answer</w:t>
      </w:r>
      <w:r>
        <w:t>,</w:t>
      </w:r>
      <w:r w:rsidRPr="00231084">
        <w:t xml:space="preserve"> and other students offer</w:t>
      </w:r>
      <w:r w:rsidR="00AA4A56">
        <w:t>ed</w:t>
      </w:r>
      <w:r w:rsidRPr="00231084">
        <w:t xml:space="preserve"> their own solutions for solving similar problems. T</w:t>
      </w:r>
      <w:r w:rsidR="00AA4A56">
        <w:t>he teacher asked</w:t>
      </w:r>
      <w:r w:rsidRPr="00231084">
        <w:t xml:space="preserve"> students to explain their answers to each other and the group</w:t>
      </w:r>
      <w:r w:rsidR="008732AF">
        <w:t>.</w:t>
      </w:r>
      <w:r w:rsidRPr="00231084">
        <w:t xml:space="preserve"> (“Can you tell us how you came up with that?” or “If she was stuck, what could she have done?”) </w:t>
      </w:r>
    </w:p>
    <w:p w:rsidR="00AA4A56" w:rsidRPr="00231084" w:rsidRDefault="00AA4A56" w:rsidP="00665379">
      <w:pPr>
        <w:pBdr>
          <w:top w:val="single" w:sz="4" w:space="1" w:color="F5D074" w:themeColor="accent5" w:themeTint="99"/>
          <w:left w:val="single" w:sz="4" w:space="4" w:color="F5D074" w:themeColor="accent5" w:themeTint="99"/>
          <w:bottom w:val="single" w:sz="4" w:space="1" w:color="F5D074" w:themeColor="accent5" w:themeTint="99"/>
          <w:right w:val="single" w:sz="4" w:space="4" w:color="F5D074" w:themeColor="accent5" w:themeTint="99"/>
        </w:pBdr>
        <w:shd w:val="clear" w:color="auto" w:fill="F2F2F2" w:themeFill="background2" w:themeFillShade="F2"/>
      </w:pPr>
    </w:p>
    <w:p w:rsidR="00665379" w:rsidRPr="00231084" w:rsidRDefault="00665379" w:rsidP="00665379">
      <w:pPr>
        <w:pBdr>
          <w:top w:val="single" w:sz="4" w:space="1" w:color="F5D074" w:themeColor="accent5" w:themeTint="99"/>
          <w:left w:val="single" w:sz="4" w:space="4" w:color="F5D074" w:themeColor="accent5" w:themeTint="99"/>
          <w:bottom w:val="single" w:sz="4" w:space="1" w:color="F5D074" w:themeColor="accent5" w:themeTint="99"/>
          <w:right w:val="single" w:sz="4" w:space="4" w:color="F5D074" w:themeColor="accent5" w:themeTint="99"/>
        </w:pBdr>
        <w:shd w:val="clear" w:color="auto" w:fill="F2F2F2" w:themeFill="background2" w:themeFillShade="F2"/>
      </w:pPr>
      <w:r w:rsidRPr="00231084">
        <w:t>The paraprofessional</w:t>
      </w:r>
      <w:r>
        <w:t>’</w:t>
      </w:r>
      <w:r w:rsidRPr="00231084">
        <w:t>s</w:t>
      </w:r>
      <w:r w:rsidR="00AA4A56">
        <w:t xml:space="preserve"> group in the back of the room wa</w:t>
      </w:r>
      <w:r w:rsidRPr="00231084">
        <w:t>s working with mostly numerical problems and number sentences written horizontally and vertic</w:t>
      </w:r>
      <w:r w:rsidR="00AA4A56">
        <w:t>ally. He and the students reviewed</w:t>
      </w:r>
      <w:r w:rsidRPr="00231084">
        <w:t xml:space="preserve"> rules for several sets of</w:t>
      </w:r>
      <w:r w:rsidR="00AA4A56">
        <w:t xml:space="preserve"> multiplication tables and applied</w:t>
      </w:r>
      <w:r w:rsidRPr="00231084">
        <w:t xml:space="preserve"> these to various examples that the </w:t>
      </w:r>
      <w:r w:rsidR="00D3141C">
        <w:t>teacher</w:t>
      </w:r>
      <w:r w:rsidR="00D3141C" w:rsidRPr="00231084">
        <w:t xml:space="preserve"> </w:t>
      </w:r>
      <w:r w:rsidR="008732AF">
        <w:t>had written</w:t>
      </w:r>
      <w:r w:rsidR="008732AF" w:rsidRPr="00231084">
        <w:t xml:space="preserve"> </w:t>
      </w:r>
      <w:r w:rsidRPr="00231084">
        <w:t>on the tablet. Students solve</w:t>
      </w:r>
      <w:r w:rsidR="00AA4A56">
        <w:t>d</w:t>
      </w:r>
      <w:r w:rsidRPr="00231084">
        <w:t xml:space="preserve"> these individually and then discuss</w:t>
      </w:r>
      <w:r w:rsidR="00AA4A56">
        <w:t>ed</w:t>
      </w:r>
      <w:r w:rsidRPr="00231084">
        <w:t xml:space="preserve"> their answers as a group. The rules and “tricks” that t</w:t>
      </w:r>
      <w:r w:rsidR="00AA4A56">
        <w:t>he paraprofessional demonstrated</w:t>
      </w:r>
      <w:r w:rsidRPr="00231084">
        <w:t xml:space="preserve"> </w:t>
      </w:r>
      <w:r w:rsidR="008732AF" w:rsidRPr="00231084">
        <w:t>appl</w:t>
      </w:r>
      <w:r w:rsidR="008732AF">
        <w:t>ied</w:t>
      </w:r>
      <w:r w:rsidR="008732AF" w:rsidRPr="00231084">
        <w:t xml:space="preserve"> </w:t>
      </w:r>
      <w:r w:rsidRPr="00231084">
        <w:t xml:space="preserve">to different sets of multiplication facts and </w:t>
      </w:r>
      <w:r w:rsidR="00AA4A56">
        <w:t>were</w:t>
      </w:r>
      <w:r w:rsidRPr="00231084">
        <w:t xml:space="preserve"> a review f</w:t>
      </w:r>
      <w:r w:rsidR="00AA4A56">
        <w:t>or them. For example, he reviewed</w:t>
      </w:r>
      <w:r w:rsidRPr="00231084">
        <w:t xml:space="preserve"> skip counting by </w:t>
      </w:r>
      <w:r w:rsidR="008732AF">
        <w:t>fives</w:t>
      </w:r>
      <w:r w:rsidR="008732AF" w:rsidRPr="00231084">
        <w:t xml:space="preserve"> </w:t>
      </w:r>
      <w:r w:rsidRPr="00231084">
        <w:t xml:space="preserve">and what he </w:t>
      </w:r>
      <w:r w:rsidR="008732AF" w:rsidRPr="00231084">
        <w:t>call</w:t>
      </w:r>
      <w:r w:rsidR="008732AF">
        <w:t>ed</w:t>
      </w:r>
      <w:r w:rsidR="008732AF" w:rsidRPr="00231084">
        <w:t xml:space="preserve"> </w:t>
      </w:r>
      <w:r w:rsidRPr="00231084">
        <w:t>the “</w:t>
      </w:r>
      <w:r w:rsidR="008732AF">
        <w:t>nines</w:t>
      </w:r>
      <w:r w:rsidR="008732AF" w:rsidRPr="00231084">
        <w:t xml:space="preserve"> </w:t>
      </w:r>
      <w:r w:rsidRPr="00231084">
        <w:t xml:space="preserve">trick” using his hands and fingers. </w:t>
      </w:r>
    </w:p>
    <w:p w:rsidR="00665379" w:rsidRPr="00231084" w:rsidRDefault="00665379" w:rsidP="00665379">
      <w:pPr>
        <w:pBdr>
          <w:top w:val="single" w:sz="4" w:space="1" w:color="F5D074" w:themeColor="accent5" w:themeTint="99"/>
          <w:left w:val="single" w:sz="4" w:space="4" w:color="F5D074" w:themeColor="accent5" w:themeTint="99"/>
          <w:bottom w:val="single" w:sz="4" w:space="1" w:color="F5D074" w:themeColor="accent5" w:themeTint="99"/>
          <w:right w:val="single" w:sz="4" w:space="4" w:color="F5D074" w:themeColor="accent5" w:themeTint="99"/>
        </w:pBdr>
        <w:shd w:val="clear" w:color="auto" w:fill="F2F2F2" w:themeFill="background2" w:themeFillShade="F2"/>
      </w:pPr>
    </w:p>
    <w:p w:rsidR="00665379" w:rsidRPr="00231084" w:rsidRDefault="00665379" w:rsidP="00665379">
      <w:pPr>
        <w:pBdr>
          <w:top w:val="single" w:sz="4" w:space="1" w:color="F5D074" w:themeColor="accent5" w:themeTint="99"/>
          <w:left w:val="single" w:sz="4" w:space="4" w:color="F5D074" w:themeColor="accent5" w:themeTint="99"/>
          <w:bottom w:val="single" w:sz="4" w:space="1" w:color="F5D074" w:themeColor="accent5" w:themeTint="99"/>
          <w:right w:val="single" w:sz="4" w:space="4" w:color="F5D074" w:themeColor="accent5" w:themeTint="99"/>
        </w:pBdr>
        <w:shd w:val="clear" w:color="auto" w:fill="F2F2F2" w:themeFill="background2" w:themeFillShade="F2"/>
      </w:pPr>
      <w:r w:rsidRPr="00231084">
        <w:t xml:space="preserve">The last portion of the lesson was devoted to students completing practice problems with their partners. Both staff continued to circulate through their respective groups and assist students who were having difficulty, largely by asking guiding questions. </w:t>
      </w:r>
    </w:p>
    <w:p w:rsidR="00665379" w:rsidRDefault="00665379" w:rsidP="00665379">
      <w:pPr>
        <w:rPr>
          <w:rFonts w:ascii="Times New Roman" w:hAnsi="Times New Roman" w:cs="Times New Roman"/>
        </w:rPr>
      </w:pPr>
    </w:p>
    <w:p w:rsidR="00665379" w:rsidRDefault="00665379" w:rsidP="00665379">
      <w:pPr>
        <w:rPr>
          <w:rFonts w:ascii="Times New Roman" w:hAnsi="Times New Roman" w:cs="Times New Roman"/>
        </w:rPr>
      </w:pPr>
      <w:r w:rsidRPr="00D173AF">
        <w:rPr>
          <w:rFonts w:ascii="Times New Roman" w:hAnsi="Times New Roman" w:cs="Times New Roman"/>
        </w:rPr>
        <w:t xml:space="preserve">Table </w:t>
      </w:r>
      <w:r>
        <w:rPr>
          <w:rFonts w:ascii="Times New Roman" w:hAnsi="Times New Roman" w:cs="Times New Roman"/>
        </w:rPr>
        <w:t>9</w:t>
      </w:r>
      <w:r w:rsidRPr="00D173AF">
        <w:rPr>
          <w:rFonts w:ascii="Times New Roman" w:hAnsi="Times New Roman" w:cs="Times New Roman"/>
        </w:rPr>
        <w:t xml:space="preserve"> </w:t>
      </w:r>
      <w:r>
        <w:rPr>
          <w:rFonts w:ascii="Times New Roman" w:hAnsi="Times New Roman" w:cs="Times New Roman"/>
        </w:rPr>
        <w:t xml:space="preserve">contrasts an elementary mathematics lesson characterized by strong alignment with another elementary </w:t>
      </w:r>
      <w:r w:rsidR="00900EB4">
        <w:rPr>
          <w:rFonts w:ascii="Times New Roman" w:hAnsi="Times New Roman" w:cs="Times New Roman"/>
        </w:rPr>
        <w:t xml:space="preserve">mathematics </w:t>
      </w:r>
      <w:r>
        <w:rPr>
          <w:rFonts w:ascii="Times New Roman" w:hAnsi="Times New Roman" w:cs="Times New Roman"/>
        </w:rPr>
        <w:t>lesson characterized by weak alignment</w:t>
      </w:r>
      <w:r w:rsidRPr="00D173AF">
        <w:rPr>
          <w:rFonts w:ascii="Times New Roman" w:hAnsi="Times New Roman" w:cs="Times New Roman"/>
        </w:rPr>
        <w:t xml:space="preserve">. Note that </w:t>
      </w:r>
      <w:r>
        <w:rPr>
          <w:rFonts w:ascii="Times New Roman" w:hAnsi="Times New Roman" w:cs="Times New Roman"/>
        </w:rPr>
        <w:t xml:space="preserve">elements like the presence of technology or the use of small groups are </w:t>
      </w:r>
      <w:r w:rsidRPr="00D173AF">
        <w:rPr>
          <w:rFonts w:ascii="Times New Roman" w:hAnsi="Times New Roman" w:cs="Times New Roman"/>
        </w:rPr>
        <w:t>not</w:t>
      </w:r>
      <w:r>
        <w:rPr>
          <w:rFonts w:ascii="Times New Roman" w:hAnsi="Times New Roman" w:cs="Times New Roman"/>
        </w:rPr>
        <w:t xml:space="preserve">, in themselves, </w:t>
      </w:r>
      <w:r w:rsidRPr="00D173AF">
        <w:rPr>
          <w:rFonts w:ascii="Times New Roman" w:hAnsi="Times New Roman" w:cs="Times New Roman"/>
        </w:rPr>
        <w:t>sign</w:t>
      </w:r>
      <w:r>
        <w:rPr>
          <w:rFonts w:ascii="Times New Roman" w:hAnsi="Times New Roman" w:cs="Times New Roman"/>
        </w:rPr>
        <w:t>s</w:t>
      </w:r>
      <w:r w:rsidRPr="00D173AF">
        <w:rPr>
          <w:rFonts w:ascii="Times New Roman" w:hAnsi="Times New Roman" w:cs="Times New Roman"/>
        </w:rPr>
        <w:t xml:space="preserve"> of strong alignment with </w:t>
      </w:r>
      <w:r>
        <w:rPr>
          <w:rFonts w:ascii="Times New Roman" w:hAnsi="Times New Roman" w:cs="Times New Roman"/>
        </w:rPr>
        <w:t>core instructional shifts; t</w:t>
      </w:r>
      <w:r w:rsidRPr="00D173AF">
        <w:rPr>
          <w:rFonts w:ascii="Times New Roman" w:hAnsi="Times New Roman" w:cs="Times New Roman"/>
        </w:rPr>
        <w:t xml:space="preserve">heir pedagogical approaches are what separate </w:t>
      </w:r>
      <w:r>
        <w:rPr>
          <w:rFonts w:ascii="Times New Roman" w:hAnsi="Times New Roman" w:cs="Times New Roman"/>
        </w:rPr>
        <w:t>them</w:t>
      </w:r>
      <w:r w:rsidRPr="00D173AF">
        <w:rPr>
          <w:rFonts w:ascii="Times New Roman" w:hAnsi="Times New Roman" w:cs="Times New Roman"/>
        </w:rPr>
        <w:t>. T</w:t>
      </w:r>
      <w:r>
        <w:rPr>
          <w:rFonts w:ascii="Times New Roman" w:hAnsi="Times New Roman" w:cs="Times New Roman"/>
        </w:rPr>
        <w:t>hat is, t</w:t>
      </w:r>
      <w:r w:rsidRPr="00D173AF">
        <w:rPr>
          <w:rFonts w:ascii="Times New Roman" w:hAnsi="Times New Roman" w:cs="Times New Roman"/>
        </w:rPr>
        <w:t xml:space="preserve">he teacher in the </w:t>
      </w:r>
      <w:r>
        <w:rPr>
          <w:rFonts w:ascii="Times New Roman" w:hAnsi="Times New Roman" w:cs="Times New Roman"/>
        </w:rPr>
        <w:t>strongly aligned</w:t>
      </w:r>
      <w:r w:rsidRPr="00D173AF">
        <w:rPr>
          <w:rFonts w:ascii="Times New Roman" w:hAnsi="Times New Roman" w:cs="Times New Roman"/>
        </w:rPr>
        <w:t xml:space="preserve"> lesson led a class marked partly by a large-group lesson </w:t>
      </w:r>
      <w:r>
        <w:rPr>
          <w:rFonts w:ascii="Times New Roman" w:hAnsi="Times New Roman" w:cs="Times New Roman"/>
        </w:rPr>
        <w:t xml:space="preserve">and in part by small-group work. This teacher also did some leading of the discussion, but also effectively </w:t>
      </w:r>
      <w:r w:rsidRPr="00D173AF">
        <w:rPr>
          <w:rFonts w:ascii="Times New Roman" w:hAnsi="Times New Roman" w:cs="Times New Roman"/>
        </w:rPr>
        <w:t>explored students</w:t>
      </w:r>
      <w:r>
        <w:rPr>
          <w:rFonts w:ascii="Times New Roman" w:hAnsi="Times New Roman" w:cs="Times New Roman"/>
        </w:rPr>
        <w:t>’</w:t>
      </w:r>
      <w:r w:rsidRPr="00D173AF">
        <w:rPr>
          <w:rFonts w:ascii="Times New Roman" w:hAnsi="Times New Roman" w:cs="Times New Roman"/>
        </w:rPr>
        <w:t xml:space="preserve"> thinking as they offered answers to problems and supported students in actively engaging classmates in discussion of solutions and methods.</w:t>
      </w:r>
      <w:r>
        <w:rPr>
          <w:rFonts w:ascii="Times New Roman" w:hAnsi="Times New Roman" w:cs="Times New Roman"/>
        </w:rPr>
        <w:t xml:space="preserve"> Students were required to represent their thinking, were accountable for being active in the lesson, and </w:t>
      </w:r>
      <w:r w:rsidR="00012C54">
        <w:rPr>
          <w:rFonts w:ascii="Times New Roman" w:hAnsi="Times New Roman" w:cs="Times New Roman"/>
        </w:rPr>
        <w:t xml:space="preserve">were </w:t>
      </w:r>
      <w:r>
        <w:rPr>
          <w:rFonts w:ascii="Times New Roman" w:hAnsi="Times New Roman" w:cs="Times New Roman"/>
        </w:rPr>
        <w:t>engaged in a variety of ways to demonstrate understanding, such as being asked to partici</w:t>
      </w:r>
      <w:r w:rsidR="00075349">
        <w:rPr>
          <w:rFonts w:ascii="Times New Roman" w:hAnsi="Times New Roman" w:cs="Times New Roman"/>
        </w:rPr>
        <w:t xml:space="preserve">pate in a rigorous discussion </w:t>
      </w:r>
      <w:r>
        <w:rPr>
          <w:rFonts w:ascii="Times New Roman" w:hAnsi="Times New Roman" w:cs="Times New Roman"/>
        </w:rPr>
        <w:t xml:space="preserve">using academic vocabulary. </w:t>
      </w:r>
    </w:p>
    <w:p w:rsidR="0021586B" w:rsidRDefault="0021586B" w:rsidP="00665379">
      <w:pPr>
        <w:rPr>
          <w:rFonts w:ascii="Times New Roman" w:hAnsi="Times New Roman" w:cs="Times New Roman"/>
        </w:rPr>
      </w:pPr>
    </w:p>
    <w:p w:rsidR="00665379" w:rsidRPr="00231084" w:rsidRDefault="00665379" w:rsidP="00665379">
      <w:pPr>
        <w:pStyle w:val="TableTitle"/>
        <w:rPr>
          <w:spacing w:val="-2"/>
        </w:rPr>
      </w:pPr>
      <w:bookmarkStart w:id="33" w:name="_Toc398021179"/>
      <w:r w:rsidRPr="00231084">
        <w:rPr>
          <w:spacing w:val="-2"/>
        </w:rPr>
        <w:lastRenderedPageBreak/>
        <w:t xml:space="preserve">Table </w:t>
      </w:r>
      <w:r>
        <w:rPr>
          <w:spacing w:val="-2"/>
        </w:rPr>
        <w:t>9</w:t>
      </w:r>
      <w:r w:rsidRPr="00231084">
        <w:rPr>
          <w:spacing w:val="-2"/>
        </w:rPr>
        <w:t xml:space="preserve">. Strong Alignment Versus Weak Alignment: </w:t>
      </w:r>
      <w:r>
        <w:rPr>
          <w:spacing w:val="-2"/>
        </w:rPr>
        <w:t xml:space="preserve">Elementary School </w:t>
      </w:r>
      <w:r w:rsidRPr="00231084">
        <w:rPr>
          <w:spacing w:val="-2"/>
        </w:rPr>
        <w:t>Mathematics</w:t>
      </w:r>
      <w:bookmarkEnd w:id="33"/>
    </w:p>
    <w:tbl>
      <w:tblPr>
        <w:tblStyle w:val="TableGrid"/>
        <w:tblW w:w="5000" w:type="pct"/>
        <w:tblLook w:val="04A0"/>
      </w:tblPr>
      <w:tblGrid>
        <w:gridCol w:w="4788"/>
        <w:gridCol w:w="4788"/>
      </w:tblGrid>
      <w:tr w:rsidR="00665379" w:rsidRPr="00D173AF" w:rsidTr="00003B0E">
        <w:tc>
          <w:tcPr>
            <w:tcW w:w="2500" w:type="pct"/>
            <w:shd w:val="clear" w:color="auto" w:fill="3A5877" w:themeFill="text2" w:themeFillShade="BF"/>
            <w:vAlign w:val="center"/>
          </w:tcPr>
          <w:p w:rsidR="00665379" w:rsidRPr="00231084" w:rsidRDefault="00665379" w:rsidP="00003B0E">
            <w:pPr>
              <w:keepNext/>
              <w:keepLines/>
              <w:rPr>
                <w:rFonts w:cstheme="minorHAnsi"/>
                <w:b/>
                <w:color w:val="FFFFFF" w:themeColor="background1"/>
              </w:rPr>
            </w:pPr>
            <w:r w:rsidRPr="00231084">
              <w:rPr>
                <w:rFonts w:cstheme="minorHAnsi"/>
                <w:b/>
                <w:color w:val="FFFFFF" w:themeColor="background1"/>
              </w:rPr>
              <w:t>Strong Alignment</w:t>
            </w:r>
          </w:p>
        </w:tc>
        <w:tc>
          <w:tcPr>
            <w:tcW w:w="2500" w:type="pct"/>
            <w:shd w:val="clear" w:color="auto" w:fill="3A5877" w:themeFill="text2" w:themeFillShade="BF"/>
            <w:vAlign w:val="center"/>
          </w:tcPr>
          <w:p w:rsidR="00665379" w:rsidRPr="00231084" w:rsidRDefault="00665379" w:rsidP="00003B0E">
            <w:pPr>
              <w:keepNext/>
              <w:keepLines/>
              <w:rPr>
                <w:rFonts w:cstheme="minorHAnsi"/>
                <w:b/>
                <w:color w:val="FFFFFF" w:themeColor="background1"/>
              </w:rPr>
            </w:pPr>
            <w:r w:rsidRPr="00231084">
              <w:rPr>
                <w:rFonts w:cstheme="minorHAnsi"/>
                <w:b/>
                <w:color w:val="FFFFFF" w:themeColor="background1"/>
              </w:rPr>
              <w:t>Weak Alignment</w:t>
            </w:r>
          </w:p>
        </w:tc>
      </w:tr>
      <w:tr w:rsidR="00665379" w:rsidRPr="00D173AF" w:rsidTr="00003B0E">
        <w:tc>
          <w:tcPr>
            <w:tcW w:w="2500" w:type="pct"/>
            <w:shd w:val="clear" w:color="auto" w:fill="B5C7DB" w:themeFill="text2" w:themeFillTint="66"/>
            <w:vAlign w:val="center"/>
          </w:tcPr>
          <w:p w:rsidR="00665379" w:rsidRPr="00EA3F6F" w:rsidRDefault="00665379" w:rsidP="00003B0E">
            <w:pPr>
              <w:keepNext/>
              <w:keepLines/>
              <w:rPr>
                <w:rFonts w:cstheme="minorHAnsi"/>
                <w:b/>
              </w:rPr>
            </w:pPr>
            <w:r w:rsidRPr="00EA3F6F">
              <w:rPr>
                <w:rFonts w:cstheme="minorHAnsi"/>
                <w:b/>
              </w:rPr>
              <w:t>Lesson focused on writing numbers in standard and expanded notation and word form</w:t>
            </w:r>
          </w:p>
        </w:tc>
        <w:tc>
          <w:tcPr>
            <w:tcW w:w="2500" w:type="pct"/>
            <w:shd w:val="clear" w:color="auto" w:fill="B5C7DB" w:themeFill="text2" w:themeFillTint="66"/>
            <w:vAlign w:val="center"/>
          </w:tcPr>
          <w:p w:rsidR="00665379" w:rsidRPr="00EA3F6F" w:rsidRDefault="00665379" w:rsidP="00003B0E">
            <w:pPr>
              <w:keepNext/>
              <w:keepLines/>
              <w:rPr>
                <w:rFonts w:cstheme="minorHAnsi"/>
                <w:b/>
              </w:rPr>
            </w:pPr>
            <w:r w:rsidRPr="00EA3F6F">
              <w:rPr>
                <w:rFonts w:cstheme="minorHAnsi"/>
                <w:b/>
              </w:rPr>
              <w:t xml:space="preserve">Lesson focused on </w:t>
            </w:r>
            <w:r>
              <w:rPr>
                <w:rFonts w:cstheme="minorHAnsi"/>
                <w:b/>
              </w:rPr>
              <w:t xml:space="preserve">algebraic </w:t>
            </w:r>
            <w:r w:rsidRPr="00EA3F6F">
              <w:rPr>
                <w:rFonts w:cstheme="minorHAnsi"/>
                <w:b/>
              </w:rPr>
              <w:t>expressions and equations</w:t>
            </w:r>
          </w:p>
        </w:tc>
      </w:tr>
      <w:tr w:rsidR="00665379" w:rsidRPr="00D173AF" w:rsidTr="00003B0E">
        <w:trPr>
          <w:trHeight w:val="2036"/>
        </w:trPr>
        <w:tc>
          <w:tcPr>
            <w:tcW w:w="2500" w:type="pct"/>
          </w:tcPr>
          <w:p w:rsidR="00665379" w:rsidRPr="00EA3F6F" w:rsidRDefault="00665379" w:rsidP="00665379">
            <w:pPr>
              <w:pStyle w:val="ListParagraph"/>
              <w:keepNext/>
              <w:keepLines/>
              <w:numPr>
                <w:ilvl w:val="0"/>
                <w:numId w:val="52"/>
              </w:numPr>
              <w:spacing w:after="0" w:line="240" w:lineRule="auto"/>
              <w:ind w:left="360"/>
              <w:contextualSpacing w:val="0"/>
              <w:rPr>
                <w:rFonts w:cstheme="minorHAnsi"/>
              </w:rPr>
            </w:pPr>
            <w:r w:rsidRPr="00637E28">
              <w:rPr>
                <w:rFonts w:cstheme="minorHAnsi"/>
              </w:rPr>
              <w:t>Teacher use</w:t>
            </w:r>
            <w:r w:rsidR="00A56E3B">
              <w:rPr>
                <w:rFonts w:cstheme="minorHAnsi"/>
              </w:rPr>
              <w:t>d</w:t>
            </w:r>
            <w:r w:rsidRPr="00637E28">
              <w:rPr>
                <w:rFonts w:cstheme="minorHAnsi"/>
              </w:rPr>
              <w:t xml:space="preserve"> a combination of video,</w:t>
            </w:r>
            <w:r>
              <w:rPr>
                <w:rFonts w:cstheme="minorHAnsi"/>
              </w:rPr>
              <w:t xml:space="preserve"> interactive whiteboard</w:t>
            </w:r>
            <w:r w:rsidRPr="00637E28">
              <w:rPr>
                <w:rFonts w:cstheme="minorHAnsi"/>
              </w:rPr>
              <w:t>, and large</w:t>
            </w:r>
            <w:r>
              <w:rPr>
                <w:rFonts w:cstheme="minorHAnsi"/>
              </w:rPr>
              <w:t>-</w:t>
            </w:r>
            <w:r w:rsidRPr="00637E28">
              <w:rPr>
                <w:rFonts w:cstheme="minorHAnsi"/>
              </w:rPr>
              <w:t xml:space="preserve">group discussion, </w:t>
            </w:r>
            <w:r w:rsidR="002C52EF">
              <w:rPr>
                <w:rFonts w:cstheme="minorHAnsi"/>
              </w:rPr>
              <w:t>and had</w:t>
            </w:r>
            <w:r w:rsidRPr="00637E28">
              <w:rPr>
                <w:rFonts w:cstheme="minorHAnsi"/>
              </w:rPr>
              <w:t xml:space="preserve"> students lead classroom discussions</w:t>
            </w:r>
          </w:p>
          <w:p w:rsidR="00665379" w:rsidRPr="00EA3F6F" w:rsidRDefault="00665379" w:rsidP="00665379">
            <w:pPr>
              <w:pStyle w:val="ListParagraph"/>
              <w:keepNext/>
              <w:keepLines/>
              <w:numPr>
                <w:ilvl w:val="0"/>
                <w:numId w:val="52"/>
              </w:numPr>
              <w:spacing w:after="0" w:line="240" w:lineRule="auto"/>
              <w:ind w:left="360"/>
              <w:contextualSpacing w:val="0"/>
              <w:rPr>
                <w:rFonts w:cstheme="minorHAnsi"/>
              </w:rPr>
            </w:pPr>
            <w:r w:rsidRPr="00637E28">
              <w:rPr>
                <w:rFonts w:cstheme="minorHAnsi"/>
              </w:rPr>
              <w:t>Walls contain</w:t>
            </w:r>
            <w:r w:rsidR="00A56E3B">
              <w:rPr>
                <w:rFonts w:cstheme="minorHAnsi"/>
              </w:rPr>
              <w:t>ed</w:t>
            </w:r>
            <w:r w:rsidRPr="00637E28">
              <w:rPr>
                <w:rFonts w:cstheme="minorHAnsi"/>
              </w:rPr>
              <w:t xml:space="preserve"> posters with sentence starters, supporting </w:t>
            </w:r>
            <w:r>
              <w:rPr>
                <w:rFonts w:cstheme="minorHAnsi"/>
              </w:rPr>
              <w:t xml:space="preserve">respectful </w:t>
            </w:r>
            <w:r w:rsidRPr="00637E28">
              <w:rPr>
                <w:rFonts w:cstheme="minorHAnsi"/>
              </w:rPr>
              <w:t>peer-to-peer conversation</w:t>
            </w:r>
          </w:p>
          <w:p w:rsidR="00665379" w:rsidRPr="00EA3F6F" w:rsidRDefault="00665379" w:rsidP="00665379">
            <w:pPr>
              <w:pStyle w:val="ListParagraph"/>
              <w:keepNext/>
              <w:keepLines/>
              <w:numPr>
                <w:ilvl w:val="0"/>
                <w:numId w:val="52"/>
              </w:numPr>
              <w:spacing w:after="0" w:line="240" w:lineRule="auto"/>
              <w:ind w:left="360"/>
              <w:contextualSpacing w:val="0"/>
              <w:rPr>
                <w:rFonts w:cstheme="minorHAnsi"/>
              </w:rPr>
            </w:pPr>
            <w:r w:rsidRPr="00637E28">
              <w:rPr>
                <w:rFonts w:cstheme="minorHAnsi"/>
              </w:rPr>
              <w:t>Students work</w:t>
            </w:r>
            <w:r w:rsidR="00A56E3B">
              <w:rPr>
                <w:rFonts w:cstheme="minorHAnsi"/>
              </w:rPr>
              <w:t>ed</w:t>
            </w:r>
            <w:r w:rsidRPr="00637E28">
              <w:rPr>
                <w:rFonts w:cstheme="minorHAnsi"/>
              </w:rPr>
              <w:t xml:space="preserve"> in pairs, small groups</w:t>
            </w:r>
            <w:r>
              <w:rPr>
                <w:rFonts w:cstheme="minorHAnsi"/>
              </w:rPr>
              <w:t>,</w:t>
            </w:r>
            <w:r w:rsidRPr="00637E28">
              <w:rPr>
                <w:rFonts w:cstheme="minorHAnsi"/>
              </w:rPr>
              <w:t xml:space="preserve"> and independently</w:t>
            </w:r>
            <w:r>
              <w:rPr>
                <w:rFonts w:cstheme="minorHAnsi"/>
              </w:rPr>
              <w:t>, discussing possible solutions</w:t>
            </w:r>
          </w:p>
          <w:p w:rsidR="00665379" w:rsidRPr="00EA3F6F" w:rsidRDefault="00665379" w:rsidP="00665379">
            <w:pPr>
              <w:pStyle w:val="ListParagraph"/>
              <w:keepNext/>
              <w:keepLines/>
              <w:numPr>
                <w:ilvl w:val="0"/>
                <w:numId w:val="52"/>
              </w:numPr>
              <w:spacing w:after="0" w:line="240" w:lineRule="auto"/>
              <w:ind w:left="360"/>
              <w:contextualSpacing w:val="0"/>
              <w:rPr>
                <w:rFonts w:cstheme="minorHAnsi"/>
              </w:rPr>
            </w:pPr>
            <w:r w:rsidRPr="00637E28">
              <w:rPr>
                <w:rFonts w:cstheme="minorHAnsi"/>
              </w:rPr>
              <w:t>Teacher encourage</w:t>
            </w:r>
            <w:r w:rsidR="00A56E3B">
              <w:rPr>
                <w:rFonts w:cstheme="minorHAnsi"/>
              </w:rPr>
              <w:t>d</w:t>
            </w:r>
            <w:r w:rsidRPr="00637E28">
              <w:rPr>
                <w:rFonts w:cstheme="minorHAnsi"/>
              </w:rPr>
              <w:t xml:space="preserve"> students to discuss, define, explain, and provide rationales for their responses</w:t>
            </w:r>
          </w:p>
          <w:p w:rsidR="00665379" w:rsidRDefault="00665379" w:rsidP="00665379">
            <w:pPr>
              <w:pStyle w:val="ListParagraph"/>
              <w:keepNext/>
              <w:keepLines/>
              <w:numPr>
                <w:ilvl w:val="0"/>
                <w:numId w:val="52"/>
              </w:numPr>
              <w:spacing w:after="0" w:line="240" w:lineRule="auto"/>
              <w:ind w:left="360"/>
              <w:contextualSpacing w:val="0"/>
              <w:rPr>
                <w:rFonts w:cstheme="minorHAnsi"/>
              </w:rPr>
            </w:pPr>
            <w:r w:rsidRPr="00637E28">
              <w:rPr>
                <w:rFonts w:cstheme="minorHAnsi"/>
              </w:rPr>
              <w:t xml:space="preserve">Learning </w:t>
            </w:r>
            <w:r w:rsidR="00A56E3B">
              <w:rPr>
                <w:rFonts w:cstheme="minorHAnsi"/>
              </w:rPr>
              <w:t>wa</w:t>
            </w:r>
            <w:r w:rsidRPr="00637E28">
              <w:rPr>
                <w:rFonts w:cstheme="minorHAnsi"/>
              </w:rPr>
              <w:t>s student-driven</w:t>
            </w:r>
            <w:r w:rsidR="00012C54">
              <w:rPr>
                <w:rFonts w:cstheme="minorHAnsi"/>
              </w:rPr>
              <w:t>; s</w:t>
            </w:r>
            <w:r w:rsidRPr="00637E28">
              <w:rPr>
                <w:rFonts w:cstheme="minorHAnsi"/>
              </w:rPr>
              <w:t>tudents led discussions at the board and ask</w:t>
            </w:r>
            <w:r w:rsidR="00A56E3B">
              <w:rPr>
                <w:rFonts w:cstheme="minorHAnsi"/>
              </w:rPr>
              <w:t>ed</w:t>
            </w:r>
            <w:r w:rsidRPr="00637E28">
              <w:rPr>
                <w:rFonts w:cstheme="minorHAnsi"/>
              </w:rPr>
              <w:t xml:space="preserve"> que</w:t>
            </w:r>
            <w:r>
              <w:rPr>
                <w:rFonts w:cstheme="minorHAnsi"/>
              </w:rPr>
              <w:t>stions and challenge</w:t>
            </w:r>
            <w:r w:rsidR="00166E27">
              <w:rPr>
                <w:rFonts w:cstheme="minorHAnsi"/>
              </w:rPr>
              <w:t>d</w:t>
            </w:r>
            <w:r>
              <w:rPr>
                <w:rFonts w:cstheme="minorHAnsi"/>
              </w:rPr>
              <w:t xml:space="preserve"> each other </w:t>
            </w:r>
            <w:r w:rsidRPr="00637E28">
              <w:rPr>
                <w:rFonts w:cstheme="minorHAnsi"/>
              </w:rPr>
              <w:t>while the teacher act</w:t>
            </w:r>
            <w:r w:rsidR="00A56E3B">
              <w:rPr>
                <w:rFonts w:cstheme="minorHAnsi"/>
              </w:rPr>
              <w:t>ed</w:t>
            </w:r>
            <w:r w:rsidRPr="00637E28">
              <w:rPr>
                <w:rFonts w:cstheme="minorHAnsi"/>
              </w:rPr>
              <w:t xml:space="preserve"> as a facilitator of these discussions</w:t>
            </w:r>
          </w:p>
          <w:p w:rsidR="00665379" w:rsidRDefault="00665379" w:rsidP="00665379">
            <w:pPr>
              <w:pStyle w:val="ListParagraph"/>
              <w:keepNext/>
              <w:keepLines/>
              <w:numPr>
                <w:ilvl w:val="0"/>
                <w:numId w:val="52"/>
              </w:numPr>
              <w:spacing w:after="0" w:line="240" w:lineRule="auto"/>
              <w:ind w:left="360"/>
              <w:contextualSpacing w:val="0"/>
              <w:rPr>
                <w:rFonts w:cstheme="minorHAnsi"/>
              </w:rPr>
            </w:pPr>
            <w:r>
              <w:rPr>
                <w:rFonts w:cstheme="minorHAnsi"/>
              </w:rPr>
              <w:t xml:space="preserve">Teacher </w:t>
            </w:r>
            <w:r w:rsidR="008B2426">
              <w:rPr>
                <w:rFonts w:cstheme="minorHAnsi"/>
              </w:rPr>
              <w:t>emphasized</w:t>
            </w:r>
            <w:r>
              <w:rPr>
                <w:rFonts w:cstheme="minorHAnsi"/>
              </w:rPr>
              <w:t xml:space="preserve"> use of mathematics vocabulary, such as “expanded and standard notation” </w:t>
            </w:r>
          </w:p>
          <w:p w:rsidR="00665379" w:rsidRPr="00637E28" w:rsidRDefault="00665379" w:rsidP="00665379">
            <w:pPr>
              <w:pStyle w:val="ListParagraph"/>
              <w:keepNext/>
              <w:keepLines/>
              <w:numPr>
                <w:ilvl w:val="0"/>
                <w:numId w:val="52"/>
              </w:numPr>
              <w:spacing w:after="0" w:line="240" w:lineRule="auto"/>
              <w:ind w:left="360"/>
              <w:contextualSpacing w:val="0"/>
              <w:rPr>
                <w:rFonts w:cstheme="minorHAnsi"/>
              </w:rPr>
            </w:pPr>
            <w:r>
              <w:rPr>
                <w:rFonts w:cstheme="minorHAnsi"/>
              </w:rPr>
              <w:t>Teacher explain</w:t>
            </w:r>
            <w:r w:rsidR="00A56E3B">
              <w:rPr>
                <w:rFonts w:cstheme="minorHAnsi"/>
              </w:rPr>
              <w:t>ed</w:t>
            </w:r>
            <w:r>
              <w:rPr>
                <w:rFonts w:cstheme="minorHAnsi"/>
              </w:rPr>
              <w:t xml:space="preserve"> concept to students, ha</w:t>
            </w:r>
            <w:r w:rsidR="00A56E3B">
              <w:rPr>
                <w:rFonts w:cstheme="minorHAnsi"/>
              </w:rPr>
              <w:t>d</w:t>
            </w:r>
            <w:r>
              <w:rPr>
                <w:rFonts w:cstheme="minorHAnsi"/>
              </w:rPr>
              <w:t xml:space="preserve"> students demonstrate this concept for each other, and ask</w:t>
            </w:r>
            <w:r w:rsidR="00A56E3B">
              <w:rPr>
                <w:rFonts w:cstheme="minorHAnsi"/>
              </w:rPr>
              <w:t>ed</w:t>
            </w:r>
            <w:r>
              <w:rPr>
                <w:rFonts w:cstheme="minorHAnsi"/>
              </w:rPr>
              <w:t xml:space="preserve"> them to represent their understanding using words, graphic organizers, and real-world example problems</w:t>
            </w:r>
          </w:p>
        </w:tc>
        <w:tc>
          <w:tcPr>
            <w:tcW w:w="2500" w:type="pct"/>
          </w:tcPr>
          <w:p w:rsidR="00665379" w:rsidRDefault="00665379" w:rsidP="00665379">
            <w:pPr>
              <w:pStyle w:val="ListParagraph"/>
              <w:keepNext/>
              <w:keepLines/>
              <w:numPr>
                <w:ilvl w:val="0"/>
                <w:numId w:val="53"/>
              </w:numPr>
              <w:spacing w:after="0" w:line="240" w:lineRule="auto"/>
              <w:ind w:left="360"/>
              <w:contextualSpacing w:val="0"/>
              <w:rPr>
                <w:rFonts w:cstheme="minorHAnsi"/>
              </w:rPr>
            </w:pPr>
            <w:r>
              <w:rPr>
                <w:rFonts w:cstheme="minorHAnsi"/>
              </w:rPr>
              <w:t xml:space="preserve">Students </w:t>
            </w:r>
            <w:r w:rsidR="00A56E3B">
              <w:rPr>
                <w:rFonts w:cstheme="minorHAnsi"/>
              </w:rPr>
              <w:t xml:space="preserve">were </w:t>
            </w:r>
            <w:r>
              <w:rPr>
                <w:rFonts w:cstheme="minorHAnsi"/>
              </w:rPr>
              <w:t>seated in rows, facing an interactive whiteboard</w:t>
            </w:r>
            <w:r w:rsidR="00012C54">
              <w:rPr>
                <w:rFonts w:cstheme="minorHAnsi"/>
              </w:rPr>
              <w:t>; t</w:t>
            </w:r>
            <w:r>
              <w:rPr>
                <w:rFonts w:cstheme="minorHAnsi"/>
              </w:rPr>
              <w:t xml:space="preserve">eacher </w:t>
            </w:r>
            <w:r w:rsidR="00A56E3B">
              <w:rPr>
                <w:rFonts w:cstheme="minorHAnsi"/>
              </w:rPr>
              <w:t xml:space="preserve">stood </w:t>
            </w:r>
            <w:r>
              <w:rPr>
                <w:rFonts w:cstheme="minorHAnsi"/>
              </w:rPr>
              <w:t xml:space="preserve">at the interactive whiteboard presenting slides while students </w:t>
            </w:r>
            <w:r w:rsidR="00A56E3B">
              <w:rPr>
                <w:rFonts w:cstheme="minorHAnsi"/>
              </w:rPr>
              <w:t xml:space="preserve">took </w:t>
            </w:r>
            <w:r>
              <w:rPr>
                <w:rFonts w:cstheme="minorHAnsi"/>
              </w:rPr>
              <w:t xml:space="preserve">notes </w:t>
            </w:r>
          </w:p>
          <w:p w:rsidR="00665379" w:rsidRDefault="00665379" w:rsidP="00665379">
            <w:pPr>
              <w:pStyle w:val="ListParagraph"/>
              <w:keepNext/>
              <w:keepLines/>
              <w:numPr>
                <w:ilvl w:val="0"/>
                <w:numId w:val="53"/>
              </w:numPr>
              <w:spacing w:after="0" w:line="240" w:lineRule="auto"/>
              <w:ind w:left="360"/>
              <w:contextualSpacing w:val="0"/>
              <w:rPr>
                <w:rFonts w:cstheme="minorHAnsi"/>
              </w:rPr>
            </w:pPr>
            <w:r>
              <w:rPr>
                <w:rFonts w:cstheme="minorHAnsi"/>
              </w:rPr>
              <w:t xml:space="preserve">Lesson </w:t>
            </w:r>
            <w:r w:rsidR="00A56E3B">
              <w:rPr>
                <w:rFonts w:cstheme="minorHAnsi"/>
              </w:rPr>
              <w:t>was</w:t>
            </w:r>
            <w:r w:rsidR="00012C54">
              <w:rPr>
                <w:rFonts w:cstheme="minorHAnsi"/>
              </w:rPr>
              <w:t xml:space="preserve"> </w:t>
            </w:r>
            <w:r>
              <w:rPr>
                <w:rFonts w:cstheme="minorHAnsi"/>
              </w:rPr>
              <w:t>large-group, teacher-led explanation and question</w:t>
            </w:r>
            <w:r w:rsidR="00012C54">
              <w:rPr>
                <w:rFonts w:cstheme="minorHAnsi"/>
              </w:rPr>
              <w:t xml:space="preserve"> </w:t>
            </w:r>
            <w:r>
              <w:rPr>
                <w:rFonts w:cstheme="minorHAnsi"/>
              </w:rPr>
              <w:t>and</w:t>
            </w:r>
            <w:r w:rsidR="00012C54">
              <w:rPr>
                <w:rFonts w:cstheme="minorHAnsi"/>
              </w:rPr>
              <w:t xml:space="preserve"> </w:t>
            </w:r>
            <w:r>
              <w:rPr>
                <w:rFonts w:cstheme="minorHAnsi"/>
              </w:rPr>
              <w:t xml:space="preserve">answer, followed by large-group guided practice </w:t>
            </w:r>
          </w:p>
          <w:p w:rsidR="00665379" w:rsidRDefault="00665379" w:rsidP="00665379">
            <w:pPr>
              <w:pStyle w:val="ListParagraph"/>
              <w:keepNext/>
              <w:keepLines/>
              <w:numPr>
                <w:ilvl w:val="0"/>
                <w:numId w:val="53"/>
              </w:numPr>
              <w:spacing w:after="0" w:line="240" w:lineRule="auto"/>
              <w:ind w:left="360"/>
              <w:contextualSpacing w:val="0"/>
              <w:rPr>
                <w:rFonts w:cstheme="minorHAnsi"/>
              </w:rPr>
            </w:pPr>
            <w:r>
              <w:rPr>
                <w:rFonts w:cstheme="minorHAnsi"/>
              </w:rPr>
              <w:t>Teacher involve</w:t>
            </w:r>
            <w:r w:rsidR="00A56E3B">
              <w:rPr>
                <w:rFonts w:cstheme="minorHAnsi"/>
              </w:rPr>
              <w:t>d</w:t>
            </w:r>
            <w:r>
              <w:rPr>
                <w:rFonts w:cstheme="minorHAnsi"/>
              </w:rPr>
              <w:t xml:space="preserve"> students by calling on them to answer, but only a small portion called on and only one kind of solution presented, and students generally</w:t>
            </w:r>
            <w:r w:rsidR="00012C54">
              <w:rPr>
                <w:rFonts w:cstheme="minorHAnsi"/>
              </w:rPr>
              <w:t xml:space="preserve"> </w:t>
            </w:r>
            <w:r>
              <w:rPr>
                <w:rFonts w:cstheme="minorHAnsi"/>
              </w:rPr>
              <w:t xml:space="preserve">only offered opportunity to represent ideas verbally </w:t>
            </w:r>
          </w:p>
          <w:p w:rsidR="00665379" w:rsidRPr="00637E28" w:rsidRDefault="00665379" w:rsidP="00665379">
            <w:pPr>
              <w:pStyle w:val="ListParagraph"/>
              <w:keepNext/>
              <w:keepLines/>
              <w:numPr>
                <w:ilvl w:val="0"/>
                <w:numId w:val="53"/>
              </w:numPr>
              <w:spacing w:after="0" w:line="240" w:lineRule="auto"/>
              <w:ind w:left="360"/>
              <w:contextualSpacing w:val="0"/>
              <w:rPr>
                <w:rFonts w:cstheme="minorHAnsi"/>
              </w:rPr>
            </w:pPr>
            <w:r w:rsidRPr="00A56E3B">
              <w:rPr>
                <w:rFonts w:cstheme="minorHAnsi"/>
              </w:rPr>
              <w:t xml:space="preserve">Few opportunities to apply concepts to real-world situations </w:t>
            </w:r>
          </w:p>
        </w:tc>
      </w:tr>
    </w:tbl>
    <w:p w:rsidR="00665379" w:rsidRDefault="00665379" w:rsidP="00665379"/>
    <w:tbl>
      <w:tblPr>
        <w:tblStyle w:val="TableGrid"/>
        <w:tblW w:w="0" w:type="auto"/>
        <w:tblLook w:val="04A0"/>
      </w:tblPr>
      <w:tblGrid>
        <w:gridCol w:w="9576"/>
      </w:tblGrid>
      <w:tr w:rsidR="00665379" w:rsidTr="00003B0E">
        <w:tc>
          <w:tcPr>
            <w:tcW w:w="9576" w:type="dxa"/>
            <w:shd w:val="clear" w:color="auto" w:fill="D9D9D9" w:themeFill="background1" w:themeFillShade="D9"/>
          </w:tcPr>
          <w:p w:rsidR="00665379" w:rsidRDefault="00665379" w:rsidP="00262072">
            <w:pPr>
              <w:spacing w:after="120"/>
              <w:rPr>
                <w:b/>
              </w:rPr>
            </w:pPr>
            <w:r>
              <w:rPr>
                <w:b/>
              </w:rPr>
              <w:t>Vignette 4: Middle School Math</w:t>
            </w:r>
            <w:r w:rsidR="007C321A">
              <w:rPr>
                <w:b/>
              </w:rPr>
              <w:t>ematics</w:t>
            </w:r>
          </w:p>
          <w:p w:rsidR="00665379" w:rsidRDefault="00665379" w:rsidP="008B2426">
            <w:pPr>
              <w:spacing w:after="120"/>
            </w:pPr>
            <w:r>
              <w:t xml:space="preserve">The class was seated in small groups of </w:t>
            </w:r>
            <w:r w:rsidR="00012C54">
              <w:t>three to four</w:t>
            </w:r>
            <w:r>
              <w:t xml:space="preserve"> students each, with the teacher initially moving around the room. A slide on the SMART Board read that the focus for the day</w:t>
            </w:r>
            <w:r w:rsidR="000C083A">
              <w:t xml:space="preserve"> was on “The Counting Principle,</w:t>
            </w:r>
            <w:r>
              <w:t xml:space="preserve">” </w:t>
            </w:r>
            <w:r w:rsidR="000C083A">
              <w:t xml:space="preserve">a </w:t>
            </w:r>
            <w:r>
              <w:t>concept</w:t>
            </w:r>
            <w:r w:rsidR="000C083A">
              <w:t xml:space="preserve"> to which students </w:t>
            </w:r>
            <w:r w:rsidR="00012C54">
              <w:t xml:space="preserve">had </w:t>
            </w:r>
            <w:r w:rsidR="000C083A">
              <w:t xml:space="preserve">previously </w:t>
            </w:r>
            <w:r w:rsidR="00012C54">
              <w:t xml:space="preserve">been </w:t>
            </w:r>
            <w:r w:rsidR="000C083A">
              <w:t>only minimally exposed</w:t>
            </w:r>
            <w:r>
              <w:t xml:space="preserve">. </w:t>
            </w:r>
          </w:p>
          <w:p w:rsidR="00665379" w:rsidRDefault="00665379" w:rsidP="008B2426">
            <w:pPr>
              <w:spacing w:after="120"/>
            </w:pPr>
            <w:r>
              <w:t xml:space="preserve">As students filed in, the teacher </w:t>
            </w:r>
            <w:r w:rsidR="006714F3">
              <w:t>distributed</w:t>
            </w:r>
            <w:r>
              <w:t xml:space="preserve"> a warm-up word problem, which asked students to calculate the number of different combination options available to customers at a pizza shop given the number toppings and other choices available. Students worked through the problem individually, and then two students were asked to share answers with the class. Sharing responses meant speaking in front of their peers, illustrating their answers using “tree diagrams,” and responding to questions from peers. The teacher then pointed out to the class critical components of the students’ answers, focusing on the procedures they used to arrive at their conclusions. </w:t>
            </w:r>
          </w:p>
          <w:p w:rsidR="00665379" w:rsidRDefault="00665379" w:rsidP="00CC61EA">
            <w:r>
              <w:t xml:space="preserve">The class </w:t>
            </w:r>
            <w:r w:rsidR="00D2159D">
              <w:t xml:space="preserve">then </w:t>
            </w:r>
            <w:r>
              <w:t xml:space="preserve">moved to the main activity for the day: completing </w:t>
            </w:r>
            <w:r w:rsidR="00012C54">
              <w:t xml:space="preserve">four </w:t>
            </w:r>
            <w:r>
              <w:t xml:space="preserve">of </w:t>
            </w:r>
            <w:r w:rsidR="00012C54">
              <w:t>eight</w:t>
            </w:r>
            <w:r>
              <w:t xml:space="preserve"> problems listed on a sheet distributed by the teacher. The problems all focused on the rule of products. Students completed these problems in small groups. Some groups created trees, others </w:t>
            </w:r>
            <w:r w:rsidR="00012C54">
              <w:t xml:space="preserve">created </w:t>
            </w:r>
            <w:r>
              <w:t>diagrams,</w:t>
            </w:r>
            <w:r w:rsidR="00012C54">
              <w:t xml:space="preserve"> and</w:t>
            </w:r>
            <w:r>
              <w:t xml:space="preserve"> others wrote their answers using number sentences. At the end of this small-group work period, </w:t>
            </w:r>
            <w:r w:rsidR="000C083A">
              <w:t>a representative from each group shared</w:t>
            </w:r>
            <w:r>
              <w:t xml:space="preserve"> their solutions as well as methods and diagrams for solving the problems with the rest of the class. </w:t>
            </w:r>
          </w:p>
        </w:tc>
      </w:tr>
    </w:tbl>
    <w:p w:rsidR="00665379" w:rsidRPr="00D173AF" w:rsidRDefault="00665379" w:rsidP="00665379">
      <w:pPr>
        <w:rPr>
          <w:rFonts w:ascii="Times New Roman" w:hAnsi="Times New Roman" w:cs="Times New Roman"/>
        </w:rPr>
      </w:pPr>
      <w:r>
        <w:rPr>
          <w:rFonts w:ascii="Times New Roman" w:hAnsi="Times New Roman" w:cs="Times New Roman"/>
        </w:rPr>
        <w:t xml:space="preserve">As the strongly aligned </w:t>
      </w:r>
      <w:r w:rsidR="008B2426">
        <w:rPr>
          <w:rFonts w:ascii="Times New Roman" w:hAnsi="Times New Roman" w:cs="Times New Roman"/>
        </w:rPr>
        <w:t xml:space="preserve">ELA </w:t>
      </w:r>
      <w:r>
        <w:rPr>
          <w:rFonts w:ascii="Times New Roman" w:hAnsi="Times New Roman" w:cs="Times New Roman"/>
        </w:rPr>
        <w:t>lesson in Table 8 and the mathematics vignettes describe, t</w:t>
      </w:r>
      <w:r w:rsidRPr="00D173AF">
        <w:rPr>
          <w:rFonts w:ascii="Times New Roman" w:hAnsi="Times New Roman" w:cs="Times New Roman"/>
        </w:rPr>
        <w:t xml:space="preserve">eachers leading </w:t>
      </w:r>
      <w:r>
        <w:rPr>
          <w:rFonts w:ascii="Times New Roman" w:hAnsi="Times New Roman" w:cs="Times New Roman"/>
        </w:rPr>
        <w:t>higher implementing</w:t>
      </w:r>
      <w:r w:rsidRPr="00D173AF">
        <w:rPr>
          <w:rFonts w:ascii="Times New Roman" w:hAnsi="Times New Roman" w:cs="Times New Roman"/>
        </w:rPr>
        <w:t xml:space="preserve"> </w:t>
      </w:r>
      <w:r>
        <w:rPr>
          <w:rFonts w:ascii="Times New Roman" w:hAnsi="Times New Roman" w:cs="Times New Roman"/>
        </w:rPr>
        <w:t>mathematics</w:t>
      </w:r>
      <w:r w:rsidRPr="00D173AF">
        <w:rPr>
          <w:rFonts w:ascii="Times New Roman" w:hAnsi="Times New Roman" w:cs="Times New Roman"/>
        </w:rPr>
        <w:t xml:space="preserve"> classes </w:t>
      </w:r>
      <w:r>
        <w:rPr>
          <w:rFonts w:ascii="Times New Roman" w:hAnsi="Times New Roman" w:cs="Times New Roman"/>
        </w:rPr>
        <w:t>provided instruction</w:t>
      </w:r>
      <w:r w:rsidRPr="00D173AF">
        <w:rPr>
          <w:rFonts w:ascii="Times New Roman" w:hAnsi="Times New Roman" w:cs="Times New Roman"/>
        </w:rPr>
        <w:t xml:space="preserve"> that reinforced conceptual understanding, promoted procedural fluency, and offered opportunities for the application of </w:t>
      </w:r>
      <w:r>
        <w:rPr>
          <w:rFonts w:ascii="Times New Roman" w:hAnsi="Times New Roman" w:cs="Times New Roman"/>
        </w:rPr>
        <w:lastRenderedPageBreak/>
        <w:t>mathematics</w:t>
      </w:r>
      <w:r w:rsidRPr="00D173AF">
        <w:rPr>
          <w:rFonts w:ascii="Times New Roman" w:hAnsi="Times New Roman" w:cs="Times New Roman"/>
        </w:rPr>
        <w:t xml:space="preserve"> skills. Teachers </w:t>
      </w:r>
      <w:r w:rsidR="008B2426">
        <w:rPr>
          <w:rFonts w:ascii="Times New Roman" w:hAnsi="Times New Roman" w:cs="Times New Roman"/>
        </w:rPr>
        <w:t>made</w:t>
      </w:r>
      <w:r w:rsidR="008B2426" w:rsidRPr="00D173AF">
        <w:rPr>
          <w:rFonts w:ascii="Times New Roman" w:hAnsi="Times New Roman" w:cs="Times New Roman"/>
        </w:rPr>
        <w:t xml:space="preserve"> </w:t>
      </w:r>
      <w:r w:rsidRPr="00D173AF">
        <w:rPr>
          <w:rFonts w:ascii="Times New Roman" w:hAnsi="Times New Roman" w:cs="Times New Roman"/>
        </w:rPr>
        <w:t xml:space="preserve">these guiding principles </w:t>
      </w:r>
      <w:r w:rsidR="008B2426">
        <w:rPr>
          <w:rFonts w:ascii="Times New Roman" w:hAnsi="Times New Roman" w:cs="Times New Roman"/>
        </w:rPr>
        <w:t xml:space="preserve">operational </w:t>
      </w:r>
      <w:r w:rsidRPr="00D173AF">
        <w:rPr>
          <w:rFonts w:ascii="Times New Roman" w:hAnsi="Times New Roman" w:cs="Times New Roman"/>
        </w:rPr>
        <w:t xml:space="preserve">by focusing lessons on </w:t>
      </w:r>
      <w:r>
        <w:rPr>
          <w:rFonts w:ascii="Times New Roman" w:hAnsi="Times New Roman" w:cs="Times New Roman"/>
        </w:rPr>
        <w:t>mathematics</w:t>
      </w:r>
      <w:r w:rsidRPr="00D173AF">
        <w:rPr>
          <w:rFonts w:ascii="Times New Roman" w:hAnsi="Times New Roman" w:cs="Times New Roman"/>
        </w:rPr>
        <w:t xml:space="preserve"> concepts using academic and discipline-specific vocabulary; using manipulatives, games, and technology to offer multiple representations of problems and concepts; pushing students to articulate and to deepen their thinking through discussion and illustration; and promoting peer-to-peer discussion aimed at enhancing understanding as well as speaking and listening skills. </w:t>
      </w:r>
      <w:r>
        <w:rPr>
          <w:rFonts w:ascii="Times New Roman" w:hAnsi="Times New Roman" w:cs="Times New Roman"/>
        </w:rPr>
        <w:t xml:space="preserve">Although </w:t>
      </w:r>
      <w:r w:rsidR="000704DD">
        <w:rPr>
          <w:rFonts w:ascii="Times New Roman" w:hAnsi="Times New Roman" w:cs="Times New Roman"/>
        </w:rPr>
        <w:t xml:space="preserve">the </w:t>
      </w:r>
      <w:r>
        <w:rPr>
          <w:rFonts w:ascii="Times New Roman" w:hAnsi="Times New Roman" w:cs="Times New Roman"/>
        </w:rPr>
        <w:t xml:space="preserve">grouping format and the number of adults in the classroom </w:t>
      </w:r>
      <w:r w:rsidR="008B2426">
        <w:rPr>
          <w:rFonts w:ascii="Times New Roman" w:hAnsi="Times New Roman" w:cs="Times New Roman"/>
        </w:rPr>
        <w:t>differed</w:t>
      </w:r>
      <w:r>
        <w:rPr>
          <w:rFonts w:ascii="Times New Roman" w:hAnsi="Times New Roman" w:cs="Times New Roman"/>
        </w:rPr>
        <w:t>, a</w:t>
      </w:r>
      <w:r w:rsidRPr="00D173AF">
        <w:rPr>
          <w:rFonts w:ascii="Times New Roman" w:hAnsi="Times New Roman" w:cs="Times New Roman"/>
        </w:rPr>
        <w:t>ll of t</w:t>
      </w:r>
      <w:r>
        <w:rPr>
          <w:rFonts w:ascii="Times New Roman" w:hAnsi="Times New Roman" w:cs="Times New Roman"/>
        </w:rPr>
        <w:t>he strongly</w:t>
      </w:r>
      <w:r w:rsidR="00323D7D">
        <w:rPr>
          <w:rFonts w:ascii="Times New Roman" w:hAnsi="Times New Roman" w:cs="Times New Roman"/>
        </w:rPr>
        <w:t xml:space="preserve"> </w:t>
      </w:r>
      <w:r>
        <w:rPr>
          <w:rFonts w:ascii="Times New Roman" w:hAnsi="Times New Roman" w:cs="Times New Roman"/>
        </w:rPr>
        <w:t xml:space="preserve">aligned classrooms </w:t>
      </w:r>
      <w:r w:rsidRPr="00D173AF">
        <w:rPr>
          <w:rFonts w:ascii="Times New Roman" w:hAnsi="Times New Roman" w:cs="Times New Roman"/>
        </w:rPr>
        <w:t xml:space="preserve">offered multiple ways of presenting procedures and concepts. </w:t>
      </w:r>
      <w:r>
        <w:rPr>
          <w:rFonts w:ascii="Times New Roman" w:hAnsi="Times New Roman" w:cs="Times New Roman"/>
        </w:rPr>
        <w:t xml:space="preserve">Classes were also often divided into multiple segments, allowing for whole group, small-group, and individual work in the same class session. Students </w:t>
      </w:r>
      <w:r w:rsidRPr="00D173AF">
        <w:rPr>
          <w:rFonts w:ascii="Times New Roman" w:hAnsi="Times New Roman" w:cs="Times New Roman"/>
        </w:rPr>
        <w:t xml:space="preserve">were provided with practice problems to hone their skills, but this work was always varied, rigorous, and done with an eye toward enhancing conceptual understanding. </w:t>
      </w:r>
    </w:p>
    <w:p w:rsidR="00665379" w:rsidRDefault="00665379" w:rsidP="00665379">
      <w:pPr>
        <w:rPr>
          <w:b/>
          <w:i/>
        </w:rPr>
      </w:pPr>
    </w:p>
    <w:p w:rsidR="00665379" w:rsidRDefault="00665379" w:rsidP="00665379">
      <w:pPr>
        <w:pStyle w:val="Heading2"/>
        <w:spacing w:before="0"/>
      </w:pPr>
      <w:bookmarkStart w:id="34" w:name="_Toc398219523"/>
      <w:r>
        <w:t>Observed Differences</w:t>
      </w:r>
      <w:r w:rsidRPr="00D173AF">
        <w:t xml:space="preserve"> </w:t>
      </w:r>
      <w:r w:rsidR="00355DEF">
        <w:t>Among</w:t>
      </w:r>
      <w:r w:rsidRPr="00D173AF">
        <w:t xml:space="preserve"> Elementary</w:t>
      </w:r>
      <w:r>
        <w:t>, Middle,</w:t>
      </w:r>
      <w:r w:rsidRPr="00D173AF">
        <w:t xml:space="preserve"> and High School Classrooms</w:t>
      </w:r>
      <w:bookmarkEnd w:id="34"/>
    </w:p>
    <w:p w:rsidR="00665379" w:rsidRPr="00930933" w:rsidRDefault="00665379" w:rsidP="00665379"/>
    <w:p w:rsidR="006714F3" w:rsidRPr="00476088" w:rsidRDefault="006714F3" w:rsidP="006714F3">
      <w:pPr>
        <w:rPr>
          <w:rFonts w:ascii="Times New Roman" w:hAnsi="Times New Roman" w:cs="Times New Roman"/>
          <w:szCs w:val="24"/>
        </w:rPr>
      </w:pPr>
      <w:r w:rsidRPr="00716B97">
        <w:rPr>
          <w:rFonts w:ascii="Times New Roman" w:hAnsi="Times New Roman" w:cs="Times New Roman"/>
          <w:szCs w:val="24"/>
        </w:rPr>
        <w:t>In general, classrooms in elementary schools received higher ratings on the observation tools than did classrooms at the high school level. On average, elementary classrooms were rated higher than secondary (middle and high school) classrooms on all three observation dimensions: lesson design, instruction, and strategies to engage students. High school and middle school lessons, especially in ELA, were more likely to be teacher-centric than their elementary school counterparts and more focused on delivering content.</w:t>
      </w:r>
      <w:r w:rsidRPr="00476088">
        <w:rPr>
          <w:rFonts w:ascii="Times New Roman" w:hAnsi="Times New Roman" w:cs="Times New Roman"/>
          <w:szCs w:val="24"/>
        </w:rPr>
        <w:t xml:space="preserve">  </w:t>
      </w:r>
    </w:p>
    <w:p w:rsidR="006714F3" w:rsidRPr="00476088" w:rsidRDefault="006714F3" w:rsidP="006714F3">
      <w:pPr>
        <w:rPr>
          <w:rFonts w:ascii="Times New Roman" w:hAnsi="Times New Roman" w:cs="Times New Roman"/>
          <w:szCs w:val="24"/>
        </w:rPr>
      </w:pPr>
    </w:p>
    <w:p w:rsidR="006714F3" w:rsidRDefault="006714F3" w:rsidP="006714F3">
      <w:pPr>
        <w:rPr>
          <w:rFonts w:ascii="Times New Roman" w:hAnsi="Times New Roman" w:cs="Times New Roman"/>
        </w:rPr>
      </w:pPr>
      <w:r w:rsidRPr="00185B44">
        <w:rPr>
          <w:rFonts w:ascii="Times New Roman" w:hAnsi="Times New Roman" w:cs="Times New Roman"/>
          <w:b/>
        </w:rPr>
        <w:t>ELA</w:t>
      </w:r>
      <w:r>
        <w:rPr>
          <w:rFonts w:ascii="Times New Roman" w:hAnsi="Times New Roman" w:cs="Times New Roman"/>
          <w:b/>
        </w:rPr>
        <w:t xml:space="preserve"> and </w:t>
      </w:r>
      <w:r w:rsidRPr="00185B44">
        <w:rPr>
          <w:rFonts w:ascii="Times New Roman" w:hAnsi="Times New Roman" w:cs="Times New Roman"/>
          <w:b/>
        </w:rPr>
        <w:t>Humanities</w:t>
      </w:r>
      <w:r w:rsidRPr="00231084">
        <w:rPr>
          <w:rFonts w:ascii="Times New Roman" w:hAnsi="Times New Roman" w:cs="Times New Roman"/>
          <w:b/>
        </w:rPr>
        <w:t>.</w:t>
      </w:r>
      <w:r>
        <w:rPr>
          <w:rFonts w:ascii="Times New Roman" w:hAnsi="Times New Roman" w:cs="Times New Roman"/>
        </w:rPr>
        <w:t xml:space="preserve"> Elementary, middle, and high school classrooms did not differ greatly on lesson design</w:t>
      </w:r>
      <w:r w:rsidRPr="00D173AF">
        <w:rPr>
          <w:rFonts w:ascii="Times New Roman" w:hAnsi="Times New Roman" w:cs="Times New Roman"/>
        </w:rPr>
        <w:t xml:space="preserve">, </w:t>
      </w:r>
      <w:r>
        <w:rPr>
          <w:rFonts w:ascii="Times New Roman" w:hAnsi="Times New Roman" w:cs="Times New Roman"/>
        </w:rPr>
        <w:t>but there were observed differences in ins</w:t>
      </w:r>
      <w:r w:rsidRPr="00D173AF">
        <w:rPr>
          <w:rFonts w:ascii="Times New Roman" w:hAnsi="Times New Roman" w:cs="Times New Roman"/>
        </w:rPr>
        <w:t xml:space="preserve">truction and </w:t>
      </w:r>
      <w:r>
        <w:rPr>
          <w:rFonts w:ascii="Times New Roman" w:hAnsi="Times New Roman" w:cs="Times New Roman"/>
        </w:rPr>
        <w:t xml:space="preserve">student </w:t>
      </w:r>
      <w:r w:rsidRPr="00D173AF">
        <w:rPr>
          <w:rFonts w:ascii="Times New Roman" w:hAnsi="Times New Roman" w:cs="Times New Roman"/>
        </w:rPr>
        <w:t>engagement</w:t>
      </w:r>
      <w:r>
        <w:rPr>
          <w:rFonts w:ascii="Times New Roman" w:hAnsi="Times New Roman" w:cs="Times New Roman"/>
        </w:rPr>
        <w:t xml:space="preserve"> strategies</w:t>
      </w:r>
      <w:r w:rsidRPr="00D173AF">
        <w:rPr>
          <w:rFonts w:ascii="Times New Roman" w:hAnsi="Times New Roman" w:cs="Times New Roman"/>
        </w:rPr>
        <w:t xml:space="preserve">. </w:t>
      </w:r>
      <w:r>
        <w:rPr>
          <w:rFonts w:ascii="Times New Roman" w:hAnsi="Times New Roman" w:cs="Times New Roman"/>
        </w:rPr>
        <w:t>That is</w:t>
      </w:r>
      <w:r w:rsidRPr="00D173AF">
        <w:rPr>
          <w:rFonts w:ascii="Times New Roman" w:hAnsi="Times New Roman" w:cs="Times New Roman"/>
        </w:rPr>
        <w:t xml:space="preserve">, </w:t>
      </w:r>
      <w:r>
        <w:rPr>
          <w:rFonts w:ascii="Times New Roman" w:hAnsi="Times New Roman" w:cs="Times New Roman"/>
        </w:rPr>
        <w:t xml:space="preserve">classrooms at all </w:t>
      </w:r>
      <w:r w:rsidRPr="00D173AF">
        <w:rPr>
          <w:rFonts w:ascii="Times New Roman" w:hAnsi="Times New Roman" w:cs="Times New Roman"/>
        </w:rPr>
        <w:t xml:space="preserve">levels </w:t>
      </w:r>
      <w:r>
        <w:rPr>
          <w:rFonts w:ascii="Times New Roman" w:hAnsi="Times New Roman" w:cs="Times New Roman"/>
        </w:rPr>
        <w:t>focused</w:t>
      </w:r>
      <w:r w:rsidRPr="00D173AF">
        <w:rPr>
          <w:rFonts w:ascii="Times New Roman" w:hAnsi="Times New Roman" w:cs="Times New Roman"/>
        </w:rPr>
        <w:t xml:space="preserve"> lessons </w:t>
      </w:r>
      <w:r>
        <w:rPr>
          <w:rFonts w:ascii="Times New Roman" w:hAnsi="Times New Roman" w:cs="Times New Roman"/>
        </w:rPr>
        <w:t>on</w:t>
      </w:r>
      <w:r w:rsidRPr="00D173AF">
        <w:rPr>
          <w:rFonts w:ascii="Times New Roman" w:hAnsi="Times New Roman" w:cs="Times New Roman"/>
        </w:rPr>
        <w:t xml:space="preserve"> reading and understanding a grade-appropriate text. Elementary and secondary teachers also </w:t>
      </w:r>
      <w:r>
        <w:rPr>
          <w:rFonts w:ascii="Times New Roman" w:hAnsi="Times New Roman" w:cs="Times New Roman"/>
        </w:rPr>
        <w:t>asked</w:t>
      </w:r>
      <w:r w:rsidRPr="00D173AF">
        <w:rPr>
          <w:rFonts w:ascii="Times New Roman" w:hAnsi="Times New Roman" w:cs="Times New Roman"/>
        </w:rPr>
        <w:t xml:space="preserve"> students to substantiate answers with textual evidence (a key </w:t>
      </w:r>
      <w:r>
        <w:rPr>
          <w:rFonts w:ascii="Times New Roman" w:hAnsi="Times New Roman" w:cs="Times New Roman"/>
        </w:rPr>
        <w:t>Common Core–</w:t>
      </w:r>
      <w:r w:rsidRPr="00D173AF">
        <w:rPr>
          <w:rFonts w:ascii="Times New Roman" w:hAnsi="Times New Roman" w:cs="Times New Roman"/>
        </w:rPr>
        <w:t>aligned practice</w:t>
      </w:r>
      <w:r>
        <w:rPr>
          <w:rFonts w:ascii="Times New Roman" w:hAnsi="Times New Roman" w:cs="Times New Roman"/>
        </w:rPr>
        <w:t xml:space="preserve">), </w:t>
      </w:r>
      <w:r w:rsidR="00FC06DE">
        <w:rPr>
          <w:rFonts w:ascii="Times New Roman" w:hAnsi="Times New Roman" w:cs="Times New Roman"/>
        </w:rPr>
        <w:t>facilitated</w:t>
      </w:r>
      <w:r w:rsidR="00FC06DE" w:rsidRPr="00D173AF">
        <w:rPr>
          <w:rFonts w:ascii="Times New Roman" w:hAnsi="Times New Roman" w:cs="Times New Roman"/>
        </w:rPr>
        <w:t xml:space="preserve"> </w:t>
      </w:r>
      <w:r w:rsidRPr="00D173AF">
        <w:rPr>
          <w:rFonts w:ascii="Times New Roman" w:hAnsi="Times New Roman" w:cs="Times New Roman"/>
        </w:rPr>
        <w:t>peer-to-peer interactions</w:t>
      </w:r>
      <w:r>
        <w:rPr>
          <w:rFonts w:ascii="Times New Roman" w:hAnsi="Times New Roman" w:cs="Times New Roman"/>
        </w:rPr>
        <w:t xml:space="preserve">, and </w:t>
      </w:r>
      <w:r w:rsidR="00766D3F">
        <w:rPr>
          <w:rFonts w:ascii="Times New Roman" w:hAnsi="Times New Roman" w:cs="Times New Roman"/>
        </w:rPr>
        <w:t>used</w:t>
      </w:r>
      <w:r w:rsidR="00766D3F" w:rsidRPr="00D173AF">
        <w:rPr>
          <w:rFonts w:ascii="Times New Roman" w:hAnsi="Times New Roman" w:cs="Times New Roman"/>
        </w:rPr>
        <w:t xml:space="preserve"> </w:t>
      </w:r>
      <w:r w:rsidRPr="00D173AF">
        <w:rPr>
          <w:rFonts w:ascii="Times New Roman" w:hAnsi="Times New Roman" w:cs="Times New Roman"/>
        </w:rPr>
        <w:t xml:space="preserve">small groups as part of their instruction. </w:t>
      </w:r>
      <w:r>
        <w:rPr>
          <w:rFonts w:ascii="Times New Roman" w:hAnsi="Times New Roman" w:cs="Times New Roman"/>
        </w:rPr>
        <w:t>High school teachers, however, offered more</w:t>
      </w:r>
      <w:r w:rsidRPr="00D173AF">
        <w:rPr>
          <w:rFonts w:ascii="Times New Roman" w:hAnsi="Times New Roman" w:cs="Times New Roman"/>
        </w:rPr>
        <w:t xml:space="preserve"> opportunities for students to write from text and to use </w:t>
      </w:r>
      <w:r w:rsidRPr="00E82F5F">
        <w:rPr>
          <w:rFonts w:ascii="Times New Roman" w:hAnsi="Times New Roman" w:cs="Times New Roman"/>
        </w:rPr>
        <w:t>summarizing or rephrasing as part of delivering lessons.</w:t>
      </w:r>
    </w:p>
    <w:p w:rsidR="006714F3" w:rsidRDefault="006714F3" w:rsidP="006714F3">
      <w:pPr>
        <w:rPr>
          <w:rFonts w:ascii="Times New Roman" w:hAnsi="Times New Roman" w:cs="Times New Roman"/>
        </w:rPr>
      </w:pPr>
    </w:p>
    <w:p w:rsidR="006714F3" w:rsidRPr="00E82F5F" w:rsidRDefault="006714F3" w:rsidP="006714F3">
      <w:pPr>
        <w:rPr>
          <w:rFonts w:ascii="Times New Roman" w:hAnsi="Times New Roman" w:cs="Times New Roman"/>
        </w:rPr>
      </w:pPr>
      <w:r>
        <w:rPr>
          <w:rFonts w:ascii="Times New Roman" w:hAnsi="Times New Roman" w:cs="Times New Roman"/>
        </w:rPr>
        <w:t>High school and middle school class</w:t>
      </w:r>
      <w:r w:rsidRPr="00D173AF">
        <w:rPr>
          <w:rFonts w:ascii="Times New Roman" w:hAnsi="Times New Roman" w:cs="Times New Roman"/>
        </w:rPr>
        <w:t xml:space="preserve">rooms </w:t>
      </w:r>
      <w:r>
        <w:rPr>
          <w:rFonts w:ascii="Times New Roman" w:hAnsi="Times New Roman" w:cs="Times New Roman"/>
        </w:rPr>
        <w:t xml:space="preserve">did not use </w:t>
      </w:r>
      <w:r w:rsidRPr="00D173AF">
        <w:rPr>
          <w:rFonts w:ascii="Times New Roman" w:hAnsi="Times New Roman" w:cs="Times New Roman"/>
        </w:rPr>
        <w:t>multiple modalities of instruction (e.g., visual aids, alternate representations of students</w:t>
      </w:r>
      <w:r>
        <w:rPr>
          <w:rFonts w:ascii="Times New Roman" w:hAnsi="Times New Roman" w:cs="Times New Roman"/>
        </w:rPr>
        <w:t>’</w:t>
      </w:r>
      <w:r w:rsidRPr="00D173AF">
        <w:rPr>
          <w:rFonts w:ascii="Times New Roman" w:hAnsi="Times New Roman" w:cs="Times New Roman"/>
        </w:rPr>
        <w:t xml:space="preserve"> thinking or work)</w:t>
      </w:r>
      <w:r>
        <w:rPr>
          <w:rFonts w:ascii="Times New Roman" w:hAnsi="Times New Roman" w:cs="Times New Roman"/>
        </w:rPr>
        <w:t xml:space="preserve"> as much as elementary classrooms. High </w:t>
      </w:r>
      <w:r w:rsidR="00954A09">
        <w:rPr>
          <w:rFonts w:ascii="Times New Roman" w:hAnsi="Times New Roman" w:cs="Times New Roman"/>
        </w:rPr>
        <w:t xml:space="preserve">schools </w:t>
      </w:r>
      <w:r>
        <w:rPr>
          <w:rFonts w:ascii="Times New Roman" w:hAnsi="Times New Roman" w:cs="Times New Roman"/>
        </w:rPr>
        <w:t xml:space="preserve">and middle schools, compared </w:t>
      </w:r>
      <w:r w:rsidR="00954A09">
        <w:rPr>
          <w:rFonts w:ascii="Times New Roman" w:hAnsi="Times New Roman" w:cs="Times New Roman"/>
        </w:rPr>
        <w:t xml:space="preserve">with </w:t>
      </w:r>
      <w:r>
        <w:rPr>
          <w:rFonts w:ascii="Times New Roman" w:hAnsi="Times New Roman" w:cs="Times New Roman"/>
        </w:rPr>
        <w:t xml:space="preserve">elementary classrooms, did not </w:t>
      </w:r>
      <w:r w:rsidR="000A346D">
        <w:rPr>
          <w:rFonts w:ascii="Times New Roman" w:hAnsi="Times New Roman" w:cs="Times New Roman"/>
        </w:rPr>
        <w:t xml:space="preserve">offer </w:t>
      </w:r>
      <w:r w:rsidRPr="00D173AF">
        <w:rPr>
          <w:rFonts w:ascii="Times New Roman" w:hAnsi="Times New Roman" w:cs="Times New Roman"/>
        </w:rPr>
        <w:t xml:space="preserve">multiple ways for students of varying </w:t>
      </w:r>
      <w:r>
        <w:rPr>
          <w:rFonts w:ascii="Times New Roman" w:hAnsi="Times New Roman" w:cs="Times New Roman"/>
        </w:rPr>
        <w:t>abilities</w:t>
      </w:r>
      <w:r w:rsidRPr="00D173AF">
        <w:rPr>
          <w:rFonts w:ascii="Times New Roman" w:hAnsi="Times New Roman" w:cs="Times New Roman"/>
        </w:rPr>
        <w:t xml:space="preserve"> to engage with the content</w:t>
      </w:r>
      <w:r>
        <w:rPr>
          <w:rFonts w:ascii="Times New Roman" w:hAnsi="Times New Roman" w:cs="Times New Roman"/>
        </w:rPr>
        <w:t xml:space="preserve"> or push students to use high-level academic vocabulary</w:t>
      </w:r>
      <w:r w:rsidR="000A346D" w:rsidRPr="00D173AF">
        <w:rPr>
          <w:rFonts w:ascii="Times New Roman" w:hAnsi="Times New Roman" w:cs="Times New Roman"/>
        </w:rPr>
        <w:t>.</w:t>
      </w:r>
      <w:r w:rsidR="000A346D">
        <w:rPr>
          <w:rFonts w:ascii="Times New Roman" w:hAnsi="Times New Roman" w:cs="Times New Roman"/>
        </w:rPr>
        <w:t xml:space="preserve"> </w:t>
      </w:r>
      <w:r>
        <w:rPr>
          <w:rFonts w:ascii="Times New Roman" w:hAnsi="Times New Roman" w:cs="Times New Roman"/>
        </w:rPr>
        <w:t xml:space="preserve">Even when lessons displayed the desired shifts in instruction, the lessons were far more likely to be teacher-centered discussions or presentations of material. </w:t>
      </w:r>
    </w:p>
    <w:p w:rsidR="006714F3" w:rsidRPr="00E82F5F" w:rsidRDefault="006714F3" w:rsidP="006714F3">
      <w:pPr>
        <w:rPr>
          <w:rFonts w:ascii="Times New Roman" w:hAnsi="Times New Roman" w:cs="Times New Roman"/>
        </w:rPr>
      </w:pPr>
    </w:p>
    <w:p w:rsidR="006714F3" w:rsidRDefault="00355DEF" w:rsidP="006714F3">
      <w:pPr>
        <w:rPr>
          <w:rFonts w:ascii="Times New Roman" w:hAnsi="Times New Roman" w:cs="Times New Roman"/>
        </w:rPr>
      </w:pPr>
      <w:r w:rsidRPr="0081677E">
        <w:rPr>
          <w:rFonts w:ascii="Times New Roman" w:hAnsi="Times New Roman" w:cs="Times New Roman"/>
        </w:rPr>
        <w:t>A</w:t>
      </w:r>
      <w:r w:rsidR="006714F3" w:rsidRPr="0081677E">
        <w:rPr>
          <w:rFonts w:ascii="Times New Roman" w:hAnsi="Times New Roman" w:cs="Times New Roman"/>
        </w:rPr>
        <w:t>t the elementary level, discussions were often peer</w:t>
      </w:r>
      <w:r w:rsidR="00954A09" w:rsidRPr="0081677E">
        <w:rPr>
          <w:rFonts w:ascii="Times New Roman" w:hAnsi="Times New Roman" w:cs="Times New Roman"/>
        </w:rPr>
        <w:t xml:space="preserve"> </w:t>
      </w:r>
      <w:r w:rsidR="006714F3" w:rsidRPr="0081677E">
        <w:rPr>
          <w:rFonts w:ascii="Times New Roman" w:hAnsi="Times New Roman" w:cs="Times New Roman"/>
        </w:rPr>
        <w:t>to</w:t>
      </w:r>
      <w:r w:rsidR="00954A09" w:rsidRPr="0081677E">
        <w:rPr>
          <w:rFonts w:ascii="Times New Roman" w:hAnsi="Times New Roman" w:cs="Times New Roman"/>
        </w:rPr>
        <w:t xml:space="preserve"> </w:t>
      </w:r>
      <w:r w:rsidR="006714F3" w:rsidRPr="0081677E">
        <w:rPr>
          <w:rFonts w:ascii="Times New Roman" w:hAnsi="Times New Roman" w:cs="Times New Roman"/>
        </w:rPr>
        <w:t xml:space="preserve">peer or, when teacher-led, </w:t>
      </w:r>
      <w:r w:rsidR="00283BC7">
        <w:rPr>
          <w:rFonts w:ascii="Times New Roman" w:hAnsi="Times New Roman" w:cs="Times New Roman"/>
        </w:rPr>
        <w:t xml:space="preserve">designed </w:t>
      </w:r>
      <w:r w:rsidR="006714F3" w:rsidRPr="0081677E">
        <w:rPr>
          <w:rFonts w:ascii="Times New Roman" w:hAnsi="Times New Roman" w:cs="Times New Roman"/>
        </w:rPr>
        <w:t xml:space="preserve">to direct students to the responses of their peers. The multiple means of engagement included use of graphic organizers, flexible groups that </w:t>
      </w:r>
      <w:r w:rsidR="0081677E" w:rsidRPr="0081677E">
        <w:rPr>
          <w:rFonts w:ascii="Times New Roman" w:hAnsi="Times New Roman" w:cs="Times New Roman"/>
        </w:rPr>
        <w:t xml:space="preserve">change </w:t>
      </w:r>
      <w:r w:rsidR="006714F3" w:rsidRPr="0081677E">
        <w:rPr>
          <w:rFonts w:ascii="Times New Roman" w:hAnsi="Times New Roman" w:cs="Times New Roman"/>
        </w:rPr>
        <w:t xml:space="preserve">during the course of the lesson, and more frequent technology use by students (as opposed to the presence of technology used only by teachers, such as a SMART Board). Elementary classrooms were also more likely to feature teachers offering explicit instruction in substantiating answers with textual evidence and support in acquiring new vocabulary (e.g., reviewing words, having a posted word wall). This is not to </w:t>
      </w:r>
      <w:r w:rsidR="006714F3" w:rsidRPr="0081677E">
        <w:rPr>
          <w:rFonts w:ascii="Times New Roman" w:hAnsi="Times New Roman" w:cs="Times New Roman"/>
        </w:rPr>
        <w:lastRenderedPageBreak/>
        <w:t xml:space="preserve">say that </w:t>
      </w:r>
      <w:r w:rsidR="0081677E">
        <w:rPr>
          <w:rFonts w:ascii="Times New Roman" w:hAnsi="Times New Roman" w:cs="Times New Roman"/>
        </w:rPr>
        <w:t>no</w:t>
      </w:r>
      <w:r w:rsidR="0081677E" w:rsidRPr="0081677E">
        <w:rPr>
          <w:rFonts w:ascii="Times New Roman" w:hAnsi="Times New Roman" w:cs="Times New Roman"/>
        </w:rPr>
        <w:t xml:space="preserve"> </w:t>
      </w:r>
      <w:r w:rsidR="006714F3" w:rsidRPr="0081677E">
        <w:rPr>
          <w:rFonts w:ascii="Times New Roman" w:hAnsi="Times New Roman" w:cs="Times New Roman"/>
        </w:rPr>
        <w:t>high</w:t>
      </w:r>
      <w:r w:rsidR="0081677E">
        <w:rPr>
          <w:rFonts w:ascii="Times New Roman" w:hAnsi="Times New Roman" w:cs="Times New Roman"/>
        </w:rPr>
        <w:t xml:space="preserve"> </w:t>
      </w:r>
      <w:r w:rsidR="006714F3" w:rsidRPr="0081677E">
        <w:rPr>
          <w:rFonts w:ascii="Times New Roman" w:hAnsi="Times New Roman" w:cs="Times New Roman"/>
        </w:rPr>
        <w:t xml:space="preserve">school ELA lessons </w:t>
      </w:r>
      <w:r w:rsidR="0081677E">
        <w:rPr>
          <w:rFonts w:ascii="Times New Roman" w:hAnsi="Times New Roman" w:cs="Times New Roman"/>
        </w:rPr>
        <w:t>placed</w:t>
      </w:r>
      <w:r w:rsidR="006714F3" w:rsidRPr="0081677E">
        <w:rPr>
          <w:rFonts w:ascii="Times New Roman" w:hAnsi="Times New Roman" w:cs="Times New Roman"/>
        </w:rPr>
        <w:t xml:space="preserve"> high demands on students in terms of critical thinking and participation. Vignette 2 and Table 8 highlight high school lessons that</w:t>
      </w:r>
      <w:r w:rsidR="004B3E52" w:rsidRPr="0081677E">
        <w:rPr>
          <w:rFonts w:ascii="Times New Roman" w:hAnsi="Times New Roman" w:cs="Times New Roman"/>
        </w:rPr>
        <w:t>, like elementary classrooms,</w:t>
      </w:r>
      <w:r w:rsidR="006714F3" w:rsidRPr="0081677E">
        <w:rPr>
          <w:rFonts w:ascii="Times New Roman" w:hAnsi="Times New Roman" w:cs="Times New Roman"/>
        </w:rPr>
        <w:t xml:space="preserve"> </w:t>
      </w:r>
      <w:r w:rsidR="004B3E52" w:rsidRPr="0081677E">
        <w:rPr>
          <w:rFonts w:ascii="Times New Roman" w:hAnsi="Times New Roman" w:cs="Times New Roman"/>
        </w:rPr>
        <w:t>also</w:t>
      </w:r>
      <w:r w:rsidR="006714F3" w:rsidRPr="0081677E">
        <w:rPr>
          <w:rFonts w:ascii="Times New Roman" w:hAnsi="Times New Roman" w:cs="Times New Roman"/>
          <w:szCs w:val="24"/>
        </w:rPr>
        <w:t xml:space="preserve"> </w:t>
      </w:r>
      <w:r w:rsidR="004B3E52" w:rsidRPr="0081677E">
        <w:rPr>
          <w:rFonts w:ascii="Times New Roman" w:hAnsi="Times New Roman" w:cs="Times New Roman"/>
          <w:szCs w:val="24"/>
        </w:rPr>
        <w:t>featured</w:t>
      </w:r>
      <w:r w:rsidR="006714F3" w:rsidRPr="0081677E">
        <w:rPr>
          <w:rFonts w:ascii="Times New Roman" w:hAnsi="Times New Roman" w:cs="Times New Roman"/>
          <w:szCs w:val="24"/>
        </w:rPr>
        <w:t xml:space="preserve"> cognitively demanding practices.</w:t>
      </w:r>
      <w:r w:rsidR="006714F3">
        <w:rPr>
          <w:rFonts w:ascii="Times New Roman" w:hAnsi="Times New Roman" w:cs="Times New Roman"/>
        </w:rPr>
        <w:t xml:space="preserve"> </w:t>
      </w:r>
    </w:p>
    <w:p w:rsidR="006714F3" w:rsidRDefault="006714F3" w:rsidP="006714F3"/>
    <w:p w:rsidR="006714F3" w:rsidRDefault="006714F3" w:rsidP="006714F3">
      <w:pPr>
        <w:rPr>
          <w:rFonts w:ascii="Times New Roman" w:hAnsi="Times New Roman" w:cs="Times New Roman"/>
        </w:rPr>
      </w:pPr>
      <w:r w:rsidRPr="004205AB">
        <w:rPr>
          <w:rFonts w:ascii="Times New Roman" w:hAnsi="Times New Roman" w:cs="Times New Roman"/>
          <w:b/>
        </w:rPr>
        <w:t>Math</w:t>
      </w:r>
      <w:r>
        <w:rPr>
          <w:rFonts w:ascii="Times New Roman" w:hAnsi="Times New Roman" w:cs="Times New Roman"/>
          <w:b/>
        </w:rPr>
        <w:t>ematics.</w:t>
      </w:r>
      <w:r>
        <w:rPr>
          <w:rFonts w:ascii="Times New Roman" w:hAnsi="Times New Roman" w:cs="Times New Roman"/>
        </w:rPr>
        <w:t xml:space="preserve"> </w:t>
      </w:r>
      <w:r w:rsidR="0073103F">
        <w:rPr>
          <w:rFonts w:ascii="Times New Roman" w:hAnsi="Times New Roman" w:cs="Times New Roman"/>
        </w:rPr>
        <w:t>O</w:t>
      </w:r>
      <w:r>
        <w:rPr>
          <w:rFonts w:ascii="Times New Roman" w:hAnsi="Times New Roman" w:cs="Times New Roman"/>
        </w:rPr>
        <w:t>bservations in m</w:t>
      </w:r>
      <w:r w:rsidRPr="00D173AF">
        <w:rPr>
          <w:rFonts w:ascii="Times New Roman" w:hAnsi="Times New Roman" w:cs="Times New Roman"/>
        </w:rPr>
        <w:t>athematics classrooms revealed a less glaring contrast between elementary</w:t>
      </w:r>
      <w:r>
        <w:rPr>
          <w:rFonts w:ascii="Times New Roman" w:hAnsi="Times New Roman" w:cs="Times New Roman"/>
        </w:rPr>
        <w:t>, middle,</w:t>
      </w:r>
      <w:r w:rsidRPr="00D173AF">
        <w:rPr>
          <w:rFonts w:ascii="Times New Roman" w:hAnsi="Times New Roman" w:cs="Times New Roman"/>
        </w:rPr>
        <w:t xml:space="preserve"> and </w:t>
      </w:r>
      <w:r>
        <w:rPr>
          <w:rFonts w:ascii="Times New Roman" w:hAnsi="Times New Roman" w:cs="Times New Roman"/>
        </w:rPr>
        <w:t>high school</w:t>
      </w:r>
      <w:r w:rsidRPr="00D173AF">
        <w:rPr>
          <w:rFonts w:ascii="Times New Roman" w:hAnsi="Times New Roman" w:cs="Times New Roman"/>
        </w:rPr>
        <w:t xml:space="preserve"> levels</w:t>
      </w:r>
      <w:r w:rsidR="0073103F">
        <w:rPr>
          <w:rFonts w:ascii="Times New Roman" w:hAnsi="Times New Roman" w:cs="Times New Roman"/>
        </w:rPr>
        <w:t xml:space="preserve"> than was seen in ELA classrooms</w:t>
      </w:r>
      <w:r w:rsidRPr="00D173AF">
        <w:rPr>
          <w:rFonts w:ascii="Times New Roman" w:hAnsi="Times New Roman" w:cs="Times New Roman"/>
        </w:rPr>
        <w:t xml:space="preserve">. </w:t>
      </w:r>
      <w:r>
        <w:rPr>
          <w:rFonts w:ascii="Times New Roman" w:hAnsi="Times New Roman" w:cs="Times New Roman"/>
        </w:rPr>
        <w:t>I</w:t>
      </w:r>
      <w:r w:rsidRPr="00D173AF">
        <w:rPr>
          <w:rFonts w:ascii="Times New Roman" w:hAnsi="Times New Roman" w:cs="Times New Roman"/>
        </w:rPr>
        <w:t xml:space="preserve">nstruction and </w:t>
      </w:r>
      <w:r w:rsidR="00460A3C">
        <w:rPr>
          <w:rFonts w:ascii="Times New Roman" w:hAnsi="Times New Roman" w:cs="Times New Roman"/>
        </w:rPr>
        <w:t xml:space="preserve">the </w:t>
      </w:r>
      <w:r w:rsidR="0073103F">
        <w:rPr>
          <w:rFonts w:ascii="Times New Roman" w:hAnsi="Times New Roman" w:cs="Times New Roman"/>
        </w:rPr>
        <w:t xml:space="preserve">level of </w:t>
      </w:r>
      <w:r>
        <w:rPr>
          <w:rFonts w:ascii="Times New Roman" w:hAnsi="Times New Roman" w:cs="Times New Roman"/>
        </w:rPr>
        <w:t xml:space="preserve">student </w:t>
      </w:r>
      <w:r w:rsidRPr="00D173AF">
        <w:rPr>
          <w:rFonts w:ascii="Times New Roman" w:hAnsi="Times New Roman" w:cs="Times New Roman"/>
        </w:rPr>
        <w:t xml:space="preserve">engagement </w:t>
      </w:r>
      <w:r>
        <w:rPr>
          <w:rFonts w:ascii="Times New Roman" w:hAnsi="Times New Roman" w:cs="Times New Roman"/>
        </w:rPr>
        <w:t xml:space="preserve">proved to be the most </w:t>
      </w:r>
      <w:r w:rsidR="0073103F">
        <w:rPr>
          <w:rFonts w:ascii="Times New Roman" w:hAnsi="Times New Roman" w:cs="Times New Roman"/>
        </w:rPr>
        <w:t>varied</w:t>
      </w:r>
      <w:r w:rsidR="0081677E">
        <w:rPr>
          <w:rFonts w:ascii="Times New Roman" w:hAnsi="Times New Roman" w:cs="Times New Roman"/>
        </w:rPr>
        <w:t>,</w:t>
      </w:r>
      <w:r w:rsidRPr="00D173AF">
        <w:rPr>
          <w:rFonts w:ascii="Times New Roman" w:hAnsi="Times New Roman" w:cs="Times New Roman"/>
        </w:rPr>
        <w:t xml:space="preserve"> while lesson design was more similar </w:t>
      </w:r>
      <w:r>
        <w:rPr>
          <w:rFonts w:ascii="Times New Roman" w:hAnsi="Times New Roman" w:cs="Times New Roman"/>
        </w:rPr>
        <w:t>among grade</w:t>
      </w:r>
      <w:r w:rsidRPr="00D173AF">
        <w:rPr>
          <w:rFonts w:ascii="Times New Roman" w:hAnsi="Times New Roman" w:cs="Times New Roman"/>
        </w:rPr>
        <w:t xml:space="preserve"> levels. </w:t>
      </w:r>
      <w:r>
        <w:rPr>
          <w:rFonts w:ascii="Times New Roman" w:hAnsi="Times New Roman" w:cs="Times New Roman"/>
        </w:rPr>
        <w:t>All observed t</w:t>
      </w:r>
      <w:r w:rsidRPr="00D173AF">
        <w:rPr>
          <w:rFonts w:ascii="Times New Roman" w:hAnsi="Times New Roman" w:cs="Times New Roman"/>
        </w:rPr>
        <w:t xml:space="preserve">eachers </w:t>
      </w:r>
      <w:r>
        <w:rPr>
          <w:rFonts w:ascii="Times New Roman" w:hAnsi="Times New Roman" w:cs="Times New Roman"/>
        </w:rPr>
        <w:t>framed</w:t>
      </w:r>
      <w:r w:rsidRPr="00D173AF">
        <w:rPr>
          <w:rFonts w:ascii="Times New Roman" w:hAnsi="Times New Roman" w:cs="Times New Roman"/>
        </w:rPr>
        <w:t xml:space="preserve"> lessons to help students understand </w:t>
      </w:r>
      <w:r>
        <w:rPr>
          <w:rFonts w:ascii="Times New Roman" w:hAnsi="Times New Roman" w:cs="Times New Roman"/>
        </w:rPr>
        <w:t>mathematics</w:t>
      </w:r>
      <w:r w:rsidRPr="00D173AF">
        <w:rPr>
          <w:rFonts w:ascii="Times New Roman" w:hAnsi="Times New Roman" w:cs="Times New Roman"/>
        </w:rPr>
        <w:t xml:space="preserve"> concepts and to achieve procedura</w:t>
      </w:r>
      <w:r>
        <w:rPr>
          <w:rFonts w:ascii="Times New Roman" w:hAnsi="Times New Roman" w:cs="Times New Roman"/>
        </w:rPr>
        <w:t>l fluency. High school</w:t>
      </w:r>
      <w:r w:rsidRPr="00D173AF">
        <w:rPr>
          <w:rFonts w:ascii="Times New Roman" w:hAnsi="Times New Roman" w:cs="Times New Roman"/>
        </w:rPr>
        <w:t xml:space="preserve"> teachers</w:t>
      </w:r>
      <w:r>
        <w:rPr>
          <w:rFonts w:ascii="Times New Roman" w:hAnsi="Times New Roman" w:cs="Times New Roman"/>
        </w:rPr>
        <w:t>, however,</w:t>
      </w:r>
      <w:r w:rsidRPr="00D173AF">
        <w:rPr>
          <w:rFonts w:ascii="Times New Roman" w:hAnsi="Times New Roman" w:cs="Times New Roman"/>
        </w:rPr>
        <w:t xml:space="preserve"> </w:t>
      </w:r>
      <w:r>
        <w:rPr>
          <w:rFonts w:ascii="Times New Roman" w:hAnsi="Times New Roman" w:cs="Times New Roman"/>
        </w:rPr>
        <w:t xml:space="preserve">did not use methods </w:t>
      </w:r>
      <w:r w:rsidR="000A346D">
        <w:rPr>
          <w:rFonts w:ascii="Times New Roman" w:hAnsi="Times New Roman" w:cs="Times New Roman"/>
        </w:rPr>
        <w:t xml:space="preserve">that </w:t>
      </w:r>
      <w:r>
        <w:rPr>
          <w:rFonts w:ascii="Times New Roman" w:hAnsi="Times New Roman" w:cs="Times New Roman"/>
        </w:rPr>
        <w:t xml:space="preserve">required active participation and engagement from students. For example, high school </w:t>
      </w:r>
      <w:r w:rsidR="0090463A">
        <w:rPr>
          <w:rFonts w:ascii="Times New Roman" w:hAnsi="Times New Roman" w:cs="Times New Roman"/>
        </w:rPr>
        <w:t xml:space="preserve">mathematics </w:t>
      </w:r>
      <w:r>
        <w:rPr>
          <w:rFonts w:ascii="Times New Roman" w:hAnsi="Times New Roman" w:cs="Times New Roman"/>
        </w:rPr>
        <w:t xml:space="preserve">instruction was characterized by a teacher-led review of procedures, with few opportunities for </w:t>
      </w:r>
      <w:r w:rsidRPr="00D173AF">
        <w:rPr>
          <w:rFonts w:ascii="Times New Roman" w:hAnsi="Times New Roman" w:cs="Times New Roman"/>
        </w:rPr>
        <w:t>app</w:t>
      </w:r>
      <w:r>
        <w:rPr>
          <w:rFonts w:ascii="Times New Roman" w:hAnsi="Times New Roman" w:cs="Times New Roman"/>
        </w:rPr>
        <w:t>lication of the mathematics concepts at</w:t>
      </w:r>
      <w:r w:rsidRPr="00D173AF">
        <w:rPr>
          <w:rFonts w:ascii="Times New Roman" w:hAnsi="Times New Roman" w:cs="Times New Roman"/>
        </w:rPr>
        <w:t xml:space="preserve"> the heart of </w:t>
      </w:r>
      <w:r w:rsidR="0081677E">
        <w:rPr>
          <w:rFonts w:ascii="Times New Roman" w:hAnsi="Times New Roman" w:cs="Times New Roman"/>
        </w:rPr>
        <w:t>the</w:t>
      </w:r>
      <w:r w:rsidR="0081677E" w:rsidRPr="00D173AF">
        <w:rPr>
          <w:rFonts w:ascii="Times New Roman" w:hAnsi="Times New Roman" w:cs="Times New Roman"/>
        </w:rPr>
        <w:t xml:space="preserve"> </w:t>
      </w:r>
      <w:r w:rsidRPr="00D173AF">
        <w:rPr>
          <w:rFonts w:ascii="Times New Roman" w:hAnsi="Times New Roman" w:cs="Times New Roman"/>
        </w:rPr>
        <w:t>lessons.</w:t>
      </w:r>
      <w:r>
        <w:rPr>
          <w:rFonts w:ascii="Times New Roman" w:hAnsi="Times New Roman" w:cs="Times New Roman"/>
        </w:rPr>
        <w:t xml:space="preserve"> </w:t>
      </w:r>
      <w:r w:rsidR="000D707A">
        <w:rPr>
          <w:rFonts w:ascii="Times New Roman" w:hAnsi="Times New Roman" w:cs="Times New Roman"/>
        </w:rPr>
        <w:t>Furthermore</w:t>
      </w:r>
      <w:r>
        <w:rPr>
          <w:rFonts w:ascii="Times New Roman" w:hAnsi="Times New Roman" w:cs="Times New Roman"/>
        </w:rPr>
        <w:t>, high school students were seldom asked to express their ideas about complex problems in writing for which they would be held accountable (i.e., it would be submitted to the teacher)</w:t>
      </w:r>
      <w:r w:rsidR="0081677E">
        <w:rPr>
          <w:rFonts w:ascii="Times New Roman" w:hAnsi="Times New Roman" w:cs="Times New Roman"/>
        </w:rPr>
        <w:t>,</w:t>
      </w:r>
      <w:r>
        <w:rPr>
          <w:rFonts w:ascii="Times New Roman" w:hAnsi="Times New Roman" w:cs="Times New Roman"/>
        </w:rPr>
        <w:t xml:space="preserve"> and </w:t>
      </w:r>
      <w:r w:rsidR="00D575DD">
        <w:rPr>
          <w:rFonts w:ascii="Times New Roman" w:hAnsi="Times New Roman" w:cs="Times New Roman"/>
        </w:rPr>
        <w:t xml:space="preserve">they </w:t>
      </w:r>
      <w:r>
        <w:rPr>
          <w:rFonts w:ascii="Times New Roman" w:hAnsi="Times New Roman" w:cs="Times New Roman"/>
        </w:rPr>
        <w:t>worked less with peers on solving problems than students in elementary grades.</w:t>
      </w:r>
      <w:r w:rsidRPr="00D173AF">
        <w:rPr>
          <w:rFonts w:ascii="Times New Roman" w:hAnsi="Times New Roman" w:cs="Times New Roman"/>
        </w:rPr>
        <w:t xml:space="preserve"> </w:t>
      </w:r>
    </w:p>
    <w:p w:rsidR="006714F3" w:rsidRDefault="006714F3" w:rsidP="006714F3">
      <w:pPr>
        <w:rPr>
          <w:rFonts w:ascii="Times New Roman" w:hAnsi="Times New Roman" w:cs="Times New Roman"/>
        </w:rPr>
      </w:pPr>
    </w:p>
    <w:p w:rsidR="00665379" w:rsidRPr="00D173AF" w:rsidRDefault="006714F3" w:rsidP="006714F3">
      <w:pPr>
        <w:rPr>
          <w:rFonts w:ascii="Times New Roman" w:hAnsi="Times New Roman" w:cs="Times New Roman"/>
        </w:rPr>
      </w:pPr>
      <w:r w:rsidRPr="00D173AF">
        <w:rPr>
          <w:rFonts w:ascii="Times New Roman" w:hAnsi="Times New Roman" w:cs="Times New Roman"/>
        </w:rPr>
        <w:t xml:space="preserve">In terms of instruction and engagement, elementary </w:t>
      </w:r>
      <w:r>
        <w:rPr>
          <w:rFonts w:ascii="Times New Roman" w:hAnsi="Times New Roman" w:cs="Times New Roman"/>
        </w:rPr>
        <w:t>teachers</w:t>
      </w:r>
      <w:r w:rsidRPr="00D173AF">
        <w:rPr>
          <w:rFonts w:ascii="Times New Roman" w:hAnsi="Times New Roman" w:cs="Times New Roman"/>
        </w:rPr>
        <w:t xml:space="preserve"> were more likely to </w:t>
      </w:r>
      <w:r>
        <w:rPr>
          <w:rFonts w:ascii="Times New Roman" w:hAnsi="Times New Roman" w:cs="Times New Roman"/>
        </w:rPr>
        <w:t>use</w:t>
      </w:r>
      <w:r w:rsidRPr="00D173AF">
        <w:rPr>
          <w:rFonts w:ascii="Times New Roman" w:hAnsi="Times New Roman" w:cs="Times New Roman"/>
        </w:rPr>
        <w:t xml:space="preserve"> technology, offer multiple representations of concepts and points of engagement (e.g., manipulatives or graphic organizers)</w:t>
      </w:r>
      <w:r>
        <w:rPr>
          <w:rFonts w:ascii="Times New Roman" w:hAnsi="Times New Roman" w:cs="Times New Roman"/>
        </w:rPr>
        <w:t xml:space="preserve">, ask students to answer complex problems in writing, </w:t>
      </w:r>
      <w:r w:rsidRPr="00D173AF">
        <w:rPr>
          <w:rFonts w:ascii="Times New Roman" w:hAnsi="Times New Roman" w:cs="Times New Roman"/>
        </w:rPr>
        <w:t>and facilitate discussion among peers.</w:t>
      </w:r>
      <w:r>
        <w:rPr>
          <w:rFonts w:ascii="Times New Roman" w:hAnsi="Times New Roman" w:cs="Times New Roman"/>
        </w:rPr>
        <w:t xml:space="preserve"> High</w:t>
      </w:r>
      <w:r w:rsidRPr="00D173AF">
        <w:rPr>
          <w:rFonts w:ascii="Times New Roman" w:hAnsi="Times New Roman" w:cs="Times New Roman"/>
        </w:rPr>
        <w:t xml:space="preserve"> </w:t>
      </w:r>
      <w:r>
        <w:rPr>
          <w:rFonts w:ascii="Times New Roman" w:hAnsi="Times New Roman" w:cs="Times New Roman"/>
        </w:rPr>
        <w:t>school mathematics</w:t>
      </w:r>
      <w:r w:rsidRPr="00D173AF">
        <w:rPr>
          <w:rFonts w:ascii="Times New Roman" w:hAnsi="Times New Roman" w:cs="Times New Roman"/>
        </w:rPr>
        <w:t xml:space="preserve"> teachers </w:t>
      </w:r>
      <w:r>
        <w:rPr>
          <w:rFonts w:ascii="Times New Roman" w:hAnsi="Times New Roman" w:cs="Times New Roman"/>
        </w:rPr>
        <w:t xml:space="preserve">were somewhat more likely, however, </w:t>
      </w:r>
      <w:r w:rsidRPr="00D173AF">
        <w:rPr>
          <w:rFonts w:ascii="Times New Roman" w:hAnsi="Times New Roman" w:cs="Times New Roman"/>
        </w:rPr>
        <w:t xml:space="preserve">to ask students to deepen their thinking by discussing solutions. </w:t>
      </w:r>
      <w:r>
        <w:rPr>
          <w:rFonts w:ascii="Times New Roman" w:hAnsi="Times New Roman" w:cs="Times New Roman"/>
        </w:rPr>
        <w:t>T</w:t>
      </w:r>
      <w:r w:rsidRPr="00D173AF">
        <w:rPr>
          <w:rFonts w:ascii="Times New Roman" w:hAnsi="Times New Roman" w:cs="Times New Roman"/>
        </w:rPr>
        <w:t xml:space="preserve">eachers </w:t>
      </w:r>
      <w:r>
        <w:rPr>
          <w:rFonts w:ascii="Times New Roman" w:hAnsi="Times New Roman" w:cs="Times New Roman"/>
        </w:rPr>
        <w:t xml:space="preserve">across grade levels </w:t>
      </w:r>
      <w:r w:rsidRPr="00D173AF">
        <w:rPr>
          <w:rFonts w:ascii="Times New Roman" w:hAnsi="Times New Roman" w:cs="Times New Roman"/>
        </w:rPr>
        <w:t xml:space="preserve">were highly likely to offer opportunities for students to practice skills through </w:t>
      </w:r>
      <w:r>
        <w:rPr>
          <w:rFonts w:ascii="Times New Roman" w:hAnsi="Times New Roman" w:cs="Times New Roman"/>
        </w:rPr>
        <w:t xml:space="preserve">completing </w:t>
      </w:r>
      <w:r w:rsidRPr="00D173AF">
        <w:rPr>
          <w:rFonts w:ascii="Times New Roman" w:hAnsi="Times New Roman" w:cs="Times New Roman"/>
        </w:rPr>
        <w:t xml:space="preserve">example problems. </w:t>
      </w:r>
      <w:r w:rsidR="00665379" w:rsidRPr="00D173AF">
        <w:rPr>
          <w:rFonts w:ascii="Times New Roman" w:hAnsi="Times New Roman" w:cs="Times New Roman"/>
        </w:rPr>
        <w:t xml:space="preserve"> </w:t>
      </w:r>
    </w:p>
    <w:p w:rsidR="00930933" w:rsidRPr="00D173AF" w:rsidRDefault="00930933" w:rsidP="00930933">
      <w:pPr>
        <w:rPr>
          <w:rFonts w:ascii="Times New Roman" w:hAnsi="Times New Roman" w:cs="Times New Roman"/>
        </w:rPr>
      </w:pPr>
    </w:p>
    <w:p w:rsidR="005500CE" w:rsidRDefault="00420C94" w:rsidP="00262072">
      <w:pPr>
        <w:pStyle w:val="Heading2"/>
        <w:spacing w:before="0"/>
      </w:pPr>
      <w:bookmarkStart w:id="35" w:name="_Toc398219524"/>
      <w:r>
        <w:t xml:space="preserve">Reported </w:t>
      </w:r>
      <w:r w:rsidR="001B0876">
        <w:t>Shifts</w:t>
      </w:r>
      <w:r w:rsidR="00720FBF">
        <w:t xml:space="preserve"> in Teaching Practices</w:t>
      </w:r>
      <w:bookmarkEnd w:id="35"/>
      <w:r w:rsidR="00432AA6">
        <w:t xml:space="preserve"> </w:t>
      </w:r>
    </w:p>
    <w:p w:rsidR="005500CE" w:rsidRDefault="005500CE" w:rsidP="004940CA"/>
    <w:p w:rsidR="00E3774D" w:rsidRDefault="00D8504A" w:rsidP="004940CA">
      <w:r>
        <w:t xml:space="preserve">The previous sections </w:t>
      </w:r>
      <w:r w:rsidR="00836E3A">
        <w:t>described key characteristics and practices</w:t>
      </w:r>
      <w:r>
        <w:t xml:space="preserve"> </w:t>
      </w:r>
      <w:r w:rsidR="0003116F">
        <w:t xml:space="preserve">observed in a </w:t>
      </w:r>
      <w:r w:rsidR="002718C8">
        <w:t xml:space="preserve">sample </w:t>
      </w:r>
      <w:r w:rsidR="0003116F">
        <w:t>of</w:t>
      </w:r>
      <w:r w:rsidR="00836E3A">
        <w:t xml:space="preserve"> </w:t>
      </w:r>
      <w:r>
        <w:t>classrooms</w:t>
      </w:r>
      <w:r w:rsidR="00E3774D">
        <w:t xml:space="preserve"> transitionin</w:t>
      </w:r>
      <w:r>
        <w:t xml:space="preserve">g to 2011 </w:t>
      </w:r>
      <w:r w:rsidR="00894A9C">
        <w:t>framework</w:t>
      </w:r>
      <w:r>
        <w:t>s.</w:t>
      </w:r>
      <w:r w:rsidR="00D24F10">
        <w:rPr>
          <w:rStyle w:val="FootnoteReference"/>
        </w:rPr>
        <w:footnoteReference w:id="15"/>
      </w:r>
      <w:r>
        <w:t xml:space="preserve"> The study </w:t>
      </w:r>
      <w:r w:rsidR="002718C8">
        <w:t>was also designed to examine</w:t>
      </w:r>
      <w:r>
        <w:t xml:space="preserve"> how teachers </w:t>
      </w:r>
      <w:r w:rsidR="0081677E">
        <w:t xml:space="preserve">were </w:t>
      </w:r>
      <w:r>
        <w:t xml:space="preserve">experiencing </w:t>
      </w:r>
      <w:r w:rsidR="009F2850">
        <w:t>the transition</w:t>
      </w:r>
      <w:r w:rsidR="00E412DB">
        <w:t xml:space="preserve"> and adapting to the new standards</w:t>
      </w:r>
      <w:r>
        <w:t xml:space="preserve">. Thus, </w:t>
      </w:r>
      <w:r w:rsidR="00836E3A">
        <w:t>teacher</w:t>
      </w:r>
      <w:r w:rsidR="00794A39">
        <w:t>s responding to the online</w:t>
      </w:r>
      <w:r w:rsidR="00836E3A">
        <w:t xml:space="preserve"> </w:t>
      </w:r>
      <w:r w:rsidR="00E3774D">
        <w:t xml:space="preserve">survey </w:t>
      </w:r>
      <w:r w:rsidR="00794A39">
        <w:t xml:space="preserve">were </w:t>
      </w:r>
      <w:r w:rsidR="00E3774D">
        <w:t>asked to identify the instruction</w:t>
      </w:r>
      <w:r w:rsidR="00CF0FA2">
        <w:t>al</w:t>
      </w:r>
      <w:r w:rsidR="00E3774D">
        <w:t xml:space="preserve"> changes they </w:t>
      </w:r>
      <w:r w:rsidR="0081677E">
        <w:t xml:space="preserve">had </w:t>
      </w:r>
      <w:r w:rsidR="00E3774D">
        <w:t>made in their classrooms</w:t>
      </w:r>
      <w:r w:rsidR="007B6ED0">
        <w:t xml:space="preserve"> as a result of the transition to the 2011 </w:t>
      </w:r>
      <w:r w:rsidR="00894A9C">
        <w:t>framework</w:t>
      </w:r>
      <w:r w:rsidR="007B6ED0">
        <w:t>s</w:t>
      </w:r>
      <w:r w:rsidR="00E3774D">
        <w:t xml:space="preserve">. </w:t>
      </w:r>
      <w:r w:rsidR="00A615A2">
        <w:t>Although</w:t>
      </w:r>
      <w:r w:rsidR="00E3774D">
        <w:t xml:space="preserve"> all the practices listed in the following two tables are </w:t>
      </w:r>
      <w:r w:rsidR="00CF0FA2">
        <w:t>important</w:t>
      </w:r>
      <w:r w:rsidR="00E3774D">
        <w:t xml:space="preserve">, the practices or shifts most closely </w:t>
      </w:r>
      <w:r w:rsidR="00A666FE">
        <w:t>associated with</w:t>
      </w:r>
      <w:r w:rsidR="00E3774D">
        <w:t xml:space="preserve"> implementation of the Common Core State Standards are bolded</w:t>
      </w:r>
      <w:r w:rsidR="00C43F18">
        <w:t xml:space="preserve"> in Tables </w:t>
      </w:r>
      <w:r w:rsidR="00333476">
        <w:t xml:space="preserve">10 </w:t>
      </w:r>
      <w:r w:rsidR="00C43F18">
        <w:t xml:space="preserve">and </w:t>
      </w:r>
      <w:r w:rsidR="00333476">
        <w:t>11</w:t>
      </w:r>
      <w:r w:rsidR="00E3774D">
        <w:t xml:space="preserve">. </w:t>
      </w:r>
    </w:p>
    <w:p w:rsidR="00E3774D" w:rsidRDefault="00E3774D" w:rsidP="004940CA"/>
    <w:p w:rsidR="008F4A4E" w:rsidRDefault="00F17ADF" w:rsidP="004940CA">
      <w:r>
        <w:rPr>
          <w:noProof/>
        </w:rPr>
        <w:pict>
          <v:rect id="_x0000_s1029" style="position:absolute;margin-left:.5pt;margin-top:82.5pt;width:195.75pt;height:97.9pt;z-index:-251628544;visibility:visible;mso-wrap-distance-left:14.4pt;mso-wrap-distance-top:7.2pt;mso-wrap-distance-right:14.4pt;mso-wrap-distance-bottom:7.2pt;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" o:allowincell="f" filled="f" stroked="f" strokecolor="#90b5e3" strokeweight="6pt">
            <v:shadow on="t" type="perspective" color="#2f6ebe" opacity=".5" offset="6pt,6pt" matrix="66191f,,,66191f"/>
            <v:textbox style="mso-fit-shape-to-text:t" inset="0,0,0,0">
              <w:txbxContent>
                <w:p w:rsidR="00F6596B" w:rsidRPr="00231084" w:rsidRDefault="00F6596B" w:rsidP="00665379">
                  <w:pPr>
                    <w:pBdr>
                      <w:top w:val="single" w:sz="4" w:space="5" w:color="9FB7D3" w:themeColor="accent1" w:themeTint="7F"/>
                      <w:bottom w:val="single" w:sz="4" w:space="10" w:color="9FB7D3" w:themeColor="accent1" w:themeTint="7F"/>
                    </w:pBdr>
                    <w:spacing w:after="120"/>
                    <w:jc w:val="center"/>
                    <w:rPr>
                      <w:iCs/>
                      <w:color w:val="3A5877" w:themeColor="text2" w:themeShade="BF"/>
                      <w:sz w:val="22"/>
                    </w:rPr>
                  </w:pPr>
                  <w:r w:rsidRPr="00231084">
                    <w:rPr>
                      <w:color w:val="3A5877" w:themeColor="text2" w:themeShade="BF"/>
                      <w:sz w:val="22"/>
                    </w:rPr>
                    <w:t>“The biggest shift is to think about what [we are] doing in terms of a progression of skills rather than like a series of texts…with a sort of multilayer thinking about the curriculum.</w:t>
                  </w:r>
                  <w:r w:rsidRPr="00231084">
                    <w:rPr>
                      <w:iCs/>
                      <w:color w:val="3A5877" w:themeColor="text2" w:themeShade="BF"/>
                      <w:sz w:val="22"/>
                    </w:rPr>
                    <w:t>”</w:t>
                  </w:r>
                </w:p>
                <w:p w:rsidR="00F6596B" w:rsidRPr="0099109E" w:rsidRDefault="00F6596B" w:rsidP="00665379">
                  <w:pPr>
                    <w:pBdr>
                      <w:top w:val="single" w:sz="4" w:space="5" w:color="9FB7D3" w:themeColor="accent1" w:themeTint="7F"/>
                      <w:bottom w:val="single" w:sz="4" w:space="10" w:color="9FB7D3" w:themeColor="accent1" w:themeTint="7F"/>
                    </w:pBdr>
                    <w:jc w:val="right"/>
                    <w:rPr>
                      <w:iCs/>
                      <w:color w:val="3A5877" w:themeColor="text2" w:themeShade="BF"/>
                      <w:sz w:val="22"/>
                    </w:rPr>
                  </w:pPr>
                  <w:r>
                    <w:rPr>
                      <w:rFonts w:cstheme="minorHAnsi"/>
                      <w:iCs/>
                      <w:color w:val="3A5877" w:themeColor="text2" w:themeShade="BF"/>
                      <w:sz w:val="22"/>
                    </w:rPr>
                    <w:t>—</w:t>
                  </w:r>
                  <w:r>
                    <w:rPr>
                      <w:iCs/>
                      <w:color w:val="3A5877" w:themeColor="text2" w:themeShade="BF"/>
                      <w:sz w:val="22"/>
                    </w:rPr>
                    <w:t>ELA teacher</w:t>
                  </w:r>
                </w:p>
              </w:txbxContent>
            </v:textbox>
            <w10:wrap type="square" anchorx="margin" anchory="margin"/>
          </v:rect>
        </w:pict>
      </w:r>
      <w:r w:rsidR="000E1D3D" w:rsidRPr="0081677E">
        <w:rPr>
          <w:b/>
        </w:rPr>
        <w:t>ELA</w:t>
      </w:r>
      <w:r w:rsidR="006452F6" w:rsidRPr="0081677E">
        <w:rPr>
          <w:b/>
        </w:rPr>
        <w:t xml:space="preserve"> and </w:t>
      </w:r>
      <w:r w:rsidR="00011E85" w:rsidRPr="0081677E">
        <w:rPr>
          <w:b/>
        </w:rPr>
        <w:t>Humanities</w:t>
      </w:r>
      <w:r w:rsidR="000E1D3D" w:rsidRPr="0081677E">
        <w:rPr>
          <w:b/>
        </w:rPr>
        <w:t>.</w:t>
      </w:r>
      <w:r w:rsidR="000E1D3D" w:rsidRPr="0081677E">
        <w:t xml:space="preserve"> </w:t>
      </w:r>
      <w:r w:rsidR="00E3774D" w:rsidRPr="0081677E">
        <w:t>A</w:t>
      </w:r>
      <w:r w:rsidR="00AB7461" w:rsidRPr="0081677E">
        <w:t xml:space="preserve">s shown in Table </w:t>
      </w:r>
      <w:r w:rsidR="00333476">
        <w:t>10</w:t>
      </w:r>
      <w:r w:rsidR="00AB7461" w:rsidRPr="0081677E">
        <w:t>, a</w:t>
      </w:r>
      <w:r w:rsidR="00E3774D" w:rsidRPr="0081677E">
        <w:t xml:space="preserve">mong </w:t>
      </w:r>
      <w:r w:rsidR="00E01AE7" w:rsidRPr="0081677E">
        <w:t xml:space="preserve">all </w:t>
      </w:r>
      <w:r w:rsidR="00E3774D" w:rsidRPr="0081677E">
        <w:t>ELA teachers</w:t>
      </w:r>
      <w:r w:rsidR="00E01AE7" w:rsidRPr="0081677E">
        <w:t xml:space="preserve"> across the sample of schools</w:t>
      </w:r>
      <w:r w:rsidR="00E3774D" w:rsidRPr="0081677E">
        <w:t>, the most common</w:t>
      </w:r>
      <w:r w:rsidR="00AB7461" w:rsidRPr="0081677E">
        <w:t>ly reported</w:t>
      </w:r>
      <w:r w:rsidR="00E3774D" w:rsidRPr="0081677E">
        <w:t xml:space="preserve"> </w:t>
      </w:r>
      <w:r w:rsidR="00CF0FA2" w:rsidRPr="0081677E">
        <w:t xml:space="preserve">instructional </w:t>
      </w:r>
      <w:r w:rsidR="00E3774D" w:rsidRPr="0081677E">
        <w:t xml:space="preserve">changes </w:t>
      </w:r>
      <w:r w:rsidR="00AB7461" w:rsidRPr="0081677E">
        <w:t>they made</w:t>
      </w:r>
      <w:r w:rsidR="008F4A4E" w:rsidRPr="0081677E">
        <w:t xml:space="preserve"> </w:t>
      </w:r>
      <w:r w:rsidR="00D061F0" w:rsidRPr="0081677E">
        <w:t>were</w:t>
      </w:r>
      <w:r w:rsidR="00E3774D" w:rsidRPr="0081677E">
        <w:t xml:space="preserve"> </w:t>
      </w:r>
      <w:r w:rsidR="00E01AE7" w:rsidRPr="0081677E">
        <w:t xml:space="preserve">asking students </w:t>
      </w:r>
      <w:r w:rsidR="00E01AE7" w:rsidRPr="0081677E">
        <w:lastRenderedPageBreak/>
        <w:t xml:space="preserve">more questions and encouraging </w:t>
      </w:r>
      <w:r w:rsidR="0081677E" w:rsidRPr="0081677E">
        <w:t xml:space="preserve">student </w:t>
      </w:r>
      <w:r w:rsidR="00E01AE7" w:rsidRPr="0081677E">
        <w:t>independence in answering them (</w:t>
      </w:r>
      <w:r w:rsidR="00C14CE9" w:rsidRPr="0081677E">
        <w:t xml:space="preserve">71 </w:t>
      </w:r>
      <w:r w:rsidR="00E01AE7" w:rsidRPr="0081677E">
        <w:t xml:space="preserve">percent) and </w:t>
      </w:r>
      <w:r w:rsidR="00E3774D" w:rsidRPr="0081677E">
        <w:t>incorporating new curricular materials</w:t>
      </w:r>
      <w:r w:rsidR="00E01AE7" w:rsidRPr="0081677E">
        <w:t xml:space="preserve"> aligned with the </w:t>
      </w:r>
      <w:r w:rsidR="008F4A4E" w:rsidRPr="0081677E">
        <w:t xml:space="preserve">2011 </w:t>
      </w:r>
      <w:r w:rsidR="00894A9C" w:rsidRPr="0081677E">
        <w:t>framework</w:t>
      </w:r>
      <w:r w:rsidR="00E01AE7" w:rsidRPr="0081677E">
        <w:t>s (</w:t>
      </w:r>
      <w:r w:rsidR="00C14CE9" w:rsidRPr="0081677E">
        <w:t xml:space="preserve">69 </w:t>
      </w:r>
      <w:r w:rsidR="00E01AE7" w:rsidRPr="0081677E">
        <w:t xml:space="preserve">percent). This held true across grade levels. </w:t>
      </w:r>
      <w:r w:rsidR="00A21973" w:rsidRPr="0081677E">
        <w:t xml:space="preserve">Compared </w:t>
      </w:r>
      <w:r w:rsidR="0081677E" w:rsidRPr="0081677E">
        <w:t xml:space="preserve">with </w:t>
      </w:r>
      <w:r w:rsidR="00A21973" w:rsidRPr="0081677E">
        <w:t xml:space="preserve">their middle and high school peers, </w:t>
      </w:r>
      <w:r w:rsidR="002718C8" w:rsidRPr="0081677E">
        <w:t xml:space="preserve">however, </w:t>
      </w:r>
      <w:r w:rsidR="00A21973" w:rsidRPr="0081677E">
        <w:t xml:space="preserve">elementary </w:t>
      </w:r>
      <w:r w:rsidR="00AB7461" w:rsidRPr="0081677E">
        <w:t xml:space="preserve">ELA </w:t>
      </w:r>
      <w:r w:rsidR="00E01AE7" w:rsidRPr="0081677E">
        <w:t xml:space="preserve">teachers were more likely to have made </w:t>
      </w:r>
      <w:r w:rsidR="008F4A4E" w:rsidRPr="0081677E">
        <w:t xml:space="preserve">these shifts as well as </w:t>
      </w:r>
      <w:r w:rsidR="00E01AE7" w:rsidRPr="0081677E">
        <w:t xml:space="preserve">additional changes to their practice, </w:t>
      </w:r>
      <w:r w:rsidR="008F4A4E" w:rsidRPr="0081677E">
        <w:t>such as</w:t>
      </w:r>
      <w:r w:rsidR="00E01AE7" w:rsidRPr="0081677E">
        <w:t xml:space="preserve"> increasing collaboration with colleagues (</w:t>
      </w:r>
      <w:r w:rsidR="00A21973" w:rsidRPr="0081677E">
        <w:t>84</w:t>
      </w:r>
      <w:r w:rsidR="00E01AE7" w:rsidRPr="0081677E">
        <w:t xml:space="preserve"> percent) and </w:t>
      </w:r>
      <w:r w:rsidR="00A21973" w:rsidRPr="0081677E">
        <w:t>incorporating new curricular materials and instructional strategies</w:t>
      </w:r>
      <w:r w:rsidR="00E01AE7" w:rsidRPr="0081677E">
        <w:t xml:space="preserve"> (</w:t>
      </w:r>
      <w:r w:rsidR="00A21973" w:rsidRPr="0081677E">
        <w:t>85</w:t>
      </w:r>
      <w:r w:rsidR="00C14CE9" w:rsidRPr="0081677E">
        <w:t xml:space="preserve"> </w:t>
      </w:r>
      <w:r w:rsidR="00E01AE7" w:rsidRPr="0081677E">
        <w:t xml:space="preserve">percent). High school </w:t>
      </w:r>
      <w:r w:rsidR="00AB7461" w:rsidRPr="0081677E">
        <w:t xml:space="preserve">ELA </w:t>
      </w:r>
      <w:r w:rsidR="000E1D3D" w:rsidRPr="0081677E">
        <w:t xml:space="preserve">teachers </w:t>
      </w:r>
      <w:r w:rsidR="00E01AE7" w:rsidRPr="0081677E">
        <w:t xml:space="preserve">lagged behind in </w:t>
      </w:r>
      <w:r w:rsidR="008F4A4E" w:rsidRPr="0081677E">
        <w:t>changing their teaching practices</w:t>
      </w:r>
      <w:r w:rsidR="00E01AE7" w:rsidRPr="0081677E">
        <w:t xml:space="preserve">, with collaboration </w:t>
      </w:r>
      <w:r w:rsidR="000E1D3D" w:rsidRPr="0081677E">
        <w:t>among</w:t>
      </w:r>
      <w:r w:rsidR="00E01AE7" w:rsidRPr="0081677E">
        <w:t xml:space="preserve"> colleagues (30 percent) and diversifying the ways they evaluate student learning (33 percent) the changes least likely to be implemented</w:t>
      </w:r>
      <w:r w:rsidR="00D8753B" w:rsidRPr="0081677E">
        <w:t xml:space="preserve"> in high school classrooms</w:t>
      </w:r>
      <w:r w:rsidR="00E01AE7" w:rsidRPr="0081677E">
        <w:t>.</w:t>
      </w:r>
      <w:r w:rsidR="00FE5DF6" w:rsidRPr="0081677E">
        <w:t xml:space="preserve"> </w:t>
      </w:r>
      <w:r w:rsidR="00CF2808" w:rsidRPr="0081677E">
        <w:t>When teacher responses</w:t>
      </w:r>
      <w:r w:rsidR="00707E1D" w:rsidRPr="0081677E">
        <w:t xml:space="preserve"> from </w:t>
      </w:r>
      <w:r w:rsidR="00BD64EF" w:rsidRPr="0081677E">
        <w:t>higher implementing</w:t>
      </w:r>
      <w:r w:rsidR="004C02B3" w:rsidRPr="0081677E">
        <w:t xml:space="preserve"> school</w:t>
      </w:r>
      <w:r w:rsidR="00707E1D" w:rsidRPr="0081677E">
        <w:t>s</w:t>
      </w:r>
      <w:r w:rsidR="004C02B3" w:rsidRPr="0081677E">
        <w:t xml:space="preserve"> </w:t>
      </w:r>
      <w:r w:rsidR="00D15123">
        <w:t>were</w:t>
      </w:r>
      <w:r w:rsidR="00D15123" w:rsidRPr="0081677E">
        <w:t xml:space="preserve"> </w:t>
      </w:r>
      <w:r w:rsidR="004C02B3" w:rsidRPr="0081677E">
        <w:t xml:space="preserve">compared </w:t>
      </w:r>
      <w:r w:rsidR="003A212C" w:rsidRPr="0081677E">
        <w:t xml:space="preserve">with </w:t>
      </w:r>
      <w:r w:rsidR="004C02B3" w:rsidRPr="0081677E">
        <w:t xml:space="preserve">those from </w:t>
      </w:r>
      <w:r w:rsidR="00BD64EF" w:rsidRPr="0081677E">
        <w:t>lower implementing</w:t>
      </w:r>
      <w:r w:rsidR="004C02B3" w:rsidRPr="0081677E">
        <w:t xml:space="preserve"> one</w:t>
      </w:r>
      <w:r w:rsidR="00707E1D" w:rsidRPr="0081677E">
        <w:t>s</w:t>
      </w:r>
      <w:r w:rsidR="004C02B3" w:rsidRPr="0081677E">
        <w:t xml:space="preserve"> at the same grade level,</w:t>
      </w:r>
      <w:r w:rsidR="00A769C2" w:rsidRPr="0081677E">
        <w:t xml:space="preserve"> </w:t>
      </w:r>
      <w:r w:rsidR="007167D6" w:rsidRPr="0081677E">
        <w:t xml:space="preserve">ELA </w:t>
      </w:r>
      <w:r w:rsidR="004C02B3" w:rsidRPr="0081677E">
        <w:t>teachers in the former were more likely to report changes in their practices</w:t>
      </w:r>
      <w:r w:rsidR="00E4329A" w:rsidRPr="0081677E">
        <w:t xml:space="preserve"> (</w:t>
      </w:r>
      <w:r w:rsidR="00836E3A" w:rsidRPr="0081677E">
        <w:t xml:space="preserve">substantiating </w:t>
      </w:r>
      <w:r w:rsidR="00E4329A" w:rsidRPr="0081677E">
        <w:t xml:space="preserve">observation </w:t>
      </w:r>
      <w:r w:rsidR="005751C4" w:rsidRPr="0081677E">
        <w:t>findings that these school</w:t>
      </w:r>
      <w:r w:rsidR="0009284D" w:rsidRPr="0081677E">
        <w:t>s</w:t>
      </w:r>
      <w:r w:rsidR="005751C4" w:rsidRPr="0081677E">
        <w:t xml:space="preserve"> are </w:t>
      </w:r>
      <w:r w:rsidR="00BD64EF" w:rsidRPr="0081677E">
        <w:t>higher implementing</w:t>
      </w:r>
      <w:r w:rsidR="00CF2808" w:rsidRPr="0081677E">
        <w:t>).</w:t>
      </w:r>
      <w:r w:rsidR="00665379">
        <w:t xml:space="preserve"> </w:t>
      </w:r>
    </w:p>
    <w:p w:rsidR="00CF2808" w:rsidRDefault="00CF2808" w:rsidP="004940CA"/>
    <w:p w:rsidR="00E3774D" w:rsidRDefault="00E4329A" w:rsidP="004940CA">
      <w:r>
        <w:t>Looking specifically at</w:t>
      </w:r>
      <w:r w:rsidR="00CF0FA2">
        <w:t xml:space="preserve"> core </w:t>
      </w:r>
      <w:r w:rsidR="00E01AE7">
        <w:t>instructional shift</w:t>
      </w:r>
      <w:r w:rsidR="008F4A4E">
        <w:t>s</w:t>
      </w:r>
      <w:r w:rsidR="00CF0FA2">
        <w:t xml:space="preserve"> </w:t>
      </w:r>
      <w:r w:rsidR="00160FAB">
        <w:t xml:space="preserve">aligned with </w:t>
      </w:r>
      <w:r w:rsidR="003A212C">
        <w:t xml:space="preserve">the Common Core </w:t>
      </w:r>
      <w:r w:rsidR="00CF0FA2">
        <w:t>(</w:t>
      </w:r>
      <w:r w:rsidR="00C43F18">
        <w:t xml:space="preserve">Table </w:t>
      </w:r>
      <w:r w:rsidR="00584A3A">
        <w:t>10</w:t>
      </w:r>
      <w:r w:rsidR="00C43F18">
        <w:t xml:space="preserve">, </w:t>
      </w:r>
      <w:r w:rsidR="00CF0FA2">
        <w:t>in bold)</w:t>
      </w:r>
      <w:r w:rsidR="00E01AE7">
        <w:t xml:space="preserve">, </w:t>
      </w:r>
      <w:r w:rsidR="00363F04">
        <w:t xml:space="preserve">the majority of teachers reported asking students more questions (71 percent) and structuring opportunities for students to independently problem solve (60 percent), but </w:t>
      </w:r>
      <w:r w:rsidR="00E01AE7">
        <w:t xml:space="preserve">diversifying evaluation techniques </w:t>
      </w:r>
      <w:r w:rsidR="000E1D3D">
        <w:t xml:space="preserve">to assess student learning </w:t>
      </w:r>
      <w:r w:rsidR="00CF0FA2">
        <w:t xml:space="preserve">was a </w:t>
      </w:r>
      <w:r w:rsidR="00AB7461">
        <w:t>change undertaken by</w:t>
      </w:r>
      <w:r w:rsidR="002F5B6F">
        <w:t xml:space="preserve"> </w:t>
      </w:r>
      <w:r w:rsidR="00D8504A">
        <w:t>less</w:t>
      </w:r>
      <w:r w:rsidR="002F5B6F">
        <w:t xml:space="preserve"> than half of all ELA te</w:t>
      </w:r>
      <w:r w:rsidR="000E1D3D">
        <w:t>achers surveyed</w:t>
      </w:r>
      <w:r w:rsidR="00D8504A">
        <w:t xml:space="preserve"> (48 percent)</w:t>
      </w:r>
      <w:r w:rsidR="000E1D3D">
        <w:t xml:space="preserve">. </w:t>
      </w:r>
      <w:r w:rsidR="00891065">
        <w:t xml:space="preserve">When teachers </w:t>
      </w:r>
      <w:r w:rsidR="00D8504A">
        <w:t>were</w:t>
      </w:r>
      <w:r w:rsidR="00891065">
        <w:t xml:space="preserve"> disaggregated by grade level, </w:t>
      </w:r>
      <w:r w:rsidR="00005726">
        <w:t>an average</w:t>
      </w:r>
      <w:r w:rsidR="000A3E7F">
        <w:t xml:space="preserve"> </w:t>
      </w:r>
      <w:r w:rsidR="00CF0FA2">
        <w:t xml:space="preserve">of </w:t>
      </w:r>
      <w:r w:rsidR="00005726">
        <w:t xml:space="preserve">73 percent of </w:t>
      </w:r>
      <w:r w:rsidR="00CF0FA2">
        <w:t>elementar</w:t>
      </w:r>
      <w:r w:rsidR="00891065">
        <w:t xml:space="preserve">y school </w:t>
      </w:r>
      <w:r w:rsidR="00AB7461">
        <w:t xml:space="preserve">ELA </w:t>
      </w:r>
      <w:r w:rsidR="00891065">
        <w:t>teachers</w:t>
      </w:r>
      <w:r w:rsidR="00CF0FA2">
        <w:t xml:space="preserve"> reported changing their practices to align </w:t>
      </w:r>
      <w:r w:rsidR="008F4A4E">
        <w:t xml:space="preserve">with </w:t>
      </w:r>
      <w:r w:rsidR="00CF0FA2">
        <w:t>all three core shifts</w:t>
      </w:r>
      <w:r w:rsidR="0081677E">
        <w:t>,</w:t>
      </w:r>
      <w:r w:rsidR="00005726">
        <w:t xml:space="preserve"> compared </w:t>
      </w:r>
      <w:r w:rsidR="0081677E">
        <w:t xml:space="preserve">with </w:t>
      </w:r>
      <w:r w:rsidR="00005726">
        <w:t>55 percent of middle school teachers and 46 percent of high school teachers</w:t>
      </w:r>
      <w:r w:rsidR="00D8504A">
        <w:t>. H</w:t>
      </w:r>
      <w:r w:rsidR="00891065">
        <w:t xml:space="preserve">igh school </w:t>
      </w:r>
      <w:r w:rsidR="00AB7461">
        <w:t xml:space="preserve">ELA </w:t>
      </w:r>
      <w:r w:rsidR="00891065">
        <w:t>teachers ha</w:t>
      </w:r>
      <w:r w:rsidR="0081677E">
        <w:t>d</w:t>
      </w:r>
      <w:r w:rsidR="00891065">
        <w:t xml:space="preserve"> been slower to make these adaptations </w:t>
      </w:r>
      <w:r w:rsidR="00EB78EA">
        <w:t>in</w:t>
      </w:r>
      <w:r w:rsidR="00891065">
        <w:t xml:space="preserve"> their teaching</w:t>
      </w:r>
      <w:r w:rsidR="00281762">
        <w:t>, particularly diversifying how they evaluate their students and provide feedback</w:t>
      </w:r>
      <w:r w:rsidR="00891065">
        <w:t xml:space="preserve">. </w:t>
      </w:r>
      <w:r w:rsidR="004C02B3" w:rsidRPr="006A3570">
        <w:t xml:space="preserve">Among </w:t>
      </w:r>
      <w:r w:rsidR="007167D6">
        <w:t xml:space="preserve">ELA </w:t>
      </w:r>
      <w:r w:rsidR="004C02B3" w:rsidRPr="006A3570">
        <w:t xml:space="preserve">teachers </w:t>
      </w:r>
      <w:r w:rsidR="007167D6">
        <w:t xml:space="preserve">in </w:t>
      </w:r>
      <w:r w:rsidR="00BD64EF">
        <w:t>higher implementing</w:t>
      </w:r>
      <w:r w:rsidR="007167D6">
        <w:t xml:space="preserve"> versus </w:t>
      </w:r>
      <w:r w:rsidR="00BD64EF">
        <w:t>lower implementing</w:t>
      </w:r>
      <w:r w:rsidR="004C02B3" w:rsidRPr="006A3570">
        <w:t xml:space="preserve"> school</w:t>
      </w:r>
      <w:r w:rsidR="007167D6">
        <w:t>s</w:t>
      </w:r>
      <w:r w:rsidR="004C02B3" w:rsidRPr="006A3570">
        <w:t xml:space="preserve">, </w:t>
      </w:r>
      <w:r w:rsidR="00836E3A">
        <w:t>the most notable</w:t>
      </w:r>
      <w:r w:rsidR="00483777" w:rsidRPr="006A3570">
        <w:t xml:space="preserve"> difference </w:t>
      </w:r>
      <w:r w:rsidR="00560DEC">
        <w:t>was</w:t>
      </w:r>
      <w:r w:rsidR="008B32A9">
        <w:t xml:space="preserve"> in</w:t>
      </w:r>
      <w:r w:rsidR="00560DEC">
        <w:t xml:space="preserve"> </w:t>
      </w:r>
      <w:r>
        <w:t>the percentage of teachers asking</w:t>
      </w:r>
      <w:r w:rsidR="00160FAB">
        <w:t xml:space="preserve"> students more ques</w:t>
      </w:r>
      <w:r w:rsidR="00687715" w:rsidRPr="006A3570">
        <w:t>tions and enc</w:t>
      </w:r>
      <w:r>
        <w:t xml:space="preserve">ouraging </w:t>
      </w:r>
      <w:r w:rsidR="00EB4CF6" w:rsidRPr="006A3570">
        <w:t>them to</w:t>
      </w:r>
      <w:r w:rsidR="009629CF" w:rsidRPr="006A3570">
        <w:t xml:space="preserve"> develop answers indepe</w:t>
      </w:r>
      <w:r w:rsidR="00160FAB">
        <w:t>ndently</w:t>
      </w:r>
      <w:r w:rsidR="00132FB1">
        <w:t>—</w:t>
      </w:r>
      <w:r w:rsidR="000A3E7F">
        <w:t xml:space="preserve">nearly all </w:t>
      </w:r>
      <w:r w:rsidR="00160FAB">
        <w:t xml:space="preserve">teachers in </w:t>
      </w:r>
      <w:r w:rsidR="00BD64EF">
        <w:t>higher implementing</w:t>
      </w:r>
      <w:r w:rsidR="00160FAB">
        <w:t xml:space="preserve"> schools </w:t>
      </w:r>
      <w:r w:rsidR="000A3E7F">
        <w:t xml:space="preserve">(95 percent) </w:t>
      </w:r>
      <w:r w:rsidR="00160FAB">
        <w:t>reported doing this</w:t>
      </w:r>
      <w:r w:rsidR="00F51B1C">
        <w:t>,</w:t>
      </w:r>
      <w:r w:rsidR="00160FAB">
        <w:t xml:space="preserve"> compared </w:t>
      </w:r>
      <w:r w:rsidR="003A212C">
        <w:t>with</w:t>
      </w:r>
      <w:r w:rsidR="003A212C" w:rsidRPr="006A3570">
        <w:t xml:space="preserve"> </w:t>
      </w:r>
      <w:r w:rsidR="000A3E7F">
        <w:t>less than two thirds</w:t>
      </w:r>
      <w:r w:rsidR="0081677E">
        <w:t xml:space="preserve"> of</w:t>
      </w:r>
      <w:r w:rsidR="00160FAB">
        <w:t xml:space="preserve"> their colleagues in </w:t>
      </w:r>
      <w:r w:rsidR="00BD64EF">
        <w:t>lower implementing</w:t>
      </w:r>
      <w:r w:rsidR="005F2AB0">
        <w:t xml:space="preserve"> buildings</w:t>
      </w:r>
      <w:r w:rsidR="000A3E7F">
        <w:t xml:space="preserve"> (64 percent)</w:t>
      </w:r>
      <w:r w:rsidR="00687715" w:rsidRPr="006A3570">
        <w:t>.</w:t>
      </w:r>
      <w:r w:rsidR="00687715">
        <w:t xml:space="preserve"> </w:t>
      </w:r>
    </w:p>
    <w:p w:rsidR="00E3774D" w:rsidRDefault="00E3774D" w:rsidP="004940CA"/>
    <w:p w:rsidR="001B0876" w:rsidRDefault="001B0876">
      <w:pPr>
        <w:spacing w:after="200" w:line="276" w:lineRule="auto"/>
        <w:rPr>
          <w:rFonts w:ascii="Times New Roman" w:hAnsi="Times New Roman" w:cs="Times New Roman"/>
          <w:b/>
        </w:rPr>
      </w:pPr>
      <w:r>
        <w:rPr>
          <w:rFonts w:ascii="Times New Roman" w:hAnsi="Times New Roman" w:cs="Times New Roman"/>
          <w:b/>
        </w:rPr>
        <w:br w:type="page"/>
      </w:r>
    </w:p>
    <w:p w:rsidR="006A3570" w:rsidRPr="00FC5405" w:rsidRDefault="006A3570" w:rsidP="00B005EF">
      <w:pPr>
        <w:pStyle w:val="TableTitle"/>
      </w:pPr>
      <w:bookmarkStart w:id="36" w:name="_Toc398021180"/>
      <w:r w:rsidRPr="007C37D0">
        <w:lastRenderedPageBreak/>
        <w:t xml:space="preserve">Table </w:t>
      </w:r>
      <w:r w:rsidR="00584A3A">
        <w:t>10</w:t>
      </w:r>
      <w:r w:rsidRPr="00FC5405">
        <w:t>. Changes Made to Teaching Practices: ELA</w:t>
      </w:r>
      <w:bookmarkEnd w:id="36"/>
      <w:r w:rsidRPr="00FC5405">
        <w:t xml:space="preserve"> </w:t>
      </w:r>
    </w:p>
    <w:tbl>
      <w:tblPr>
        <w:tblStyle w:val="TableGrid"/>
        <w:tblW w:w="5000" w:type="pct"/>
        <w:tblLayout w:type="fixed"/>
        <w:tblLook w:val="04A0"/>
      </w:tblPr>
      <w:tblGrid>
        <w:gridCol w:w="3528"/>
        <w:gridCol w:w="1074"/>
        <w:gridCol w:w="996"/>
        <w:gridCol w:w="996"/>
        <w:gridCol w:w="996"/>
        <w:gridCol w:w="994"/>
        <w:gridCol w:w="992"/>
      </w:tblGrid>
      <w:tr w:rsidR="00A21973" w:rsidRPr="00B613F8" w:rsidTr="00262072">
        <w:trPr>
          <w:tblHeader/>
        </w:trPr>
        <w:tc>
          <w:tcPr>
            <w:tcW w:w="1842" w:type="pct"/>
            <w:vMerge w:val="restart"/>
            <w:shd w:val="clear" w:color="auto" w:fill="3A5877" w:themeFill="text2" w:themeFillShade="BF"/>
            <w:vAlign w:val="center"/>
          </w:tcPr>
          <w:p w:rsidR="00A21973" w:rsidRPr="00E34FB9" w:rsidRDefault="00A21973" w:rsidP="00A448A3">
            <w:pPr>
              <w:spacing w:before="40" w:after="40"/>
              <w:rPr>
                <w:rFonts w:eastAsia="Times New Roman" w:cstheme="minorHAnsi"/>
                <w:b/>
                <w:color w:val="FFFFFF" w:themeColor="background1"/>
              </w:rPr>
            </w:pPr>
          </w:p>
        </w:tc>
        <w:tc>
          <w:tcPr>
            <w:tcW w:w="561" w:type="pct"/>
            <w:vMerge w:val="restart"/>
            <w:shd w:val="clear" w:color="auto" w:fill="3A5877" w:themeFill="text2" w:themeFillShade="BF"/>
            <w:vAlign w:val="center"/>
          </w:tcPr>
          <w:p w:rsidR="00A21973" w:rsidRPr="00B613F8" w:rsidRDefault="00A21973" w:rsidP="00A448A3">
            <w:pPr>
              <w:spacing w:before="40" w:after="40"/>
              <w:jc w:val="center"/>
              <w:rPr>
                <w:rFonts w:eastAsia="Times New Roman" w:cstheme="minorHAnsi"/>
                <w:b/>
                <w:color w:val="FFFFFF" w:themeColor="background1"/>
                <w:sz w:val="20"/>
              </w:rPr>
            </w:pPr>
            <w:r w:rsidRPr="00B613F8">
              <w:rPr>
                <w:rFonts w:eastAsia="Times New Roman" w:cstheme="minorHAnsi"/>
                <w:b/>
                <w:color w:val="FFFFFF" w:themeColor="background1"/>
                <w:sz w:val="20"/>
              </w:rPr>
              <w:t>All</w:t>
            </w:r>
          </w:p>
          <w:p w:rsidR="00A21973" w:rsidRPr="00B613F8" w:rsidRDefault="00A21973" w:rsidP="006002DD">
            <w:pPr>
              <w:spacing w:before="40" w:after="40"/>
              <w:jc w:val="center"/>
              <w:rPr>
                <w:rFonts w:eastAsia="Times New Roman" w:cstheme="minorHAnsi"/>
                <w:b/>
                <w:color w:val="FFFFFF" w:themeColor="background1"/>
                <w:sz w:val="20"/>
              </w:rPr>
            </w:pPr>
            <w:r w:rsidRPr="00B613F8">
              <w:rPr>
                <w:rFonts w:eastAsia="Times New Roman" w:cstheme="minorHAnsi"/>
                <w:b/>
                <w:color w:val="FFFFFF" w:themeColor="background1"/>
                <w:sz w:val="20"/>
              </w:rPr>
              <w:t>(</w:t>
            </w:r>
            <w:r w:rsidRPr="00B613F8">
              <w:rPr>
                <w:rFonts w:eastAsia="Times New Roman" w:cstheme="minorHAnsi"/>
                <w:b/>
                <w:i/>
                <w:color w:val="FFFFFF" w:themeColor="background1"/>
                <w:sz w:val="20"/>
              </w:rPr>
              <w:t>N</w:t>
            </w:r>
            <w:r w:rsidRPr="00B613F8">
              <w:rPr>
                <w:rFonts w:eastAsia="Times New Roman" w:cstheme="minorHAnsi"/>
                <w:b/>
                <w:color w:val="FFFFFF" w:themeColor="background1"/>
                <w:sz w:val="20"/>
              </w:rPr>
              <w:t xml:space="preserve"> = </w:t>
            </w:r>
            <w:r>
              <w:rPr>
                <w:rFonts w:eastAsia="Times New Roman" w:cstheme="minorHAnsi"/>
                <w:b/>
                <w:color w:val="FFFFFF" w:themeColor="background1"/>
                <w:sz w:val="20"/>
              </w:rPr>
              <w:t>147</w:t>
            </w:r>
            <w:r w:rsidRPr="00B613F8">
              <w:rPr>
                <w:rFonts w:eastAsia="Times New Roman" w:cstheme="minorHAnsi"/>
                <w:b/>
                <w:color w:val="FFFFFF" w:themeColor="background1"/>
                <w:sz w:val="20"/>
              </w:rPr>
              <w:t>)</w:t>
            </w:r>
          </w:p>
        </w:tc>
        <w:tc>
          <w:tcPr>
            <w:tcW w:w="1560" w:type="pct"/>
            <w:gridSpan w:val="3"/>
            <w:shd w:val="clear" w:color="auto" w:fill="3A5877" w:themeFill="text2" w:themeFillShade="BF"/>
            <w:vAlign w:val="center"/>
          </w:tcPr>
          <w:p w:rsidR="00A21973" w:rsidRPr="00B613F8" w:rsidRDefault="00A21973" w:rsidP="00A448A3">
            <w:pPr>
              <w:spacing w:before="40" w:after="40"/>
              <w:jc w:val="center"/>
              <w:rPr>
                <w:rFonts w:eastAsia="Times New Roman" w:cstheme="minorHAnsi"/>
                <w:b/>
                <w:color w:val="FFFFFF" w:themeColor="background1"/>
                <w:sz w:val="20"/>
              </w:rPr>
            </w:pPr>
            <w:r>
              <w:rPr>
                <w:rFonts w:eastAsia="Times New Roman" w:cstheme="minorHAnsi"/>
                <w:b/>
                <w:color w:val="FFFFFF" w:themeColor="background1"/>
                <w:sz w:val="20"/>
              </w:rPr>
              <w:t>Grade Level</w:t>
            </w:r>
          </w:p>
        </w:tc>
        <w:tc>
          <w:tcPr>
            <w:tcW w:w="1037" w:type="pct"/>
            <w:gridSpan w:val="2"/>
            <w:shd w:val="clear" w:color="auto" w:fill="3A5877" w:themeFill="text2" w:themeFillShade="BF"/>
            <w:vAlign w:val="center"/>
          </w:tcPr>
          <w:p w:rsidR="00A21973" w:rsidRPr="00B613F8" w:rsidRDefault="00515942" w:rsidP="00A448A3">
            <w:pPr>
              <w:spacing w:before="40" w:after="40"/>
              <w:jc w:val="center"/>
              <w:rPr>
                <w:rFonts w:eastAsia="Times New Roman" w:cstheme="minorHAnsi"/>
                <w:b/>
                <w:color w:val="FFFFFF" w:themeColor="background1"/>
                <w:sz w:val="20"/>
              </w:rPr>
            </w:pPr>
            <w:r>
              <w:rPr>
                <w:rFonts w:eastAsia="Times New Roman" w:cstheme="minorHAnsi"/>
                <w:b/>
                <w:color w:val="FFFFFF" w:themeColor="background1"/>
                <w:sz w:val="20"/>
              </w:rPr>
              <w:t>Implementation Level</w:t>
            </w:r>
          </w:p>
        </w:tc>
      </w:tr>
      <w:tr w:rsidR="00A21973" w:rsidRPr="00B613F8" w:rsidTr="00262072">
        <w:trPr>
          <w:trHeight w:val="969"/>
          <w:tblHeader/>
        </w:trPr>
        <w:tc>
          <w:tcPr>
            <w:tcW w:w="1842" w:type="pct"/>
            <w:vMerge/>
            <w:shd w:val="clear" w:color="auto" w:fill="3A5877" w:themeFill="text2" w:themeFillShade="BF"/>
            <w:vAlign w:val="center"/>
          </w:tcPr>
          <w:p w:rsidR="00A21973" w:rsidRPr="00E34FB9" w:rsidRDefault="00A21973" w:rsidP="00A448A3">
            <w:pPr>
              <w:spacing w:before="40" w:after="40"/>
              <w:rPr>
                <w:rFonts w:eastAsia="Times New Roman" w:cstheme="minorHAnsi"/>
                <w:b/>
                <w:color w:val="FFFFFF" w:themeColor="background1"/>
              </w:rPr>
            </w:pPr>
          </w:p>
        </w:tc>
        <w:tc>
          <w:tcPr>
            <w:tcW w:w="561" w:type="pct"/>
            <w:vMerge/>
            <w:shd w:val="clear" w:color="auto" w:fill="3A5877" w:themeFill="text2" w:themeFillShade="BF"/>
            <w:vAlign w:val="center"/>
          </w:tcPr>
          <w:p w:rsidR="00A21973" w:rsidRPr="00B613F8" w:rsidRDefault="00A21973" w:rsidP="00A448A3">
            <w:pPr>
              <w:spacing w:before="40" w:after="40"/>
              <w:jc w:val="center"/>
              <w:rPr>
                <w:rFonts w:eastAsia="Times New Roman" w:cstheme="minorHAnsi"/>
                <w:b/>
                <w:color w:val="FFFFFF" w:themeColor="background1"/>
                <w:sz w:val="20"/>
              </w:rPr>
            </w:pPr>
          </w:p>
        </w:tc>
        <w:tc>
          <w:tcPr>
            <w:tcW w:w="520" w:type="pct"/>
            <w:shd w:val="clear" w:color="auto" w:fill="3A5877" w:themeFill="text2" w:themeFillShade="BF"/>
            <w:vAlign w:val="center"/>
          </w:tcPr>
          <w:p w:rsidR="00A21973" w:rsidRPr="00B613F8" w:rsidRDefault="00A21973" w:rsidP="00A448A3">
            <w:pPr>
              <w:spacing w:before="40" w:after="40"/>
              <w:jc w:val="center"/>
              <w:rPr>
                <w:rFonts w:eastAsia="Times New Roman" w:cstheme="minorHAnsi"/>
                <w:b/>
                <w:color w:val="FFFFFF" w:themeColor="background1"/>
                <w:sz w:val="20"/>
              </w:rPr>
            </w:pPr>
            <w:r w:rsidRPr="00B613F8">
              <w:rPr>
                <w:rFonts w:eastAsia="Times New Roman" w:cstheme="minorHAnsi"/>
                <w:b/>
                <w:color w:val="FFFFFF" w:themeColor="background1"/>
                <w:sz w:val="20"/>
              </w:rPr>
              <w:t>ES</w:t>
            </w:r>
          </w:p>
          <w:p w:rsidR="00A21973" w:rsidRPr="00B613F8" w:rsidRDefault="00A21973" w:rsidP="006002DD">
            <w:pPr>
              <w:spacing w:before="40" w:after="40"/>
              <w:jc w:val="center"/>
              <w:rPr>
                <w:rFonts w:eastAsia="Times New Roman" w:cstheme="minorHAnsi"/>
                <w:b/>
                <w:color w:val="FFFFFF" w:themeColor="background1"/>
                <w:sz w:val="20"/>
              </w:rPr>
            </w:pPr>
            <w:r w:rsidRPr="00B613F8">
              <w:rPr>
                <w:rFonts w:eastAsia="Times New Roman" w:cstheme="minorHAnsi"/>
                <w:b/>
                <w:color w:val="FFFFFF" w:themeColor="background1"/>
                <w:sz w:val="20"/>
              </w:rPr>
              <w:t>(</w:t>
            </w:r>
            <w:r w:rsidRPr="00B613F8">
              <w:rPr>
                <w:rFonts w:eastAsia="Times New Roman" w:cstheme="minorHAnsi"/>
                <w:b/>
                <w:i/>
                <w:color w:val="FFFFFF" w:themeColor="background1"/>
                <w:sz w:val="20"/>
              </w:rPr>
              <w:t>n</w:t>
            </w:r>
            <w:r w:rsidRPr="00B613F8">
              <w:rPr>
                <w:rFonts w:eastAsia="Times New Roman" w:cstheme="minorHAnsi"/>
                <w:b/>
                <w:color w:val="FFFFFF" w:themeColor="background1"/>
                <w:sz w:val="20"/>
              </w:rPr>
              <w:t xml:space="preserve"> = </w:t>
            </w:r>
            <w:r>
              <w:rPr>
                <w:rFonts w:eastAsia="Times New Roman" w:cstheme="minorHAnsi"/>
                <w:b/>
                <w:color w:val="FFFFFF" w:themeColor="background1"/>
                <w:sz w:val="20"/>
              </w:rPr>
              <w:t>67</w:t>
            </w:r>
            <w:r w:rsidRPr="00B613F8">
              <w:rPr>
                <w:rFonts w:eastAsia="Times New Roman" w:cstheme="minorHAnsi"/>
                <w:b/>
                <w:color w:val="FFFFFF" w:themeColor="background1"/>
                <w:sz w:val="20"/>
              </w:rPr>
              <w:t>)</w:t>
            </w:r>
          </w:p>
        </w:tc>
        <w:tc>
          <w:tcPr>
            <w:tcW w:w="520" w:type="pct"/>
            <w:shd w:val="clear" w:color="auto" w:fill="3A5877" w:themeFill="text2" w:themeFillShade="BF"/>
            <w:vAlign w:val="center"/>
          </w:tcPr>
          <w:p w:rsidR="00A21973" w:rsidRPr="00B613F8" w:rsidRDefault="00A21973" w:rsidP="00A448A3">
            <w:pPr>
              <w:spacing w:before="40" w:after="40"/>
              <w:jc w:val="center"/>
              <w:rPr>
                <w:rFonts w:eastAsia="Times New Roman" w:cstheme="minorHAnsi"/>
                <w:b/>
                <w:color w:val="FFFFFF" w:themeColor="background1"/>
                <w:sz w:val="20"/>
              </w:rPr>
            </w:pPr>
            <w:r w:rsidRPr="00B613F8">
              <w:rPr>
                <w:rFonts w:eastAsia="Times New Roman" w:cstheme="minorHAnsi"/>
                <w:b/>
                <w:color w:val="FFFFFF" w:themeColor="background1"/>
                <w:sz w:val="20"/>
              </w:rPr>
              <w:t>MS</w:t>
            </w:r>
          </w:p>
          <w:p w:rsidR="00A21973" w:rsidRPr="00B613F8" w:rsidRDefault="00A21973" w:rsidP="006002DD">
            <w:pPr>
              <w:spacing w:before="40" w:after="40"/>
              <w:jc w:val="center"/>
              <w:rPr>
                <w:rFonts w:eastAsia="Times New Roman" w:cstheme="minorHAnsi"/>
                <w:b/>
                <w:color w:val="FFFFFF" w:themeColor="background1"/>
                <w:sz w:val="20"/>
              </w:rPr>
            </w:pPr>
            <w:r w:rsidRPr="00B613F8">
              <w:rPr>
                <w:rFonts w:eastAsia="Times New Roman" w:cstheme="minorHAnsi"/>
                <w:b/>
                <w:color w:val="FFFFFF" w:themeColor="background1"/>
                <w:sz w:val="20"/>
              </w:rPr>
              <w:t>(</w:t>
            </w:r>
            <w:r w:rsidRPr="00B613F8">
              <w:rPr>
                <w:rFonts w:eastAsia="Times New Roman" w:cstheme="minorHAnsi"/>
                <w:b/>
                <w:i/>
                <w:color w:val="FFFFFF" w:themeColor="background1"/>
                <w:sz w:val="20"/>
              </w:rPr>
              <w:t>n</w:t>
            </w:r>
            <w:r w:rsidRPr="00B613F8">
              <w:rPr>
                <w:rFonts w:eastAsia="Times New Roman" w:cstheme="minorHAnsi"/>
                <w:b/>
                <w:color w:val="FFFFFF" w:themeColor="background1"/>
                <w:sz w:val="20"/>
              </w:rPr>
              <w:t xml:space="preserve"> = </w:t>
            </w:r>
            <w:r>
              <w:rPr>
                <w:rFonts w:eastAsia="Times New Roman" w:cstheme="minorHAnsi"/>
                <w:b/>
                <w:color w:val="FFFFFF" w:themeColor="background1"/>
                <w:sz w:val="20"/>
              </w:rPr>
              <w:t>20</w:t>
            </w:r>
            <w:r w:rsidRPr="00B613F8">
              <w:rPr>
                <w:rFonts w:eastAsia="Times New Roman" w:cstheme="minorHAnsi"/>
                <w:b/>
                <w:color w:val="FFFFFF" w:themeColor="background1"/>
                <w:sz w:val="20"/>
              </w:rPr>
              <w:t>)</w:t>
            </w:r>
          </w:p>
        </w:tc>
        <w:tc>
          <w:tcPr>
            <w:tcW w:w="520" w:type="pct"/>
            <w:shd w:val="clear" w:color="auto" w:fill="3A5877" w:themeFill="text2" w:themeFillShade="BF"/>
            <w:vAlign w:val="center"/>
          </w:tcPr>
          <w:p w:rsidR="00A21973" w:rsidRPr="00B613F8" w:rsidRDefault="00A21973" w:rsidP="00A448A3">
            <w:pPr>
              <w:spacing w:before="40" w:after="40"/>
              <w:jc w:val="center"/>
              <w:rPr>
                <w:rFonts w:eastAsia="Times New Roman" w:cstheme="minorHAnsi"/>
                <w:b/>
                <w:color w:val="FFFFFF" w:themeColor="background1"/>
                <w:sz w:val="20"/>
              </w:rPr>
            </w:pPr>
            <w:r w:rsidRPr="00B613F8">
              <w:rPr>
                <w:rFonts w:eastAsia="Times New Roman" w:cstheme="minorHAnsi"/>
                <w:b/>
                <w:color w:val="FFFFFF" w:themeColor="background1"/>
                <w:sz w:val="20"/>
              </w:rPr>
              <w:t>HS</w:t>
            </w:r>
          </w:p>
          <w:p w:rsidR="00A21973" w:rsidRPr="00B613F8" w:rsidRDefault="00A21973" w:rsidP="006002DD">
            <w:pPr>
              <w:spacing w:before="40" w:after="40"/>
              <w:jc w:val="center"/>
              <w:rPr>
                <w:rFonts w:eastAsia="Times New Roman" w:cstheme="minorHAnsi"/>
                <w:b/>
                <w:color w:val="FFFFFF" w:themeColor="background1"/>
                <w:sz w:val="20"/>
              </w:rPr>
            </w:pPr>
            <w:r w:rsidRPr="00B613F8">
              <w:rPr>
                <w:rFonts w:eastAsia="Times New Roman" w:cstheme="minorHAnsi"/>
                <w:b/>
                <w:color w:val="FFFFFF" w:themeColor="background1"/>
                <w:sz w:val="20"/>
              </w:rPr>
              <w:t>(</w:t>
            </w:r>
            <w:r w:rsidRPr="00B613F8">
              <w:rPr>
                <w:rFonts w:eastAsia="Times New Roman" w:cstheme="minorHAnsi"/>
                <w:b/>
                <w:i/>
                <w:color w:val="FFFFFF" w:themeColor="background1"/>
                <w:sz w:val="20"/>
              </w:rPr>
              <w:t>n</w:t>
            </w:r>
            <w:r w:rsidRPr="00B613F8">
              <w:rPr>
                <w:rFonts w:eastAsia="Times New Roman" w:cstheme="minorHAnsi"/>
                <w:b/>
                <w:color w:val="FFFFFF" w:themeColor="background1"/>
                <w:sz w:val="20"/>
              </w:rPr>
              <w:t xml:space="preserve"> = </w:t>
            </w:r>
            <w:r>
              <w:rPr>
                <w:rFonts w:eastAsia="Times New Roman" w:cstheme="minorHAnsi"/>
                <w:b/>
                <w:color w:val="FFFFFF" w:themeColor="background1"/>
                <w:sz w:val="20"/>
              </w:rPr>
              <w:t>60</w:t>
            </w:r>
            <w:r w:rsidRPr="00B613F8">
              <w:rPr>
                <w:rFonts w:eastAsia="Times New Roman" w:cstheme="minorHAnsi"/>
                <w:b/>
                <w:color w:val="FFFFFF" w:themeColor="background1"/>
                <w:sz w:val="20"/>
              </w:rPr>
              <w:t>)</w:t>
            </w:r>
          </w:p>
        </w:tc>
        <w:tc>
          <w:tcPr>
            <w:tcW w:w="519" w:type="pct"/>
            <w:shd w:val="clear" w:color="auto" w:fill="3A5877" w:themeFill="text2" w:themeFillShade="BF"/>
            <w:vAlign w:val="center"/>
          </w:tcPr>
          <w:p w:rsidR="00A21973" w:rsidRPr="00B613F8" w:rsidRDefault="00515942" w:rsidP="00A448A3">
            <w:pPr>
              <w:spacing w:before="40" w:after="40"/>
              <w:jc w:val="center"/>
              <w:rPr>
                <w:rFonts w:eastAsia="Times New Roman" w:cstheme="minorHAnsi"/>
                <w:b/>
                <w:color w:val="FFFFFF" w:themeColor="background1"/>
                <w:sz w:val="20"/>
              </w:rPr>
            </w:pPr>
            <w:r>
              <w:rPr>
                <w:rFonts w:eastAsia="Times New Roman" w:cstheme="minorHAnsi"/>
                <w:b/>
                <w:color w:val="FFFFFF" w:themeColor="background1"/>
                <w:sz w:val="20"/>
              </w:rPr>
              <w:t>Higher</w:t>
            </w:r>
          </w:p>
          <w:p w:rsidR="00A21973" w:rsidRPr="00B613F8" w:rsidRDefault="00A21973" w:rsidP="006002DD">
            <w:pPr>
              <w:spacing w:before="40" w:after="40"/>
              <w:jc w:val="center"/>
              <w:rPr>
                <w:rFonts w:eastAsia="Times New Roman" w:cstheme="minorHAnsi"/>
                <w:b/>
                <w:color w:val="FFFFFF" w:themeColor="background1"/>
                <w:sz w:val="20"/>
              </w:rPr>
            </w:pPr>
            <w:r w:rsidRPr="00B613F8">
              <w:rPr>
                <w:rFonts w:eastAsia="Times New Roman" w:cstheme="minorHAnsi"/>
                <w:b/>
                <w:color w:val="FFFFFF" w:themeColor="background1"/>
                <w:sz w:val="20"/>
              </w:rPr>
              <w:t>(</w:t>
            </w:r>
            <w:r w:rsidRPr="00B613F8">
              <w:rPr>
                <w:rFonts w:eastAsia="Times New Roman" w:cstheme="minorHAnsi"/>
                <w:b/>
                <w:i/>
                <w:color w:val="FFFFFF" w:themeColor="background1"/>
                <w:sz w:val="20"/>
              </w:rPr>
              <w:t>n</w:t>
            </w:r>
            <w:r w:rsidRPr="00B613F8">
              <w:rPr>
                <w:rFonts w:eastAsia="Times New Roman" w:cstheme="minorHAnsi"/>
                <w:b/>
                <w:color w:val="FFFFFF" w:themeColor="background1"/>
                <w:sz w:val="20"/>
              </w:rPr>
              <w:t xml:space="preserve"> = </w:t>
            </w:r>
            <w:r>
              <w:rPr>
                <w:rFonts w:eastAsia="Times New Roman" w:cstheme="minorHAnsi"/>
                <w:b/>
                <w:color w:val="FFFFFF" w:themeColor="background1"/>
                <w:sz w:val="20"/>
              </w:rPr>
              <w:t>42</w:t>
            </w:r>
            <w:r w:rsidRPr="00B613F8">
              <w:rPr>
                <w:rFonts w:eastAsia="Times New Roman" w:cstheme="minorHAnsi"/>
                <w:b/>
                <w:color w:val="FFFFFF" w:themeColor="background1"/>
                <w:sz w:val="20"/>
              </w:rPr>
              <w:t>)</w:t>
            </w:r>
          </w:p>
        </w:tc>
        <w:tc>
          <w:tcPr>
            <w:tcW w:w="518" w:type="pct"/>
            <w:shd w:val="clear" w:color="auto" w:fill="3A5877" w:themeFill="text2" w:themeFillShade="BF"/>
            <w:vAlign w:val="center"/>
          </w:tcPr>
          <w:p w:rsidR="00A21973" w:rsidRPr="00B613F8" w:rsidRDefault="00515942" w:rsidP="00A448A3">
            <w:pPr>
              <w:spacing w:before="40" w:after="40"/>
              <w:jc w:val="center"/>
              <w:rPr>
                <w:rFonts w:eastAsia="Times New Roman" w:cstheme="minorHAnsi"/>
                <w:b/>
                <w:color w:val="FFFFFF" w:themeColor="background1"/>
                <w:sz w:val="20"/>
              </w:rPr>
            </w:pPr>
            <w:r>
              <w:rPr>
                <w:rFonts w:eastAsia="Times New Roman" w:cstheme="minorHAnsi"/>
                <w:b/>
                <w:color w:val="FFFFFF" w:themeColor="background1"/>
                <w:sz w:val="20"/>
              </w:rPr>
              <w:t>Lower</w:t>
            </w:r>
          </w:p>
          <w:p w:rsidR="00A21973" w:rsidRPr="00B613F8" w:rsidRDefault="00A21973" w:rsidP="006002DD">
            <w:pPr>
              <w:spacing w:before="40" w:after="40"/>
              <w:jc w:val="center"/>
              <w:rPr>
                <w:rFonts w:eastAsia="Times New Roman" w:cstheme="minorHAnsi"/>
                <w:b/>
                <w:color w:val="FFFFFF" w:themeColor="background1"/>
                <w:sz w:val="20"/>
              </w:rPr>
            </w:pPr>
            <w:r w:rsidRPr="00B613F8">
              <w:rPr>
                <w:rFonts w:eastAsia="Times New Roman" w:cstheme="minorHAnsi"/>
                <w:b/>
                <w:color w:val="FFFFFF" w:themeColor="background1"/>
                <w:sz w:val="20"/>
              </w:rPr>
              <w:t>(</w:t>
            </w:r>
            <w:r w:rsidRPr="00B613F8">
              <w:rPr>
                <w:rFonts w:eastAsia="Times New Roman" w:cstheme="minorHAnsi"/>
                <w:b/>
                <w:i/>
                <w:color w:val="FFFFFF" w:themeColor="background1"/>
                <w:sz w:val="20"/>
              </w:rPr>
              <w:t>n</w:t>
            </w:r>
            <w:r w:rsidRPr="00B613F8">
              <w:rPr>
                <w:rFonts w:eastAsia="Times New Roman" w:cstheme="minorHAnsi"/>
                <w:b/>
                <w:color w:val="FFFFFF" w:themeColor="background1"/>
                <w:sz w:val="20"/>
              </w:rPr>
              <w:t xml:space="preserve"> = </w:t>
            </w:r>
            <w:r>
              <w:rPr>
                <w:rFonts w:eastAsia="Times New Roman" w:cstheme="minorHAnsi"/>
                <w:b/>
                <w:color w:val="FFFFFF" w:themeColor="background1"/>
                <w:sz w:val="20"/>
              </w:rPr>
              <w:t>42</w:t>
            </w:r>
            <w:r w:rsidRPr="00B613F8">
              <w:rPr>
                <w:rFonts w:eastAsia="Times New Roman" w:cstheme="minorHAnsi"/>
                <w:b/>
                <w:color w:val="FFFFFF" w:themeColor="background1"/>
                <w:sz w:val="20"/>
              </w:rPr>
              <w:t>)</w:t>
            </w:r>
          </w:p>
        </w:tc>
      </w:tr>
      <w:tr w:rsidR="00A21973" w:rsidRPr="00B613F8" w:rsidTr="00B25C4B">
        <w:tc>
          <w:tcPr>
            <w:tcW w:w="1842" w:type="pct"/>
            <w:vAlign w:val="bottom"/>
          </w:tcPr>
          <w:p w:rsidR="00A21973" w:rsidRPr="006002DD" w:rsidRDefault="00A21973" w:rsidP="00A448A3">
            <w:pPr>
              <w:spacing w:before="40" w:after="40"/>
              <w:rPr>
                <w:rFonts w:eastAsia="Times New Roman" w:cstheme="minorHAnsi"/>
                <w:color w:val="000000"/>
              </w:rPr>
            </w:pPr>
            <w:r w:rsidRPr="00262072">
              <w:rPr>
                <w:rFonts w:cstheme="minorHAnsi"/>
                <w:b/>
                <w:bCs/>
                <w:color w:val="000000"/>
              </w:rPr>
              <w:t>I am asking students more questions and encouraging them to develop answers independently.</w:t>
            </w:r>
          </w:p>
        </w:tc>
        <w:tc>
          <w:tcPr>
            <w:tcW w:w="561" w:type="pct"/>
            <w:shd w:val="clear" w:color="auto" w:fill="auto"/>
            <w:vAlign w:val="center"/>
          </w:tcPr>
          <w:p w:rsidR="00A21973" w:rsidRPr="006002DD" w:rsidRDefault="00A21973" w:rsidP="00A448A3">
            <w:pPr>
              <w:spacing w:before="40" w:after="40"/>
              <w:jc w:val="center"/>
              <w:rPr>
                <w:rFonts w:cstheme="minorHAnsi"/>
              </w:rPr>
            </w:pPr>
            <w:r w:rsidRPr="00262072">
              <w:rPr>
                <w:rFonts w:cstheme="minorHAnsi"/>
                <w:color w:val="000000"/>
              </w:rPr>
              <w:t>70.7%</w:t>
            </w:r>
          </w:p>
        </w:tc>
        <w:tc>
          <w:tcPr>
            <w:tcW w:w="520" w:type="pct"/>
            <w:shd w:val="clear" w:color="auto" w:fill="DAE3ED" w:themeFill="text2" w:themeFillTint="33"/>
            <w:vAlign w:val="center"/>
          </w:tcPr>
          <w:p w:rsidR="00A21973" w:rsidRPr="006002DD" w:rsidRDefault="00A21973" w:rsidP="00A448A3">
            <w:pPr>
              <w:spacing w:before="40" w:after="40"/>
              <w:jc w:val="center"/>
              <w:rPr>
                <w:rFonts w:cstheme="minorHAnsi"/>
              </w:rPr>
            </w:pPr>
            <w:r w:rsidRPr="00262072">
              <w:rPr>
                <w:rFonts w:cstheme="minorHAnsi"/>
                <w:color w:val="000000"/>
              </w:rPr>
              <w:t>86.6%</w:t>
            </w:r>
          </w:p>
        </w:tc>
        <w:tc>
          <w:tcPr>
            <w:tcW w:w="520" w:type="pct"/>
            <w:shd w:val="clear" w:color="auto" w:fill="DAE3ED" w:themeFill="text2" w:themeFillTint="33"/>
            <w:vAlign w:val="center"/>
          </w:tcPr>
          <w:p w:rsidR="00A21973" w:rsidRPr="006002DD" w:rsidRDefault="00A21973" w:rsidP="00A448A3">
            <w:pPr>
              <w:spacing w:before="40" w:after="40"/>
              <w:jc w:val="center"/>
              <w:rPr>
                <w:rFonts w:cstheme="minorHAnsi"/>
                <w:color w:val="000000"/>
              </w:rPr>
            </w:pPr>
            <w:r w:rsidRPr="00262072">
              <w:rPr>
                <w:rFonts w:cstheme="minorHAnsi"/>
                <w:color w:val="000000"/>
              </w:rPr>
              <w:t>60.0%</w:t>
            </w:r>
          </w:p>
        </w:tc>
        <w:tc>
          <w:tcPr>
            <w:tcW w:w="520" w:type="pct"/>
            <w:shd w:val="clear" w:color="auto" w:fill="DAE3ED" w:themeFill="text2" w:themeFillTint="33"/>
            <w:vAlign w:val="center"/>
          </w:tcPr>
          <w:p w:rsidR="00A21973" w:rsidRPr="006002DD" w:rsidRDefault="00A21973" w:rsidP="00A448A3">
            <w:pPr>
              <w:spacing w:before="40" w:after="40"/>
              <w:jc w:val="center"/>
              <w:rPr>
                <w:rFonts w:cstheme="minorHAnsi"/>
              </w:rPr>
            </w:pPr>
            <w:r w:rsidRPr="00262072">
              <w:rPr>
                <w:rFonts w:cstheme="minorHAnsi"/>
                <w:color w:val="000000"/>
              </w:rPr>
              <w:t>56.7%</w:t>
            </w:r>
          </w:p>
        </w:tc>
        <w:tc>
          <w:tcPr>
            <w:tcW w:w="519" w:type="pct"/>
            <w:shd w:val="clear" w:color="auto" w:fill="FBEFD0" w:themeFill="accent5" w:themeFillTint="33"/>
            <w:vAlign w:val="center"/>
          </w:tcPr>
          <w:p w:rsidR="00A21973" w:rsidRPr="006002DD" w:rsidRDefault="00A21973" w:rsidP="00A448A3">
            <w:pPr>
              <w:spacing w:before="40" w:after="40"/>
              <w:jc w:val="center"/>
              <w:rPr>
                <w:rFonts w:cstheme="minorHAnsi"/>
              </w:rPr>
            </w:pPr>
            <w:r w:rsidRPr="00262072">
              <w:rPr>
                <w:rFonts w:cstheme="minorHAnsi"/>
                <w:color w:val="000000"/>
              </w:rPr>
              <w:t>95.2%</w:t>
            </w:r>
          </w:p>
        </w:tc>
        <w:tc>
          <w:tcPr>
            <w:tcW w:w="518" w:type="pct"/>
            <w:shd w:val="clear" w:color="auto" w:fill="FBEFD0" w:themeFill="accent5" w:themeFillTint="33"/>
            <w:vAlign w:val="center"/>
          </w:tcPr>
          <w:p w:rsidR="00A21973" w:rsidRPr="006002DD" w:rsidRDefault="00A21973" w:rsidP="00A448A3">
            <w:pPr>
              <w:spacing w:before="40" w:after="40"/>
              <w:jc w:val="center"/>
              <w:rPr>
                <w:rFonts w:cstheme="minorHAnsi"/>
              </w:rPr>
            </w:pPr>
            <w:r w:rsidRPr="00262072">
              <w:rPr>
                <w:rFonts w:cstheme="minorHAnsi"/>
                <w:color w:val="000000"/>
              </w:rPr>
              <w:t>64.3%</w:t>
            </w:r>
          </w:p>
        </w:tc>
      </w:tr>
      <w:tr w:rsidR="00A21973" w:rsidRPr="00B613F8" w:rsidTr="00B25C4B">
        <w:trPr>
          <w:cantSplit/>
        </w:trPr>
        <w:tc>
          <w:tcPr>
            <w:tcW w:w="1842" w:type="pct"/>
            <w:vAlign w:val="bottom"/>
          </w:tcPr>
          <w:p w:rsidR="00A21973" w:rsidRPr="006002DD" w:rsidRDefault="00A21973" w:rsidP="00A448A3">
            <w:pPr>
              <w:spacing w:before="40" w:after="40"/>
              <w:rPr>
                <w:rFonts w:eastAsia="Times New Roman" w:cstheme="minorHAnsi"/>
                <w:color w:val="000000"/>
              </w:rPr>
            </w:pPr>
            <w:r w:rsidRPr="00262072">
              <w:rPr>
                <w:rFonts w:cstheme="minorHAnsi"/>
                <w:color w:val="000000"/>
              </w:rPr>
              <w:t>I am incorporating new curricular materials and instructional strategies in my teaching.</w:t>
            </w:r>
          </w:p>
        </w:tc>
        <w:tc>
          <w:tcPr>
            <w:tcW w:w="561" w:type="pct"/>
            <w:shd w:val="clear" w:color="auto" w:fill="auto"/>
            <w:vAlign w:val="center"/>
          </w:tcPr>
          <w:p w:rsidR="00A21973" w:rsidRPr="006002DD" w:rsidRDefault="00A21973" w:rsidP="00A448A3">
            <w:pPr>
              <w:spacing w:before="40" w:after="40"/>
              <w:jc w:val="center"/>
              <w:rPr>
                <w:rFonts w:cstheme="minorHAnsi"/>
              </w:rPr>
            </w:pPr>
            <w:r w:rsidRPr="00262072">
              <w:rPr>
                <w:rFonts w:cstheme="minorHAnsi"/>
                <w:color w:val="000000"/>
              </w:rPr>
              <w:t>68.7%</w:t>
            </w:r>
          </w:p>
        </w:tc>
        <w:tc>
          <w:tcPr>
            <w:tcW w:w="520" w:type="pct"/>
            <w:shd w:val="clear" w:color="auto" w:fill="DAE3ED" w:themeFill="text2" w:themeFillTint="33"/>
            <w:vAlign w:val="center"/>
          </w:tcPr>
          <w:p w:rsidR="00A21973" w:rsidRPr="006002DD" w:rsidRDefault="00A21973" w:rsidP="00A448A3">
            <w:pPr>
              <w:spacing w:before="40" w:after="40"/>
              <w:jc w:val="center"/>
              <w:rPr>
                <w:rFonts w:cstheme="minorHAnsi"/>
              </w:rPr>
            </w:pPr>
            <w:r w:rsidRPr="00262072">
              <w:rPr>
                <w:rFonts w:cstheme="minorHAnsi"/>
                <w:color w:val="000000"/>
              </w:rPr>
              <w:t>85.1%</w:t>
            </w:r>
          </w:p>
        </w:tc>
        <w:tc>
          <w:tcPr>
            <w:tcW w:w="520" w:type="pct"/>
            <w:shd w:val="clear" w:color="auto" w:fill="DAE3ED" w:themeFill="text2" w:themeFillTint="33"/>
            <w:vAlign w:val="center"/>
          </w:tcPr>
          <w:p w:rsidR="00A21973" w:rsidRPr="006002DD" w:rsidRDefault="00A21973" w:rsidP="00A448A3">
            <w:pPr>
              <w:spacing w:before="40" w:after="40"/>
              <w:jc w:val="center"/>
              <w:rPr>
                <w:rFonts w:cstheme="minorHAnsi"/>
                <w:color w:val="000000"/>
              </w:rPr>
            </w:pPr>
            <w:r w:rsidRPr="00262072">
              <w:rPr>
                <w:rFonts w:cstheme="minorHAnsi"/>
                <w:color w:val="000000"/>
              </w:rPr>
              <w:t>55.0%</w:t>
            </w:r>
          </w:p>
        </w:tc>
        <w:tc>
          <w:tcPr>
            <w:tcW w:w="520" w:type="pct"/>
            <w:shd w:val="clear" w:color="auto" w:fill="DAE3ED" w:themeFill="text2" w:themeFillTint="33"/>
            <w:vAlign w:val="center"/>
          </w:tcPr>
          <w:p w:rsidR="00A21973" w:rsidRPr="006002DD" w:rsidRDefault="00A21973" w:rsidP="00A448A3">
            <w:pPr>
              <w:spacing w:before="40" w:after="40"/>
              <w:jc w:val="center"/>
              <w:rPr>
                <w:rFonts w:cstheme="minorHAnsi"/>
              </w:rPr>
            </w:pPr>
            <w:r w:rsidRPr="00262072">
              <w:rPr>
                <w:rFonts w:cstheme="minorHAnsi"/>
                <w:color w:val="000000"/>
              </w:rPr>
              <w:t>55.0%</w:t>
            </w:r>
          </w:p>
        </w:tc>
        <w:tc>
          <w:tcPr>
            <w:tcW w:w="519" w:type="pct"/>
            <w:shd w:val="clear" w:color="auto" w:fill="FBEFD0" w:themeFill="accent5" w:themeFillTint="33"/>
            <w:vAlign w:val="center"/>
          </w:tcPr>
          <w:p w:rsidR="00A21973" w:rsidRPr="006002DD" w:rsidRDefault="00A21973" w:rsidP="00A448A3">
            <w:pPr>
              <w:spacing w:before="40" w:after="40"/>
              <w:jc w:val="center"/>
              <w:rPr>
                <w:rFonts w:cstheme="minorHAnsi"/>
              </w:rPr>
            </w:pPr>
            <w:r w:rsidRPr="00262072">
              <w:rPr>
                <w:rFonts w:cstheme="minorHAnsi"/>
                <w:color w:val="000000"/>
              </w:rPr>
              <w:t>85.7%</w:t>
            </w:r>
          </w:p>
        </w:tc>
        <w:tc>
          <w:tcPr>
            <w:tcW w:w="518" w:type="pct"/>
            <w:shd w:val="clear" w:color="auto" w:fill="FBEFD0" w:themeFill="accent5" w:themeFillTint="33"/>
            <w:vAlign w:val="center"/>
          </w:tcPr>
          <w:p w:rsidR="00A21973" w:rsidRPr="006002DD" w:rsidRDefault="00A21973" w:rsidP="00A448A3">
            <w:pPr>
              <w:spacing w:before="40" w:after="40"/>
              <w:jc w:val="center"/>
              <w:rPr>
                <w:rFonts w:cstheme="minorHAnsi"/>
              </w:rPr>
            </w:pPr>
            <w:r w:rsidRPr="00262072">
              <w:rPr>
                <w:rFonts w:cstheme="minorHAnsi"/>
                <w:color w:val="000000"/>
              </w:rPr>
              <w:t>71.4%</w:t>
            </w:r>
          </w:p>
        </w:tc>
      </w:tr>
      <w:tr w:rsidR="00A21973" w:rsidRPr="00B613F8" w:rsidTr="00B25C4B">
        <w:tc>
          <w:tcPr>
            <w:tcW w:w="1842" w:type="pct"/>
            <w:vAlign w:val="bottom"/>
          </w:tcPr>
          <w:p w:rsidR="00A21973" w:rsidRPr="006002DD" w:rsidRDefault="00A21973" w:rsidP="00A448A3">
            <w:pPr>
              <w:spacing w:before="40" w:after="40"/>
              <w:rPr>
                <w:rFonts w:eastAsia="Times New Roman" w:cstheme="minorHAnsi"/>
                <w:color w:val="000000"/>
              </w:rPr>
            </w:pPr>
            <w:r w:rsidRPr="00262072">
              <w:rPr>
                <w:rFonts w:cstheme="minorHAnsi"/>
                <w:b/>
                <w:bCs/>
                <w:color w:val="000000"/>
              </w:rPr>
              <w:t>I am structuring opportunities for students to develop and solve their own problems.</w:t>
            </w:r>
          </w:p>
        </w:tc>
        <w:tc>
          <w:tcPr>
            <w:tcW w:w="561" w:type="pct"/>
            <w:shd w:val="clear" w:color="auto" w:fill="auto"/>
            <w:vAlign w:val="center"/>
          </w:tcPr>
          <w:p w:rsidR="00A21973" w:rsidRPr="006002DD" w:rsidRDefault="00A21973" w:rsidP="00A448A3">
            <w:pPr>
              <w:spacing w:before="40" w:after="40"/>
              <w:jc w:val="center"/>
              <w:rPr>
                <w:rFonts w:cstheme="minorHAnsi"/>
              </w:rPr>
            </w:pPr>
            <w:r w:rsidRPr="00262072">
              <w:rPr>
                <w:rFonts w:cstheme="minorHAnsi"/>
                <w:color w:val="000000"/>
              </w:rPr>
              <w:t>59.9%</w:t>
            </w:r>
          </w:p>
        </w:tc>
        <w:tc>
          <w:tcPr>
            <w:tcW w:w="520" w:type="pct"/>
            <w:shd w:val="clear" w:color="auto" w:fill="DAE3ED" w:themeFill="text2" w:themeFillTint="33"/>
            <w:vAlign w:val="center"/>
          </w:tcPr>
          <w:p w:rsidR="00A21973" w:rsidRPr="006002DD" w:rsidRDefault="00A21973" w:rsidP="00A448A3">
            <w:pPr>
              <w:spacing w:before="40" w:after="40"/>
              <w:jc w:val="center"/>
              <w:rPr>
                <w:rFonts w:cstheme="minorHAnsi"/>
              </w:rPr>
            </w:pPr>
            <w:r w:rsidRPr="00262072">
              <w:rPr>
                <w:rFonts w:cstheme="minorHAnsi"/>
                <w:color w:val="000000"/>
              </w:rPr>
              <w:t>71.6%</w:t>
            </w:r>
          </w:p>
        </w:tc>
        <w:tc>
          <w:tcPr>
            <w:tcW w:w="520" w:type="pct"/>
            <w:shd w:val="clear" w:color="auto" w:fill="DAE3ED" w:themeFill="text2" w:themeFillTint="33"/>
            <w:vAlign w:val="center"/>
          </w:tcPr>
          <w:p w:rsidR="00A21973" w:rsidRPr="006002DD" w:rsidRDefault="00A21973" w:rsidP="00A448A3">
            <w:pPr>
              <w:spacing w:before="40" w:after="40"/>
              <w:jc w:val="center"/>
              <w:rPr>
                <w:rFonts w:cstheme="minorHAnsi"/>
                <w:color w:val="000000"/>
              </w:rPr>
            </w:pPr>
            <w:r w:rsidRPr="00262072">
              <w:rPr>
                <w:rFonts w:cstheme="minorHAnsi"/>
                <w:color w:val="000000"/>
              </w:rPr>
              <w:t>60.0%</w:t>
            </w:r>
          </w:p>
        </w:tc>
        <w:tc>
          <w:tcPr>
            <w:tcW w:w="520" w:type="pct"/>
            <w:shd w:val="clear" w:color="auto" w:fill="DAE3ED" w:themeFill="text2" w:themeFillTint="33"/>
            <w:vAlign w:val="center"/>
          </w:tcPr>
          <w:p w:rsidR="00A21973" w:rsidRPr="006002DD" w:rsidRDefault="00A21973" w:rsidP="00A448A3">
            <w:pPr>
              <w:spacing w:before="40" w:after="40"/>
              <w:jc w:val="center"/>
              <w:rPr>
                <w:rFonts w:cstheme="minorHAnsi"/>
              </w:rPr>
            </w:pPr>
            <w:r w:rsidRPr="00262072">
              <w:rPr>
                <w:rFonts w:cstheme="minorHAnsi"/>
                <w:color w:val="000000"/>
              </w:rPr>
              <w:t>46.7%</w:t>
            </w:r>
          </w:p>
        </w:tc>
        <w:tc>
          <w:tcPr>
            <w:tcW w:w="519" w:type="pct"/>
            <w:shd w:val="clear" w:color="auto" w:fill="FBEFD0" w:themeFill="accent5" w:themeFillTint="33"/>
            <w:vAlign w:val="center"/>
          </w:tcPr>
          <w:p w:rsidR="00A21973" w:rsidRPr="006002DD" w:rsidRDefault="00A21973" w:rsidP="00A448A3">
            <w:pPr>
              <w:spacing w:before="40" w:after="40"/>
              <w:jc w:val="center"/>
              <w:rPr>
                <w:rFonts w:cstheme="minorHAnsi"/>
              </w:rPr>
            </w:pPr>
            <w:r w:rsidRPr="00262072">
              <w:rPr>
                <w:rFonts w:cstheme="minorHAnsi"/>
                <w:color w:val="000000"/>
              </w:rPr>
              <w:t>73.8%</w:t>
            </w:r>
          </w:p>
        </w:tc>
        <w:tc>
          <w:tcPr>
            <w:tcW w:w="518" w:type="pct"/>
            <w:shd w:val="clear" w:color="auto" w:fill="FBEFD0" w:themeFill="accent5" w:themeFillTint="33"/>
            <w:vAlign w:val="center"/>
          </w:tcPr>
          <w:p w:rsidR="00A21973" w:rsidRPr="006002DD" w:rsidRDefault="00A21973" w:rsidP="00A448A3">
            <w:pPr>
              <w:spacing w:before="40" w:after="40"/>
              <w:jc w:val="center"/>
              <w:rPr>
                <w:rFonts w:cstheme="minorHAnsi"/>
              </w:rPr>
            </w:pPr>
            <w:r w:rsidRPr="00262072">
              <w:rPr>
                <w:rFonts w:cstheme="minorHAnsi"/>
                <w:color w:val="000000"/>
              </w:rPr>
              <w:t>64.3%</w:t>
            </w:r>
          </w:p>
        </w:tc>
      </w:tr>
      <w:tr w:rsidR="00A21973" w:rsidRPr="00B613F8" w:rsidTr="00B25C4B">
        <w:tc>
          <w:tcPr>
            <w:tcW w:w="1842" w:type="pct"/>
            <w:vAlign w:val="bottom"/>
          </w:tcPr>
          <w:p w:rsidR="00A21973" w:rsidRPr="006002DD" w:rsidRDefault="00A21973" w:rsidP="00A448A3">
            <w:pPr>
              <w:spacing w:before="40" w:after="40"/>
              <w:rPr>
                <w:rFonts w:eastAsia="Times New Roman" w:cstheme="minorHAnsi"/>
                <w:color w:val="000000"/>
              </w:rPr>
            </w:pPr>
            <w:r w:rsidRPr="00262072">
              <w:rPr>
                <w:rFonts w:cstheme="minorHAnsi"/>
                <w:color w:val="000000"/>
              </w:rPr>
              <w:t>I am increasing my collaboration with colleagues within my school and in other schools.</w:t>
            </w:r>
          </w:p>
        </w:tc>
        <w:tc>
          <w:tcPr>
            <w:tcW w:w="561" w:type="pct"/>
            <w:shd w:val="clear" w:color="auto" w:fill="auto"/>
            <w:vAlign w:val="center"/>
          </w:tcPr>
          <w:p w:rsidR="00A21973" w:rsidRPr="006002DD" w:rsidRDefault="00A21973" w:rsidP="00A448A3">
            <w:pPr>
              <w:spacing w:before="40" w:after="40"/>
              <w:jc w:val="center"/>
              <w:rPr>
                <w:rFonts w:cstheme="minorHAnsi"/>
              </w:rPr>
            </w:pPr>
            <w:r w:rsidRPr="00262072">
              <w:rPr>
                <w:rFonts w:cstheme="minorHAnsi"/>
                <w:color w:val="000000"/>
              </w:rPr>
              <w:t>57.8%</w:t>
            </w:r>
          </w:p>
        </w:tc>
        <w:tc>
          <w:tcPr>
            <w:tcW w:w="520" w:type="pct"/>
            <w:shd w:val="clear" w:color="auto" w:fill="DAE3ED" w:themeFill="text2" w:themeFillTint="33"/>
            <w:vAlign w:val="center"/>
          </w:tcPr>
          <w:p w:rsidR="00A21973" w:rsidRPr="006002DD" w:rsidRDefault="00A21973" w:rsidP="00A448A3">
            <w:pPr>
              <w:spacing w:before="40" w:after="40"/>
              <w:jc w:val="center"/>
              <w:rPr>
                <w:rFonts w:cstheme="minorHAnsi"/>
              </w:rPr>
            </w:pPr>
            <w:r w:rsidRPr="00262072">
              <w:rPr>
                <w:rFonts w:cstheme="minorHAnsi"/>
                <w:color w:val="000000"/>
              </w:rPr>
              <w:t>83.6%</w:t>
            </w:r>
          </w:p>
        </w:tc>
        <w:tc>
          <w:tcPr>
            <w:tcW w:w="520" w:type="pct"/>
            <w:shd w:val="clear" w:color="auto" w:fill="DAE3ED" w:themeFill="text2" w:themeFillTint="33"/>
            <w:vAlign w:val="center"/>
          </w:tcPr>
          <w:p w:rsidR="00A21973" w:rsidRPr="006002DD" w:rsidRDefault="00A21973" w:rsidP="00A448A3">
            <w:pPr>
              <w:spacing w:before="40" w:after="40"/>
              <w:jc w:val="center"/>
              <w:rPr>
                <w:rFonts w:cstheme="minorHAnsi"/>
                <w:color w:val="000000"/>
              </w:rPr>
            </w:pPr>
            <w:r w:rsidRPr="00262072">
              <w:rPr>
                <w:rFonts w:cstheme="minorHAnsi"/>
                <w:color w:val="000000"/>
              </w:rPr>
              <w:t>55.0%</w:t>
            </w:r>
          </w:p>
        </w:tc>
        <w:tc>
          <w:tcPr>
            <w:tcW w:w="520" w:type="pct"/>
            <w:shd w:val="clear" w:color="auto" w:fill="DAE3ED" w:themeFill="text2" w:themeFillTint="33"/>
            <w:vAlign w:val="center"/>
          </w:tcPr>
          <w:p w:rsidR="00A21973" w:rsidRPr="006002DD" w:rsidRDefault="00A21973" w:rsidP="00A448A3">
            <w:pPr>
              <w:spacing w:before="40" w:after="40"/>
              <w:jc w:val="center"/>
              <w:rPr>
                <w:rFonts w:cstheme="minorHAnsi"/>
              </w:rPr>
            </w:pPr>
            <w:r w:rsidRPr="00262072">
              <w:rPr>
                <w:rFonts w:cstheme="minorHAnsi"/>
                <w:color w:val="000000"/>
              </w:rPr>
              <w:t>30.0%</w:t>
            </w:r>
          </w:p>
        </w:tc>
        <w:tc>
          <w:tcPr>
            <w:tcW w:w="519" w:type="pct"/>
            <w:shd w:val="clear" w:color="auto" w:fill="FBEFD0" w:themeFill="accent5" w:themeFillTint="33"/>
            <w:vAlign w:val="center"/>
          </w:tcPr>
          <w:p w:rsidR="00A21973" w:rsidRPr="006002DD" w:rsidRDefault="00A21973" w:rsidP="00A448A3">
            <w:pPr>
              <w:spacing w:before="40" w:after="40"/>
              <w:jc w:val="center"/>
              <w:rPr>
                <w:rFonts w:cstheme="minorHAnsi"/>
              </w:rPr>
            </w:pPr>
            <w:r w:rsidRPr="00262072">
              <w:rPr>
                <w:rFonts w:cstheme="minorHAnsi"/>
                <w:color w:val="000000"/>
              </w:rPr>
              <w:t>85.7%</w:t>
            </w:r>
          </w:p>
        </w:tc>
        <w:tc>
          <w:tcPr>
            <w:tcW w:w="518" w:type="pct"/>
            <w:shd w:val="clear" w:color="auto" w:fill="FBEFD0" w:themeFill="accent5" w:themeFillTint="33"/>
            <w:vAlign w:val="center"/>
          </w:tcPr>
          <w:p w:rsidR="00A21973" w:rsidRPr="006002DD" w:rsidRDefault="00A21973" w:rsidP="00A448A3">
            <w:pPr>
              <w:spacing w:before="40" w:after="40"/>
              <w:jc w:val="center"/>
              <w:rPr>
                <w:rFonts w:cstheme="minorHAnsi"/>
              </w:rPr>
            </w:pPr>
            <w:r w:rsidRPr="00262072">
              <w:rPr>
                <w:rFonts w:cstheme="minorHAnsi"/>
                <w:color w:val="000000"/>
              </w:rPr>
              <w:t>69.0%</w:t>
            </w:r>
          </w:p>
        </w:tc>
      </w:tr>
      <w:tr w:rsidR="00A21973" w:rsidRPr="00B613F8" w:rsidTr="00B25C4B">
        <w:tc>
          <w:tcPr>
            <w:tcW w:w="1842" w:type="pct"/>
            <w:vAlign w:val="bottom"/>
          </w:tcPr>
          <w:p w:rsidR="00A21973" w:rsidRPr="006002DD" w:rsidRDefault="00A21973" w:rsidP="00A448A3">
            <w:pPr>
              <w:spacing w:before="40" w:after="40"/>
              <w:rPr>
                <w:rFonts w:cstheme="minorHAnsi"/>
                <w:color w:val="000000"/>
              </w:rPr>
            </w:pPr>
            <w:r w:rsidRPr="00262072">
              <w:rPr>
                <w:rFonts w:cstheme="minorHAnsi"/>
                <w:color w:val="000000"/>
              </w:rPr>
              <w:t>I am increasing the use of technology in my teaching.</w:t>
            </w:r>
          </w:p>
        </w:tc>
        <w:tc>
          <w:tcPr>
            <w:tcW w:w="561" w:type="pct"/>
            <w:shd w:val="clear" w:color="auto" w:fill="auto"/>
            <w:vAlign w:val="center"/>
          </w:tcPr>
          <w:p w:rsidR="00A21973" w:rsidRPr="006002DD" w:rsidRDefault="00A21973" w:rsidP="00A448A3">
            <w:pPr>
              <w:spacing w:before="40" w:after="40"/>
              <w:jc w:val="center"/>
              <w:rPr>
                <w:rFonts w:cstheme="minorHAnsi"/>
                <w:color w:val="000000"/>
              </w:rPr>
            </w:pPr>
            <w:r w:rsidRPr="00262072">
              <w:rPr>
                <w:rFonts w:cstheme="minorHAnsi"/>
                <w:color w:val="000000"/>
              </w:rPr>
              <w:t>49.0%</w:t>
            </w:r>
          </w:p>
        </w:tc>
        <w:tc>
          <w:tcPr>
            <w:tcW w:w="520" w:type="pct"/>
            <w:shd w:val="clear" w:color="auto" w:fill="DAE3ED" w:themeFill="text2" w:themeFillTint="33"/>
            <w:vAlign w:val="center"/>
          </w:tcPr>
          <w:p w:rsidR="00A21973" w:rsidRPr="006002DD" w:rsidRDefault="00A21973" w:rsidP="00A448A3">
            <w:pPr>
              <w:spacing w:before="40" w:after="40"/>
              <w:jc w:val="center"/>
              <w:rPr>
                <w:rFonts w:cstheme="minorHAnsi"/>
                <w:color w:val="000000"/>
              </w:rPr>
            </w:pPr>
            <w:r w:rsidRPr="00262072">
              <w:rPr>
                <w:rFonts w:cstheme="minorHAnsi"/>
                <w:color w:val="000000"/>
              </w:rPr>
              <w:t>58.2%</w:t>
            </w:r>
          </w:p>
        </w:tc>
        <w:tc>
          <w:tcPr>
            <w:tcW w:w="520" w:type="pct"/>
            <w:shd w:val="clear" w:color="auto" w:fill="DAE3ED" w:themeFill="text2" w:themeFillTint="33"/>
            <w:vAlign w:val="center"/>
          </w:tcPr>
          <w:p w:rsidR="00A21973" w:rsidRPr="006002DD" w:rsidRDefault="00A21973" w:rsidP="00A448A3">
            <w:pPr>
              <w:spacing w:before="40" w:after="40"/>
              <w:jc w:val="center"/>
              <w:rPr>
                <w:rFonts w:cstheme="minorHAnsi"/>
                <w:color w:val="000000"/>
              </w:rPr>
            </w:pPr>
            <w:r w:rsidRPr="00262072">
              <w:rPr>
                <w:rFonts w:cstheme="minorHAnsi"/>
                <w:color w:val="000000"/>
              </w:rPr>
              <w:t>45.0%</w:t>
            </w:r>
          </w:p>
        </w:tc>
        <w:tc>
          <w:tcPr>
            <w:tcW w:w="520" w:type="pct"/>
            <w:shd w:val="clear" w:color="auto" w:fill="DAE3ED" w:themeFill="text2" w:themeFillTint="33"/>
            <w:vAlign w:val="center"/>
          </w:tcPr>
          <w:p w:rsidR="00A21973" w:rsidRPr="006002DD" w:rsidRDefault="00A21973" w:rsidP="00A448A3">
            <w:pPr>
              <w:spacing w:before="40" w:after="40"/>
              <w:jc w:val="center"/>
              <w:rPr>
                <w:rFonts w:cstheme="minorHAnsi"/>
                <w:color w:val="000000"/>
              </w:rPr>
            </w:pPr>
            <w:r w:rsidRPr="00262072">
              <w:rPr>
                <w:rFonts w:cstheme="minorHAnsi"/>
                <w:color w:val="000000"/>
              </w:rPr>
              <w:t>40.0%</w:t>
            </w:r>
          </w:p>
        </w:tc>
        <w:tc>
          <w:tcPr>
            <w:tcW w:w="519" w:type="pct"/>
            <w:shd w:val="clear" w:color="auto" w:fill="FBEFD0" w:themeFill="accent5" w:themeFillTint="33"/>
            <w:vAlign w:val="center"/>
          </w:tcPr>
          <w:p w:rsidR="00A21973" w:rsidRPr="006002DD" w:rsidRDefault="00A21973" w:rsidP="00A448A3">
            <w:pPr>
              <w:spacing w:before="40" w:after="40"/>
              <w:jc w:val="center"/>
              <w:rPr>
                <w:rFonts w:cstheme="minorHAnsi"/>
                <w:color w:val="000000"/>
              </w:rPr>
            </w:pPr>
            <w:r w:rsidRPr="00262072">
              <w:rPr>
                <w:rFonts w:cstheme="minorHAnsi"/>
                <w:color w:val="000000"/>
              </w:rPr>
              <w:t>64.3%</w:t>
            </w:r>
          </w:p>
        </w:tc>
        <w:tc>
          <w:tcPr>
            <w:tcW w:w="518" w:type="pct"/>
            <w:shd w:val="clear" w:color="auto" w:fill="FBEFD0" w:themeFill="accent5" w:themeFillTint="33"/>
            <w:vAlign w:val="center"/>
          </w:tcPr>
          <w:p w:rsidR="00A21973" w:rsidRPr="006002DD" w:rsidRDefault="00A21973" w:rsidP="00A448A3">
            <w:pPr>
              <w:spacing w:before="40" w:after="40"/>
              <w:jc w:val="center"/>
              <w:rPr>
                <w:rFonts w:cstheme="minorHAnsi"/>
                <w:color w:val="000000"/>
              </w:rPr>
            </w:pPr>
            <w:r w:rsidRPr="00262072">
              <w:rPr>
                <w:rFonts w:cstheme="minorHAnsi"/>
                <w:color w:val="000000"/>
              </w:rPr>
              <w:t>42.9%</w:t>
            </w:r>
          </w:p>
        </w:tc>
      </w:tr>
      <w:tr w:rsidR="00A21973" w:rsidRPr="00B613F8" w:rsidTr="00B25C4B">
        <w:tc>
          <w:tcPr>
            <w:tcW w:w="1842" w:type="pct"/>
            <w:vAlign w:val="bottom"/>
          </w:tcPr>
          <w:p w:rsidR="00A21973" w:rsidRPr="006002DD" w:rsidRDefault="00A21973" w:rsidP="00A448A3">
            <w:pPr>
              <w:spacing w:before="40" w:after="40"/>
              <w:rPr>
                <w:rFonts w:cstheme="minorHAnsi"/>
                <w:color w:val="000000"/>
              </w:rPr>
            </w:pPr>
            <w:r w:rsidRPr="00262072">
              <w:rPr>
                <w:rFonts w:cstheme="minorHAnsi"/>
                <w:b/>
                <w:bCs/>
                <w:color w:val="000000"/>
              </w:rPr>
              <w:t>I am diversifying the ways I evaluate student learning and provide feedback.</w:t>
            </w:r>
          </w:p>
        </w:tc>
        <w:tc>
          <w:tcPr>
            <w:tcW w:w="561" w:type="pct"/>
            <w:shd w:val="clear" w:color="auto" w:fill="auto"/>
            <w:vAlign w:val="center"/>
          </w:tcPr>
          <w:p w:rsidR="00A21973" w:rsidRPr="006002DD" w:rsidRDefault="00A21973" w:rsidP="00A448A3">
            <w:pPr>
              <w:spacing w:before="40" w:after="40"/>
              <w:jc w:val="center"/>
              <w:rPr>
                <w:rFonts w:cstheme="minorHAnsi"/>
                <w:color w:val="000000"/>
              </w:rPr>
            </w:pPr>
            <w:r w:rsidRPr="00262072">
              <w:rPr>
                <w:rFonts w:cstheme="minorHAnsi"/>
                <w:color w:val="000000"/>
              </w:rPr>
              <w:t>47.6%</w:t>
            </w:r>
          </w:p>
        </w:tc>
        <w:tc>
          <w:tcPr>
            <w:tcW w:w="520" w:type="pct"/>
            <w:shd w:val="clear" w:color="auto" w:fill="DAE3ED" w:themeFill="text2" w:themeFillTint="33"/>
            <w:vAlign w:val="center"/>
          </w:tcPr>
          <w:p w:rsidR="00A21973" w:rsidRPr="006002DD" w:rsidRDefault="00A21973" w:rsidP="00A448A3">
            <w:pPr>
              <w:spacing w:before="40" w:after="40"/>
              <w:jc w:val="center"/>
              <w:rPr>
                <w:rFonts w:cstheme="minorHAnsi"/>
                <w:color w:val="000000"/>
              </w:rPr>
            </w:pPr>
            <w:r w:rsidRPr="00262072">
              <w:rPr>
                <w:rFonts w:cstheme="minorHAnsi"/>
                <w:color w:val="000000"/>
              </w:rPr>
              <w:t>61.2%</w:t>
            </w:r>
          </w:p>
        </w:tc>
        <w:tc>
          <w:tcPr>
            <w:tcW w:w="520" w:type="pct"/>
            <w:shd w:val="clear" w:color="auto" w:fill="DAE3ED" w:themeFill="text2" w:themeFillTint="33"/>
            <w:vAlign w:val="center"/>
          </w:tcPr>
          <w:p w:rsidR="00A21973" w:rsidRPr="006002DD" w:rsidRDefault="00A21973" w:rsidP="00A448A3">
            <w:pPr>
              <w:spacing w:before="40" w:after="40"/>
              <w:jc w:val="center"/>
              <w:rPr>
                <w:rFonts w:cstheme="minorHAnsi"/>
                <w:color w:val="000000"/>
              </w:rPr>
            </w:pPr>
            <w:r w:rsidRPr="00262072">
              <w:rPr>
                <w:rFonts w:cstheme="minorHAnsi"/>
                <w:color w:val="000000"/>
              </w:rPr>
              <w:t>45.0%</w:t>
            </w:r>
          </w:p>
        </w:tc>
        <w:tc>
          <w:tcPr>
            <w:tcW w:w="520" w:type="pct"/>
            <w:shd w:val="clear" w:color="auto" w:fill="DAE3ED" w:themeFill="text2" w:themeFillTint="33"/>
            <w:vAlign w:val="center"/>
          </w:tcPr>
          <w:p w:rsidR="00A21973" w:rsidRPr="006002DD" w:rsidRDefault="00A21973" w:rsidP="00A448A3">
            <w:pPr>
              <w:spacing w:before="40" w:after="40"/>
              <w:jc w:val="center"/>
              <w:rPr>
                <w:rFonts w:cstheme="minorHAnsi"/>
                <w:color w:val="000000"/>
              </w:rPr>
            </w:pPr>
            <w:r w:rsidRPr="00262072">
              <w:rPr>
                <w:rFonts w:cstheme="minorHAnsi"/>
                <w:color w:val="000000"/>
              </w:rPr>
              <w:t>33.3%</w:t>
            </w:r>
          </w:p>
        </w:tc>
        <w:tc>
          <w:tcPr>
            <w:tcW w:w="519" w:type="pct"/>
            <w:shd w:val="clear" w:color="auto" w:fill="FBEFD0" w:themeFill="accent5" w:themeFillTint="33"/>
            <w:vAlign w:val="center"/>
          </w:tcPr>
          <w:p w:rsidR="00A21973" w:rsidRPr="006002DD" w:rsidRDefault="00A21973" w:rsidP="00A448A3">
            <w:pPr>
              <w:spacing w:before="40" w:after="40"/>
              <w:jc w:val="center"/>
              <w:rPr>
                <w:rFonts w:cstheme="minorHAnsi"/>
                <w:color w:val="000000"/>
              </w:rPr>
            </w:pPr>
            <w:r w:rsidRPr="00262072">
              <w:rPr>
                <w:rFonts w:cstheme="minorHAnsi"/>
                <w:color w:val="000000"/>
              </w:rPr>
              <w:t>64.3%</w:t>
            </w:r>
          </w:p>
        </w:tc>
        <w:tc>
          <w:tcPr>
            <w:tcW w:w="518" w:type="pct"/>
            <w:shd w:val="clear" w:color="auto" w:fill="FBEFD0" w:themeFill="accent5" w:themeFillTint="33"/>
            <w:vAlign w:val="center"/>
          </w:tcPr>
          <w:p w:rsidR="00A21973" w:rsidRPr="006002DD" w:rsidRDefault="00A21973" w:rsidP="00A448A3">
            <w:pPr>
              <w:spacing w:before="40" w:after="40"/>
              <w:jc w:val="center"/>
              <w:rPr>
                <w:rFonts w:cstheme="minorHAnsi"/>
                <w:color w:val="000000"/>
              </w:rPr>
            </w:pPr>
            <w:r w:rsidRPr="00262072">
              <w:rPr>
                <w:rFonts w:cstheme="minorHAnsi"/>
                <w:color w:val="000000"/>
              </w:rPr>
              <w:t>50.0%</w:t>
            </w:r>
          </w:p>
        </w:tc>
      </w:tr>
    </w:tbl>
    <w:p w:rsidR="00483777" w:rsidRPr="00771FAD" w:rsidRDefault="00483777" w:rsidP="00262072">
      <w:pPr>
        <w:pStyle w:val="TableNote"/>
        <w:spacing w:before="40"/>
      </w:pPr>
      <w:r w:rsidRPr="00771FAD">
        <w:t xml:space="preserve">Exhibit Reads: Among all </w:t>
      </w:r>
      <w:r>
        <w:t xml:space="preserve">surveyed ELA </w:t>
      </w:r>
      <w:r w:rsidRPr="00771FAD">
        <w:t xml:space="preserve">teachers, </w:t>
      </w:r>
      <w:r w:rsidR="00274664">
        <w:t>71</w:t>
      </w:r>
      <w:r w:rsidR="00274664" w:rsidRPr="00771FAD">
        <w:t xml:space="preserve"> </w:t>
      </w:r>
      <w:r w:rsidRPr="00771FAD">
        <w:t xml:space="preserve">percent </w:t>
      </w:r>
      <w:r>
        <w:t xml:space="preserve">report that </w:t>
      </w:r>
      <w:r w:rsidR="00F1604D">
        <w:t xml:space="preserve">they </w:t>
      </w:r>
      <w:r>
        <w:t>are asking students more questions and encouraging them to develop answers independently.</w:t>
      </w:r>
    </w:p>
    <w:p w:rsidR="00483777" w:rsidRDefault="00483777" w:rsidP="00262072">
      <w:pPr>
        <w:pStyle w:val="TableNote"/>
        <w:spacing w:before="0"/>
        <w:rPr>
          <w:szCs w:val="18"/>
        </w:rPr>
      </w:pPr>
      <w:r w:rsidRPr="00771FAD">
        <w:rPr>
          <w:szCs w:val="18"/>
        </w:rPr>
        <w:t xml:space="preserve">Source: Online </w:t>
      </w:r>
      <w:r w:rsidR="001D0BCA" w:rsidRPr="00771FAD">
        <w:rPr>
          <w:szCs w:val="18"/>
        </w:rPr>
        <w:t>teacher surve</w:t>
      </w:r>
      <w:r w:rsidR="001D0BCA">
        <w:rPr>
          <w:szCs w:val="18"/>
        </w:rPr>
        <w:t>y</w:t>
      </w:r>
      <w:r w:rsidR="001D0BCA">
        <w:rPr>
          <w:rFonts w:cstheme="minorHAnsi"/>
          <w:szCs w:val="18"/>
        </w:rPr>
        <w:t>—</w:t>
      </w:r>
      <w:r w:rsidRPr="00262072">
        <w:rPr>
          <w:i/>
          <w:szCs w:val="18"/>
        </w:rPr>
        <w:t xml:space="preserve">What changes are you making to your teaching practice as a result of the transition to the 2011 ELA </w:t>
      </w:r>
      <w:r w:rsidR="00894A9C" w:rsidRPr="00262072">
        <w:rPr>
          <w:i/>
          <w:szCs w:val="18"/>
        </w:rPr>
        <w:t>framework</w:t>
      </w:r>
      <w:r w:rsidRPr="00262072">
        <w:rPr>
          <w:i/>
          <w:szCs w:val="18"/>
        </w:rPr>
        <w:t>s? (Check all that apply.)</w:t>
      </w:r>
    </w:p>
    <w:p w:rsidR="006A3570" w:rsidRDefault="006A3570" w:rsidP="004940CA">
      <w:pPr>
        <w:rPr>
          <w:b/>
        </w:rPr>
      </w:pPr>
    </w:p>
    <w:p w:rsidR="000E1D3D" w:rsidRDefault="00F17ADF" w:rsidP="004940CA">
      <w:r>
        <w:rPr>
          <w:noProof/>
        </w:rPr>
        <w:pict>
          <v:rect id="_x0000_s1030" style="position:absolute;margin-left:270.2pt;margin-top:462.2pt;width:199.65pt;height:76.4pt;z-index:-251632640;visibility:visible;mso-wrap-distance-left:14.4pt;mso-wrap-distance-top:7.2pt;mso-wrap-distance-right:14.4pt;mso-wrap-distance-bottom:7.2pt;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" o:allowincell="f" filled="f" stroked="f" strokecolor="#90b5e3" strokeweight="6pt">
            <v:shadow on="t" type="perspective" color="#2f6ebe" opacity=".5" offset="6pt,6pt" matrix="66191f,,,66191f"/>
            <v:textbox inset="0,0,0,0">
              <w:txbxContent>
                <w:p w:rsidR="00F6596B" w:rsidRPr="00231084" w:rsidRDefault="00F6596B" w:rsidP="00B25C4B">
                  <w:pPr>
                    <w:pBdr>
                      <w:top w:val="single" w:sz="4" w:space="5" w:color="9FB7D3" w:themeColor="accent1" w:themeTint="7F"/>
                      <w:bottom w:val="single" w:sz="4" w:space="10" w:color="9FB7D3" w:themeColor="accent1" w:themeTint="7F"/>
                    </w:pBdr>
                    <w:spacing w:after="120"/>
                    <w:jc w:val="center"/>
                    <w:rPr>
                      <w:iCs/>
                      <w:color w:val="48709F" w:themeColor="accent1"/>
                      <w:sz w:val="22"/>
                      <w:szCs w:val="28"/>
                    </w:rPr>
                  </w:pPr>
                  <w:r w:rsidRPr="00231084">
                    <w:rPr>
                      <w:iCs/>
                      <w:color w:val="48709F" w:themeColor="accent1"/>
                      <w:sz w:val="22"/>
                      <w:szCs w:val="28"/>
                    </w:rPr>
                    <w:t>“The emphasis has been more on getting students to the point where they can explain their thinking thoroughly on paper.”</w:t>
                  </w:r>
                </w:p>
                <w:p w:rsidR="00F6596B" w:rsidRPr="0099109E" w:rsidRDefault="00F6596B" w:rsidP="00B25C4B">
                  <w:pPr>
                    <w:pBdr>
                      <w:top w:val="single" w:sz="4" w:space="5" w:color="9FB7D3" w:themeColor="accent1" w:themeTint="7F"/>
                      <w:bottom w:val="single" w:sz="4" w:space="10" w:color="9FB7D3" w:themeColor="accent1" w:themeTint="7F"/>
                    </w:pBdr>
                    <w:spacing w:after="120"/>
                    <w:jc w:val="right"/>
                    <w:rPr>
                      <w:iCs/>
                      <w:color w:val="48709F" w:themeColor="accent1"/>
                      <w:sz w:val="22"/>
                      <w:szCs w:val="28"/>
                    </w:rPr>
                  </w:pPr>
                  <w:r>
                    <w:rPr>
                      <w:rFonts w:cstheme="minorHAnsi"/>
                      <w:iCs/>
                      <w:color w:val="48709F" w:themeColor="accent1"/>
                      <w:sz w:val="22"/>
                      <w:szCs w:val="28"/>
                    </w:rPr>
                    <w:t>—</w:t>
                  </w:r>
                  <w:r>
                    <w:rPr>
                      <w:iCs/>
                      <w:color w:val="48709F" w:themeColor="accent1"/>
                      <w:sz w:val="22"/>
                      <w:szCs w:val="28"/>
                    </w:rPr>
                    <w:t>Math</w:t>
                  </w:r>
                  <w:r w:rsidRPr="0099109E">
                    <w:rPr>
                      <w:iCs/>
                      <w:color w:val="48709F" w:themeColor="accent1"/>
                      <w:sz w:val="22"/>
                      <w:szCs w:val="28"/>
                    </w:rPr>
                    <w:t xml:space="preserve"> </w:t>
                  </w:r>
                  <w:r>
                    <w:rPr>
                      <w:iCs/>
                      <w:color w:val="48709F" w:themeColor="accent1"/>
                      <w:sz w:val="22"/>
                      <w:szCs w:val="28"/>
                    </w:rPr>
                    <w:t>t</w:t>
                  </w:r>
                  <w:r w:rsidRPr="0099109E">
                    <w:rPr>
                      <w:iCs/>
                      <w:color w:val="48709F" w:themeColor="accent1"/>
                      <w:sz w:val="22"/>
                      <w:szCs w:val="28"/>
                    </w:rPr>
                    <w:t>eacher</w:t>
                  </w:r>
                </w:p>
              </w:txbxContent>
            </v:textbox>
            <w10:wrap type="square" anchorx="margin" anchory="margin"/>
          </v:rect>
        </w:pict>
      </w:r>
      <w:r w:rsidR="000E1D3D" w:rsidRPr="000E1D3D">
        <w:rPr>
          <w:b/>
        </w:rPr>
        <w:t>Math</w:t>
      </w:r>
      <w:r w:rsidR="00240B68">
        <w:rPr>
          <w:b/>
        </w:rPr>
        <w:t>ematics</w:t>
      </w:r>
      <w:r w:rsidR="000E1D3D" w:rsidRPr="000E1D3D">
        <w:rPr>
          <w:b/>
        </w:rPr>
        <w:t>.</w:t>
      </w:r>
      <w:r w:rsidR="000E1D3D">
        <w:t xml:space="preserve"> </w:t>
      </w:r>
      <w:r w:rsidR="00AB7461">
        <w:t xml:space="preserve">Table </w:t>
      </w:r>
      <w:r w:rsidR="00333476">
        <w:t xml:space="preserve">11 </w:t>
      </w:r>
      <w:r w:rsidR="00AB7461">
        <w:t>shows that t</w:t>
      </w:r>
      <w:r w:rsidR="000E1D3D">
        <w:t xml:space="preserve">he most common changes in </w:t>
      </w:r>
      <w:r w:rsidR="00891065">
        <w:t xml:space="preserve">instructional </w:t>
      </w:r>
      <w:r w:rsidR="000E1D3D">
        <w:t xml:space="preserve">practices </w:t>
      </w:r>
      <w:r w:rsidR="00AB7461">
        <w:t>reported by</w:t>
      </w:r>
      <w:r w:rsidR="000E1D3D">
        <w:t xml:space="preserve"> </w:t>
      </w:r>
      <w:r w:rsidR="00240B68">
        <w:t>mathematics</w:t>
      </w:r>
      <w:r w:rsidR="000E1D3D">
        <w:t xml:space="preserve"> teachers were</w:t>
      </w:r>
      <w:r w:rsidR="0081677E">
        <w:t xml:space="preserve"> the same as for ELA and humanities teachers—</w:t>
      </w:r>
      <w:r w:rsidR="000E1D3D">
        <w:t>incorporating new curricular materia</w:t>
      </w:r>
      <w:r w:rsidR="005D1895">
        <w:t xml:space="preserve">ls and instructional strategies </w:t>
      </w:r>
      <w:r w:rsidR="000E1D3D">
        <w:t>(</w:t>
      </w:r>
      <w:r w:rsidR="000A3E7F">
        <w:t xml:space="preserve">75 </w:t>
      </w:r>
      <w:r w:rsidR="000E1D3D">
        <w:t xml:space="preserve">percent) and asking students more questions and encouraging </w:t>
      </w:r>
      <w:r w:rsidR="00E3401F">
        <w:t xml:space="preserve">their </w:t>
      </w:r>
      <w:r w:rsidR="000E1D3D">
        <w:t>independence in answering them (</w:t>
      </w:r>
      <w:r w:rsidR="000A3E7F">
        <w:t xml:space="preserve">68 </w:t>
      </w:r>
      <w:r w:rsidR="000E1D3D">
        <w:t xml:space="preserve">percent). </w:t>
      </w:r>
      <w:r w:rsidR="00891065">
        <w:t xml:space="preserve">As </w:t>
      </w:r>
      <w:r w:rsidR="00E640C7">
        <w:t>with their ELA colleagues</w:t>
      </w:r>
      <w:r w:rsidR="0075392C">
        <w:t xml:space="preserve">, elementary school </w:t>
      </w:r>
      <w:r w:rsidR="00240B68">
        <w:t>mathematics</w:t>
      </w:r>
      <w:r w:rsidR="00E3401F">
        <w:t xml:space="preserve"> </w:t>
      </w:r>
      <w:r w:rsidR="0075392C">
        <w:t xml:space="preserve">teachers were more likely to undertake </w:t>
      </w:r>
      <w:r w:rsidR="00891065">
        <w:t xml:space="preserve">these and </w:t>
      </w:r>
      <w:r w:rsidR="0075392C">
        <w:t xml:space="preserve">additional changes </w:t>
      </w:r>
      <w:r w:rsidR="00AE4697">
        <w:t>compared with</w:t>
      </w:r>
      <w:r w:rsidR="0075392C">
        <w:t xml:space="preserve"> their </w:t>
      </w:r>
      <w:r w:rsidR="00AC5C57">
        <w:t xml:space="preserve">middle and </w:t>
      </w:r>
      <w:r w:rsidR="0075392C">
        <w:t xml:space="preserve">high school counterparts. </w:t>
      </w:r>
      <w:r w:rsidR="000A3E7F">
        <w:t>The biggest difference was in collaboration with colleagues—</w:t>
      </w:r>
      <w:r w:rsidR="00AC5C57">
        <w:t>86</w:t>
      </w:r>
      <w:r w:rsidR="000A3E7F">
        <w:t xml:space="preserve"> percent of elementary school teachers reported adopting this change in their practice while only </w:t>
      </w:r>
      <w:r w:rsidR="00AC5C57">
        <w:t xml:space="preserve">half of middle school teachers and less than a third </w:t>
      </w:r>
      <w:r w:rsidR="000A3E7F">
        <w:t>of high sch</w:t>
      </w:r>
      <w:r w:rsidR="00D265AD">
        <w:t xml:space="preserve">ool teachers reported </w:t>
      </w:r>
      <w:r w:rsidR="0081677E">
        <w:t>doing so</w:t>
      </w:r>
      <w:r w:rsidR="00D265AD">
        <w:t>. M</w:t>
      </w:r>
      <w:r w:rsidR="00240B68">
        <w:t>athematics</w:t>
      </w:r>
      <w:r w:rsidR="007167D6">
        <w:t xml:space="preserve"> t</w:t>
      </w:r>
      <w:r w:rsidR="00707E1D" w:rsidRPr="006A3570">
        <w:t xml:space="preserve">eachers in </w:t>
      </w:r>
      <w:r w:rsidR="00BD64EF">
        <w:t>higher implementing</w:t>
      </w:r>
      <w:r w:rsidR="004C02B3" w:rsidRPr="006A3570">
        <w:t xml:space="preserve"> school</w:t>
      </w:r>
      <w:r w:rsidR="00707E1D" w:rsidRPr="006A3570">
        <w:t>s</w:t>
      </w:r>
      <w:r w:rsidR="004C02B3" w:rsidRPr="006A3570">
        <w:t xml:space="preserve"> were</w:t>
      </w:r>
      <w:r w:rsidR="00F51B1C">
        <w:t xml:space="preserve"> also</w:t>
      </w:r>
      <w:r w:rsidR="004C02B3" w:rsidRPr="006A3570">
        <w:t xml:space="preserve"> </w:t>
      </w:r>
      <w:r w:rsidR="00EB4CF6" w:rsidRPr="006A3570">
        <w:t xml:space="preserve">more likely to report changes to their practice </w:t>
      </w:r>
      <w:r w:rsidR="00AE4697">
        <w:t>compared with</w:t>
      </w:r>
      <w:r w:rsidR="00EB4CF6" w:rsidRPr="006A3570">
        <w:t xml:space="preserve"> their colleagues fro</w:t>
      </w:r>
      <w:r w:rsidR="00707E1D" w:rsidRPr="006A3570">
        <w:t xml:space="preserve">m </w:t>
      </w:r>
      <w:r w:rsidR="00BD64EF">
        <w:t>lower implementing</w:t>
      </w:r>
      <w:r w:rsidR="00EB4CF6" w:rsidRPr="006A3570">
        <w:t xml:space="preserve"> school</w:t>
      </w:r>
      <w:r w:rsidR="00707E1D" w:rsidRPr="006A3570">
        <w:t>s</w:t>
      </w:r>
      <w:r w:rsidR="0081677E">
        <w:t>—</w:t>
      </w:r>
      <w:r w:rsidR="00E4329A">
        <w:t xml:space="preserve">particularly </w:t>
      </w:r>
      <w:r w:rsidR="000A3E7F">
        <w:t xml:space="preserve">asking their students more questions and </w:t>
      </w:r>
      <w:r w:rsidR="00E4329A">
        <w:t>the increased use of technology in their teaching</w:t>
      </w:r>
      <w:r w:rsidR="00EB4CF6" w:rsidRPr="006A3570">
        <w:t>.</w:t>
      </w:r>
    </w:p>
    <w:p w:rsidR="00E640C7" w:rsidRDefault="00E640C7" w:rsidP="004940CA"/>
    <w:p w:rsidR="0085088E" w:rsidRPr="00B005EF" w:rsidRDefault="00A06CFB" w:rsidP="00B005EF">
      <w:r>
        <w:lastRenderedPageBreak/>
        <w:t>Of the three</w:t>
      </w:r>
      <w:r w:rsidR="00E4329A">
        <w:t xml:space="preserve"> </w:t>
      </w:r>
      <w:r w:rsidR="0041196A">
        <w:t xml:space="preserve">instructional </w:t>
      </w:r>
      <w:r w:rsidR="00E4329A">
        <w:t>shifts</w:t>
      </w:r>
      <w:r w:rsidR="00157D14">
        <w:t xml:space="preserve"> (Table </w:t>
      </w:r>
      <w:r w:rsidR="00584A3A">
        <w:t>11</w:t>
      </w:r>
      <w:r w:rsidR="00157D14">
        <w:t>, in bold)</w:t>
      </w:r>
      <w:r>
        <w:t xml:space="preserve">, </w:t>
      </w:r>
      <w:r w:rsidR="00D36250">
        <w:t xml:space="preserve">teachers </w:t>
      </w:r>
      <w:r w:rsidR="00F47D29">
        <w:t xml:space="preserve">most </w:t>
      </w:r>
      <w:r w:rsidR="000648BB">
        <w:t>frequently reported</w:t>
      </w:r>
      <w:r w:rsidR="00D36250">
        <w:t xml:space="preserve"> asking their students more questions and encouraging them to respond inde</w:t>
      </w:r>
      <w:r w:rsidR="0041196A">
        <w:t>pendently</w:t>
      </w:r>
      <w:r w:rsidR="00363F04">
        <w:t xml:space="preserve"> (</w:t>
      </w:r>
      <w:r w:rsidR="002F48A8">
        <w:t>68</w:t>
      </w:r>
      <w:r w:rsidR="00363F04">
        <w:t xml:space="preserve"> percent)</w:t>
      </w:r>
      <w:r w:rsidR="000648BB">
        <w:t>. However, t</w:t>
      </w:r>
      <w:r w:rsidR="0041196A">
        <w:t xml:space="preserve">here </w:t>
      </w:r>
      <w:r w:rsidR="007307C3">
        <w:t xml:space="preserve">was </w:t>
      </w:r>
      <w:r w:rsidR="0041196A">
        <w:t xml:space="preserve">a difference in magnitude </w:t>
      </w:r>
      <w:r w:rsidR="007102FE">
        <w:t>among teachers in schools at different grade levels</w:t>
      </w:r>
      <w:r w:rsidR="00277522">
        <w:rPr>
          <w:rFonts w:cstheme="minorHAnsi"/>
        </w:rPr>
        <w:t>—</w:t>
      </w:r>
      <w:r w:rsidR="00515942">
        <w:t>83</w:t>
      </w:r>
      <w:r w:rsidR="000A3E7F">
        <w:t xml:space="preserve"> </w:t>
      </w:r>
      <w:r w:rsidR="0041196A">
        <w:t xml:space="preserve">percent of elementary and school teachers </w:t>
      </w:r>
      <w:r w:rsidR="00D265AD">
        <w:t xml:space="preserve">noted they </w:t>
      </w:r>
      <w:r w:rsidR="0006333C">
        <w:t xml:space="preserve">had </w:t>
      </w:r>
      <w:r w:rsidR="00D265AD">
        <w:t>made this change</w:t>
      </w:r>
      <w:r w:rsidR="0010673B">
        <w:t>,</w:t>
      </w:r>
      <w:r w:rsidR="00D265AD">
        <w:t xml:space="preserve"> </w:t>
      </w:r>
      <w:r w:rsidR="00AE4697">
        <w:t>compared with</w:t>
      </w:r>
      <w:r w:rsidR="0041196A">
        <w:t xml:space="preserve"> </w:t>
      </w:r>
      <w:r w:rsidR="00515942">
        <w:t xml:space="preserve">63 percent of their middle school peers and </w:t>
      </w:r>
      <w:r w:rsidR="0041196A">
        <w:t xml:space="preserve">46 percent of high school teachers. </w:t>
      </w:r>
      <w:r w:rsidR="00157D14">
        <w:t xml:space="preserve">High school mathematics teachers </w:t>
      </w:r>
      <w:r w:rsidR="0010673B">
        <w:t>were</w:t>
      </w:r>
      <w:r w:rsidR="00157D14">
        <w:t xml:space="preserve"> slower to adopt the </w:t>
      </w:r>
      <w:r w:rsidR="002F48A8">
        <w:t>core shifts</w:t>
      </w:r>
      <w:r w:rsidR="00157D14">
        <w:t xml:space="preserve"> than their elementary and middle school counterparts. On average, 75 percent of elementary </w:t>
      </w:r>
      <w:r w:rsidR="00F95C31">
        <w:t xml:space="preserve">mathematics </w:t>
      </w:r>
      <w:r w:rsidR="00157D14">
        <w:t>teachers reported changing their practices to align with all three core shifts</w:t>
      </w:r>
      <w:r w:rsidR="00F47D29">
        <w:t>,</w:t>
      </w:r>
      <w:r w:rsidR="00157D14">
        <w:t xml:space="preserve"> compared </w:t>
      </w:r>
      <w:r w:rsidR="00F47D29">
        <w:t>with</w:t>
      </w:r>
      <w:r w:rsidR="00157D14">
        <w:t xml:space="preserve"> 59 percent of middle school teachers and 40 percent of high school teachers</w:t>
      </w:r>
      <w:r w:rsidR="000A346D">
        <w:t xml:space="preserve">. </w:t>
      </w:r>
      <w:r w:rsidR="00EB4CF6" w:rsidRPr="007167D6">
        <w:t>When disaggregated by implementation</w:t>
      </w:r>
      <w:r w:rsidR="00707E1D" w:rsidRPr="007167D6">
        <w:t xml:space="preserve"> level, </w:t>
      </w:r>
      <w:r w:rsidR="00240B68">
        <w:t>mathematics</w:t>
      </w:r>
      <w:r w:rsidR="007167D6" w:rsidRPr="007167D6">
        <w:t xml:space="preserve"> </w:t>
      </w:r>
      <w:r w:rsidR="00707E1D" w:rsidRPr="007167D6">
        <w:t xml:space="preserve">teachers from </w:t>
      </w:r>
      <w:r w:rsidR="00BD64EF">
        <w:t>higher implementing</w:t>
      </w:r>
      <w:r w:rsidR="00EB4CF6" w:rsidRPr="007167D6">
        <w:t xml:space="preserve"> school</w:t>
      </w:r>
      <w:r w:rsidR="00707E1D" w:rsidRPr="007167D6">
        <w:t>s</w:t>
      </w:r>
      <w:r w:rsidR="00EB4CF6" w:rsidRPr="007167D6">
        <w:t xml:space="preserve"> were considerably more likely to report that they ask more question</w:t>
      </w:r>
      <w:r w:rsidR="009629CF" w:rsidRPr="007167D6">
        <w:t>s</w:t>
      </w:r>
      <w:r w:rsidR="00EB4CF6" w:rsidRPr="007167D6">
        <w:t xml:space="preserve"> of their students and encourage them to develop their own answers</w:t>
      </w:r>
      <w:r w:rsidR="009629CF" w:rsidRPr="007167D6">
        <w:t xml:space="preserve"> (9</w:t>
      </w:r>
      <w:r w:rsidR="007167D6" w:rsidRPr="007167D6">
        <w:t>3</w:t>
      </w:r>
      <w:r w:rsidR="009629CF" w:rsidRPr="007167D6">
        <w:t xml:space="preserve"> percent and </w:t>
      </w:r>
      <w:r w:rsidR="00596365" w:rsidRPr="007167D6">
        <w:t>6</w:t>
      </w:r>
      <w:r w:rsidR="00596365">
        <w:t>4</w:t>
      </w:r>
      <w:r w:rsidR="00596365" w:rsidRPr="007167D6">
        <w:t xml:space="preserve"> </w:t>
      </w:r>
      <w:r w:rsidR="009629CF" w:rsidRPr="007167D6">
        <w:t>percent, respectively)</w:t>
      </w:r>
      <w:r w:rsidR="00EB4CF6" w:rsidRPr="007167D6">
        <w:t>.</w:t>
      </w:r>
      <w:r w:rsidR="009629CF" w:rsidRPr="007167D6">
        <w:t xml:space="preserve"> </w:t>
      </w:r>
      <w:r w:rsidR="000648BB">
        <w:t xml:space="preserve">Finally, </w:t>
      </w:r>
      <w:r w:rsidR="00240B68">
        <w:t>mathematics</w:t>
      </w:r>
      <w:r w:rsidR="000648BB">
        <w:t xml:space="preserve"> teachers across all grade levels were more likely </w:t>
      </w:r>
      <w:r w:rsidR="00F47D29">
        <w:t xml:space="preserve">than their ELA colleagues </w:t>
      </w:r>
      <w:r w:rsidR="000648BB">
        <w:t xml:space="preserve">to report that they </w:t>
      </w:r>
      <w:r w:rsidR="00F47D29">
        <w:t xml:space="preserve">had </w:t>
      </w:r>
      <w:r w:rsidR="000648BB">
        <w:t>diversified the ways they evaluate student learning and provide feedback.</w:t>
      </w:r>
    </w:p>
    <w:p w:rsidR="006A3570" w:rsidRPr="00FC5405" w:rsidRDefault="006A3570" w:rsidP="00B005EF">
      <w:pPr>
        <w:pStyle w:val="TableTitle"/>
      </w:pPr>
      <w:bookmarkStart w:id="37" w:name="_Toc398021181"/>
      <w:r w:rsidRPr="00274664">
        <w:t xml:space="preserve">Table </w:t>
      </w:r>
      <w:r w:rsidR="00584A3A" w:rsidRPr="00274664">
        <w:t>1</w:t>
      </w:r>
      <w:r w:rsidR="00584A3A">
        <w:t>1</w:t>
      </w:r>
      <w:r w:rsidRPr="00FC5405">
        <w:t xml:space="preserve">. Changes Made to Teaching Practices: </w:t>
      </w:r>
      <w:r>
        <w:t>Math</w:t>
      </w:r>
      <w:r w:rsidR="00277522">
        <w:t>ematics</w:t>
      </w:r>
      <w:bookmarkEnd w:id="37"/>
    </w:p>
    <w:tbl>
      <w:tblPr>
        <w:tblStyle w:val="TableGrid"/>
        <w:tblW w:w="5000" w:type="pct"/>
        <w:tblLayout w:type="fixed"/>
        <w:tblLook w:val="04A0"/>
      </w:tblPr>
      <w:tblGrid>
        <w:gridCol w:w="3528"/>
        <w:gridCol w:w="1074"/>
        <w:gridCol w:w="996"/>
        <w:gridCol w:w="996"/>
        <w:gridCol w:w="996"/>
        <w:gridCol w:w="994"/>
        <w:gridCol w:w="992"/>
      </w:tblGrid>
      <w:tr w:rsidR="00A13ADD" w:rsidRPr="00B613F8" w:rsidTr="00262072">
        <w:trPr>
          <w:tblHeader/>
        </w:trPr>
        <w:tc>
          <w:tcPr>
            <w:tcW w:w="1842" w:type="pct"/>
            <w:vMerge w:val="restart"/>
            <w:shd w:val="clear" w:color="auto" w:fill="3A5877" w:themeFill="text2" w:themeFillShade="BF"/>
            <w:vAlign w:val="center"/>
          </w:tcPr>
          <w:p w:rsidR="00A13ADD" w:rsidRPr="00E34FB9" w:rsidRDefault="00A13ADD" w:rsidP="00A448A3">
            <w:pPr>
              <w:spacing w:before="40" w:after="40"/>
              <w:rPr>
                <w:rFonts w:eastAsia="Times New Roman" w:cstheme="minorHAnsi"/>
                <w:b/>
                <w:color w:val="FFFFFF" w:themeColor="background1"/>
              </w:rPr>
            </w:pPr>
          </w:p>
        </w:tc>
        <w:tc>
          <w:tcPr>
            <w:tcW w:w="561" w:type="pct"/>
            <w:vMerge w:val="restart"/>
            <w:shd w:val="clear" w:color="auto" w:fill="3A5877" w:themeFill="text2" w:themeFillShade="BF"/>
            <w:vAlign w:val="center"/>
          </w:tcPr>
          <w:p w:rsidR="00A13ADD" w:rsidRPr="00B613F8" w:rsidRDefault="00A13ADD" w:rsidP="00A448A3">
            <w:pPr>
              <w:spacing w:before="40" w:after="40"/>
              <w:jc w:val="center"/>
              <w:rPr>
                <w:rFonts w:eastAsia="Times New Roman" w:cstheme="minorHAnsi"/>
                <w:b/>
                <w:color w:val="FFFFFF" w:themeColor="background1"/>
                <w:sz w:val="20"/>
              </w:rPr>
            </w:pPr>
            <w:r w:rsidRPr="00B613F8">
              <w:rPr>
                <w:rFonts w:eastAsia="Times New Roman" w:cstheme="minorHAnsi"/>
                <w:b/>
                <w:color w:val="FFFFFF" w:themeColor="background1"/>
                <w:sz w:val="20"/>
              </w:rPr>
              <w:t>All</w:t>
            </w:r>
          </w:p>
          <w:p w:rsidR="00A13ADD" w:rsidRPr="00B613F8" w:rsidRDefault="00A13ADD" w:rsidP="006002DD">
            <w:pPr>
              <w:spacing w:before="40" w:after="40"/>
              <w:jc w:val="center"/>
              <w:rPr>
                <w:rFonts w:eastAsia="Times New Roman" w:cstheme="minorHAnsi"/>
                <w:b/>
                <w:color w:val="FFFFFF" w:themeColor="background1"/>
                <w:sz w:val="20"/>
              </w:rPr>
            </w:pPr>
            <w:r w:rsidRPr="00B613F8">
              <w:rPr>
                <w:rFonts w:eastAsia="Times New Roman" w:cstheme="minorHAnsi"/>
                <w:b/>
                <w:color w:val="FFFFFF" w:themeColor="background1"/>
                <w:sz w:val="20"/>
              </w:rPr>
              <w:t>(</w:t>
            </w:r>
            <w:r w:rsidRPr="00B613F8">
              <w:rPr>
                <w:rFonts w:eastAsia="Times New Roman" w:cstheme="minorHAnsi"/>
                <w:b/>
                <w:i/>
                <w:color w:val="FFFFFF" w:themeColor="background1"/>
                <w:sz w:val="20"/>
              </w:rPr>
              <w:t>N</w:t>
            </w:r>
            <w:r w:rsidRPr="00B613F8">
              <w:rPr>
                <w:rFonts w:eastAsia="Times New Roman" w:cstheme="minorHAnsi"/>
                <w:b/>
                <w:color w:val="FFFFFF" w:themeColor="background1"/>
                <w:sz w:val="20"/>
              </w:rPr>
              <w:t xml:space="preserve"> = </w:t>
            </w:r>
            <w:r>
              <w:rPr>
                <w:rFonts w:eastAsia="Times New Roman" w:cstheme="minorHAnsi"/>
                <w:b/>
                <w:color w:val="FFFFFF" w:themeColor="background1"/>
                <w:sz w:val="20"/>
              </w:rPr>
              <w:t>114</w:t>
            </w:r>
            <w:r w:rsidRPr="00B613F8">
              <w:rPr>
                <w:rFonts w:eastAsia="Times New Roman" w:cstheme="minorHAnsi"/>
                <w:b/>
                <w:color w:val="FFFFFF" w:themeColor="background1"/>
                <w:sz w:val="20"/>
              </w:rPr>
              <w:t>)</w:t>
            </w:r>
          </w:p>
        </w:tc>
        <w:tc>
          <w:tcPr>
            <w:tcW w:w="1560" w:type="pct"/>
            <w:gridSpan w:val="3"/>
            <w:shd w:val="clear" w:color="auto" w:fill="3A5877" w:themeFill="text2" w:themeFillShade="BF"/>
            <w:vAlign w:val="center"/>
          </w:tcPr>
          <w:p w:rsidR="00A13ADD" w:rsidRPr="00B613F8" w:rsidRDefault="00A13ADD" w:rsidP="00A448A3">
            <w:pPr>
              <w:spacing w:before="40" w:after="40"/>
              <w:jc w:val="center"/>
              <w:rPr>
                <w:rFonts w:eastAsia="Times New Roman" w:cstheme="minorHAnsi"/>
                <w:b/>
                <w:color w:val="FFFFFF" w:themeColor="background1"/>
                <w:sz w:val="20"/>
              </w:rPr>
            </w:pPr>
            <w:r>
              <w:rPr>
                <w:rFonts w:eastAsia="Times New Roman" w:cstheme="minorHAnsi"/>
                <w:b/>
                <w:color w:val="FFFFFF" w:themeColor="background1"/>
                <w:sz w:val="20"/>
              </w:rPr>
              <w:t>Grade Level</w:t>
            </w:r>
          </w:p>
        </w:tc>
        <w:tc>
          <w:tcPr>
            <w:tcW w:w="1037" w:type="pct"/>
            <w:gridSpan w:val="2"/>
            <w:shd w:val="clear" w:color="auto" w:fill="3A5877" w:themeFill="text2" w:themeFillShade="BF"/>
            <w:vAlign w:val="center"/>
          </w:tcPr>
          <w:p w:rsidR="00A13ADD" w:rsidRPr="00B613F8" w:rsidRDefault="00515942" w:rsidP="00A448A3">
            <w:pPr>
              <w:spacing w:before="40" w:after="40"/>
              <w:jc w:val="center"/>
              <w:rPr>
                <w:rFonts w:eastAsia="Times New Roman" w:cstheme="minorHAnsi"/>
                <w:b/>
                <w:color w:val="FFFFFF" w:themeColor="background1"/>
                <w:sz w:val="20"/>
              </w:rPr>
            </w:pPr>
            <w:r>
              <w:rPr>
                <w:rFonts w:eastAsia="Times New Roman" w:cstheme="minorHAnsi"/>
                <w:b/>
                <w:color w:val="FFFFFF" w:themeColor="background1"/>
                <w:sz w:val="20"/>
              </w:rPr>
              <w:t>Implementation Level</w:t>
            </w:r>
          </w:p>
        </w:tc>
      </w:tr>
      <w:tr w:rsidR="00A13ADD" w:rsidRPr="00B613F8" w:rsidTr="00262072">
        <w:trPr>
          <w:trHeight w:val="969"/>
          <w:tblHeader/>
        </w:trPr>
        <w:tc>
          <w:tcPr>
            <w:tcW w:w="1842" w:type="pct"/>
            <w:vMerge/>
            <w:shd w:val="clear" w:color="auto" w:fill="3A5877" w:themeFill="text2" w:themeFillShade="BF"/>
            <w:vAlign w:val="center"/>
          </w:tcPr>
          <w:p w:rsidR="00A13ADD" w:rsidRPr="00E34FB9" w:rsidRDefault="00A13ADD" w:rsidP="00A448A3">
            <w:pPr>
              <w:spacing w:before="40" w:after="40"/>
              <w:rPr>
                <w:rFonts w:eastAsia="Times New Roman" w:cstheme="minorHAnsi"/>
                <w:b/>
                <w:color w:val="FFFFFF" w:themeColor="background1"/>
              </w:rPr>
            </w:pPr>
          </w:p>
        </w:tc>
        <w:tc>
          <w:tcPr>
            <w:tcW w:w="561" w:type="pct"/>
            <w:vMerge/>
            <w:shd w:val="clear" w:color="auto" w:fill="3A5877" w:themeFill="text2" w:themeFillShade="BF"/>
            <w:vAlign w:val="center"/>
          </w:tcPr>
          <w:p w:rsidR="00A13ADD" w:rsidRPr="00B613F8" w:rsidRDefault="00A13ADD" w:rsidP="00A448A3">
            <w:pPr>
              <w:spacing w:before="40" w:after="40"/>
              <w:jc w:val="center"/>
              <w:rPr>
                <w:rFonts w:eastAsia="Times New Roman" w:cstheme="minorHAnsi"/>
                <w:b/>
                <w:color w:val="FFFFFF" w:themeColor="background1"/>
                <w:sz w:val="20"/>
              </w:rPr>
            </w:pPr>
          </w:p>
        </w:tc>
        <w:tc>
          <w:tcPr>
            <w:tcW w:w="520" w:type="pct"/>
            <w:shd w:val="clear" w:color="auto" w:fill="3A5877" w:themeFill="text2" w:themeFillShade="BF"/>
            <w:vAlign w:val="center"/>
          </w:tcPr>
          <w:p w:rsidR="00A13ADD" w:rsidRPr="00B613F8" w:rsidRDefault="00A13ADD" w:rsidP="00A448A3">
            <w:pPr>
              <w:spacing w:before="40" w:after="40"/>
              <w:jc w:val="center"/>
              <w:rPr>
                <w:rFonts w:eastAsia="Times New Roman" w:cstheme="minorHAnsi"/>
                <w:b/>
                <w:color w:val="FFFFFF" w:themeColor="background1"/>
                <w:sz w:val="20"/>
              </w:rPr>
            </w:pPr>
            <w:r w:rsidRPr="00B613F8">
              <w:rPr>
                <w:rFonts w:eastAsia="Times New Roman" w:cstheme="minorHAnsi"/>
                <w:b/>
                <w:color w:val="FFFFFF" w:themeColor="background1"/>
                <w:sz w:val="20"/>
              </w:rPr>
              <w:t>ES</w:t>
            </w:r>
          </w:p>
          <w:p w:rsidR="00A13ADD" w:rsidRPr="00B613F8" w:rsidRDefault="00A13ADD" w:rsidP="006002DD">
            <w:pPr>
              <w:spacing w:before="40" w:after="40"/>
              <w:jc w:val="center"/>
              <w:rPr>
                <w:rFonts w:eastAsia="Times New Roman" w:cstheme="minorHAnsi"/>
                <w:b/>
                <w:color w:val="FFFFFF" w:themeColor="background1"/>
                <w:sz w:val="20"/>
              </w:rPr>
            </w:pPr>
            <w:r w:rsidRPr="00B613F8">
              <w:rPr>
                <w:rFonts w:eastAsia="Times New Roman" w:cstheme="minorHAnsi"/>
                <w:b/>
                <w:color w:val="FFFFFF" w:themeColor="background1"/>
                <w:sz w:val="20"/>
              </w:rPr>
              <w:t>(</w:t>
            </w:r>
            <w:r w:rsidRPr="00B613F8">
              <w:rPr>
                <w:rFonts w:eastAsia="Times New Roman" w:cstheme="minorHAnsi"/>
                <w:b/>
                <w:i/>
                <w:color w:val="FFFFFF" w:themeColor="background1"/>
                <w:sz w:val="20"/>
              </w:rPr>
              <w:t>n</w:t>
            </w:r>
            <w:r w:rsidRPr="00B613F8">
              <w:rPr>
                <w:rFonts w:eastAsia="Times New Roman" w:cstheme="minorHAnsi"/>
                <w:b/>
                <w:color w:val="FFFFFF" w:themeColor="background1"/>
                <w:sz w:val="20"/>
              </w:rPr>
              <w:t xml:space="preserve"> = </w:t>
            </w:r>
            <w:r>
              <w:rPr>
                <w:rFonts w:eastAsia="Times New Roman" w:cstheme="minorHAnsi"/>
                <w:b/>
                <w:color w:val="FFFFFF" w:themeColor="background1"/>
                <w:sz w:val="20"/>
              </w:rPr>
              <w:t>63</w:t>
            </w:r>
            <w:r w:rsidRPr="00B613F8">
              <w:rPr>
                <w:rFonts w:eastAsia="Times New Roman" w:cstheme="minorHAnsi"/>
                <w:b/>
                <w:color w:val="FFFFFF" w:themeColor="background1"/>
                <w:sz w:val="20"/>
              </w:rPr>
              <w:t>)</w:t>
            </w:r>
          </w:p>
        </w:tc>
        <w:tc>
          <w:tcPr>
            <w:tcW w:w="520" w:type="pct"/>
            <w:shd w:val="clear" w:color="auto" w:fill="3A5877" w:themeFill="text2" w:themeFillShade="BF"/>
            <w:vAlign w:val="center"/>
          </w:tcPr>
          <w:p w:rsidR="00A13ADD" w:rsidRPr="00B613F8" w:rsidRDefault="00A13ADD" w:rsidP="00A448A3">
            <w:pPr>
              <w:spacing w:before="40" w:after="40"/>
              <w:jc w:val="center"/>
              <w:rPr>
                <w:rFonts w:eastAsia="Times New Roman" w:cstheme="minorHAnsi"/>
                <w:b/>
                <w:color w:val="FFFFFF" w:themeColor="background1"/>
                <w:sz w:val="20"/>
              </w:rPr>
            </w:pPr>
            <w:r w:rsidRPr="00B613F8">
              <w:rPr>
                <w:rFonts w:eastAsia="Times New Roman" w:cstheme="minorHAnsi"/>
                <w:b/>
                <w:color w:val="FFFFFF" w:themeColor="background1"/>
                <w:sz w:val="20"/>
              </w:rPr>
              <w:t>MS</w:t>
            </w:r>
          </w:p>
          <w:p w:rsidR="00A13ADD" w:rsidRPr="00B613F8" w:rsidRDefault="00A13ADD" w:rsidP="006002DD">
            <w:pPr>
              <w:spacing w:before="40" w:after="40"/>
              <w:jc w:val="center"/>
              <w:rPr>
                <w:rFonts w:eastAsia="Times New Roman" w:cstheme="minorHAnsi"/>
                <w:b/>
                <w:color w:val="FFFFFF" w:themeColor="background1"/>
                <w:sz w:val="20"/>
              </w:rPr>
            </w:pPr>
            <w:r w:rsidRPr="00B613F8">
              <w:rPr>
                <w:rFonts w:eastAsia="Times New Roman" w:cstheme="minorHAnsi"/>
                <w:b/>
                <w:color w:val="FFFFFF" w:themeColor="background1"/>
                <w:sz w:val="20"/>
              </w:rPr>
              <w:t>(</w:t>
            </w:r>
            <w:r w:rsidRPr="00B613F8">
              <w:rPr>
                <w:rFonts w:eastAsia="Times New Roman" w:cstheme="minorHAnsi"/>
                <w:b/>
                <w:i/>
                <w:color w:val="FFFFFF" w:themeColor="background1"/>
                <w:sz w:val="20"/>
              </w:rPr>
              <w:t>n</w:t>
            </w:r>
            <w:r w:rsidRPr="00B613F8">
              <w:rPr>
                <w:rFonts w:eastAsia="Times New Roman" w:cstheme="minorHAnsi"/>
                <w:b/>
                <w:color w:val="FFFFFF" w:themeColor="background1"/>
                <w:sz w:val="20"/>
              </w:rPr>
              <w:t xml:space="preserve"> = </w:t>
            </w:r>
            <w:r>
              <w:rPr>
                <w:rFonts w:eastAsia="Times New Roman" w:cstheme="minorHAnsi"/>
                <w:b/>
                <w:color w:val="FFFFFF" w:themeColor="background1"/>
                <w:sz w:val="20"/>
              </w:rPr>
              <w:t>16</w:t>
            </w:r>
            <w:r w:rsidRPr="00B613F8">
              <w:rPr>
                <w:rFonts w:eastAsia="Times New Roman" w:cstheme="minorHAnsi"/>
                <w:b/>
                <w:color w:val="FFFFFF" w:themeColor="background1"/>
                <w:sz w:val="20"/>
              </w:rPr>
              <w:t>)</w:t>
            </w:r>
          </w:p>
        </w:tc>
        <w:tc>
          <w:tcPr>
            <w:tcW w:w="520" w:type="pct"/>
            <w:shd w:val="clear" w:color="auto" w:fill="3A5877" w:themeFill="text2" w:themeFillShade="BF"/>
            <w:vAlign w:val="center"/>
          </w:tcPr>
          <w:p w:rsidR="00A13ADD" w:rsidRPr="00B613F8" w:rsidRDefault="00A13ADD" w:rsidP="00A448A3">
            <w:pPr>
              <w:spacing w:before="40" w:after="40"/>
              <w:jc w:val="center"/>
              <w:rPr>
                <w:rFonts w:eastAsia="Times New Roman" w:cstheme="minorHAnsi"/>
                <w:b/>
                <w:color w:val="FFFFFF" w:themeColor="background1"/>
                <w:sz w:val="20"/>
              </w:rPr>
            </w:pPr>
            <w:r w:rsidRPr="00B613F8">
              <w:rPr>
                <w:rFonts w:eastAsia="Times New Roman" w:cstheme="minorHAnsi"/>
                <w:b/>
                <w:color w:val="FFFFFF" w:themeColor="background1"/>
                <w:sz w:val="20"/>
              </w:rPr>
              <w:t>HS</w:t>
            </w:r>
          </w:p>
          <w:p w:rsidR="00A13ADD" w:rsidRPr="00B613F8" w:rsidRDefault="00A13ADD" w:rsidP="006002DD">
            <w:pPr>
              <w:spacing w:before="40" w:after="40"/>
              <w:jc w:val="center"/>
              <w:rPr>
                <w:rFonts w:eastAsia="Times New Roman" w:cstheme="minorHAnsi"/>
                <w:b/>
                <w:color w:val="FFFFFF" w:themeColor="background1"/>
                <w:sz w:val="20"/>
              </w:rPr>
            </w:pPr>
            <w:r w:rsidRPr="00B613F8">
              <w:rPr>
                <w:rFonts w:eastAsia="Times New Roman" w:cstheme="minorHAnsi"/>
                <w:b/>
                <w:color w:val="FFFFFF" w:themeColor="background1"/>
                <w:sz w:val="20"/>
              </w:rPr>
              <w:t>(</w:t>
            </w:r>
            <w:r w:rsidRPr="00B613F8">
              <w:rPr>
                <w:rFonts w:eastAsia="Times New Roman" w:cstheme="minorHAnsi"/>
                <w:b/>
                <w:i/>
                <w:color w:val="FFFFFF" w:themeColor="background1"/>
                <w:sz w:val="20"/>
              </w:rPr>
              <w:t>n</w:t>
            </w:r>
            <w:r w:rsidRPr="00B613F8">
              <w:rPr>
                <w:rFonts w:eastAsia="Times New Roman" w:cstheme="minorHAnsi"/>
                <w:b/>
                <w:color w:val="FFFFFF" w:themeColor="background1"/>
                <w:sz w:val="20"/>
              </w:rPr>
              <w:t xml:space="preserve"> = </w:t>
            </w:r>
            <w:r>
              <w:rPr>
                <w:rFonts w:eastAsia="Times New Roman" w:cstheme="minorHAnsi"/>
                <w:b/>
                <w:color w:val="FFFFFF" w:themeColor="background1"/>
                <w:sz w:val="20"/>
              </w:rPr>
              <w:t>35</w:t>
            </w:r>
            <w:r w:rsidRPr="00B613F8">
              <w:rPr>
                <w:rFonts w:eastAsia="Times New Roman" w:cstheme="minorHAnsi"/>
                <w:b/>
                <w:color w:val="FFFFFF" w:themeColor="background1"/>
                <w:sz w:val="20"/>
              </w:rPr>
              <w:t>)</w:t>
            </w:r>
          </w:p>
        </w:tc>
        <w:tc>
          <w:tcPr>
            <w:tcW w:w="519" w:type="pct"/>
            <w:shd w:val="clear" w:color="auto" w:fill="3A5877" w:themeFill="text2" w:themeFillShade="BF"/>
            <w:vAlign w:val="center"/>
          </w:tcPr>
          <w:p w:rsidR="00A13ADD" w:rsidRPr="00B613F8" w:rsidRDefault="00515942" w:rsidP="00A448A3">
            <w:pPr>
              <w:spacing w:before="40" w:after="40"/>
              <w:jc w:val="center"/>
              <w:rPr>
                <w:rFonts w:eastAsia="Times New Roman" w:cstheme="minorHAnsi"/>
                <w:b/>
                <w:color w:val="FFFFFF" w:themeColor="background1"/>
                <w:sz w:val="20"/>
              </w:rPr>
            </w:pPr>
            <w:r>
              <w:rPr>
                <w:rFonts w:eastAsia="Times New Roman" w:cstheme="minorHAnsi"/>
                <w:b/>
                <w:color w:val="FFFFFF" w:themeColor="background1"/>
                <w:sz w:val="20"/>
              </w:rPr>
              <w:t>Higher</w:t>
            </w:r>
          </w:p>
          <w:p w:rsidR="00A13ADD" w:rsidRPr="00B613F8" w:rsidRDefault="00A13ADD" w:rsidP="006002DD">
            <w:pPr>
              <w:spacing w:before="40" w:after="40"/>
              <w:jc w:val="center"/>
              <w:rPr>
                <w:rFonts w:eastAsia="Times New Roman" w:cstheme="minorHAnsi"/>
                <w:b/>
                <w:color w:val="FFFFFF" w:themeColor="background1"/>
                <w:sz w:val="20"/>
              </w:rPr>
            </w:pPr>
            <w:r w:rsidRPr="00B613F8">
              <w:rPr>
                <w:rFonts w:eastAsia="Times New Roman" w:cstheme="minorHAnsi"/>
                <w:b/>
                <w:color w:val="FFFFFF" w:themeColor="background1"/>
                <w:sz w:val="20"/>
              </w:rPr>
              <w:t>(</w:t>
            </w:r>
            <w:r w:rsidRPr="00B613F8">
              <w:rPr>
                <w:rFonts w:eastAsia="Times New Roman" w:cstheme="minorHAnsi"/>
                <w:b/>
                <w:i/>
                <w:color w:val="FFFFFF" w:themeColor="background1"/>
                <w:sz w:val="20"/>
              </w:rPr>
              <w:t>n</w:t>
            </w:r>
            <w:r w:rsidRPr="00B613F8">
              <w:rPr>
                <w:rFonts w:eastAsia="Times New Roman" w:cstheme="minorHAnsi"/>
                <w:b/>
                <w:color w:val="FFFFFF" w:themeColor="background1"/>
                <w:sz w:val="20"/>
              </w:rPr>
              <w:t xml:space="preserve"> = </w:t>
            </w:r>
            <w:r>
              <w:rPr>
                <w:rFonts w:eastAsia="Times New Roman" w:cstheme="minorHAnsi"/>
                <w:b/>
                <w:color w:val="FFFFFF" w:themeColor="background1"/>
                <w:sz w:val="20"/>
              </w:rPr>
              <w:t>40</w:t>
            </w:r>
            <w:r w:rsidRPr="00B613F8">
              <w:rPr>
                <w:rFonts w:eastAsia="Times New Roman" w:cstheme="minorHAnsi"/>
                <w:b/>
                <w:color w:val="FFFFFF" w:themeColor="background1"/>
                <w:sz w:val="20"/>
              </w:rPr>
              <w:t>)</w:t>
            </w:r>
          </w:p>
        </w:tc>
        <w:tc>
          <w:tcPr>
            <w:tcW w:w="518" w:type="pct"/>
            <w:shd w:val="clear" w:color="auto" w:fill="3A5877" w:themeFill="text2" w:themeFillShade="BF"/>
            <w:vAlign w:val="center"/>
          </w:tcPr>
          <w:p w:rsidR="00A13ADD" w:rsidRPr="00B613F8" w:rsidRDefault="00515942" w:rsidP="00A448A3">
            <w:pPr>
              <w:spacing w:before="40" w:after="40"/>
              <w:jc w:val="center"/>
              <w:rPr>
                <w:rFonts w:eastAsia="Times New Roman" w:cstheme="minorHAnsi"/>
                <w:b/>
                <w:color w:val="FFFFFF" w:themeColor="background1"/>
                <w:sz w:val="20"/>
              </w:rPr>
            </w:pPr>
            <w:r>
              <w:rPr>
                <w:rFonts w:eastAsia="Times New Roman" w:cstheme="minorHAnsi"/>
                <w:b/>
                <w:color w:val="FFFFFF" w:themeColor="background1"/>
                <w:sz w:val="20"/>
              </w:rPr>
              <w:t>Lower</w:t>
            </w:r>
          </w:p>
          <w:p w:rsidR="00A13ADD" w:rsidRPr="00B613F8" w:rsidRDefault="00A13ADD" w:rsidP="006002DD">
            <w:pPr>
              <w:spacing w:before="40" w:after="40"/>
              <w:jc w:val="center"/>
              <w:rPr>
                <w:rFonts w:eastAsia="Times New Roman" w:cstheme="minorHAnsi"/>
                <w:b/>
                <w:color w:val="FFFFFF" w:themeColor="background1"/>
                <w:sz w:val="20"/>
              </w:rPr>
            </w:pPr>
            <w:r w:rsidRPr="00B613F8">
              <w:rPr>
                <w:rFonts w:eastAsia="Times New Roman" w:cstheme="minorHAnsi"/>
                <w:b/>
                <w:color w:val="FFFFFF" w:themeColor="background1"/>
                <w:sz w:val="20"/>
              </w:rPr>
              <w:t>(</w:t>
            </w:r>
            <w:r w:rsidRPr="00B613F8">
              <w:rPr>
                <w:rFonts w:eastAsia="Times New Roman" w:cstheme="minorHAnsi"/>
                <w:b/>
                <w:i/>
                <w:color w:val="FFFFFF" w:themeColor="background1"/>
                <w:sz w:val="20"/>
              </w:rPr>
              <w:t>n</w:t>
            </w:r>
            <w:r w:rsidRPr="00B613F8">
              <w:rPr>
                <w:rFonts w:eastAsia="Times New Roman" w:cstheme="minorHAnsi"/>
                <w:b/>
                <w:color w:val="FFFFFF" w:themeColor="background1"/>
                <w:sz w:val="20"/>
              </w:rPr>
              <w:t xml:space="preserve"> = </w:t>
            </w:r>
            <w:r>
              <w:rPr>
                <w:rFonts w:eastAsia="Times New Roman" w:cstheme="minorHAnsi"/>
                <w:b/>
                <w:color w:val="FFFFFF" w:themeColor="background1"/>
                <w:sz w:val="20"/>
              </w:rPr>
              <w:t>36</w:t>
            </w:r>
            <w:r w:rsidRPr="00B613F8">
              <w:rPr>
                <w:rFonts w:eastAsia="Times New Roman" w:cstheme="minorHAnsi"/>
                <w:b/>
                <w:color w:val="FFFFFF" w:themeColor="background1"/>
                <w:sz w:val="20"/>
              </w:rPr>
              <w:t>)</w:t>
            </w:r>
          </w:p>
        </w:tc>
      </w:tr>
      <w:tr w:rsidR="00A13ADD" w:rsidRPr="00B613F8" w:rsidTr="00B25C4B">
        <w:tc>
          <w:tcPr>
            <w:tcW w:w="1842" w:type="pct"/>
            <w:vAlign w:val="bottom"/>
          </w:tcPr>
          <w:p w:rsidR="00A13ADD" w:rsidRPr="006002DD" w:rsidRDefault="00A13ADD" w:rsidP="00A448A3">
            <w:pPr>
              <w:spacing w:before="40" w:after="40"/>
              <w:rPr>
                <w:rFonts w:eastAsia="Times New Roman" w:cstheme="minorHAnsi"/>
                <w:color w:val="000000"/>
              </w:rPr>
            </w:pPr>
            <w:r w:rsidRPr="00262072">
              <w:rPr>
                <w:rFonts w:cstheme="minorHAnsi"/>
                <w:color w:val="000000"/>
              </w:rPr>
              <w:t>I am incorporating new curricular materials and instructional strategies in my teaching.</w:t>
            </w:r>
          </w:p>
        </w:tc>
        <w:tc>
          <w:tcPr>
            <w:tcW w:w="561" w:type="pct"/>
            <w:shd w:val="clear" w:color="auto" w:fill="auto"/>
            <w:vAlign w:val="center"/>
          </w:tcPr>
          <w:p w:rsidR="00A13ADD" w:rsidRPr="00262072" w:rsidRDefault="00A13ADD" w:rsidP="00A448A3">
            <w:pPr>
              <w:spacing w:before="40" w:after="40"/>
              <w:jc w:val="center"/>
              <w:rPr>
                <w:rFonts w:asciiTheme="majorHAnsi" w:hAnsiTheme="majorHAnsi" w:cstheme="majorHAnsi"/>
              </w:rPr>
            </w:pPr>
            <w:r w:rsidRPr="00262072">
              <w:rPr>
                <w:rFonts w:asciiTheme="majorHAnsi" w:hAnsiTheme="majorHAnsi" w:cstheme="majorHAnsi"/>
                <w:color w:val="000000"/>
              </w:rPr>
              <w:t>74.6%</w:t>
            </w:r>
          </w:p>
        </w:tc>
        <w:tc>
          <w:tcPr>
            <w:tcW w:w="520" w:type="pct"/>
            <w:shd w:val="clear" w:color="auto" w:fill="DAE3ED" w:themeFill="text2" w:themeFillTint="33"/>
            <w:vAlign w:val="center"/>
          </w:tcPr>
          <w:p w:rsidR="00A13ADD" w:rsidRPr="00262072" w:rsidRDefault="00A13ADD" w:rsidP="00A448A3">
            <w:pPr>
              <w:spacing w:before="40" w:after="40"/>
              <w:jc w:val="center"/>
              <w:rPr>
                <w:rFonts w:asciiTheme="majorHAnsi" w:hAnsiTheme="majorHAnsi" w:cstheme="majorHAnsi"/>
              </w:rPr>
            </w:pPr>
            <w:r w:rsidRPr="00262072">
              <w:rPr>
                <w:rFonts w:asciiTheme="majorHAnsi" w:hAnsiTheme="majorHAnsi" w:cstheme="majorHAnsi"/>
                <w:color w:val="000000"/>
              </w:rPr>
              <w:t>88.9%</w:t>
            </w:r>
          </w:p>
        </w:tc>
        <w:tc>
          <w:tcPr>
            <w:tcW w:w="520" w:type="pct"/>
            <w:shd w:val="clear" w:color="auto" w:fill="DAE3ED" w:themeFill="text2" w:themeFillTint="33"/>
            <w:vAlign w:val="center"/>
          </w:tcPr>
          <w:p w:rsidR="00A13ADD" w:rsidRPr="00262072" w:rsidRDefault="00A13ADD" w:rsidP="00A448A3">
            <w:pPr>
              <w:spacing w:before="40" w:after="40"/>
              <w:jc w:val="center"/>
              <w:rPr>
                <w:rFonts w:asciiTheme="majorHAnsi" w:hAnsiTheme="majorHAnsi" w:cstheme="majorHAnsi"/>
                <w:color w:val="000000"/>
              </w:rPr>
            </w:pPr>
            <w:r w:rsidRPr="00262072">
              <w:rPr>
                <w:rFonts w:asciiTheme="majorHAnsi" w:hAnsiTheme="majorHAnsi" w:cstheme="majorHAnsi"/>
                <w:color w:val="000000"/>
              </w:rPr>
              <w:t>62.5%</w:t>
            </w:r>
          </w:p>
        </w:tc>
        <w:tc>
          <w:tcPr>
            <w:tcW w:w="520" w:type="pct"/>
            <w:shd w:val="clear" w:color="auto" w:fill="DAE3ED" w:themeFill="text2" w:themeFillTint="33"/>
            <w:vAlign w:val="center"/>
          </w:tcPr>
          <w:p w:rsidR="00A13ADD" w:rsidRPr="00262072" w:rsidRDefault="00A13ADD" w:rsidP="00A448A3">
            <w:pPr>
              <w:spacing w:before="40" w:after="40"/>
              <w:jc w:val="center"/>
              <w:rPr>
                <w:rFonts w:asciiTheme="majorHAnsi" w:hAnsiTheme="majorHAnsi" w:cstheme="majorHAnsi"/>
              </w:rPr>
            </w:pPr>
            <w:r w:rsidRPr="00262072">
              <w:rPr>
                <w:rFonts w:asciiTheme="majorHAnsi" w:hAnsiTheme="majorHAnsi" w:cstheme="majorHAnsi"/>
                <w:color w:val="000000"/>
              </w:rPr>
              <w:t>54.3%</w:t>
            </w:r>
          </w:p>
        </w:tc>
        <w:tc>
          <w:tcPr>
            <w:tcW w:w="519" w:type="pct"/>
            <w:shd w:val="clear" w:color="auto" w:fill="FBEFD0" w:themeFill="accent5" w:themeFillTint="33"/>
            <w:vAlign w:val="center"/>
          </w:tcPr>
          <w:p w:rsidR="00A13ADD" w:rsidRPr="00262072" w:rsidRDefault="00A13ADD" w:rsidP="00A448A3">
            <w:pPr>
              <w:spacing w:before="40" w:after="40"/>
              <w:jc w:val="center"/>
              <w:rPr>
                <w:rFonts w:asciiTheme="majorHAnsi" w:hAnsiTheme="majorHAnsi" w:cstheme="majorHAnsi"/>
              </w:rPr>
            </w:pPr>
            <w:r w:rsidRPr="00262072">
              <w:rPr>
                <w:rFonts w:asciiTheme="majorHAnsi" w:hAnsiTheme="majorHAnsi" w:cstheme="majorHAnsi"/>
                <w:color w:val="000000"/>
              </w:rPr>
              <w:t>92.5%</w:t>
            </w:r>
          </w:p>
        </w:tc>
        <w:tc>
          <w:tcPr>
            <w:tcW w:w="518" w:type="pct"/>
            <w:shd w:val="clear" w:color="auto" w:fill="FBEFD0" w:themeFill="accent5" w:themeFillTint="33"/>
            <w:vAlign w:val="center"/>
          </w:tcPr>
          <w:p w:rsidR="00A13ADD" w:rsidRPr="00262072" w:rsidRDefault="00A13ADD" w:rsidP="00A448A3">
            <w:pPr>
              <w:spacing w:before="40" w:after="40"/>
              <w:jc w:val="center"/>
              <w:rPr>
                <w:rFonts w:asciiTheme="majorHAnsi" w:hAnsiTheme="majorHAnsi" w:cstheme="majorHAnsi"/>
              </w:rPr>
            </w:pPr>
            <w:r w:rsidRPr="00262072">
              <w:rPr>
                <w:rFonts w:asciiTheme="majorHAnsi" w:hAnsiTheme="majorHAnsi" w:cstheme="majorHAnsi"/>
                <w:color w:val="000000"/>
              </w:rPr>
              <w:t>75.0%</w:t>
            </w:r>
          </w:p>
        </w:tc>
      </w:tr>
      <w:tr w:rsidR="00A13ADD" w:rsidRPr="00B613F8" w:rsidTr="00B25C4B">
        <w:tc>
          <w:tcPr>
            <w:tcW w:w="1842" w:type="pct"/>
            <w:vAlign w:val="bottom"/>
          </w:tcPr>
          <w:p w:rsidR="00A13ADD" w:rsidRPr="006002DD" w:rsidRDefault="00A13ADD" w:rsidP="00A448A3">
            <w:pPr>
              <w:spacing w:before="40" w:after="40"/>
              <w:rPr>
                <w:rFonts w:eastAsia="Times New Roman" w:cstheme="minorHAnsi"/>
                <w:color w:val="000000"/>
              </w:rPr>
            </w:pPr>
            <w:r w:rsidRPr="00262072">
              <w:rPr>
                <w:rFonts w:cstheme="minorHAnsi"/>
                <w:b/>
                <w:bCs/>
                <w:color w:val="000000"/>
              </w:rPr>
              <w:t>I am asking students more questions and encouraging them to develop answers independently.</w:t>
            </w:r>
          </w:p>
        </w:tc>
        <w:tc>
          <w:tcPr>
            <w:tcW w:w="561" w:type="pct"/>
            <w:shd w:val="clear" w:color="auto" w:fill="auto"/>
            <w:vAlign w:val="center"/>
          </w:tcPr>
          <w:p w:rsidR="00A13ADD" w:rsidRPr="00262072" w:rsidRDefault="00A13ADD" w:rsidP="00A448A3">
            <w:pPr>
              <w:spacing w:before="40" w:after="40"/>
              <w:jc w:val="center"/>
              <w:rPr>
                <w:rFonts w:asciiTheme="majorHAnsi" w:hAnsiTheme="majorHAnsi" w:cstheme="majorHAnsi"/>
              </w:rPr>
            </w:pPr>
            <w:r w:rsidRPr="00262072">
              <w:rPr>
                <w:rFonts w:asciiTheme="majorHAnsi" w:hAnsiTheme="majorHAnsi" w:cstheme="majorHAnsi"/>
                <w:color w:val="000000"/>
              </w:rPr>
              <w:t>68.4%</w:t>
            </w:r>
          </w:p>
        </w:tc>
        <w:tc>
          <w:tcPr>
            <w:tcW w:w="520" w:type="pct"/>
            <w:shd w:val="clear" w:color="auto" w:fill="DAE3ED" w:themeFill="text2" w:themeFillTint="33"/>
            <w:vAlign w:val="center"/>
          </w:tcPr>
          <w:p w:rsidR="00A13ADD" w:rsidRPr="00262072" w:rsidRDefault="00A13ADD" w:rsidP="00A448A3">
            <w:pPr>
              <w:spacing w:before="40" w:after="40"/>
              <w:jc w:val="center"/>
              <w:rPr>
                <w:rFonts w:asciiTheme="majorHAnsi" w:hAnsiTheme="majorHAnsi" w:cstheme="majorHAnsi"/>
              </w:rPr>
            </w:pPr>
            <w:r w:rsidRPr="00262072">
              <w:rPr>
                <w:rFonts w:asciiTheme="majorHAnsi" w:hAnsiTheme="majorHAnsi" w:cstheme="majorHAnsi"/>
                <w:color w:val="000000"/>
              </w:rPr>
              <w:t>82.5%</w:t>
            </w:r>
          </w:p>
        </w:tc>
        <w:tc>
          <w:tcPr>
            <w:tcW w:w="520" w:type="pct"/>
            <w:shd w:val="clear" w:color="auto" w:fill="DAE3ED" w:themeFill="text2" w:themeFillTint="33"/>
            <w:vAlign w:val="center"/>
          </w:tcPr>
          <w:p w:rsidR="00A13ADD" w:rsidRPr="00262072" w:rsidRDefault="00A13ADD" w:rsidP="00A448A3">
            <w:pPr>
              <w:spacing w:before="40" w:after="40"/>
              <w:jc w:val="center"/>
              <w:rPr>
                <w:rFonts w:asciiTheme="majorHAnsi" w:hAnsiTheme="majorHAnsi" w:cstheme="majorHAnsi"/>
                <w:color w:val="000000"/>
              </w:rPr>
            </w:pPr>
            <w:r w:rsidRPr="00262072">
              <w:rPr>
                <w:rFonts w:asciiTheme="majorHAnsi" w:hAnsiTheme="majorHAnsi" w:cstheme="majorHAnsi"/>
                <w:color w:val="000000"/>
              </w:rPr>
              <w:t>62.5%</w:t>
            </w:r>
          </w:p>
        </w:tc>
        <w:tc>
          <w:tcPr>
            <w:tcW w:w="520" w:type="pct"/>
            <w:shd w:val="clear" w:color="auto" w:fill="DAE3ED" w:themeFill="text2" w:themeFillTint="33"/>
            <w:vAlign w:val="center"/>
          </w:tcPr>
          <w:p w:rsidR="00A13ADD" w:rsidRPr="00262072" w:rsidRDefault="00A13ADD" w:rsidP="00A448A3">
            <w:pPr>
              <w:spacing w:before="40" w:after="40"/>
              <w:jc w:val="center"/>
              <w:rPr>
                <w:rFonts w:asciiTheme="majorHAnsi" w:hAnsiTheme="majorHAnsi" w:cstheme="majorHAnsi"/>
              </w:rPr>
            </w:pPr>
            <w:r w:rsidRPr="00262072">
              <w:rPr>
                <w:rFonts w:asciiTheme="majorHAnsi" w:hAnsiTheme="majorHAnsi" w:cstheme="majorHAnsi"/>
                <w:color w:val="000000"/>
              </w:rPr>
              <w:t>45.7%</w:t>
            </w:r>
          </w:p>
        </w:tc>
        <w:tc>
          <w:tcPr>
            <w:tcW w:w="519" w:type="pct"/>
            <w:shd w:val="clear" w:color="auto" w:fill="FBEFD0" w:themeFill="accent5" w:themeFillTint="33"/>
            <w:vAlign w:val="center"/>
          </w:tcPr>
          <w:p w:rsidR="00A13ADD" w:rsidRPr="00262072" w:rsidRDefault="00A13ADD" w:rsidP="00A448A3">
            <w:pPr>
              <w:spacing w:before="40" w:after="40"/>
              <w:jc w:val="center"/>
              <w:rPr>
                <w:rFonts w:asciiTheme="majorHAnsi" w:hAnsiTheme="majorHAnsi" w:cstheme="majorHAnsi"/>
              </w:rPr>
            </w:pPr>
            <w:r w:rsidRPr="00262072">
              <w:rPr>
                <w:rFonts w:asciiTheme="majorHAnsi" w:hAnsiTheme="majorHAnsi" w:cstheme="majorHAnsi"/>
                <w:color w:val="000000"/>
              </w:rPr>
              <w:t>92.5%</w:t>
            </w:r>
          </w:p>
        </w:tc>
        <w:tc>
          <w:tcPr>
            <w:tcW w:w="518" w:type="pct"/>
            <w:shd w:val="clear" w:color="auto" w:fill="FBEFD0" w:themeFill="accent5" w:themeFillTint="33"/>
            <w:vAlign w:val="center"/>
          </w:tcPr>
          <w:p w:rsidR="00A13ADD" w:rsidRPr="00262072" w:rsidRDefault="00A13ADD" w:rsidP="00A448A3">
            <w:pPr>
              <w:spacing w:before="40" w:after="40"/>
              <w:jc w:val="center"/>
              <w:rPr>
                <w:rFonts w:asciiTheme="majorHAnsi" w:hAnsiTheme="majorHAnsi" w:cstheme="majorHAnsi"/>
              </w:rPr>
            </w:pPr>
            <w:r w:rsidRPr="00262072">
              <w:rPr>
                <w:rFonts w:asciiTheme="majorHAnsi" w:hAnsiTheme="majorHAnsi" w:cstheme="majorHAnsi"/>
                <w:color w:val="000000"/>
              </w:rPr>
              <w:t>63.9%</w:t>
            </w:r>
          </w:p>
        </w:tc>
      </w:tr>
      <w:tr w:rsidR="00A13ADD" w:rsidRPr="00B613F8" w:rsidTr="00B25C4B">
        <w:tc>
          <w:tcPr>
            <w:tcW w:w="1842" w:type="pct"/>
            <w:vAlign w:val="bottom"/>
          </w:tcPr>
          <w:p w:rsidR="00A13ADD" w:rsidRPr="006002DD" w:rsidRDefault="00A13ADD" w:rsidP="00A448A3">
            <w:pPr>
              <w:spacing w:before="40" w:after="40"/>
              <w:rPr>
                <w:rFonts w:eastAsia="Times New Roman" w:cstheme="minorHAnsi"/>
                <w:color w:val="000000"/>
              </w:rPr>
            </w:pPr>
            <w:r w:rsidRPr="00262072">
              <w:rPr>
                <w:rFonts w:cstheme="minorHAnsi"/>
                <w:color w:val="000000"/>
              </w:rPr>
              <w:t>I am increasing my collaboration with colleagues within my school and in other schools.</w:t>
            </w:r>
          </w:p>
        </w:tc>
        <w:tc>
          <w:tcPr>
            <w:tcW w:w="561" w:type="pct"/>
            <w:shd w:val="clear" w:color="auto" w:fill="auto"/>
            <w:vAlign w:val="center"/>
          </w:tcPr>
          <w:p w:rsidR="00A13ADD" w:rsidRPr="00262072" w:rsidRDefault="00A13ADD" w:rsidP="00A448A3">
            <w:pPr>
              <w:spacing w:before="40" w:after="40"/>
              <w:jc w:val="center"/>
              <w:rPr>
                <w:rFonts w:asciiTheme="majorHAnsi" w:hAnsiTheme="majorHAnsi" w:cstheme="majorHAnsi"/>
              </w:rPr>
            </w:pPr>
            <w:r w:rsidRPr="00262072">
              <w:rPr>
                <w:rFonts w:asciiTheme="majorHAnsi" w:hAnsiTheme="majorHAnsi" w:cstheme="majorHAnsi"/>
                <w:color w:val="000000"/>
              </w:rPr>
              <w:t>64.0%</w:t>
            </w:r>
          </w:p>
        </w:tc>
        <w:tc>
          <w:tcPr>
            <w:tcW w:w="520" w:type="pct"/>
            <w:shd w:val="clear" w:color="auto" w:fill="DAE3ED" w:themeFill="text2" w:themeFillTint="33"/>
            <w:vAlign w:val="center"/>
          </w:tcPr>
          <w:p w:rsidR="00A13ADD" w:rsidRPr="00262072" w:rsidRDefault="00A13ADD" w:rsidP="00A448A3">
            <w:pPr>
              <w:spacing w:before="40" w:after="40"/>
              <w:jc w:val="center"/>
              <w:rPr>
                <w:rFonts w:asciiTheme="majorHAnsi" w:hAnsiTheme="majorHAnsi" w:cstheme="majorHAnsi"/>
              </w:rPr>
            </w:pPr>
            <w:r w:rsidRPr="00262072">
              <w:rPr>
                <w:rFonts w:asciiTheme="majorHAnsi" w:hAnsiTheme="majorHAnsi" w:cstheme="majorHAnsi"/>
                <w:color w:val="000000"/>
              </w:rPr>
              <w:t>85.7%</w:t>
            </w:r>
          </w:p>
        </w:tc>
        <w:tc>
          <w:tcPr>
            <w:tcW w:w="520" w:type="pct"/>
            <w:shd w:val="clear" w:color="auto" w:fill="DAE3ED" w:themeFill="text2" w:themeFillTint="33"/>
            <w:vAlign w:val="center"/>
          </w:tcPr>
          <w:p w:rsidR="00A13ADD" w:rsidRPr="00262072" w:rsidRDefault="00A13ADD" w:rsidP="00A448A3">
            <w:pPr>
              <w:spacing w:before="40" w:after="40"/>
              <w:jc w:val="center"/>
              <w:rPr>
                <w:rFonts w:asciiTheme="majorHAnsi" w:hAnsiTheme="majorHAnsi" w:cstheme="majorHAnsi"/>
                <w:color w:val="000000"/>
              </w:rPr>
            </w:pPr>
            <w:r w:rsidRPr="00262072">
              <w:rPr>
                <w:rFonts w:asciiTheme="majorHAnsi" w:hAnsiTheme="majorHAnsi" w:cstheme="majorHAnsi"/>
                <w:color w:val="000000"/>
              </w:rPr>
              <w:t>50.0%</w:t>
            </w:r>
          </w:p>
        </w:tc>
        <w:tc>
          <w:tcPr>
            <w:tcW w:w="520" w:type="pct"/>
            <w:shd w:val="clear" w:color="auto" w:fill="DAE3ED" w:themeFill="text2" w:themeFillTint="33"/>
            <w:vAlign w:val="center"/>
          </w:tcPr>
          <w:p w:rsidR="00A13ADD" w:rsidRPr="00262072" w:rsidRDefault="00A13ADD" w:rsidP="00A448A3">
            <w:pPr>
              <w:spacing w:before="40" w:after="40"/>
              <w:jc w:val="center"/>
              <w:rPr>
                <w:rFonts w:asciiTheme="majorHAnsi" w:hAnsiTheme="majorHAnsi" w:cstheme="majorHAnsi"/>
              </w:rPr>
            </w:pPr>
            <w:r w:rsidRPr="00262072">
              <w:rPr>
                <w:rFonts w:asciiTheme="majorHAnsi" w:hAnsiTheme="majorHAnsi" w:cstheme="majorHAnsi"/>
                <w:color w:val="000000"/>
              </w:rPr>
              <w:t>31.4%</w:t>
            </w:r>
          </w:p>
        </w:tc>
        <w:tc>
          <w:tcPr>
            <w:tcW w:w="519" w:type="pct"/>
            <w:shd w:val="clear" w:color="auto" w:fill="FBEFD0" w:themeFill="accent5" w:themeFillTint="33"/>
            <w:vAlign w:val="center"/>
          </w:tcPr>
          <w:p w:rsidR="00A13ADD" w:rsidRPr="00262072" w:rsidRDefault="00A13ADD" w:rsidP="00A448A3">
            <w:pPr>
              <w:spacing w:before="40" w:after="40"/>
              <w:jc w:val="center"/>
              <w:rPr>
                <w:rFonts w:asciiTheme="majorHAnsi" w:hAnsiTheme="majorHAnsi" w:cstheme="majorHAnsi"/>
              </w:rPr>
            </w:pPr>
            <w:r w:rsidRPr="00262072">
              <w:rPr>
                <w:rFonts w:asciiTheme="majorHAnsi" w:hAnsiTheme="majorHAnsi" w:cstheme="majorHAnsi"/>
                <w:color w:val="000000"/>
              </w:rPr>
              <w:t>87.5%</w:t>
            </w:r>
          </w:p>
        </w:tc>
        <w:tc>
          <w:tcPr>
            <w:tcW w:w="518" w:type="pct"/>
            <w:shd w:val="clear" w:color="auto" w:fill="FBEFD0" w:themeFill="accent5" w:themeFillTint="33"/>
            <w:vAlign w:val="center"/>
          </w:tcPr>
          <w:p w:rsidR="00A13ADD" w:rsidRPr="00262072" w:rsidRDefault="00A13ADD" w:rsidP="00A448A3">
            <w:pPr>
              <w:spacing w:before="40" w:after="40"/>
              <w:jc w:val="center"/>
              <w:rPr>
                <w:rFonts w:asciiTheme="majorHAnsi" w:hAnsiTheme="majorHAnsi" w:cstheme="majorHAnsi"/>
              </w:rPr>
            </w:pPr>
            <w:r w:rsidRPr="00262072">
              <w:rPr>
                <w:rFonts w:asciiTheme="majorHAnsi" w:hAnsiTheme="majorHAnsi" w:cstheme="majorHAnsi"/>
                <w:color w:val="000000"/>
              </w:rPr>
              <w:t>69.4%</w:t>
            </w:r>
          </w:p>
        </w:tc>
      </w:tr>
      <w:tr w:rsidR="00A13ADD" w:rsidRPr="00B613F8" w:rsidTr="00B25C4B">
        <w:tc>
          <w:tcPr>
            <w:tcW w:w="1842" w:type="pct"/>
            <w:vAlign w:val="bottom"/>
          </w:tcPr>
          <w:p w:rsidR="00A13ADD" w:rsidRPr="006002DD" w:rsidRDefault="00A13ADD" w:rsidP="00A448A3">
            <w:pPr>
              <w:spacing w:before="40" w:after="40"/>
              <w:rPr>
                <w:rFonts w:eastAsia="Times New Roman" w:cstheme="minorHAnsi"/>
                <w:color w:val="000000"/>
              </w:rPr>
            </w:pPr>
            <w:r w:rsidRPr="00262072">
              <w:rPr>
                <w:rFonts w:cstheme="minorHAnsi"/>
                <w:b/>
                <w:bCs/>
                <w:color w:val="000000"/>
              </w:rPr>
              <w:t>I am structuring opportunities for students to develop and solve their own problems.</w:t>
            </w:r>
          </w:p>
        </w:tc>
        <w:tc>
          <w:tcPr>
            <w:tcW w:w="561" w:type="pct"/>
            <w:shd w:val="clear" w:color="auto" w:fill="auto"/>
            <w:vAlign w:val="center"/>
          </w:tcPr>
          <w:p w:rsidR="00A13ADD" w:rsidRPr="00262072" w:rsidRDefault="00A13ADD" w:rsidP="00A448A3">
            <w:pPr>
              <w:spacing w:before="40" w:after="40"/>
              <w:jc w:val="center"/>
              <w:rPr>
                <w:rFonts w:asciiTheme="majorHAnsi" w:hAnsiTheme="majorHAnsi" w:cstheme="majorHAnsi"/>
              </w:rPr>
            </w:pPr>
            <w:r w:rsidRPr="00262072">
              <w:rPr>
                <w:rFonts w:asciiTheme="majorHAnsi" w:hAnsiTheme="majorHAnsi" w:cstheme="majorHAnsi"/>
                <w:color w:val="000000"/>
              </w:rPr>
              <w:t>59.6%</w:t>
            </w:r>
          </w:p>
        </w:tc>
        <w:tc>
          <w:tcPr>
            <w:tcW w:w="520" w:type="pct"/>
            <w:shd w:val="clear" w:color="auto" w:fill="DAE3ED" w:themeFill="text2" w:themeFillTint="33"/>
            <w:vAlign w:val="center"/>
          </w:tcPr>
          <w:p w:rsidR="00A13ADD" w:rsidRPr="00262072" w:rsidRDefault="00A13ADD" w:rsidP="00A448A3">
            <w:pPr>
              <w:spacing w:before="40" w:after="40"/>
              <w:jc w:val="center"/>
              <w:rPr>
                <w:rFonts w:asciiTheme="majorHAnsi" w:hAnsiTheme="majorHAnsi" w:cstheme="majorHAnsi"/>
              </w:rPr>
            </w:pPr>
            <w:r w:rsidRPr="00262072">
              <w:rPr>
                <w:rFonts w:asciiTheme="majorHAnsi" w:hAnsiTheme="majorHAnsi" w:cstheme="majorHAnsi"/>
                <w:color w:val="000000"/>
              </w:rPr>
              <w:t>73.0%</w:t>
            </w:r>
          </w:p>
        </w:tc>
        <w:tc>
          <w:tcPr>
            <w:tcW w:w="520" w:type="pct"/>
            <w:shd w:val="clear" w:color="auto" w:fill="DAE3ED" w:themeFill="text2" w:themeFillTint="33"/>
            <w:vAlign w:val="center"/>
          </w:tcPr>
          <w:p w:rsidR="00A13ADD" w:rsidRPr="00262072" w:rsidRDefault="00A13ADD" w:rsidP="00A448A3">
            <w:pPr>
              <w:spacing w:before="40" w:after="40"/>
              <w:jc w:val="center"/>
              <w:rPr>
                <w:rFonts w:asciiTheme="majorHAnsi" w:hAnsiTheme="majorHAnsi" w:cstheme="majorHAnsi"/>
                <w:color w:val="000000"/>
              </w:rPr>
            </w:pPr>
            <w:r w:rsidRPr="00262072">
              <w:rPr>
                <w:rFonts w:asciiTheme="majorHAnsi" w:hAnsiTheme="majorHAnsi" w:cstheme="majorHAnsi"/>
                <w:color w:val="000000"/>
              </w:rPr>
              <w:t>62.5%</w:t>
            </w:r>
          </w:p>
        </w:tc>
        <w:tc>
          <w:tcPr>
            <w:tcW w:w="520" w:type="pct"/>
            <w:shd w:val="clear" w:color="auto" w:fill="DAE3ED" w:themeFill="text2" w:themeFillTint="33"/>
            <w:vAlign w:val="center"/>
          </w:tcPr>
          <w:p w:rsidR="00A13ADD" w:rsidRPr="00262072" w:rsidRDefault="00A13ADD" w:rsidP="00A448A3">
            <w:pPr>
              <w:spacing w:before="40" w:after="40"/>
              <w:jc w:val="center"/>
              <w:rPr>
                <w:rFonts w:asciiTheme="majorHAnsi" w:hAnsiTheme="majorHAnsi" w:cstheme="majorHAnsi"/>
              </w:rPr>
            </w:pPr>
            <w:r w:rsidRPr="00262072">
              <w:rPr>
                <w:rFonts w:asciiTheme="majorHAnsi" w:hAnsiTheme="majorHAnsi" w:cstheme="majorHAnsi"/>
                <w:color w:val="000000"/>
              </w:rPr>
              <w:t>34.3%</w:t>
            </w:r>
          </w:p>
        </w:tc>
        <w:tc>
          <w:tcPr>
            <w:tcW w:w="519" w:type="pct"/>
            <w:shd w:val="clear" w:color="auto" w:fill="FBEFD0" w:themeFill="accent5" w:themeFillTint="33"/>
            <w:vAlign w:val="center"/>
          </w:tcPr>
          <w:p w:rsidR="00A13ADD" w:rsidRPr="00262072" w:rsidRDefault="00A13ADD" w:rsidP="00A448A3">
            <w:pPr>
              <w:spacing w:before="40" w:after="40"/>
              <w:jc w:val="center"/>
              <w:rPr>
                <w:rFonts w:asciiTheme="majorHAnsi" w:hAnsiTheme="majorHAnsi" w:cstheme="majorHAnsi"/>
              </w:rPr>
            </w:pPr>
            <w:r w:rsidRPr="00262072">
              <w:rPr>
                <w:rFonts w:asciiTheme="majorHAnsi" w:hAnsiTheme="majorHAnsi" w:cstheme="majorHAnsi"/>
                <w:color w:val="000000"/>
              </w:rPr>
              <w:t>77.5%</w:t>
            </w:r>
          </w:p>
        </w:tc>
        <w:tc>
          <w:tcPr>
            <w:tcW w:w="518" w:type="pct"/>
            <w:shd w:val="clear" w:color="auto" w:fill="FBEFD0" w:themeFill="accent5" w:themeFillTint="33"/>
            <w:vAlign w:val="center"/>
          </w:tcPr>
          <w:p w:rsidR="00A13ADD" w:rsidRPr="00262072" w:rsidRDefault="00A13ADD" w:rsidP="00A448A3">
            <w:pPr>
              <w:spacing w:before="40" w:after="40"/>
              <w:jc w:val="center"/>
              <w:rPr>
                <w:rFonts w:asciiTheme="majorHAnsi" w:hAnsiTheme="majorHAnsi" w:cstheme="majorHAnsi"/>
              </w:rPr>
            </w:pPr>
            <w:r w:rsidRPr="00262072">
              <w:rPr>
                <w:rFonts w:asciiTheme="majorHAnsi" w:hAnsiTheme="majorHAnsi" w:cstheme="majorHAnsi"/>
                <w:color w:val="000000"/>
              </w:rPr>
              <w:t>61.1%</w:t>
            </w:r>
          </w:p>
        </w:tc>
      </w:tr>
      <w:tr w:rsidR="00A13ADD" w:rsidRPr="00B613F8" w:rsidTr="00B25C4B">
        <w:tc>
          <w:tcPr>
            <w:tcW w:w="1842" w:type="pct"/>
            <w:vAlign w:val="bottom"/>
          </w:tcPr>
          <w:p w:rsidR="00A13ADD" w:rsidRPr="006002DD" w:rsidRDefault="00A13ADD" w:rsidP="00A448A3">
            <w:pPr>
              <w:spacing w:before="40" w:after="40"/>
              <w:rPr>
                <w:rFonts w:cstheme="minorHAnsi"/>
                <w:color w:val="000000"/>
              </w:rPr>
            </w:pPr>
            <w:r w:rsidRPr="00262072">
              <w:rPr>
                <w:rFonts w:cstheme="minorHAnsi"/>
                <w:b/>
                <w:bCs/>
                <w:color w:val="000000"/>
              </w:rPr>
              <w:t>I am diversifying the ways I evaluate student learning and provide feedback.</w:t>
            </w:r>
          </w:p>
        </w:tc>
        <w:tc>
          <w:tcPr>
            <w:tcW w:w="561" w:type="pct"/>
            <w:shd w:val="clear" w:color="auto" w:fill="auto"/>
            <w:vAlign w:val="center"/>
          </w:tcPr>
          <w:p w:rsidR="00A13ADD" w:rsidRPr="00262072" w:rsidRDefault="00A13ADD" w:rsidP="00A448A3">
            <w:pPr>
              <w:spacing w:before="40" w:after="40"/>
              <w:jc w:val="center"/>
              <w:rPr>
                <w:rFonts w:asciiTheme="majorHAnsi" w:hAnsiTheme="majorHAnsi" w:cstheme="majorHAnsi"/>
                <w:color w:val="000000"/>
              </w:rPr>
            </w:pPr>
            <w:r w:rsidRPr="00262072">
              <w:rPr>
                <w:rFonts w:asciiTheme="majorHAnsi" w:hAnsiTheme="majorHAnsi" w:cstheme="majorHAnsi"/>
                <w:color w:val="000000"/>
              </w:rPr>
              <w:t>57.0%</w:t>
            </w:r>
          </w:p>
        </w:tc>
        <w:tc>
          <w:tcPr>
            <w:tcW w:w="520" w:type="pct"/>
            <w:shd w:val="clear" w:color="auto" w:fill="DAE3ED" w:themeFill="text2" w:themeFillTint="33"/>
            <w:vAlign w:val="center"/>
          </w:tcPr>
          <w:p w:rsidR="00A13ADD" w:rsidRPr="00262072" w:rsidRDefault="00A13ADD" w:rsidP="00A448A3">
            <w:pPr>
              <w:spacing w:before="40" w:after="40"/>
              <w:jc w:val="center"/>
              <w:rPr>
                <w:rFonts w:asciiTheme="majorHAnsi" w:hAnsiTheme="majorHAnsi" w:cstheme="majorHAnsi"/>
                <w:color w:val="000000"/>
              </w:rPr>
            </w:pPr>
            <w:r w:rsidRPr="00262072">
              <w:rPr>
                <w:rFonts w:asciiTheme="majorHAnsi" w:hAnsiTheme="majorHAnsi" w:cstheme="majorHAnsi"/>
                <w:color w:val="000000"/>
              </w:rPr>
              <w:t>68.3%</w:t>
            </w:r>
          </w:p>
        </w:tc>
        <w:tc>
          <w:tcPr>
            <w:tcW w:w="520" w:type="pct"/>
            <w:shd w:val="clear" w:color="auto" w:fill="DAE3ED" w:themeFill="text2" w:themeFillTint="33"/>
            <w:vAlign w:val="center"/>
          </w:tcPr>
          <w:p w:rsidR="00A13ADD" w:rsidRPr="00262072" w:rsidRDefault="00A13ADD" w:rsidP="00A448A3">
            <w:pPr>
              <w:spacing w:before="40" w:after="40"/>
              <w:jc w:val="center"/>
              <w:rPr>
                <w:rFonts w:asciiTheme="majorHAnsi" w:hAnsiTheme="majorHAnsi" w:cstheme="majorHAnsi"/>
                <w:color w:val="000000"/>
              </w:rPr>
            </w:pPr>
            <w:r w:rsidRPr="00262072">
              <w:rPr>
                <w:rFonts w:asciiTheme="majorHAnsi" w:hAnsiTheme="majorHAnsi" w:cstheme="majorHAnsi"/>
                <w:color w:val="000000"/>
              </w:rPr>
              <w:t>50.0%</w:t>
            </w:r>
          </w:p>
        </w:tc>
        <w:tc>
          <w:tcPr>
            <w:tcW w:w="520" w:type="pct"/>
            <w:shd w:val="clear" w:color="auto" w:fill="DAE3ED" w:themeFill="text2" w:themeFillTint="33"/>
            <w:vAlign w:val="center"/>
          </w:tcPr>
          <w:p w:rsidR="00A13ADD" w:rsidRPr="00262072" w:rsidRDefault="00A13ADD" w:rsidP="00A448A3">
            <w:pPr>
              <w:spacing w:before="40" w:after="40"/>
              <w:jc w:val="center"/>
              <w:rPr>
                <w:rFonts w:asciiTheme="majorHAnsi" w:hAnsiTheme="majorHAnsi" w:cstheme="majorHAnsi"/>
                <w:color w:val="000000"/>
              </w:rPr>
            </w:pPr>
            <w:r w:rsidRPr="00262072">
              <w:rPr>
                <w:rFonts w:asciiTheme="majorHAnsi" w:hAnsiTheme="majorHAnsi" w:cstheme="majorHAnsi"/>
                <w:color w:val="000000"/>
              </w:rPr>
              <w:t>40.0%</w:t>
            </w:r>
          </w:p>
        </w:tc>
        <w:tc>
          <w:tcPr>
            <w:tcW w:w="519" w:type="pct"/>
            <w:shd w:val="clear" w:color="auto" w:fill="FBEFD0" w:themeFill="accent5" w:themeFillTint="33"/>
            <w:vAlign w:val="center"/>
          </w:tcPr>
          <w:p w:rsidR="00A13ADD" w:rsidRPr="00262072" w:rsidRDefault="00A13ADD" w:rsidP="00A448A3">
            <w:pPr>
              <w:spacing w:before="40" w:after="40"/>
              <w:jc w:val="center"/>
              <w:rPr>
                <w:rFonts w:asciiTheme="majorHAnsi" w:hAnsiTheme="majorHAnsi" w:cstheme="majorHAnsi"/>
                <w:color w:val="000000"/>
              </w:rPr>
            </w:pPr>
            <w:r w:rsidRPr="00262072">
              <w:rPr>
                <w:rFonts w:asciiTheme="majorHAnsi" w:hAnsiTheme="majorHAnsi" w:cstheme="majorHAnsi"/>
                <w:color w:val="000000"/>
              </w:rPr>
              <w:t>72.5%</w:t>
            </w:r>
          </w:p>
        </w:tc>
        <w:tc>
          <w:tcPr>
            <w:tcW w:w="518" w:type="pct"/>
            <w:shd w:val="clear" w:color="auto" w:fill="FBEFD0" w:themeFill="accent5" w:themeFillTint="33"/>
            <w:vAlign w:val="center"/>
          </w:tcPr>
          <w:p w:rsidR="00A13ADD" w:rsidRPr="00262072" w:rsidRDefault="00A13ADD" w:rsidP="00A448A3">
            <w:pPr>
              <w:spacing w:before="40" w:after="40"/>
              <w:jc w:val="center"/>
              <w:rPr>
                <w:rFonts w:asciiTheme="majorHAnsi" w:hAnsiTheme="majorHAnsi" w:cstheme="majorHAnsi"/>
                <w:color w:val="000000"/>
              </w:rPr>
            </w:pPr>
            <w:r w:rsidRPr="00262072">
              <w:rPr>
                <w:rFonts w:asciiTheme="majorHAnsi" w:hAnsiTheme="majorHAnsi" w:cstheme="majorHAnsi"/>
                <w:color w:val="000000"/>
              </w:rPr>
              <w:t>55.6%</w:t>
            </w:r>
          </w:p>
        </w:tc>
      </w:tr>
      <w:tr w:rsidR="00A13ADD" w:rsidRPr="00B613F8" w:rsidTr="00B25C4B">
        <w:tc>
          <w:tcPr>
            <w:tcW w:w="1842" w:type="pct"/>
            <w:vAlign w:val="bottom"/>
          </w:tcPr>
          <w:p w:rsidR="00A13ADD" w:rsidRPr="006002DD" w:rsidRDefault="00A13ADD" w:rsidP="00A448A3">
            <w:pPr>
              <w:spacing w:before="40" w:after="40"/>
              <w:rPr>
                <w:rFonts w:cstheme="minorHAnsi"/>
                <w:color w:val="000000"/>
              </w:rPr>
            </w:pPr>
            <w:r w:rsidRPr="00262072">
              <w:rPr>
                <w:rFonts w:cstheme="minorHAnsi"/>
                <w:color w:val="000000"/>
              </w:rPr>
              <w:t>I am increasing the use of technology in my teaching.</w:t>
            </w:r>
          </w:p>
        </w:tc>
        <w:tc>
          <w:tcPr>
            <w:tcW w:w="561" w:type="pct"/>
            <w:shd w:val="clear" w:color="auto" w:fill="auto"/>
            <w:vAlign w:val="center"/>
          </w:tcPr>
          <w:p w:rsidR="00A13ADD" w:rsidRPr="00262072" w:rsidRDefault="00A13ADD" w:rsidP="00A448A3">
            <w:pPr>
              <w:spacing w:before="40" w:after="40"/>
              <w:jc w:val="center"/>
              <w:rPr>
                <w:rFonts w:asciiTheme="majorHAnsi" w:hAnsiTheme="majorHAnsi" w:cstheme="majorHAnsi"/>
                <w:color w:val="000000"/>
              </w:rPr>
            </w:pPr>
            <w:r w:rsidRPr="00262072">
              <w:rPr>
                <w:rFonts w:asciiTheme="majorHAnsi" w:hAnsiTheme="majorHAnsi" w:cstheme="majorHAnsi"/>
                <w:color w:val="000000"/>
              </w:rPr>
              <w:t>46.5%</w:t>
            </w:r>
          </w:p>
        </w:tc>
        <w:tc>
          <w:tcPr>
            <w:tcW w:w="520" w:type="pct"/>
            <w:shd w:val="clear" w:color="auto" w:fill="DAE3ED" w:themeFill="text2" w:themeFillTint="33"/>
            <w:vAlign w:val="center"/>
          </w:tcPr>
          <w:p w:rsidR="00A13ADD" w:rsidRPr="00262072" w:rsidRDefault="00A13ADD" w:rsidP="00A448A3">
            <w:pPr>
              <w:spacing w:before="40" w:after="40"/>
              <w:jc w:val="center"/>
              <w:rPr>
                <w:rFonts w:asciiTheme="majorHAnsi" w:hAnsiTheme="majorHAnsi" w:cstheme="majorHAnsi"/>
                <w:color w:val="000000"/>
              </w:rPr>
            </w:pPr>
            <w:r w:rsidRPr="00262072">
              <w:rPr>
                <w:rFonts w:asciiTheme="majorHAnsi" w:hAnsiTheme="majorHAnsi" w:cstheme="majorHAnsi"/>
                <w:color w:val="000000"/>
              </w:rPr>
              <w:t>58.7%</w:t>
            </w:r>
          </w:p>
        </w:tc>
        <w:tc>
          <w:tcPr>
            <w:tcW w:w="520" w:type="pct"/>
            <w:shd w:val="clear" w:color="auto" w:fill="DAE3ED" w:themeFill="text2" w:themeFillTint="33"/>
            <w:vAlign w:val="center"/>
          </w:tcPr>
          <w:p w:rsidR="00A13ADD" w:rsidRPr="00262072" w:rsidRDefault="00A13ADD" w:rsidP="00A448A3">
            <w:pPr>
              <w:spacing w:before="40" w:after="40"/>
              <w:jc w:val="center"/>
              <w:rPr>
                <w:rFonts w:asciiTheme="majorHAnsi" w:hAnsiTheme="majorHAnsi" w:cstheme="majorHAnsi"/>
                <w:color w:val="000000"/>
              </w:rPr>
            </w:pPr>
            <w:r w:rsidRPr="00262072">
              <w:rPr>
                <w:rFonts w:asciiTheme="majorHAnsi" w:hAnsiTheme="majorHAnsi" w:cstheme="majorHAnsi"/>
                <w:color w:val="000000"/>
              </w:rPr>
              <w:t>37.5%</w:t>
            </w:r>
          </w:p>
        </w:tc>
        <w:tc>
          <w:tcPr>
            <w:tcW w:w="520" w:type="pct"/>
            <w:shd w:val="clear" w:color="auto" w:fill="DAE3ED" w:themeFill="text2" w:themeFillTint="33"/>
            <w:vAlign w:val="center"/>
          </w:tcPr>
          <w:p w:rsidR="00A13ADD" w:rsidRPr="00262072" w:rsidRDefault="00A13ADD" w:rsidP="00A448A3">
            <w:pPr>
              <w:spacing w:before="40" w:after="40"/>
              <w:jc w:val="center"/>
              <w:rPr>
                <w:rFonts w:asciiTheme="majorHAnsi" w:hAnsiTheme="majorHAnsi" w:cstheme="majorHAnsi"/>
                <w:color w:val="000000"/>
              </w:rPr>
            </w:pPr>
            <w:r w:rsidRPr="00262072">
              <w:rPr>
                <w:rFonts w:asciiTheme="majorHAnsi" w:hAnsiTheme="majorHAnsi" w:cstheme="majorHAnsi"/>
                <w:color w:val="000000"/>
              </w:rPr>
              <w:t>28.6%</w:t>
            </w:r>
          </w:p>
        </w:tc>
        <w:tc>
          <w:tcPr>
            <w:tcW w:w="519" w:type="pct"/>
            <w:shd w:val="clear" w:color="auto" w:fill="FBEFD0" w:themeFill="accent5" w:themeFillTint="33"/>
            <w:vAlign w:val="center"/>
          </w:tcPr>
          <w:p w:rsidR="00A13ADD" w:rsidRPr="00262072" w:rsidRDefault="00A13ADD" w:rsidP="00A448A3">
            <w:pPr>
              <w:spacing w:before="40" w:after="40"/>
              <w:jc w:val="center"/>
              <w:rPr>
                <w:rFonts w:asciiTheme="majorHAnsi" w:hAnsiTheme="majorHAnsi" w:cstheme="majorHAnsi"/>
                <w:color w:val="000000"/>
              </w:rPr>
            </w:pPr>
            <w:r w:rsidRPr="00262072">
              <w:rPr>
                <w:rFonts w:asciiTheme="majorHAnsi" w:hAnsiTheme="majorHAnsi" w:cstheme="majorHAnsi"/>
                <w:color w:val="000000"/>
              </w:rPr>
              <w:t>67.5%</w:t>
            </w:r>
          </w:p>
        </w:tc>
        <w:tc>
          <w:tcPr>
            <w:tcW w:w="518" w:type="pct"/>
            <w:shd w:val="clear" w:color="auto" w:fill="FBEFD0" w:themeFill="accent5" w:themeFillTint="33"/>
            <w:vAlign w:val="center"/>
          </w:tcPr>
          <w:p w:rsidR="00A13ADD" w:rsidRPr="00262072" w:rsidRDefault="00A13ADD" w:rsidP="00A448A3">
            <w:pPr>
              <w:spacing w:before="40" w:after="40"/>
              <w:jc w:val="center"/>
              <w:rPr>
                <w:rFonts w:asciiTheme="majorHAnsi" w:hAnsiTheme="majorHAnsi" w:cstheme="majorHAnsi"/>
                <w:color w:val="000000"/>
              </w:rPr>
            </w:pPr>
            <w:r w:rsidRPr="00262072">
              <w:rPr>
                <w:rFonts w:asciiTheme="majorHAnsi" w:hAnsiTheme="majorHAnsi" w:cstheme="majorHAnsi"/>
                <w:color w:val="000000"/>
              </w:rPr>
              <w:t>38.9%</w:t>
            </w:r>
          </w:p>
        </w:tc>
      </w:tr>
    </w:tbl>
    <w:p w:rsidR="009629CF" w:rsidRPr="00771FAD" w:rsidRDefault="009629CF" w:rsidP="00262072">
      <w:pPr>
        <w:pStyle w:val="TableNote"/>
        <w:spacing w:before="40"/>
      </w:pPr>
      <w:r w:rsidRPr="00771FAD">
        <w:t xml:space="preserve">Exhibit Reads: Among all </w:t>
      </w:r>
      <w:r>
        <w:t xml:space="preserve">surveyed </w:t>
      </w:r>
      <w:r w:rsidR="004D48C0">
        <w:t>m</w:t>
      </w:r>
      <w:r w:rsidR="00F1604D">
        <w:t>ath</w:t>
      </w:r>
      <w:r w:rsidR="004D48C0">
        <w:t>ematics</w:t>
      </w:r>
      <w:r w:rsidR="00F1604D">
        <w:t xml:space="preserve"> </w:t>
      </w:r>
      <w:r w:rsidRPr="00771FAD">
        <w:t xml:space="preserve">teachers, </w:t>
      </w:r>
      <w:r w:rsidR="00274664">
        <w:t>75</w:t>
      </w:r>
      <w:r w:rsidR="00274664" w:rsidRPr="00771FAD">
        <w:t xml:space="preserve"> </w:t>
      </w:r>
      <w:r w:rsidRPr="00771FAD">
        <w:t xml:space="preserve">percent </w:t>
      </w:r>
      <w:r>
        <w:t xml:space="preserve">report that </w:t>
      </w:r>
      <w:r w:rsidR="00F1604D">
        <w:t xml:space="preserve">they </w:t>
      </w:r>
      <w:r>
        <w:t xml:space="preserve">are </w:t>
      </w:r>
      <w:r w:rsidR="00274664">
        <w:t>incorporating new curricular materials and instructional strategies in their teaching</w:t>
      </w:r>
      <w:r>
        <w:t>.</w:t>
      </w:r>
    </w:p>
    <w:p w:rsidR="00891C10" w:rsidRDefault="009629CF" w:rsidP="00262072">
      <w:pPr>
        <w:pStyle w:val="TableNote"/>
        <w:spacing w:before="0"/>
        <w:rPr>
          <w:i/>
          <w:szCs w:val="18"/>
        </w:rPr>
      </w:pPr>
      <w:r w:rsidRPr="00771FAD">
        <w:rPr>
          <w:szCs w:val="18"/>
        </w:rPr>
        <w:t xml:space="preserve">Source: Online </w:t>
      </w:r>
      <w:r w:rsidR="004D48C0" w:rsidRPr="00771FAD">
        <w:rPr>
          <w:szCs w:val="18"/>
        </w:rPr>
        <w:t>teacher survey</w:t>
      </w:r>
      <w:r w:rsidR="004D48C0">
        <w:rPr>
          <w:rFonts w:cstheme="minorHAnsi"/>
          <w:szCs w:val="18"/>
        </w:rPr>
        <w:t>—</w:t>
      </w:r>
      <w:r w:rsidRPr="00262072">
        <w:rPr>
          <w:i/>
          <w:szCs w:val="18"/>
        </w:rPr>
        <w:t xml:space="preserve">What changes are you making to your teaching practice as a result of the transition to the 2011 ELA </w:t>
      </w:r>
      <w:r w:rsidR="00894A9C" w:rsidRPr="00262072">
        <w:rPr>
          <w:i/>
          <w:szCs w:val="18"/>
        </w:rPr>
        <w:t>framework</w:t>
      </w:r>
      <w:r w:rsidRPr="00262072">
        <w:rPr>
          <w:i/>
          <w:szCs w:val="18"/>
        </w:rPr>
        <w:t>s? (Check all that apply.)</w:t>
      </w:r>
      <w:r w:rsidR="00EB4CF6" w:rsidRPr="00231084">
        <w:rPr>
          <w:szCs w:val="18"/>
        </w:rPr>
        <w:t xml:space="preserve"> </w:t>
      </w:r>
    </w:p>
    <w:p w:rsidR="00930933" w:rsidRDefault="00930933" w:rsidP="00FC2903"/>
    <w:p w:rsidR="00A87846" w:rsidRPr="00231084" w:rsidRDefault="00335192" w:rsidP="00231084">
      <w:pPr>
        <w:pStyle w:val="Body"/>
        <w:rPr>
          <w:rFonts w:ascii="Times New Roman" w:hAnsi="Times New Roman" w:cs="Times New Roman"/>
          <w:b/>
          <w:sz w:val="24"/>
          <w:szCs w:val="24"/>
        </w:rPr>
      </w:pPr>
      <w:r w:rsidRPr="00231084">
        <w:rPr>
          <w:rFonts w:ascii="Times New Roman" w:hAnsi="Times New Roman" w:cs="Times New Roman"/>
          <w:sz w:val="24"/>
          <w:szCs w:val="24"/>
        </w:rPr>
        <w:t xml:space="preserve">Specific changes </w:t>
      </w:r>
      <w:r w:rsidR="0022342B" w:rsidRPr="00231084">
        <w:rPr>
          <w:rFonts w:ascii="Times New Roman" w:hAnsi="Times New Roman" w:cs="Times New Roman"/>
          <w:sz w:val="24"/>
          <w:szCs w:val="24"/>
        </w:rPr>
        <w:t xml:space="preserve">in teaching practices and classroom environment </w:t>
      </w:r>
      <w:r w:rsidR="00087B3B">
        <w:rPr>
          <w:rFonts w:ascii="Times New Roman" w:hAnsi="Times New Roman" w:cs="Times New Roman"/>
          <w:sz w:val="24"/>
          <w:szCs w:val="24"/>
        </w:rPr>
        <w:t>also were</w:t>
      </w:r>
      <w:r w:rsidR="0022342B" w:rsidRPr="00231084">
        <w:rPr>
          <w:rFonts w:ascii="Times New Roman" w:hAnsi="Times New Roman" w:cs="Times New Roman"/>
          <w:sz w:val="24"/>
          <w:szCs w:val="24"/>
        </w:rPr>
        <w:t xml:space="preserve"> </w:t>
      </w:r>
      <w:r w:rsidRPr="00231084">
        <w:rPr>
          <w:rFonts w:ascii="Times New Roman" w:hAnsi="Times New Roman" w:cs="Times New Roman"/>
          <w:sz w:val="24"/>
          <w:szCs w:val="24"/>
        </w:rPr>
        <w:t>mentioned</w:t>
      </w:r>
      <w:r w:rsidR="0022342B" w:rsidRPr="00231084">
        <w:rPr>
          <w:rFonts w:ascii="Times New Roman" w:hAnsi="Times New Roman" w:cs="Times New Roman"/>
          <w:sz w:val="24"/>
          <w:szCs w:val="24"/>
        </w:rPr>
        <w:t xml:space="preserve"> in interviews with key </w:t>
      </w:r>
      <w:r w:rsidR="006002DD">
        <w:rPr>
          <w:rFonts w:ascii="Times New Roman" w:hAnsi="Times New Roman" w:cs="Times New Roman"/>
          <w:sz w:val="24"/>
          <w:szCs w:val="24"/>
        </w:rPr>
        <w:t xml:space="preserve">school-level </w:t>
      </w:r>
      <w:r w:rsidR="0022342B" w:rsidRPr="00231084">
        <w:rPr>
          <w:rFonts w:ascii="Times New Roman" w:hAnsi="Times New Roman" w:cs="Times New Roman"/>
          <w:sz w:val="24"/>
          <w:szCs w:val="24"/>
        </w:rPr>
        <w:t xml:space="preserve">informants. </w:t>
      </w:r>
      <w:r w:rsidR="008B55C9" w:rsidRPr="00231084">
        <w:rPr>
          <w:rFonts w:ascii="Times New Roman" w:hAnsi="Times New Roman" w:cs="Times New Roman"/>
          <w:sz w:val="24"/>
          <w:szCs w:val="24"/>
        </w:rPr>
        <w:t xml:space="preserve">Interviewees described an increased use of </w:t>
      </w:r>
      <w:r w:rsidR="00AC7A0B" w:rsidRPr="00231084">
        <w:rPr>
          <w:rFonts w:ascii="Times New Roman" w:hAnsi="Times New Roman" w:cs="Times New Roman"/>
          <w:sz w:val="24"/>
          <w:szCs w:val="24"/>
        </w:rPr>
        <w:t>vari</w:t>
      </w:r>
      <w:r w:rsidR="00FE5DF6" w:rsidRPr="00231084">
        <w:rPr>
          <w:rFonts w:ascii="Times New Roman" w:hAnsi="Times New Roman" w:cs="Times New Roman"/>
          <w:sz w:val="24"/>
          <w:szCs w:val="24"/>
        </w:rPr>
        <w:t>ous</w:t>
      </w:r>
      <w:r w:rsidR="00AC7A0B" w:rsidRPr="00231084">
        <w:rPr>
          <w:rFonts w:ascii="Times New Roman" w:hAnsi="Times New Roman" w:cs="Times New Roman"/>
          <w:sz w:val="24"/>
          <w:szCs w:val="24"/>
        </w:rPr>
        <w:t xml:space="preserve"> </w:t>
      </w:r>
      <w:r w:rsidR="002E25A6" w:rsidRPr="00231084">
        <w:rPr>
          <w:rFonts w:ascii="Times New Roman" w:hAnsi="Times New Roman" w:cs="Times New Roman"/>
          <w:sz w:val="24"/>
          <w:szCs w:val="24"/>
        </w:rPr>
        <w:lastRenderedPageBreak/>
        <w:t xml:space="preserve">instructional </w:t>
      </w:r>
      <w:r w:rsidR="008B55C9" w:rsidRPr="00231084">
        <w:rPr>
          <w:rFonts w:ascii="Times New Roman" w:hAnsi="Times New Roman" w:cs="Times New Roman"/>
          <w:sz w:val="24"/>
          <w:szCs w:val="24"/>
        </w:rPr>
        <w:t>strategies to engage students</w:t>
      </w:r>
      <w:r w:rsidR="002E25A6" w:rsidRPr="00231084">
        <w:rPr>
          <w:rFonts w:ascii="Times New Roman" w:hAnsi="Times New Roman" w:cs="Times New Roman"/>
          <w:sz w:val="24"/>
          <w:szCs w:val="24"/>
        </w:rPr>
        <w:t xml:space="preserve"> more, such as small-</w:t>
      </w:r>
      <w:r w:rsidR="008B55C9" w:rsidRPr="00231084">
        <w:rPr>
          <w:rFonts w:ascii="Times New Roman" w:hAnsi="Times New Roman" w:cs="Times New Roman"/>
          <w:sz w:val="24"/>
          <w:szCs w:val="24"/>
        </w:rPr>
        <w:t xml:space="preserve">group work </w:t>
      </w:r>
      <w:r w:rsidR="002E25A6" w:rsidRPr="00231084">
        <w:rPr>
          <w:rFonts w:ascii="Times New Roman" w:hAnsi="Times New Roman" w:cs="Times New Roman"/>
          <w:sz w:val="24"/>
          <w:szCs w:val="24"/>
        </w:rPr>
        <w:t xml:space="preserve">and oral discussion </w:t>
      </w:r>
      <w:r w:rsidR="0097549E" w:rsidRPr="00231084">
        <w:rPr>
          <w:rFonts w:ascii="Times New Roman" w:hAnsi="Times New Roman" w:cs="Times New Roman"/>
          <w:sz w:val="24"/>
          <w:szCs w:val="24"/>
        </w:rPr>
        <w:t xml:space="preserve">driven by student participation </w:t>
      </w:r>
      <w:r w:rsidR="008B55C9" w:rsidRPr="00231084">
        <w:rPr>
          <w:rFonts w:ascii="Times New Roman" w:hAnsi="Times New Roman" w:cs="Times New Roman"/>
          <w:sz w:val="24"/>
          <w:szCs w:val="24"/>
        </w:rPr>
        <w:t>rather than teacher-led whole</w:t>
      </w:r>
      <w:r w:rsidR="000D7C5C">
        <w:rPr>
          <w:rFonts w:ascii="Times New Roman" w:hAnsi="Times New Roman" w:cs="Times New Roman"/>
          <w:sz w:val="24"/>
          <w:szCs w:val="24"/>
        </w:rPr>
        <w:t>-</w:t>
      </w:r>
      <w:r w:rsidR="008B55C9" w:rsidRPr="00231084">
        <w:rPr>
          <w:rFonts w:ascii="Times New Roman" w:hAnsi="Times New Roman" w:cs="Times New Roman"/>
          <w:sz w:val="24"/>
          <w:szCs w:val="24"/>
        </w:rPr>
        <w:t xml:space="preserve">group instruction. </w:t>
      </w:r>
      <w:r w:rsidR="00275127">
        <w:rPr>
          <w:rFonts w:ascii="Times New Roman" w:hAnsi="Times New Roman" w:cs="Times New Roman"/>
          <w:sz w:val="24"/>
          <w:szCs w:val="24"/>
        </w:rPr>
        <w:t>R</w:t>
      </w:r>
      <w:r w:rsidR="008B55C9" w:rsidRPr="00231084">
        <w:rPr>
          <w:rFonts w:ascii="Times New Roman" w:hAnsi="Times New Roman" w:cs="Times New Roman"/>
          <w:sz w:val="24"/>
          <w:szCs w:val="24"/>
        </w:rPr>
        <w:t xml:space="preserve">espondents with knowledge of ELA </w:t>
      </w:r>
      <w:r w:rsidR="00894A9C">
        <w:rPr>
          <w:rFonts w:ascii="Times New Roman" w:hAnsi="Times New Roman" w:cs="Times New Roman"/>
          <w:sz w:val="24"/>
          <w:szCs w:val="24"/>
        </w:rPr>
        <w:t>framework</w:t>
      </w:r>
      <w:r w:rsidR="008B55C9" w:rsidRPr="00231084">
        <w:rPr>
          <w:rFonts w:ascii="Times New Roman" w:hAnsi="Times New Roman" w:cs="Times New Roman"/>
          <w:sz w:val="24"/>
          <w:szCs w:val="24"/>
        </w:rPr>
        <w:t xml:space="preserve"> implementation</w:t>
      </w:r>
      <w:r w:rsidR="005A0CD1">
        <w:rPr>
          <w:rFonts w:ascii="Times New Roman" w:hAnsi="Times New Roman" w:cs="Times New Roman"/>
          <w:sz w:val="24"/>
          <w:szCs w:val="24"/>
        </w:rPr>
        <w:t xml:space="preserve"> also</w:t>
      </w:r>
      <w:r w:rsidR="008B55C9" w:rsidRPr="00231084">
        <w:rPr>
          <w:rFonts w:ascii="Times New Roman" w:hAnsi="Times New Roman" w:cs="Times New Roman"/>
          <w:sz w:val="24"/>
          <w:szCs w:val="24"/>
        </w:rPr>
        <w:t xml:space="preserve"> reported that teachers </w:t>
      </w:r>
      <w:r w:rsidR="00F47D29">
        <w:rPr>
          <w:rFonts w:ascii="Times New Roman" w:hAnsi="Times New Roman" w:cs="Times New Roman"/>
          <w:sz w:val="24"/>
          <w:szCs w:val="24"/>
        </w:rPr>
        <w:t>we</w:t>
      </w:r>
      <w:r w:rsidR="00F47D29" w:rsidRPr="00231084">
        <w:rPr>
          <w:rFonts w:ascii="Times New Roman" w:hAnsi="Times New Roman" w:cs="Times New Roman"/>
          <w:sz w:val="24"/>
          <w:szCs w:val="24"/>
        </w:rPr>
        <w:t xml:space="preserve">re </w:t>
      </w:r>
      <w:r w:rsidR="008B55C9" w:rsidRPr="00231084">
        <w:rPr>
          <w:rFonts w:ascii="Times New Roman" w:hAnsi="Times New Roman" w:cs="Times New Roman"/>
          <w:sz w:val="24"/>
          <w:szCs w:val="24"/>
        </w:rPr>
        <w:t xml:space="preserve">intentionally infusing lessons with more </w:t>
      </w:r>
      <w:r w:rsidR="002E25A6" w:rsidRPr="00231084">
        <w:rPr>
          <w:rFonts w:ascii="Times New Roman" w:hAnsi="Times New Roman" w:cs="Times New Roman"/>
          <w:sz w:val="24"/>
          <w:szCs w:val="24"/>
        </w:rPr>
        <w:t>informational or historical</w:t>
      </w:r>
      <w:r w:rsidR="008B55C9" w:rsidRPr="00231084">
        <w:rPr>
          <w:rFonts w:ascii="Times New Roman" w:hAnsi="Times New Roman" w:cs="Times New Roman"/>
          <w:sz w:val="24"/>
          <w:szCs w:val="24"/>
        </w:rPr>
        <w:t xml:space="preserve"> texts, connecting them with </w:t>
      </w:r>
      <w:r w:rsidR="002E25A6" w:rsidRPr="00231084">
        <w:rPr>
          <w:rFonts w:ascii="Times New Roman" w:hAnsi="Times New Roman" w:cs="Times New Roman"/>
          <w:sz w:val="24"/>
          <w:szCs w:val="24"/>
        </w:rPr>
        <w:t>litera</w:t>
      </w:r>
      <w:r w:rsidR="00596365">
        <w:rPr>
          <w:rFonts w:ascii="Times New Roman" w:hAnsi="Times New Roman" w:cs="Times New Roman"/>
          <w:sz w:val="24"/>
          <w:szCs w:val="24"/>
        </w:rPr>
        <w:t>r</w:t>
      </w:r>
      <w:r w:rsidR="002E25A6" w:rsidRPr="00231084">
        <w:rPr>
          <w:rFonts w:ascii="Times New Roman" w:hAnsi="Times New Roman" w:cs="Times New Roman"/>
          <w:sz w:val="24"/>
          <w:szCs w:val="24"/>
        </w:rPr>
        <w:t>y texts</w:t>
      </w:r>
      <w:r w:rsidR="008B55C9" w:rsidRPr="00231084">
        <w:rPr>
          <w:rFonts w:ascii="Times New Roman" w:hAnsi="Times New Roman" w:cs="Times New Roman"/>
          <w:sz w:val="24"/>
          <w:szCs w:val="24"/>
        </w:rPr>
        <w:t xml:space="preserve"> when possible</w:t>
      </w:r>
      <w:r w:rsidR="002E25A6" w:rsidRPr="00231084">
        <w:rPr>
          <w:rFonts w:ascii="Times New Roman" w:hAnsi="Times New Roman" w:cs="Times New Roman"/>
          <w:sz w:val="24"/>
          <w:szCs w:val="24"/>
        </w:rPr>
        <w:t xml:space="preserve"> to deepen understanding of topics and themes</w:t>
      </w:r>
      <w:r w:rsidR="008B55C9" w:rsidRPr="00231084">
        <w:rPr>
          <w:rFonts w:ascii="Times New Roman" w:hAnsi="Times New Roman" w:cs="Times New Roman"/>
          <w:sz w:val="24"/>
          <w:szCs w:val="24"/>
        </w:rPr>
        <w:t xml:space="preserve">. </w:t>
      </w:r>
      <w:r w:rsidR="000D13C4" w:rsidRPr="00231084">
        <w:rPr>
          <w:rFonts w:ascii="Times New Roman" w:hAnsi="Times New Roman" w:cs="Times New Roman"/>
          <w:sz w:val="24"/>
          <w:szCs w:val="24"/>
        </w:rPr>
        <w:t xml:space="preserve">Regarding changes in </w:t>
      </w:r>
      <w:r w:rsidR="00240B68">
        <w:rPr>
          <w:rFonts w:ascii="Times New Roman" w:hAnsi="Times New Roman" w:cs="Times New Roman"/>
          <w:sz w:val="24"/>
          <w:szCs w:val="24"/>
        </w:rPr>
        <w:t>mathematics</w:t>
      </w:r>
      <w:r w:rsidR="000D13C4" w:rsidRPr="00231084">
        <w:rPr>
          <w:rFonts w:ascii="Times New Roman" w:hAnsi="Times New Roman" w:cs="Times New Roman"/>
          <w:sz w:val="24"/>
          <w:szCs w:val="24"/>
        </w:rPr>
        <w:t xml:space="preserve"> instruction</w:t>
      </w:r>
      <w:r w:rsidR="00392B58" w:rsidRPr="00231084">
        <w:rPr>
          <w:rFonts w:ascii="Times New Roman" w:hAnsi="Times New Roman" w:cs="Times New Roman"/>
          <w:sz w:val="24"/>
          <w:szCs w:val="24"/>
        </w:rPr>
        <w:t xml:space="preserve">, one instructional coach made the following </w:t>
      </w:r>
      <w:r w:rsidR="00E4329A" w:rsidRPr="00231084">
        <w:rPr>
          <w:rFonts w:ascii="Times New Roman" w:hAnsi="Times New Roman" w:cs="Times New Roman"/>
          <w:sz w:val="24"/>
          <w:szCs w:val="24"/>
        </w:rPr>
        <w:t>comment</w:t>
      </w:r>
      <w:r w:rsidR="00F47D29">
        <w:rPr>
          <w:rFonts w:ascii="Times New Roman" w:hAnsi="Times New Roman" w:cs="Times New Roman"/>
          <w:sz w:val="24"/>
          <w:szCs w:val="24"/>
        </w:rPr>
        <w:t>:</w:t>
      </w:r>
      <w:r w:rsidR="00392B58" w:rsidRPr="00231084">
        <w:rPr>
          <w:rFonts w:ascii="Times New Roman" w:hAnsi="Times New Roman" w:cs="Times New Roman"/>
          <w:sz w:val="24"/>
          <w:szCs w:val="24"/>
        </w:rPr>
        <w:t xml:space="preserve"> “We</w:t>
      </w:r>
      <w:r w:rsidR="00E34FB9">
        <w:rPr>
          <w:rFonts w:ascii="Times New Roman" w:hAnsi="Times New Roman" w:cs="Times New Roman"/>
          <w:sz w:val="24"/>
          <w:szCs w:val="24"/>
        </w:rPr>
        <w:t>’</w:t>
      </w:r>
      <w:r w:rsidR="00392B58" w:rsidRPr="00231084">
        <w:rPr>
          <w:rFonts w:ascii="Times New Roman" w:hAnsi="Times New Roman" w:cs="Times New Roman"/>
          <w:sz w:val="24"/>
          <w:szCs w:val="24"/>
        </w:rPr>
        <w:t xml:space="preserve">ve been doing a lot more journals and just working on improving our ability to ask the right questions to get to the heart of the </w:t>
      </w:r>
      <w:r w:rsidR="00240B68">
        <w:rPr>
          <w:rFonts w:ascii="Times New Roman" w:hAnsi="Times New Roman" w:cs="Times New Roman"/>
          <w:sz w:val="24"/>
          <w:szCs w:val="24"/>
        </w:rPr>
        <w:t>mathematics</w:t>
      </w:r>
      <w:r w:rsidR="00392B58" w:rsidRPr="00231084">
        <w:rPr>
          <w:rFonts w:ascii="Times New Roman" w:hAnsi="Times New Roman" w:cs="Times New Roman"/>
          <w:sz w:val="24"/>
          <w:szCs w:val="24"/>
        </w:rPr>
        <w:t xml:space="preserve"> and the big ideas.” </w:t>
      </w:r>
      <w:r w:rsidR="00FE5DF6" w:rsidRPr="00231084">
        <w:rPr>
          <w:rFonts w:ascii="Times New Roman" w:hAnsi="Times New Roman" w:cs="Times New Roman"/>
          <w:sz w:val="24"/>
          <w:szCs w:val="24"/>
        </w:rPr>
        <w:t xml:space="preserve">School staff interviewed also explained that </w:t>
      </w:r>
      <w:r w:rsidR="00240B68">
        <w:rPr>
          <w:rFonts w:ascii="Times New Roman" w:hAnsi="Times New Roman" w:cs="Times New Roman"/>
          <w:sz w:val="24"/>
          <w:szCs w:val="24"/>
        </w:rPr>
        <w:t>mathematics</w:t>
      </w:r>
      <w:r w:rsidR="00FE5DF6" w:rsidRPr="00231084">
        <w:rPr>
          <w:rFonts w:ascii="Times New Roman" w:hAnsi="Times New Roman" w:cs="Times New Roman"/>
          <w:sz w:val="24"/>
          <w:szCs w:val="24"/>
        </w:rPr>
        <w:t xml:space="preserve"> </w:t>
      </w:r>
      <w:r w:rsidR="000D13C4" w:rsidRPr="00231084">
        <w:rPr>
          <w:rFonts w:ascii="Times New Roman" w:hAnsi="Times New Roman" w:cs="Times New Roman"/>
          <w:sz w:val="24"/>
          <w:szCs w:val="24"/>
        </w:rPr>
        <w:t xml:space="preserve">teachers </w:t>
      </w:r>
      <w:r w:rsidR="00E7025E">
        <w:rPr>
          <w:rFonts w:ascii="Times New Roman" w:hAnsi="Times New Roman" w:cs="Times New Roman"/>
          <w:sz w:val="24"/>
          <w:szCs w:val="24"/>
        </w:rPr>
        <w:t>were</w:t>
      </w:r>
      <w:r w:rsidR="00E7025E" w:rsidRPr="00231084">
        <w:rPr>
          <w:rFonts w:ascii="Times New Roman" w:hAnsi="Times New Roman" w:cs="Times New Roman"/>
          <w:sz w:val="24"/>
          <w:szCs w:val="24"/>
        </w:rPr>
        <w:t xml:space="preserve"> </w:t>
      </w:r>
      <w:r w:rsidR="000D13C4" w:rsidRPr="00231084">
        <w:rPr>
          <w:rFonts w:ascii="Times New Roman" w:hAnsi="Times New Roman" w:cs="Times New Roman"/>
          <w:sz w:val="24"/>
          <w:szCs w:val="24"/>
        </w:rPr>
        <w:t xml:space="preserve">diversifying the ways they evaluate their students by creating formative assessments featuring word problems to check for conceptual understanding </w:t>
      </w:r>
      <w:r w:rsidR="006002DD">
        <w:rPr>
          <w:rFonts w:ascii="Times New Roman" w:hAnsi="Times New Roman" w:cs="Times New Roman"/>
          <w:sz w:val="24"/>
          <w:szCs w:val="24"/>
        </w:rPr>
        <w:t xml:space="preserve">of principles </w:t>
      </w:r>
      <w:r w:rsidR="000D13C4" w:rsidRPr="00231084">
        <w:rPr>
          <w:rFonts w:ascii="Times New Roman" w:hAnsi="Times New Roman" w:cs="Times New Roman"/>
          <w:sz w:val="24"/>
          <w:szCs w:val="24"/>
        </w:rPr>
        <w:t>and application of knowledge</w:t>
      </w:r>
      <w:r w:rsidR="00E15AC7">
        <w:rPr>
          <w:rFonts w:ascii="Times New Roman" w:hAnsi="Times New Roman" w:cs="Times New Roman"/>
          <w:sz w:val="24"/>
          <w:szCs w:val="24"/>
        </w:rPr>
        <w:t>,</w:t>
      </w:r>
      <w:r w:rsidR="000D13C4" w:rsidRPr="00231084">
        <w:rPr>
          <w:rFonts w:ascii="Times New Roman" w:hAnsi="Times New Roman" w:cs="Times New Roman"/>
          <w:sz w:val="24"/>
          <w:szCs w:val="24"/>
        </w:rPr>
        <w:t xml:space="preserve"> rather than focusing purely on mathematical skills. </w:t>
      </w:r>
      <w:r w:rsidR="008B55C9" w:rsidRPr="00231084">
        <w:rPr>
          <w:rFonts w:ascii="Times New Roman" w:hAnsi="Times New Roman" w:cs="Times New Roman"/>
          <w:sz w:val="24"/>
          <w:szCs w:val="24"/>
        </w:rPr>
        <w:t xml:space="preserve">In </w:t>
      </w:r>
      <w:r w:rsidR="002E25A6" w:rsidRPr="00231084">
        <w:rPr>
          <w:rFonts w:ascii="Times New Roman" w:hAnsi="Times New Roman" w:cs="Times New Roman"/>
          <w:sz w:val="24"/>
          <w:szCs w:val="24"/>
        </w:rPr>
        <w:t xml:space="preserve">both </w:t>
      </w:r>
      <w:r w:rsidR="00240B68">
        <w:rPr>
          <w:rFonts w:ascii="Times New Roman" w:hAnsi="Times New Roman" w:cs="Times New Roman"/>
          <w:sz w:val="24"/>
          <w:szCs w:val="24"/>
        </w:rPr>
        <w:t>mathematics</w:t>
      </w:r>
      <w:r w:rsidR="008B55C9" w:rsidRPr="00231084">
        <w:rPr>
          <w:rFonts w:ascii="Times New Roman" w:hAnsi="Times New Roman" w:cs="Times New Roman"/>
          <w:sz w:val="24"/>
          <w:szCs w:val="24"/>
        </w:rPr>
        <w:t xml:space="preserve"> and ELA classrooms, </w:t>
      </w:r>
      <w:r w:rsidR="005F573C" w:rsidRPr="00231084">
        <w:rPr>
          <w:rFonts w:ascii="Times New Roman" w:hAnsi="Times New Roman" w:cs="Times New Roman"/>
          <w:sz w:val="24"/>
          <w:szCs w:val="24"/>
        </w:rPr>
        <w:t xml:space="preserve">interviewees shared, </w:t>
      </w:r>
      <w:r w:rsidR="008B55C9" w:rsidRPr="00231084">
        <w:rPr>
          <w:rFonts w:ascii="Times New Roman" w:hAnsi="Times New Roman" w:cs="Times New Roman"/>
          <w:sz w:val="24"/>
          <w:szCs w:val="24"/>
        </w:rPr>
        <w:t xml:space="preserve">writing </w:t>
      </w:r>
      <w:r w:rsidR="005F573C" w:rsidRPr="00231084">
        <w:rPr>
          <w:rFonts w:ascii="Times New Roman" w:hAnsi="Times New Roman" w:cs="Times New Roman"/>
          <w:sz w:val="24"/>
          <w:szCs w:val="24"/>
        </w:rPr>
        <w:t>has become</w:t>
      </w:r>
      <w:r w:rsidR="008B55C9" w:rsidRPr="00231084">
        <w:rPr>
          <w:rFonts w:ascii="Times New Roman" w:hAnsi="Times New Roman" w:cs="Times New Roman"/>
          <w:sz w:val="24"/>
          <w:szCs w:val="24"/>
        </w:rPr>
        <w:t xml:space="preserve"> </w:t>
      </w:r>
      <w:r w:rsidR="006002DD">
        <w:rPr>
          <w:rFonts w:ascii="Times New Roman" w:hAnsi="Times New Roman" w:cs="Times New Roman"/>
          <w:sz w:val="24"/>
          <w:szCs w:val="24"/>
        </w:rPr>
        <w:t xml:space="preserve">a much </w:t>
      </w:r>
      <w:r w:rsidR="008B55C9" w:rsidRPr="00231084">
        <w:rPr>
          <w:rFonts w:ascii="Times New Roman" w:hAnsi="Times New Roman" w:cs="Times New Roman"/>
          <w:sz w:val="24"/>
          <w:szCs w:val="24"/>
        </w:rPr>
        <w:t xml:space="preserve">more prevalent </w:t>
      </w:r>
      <w:r w:rsidR="006002DD">
        <w:rPr>
          <w:rFonts w:ascii="Times New Roman" w:hAnsi="Times New Roman" w:cs="Times New Roman"/>
          <w:sz w:val="24"/>
          <w:szCs w:val="24"/>
        </w:rPr>
        <w:t xml:space="preserve">practice </w:t>
      </w:r>
      <w:r w:rsidR="008B55C9" w:rsidRPr="00231084">
        <w:rPr>
          <w:rFonts w:ascii="Times New Roman" w:hAnsi="Times New Roman" w:cs="Times New Roman"/>
          <w:sz w:val="24"/>
          <w:szCs w:val="24"/>
        </w:rPr>
        <w:t>to encourage critical thinking</w:t>
      </w:r>
      <w:r w:rsidR="00596365">
        <w:rPr>
          <w:rFonts w:ascii="Times New Roman" w:hAnsi="Times New Roman" w:cs="Times New Roman"/>
          <w:sz w:val="24"/>
          <w:szCs w:val="24"/>
        </w:rPr>
        <w:t xml:space="preserve"> in their students</w:t>
      </w:r>
      <w:r w:rsidR="008B55C9" w:rsidRPr="00231084">
        <w:rPr>
          <w:rFonts w:ascii="Times New Roman" w:hAnsi="Times New Roman" w:cs="Times New Roman"/>
          <w:sz w:val="24"/>
          <w:szCs w:val="24"/>
        </w:rPr>
        <w:t>.</w:t>
      </w:r>
      <w:r w:rsidR="0097549E" w:rsidRPr="00231084">
        <w:rPr>
          <w:rFonts w:ascii="Times New Roman" w:hAnsi="Times New Roman" w:cs="Times New Roman"/>
          <w:sz w:val="24"/>
          <w:szCs w:val="24"/>
        </w:rPr>
        <w:t xml:space="preserve"> </w:t>
      </w:r>
    </w:p>
    <w:p w:rsidR="00A87846" w:rsidRDefault="00A87846" w:rsidP="00FC2903"/>
    <w:p w:rsidR="00751CBF" w:rsidRPr="00751CBF" w:rsidRDefault="00751CBF" w:rsidP="00751CBF"/>
    <w:p w:rsidR="005500CE" w:rsidRDefault="008F40FE" w:rsidP="00262072">
      <w:pPr>
        <w:pStyle w:val="Heading1"/>
        <w:jc w:val="center"/>
      </w:pPr>
      <w:bookmarkStart w:id="38" w:name="_Toc398219525"/>
      <w:r>
        <w:lastRenderedPageBreak/>
        <w:t xml:space="preserve">Section 4: </w:t>
      </w:r>
      <w:r w:rsidR="00160158">
        <w:t>District and School Support for Implementation of the</w:t>
      </w:r>
      <w:r>
        <w:t xml:space="preserve"> </w:t>
      </w:r>
      <w:r w:rsidR="00420C94">
        <w:t xml:space="preserve">2011 </w:t>
      </w:r>
      <w:r w:rsidR="00160158">
        <w:t>Frameworks</w:t>
      </w:r>
      <w:bookmarkEnd w:id="38"/>
    </w:p>
    <w:p w:rsidR="005500CE" w:rsidRPr="002940AC" w:rsidRDefault="005500CE" w:rsidP="004940CA"/>
    <w:p w:rsidR="00B11BE3" w:rsidRDefault="00333476" w:rsidP="00BD6AE4">
      <w:pPr>
        <w:pStyle w:val="TableBullet1"/>
        <w:numPr>
          <w:ilvl w:val="0"/>
          <w:numId w:val="0"/>
        </w:numPr>
        <w:spacing w:before="0" w:after="0"/>
        <w:rPr>
          <w:sz w:val="24"/>
        </w:rPr>
      </w:pPr>
      <w:r>
        <w:rPr>
          <w:sz w:val="24"/>
        </w:rPr>
        <w:t xml:space="preserve">Drawing on interview and survey data, the study addressed the </w:t>
      </w:r>
      <w:r w:rsidR="00460A3C">
        <w:rPr>
          <w:sz w:val="24"/>
        </w:rPr>
        <w:t xml:space="preserve">following </w:t>
      </w:r>
      <w:r>
        <w:rPr>
          <w:sz w:val="24"/>
        </w:rPr>
        <w:t>question</w:t>
      </w:r>
      <w:r w:rsidR="00460A3C">
        <w:rPr>
          <w:sz w:val="24"/>
        </w:rPr>
        <w:t>:</w:t>
      </w:r>
      <w:r w:rsidR="00E35CDE">
        <w:rPr>
          <w:sz w:val="24"/>
        </w:rPr>
        <w:t xml:space="preserve"> </w:t>
      </w:r>
      <w:r w:rsidR="00E35CDE" w:rsidRPr="00AC1D97">
        <w:rPr>
          <w:i/>
          <w:sz w:val="24"/>
        </w:rPr>
        <w:t xml:space="preserve">How is successful transition to the 2011 </w:t>
      </w:r>
      <w:r w:rsidR="00894A9C">
        <w:rPr>
          <w:i/>
          <w:sz w:val="24"/>
        </w:rPr>
        <w:t>framework</w:t>
      </w:r>
      <w:r w:rsidR="00E35CDE" w:rsidRPr="00AC1D97">
        <w:rPr>
          <w:i/>
          <w:sz w:val="24"/>
        </w:rPr>
        <w:t>s led and supported?</w:t>
      </w:r>
      <w:r w:rsidR="00E35CDE">
        <w:rPr>
          <w:sz w:val="24"/>
        </w:rPr>
        <w:t xml:space="preserve"> L</w:t>
      </w:r>
      <w:r w:rsidR="005F573C">
        <w:rPr>
          <w:sz w:val="24"/>
        </w:rPr>
        <w:t>eadership</w:t>
      </w:r>
      <w:r w:rsidR="00D60E37">
        <w:rPr>
          <w:sz w:val="24"/>
        </w:rPr>
        <w:t xml:space="preserve"> and supports for</w:t>
      </w:r>
      <w:r w:rsidR="00BD7DFE" w:rsidRPr="00BD7DFE">
        <w:rPr>
          <w:sz w:val="24"/>
        </w:rPr>
        <w:t xml:space="preserve"> implementation from the perspective of </w:t>
      </w:r>
      <w:r w:rsidR="00E35CDE">
        <w:rPr>
          <w:sz w:val="24"/>
        </w:rPr>
        <w:t>school</w:t>
      </w:r>
      <w:r w:rsidR="00A57DCC">
        <w:rPr>
          <w:sz w:val="24"/>
        </w:rPr>
        <w:t>-level staff</w:t>
      </w:r>
      <w:r w:rsidR="00E35CDE">
        <w:rPr>
          <w:sz w:val="24"/>
        </w:rPr>
        <w:t xml:space="preserve"> </w:t>
      </w:r>
      <w:r w:rsidR="00F47D29">
        <w:rPr>
          <w:sz w:val="24"/>
        </w:rPr>
        <w:t xml:space="preserve">were </w:t>
      </w:r>
      <w:r w:rsidR="002033DD">
        <w:rPr>
          <w:sz w:val="24"/>
        </w:rPr>
        <w:t>a particular</w:t>
      </w:r>
      <w:r w:rsidR="00AB2EB4">
        <w:rPr>
          <w:sz w:val="24"/>
        </w:rPr>
        <w:t xml:space="preserve"> focus</w:t>
      </w:r>
      <w:r w:rsidR="007D4F59" w:rsidRPr="00BD7DFE">
        <w:rPr>
          <w:sz w:val="24"/>
        </w:rPr>
        <w:t xml:space="preserve">. </w:t>
      </w:r>
      <w:r w:rsidR="00BD7DFE" w:rsidRPr="00BD7DFE">
        <w:rPr>
          <w:sz w:val="24"/>
        </w:rPr>
        <w:t xml:space="preserve">Remaining or persistent challenges to implementation </w:t>
      </w:r>
      <w:r w:rsidR="00087B3B">
        <w:rPr>
          <w:sz w:val="24"/>
        </w:rPr>
        <w:t>were</w:t>
      </w:r>
      <w:r w:rsidR="001A151D">
        <w:rPr>
          <w:sz w:val="24"/>
        </w:rPr>
        <w:t xml:space="preserve"> also</w:t>
      </w:r>
      <w:r w:rsidR="00BD7DFE" w:rsidRPr="00BD7DFE">
        <w:rPr>
          <w:sz w:val="24"/>
        </w:rPr>
        <w:t xml:space="preserve"> identified</w:t>
      </w:r>
      <w:r w:rsidR="00BD6AE4">
        <w:rPr>
          <w:sz w:val="24"/>
        </w:rPr>
        <w:t>.</w:t>
      </w:r>
      <w:r w:rsidR="00417E30">
        <w:rPr>
          <w:sz w:val="24"/>
        </w:rPr>
        <w:t xml:space="preserve"> </w:t>
      </w:r>
      <w:r w:rsidR="00CE3F94">
        <w:rPr>
          <w:sz w:val="24"/>
        </w:rPr>
        <w:t>Several key findings emerged:</w:t>
      </w:r>
    </w:p>
    <w:p w:rsidR="00CE3F94" w:rsidRDefault="00CE3F94" w:rsidP="00BD6AE4">
      <w:pPr>
        <w:pStyle w:val="TableBullet1"/>
        <w:numPr>
          <w:ilvl w:val="0"/>
          <w:numId w:val="0"/>
        </w:numPr>
        <w:spacing w:before="0" w:after="0"/>
        <w:rPr>
          <w:sz w:val="24"/>
        </w:rPr>
      </w:pPr>
    </w:p>
    <w:p w:rsidR="004C2AED" w:rsidRPr="00B25C4B" w:rsidRDefault="004C2AED" w:rsidP="00B25C4B">
      <w:pPr>
        <w:pStyle w:val="TableBullet1"/>
        <w:numPr>
          <w:ilvl w:val="0"/>
          <w:numId w:val="67"/>
        </w:numPr>
        <w:spacing w:after="200"/>
        <w:rPr>
          <w:sz w:val="24"/>
        </w:rPr>
      </w:pPr>
      <w:r w:rsidRPr="00B25C4B">
        <w:rPr>
          <w:b/>
          <w:sz w:val="24"/>
          <w:szCs w:val="22"/>
        </w:rPr>
        <w:t>District leaders emphasized a gradual process of transition</w:t>
      </w:r>
      <w:r w:rsidR="006C44CF">
        <w:rPr>
          <w:b/>
          <w:sz w:val="24"/>
          <w:szCs w:val="22"/>
        </w:rPr>
        <w:t>ing</w:t>
      </w:r>
      <w:r w:rsidRPr="00B25C4B">
        <w:rPr>
          <w:b/>
          <w:sz w:val="24"/>
          <w:szCs w:val="22"/>
        </w:rPr>
        <w:t xml:space="preserve"> to the frameworks and provided time for teachers to learn and share with each other.</w:t>
      </w:r>
      <w:r w:rsidRPr="00BC3DA6">
        <w:rPr>
          <w:sz w:val="24"/>
          <w:szCs w:val="22"/>
        </w:rPr>
        <w:t xml:space="preserve"> </w:t>
      </w:r>
      <w:r w:rsidR="00141AB7">
        <w:rPr>
          <w:sz w:val="24"/>
          <w:szCs w:val="22"/>
        </w:rPr>
        <w:t xml:space="preserve">Districts also effectively communicated </w:t>
      </w:r>
      <w:r w:rsidR="00870025">
        <w:rPr>
          <w:sz w:val="24"/>
          <w:szCs w:val="22"/>
        </w:rPr>
        <w:t>to schools</w:t>
      </w:r>
      <w:r w:rsidR="00141AB7">
        <w:rPr>
          <w:sz w:val="24"/>
          <w:szCs w:val="22"/>
        </w:rPr>
        <w:t xml:space="preserve"> the role and importance of teamwork, </w:t>
      </w:r>
      <w:r w:rsidR="00E719DF" w:rsidRPr="00F12D67">
        <w:rPr>
          <w:sz w:val="24"/>
          <w:szCs w:val="22"/>
        </w:rPr>
        <w:t xml:space="preserve">the potential benefits </w:t>
      </w:r>
      <w:r w:rsidR="00E719DF">
        <w:rPr>
          <w:sz w:val="24"/>
          <w:szCs w:val="22"/>
        </w:rPr>
        <w:t xml:space="preserve">of the 2011 frameworks </w:t>
      </w:r>
      <w:r w:rsidR="00E719DF" w:rsidRPr="00F12D67">
        <w:rPr>
          <w:sz w:val="24"/>
          <w:szCs w:val="22"/>
        </w:rPr>
        <w:t>for all students,</w:t>
      </w:r>
      <w:r w:rsidR="00E719DF">
        <w:rPr>
          <w:sz w:val="24"/>
          <w:szCs w:val="22"/>
        </w:rPr>
        <w:t xml:space="preserve"> and </w:t>
      </w:r>
      <w:r w:rsidR="00141AB7">
        <w:rPr>
          <w:sz w:val="24"/>
          <w:szCs w:val="22"/>
        </w:rPr>
        <w:t>that the</w:t>
      </w:r>
      <w:r w:rsidR="00E719DF">
        <w:rPr>
          <w:sz w:val="24"/>
          <w:szCs w:val="22"/>
        </w:rPr>
        <w:t xml:space="preserve"> transition </w:t>
      </w:r>
      <w:r w:rsidR="003E22C4">
        <w:rPr>
          <w:sz w:val="24"/>
          <w:szCs w:val="22"/>
        </w:rPr>
        <w:t>would</w:t>
      </w:r>
      <w:r w:rsidR="00E719DF">
        <w:rPr>
          <w:sz w:val="24"/>
          <w:szCs w:val="22"/>
        </w:rPr>
        <w:t xml:space="preserve"> be a gradual process. </w:t>
      </w:r>
      <w:r w:rsidRPr="00BC3DA6">
        <w:rPr>
          <w:sz w:val="24"/>
          <w:szCs w:val="22"/>
        </w:rPr>
        <w:t xml:space="preserve"> </w:t>
      </w:r>
      <w:r w:rsidRPr="006A538D">
        <w:rPr>
          <w:sz w:val="24"/>
        </w:rPr>
        <w:t xml:space="preserve"> </w:t>
      </w:r>
    </w:p>
    <w:p w:rsidR="00CE3F94" w:rsidRPr="00B25C4B" w:rsidRDefault="00CE3F94" w:rsidP="00B25C4B">
      <w:pPr>
        <w:pStyle w:val="TableBullet1"/>
        <w:numPr>
          <w:ilvl w:val="0"/>
          <w:numId w:val="67"/>
        </w:numPr>
        <w:spacing w:before="0" w:after="200"/>
        <w:rPr>
          <w:sz w:val="24"/>
        </w:rPr>
      </w:pPr>
      <w:r w:rsidRPr="00B25C4B">
        <w:rPr>
          <w:rFonts w:ascii="Times New Roman" w:hAnsi="Times New Roman"/>
          <w:b/>
          <w:sz w:val="24"/>
        </w:rPr>
        <w:t>High school teachers</w:t>
      </w:r>
      <w:r w:rsidR="0035578A" w:rsidRPr="0035578A">
        <w:rPr>
          <w:rFonts w:ascii="Times New Roman" w:hAnsi="Times New Roman"/>
          <w:b/>
          <w:sz w:val="24"/>
        </w:rPr>
        <w:t xml:space="preserve"> reported fewer </w:t>
      </w:r>
      <w:r w:rsidR="0088756F">
        <w:rPr>
          <w:rFonts w:ascii="Times New Roman" w:hAnsi="Times New Roman"/>
          <w:b/>
          <w:sz w:val="24"/>
        </w:rPr>
        <w:t xml:space="preserve">available </w:t>
      </w:r>
      <w:r w:rsidR="0035578A" w:rsidRPr="0035578A">
        <w:rPr>
          <w:rFonts w:ascii="Times New Roman" w:hAnsi="Times New Roman"/>
          <w:b/>
          <w:sz w:val="24"/>
        </w:rPr>
        <w:t>supports in implementing</w:t>
      </w:r>
      <w:r w:rsidR="0035578A">
        <w:rPr>
          <w:rFonts w:ascii="Times New Roman" w:hAnsi="Times New Roman"/>
          <w:b/>
          <w:sz w:val="24"/>
        </w:rPr>
        <w:t xml:space="preserve"> </w:t>
      </w:r>
      <w:r w:rsidRPr="00B25C4B">
        <w:rPr>
          <w:b/>
          <w:sz w:val="24"/>
        </w:rPr>
        <w:t>the 2011 frameworks than their elementary and middle school colleagues.</w:t>
      </w:r>
      <w:r w:rsidRPr="00B25C4B">
        <w:rPr>
          <w:sz w:val="24"/>
        </w:rPr>
        <w:t xml:space="preserve"> </w:t>
      </w:r>
      <w:r w:rsidR="0035578A">
        <w:rPr>
          <w:rFonts w:eastAsiaTheme="minorHAnsi"/>
          <w:sz w:val="24"/>
        </w:rPr>
        <w:t>C</w:t>
      </w:r>
      <w:r w:rsidRPr="00B25C4B">
        <w:rPr>
          <w:sz w:val="24"/>
        </w:rPr>
        <w:t>ompared with surveyed high school teachers, elementary educators reported having more supports available to them</w:t>
      </w:r>
      <w:r w:rsidR="009E02E3">
        <w:rPr>
          <w:sz w:val="24"/>
        </w:rPr>
        <w:t xml:space="preserve"> and </w:t>
      </w:r>
      <w:r w:rsidR="00E110B3">
        <w:rPr>
          <w:sz w:val="24"/>
        </w:rPr>
        <w:t>were</w:t>
      </w:r>
      <w:r w:rsidR="009E02E3">
        <w:rPr>
          <w:sz w:val="24"/>
        </w:rPr>
        <w:t xml:space="preserve"> more likely </w:t>
      </w:r>
      <w:r w:rsidR="00724BA8">
        <w:rPr>
          <w:sz w:val="24"/>
        </w:rPr>
        <w:t xml:space="preserve">to </w:t>
      </w:r>
      <w:r w:rsidR="009E02E3">
        <w:rPr>
          <w:sz w:val="24"/>
        </w:rPr>
        <w:t>participate in collaborative groups with other teachers</w:t>
      </w:r>
      <w:r w:rsidRPr="00B25C4B">
        <w:rPr>
          <w:sz w:val="24"/>
        </w:rPr>
        <w:t xml:space="preserve">. </w:t>
      </w:r>
    </w:p>
    <w:p w:rsidR="00CE3F94" w:rsidRDefault="00CE3F94" w:rsidP="00B25C4B">
      <w:pPr>
        <w:pStyle w:val="TableBullet1"/>
        <w:numPr>
          <w:ilvl w:val="0"/>
          <w:numId w:val="67"/>
        </w:numPr>
        <w:spacing w:before="0" w:after="0"/>
        <w:rPr>
          <w:sz w:val="24"/>
        </w:rPr>
      </w:pPr>
      <w:r w:rsidRPr="00B25C4B">
        <w:rPr>
          <w:b/>
          <w:sz w:val="24"/>
        </w:rPr>
        <w:t xml:space="preserve">High school teachers perceived different challenges than their elementary and middle school colleagues. </w:t>
      </w:r>
      <w:r w:rsidR="00BF7D99">
        <w:rPr>
          <w:rFonts w:ascii="Times New Roman" w:hAnsi="Times New Roman"/>
          <w:sz w:val="24"/>
        </w:rPr>
        <w:t>Surveyed e</w:t>
      </w:r>
      <w:r w:rsidRPr="00B25C4B">
        <w:rPr>
          <w:rFonts w:ascii="Times New Roman" w:hAnsi="Times New Roman"/>
          <w:sz w:val="24"/>
        </w:rPr>
        <w:t xml:space="preserve">lementary and middle school teachers were </w:t>
      </w:r>
      <w:r w:rsidR="0040783C">
        <w:rPr>
          <w:rFonts w:ascii="Times New Roman" w:hAnsi="Times New Roman"/>
          <w:sz w:val="24"/>
        </w:rPr>
        <w:t>more likely</w:t>
      </w:r>
      <w:r w:rsidRPr="00B25C4B">
        <w:rPr>
          <w:rFonts w:ascii="Times New Roman" w:hAnsi="Times New Roman"/>
          <w:sz w:val="24"/>
        </w:rPr>
        <w:t xml:space="preserve"> to report </w:t>
      </w:r>
      <w:r w:rsidR="00672341">
        <w:rPr>
          <w:rFonts w:ascii="Times New Roman" w:hAnsi="Times New Roman"/>
          <w:sz w:val="24"/>
        </w:rPr>
        <w:t xml:space="preserve">gaps in </w:t>
      </w:r>
      <w:r w:rsidRPr="00B25C4B">
        <w:rPr>
          <w:rFonts w:ascii="Times New Roman" w:hAnsi="Times New Roman"/>
          <w:sz w:val="24"/>
        </w:rPr>
        <w:t xml:space="preserve">students’ prior knowledge, the need for more time to collaborate, and the </w:t>
      </w:r>
      <w:r w:rsidR="00672341">
        <w:rPr>
          <w:rFonts w:ascii="Times New Roman" w:hAnsi="Times New Roman"/>
          <w:sz w:val="24"/>
        </w:rPr>
        <w:t>lack of</w:t>
      </w:r>
      <w:r w:rsidRPr="00B25C4B">
        <w:rPr>
          <w:rFonts w:ascii="Times New Roman" w:hAnsi="Times New Roman"/>
          <w:sz w:val="24"/>
        </w:rPr>
        <w:t xml:space="preserve"> aligned materials </w:t>
      </w:r>
      <w:r w:rsidR="00724BA8">
        <w:rPr>
          <w:rFonts w:ascii="Times New Roman" w:hAnsi="Times New Roman"/>
          <w:sz w:val="24"/>
        </w:rPr>
        <w:t>as</w:t>
      </w:r>
      <w:r w:rsidRPr="00B25C4B">
        <w:rPr>
          <w:rFonts w:ascii="Times New Roman" w:hAnsi="Times New Roman"/>
          <w:sz w:val="24"/>
        </w:rPr>
        <w:t xml:space="preserve"> major challenges</w:t>
      </w:r>
      <w:r w:rsidR="00BA3985">
        <w:rPr>
          <w:rFonts w:ascii="Times New Roman" w:hAnsi="Times New Roman"/>
          <w:sz w:val="24"/>
        </w:rPr>
        <w:t>.</w:t>
      </w:r>
      <w:r w:rsidRPr="00B25C4B">
        <w:rPr>
          <w:rFonts w:ascii="Times New Roman" w:hAnsi="Times New Roman"/>
          <w:sz w:val="24"/>
        </w:rPr>
        <w:t xml:space="preserve"> </w:t>
      </w:r>
      <w:r w:rsidR="00BA3985">
        <w:rPr>
          <w:rFonts w:ascii="Times New Roman" w:hAnsi="Times New Roman"/>
          <w:sz w:val="24"/>
        </w:rPr>
        <w:t>High</w:t>
      </w:r>
      <w:r w:rsidRPr="00B25C4B">
        <w:rPr>
          <w:rFonts w:ascii="Times New Roman" w:hAnsi="Times New Roman"/>
          <w:sz w:val="24"/>
        </w:rPr>
        <w:t xml:space="preserve"> school teachers were </w:t>
      </w:r>
      <w:r w:rsidR="00615401">
        <w:rPr>
          <w:rFonts w:ascii="Times New Roman" w:hAnsi="Times New Roman"/>
          <w:sz w:val="24"/>
        </w:rPr>
        <w:t>more likely</w:t>
      </w:r>
      <w:r w:rsidRPr="00B25C4B">
        <w:rPr>
          <w:rFonts w:ascii="Times New Roman" w:hAnsi="Times New Roman"/>
          <w:sz w:val="24"/>
        </w:rPr>
        <w:t xml:space="preserve"> to identify a need for more general information about the 2011 framework. </w:t>
      </w:r>
    </w:p>
    <w:p w:rsidR="00CE3F94" w:rsidRPr="00B25C4B" w:rsidRDefault="00CE3F94" w:rsidP="0035578A">
      <w:pPr>
        <w:pStyle w:val="TableBullet1"/>
        <w:numPr>
          <w:ilvl w:val="0"/>
          <w:numId w:val="0"/>
        </w:numPr>
        <w:spacing w:before="0" w:after="0"/>
        <w:rPr>
          <w:sz w:val="24"/>
        </w:rPr>
      </w:pPr>
    </w:p>
    <w:p w:rsidR="00CE3F94" w:rsidRPr="0035578A" w:rsidRDefault="00CE3F94" w:rsidP="00B25C4B">
      <w:pPr>
        <w:pStyle w:val="TableBullet1"/>
        <w:numPr>
          <w:ilvl w:val="0"/>
          <w:numId w:val="67"/>
        </w:numPr>
        <w:spacing w:before="0" w:after="0"/>
        <w:rPr>
          <w:sz w:val="24"/>
        </w:rPr>
      </w:pPr>
      <w:r w:rsidRPr="00B25C4B">
        <w:rPr>
          <w:b/>
          <w:sz w:val="24"/>
        </w:rPr>
        <w:t xml:space="preserve">Teachers in higher implementing schools </w:t>
      </w:r>
      <w:r w:rsidR="00F8423D">
        <w:rPr>
          <w:b/>
          <w:sz w:val="24"/>
        </w:rPr>
        <w:t>were</w:t>
      </w:r>
      <w:r w:rsidRPr="00B25C4B">
        <w:rPr>
          <w:b/>
          <w:sz w:val="24"/>
        </w:rPr>
        <w:t xml:space="preserve"> more deeply engaged in collaborating and consulting with other teachers to support their transition to the 2011 frameworks.</w:t>
      </w:r>
      <w:r w:rsidRPr="00B25C4B">
        <w:rPr>
          <w:sz w:val="24"/>
        </w:rPr>
        <w:t xml:space="preserve"> Teachers in schools that consistently demonstrated a higher level of frameworks-aligned instructional practices were more likely to cite </w:t>
      </w:r>
      <w:r w:rsidR="00BA2136">
        <w:rPr>
          <w:sz w:val="24"/>
        </w:rPr>
        <w:t xml:space="preserve">several essential supports and activities. These included </w:t>
      </w:r>
      <w:r w:rsidRPr="00B25C4B">
        <w:rPr>
          <w:sz w:val="24"/>
        </w:rPr>
        <w:t xml:space="preserve">collaborative planning time with other teachers, participation in PLCs, resources on research and best practice in </w:t>
      </w:r>
      <w:r w:rsidR="00BA2136">
        <w:rPr>
          <w:sz w:val="24"/>
        </w:rPr>
        <w:t>CCSS</w:t>
      </w:r>
      <w:r w:rsidRPr="00B25C4B">
        <w:rPr>
          <w:sz w:val="24"/>
        </w:rPr>
        <w:t xml:space="preserve"> implementation</w:t>
      </w:r>
      <w:r w:rsidR="00BA2136">
        <w:rPr>
          <w:sz w:val="24"/>
        </w:rPr>
        <w:t xml:space="preserve">, and </w:t>
      </w:r>
      <w:r w:rsidR="00B25C4B">
        <w:rPr>
          <w:sz w:val="24"/>
        </w:rPr>
        <w:t xml:space="preserve">support from </w:t>
      </w:r>
      <w:r w:rsidR="00BA2136">
        <w:rPr>
          <w:sz w:val="24"/>
        </w:rPr>
        <w:t>fellow teachers as well as district and school leaders</w:t>
      </w:r>
      <w:r w:rsidRPr="00B25C4B">
        <w:rPr>
          <w:sz w:val="24"/>
        </w:rPr>
        <w:t xml:space="preserve">. </w:t>
      </w:r>
      <w:r w:rsidRPr="00B25C4B">
        <w:rPr>
          <w:spacing w:val="-2"/>
          <w:sz w:val="24"/>
        </w:rPr>
        <w:t xml:space="preserve"> </w:t>
      </w:r>
    </w:p>
    <w:p w:rsidR="00D60E37" w:rsidRDefault="002233CC" w:rsidP="0066547B">
      <w:pPr>
        <w:pStyle w:val="Heading2"/>
      </w:pPr>
      <w:bookmarkStart w:id="39" w:name="_Toc398219526"/>
      <w:r>
        <w:t>Leadership</w:t>
      </w:r>
      <w:bookmarkEnd w:id="39"/>
      <w:r>
        <w:t xml:space="preserve"> </w:t>
      </w:r>
    </w:p>
    <w:p w:rsidR="00D60E37" w:rsidRDefault="00D60E37" w:rsidP="00BD6AE4">
      <w:pPr>
        <w:pStyle w:val="TableBullet1"/>
        <w:numPr>
          <w:ilvl w:val="0"/>
          <w:numId w:val="0"/>
        </w:numPr>
        <w:spacing w:before="0" w:after="0"/>
        <w:rPr>
          <w:sz w:val="24"/>
        </w:rPr>
      </w:pPr>
    </w:p>
    <w:p w:rsidR="00333476" w:rsidRDefault="00045F1E" w:rsidP="00393C30">
      <w:pPr>
        <w:pStyle w:val="TableBullet1"/>
        <w:numPr>
          <w:ilvl w:val="0"/>
          <w:numId w:val="0"/>
        </w:numPr>
        <w:rPr>
          <w:sz w:val="24"/>
        </w:rPr>
      </w:pPr>
      <w:r>
        <w:rPr>
          <w:sz w:val="24"/>
        </w:rPr>
        <w:t>Although implementation of the standards was often driven by the district, interviews</w:t>
      </w:r>
      <w:r w:rsidR="00333476" w:rsidRPr="00A54823">
        <w:rPr>
          <w:sz w:val="24"/>
        </w:rPr>
        <w:t xml:space="preserve"> with district and school leaders</w:t>
      </w:r>
      <w:r w:rsidR="00333476">
        <w:rPr>
          <w:sz w:val="24"/>
        </w:rPr>
        <w:t xml:space="preserve"> revealed</w:t>
      </w:r>
      <w:r w:rsidR="00333476" w:rsidRPr="00A54823">
        <w:rPr>
          <w:sz w:val="24"/>
        </w:rPr>
        <w:t xml:space="preserve"> that leadership did not rest with a </w:t>
      </w:r>
      <w:r w:rsidR="00333476" w:rsidRPr="00A54823">
        <w:rPr>
          <w:spacing w:val="-4"/>
          <w:sz w:val="24"/>
        </w:rPr>
        <w:t xml:space="preserve">single individual but typically was distributed among several individuals </w:t>
      </w:r>
      <w:r w:rsidR="00333476" w:rsidRPr="00A54823">
        <w:rPr>
          <w:sz w:val="24"/>
        </w:rPr>
        <w:t>or across a team</w:t>
      </w:r>
      <w:r w:rsidR="00DD7E7E">
        <w:rPr>
          <w:sz w:val="24"/>
        </w:rPr>
        <w:t>, which</w:t>
      </w:r>
      <w:r w:rsidR="00333476" w:rsidRPr="00A54823">
        <w:rPr>
          <w:sz w:val="24"/>
        </w:rPr>
        <w:t xml:space="preserve"> commonly included curriculum coordinators, other administrators, and teachers. </w:t>
      </w:r>
      <w:r w:rsidR="0049115F">
        <w:rPr>
          <w:sz w:val="24"/>
        </w:rPr>
        <w:t>Furthermore</w:t>
      </w:r>
      <w:r w:rsidR="00333476" w:rsidRPr="00A54823">
        <w:rPr>
          <w:sz w:val="24"/>
        </w:rPr>
        <w:t xml:space="preserve">, school-level leaders played an important role by ensuring that the frameworks </w:t>
      </w:r>
      <w:r w:rsidR="00333476">
        <w:rPr>
          <w:sz w:val="24"/>
        </w:rPr>
        <w:t>were</w:t>
      </w:r>
      <w:r w:rsidR="00333476" w:rsidRPr="00A54823">
        <w:rPr>
          <w:sz w:val="24"/>
        </w:rPr>
        <w:t xml:space="preserve"> implemented consistently</w:t>
      </w:r>
      <w:r w:rsidR="008115DB">
        <w:rPr>
          <w:sz w:val="24"/>
        </w:rPr>
        <w:t>,</w:t>
      </w:r>
      <w:r w:rsidR="00333476" w:rsidRPr="00A54823">
        <w:rPr>
          <w:sz w:val="24"/>
        </w:rPr>
        <w:t xml:space="preserve"> and </w:t>
      </w:r>
      <w:r w:rsidR="00333476">
        <w:rPr>
          <w:sz w:val="24"/>
        </w:rPr>
        <w:t xml:space="preserve">by </w:t>
      </w:r>
      <w:r w:rsidR="00333476" w:rsidRPr="00A54823">
        <w:rPr>
          <w:sz w:val="24"/>
        </w:rPr>
        <w:t>establishing teams in a way that g</w:t>
      </w:r>
      <w:r w:rsidR="00333476">
        <w:rPr>
          <w:sz w:val="24"/>
        </w:rPr>
        <w:t>ave</w:t>
      </w:r>
      <w:r w:rsidR="00333476" w:rsidRPr="00A54823">
        <w:rPr>
          <w:sz w:val="24"/>
        </w:rPr>
        <w:t xml:space="preserve"> teachers a voice</w:t>
      </w:r>
      <w:r w:rsidR="00333476">
        <w:rPr>
          <w:sz w:val="24"/>
        </w:rPr>
        <w:t xml:space="preserve"> in the implementation process in their schools. </w:t>
      </w:r>
      <w:r w:rsidR="008115DB">
        <w:rPr>
          <w:sz w:val="24"/>
        </w:rPr>
        <w:t>As such</w:t>
      </w:r>
      <w:r w:rsidR="00333476">
        <w:rPr>
          <w:sz w:val="24"/>
        </w:rPr>
        <w:t>,</w:t>
      </w:r>
      <w:r w:rsidR="008115DB">
        <w:rPr>
          <w:sz w:val="24"/>
        </w:rPr>
        <w:t xml:space="preserve"> strong and distributed leadership in districts and schools was</w:t>
      </w:r>
      <w:r w:rsidR="00333476">
        <w:rPr>
          <w:sz w:val="24"/>
        </w:rPr>
        <w:t xml:space="preserve"> an effective facilitator </w:t>
      </w:r>
      <w:r w:rsidR="00333476" w:rsidRPr="00BD7DFE">
        <w:rPr>
          <w:sz w:val="24"/>
        </w:rPr>
        <w:t xml:space="preserve">of the transition to the 2011 </w:t>
      </w:r>
      <w:r w:rsidR="00333476">
        <w:rPr>
          <w:sz w:val="24"/>
        </w:rPr>
        <w:t>framework</w:t>
      </w:r>
      <w:r w:rsidR="00333476" w:rsidRPr="00BD7DFE">
        <w:rPr>
          <w:sz w:val="24"/>
        </w:rPr>
        <w:t>s</w:t>
      </w:r>
      <w:r w:rsidR="00333476">
        <w:rPr>
          <w:sz w:val="24"/>
        </w:rPr>
        <w:t xml:space="preserve">. Other significant facilitators </w:t>
      </w:r>
      <w:r w:rsidR="00A70F07">
        <w:rPr>
          <w:sz w:val="24"/>
        </w:rPr>
        <w:t>included</w:t>
      </w:r>
      <w:r w:rsidR="00333476">
        <w:rPr>
          <w:sz w:val="24"/>
        </w:rPr>
        <w:t xml:space="preserve"> </w:t>
      </w:r>
      <w:r w:rsidR="00333476" w:rsidRPr="00BD7DFE">
        <w:rPr>
          <w:sz w:val="24"/>
        </w:rPr>
        <w:t xml:space="preserve">a </w:t>
      </w:r>
      <w:r w:rsidR="00333476" w:rsidRPr="00BD7DFE">
        <w:rPr>
          <w:sz w:val="24"/>
        </w:rPr>
        <w:lastRenderedPageBreak/>
        <w:t xml:space="preserve">collaborative culture that </w:t>
      </w:r>
      <w:r w:rsidR="001520A3">
        <w:rPr>
          <w:sz w:val="24"/>
        </w:rPr>
        <w:t>allowed</w:t>
      </w:r>
      <w:r w:rsidR="00333476" w:rsidRPr="00BD7DFE">
        <w:rPr>
          <w:sz w:val="24"/>
        </w:rPr>
        <w:t xml:space="preserve"> for par</w:t>
      </w:r>
      <w:r w:rsidR="00333476">
        <w:rPr>
          <w:sz w:val="24"/>
        </w:rPr>
        <w:t xml:space="preserve">tnership based on mutual trust </w:t>
      </w:r>
      <w:r w:rsidR="00333476" w:rsidRPr="00BD7DFE">
        <w:rPr>
          <w:sz w:val="24"/>
        </w:rPr>
        <w:t xml:space="preserve">and ongoing support and professional development for teachers. </w:t>
      </w:r>
    </w:p>
    <w:p w:rsidR="00333476" w:rsidRDefault="00333476" w:rsidP="00393C30">
      <w:pPr>
        <w:pStyle w:val="TableBullet1"/>
        <w:numPr>
          <w:ilvl w:val="0"/>
          <w:numId w:val="0"/>
        </w:numPr>
        <w:rPr>
          <w:sz w:val="24"/>
        </w:rPr>
      </w:pPr>
    </w:p>
    <w:p w:rsidR="00393C30" w:rsidRPr="00F12D67" w:rsidRDefault="002033DD" w:rsidP="00393C30">
      <w:pPr>
        <w:pStyle w:val="TableBullet1"/>
        <w:numPr>
          <w:ilvl w:val="0"/>
          <w:numId w:val="0"/>
        </w:numPr>
        <w:rPr>
          <w:sz w:val="24"/>
        </w:rPr>
      </w:pPr>
      <w:r>
        <w:rPr>
          <w:sz w:val="24"/>
          <w:szCs w:val="22"/>
        </w:rPr>
        <w:t>A</w:t>
      </w:r>
      <w:r w:rsidR="00393C30" w:rsidRPr="00F12D67">
        <w:rPr>
          <w:sz w:val="24"/>
          <w:szCs w:val="22"/>
        </w:rPr>
        <w:t xml:space="preserve"> key message delivered by district leaders </w:t>
      </w:r>
      <w:r w:rsidR="00F47D29">
        <w:rPr>
          <w:sz w:val="24"/>
          <w:szCs w:val="22"/>
        </w:rPr>
        <w:t>was</w:t>
      </w:r>
      <w:r w:rsidR="00F47D29" w:rsidRPr="00F12D67">
        <w:rPr>
          <w:sz w:val="24"/>
          <w:szCs w:val="22"/>
        </w:rPr>
        <w:t xml:space="preserve"> </w:t>
      </w:r>
      <w:r w:rsidR="00393C30" w:rsidRPr="00F12D67">
        <w:rPr>
          <w:sz w:val="24"/>
          <w:szCs w:val="22"/>
        </w:rPr>
        <w:t>that transitioning to the frameworks is difficult</w:t>
      </w:r>
      <w:r w:rsidR="00E72A56">
        <w:rPr>
          <w:sz w:val="24"/>
          <w:szCs w:val="22"/>
        </w:rPr>
        <w:t>,</w:t>
      </w:r>
      <w:r w:rsidR="00393C30" w:rsidRPr="00F12D67">
        <w:rPr>
          <w:sz w:val="24"/>
          <w:szCs w:val="22"/>
        </w:rPr>
        <w:t xml:space="preserve"> will take time, and will be a major shift from what schools do currently. At the same time, district leader</w:t>
      </w:r>
      <w:r w:rsidR="00F12D67">
        <w:rPr>
          <w:sz w:val="24"/>
          <w:szCs w:val="22"/>
        </w:rPr>
        <w:t>s</w:t>
      </w:r>
      <w:r w:rsidR="00393C30" w:rsidRPr="00F12D67">
        <w:rPr>
          <w:sz w:val="24"/>
          <w:szCs w:val="22"/>
        </w:rPr>
        <w:t xml:space="preserve"> recognized that </w:t>
      </w:r>
      <w:r w:rsidR="00F12D67">
        <w:rPr>
          <w:sz w:val="24"/>
        </w:rPr>
        <w:t>a</w:t>
      </w:r>
      <w:r w:rsidR="00393C30" w:rsidRPr="00F12D67">
        <w:rPr>
          <w:sz w:val="24"/>
        </w:rPr>
        <w:t xml:space="preserve">llowing teachers </w:t>
      </w:r>
      <w:r w:rsidR="00C11552">
        <w:rPr>
          <w:sz w:val="24"/>
        </w:rPr>
        <w:t xml:space="preserve">to have </w:t>
      </w:r>
      <w:r w:rsidR="00393C30" w:rsidRPr="00F12D67">
        <w:rPr>
          <w:sz w:val="24"/>
        </w:rPr>
        <w:t xml:space="preserve">time to learn and avoiding “panic mode” </w:t>
      </w:r>
      <w:r w:rsidR="00F12D67">
        <w:rPr>
          <w:sz w:val="24"/>
        </w:rPr>
        <w:t>were</w:t>
      </w:r>
      <w:r w:rsidR="00393C30" w:rsidRPr="00F12D67">
        <w:rPr>
          <w:sz w:val="24"/>
        </w:rPr>
        <w:t xml:space="preserve"> essential for implementation to progress</w:t>
      </w:r>
      <w:r w:rsidR="00F12D67" w:rsidRPr="00F12D67">
        <w:rPr>
          <w:sz w:val="24"/>
        </w:rPr>
        <w:t>.</w:t>
      </w:r>
    </w:p>
    <w:p w:rsidR="00F12D67" w:rsidRPr="00F12D67" w:rsidRDefault="00F12D67" w:rsidP="00C11552">
      <w:pPr>
        <w:pStyle w:val="TableBullet1"/>
        <w:numPr>
          <w:ilvl w:val="0"/>
          <w:numId w:val="0"/>
        </w:numPr>
        <w:spacing w:before="0" w:after="0"/>
        <w:rPr>
          <w:sz w:val="24"/>
          <w:szCs w:val="22"/>
        </w:rPr>
      </w:pPr>
    </w:p>
    <w:p w:rsidR="005128BE" w:rsidRPr="00F12D67" w:rsidRDefault="0035578A" w:rsidP="00BD6AE4">
      <w:pPr>
        <w:pStyle w:val="TableBullet1"/>
        <w:numPr>
          <w:ilvl w:val="0"/>
          <w:numId w:val="0"/>
        </w:numPr>
        <w:spacing w:before="0" w:after="0"/>
        <w:rPr>
          <w:sz w:val="24"/>
          <w:szCs w:val="22"/>
        </w:rPr>
      </w:pPr>
      <w:r>
        <w:rPr>
          <w:sz w:val="24"/>
          <w:szCs w:val="22"/>
        </w:rPr>
        <w:t>S</w:t>
      </w:r>
      <w:r w:rsidR="003E2909">
        <w:rPr>
          <w:sz w:val="24"/>
          <w:szCs w:val="22"/>
        </w:rPr>
        <w:t>chool staff</w:t>
      </w:r>
      <w:r w:rsidR="0036711C" w:rsidRPr="00F12D67">
        <w:rPr>
          <w:sz w:val="24"/>
          <w:szCs w:val="22"/>
        </w:rPr>
        <w:t xml:space="preserve"> </w:t>
      </w:r>
      <w:r w:rsidR="003E2909">
        <w:rPr>
          <w:sz w:val="24"/>
          <w:szCs w:val="22"/>
        </w:rPr>
        <w:t xml:space="preserve">interviewed </w:t>
      </w:r>
      <w:r w:rsidR="0036711C" w:rsidRPr="00F12D67">
        <w:rPr>
          <w:sz w:val="24"/>
          <w:szCs w:val="22"/>
        </w:rPr>
        <w:t xml:space="preserve">suggested that how and what school leaders communicate to teachers can go a long way </w:t>
      </w:r>
      <w:r w:rsidR="00E72A56">
        <w:rPr>
          <w:sz w:val="24"/>
          <w:szCs w:val="22"/>
        </w:rPr>
        <w:t>toward easing</w:t>
      </w:r>
      <w:r w:rsidR="0036711C" w:rsidRPr="00F12D67">
        <w:rPr>
          <w:sz w:val="24"/>
          <w:szCs w:val="22"/>
        </w:rPr>
        <w:t xml:space="preserve"> </w:t>
      </w:r>
      <w:r w:rsidR="00E46BF0" w:rsidRPr="00F12D67">
        <w:rPr>
          <w:sz w:val="24"/>
          <w:szCs w:val="22"/>
        </w:rPr>
        <w:t>t</w:t>
      </w:r>
      <w:r w:rsidR="00E46BF0">
        <w:rPr>
          <w:sz w:val="24"/>
          <w:szCs w:val="22"/>
        </w:rPr>
        <w:t>eachers’</w:t>
      </w:r>
      <w:r w:rsidR="00E46BF0" w:rsidRPr="00F12D67">
        <w:rPr>
          <w:sz w:val="24"/>
          <w:szCs w:val="22"/>
        </w:rPr>
        <w:t xml:space="preserve"> </w:t>
      </w:r>
      <w:r w:rsidR="00F12D67">
        <w:rPr>
          <w:sz w:val="24"/>
          <w:szCs w:val="22"/>
        </w:rPr>
        <w:t xml:space="preserve">level of opposition and </w:t>
      </w:r>
      <w:r w:rsidR="0036711C" w:rsidRPr="00F12D67">
        <w:rPr>
          <w:sz w:val="24"/>
          <w:szCs w:val="22"/>
        </w:rPr>
        <w:t xml:space="preserve">apprehension </w:t>
      </w:r>
      <w:r w:rsidR="00393C30" w:rsidRPr="00F12D67">
        <w:rPr>
          <w:sz w:val="24"/>
          <w:szCs w:val="22"/>
        </w:rPr>
        <w:t xml:space="preserve">and motivating </w:t>
      </w:r>
      <w:r w:rsidR="00E46BF0">
        <w:rPr>
          <w:sz w:val="24"/>
          <w:szCs w:val="22"/>
        </w:rPr>
        <w:t>staff</w:t>
      </w:r>
      <w:r w:rsidR="00E46BF0" w:rsidRPr="00F12D67">
        <w:rPr>
          <w:sz w:val="24"/>
          <w:szCs w:val="22"/>
        </w:rPr>
        <w:t xml:space="preserve"> </w:t>
      </w:r>
      <w:r w:rsidR="00393C30" w:rsidRPr="00F12D67">
        <w:rPr>
          <w:sz w:val="24"/>
          <w:szCs w:val="22"/>
        </w:rPr>
        <w:t xml:space="preserve">to commit to the </w:t>
      </w:r>
      <w:r w:rsidR="00ED2A7F">
        <w:rPr>
          <w:sz w:val="24"/>
          <w:szCs w:val="22"/>
        </w:rPr>
        <w:t>f</w:t>
      </w:r>
      <w:r w:rsidR="00393C30" w:rsidRPr="00F12D67">
        <w:rPr>
          <w:sz w:val="24"/>
          <w:szCs w:val="22"/>
        </w:rPr>
        <w:t>rameworks</w:t>
      </w:r>
      <w:r w:rsidR="0036711C" w:rsidRPr="00F12D67">
        <w:rPr>
          <w:sz w:val="24"/>
          <w:szCs w:val="22"/>
        </w:rPr>
        <w:t xml:space="preserve">. </w:t>
      </w:r>
      <w:r w:rsidR="007F70EF">
        <w:rPr>
          <w:sz w:val="24"/>
          <w:szCs w:val="22"/>
        </w:rPr>
        <w:t>E</w:t>
      </w:r>
      <w:r w:rsidR="0036711C" w:rsidRPr="00F12D67">
        <w:rPr>
          <w:sz w:val="24"/>
          <w:szCs w:val="22"/>
        </w:rPr>
        <w:t xml:space="preserve">mphasizing </w:t>
      </w:r>
      <w:r w:rsidR="00393C30" w:rsidRPr="00F12D67">
        <w:rPr>
          <w:sz w:val="24"/>
          <w:szCs w:val="22"/>
        </w:rPr>
        <w:t xml:space="preserve">teamwork, the potential </w:t>
      </w:r>
      <w:r w:rsidR="005128BE" w:rsidRPr="00F12D67">
        <w:rPr>
          <w:sz w:val="24"/>
          <w:szCs w:val="22"/>
        </w:rPr>
        <w:t xml:space="preserve">benefits </w:t>
      </w:r>
      <w:r w:rsidR="00F12D67">
        <w:rPr>
          <w:sz w:val="24"/>
          <w:szCs w:val="22"/>
        </w:rPr>
        <w:t xml:space="preserve">of the 2011 </w:t>
      </w:r>
      <w:r w:rsidR="00894A9C">
        <w:rPr>
          <w:sz w:val="24"/>
          <w:szCs w:val="22"/>
        </w:rPr>
        <w:t>framework</w:t>
      </w:r>
      <w:r w:rsidR="00F12D67">
        <w:rPr>
          <w:sz w:val="24"/>
          <w:szCs w:val="22"/>
        </w:rPr>
        <w:t xml:space="preserve">s </w:t>
      </w:r>
      <w:r w:rsidR="005128BE" w:rsidRPr="00F12D67">
        <w:rPr>
          <w:sz w:val="24"/>
          <w:szCs w:val="22"/>
        </w:rPr>
        <w:t>for all students</w:t>
      </w:r>
      <w:r w:rsidR="00393C30" w:rsidRPr="00F12D67">
        <w:rPr>
          <w:sz w:val="24"/>
          <w:szCs w:val="22"/>
        </w:rPr>
        <w:t>,</w:t>
      </w:r>
      <w:r w:rsidR="00F12D67">
        <w:rPr>
          <w:sz w:val="24"/>
          <w:szCs w:val="22"/>
        </w:rPr>
        <w:t xml:space="preserve"> and </w:t>
      </w:r>
      <w:r w:rsidR="00A57DCC">
        <w:rPr>
          <w:sz w:val="24"/>
          <w:szCs w:val="22"/>
        </w:rPr>
        <w:t>that the transition will be a</w:t>
      </w:r>
      <w:r w:rsidR="00E72A56">
        <w:rPr>
          <w:sz w:val="24"/>
          <w:szCs w:val="22"/>
        </w:rPr>
        <w:t xml:space="preserve"> gradual</w:t>
      </w:r>
      <w:r w:rsidR="00A57DCC">
        <w:rPr>
          <w:sz w:val="24"/>
          <w:szCs w:val="22"/>
        </w:rPr>
        <w:t xml:space="preserve"> process</w:t>
      </w:r>
      <w:r w:rsidR="00AE763C">
        <w:rPr>
          <w:sz w:val="24"/>
          <w:szCs w:val="22"/>
        </w:rPr>
        <w:t xml:space="preserve"> have been effective messages</w:t>
      </w:r>
      <w:r w:rsidR="00F12D67">
        <w:rPr>
          <w:sz w:val="24"/>
          <w:szCs w:val="22"/>
        </w:rPr>
        <w:t xml:space="preserve">. </w:t>
      </w:r>
      <w:r w:rsidR="005128BE" w:rsidRPr="00F12D67">
        <w:rPr>
          <w:sz w:val="24"/>
          <w:szCs w:val="22"/>
        </w:rPr>
        <w:t xml:space="preserve">As one respondent </w:t>
      </w:r>
      <w:r w:rsidR="00F47D29">
        <w:rPr>
          <w:sz w:val="24"/>
          <w:szCs w:val="22"/>
        </w:rPr>
        <w:t>said</w:t>
      </w:r>
      <w:r w:rsidR="00D10B19">
        <w:rPr>
          <w:sz w:val="24"/>
          <w:szCs w:val="22"/>
        </w:rPr>
        <w:t>:</w:t>
      </w:r>
    </w:p>
    <w:p w:rsidR="009074AD" w:rsidRPr="0085088E" w:rsidRDefault="005128BE" w:rsidP="00B50853">
      <w:pPr>
        <w:pStyle w:val="TableBullet1"/>
        <w:numPr>
          <w:ilvl w:val="0"/>
          <w:numId w:val="0"/>
        </w:numPr>
        <w:spacing w:before="120" w:after="0"/>
        <w:ind w:left="720"/>
        <w:rPr>
          <w:sz w:val="28"/>
        </w:rPr>
      </w:pPr>
      <w:r w:rsidRPr="0085088E">
        <w:rPr>
          <w:rFonts w:cs="Courier New"/>
          <w:sz w:val="24"/>
        </w:rPr>
        <w:t>That</w:t>
      </w:r>
      <w:r w:rsidR="00E34FB9">
        <w:rPr>
          <w:rFonts w:cs="Courier New"/>
          <w:sz w:val="24"/>
        </w:rPr>
        <w:t>’</w:t>
      </w:r>
      <w:r w:rsidRPr="0085088E">
        <w:rPr>
          <w:rFonts w:cs="Courier New"/>
          <w:sz w:val="24"/>
        </w:rPr>
        <w:t>s been the key here, is that these are all of our students, this is all of our responsibility and we</w:t>
      </w:r>
      <w:r w:rsidR="00E34FB9">
        <w:rPr>
          <w:rFonts w:cs="Courier New"/>
          <w:sz w:val="24"/>
        </w:rPr>
        <w:t>’</w:t>
      </w:r>
      <w:r w:rsidRPr="0085088E">
        <w:rPr>
          <w:rFonts w:cs="Courier New"/>
          <w:sz w:val="24"/>
        </w:rPr>
        <w:t>re going</w:t>
      </w:r>
      <w:r w:rsidR="005F573C">
        <w:rPr>
          <w:rFonts w:cs="Courier New"/>
          <w:sz w:val="24"/>
        </w:rPr>
        <w:t xml:space="preserve"> to do it together. </w:t>
      </w:r>
      <w:r w:rsidRPr="0085088E">
        <w:rPr>
          <w:rFonts w:cs="Courier New"/>
          <w:sz w:val="24"/>
        </w:rPr>
        <w:t>So I think that</w:t>
      </w:r>
      <w:r w:rsidR="00E34FB9">
        <w:rPr>
          <w:rFonts w:cs="Courier New"/>
          <w:sz w:val="24"/>
        </w:rPr>
        <w:t>’</w:t>
      </w:r>
      <w:r w:rsidRPr="0085088E">
        <w:rPr>
          <w:rFonts w:cs="Courier New"/>
          <w:sz w:val="24"/>
        </w:rPr>
        <w:t>s been the key message of the school… It</w:t>
      </w:r>
      <w:r w:rsidR="00E34FB9">
        <w:rPr>
          <w:rFonts w:cs="Courier New"/>
          <w:sz w:val="24"/>
        </w:rPr>
        <w:t>’</w:t>
      </w:r>
      <w:r w:rsidRPr="0085088E">
        <w:rPr>
          <w:rFonts w:cs="Courier New"/>
          <w:sz w:val="24"/>
        </w:rPr>
        <w:t>s taken some time to pull people out of their classrooms and say, we</w:t>
      </w:r>
      <w:r w:rsidR="00E34FB9">
        <w:rPr>
          <w:rFonts w:cs="Courier New"/>
          <w:sz w:val="24"/>
        </w:rPr>
        <w:t>’</w:t>
      </w:r>
      <w:r w:rsidRPr="0085088E">
        <w:rPr>
          <w:rFonts w:cs="Courier New"/>
          <w:sz w:val="24"/>
        </w:rPr>
        <w:t>re going to do this together, but once they saw the benefits of it and the power of it, I think they bought into it and they realized hey, it</w:t>
      </w:r>
      <w:r w:rsidR="00E34FB9">
        <w:rPr>
          <w:rFonts w:cs="Courier New"/>
          <w:sz w:val="24"/>
        </w:rPr>
        <w:t>’</w:t>
      </w:r>
      <w:r w:rsidRPr="0085088E">
        <w:rPr>
          <w:rFonts w:cs="Courier New"/>
          <w:sz w:val="24"/>
        </w:rPr>
        <w:t>s better to do it together.</w:t>
      </w:r>
      <w:r w:rsidRPr="0085088E">
        <w:rPr>
          <w:sz w:val="28"/>
        </w:rPr>
        <w:t xml:space="preserve"> </w:t>
      </w:r>
    </w:p>
    <w:p w:rsidR="009074AD" w:rsidRDefault="009074AD" w:rsidP="009074AD">
      <w:pPr>
        <w:pStyle w:val="TableBullet1"/>
        <w:numPr>
          <w:ilvl w:val="0"/>
          <w:numId w:val="0"/>
        </w:numPr>
        <w:spacing w:before="0" w:after="0"/>
        <w:rPr>
          <w:sz w:val="24"/>
        </w:rPr>
      </w:pPr>
    </w:p>
    <w:p w:rsidR="00067158" w:rsidRDefault="00067158" w:rsidP="00AE763C">
      <w:pPr>
        <w:pStyle w:val="TableBullet1"/>
        <w:numPr>
          <w:ilvl w:val="0"/>
          <w:numId w:val="0"/>
        </w:numPr>
        <w:spacing w:before="0" w:after="0"/>
        <w:rPr>
          <w:sz w:val="24"/>
        </w:rPr>
      </w:pPr>
      <w:r>
        <w:rPr>
          <w:sz w:val="24"/>
        </w:rPr>
        <w:t xml:space="preserve">Another </w:t>
      </w:r>
      <w:r w:rsidR="002233CC">
        <w:rPr>
          <w:sz w:val="24"/>
        </w:rPr>
        <w:t xml:space="preserve">interviewee </w:t>
      </w:r>
      <w:r>
        <w:rPr>
          <w:sz w:val="24"/>
        </w:rPr>
        <w:t xml:space="preserve">talked about the </w:t>
      </w:r>
      <w:r w:rsidR="00ED2A7F">
        <w:rPr>
          <w:sz w:val="24"/>
        </w:rPr>
        <w:t xml:space="preserve">benefits of a </w:t>
      </w:r>
      <w:r>
        <w:rPr>
          <w:sz w:val="24"/>
        </w:rPr>
        <w:t xml:space="preserve">gradual </w:t>
      </w:r>
      <w:r w:rsidR="00ED2A7F">
        <w:rPr>
          <w:sz w:val="24"/>
        </w:rPr>
        <w:t>and</w:t>
      </w:r>
      <w:r w:rsidR="009C4B32">
        <w:rPr>
          <w:sz w:val="24"/>
        </w:rPr>
        <w:t xml:space="preserve"> flexible </w:t>
      </w:r>
      <w:r w:rsidR="001940AC">
        <w:rPr>
          <w:sz w:val="24"/>
        </w:rPr>
        <w:t>transition</w:t>
      </w:r>
      <w:r w:rsidR="009C4B32">
        <w:rPr>
          <w:sz w:val="24"/>
        </w:rPr>
        <w:t xml:space="preserve"> process</w:t>
      </w:r>
      <w:r>
        <w:rPr>
          <w:sz w:val="24"/>
        </w:rPr>
        <w:t xml:space="preserve">, </w:t>
      </w:r>
      <w:r w:rsidR="009C4B32">
        <w:rPr>
          <w:sz w:val="24"/>
        </w:rPr>
        <w:t>which allowed</w:t>
      </w:r>
      <w:r>
        <w:rPr>
          <w:sz w:val="24"/>
        </w:rPr>
        <w:t xml:space="preserve"> </w:t>
      </w:r>
      <w:r w:rsidR="00AE763C">
        <w:rPr>
          <w:sz w:val="24"/>
        </w:rPr>
        <w:t xml:space="preserve">time for staff </w:t>
      </w:r>
      <w:r w:rsidR="00AE763C">
        <w:rPr>
          <w:sz w:val="24"/>
          <w:szCs w:val="22"/>
        </w:rPr>
        <w:t xml:space="preserve">to understand and feel comfortable with the </w:t>
      </w:r>
      <w:r w:rsidR="001940AC">
        <w:rPr>
          <w:sz w:val="24"/>
          <w:szCs w:val="22"/>
        </w:rPr>
        <w:t>new frameworks</w:t>
      </w:r>
      <w:r w:rsidR="00BA17B1">
        <w:rPr>
          <w:sz w:val="24"/>
        </w:rPr>
        <w:t>:</w:t>
      </w:r>
      <w:r w:rsidR="00F47D29">
        <w:rPr>
          <w:sz w:val="24"/>
        </w:rPr>
        <w:t xml:space="preserve"> </w:t>
      </w:r>
    </w:p>
    <w:p w:rsidR="00067158" w:rsidRPr="0085088E" w:rsidRDefault="00AB2EB4" w:rsidP="00231084">
      <w:pPr>
        <w:pStyle w:val="BlockQuote"/>
        <w:rPr>
          <w:sz w:val="28"/>
        </w:rPr>
      </w:pPr>
      <w:r>
        <w:t>O</w:t>
      </w:r>
      <w:r w:rsidR="00067158" w:rsidRPr="0085088E">
        <w:t>ur goal is to do this over the next couple of months. And then we</w:t>
      </w:r>
      <w:r w:rsidR="00E34FB9">
        <w:t>’</w:t>
      </w:r>
      <w:r w:rsidR="00067158" w:rsidRPr="0085088E">
        <w:t xml:space="preserve">ll need to, you know, </w:t>
      </w:r>
      <w:r w:rsidR="00F47C16">
        <w:t xml:space="preserve">[do] </w:t>
      </w:r>
      <w:r w:rsidR="00067158" w:rsidRPr="0085088E">
        <w:t>this, this</w:t>
      </w:r>
      <w:r w:rsidR="00F47D29">
        <w:t>,</w:t>
      </w:r>
      <w:r w:rsidR="00067158" w:rsidRPr="0085088E">
        <w:t xml:space="preserve"> and this. But it wasn</w:t>
      </w:r>
      <w:r w:rsidR="00E34FB9">
        <w:t>’</w:t>
      </w:r>
      <w:r w:rsidR="00067158" w:rsidRPr="0085088E">
        <w:t>t as though the entire thing was lockstep, because there were things that we thought that they would do with ease that took much longer. And there were other things that we thought would take forever and they didn</w:t>
      </w:r>
      <w:r w:rsidR="00E34FB9">
        <w:t>’</w:t>
      </w:r>
      <w:r w:rsidR="00067158" w:rsidRPr="0085088E">
        <w:t>t. So it was flexible…it</w:t>
      </w:r>
      <w:r w:rsidR="00E34FB9">
        <w:t>’</w:t>
      </w:r>
      <w:r w:rsidR="00067158" w:rsidRPr="0085088E">
        <w:t>s very much like teaching your students. You put it out there until they have it. You</w:t>
      </w:r>
      <w:r w:rsidR="00E34FB9">
        <w:t>’</w:t>
      </w:r>
      <w:r w:rsidR="00067158" w:rsidRPr="0085088E">
        <w:t>re not going to go on to the next part until they feel comfortable and fairly confident with what they have.</w:t>
      </w:r>
    </w:p>
    <w:p w:rsidR="00067158" w:rsidRDefault="00067158" w:rsidP="00A57DCC">
      <w:pPr>
        <w:pStyle w:val="TableBullet1"/>
        <w:numPr>
          <w:ilvl w:val="0"/>
          <w:numId w:val="0"/>
        </w:numPr>
        <w:spacing w:before="0" w:after="0"/>
        <w:ind w:left="270" w:hanging="270"/>
        <w:rPr>
          <w:sz w:val="24"/>
        </w:rPr>
      </w:pPr>
    </w:p>
    <w:p w:rsidR="00F47D29" w:rsidRDefault="002233CC" w:rsidP="00AE763C">
      <w:pPr>
        <w:pStyle w:val="TableBullet1"/>
        <w:numPr>
          <w:ilvl w:val="0"/>
          <w:numId w:val="0"/>
        </w:numPr>
        <w:spacing w:before="0" w:after="0"/>
        <w:rPr>
          <w:rFonts w:asciiTheme="majorHAnsi" w:hAnsiTheme="majorHAnsi" w:cstheme="majorHAnsi"/>
          <w:sz w:val="24"/>
        </w:rPr>
      </w:pPr>
      <w:r>
        <w:rPr>
          <w:rFonts w:asciiTheme="majorHAnsi" w:hAnsiTheme="majorHAnsi" w:cstheme="majorHAnsi"/>
          <w:sz w:val="24"/>
        </w:rPr>
        <w:t>A</w:t>
      </w:r>
      <w:r w:rsidR="001940AC">
        <w:rPr>
          <w:rFonts w:asciiTheme="majorHAnsi" w:hAnsiTheme="majorHAnsi" w:cstheme="majorHAnsi"/>
          <w:sz w:val="24"/>
        </w:rPr>
        <w:t>s schools travel</w:t>
      </w:r>
      <w:r w:rsidR="00AE763C" w:rsidRPr="00AE763C">
        <w:rPr>
          <w:rFonts w:asciiTheme="majorHAnsi" w:hAnsiTheme="majorHAnsi" w:cstheme="majorHAnsi"/>
          <w:sz w:val="24"/>
        </w:rPr>
        <w:t xml:space="preserve"> further along the road to full implementation, </w:t>
      </w:r>
      <w:r w:rsidR="00ED2A7F">
        <w:rPr>
          <w:rFonts w:asciiTheme="majorHAnsi" w:hAnsiTheme="majorHAnsi" w:cstheme="majorHAnsi"/>
          <w:sz w:val="24"/>
        </w:rPr>
        <w:t>transition</w:t>
      </w:r>
      <w:r w:rsidR="00794BC4">
        <w:rPr>
          <w:rFonts w:asciiTheme="majorHAnsi" w:hAnsiTheme="majorHAnsi" w:cstheme="majorHAnsi"/>
          <w:sz w:val="24"/>
        </w:rPr>
        <w:t xml:space="preserve"> </w:t>
      </w:r>
      <w:r w:rsidR="00E13F75">
        <w:rPr>
          <w:rFonts w:asciiTheme="majorHAnsi" w:hAnsiTheme="majorHAnsi" w:cstheme="majorHAnsi"/>
          <w:sz w:val="24"/>
        </w:rPr>
        <w:t xml:space="preserve">gradually </w:t>
      </w:r>
      <w:r>
        <w:rPr>
          <w:rFonts w:asciiTheme="majorHAnsi" w:hAnsiTheme="majorHAnsi" w:cstheme="majorHAnsi"/>
          <w:sz w:val="24"/>
        </w:rPr>
        <w:t>focus</w:t>
      </w:r>
      <w:r w:rsidR="00794BC4">
        <w:rPr>
          <w:rFonts w:asciiTheme="majorHAnsi" w:hAnsiTheme="majorHAnsi" w:cstheme="majorHAnsi"/>
          <w:sz w:val="24"/>
        </w:rPr>
        <w:t>es</w:t>
      </w:r>
      <w:r w:rsidR="001940AC">
        <w:rPr>
          <w:rFonts w:asciiTheme="majorHAnsi" w:hAnsiTheme="majorHAnsi" w:cstheme="majorHAnsi"/>
          <w:sz w:val="24"/>
        </w:rPr>
        <w:t xml:space="preserve"> more intentionally on</w:t>
      </w:r>
      <w:r w:rsidR="00AE763C" w:rsidRPr="00AE763C">
        <w:rPr>
          <w:rFonts w:asciiTheme="majorHAnsi" w:hAnsiTheme="majorHAnsi" w:cstheme="majorHAnsi"/>
          <w:sz w:val="24"/>
        </w:rPr>
        <w:t xml:space="preserve"> ways to increase rigor. As one interviewee stated</w:t>
      </w:r>
      <w:r w:rsidR="00BA17B1">
        <w:rPr>
          <w:rFonts w:asciiTheme="majorHAnsi" w:hAnsiTheme="majorHAnsi" w:cstheme="majorHAnsi"/>
          <w:sz w:val="24"/>
        </w:rPr>
        <w:t>:</w:t>
      </w:r>
      <w:r w:rsidR="00AE763C" w:rsidRPr="00AE763C">
        <w:rPr>
          <w:rFonts w:asciiTheme="majorHAnsi" w:hAnsiTheme="majorHAnsi" w:cstheme="majorHAnsi"/>
          <w:sz w:val="24"/>
        </w:rPr>
        <w:t xml:space="preserve"> </w:t>
      </w:r>
    </w:p>
    <w:p w:rsidR="001940AC" w:rsidRDefault="00AE763C" w:rsidP="004571F2">
      <w:pPr>
        <w:pStyle w:val="TableBullet1"/>
        <w:numPr>
          <w:ilvl w:val="0"/>
          <w:numId w:val="0"/>
        </w:numPr>
        <w:spacing w:before="120" w:after="0"/>
        <w:ind w:left="720"/>
        <w:rPr>
          <w:rFonts w:asciiTheme="majorHAnsi" w:hAnsiTheme="majorHAnsi" w:cstheme="majorHAnsi"/>
          <w:sz w:val="24"/>
        </w:rPr>
      </w:pPr>
      <w:r w:rsidRPr="00AE763C">
        <w:rPr>
          <w:rFonts w:asciiTheme="majorHAnsi" w:hAnsiTheme="majorHAnsi" w:cstheme="majorHAnsi"/>
          <w:sz w:val="24"/>
        </w:rPr>
        <w:t>I don</w:t>
      </w:r>
      <w:r w:rsidR="00E34FB9">
        <w:rPr>
          <w:rFonts w:asciiTheme="majorHAnsi" w:hAnsiTheme="majorHAnsi" w:cstheme="majorHAnsi"/>
          <w:sz w:val="24"/>
        </w:rPr>
        <w:t>’</w:t>
      </w:r>
      <w:r w:rsidRPr="00AE763C">
        <w:rPr>
          <w:rFonts w:asciiTheme="majorHAnsi" w:hAnsiTheme="majorHAnsi" w:cstheme="majorHAnsi"/>
          <w:sz w:val="24"/>
        </w:rPr>
        <w:t>t know if we talk much about transitioning so much as we</w:t>
      </w:r>
      <w:r w:rsidR="00E34FB9">
        <w:rPr>
          <w:rFonts w:asciiTheme="majorHAnsi" w:hAnsiTheme="majorHAnsi" w:cstheme="majorHAnsi"/>
          <w:sz w:val="24"/>
        </w:rPr>
        <w:t>’</w:t>
      </w:r>
      <w:r w:rsidRPr="00AE763C">
        <w:rPr>
          <w:rFonts w:asciiTheme="majorHAnsi" w:hAnsiTheme="majorHAnsi" w:cstheme="majorHAnsi"/>
          <w:sz w:val="24"/>
        </w:rPr>
        <w:t>re far enough into it that</w:t>
      </w:r>
      <w:r w:rsidR="00E34FB9">
        <w:rPr>
          <w:rFonts w:asciiTheme="majorHAnsi" w:hAnsiTheme="majorHAnsi" w:cstheme="majorHAnsi"/>
          <w:sz w:val="24"/>
        </w:rPr>
        <w:t>’</w:t>
      </w:r>
      <w:r w:rsidRPr="00AE763C">
        <w:rPr>
          <w:rFonts w:asciiTheme="majorHAnsi" w:hAnsiTheme="majorHAnsi" w:cstheme="majorHAnsi"/>
          <w:sz w:val="24"/>
        </w:rPr>
        <w:t xml:space="preserve">s it really not about transition any more. I think the biggest </w:t>
      </w:r>
      <w:r w:rsidR="00F47D29" w:rsidRPr="00AE763C">
        <w:rPr>
          <w:rFonts w:asciiTheme="majorHAnsi" w:hAnsiTheme="majorHAnsi" w:cstheme="majorHAnsi"/>
          <w:sz w:val="24"/>
        </w:rPr>
        <w:t>messag</w:t>
      </w:r>
      <w:r w:rsidR="00F47D29">
        <w:rPr>
          <w:rFonts w:asciiTheme="majorHAnsi" w:hAnsiTheme="majorHAnsi" w:cstheme="majorHAnsi"/>
          <w:sz w:val="24"/>
        </w:rPr>
        <w:t>e</w:t>
      </w:r>
      <w:r w:rsidR="00F47D29" w:rsidRPr="00AE763C">
        <w:rPr>
          <w:rFonts w:asciiTheme="majorHAnsi" w:hAnsiTheme="majorHAnsi" w:cstheme="majorHAnsi"/>
          <w:sz w:val="24"/>
        </w:rPr>
        <w:t xml:space="preserve"> </w:t>
      </w:r>
      <w:r w:rsidRPr="00AE763C">
        <w:rPr>
          <w:rFonts w:asciiTheme="majorHAnsi" w:hAnsiTheme="majorHAnsi" w:cstheme="majorHAnsi"/>
          <w:sz w:val="24"/>
        </w:rPr>
        <w:t>we</w:t>
      </w:r>
      <w:r w:rsidR="00E34FB9">
        <w:rPr>
          <w:rFonts w:asciiTheme="majorHAnsi" w:hAnsiTheme="majorHAnsi" w:cstheme="majorHAnsi"/>
          <w:sz w:val="24"/>
        </w:rPr>
        <w:t>’</w:t>
      </w:r>
      <w:r w:rsidRPr="00AE763C">
        <w:rPr>
          <w:rFonts w:asciiTheme="majorHAnsi" w:hAnsiTheme="majorHAnsi" w:cstheme="majorHAnsi"/>
          <w:sz w:val="24"/>
        </w:rPr>
        <w:t>re getting is just about</w:t>
      </w:r>
      <w:r w:rsidR="00E34FB9">
        <w:rPr>
          <w:rFonts w:asciiTheme="majorHAnsi" w:hAnsiTheme="majorHAnsi" w:cstheme="majorHAnsi"/>
          <w:sz w:val="24"/>
        </w:rPr>
        <w:t>—</w:t>
      </w:r>
      <w:r w:rsidRPr="00AE763C">
        <w:rPr>
          <w:rFonts w:asciiTheme="majorHAnsi" w:hAnsiTheme="majorHAnsi" w:cstheme="majorHAnsi"/>
          <w:sz w:val="24"/>
        </w:rPr>
        <w:t>it</w:t>
      </w:r>
      <w:r w:rsidR="00E34FB9">
        <w:rPr>
          <w:rFonts w:asciiTheme="majorHAnsi" w:hAnsiTheme="majorHAnsi" w:cstheme="majorHAnsi"/>
          <w:sz w:val="24"/>
        </w:rPr>
        <w:t>’</w:t>
      </w:r>
      <w:r w:rsidRPr="00AE763C">
        <w:rPr>
          <w:rFonts w:asciiTheme="majorHAnsi" w:hAnsiTheme="majorHAnsi" w:cstheme="majorHAnsi"/>
          <w:sz w:val="24"/>
        </w:rPr>
        <w:t>s more between teacher and teacher</w:t>
      </w:r>
      <w:r w:rsidR="00F47D29">
        <w:rPr>
          <w:rFonts w:asciiTheme="majorHAnsi" w:hAnsiTheme="majorHAnsi" w:cstheme="majorHAnsi"/>
          <w:sz w:val="24"/>
        </w:rPr>
        <w:t>,</w:t>
      </w:r>
      <w:r w:rsidRPr="00AE763C">
        <w:rPr>
          <w:rFonts w:asciiTheme="majorHAnsi" w:hAnsiTheme="majorHAnsi" w:cstheme="majorHAnsi"/>
          <w:sz w:val="24"/>
        </w:rPr>
        <w:t xml:space="preserve"> and is about how to increase the rigor.</w:t>
      </w:r>
    </w:p>
    <w:p w:rsidR="001940AC" w:rsidRDefault="001940AC" w:rsidP="00AE763C">
      <w:pPr>
        <w:pStyle w:val="TableBullet1"/>
        <w:numPr>
          <w:ilvl w:val="0"/>
          <w:numId w:val="0"/>
        </w:numPr>
        <w:spacing w:before="0" w:after="0"/>
        <w:rPr>
          <w:rFonts w:asciiTheme="majorHAnsi" w:hAnsiTheme="majorHAnsi" w:cstheme="majorHAnsi"/>
          <w:sz w:val="24"/>
        </w:rPr>
      </w:pPr>
    </w:p>
    <w:p w:rsidR="00A57DCC" w:rsidRPr="00AE763C" w:rsidRDefault="00AE763C" w:rsidP="00AE763C">
      <w:pPr>
        <w:pStyle w:val="TableBullet1"/>
        <w:numPr>
          <w:ilvl w:val="0"/>
          <w:numId w:val="0"/>
        </w:numPr>
        <w:spacing w:before="0" w:after="0"/>
        <w:rPr>
          <w:rFonts w:asciiTheme="majorHAnsi" w:hAnsiTheme="majorHAnsi" w:cstheme="majorHAnsi"/>
          <w:sz w:val="24"/>
        </w:rPr>
      </w:pPr>
      <w:r w:rsidRPr="00AE763C">
        <w:rPr>
          <w:rFonts w:asciiTheme="majorHAnsi" w:hAnsiTheme="majorHAnsi" w:cstheme="majorHAnsi"/>
          <w:sz w:val="24"/>
        </w:rPr>
        <w:t xml:space="preserve">The </w:t>
      </w:r>
      <w:r>
        <w:rPr>
          <w:rFonts w:asciiTheme="majorHAnsi" w:hAnsiTheme="majorHAnsi" w:cstheme="majorHAnsi"/>
          <w:sz w:val="24"/>
        </w:rPr>
        <w:t>following section</w:t>
      </w:r>
      <w:r w:rsidR="00BA2136">
        <w:rPr>
          <w:rFonts w:asciiTheme="majorHAnsi" w:hAnsiTheme="majorHAnsi" w:cstheme="majorHAnsi"/>
          <w:sz w:val="24"/>
        </w:rPr>
        <w:t>s</w:t>
      </w:r>
      <w:r>
        <w:rPr>
          <w:rFonts w:asciiTheme="majorHAnsi" w:hAnsiTheme="majorHAnsi" w:cstheme="majorHAnsi"/>
          <w:sz w:val="24"/>
        </w:rPr>
        <w:t xml:space="preserve"> discuss critical supports </w:t>
      </w:r>
      <w:r w:rsidR="00BA2136">
        <w:rPr>
          <w:rFonts w:asciiTheme="majorHAnsi" w:hAnsiTheme="majorHAnsi" w:cstheme="majorHAnsi"/>
          <w:sz w:val="24"/>
        </w:rPr>
        <w:t xml:space="preserve">and sources of information </w:t>
      </w:r>
      <w:r>
        <w:rPr>
          <w:rFonts w:asciiTheme="majorHAnsi" w:hAnsiTheme="majorHAnsi" w:cstheme="majorHAnsi"/>
          <w:sz w:val="24"/>
        </w:rPr>
        <w:t xml:space="preserve">to help teachers </w:t>
      </w:r>
      <w:r w:rsidR="001940AC">
        <w:rPr>
          <w:rFonts w:asciiTheme="majorHAnsi" w:hAnsiTheme="majorHAnsi" w:cstheme="majorHAnsi"/>
          <w:sz w:val="24"/>
        </w:rPr>
        <w:t xml:space="preserve">transition to and </w:t>
      </w:r>
      <w:r>
        <w:rPr>
          <w:rFonts w:asciiTheme="majorHAnsi" w:hAnsiTheme="majorHAnsi" w:cstheme="majorHAnsi"/>
          <w:sz w:val="24"/>
        </w:rPr>
        <w:t xml:space="preserve">implement the </w:t>
      </w:r>
      <w:r w:rsidR="001940AC">
        <w:rPr>
          <w:rFonts w:asciiTheme="majorHAnsi" w:hAnsiTheme="majorHAnsi" w:cstheme="majorHAnsi"/>
          <w:sz w:val="24"/>
        </w:rPr>
        <w:t xml:space="preserve">2011 </w:t>
      </w:r>
      <w:r w:rsidR="00894A9C">
        <w:rPr>
          <w:rFonts w:asciiTheme="majorHAnsi" w:hAnsiTheme="majorHAnsi" w:cstheme="majorHAnsi"/>
          <w:sz w:val="24"/>
        </w:rPr>
        <w:t>framework</w:t>
      </w:r>
      <w:r w:rsidR="001940AC">
        <w:rPr>
          <w:rFonts w:asciiTheme="majorHAnsi" w:hAnsiTheme="majorHAnsi" w:cstheme="majorHAnsi"/>
          <w:sz w:val="24"/>
        </w:rPr>
        <w:t>s</w:t>
      </w:r>
      <w:r>
        <w:rPr>
          <w:rFonts w:asciiTheme="majorHAnsi" w:hAnsiTheme="majorHAnsi" w:cstheme="majorHAnsi"/>
          <w:sz w:val="24"/>
        </w:rPr>
        <w:t xml:space="preserve"> with the intended rigor</w:t>
      </w:r>
      <w:r w:rsidR="004A7654">
        <w:rPr>
          <w:rFonts w:asciiTheme="majorHAnsi" w:hAnsiTheme="majorHAnsi" w:cstheme="majorHAnsi"/>
          <w:sz w:val="24"/>
        </w:rPr>
        <w:t>,</w:t>
      </w:r>
      <w:r w:rsidR="00BA2136">
        <w:rPr>
          <w:rFonts w:asciiTheme="majorHAnsi" w:hAnsiTheme="majorHAnsi" w:cstheme="majorHAnsi"/>
          <w:sz w:val="24"/>
        </w:rPr>
        <w:t xml:space="preserve"> as well as perceived challenges related to implementation</w:t>
      </w:r>
      <w:r>
        <w:rPr>
          <w:rFonts w:asciiTheme="majorHAnsi" w:hAnsiTheme="majorHAnsi" w:cstheme="majorHAnsi"/>
          <w:sz w:val="24"/>
        </w:rPr>
        <w:t>.</w:t>
      </w:r>
    </w:p>
    <w:p w:rsidR="005500CE" w:rsidRDefault="00CB360D" w:rsidP="0066547B">
      <w:pPr>
        <w:pStyle w:val="Heading2"/>
      </w:pPr>
      <w:bookmarkStart w:id="40" w:name="_Toc398219527"/>
      <w:r>
        <w:t xml:space="preserve">Critical </w:t>
      </w:r>
      <w:r w:rsidR="00D60E37">
        <w:t>Supports</w:t>
      </w:r>
      <w:bookmarkEnd w:id="40"/>
      <w:r w:rsidR="00D60E37">
        <w:t xml:space="preserve"> </w:t>
      </w:r>
    </w:p>
    <w:p w:rsidR="00720FBF" w:rsidRDefault="00720FBF" w:rsidP="004940CA">
      <w:pPr>
        <w:rPr>
          <w:sz w:val="22"/>
        </w:rPr>
      </w:pPr>
    </w:p>
    <w:p w:rsidR="002F2ABA" w:rsidRPr="0099109E" w:rsidRDefault="002F2ABA" w:rsidP="00231084">
      <w:pPr>
        <w:rPr>
          <w:sz w:val="28"/>
          <w:szCs w:val="24"/>
        </w:rPr>
      </w:pPr>
      <w:r w:rsidRPr="00D8753B">
        <w:t>To iden</w:t>
      </w:r>
      <w:r>
        <w:t xml:space="preserve">tify </w:t>
      </w:r>
      <w:r w:rsidR="008B0F87">
        <w:t xml:space="preserve">the factors that led to </w:t>
      </w:r>
      <w:r>
        <w:t xml:space="preserve">effective </w:t>
      </w:r>
      <w:r w:rsidR="008B0F87">
        <w:t>implementation,</w:t>
      </w:r>
      <w:r>
        <w:t xml:space="preserve"> </w:t>
      </w:r>
      <w:r w:rsidR="004130BC">
        <w:t xml:space="preserve">the survey asked </w:t>
      </w:r>
      <w:r w:rsidRPr="00D8753B">
        <w:t xml:space="preserve">teachers to </w:t>
      </w:r>
      <w:r w:rsidR="008B0F87">
        <w:t>select</w:t>
      </w:r>
      <w:r w:rsidR="008B0F87" w:rsidRPr="00D8753B">
        <w:t xml:space="preserve"> </w:t>
      </w:r>
      <w:r w:rsidRPr="00D8753B">
        <w:t xml:space="preserve">the </w:t>
      </w:r>
      <w:r>
        <w:t>most essential supports</w:t>
      </w:r>
      <w:r w:rsidRPr="00D8753B">
        <w:t xml:space="preserve"> that have been made available to them. </w:t>
      </w:r>
      <w:r w:rsidR="00173CA1">
        <w:t xml:space="preserve">Table </w:t>
      </w:r>
      <w:r w:rsidR="00584A3A">
        <w:t>12</w:t>
      </w:r>
      <w:r w:rsidR="00584A3A" w:rsidRPr="00D8753B">
        <w:t xml:space="preserve"> </w:t>
      </w:r>
      <w:r w:rsidRPr="00D8753B">
        <w:t>shows</w:t>
      </w:r>
      <w:r w:rsidR="00761E36">
        <w:t xml:space="preserve"> that</w:t>
      </w:r>
      <w:r w:rsidR="006C671E" w:rsidRPr="006C671E">
        <w:rPr>
          <w:szCs w:val="24"/>
        </w:rPr>
        <w:t xml:space="preserve"> </w:t>
      </w:r>
      <w:r w:rsidR="006C671E">
        <w:rPr>
          <w:rFonts w:cstheme="minorHAnsi"/>
          <w:szCs w:val="24"/>
        </w:rPr>
        <w:t>c</w:t>
      </w:r>
      <w:r w:rsidR="006C671E" w:rsidRPr="0099109E">
        <w:rPr>
          <w:rFonts w:cstheme="minorHAnsi"/>
          <w:szCs w:val="24"/>
        </w:rPr>
        <w:t xml:space="preserve">ollaborative planning time dedicated to aligning curriculum </w:t>
      </w:r>
      <w:r w:rsidR="004130BC">
        <w:rPr>
          <w:rFonts w:cstheme="minorHAnsi"/>
          <w:szCs w:val="24"/>
        </w:rPr>
        <w:t>with</w:t>
      </w:r>
      <w:r w:rsidR="004130BC" w:rsidRPr="0099109E">
        <w:rPr>
          <w:rFonts w:cstheme="minorHAnsi"/>
          <w:szCs w:val="24"/>
        </w:rPr>
        <w:t xml:space="preserve"> </w:t>
      </w:r>
      <w:r w:rsidR="006C671E" w:rsidRPr="0099109E">
        <w:rPr>
          <w:rFonts w:cstheme="minorHAnsi"/>
          <w:szCs w:val="24"/>
        </w:rPr>
        <w:t xml:space="preserve">the 2011 </w:t>
      </w:r>
      <w:r w:rsidR="00894A9C">
        <w:rPr>
          <w:rFonts w:cstheme="minorHAnsi"/>
          <w:szCs w:val="24"/>
        </w:rPr>
        <w:t>framework</w:t>
      </w:r>
      <w:r w:rsidR="006C671E" w:rsidRPr="0099109E">
        <w:rPr>
          <w:rFonts w:cstheme="minorHAnsi"/>
          <w:szCs w:val="24"/>
        </w:rPr>
        <w:t>s</w:t>
      </w:r>
      <w:r w:rsidR="004130BC">
        <w:rPr>
          <w:rFonts w:cstheme="minorHAnsi"/>
          <w:szCs w:val="24"/>
        </w:rPr>
        <w:t xml:space="preserve"> was the </w:t>
      </w:r>
      <w:r w:rsidR="004130BC">
        <w:rPr>
          <w:rFonts w:cstheme="minorHAnsi"/>
          <w:szCs w:val="24"/>
        </w:rPr>
        <w:lastRenderedPageBreak/>
        <w:t>most frequently identified activity or support</w:t>
      </w:r>
      <w:r w:rsidR="006C671E">
        <w:rPr>
          <w:rFonts w:cstheme="minorHAnsi"/>
          <w:szCs w:val="24"/>
        </w:rPr>
        <w:t xml:space="preserve"> (44 </w:t>
      </w:r>
      <w:r w:rsidR="00B711CE">
        <w:rPr>
          <w:rFonts w:cstheme="minorHAnsi"/>
          <w:szCs w:val="24"/>
        </w:rPr>
        <w:t>percent</w:t>
      </w:r>
      <w:r w:rsidR="006C671E">
        <w:rPr>
          <w:rFonts w:cstheme="minorHAnsi"/>
          <w:szCs w:val="24"/>
        </w:rPr>
        <w:t>)</w:t>
      </w:r>
      <w:r w:rsidR="00227BE1">
        <w:rPr>
          <w:rFonts w:cstheme="minorHAnsi"/>
          <w:szCs w:val="24"/>
        </w:rPr>
        <w:t>,</w:t>
      </w:r>
      <w:r w:rsidR="006C671E">
        <w:rPr>
          <w:rFonts w:cstheme="minorHAnsi"/>
          <w:szCs w:val="24"/>
        </w:rPr>
        <w:t xml:space="preserve"> followed by </w:t>
      </w:r>
      <w:r w:rsidR="006C671E">
        <w:rPr>
          <w:rFonts w:cstheme="minorHAnsi"/>
        </w:rPr>
        <w:t>c</w:t>
      </w:r>
      <w:r w:rsidR="006C671E" w:rsidRPr="0099109E">
        <w:rPr>
          <w:rFonts w:cstheme="minorHAnsi"/>
        </w:rPr>
        <w:t xml:space="preserve">ollaborative </w:t>
      </w:r>
      <w:r w:rsidR="003470CE">
        <w:rPr>
          <w:rFonts w:cstheme="minorHAnsi"/>
        </w:rPr>
        <w:t>time</w:t>
      </w:r>
      <w:r w:rsidR="006C671E" w:rsidRPr="0099109E">
        <w:rPr>
          <w:rFonts w:cstheme="minorHAnsi"/>
        </w:rPr>
        <w:t xml:space="preserve"> to </w:t>
      </w:r>
      <w:r w:rsidR="00227BE1" w:rsidRPr="0099109E">
        <w:rPr>
          <w:rFonts w:cstheme="minorHAnsi"/>
        </w:rPr>
        <w:t>understan</w:t>
      </w:r>
      <w:r w:rsidR="00227BE1">
        <w:rPr>
          <w:rFonts w:cstheme="minorHAnsi"/>
        </w:rPr>
        <w:t>d</w:t>
      </w:r>
      <w:r w:rsidR="00227BE1" w:rsidRPr="0099109E">
        <w:rPr>
          <w:rFonts w:cstheme="minorHAnsi"/>
        </w:rPr>
        <w:t xml:space="preserve"> </w:t>
      </w:r>
      <w:r w:rsidR="006C671E" w:rsidRPr="0099109E">
        <w:rPr>
          <w:rFonts w:cstheme="minorHAnsi"/>
        </w:rPr>
        <w:t xml:space="preserve">and </w:t>
      </w:r>
      <w:r w:rsidR="00227BE1" w:rsidRPr="0099109E">
        <w:rPr>
          <w:rFonts w:cstheme="minorHAnsi"/>
        </w:rPr>
        <w:t>deconstruc</w:t>
      </w:r>
      <w:r w:rsidR="00227BE1">
        <w:rPr>
          <w:rFonts w:cstheme="minorHAnsi"/>
        </w:rPr>
        <w:t>t</w:t>
      </w:r>
      <w:r w:rsidR="00227BE1" w:rsidRPr="0099109E">
        <w:rPr>
          <w:rFonts w:cstheme="minorHAnsi"/>
        </w:rPr>
        <w:t xml:space="preserve"> </w:t>
      </w:r>
      <w:r w:rsidR="006C671E" w:rsidRPr="0099109E">
        <w:rPr>
          <w:rFonts w:cstheme="minorHAnsi"/>
        </w:rPr>
        <w:t xml:space="preserve">the 2011 </w:t>
      </w:r>
      <w:r w:rsidR="00894A9C">
        <w:rPr>
          <w:rFonts w:cstheme="minorHAnsi"/>
        </w:rPr>
        <w:t>framework</w:t>
      </w:r>
      <w:r w:rsidR="006C671E" w:rsidRPr="0099109E">
        <w:rPr>
          <w:rFonts w:cstheme="minorHAnsi"/>
        </w:rPr>
        <w:t>s</w:t>
      </w:r>
      <w:r w:rsidR="006C671E">
        <w:rPr>
          <w:rFonts w:cstheme="minorHAnsi"/>
        </w:rPr>
        <w:t xml:space="preserve"> (4</w:t>
      </w:r>
      <w:r w:rsidR="00596365">
        <w:rPr>
          <w:rFonts w:cstheme="minorHAnsi"/>
        </w:rPr>
        <w:t>1</w:t>
      </w:r>
      <w:r w:rsidR="006C671E">
        <w:rPr>
          <w:rFonts w:cstheme="minorHAnsi"/>
        </w:rPr>
        <w:t xml:space="preserve"> percent)</w:t>
      </w:r>
      <w:r w:rsidR="00BA6D79">
        <w:rPr>
          <w:rFonts w:cstheme="minorHAnsi"/>
        </w:rPr>
        <w:t>.</w:t>
      </w:r>
    </w:p>
    <w:p w:rsidR="002F2ABA" w:rsidRDefault="002F2ABA" w:rsidP="00231084"/>
    <w:p w:rsidR="002F2ABA" w:rsidRDefault="00830394" w:rsidP="00231084">
      <w:r>
        <w:t xml:space="preserve">By grade level, </w:t>
      </w:r>
      <w:r w:rsidR="002F2ABA" w:rsidRPr="00433C95">
        <w:t xml:space="preserve">elementary school </w:t>
      </w:r>
      <w:r w:rsidR="00597D61" w:rsidRPr="00433C95">
        <w:t xml:space="preserve">educators </w:t>
      </w:r>
      <w:r w:rsidR="002F2ABA" w:rsidRPr="00433C95">
        <w:t xml:space="preserve">reported </w:t>
      </w:r>
      <w:r w:rsidR="00FA1C4A" w:rsidRPr="00433C95">
        <w:t>having</w:t>
      </w:r>
      <w:r w:rsidR="002F2ABA" w:rsidRPr="00433C95">
        <w:t xml:space="preserve"> more supports available to them</w:t>
      </w:r>
      <w:r w:rsidR="000C3CF9" w:rsidRPr="00433C95">
        <w:t xml:space="preserve">; </w:t>
      </w:r>
      <w:r w:rsidR="003470CE">
        <w:t>23 percent</w:t>
      </w:r>
      <w:r>
        <w:t xml:space="preserve"> of middle school teachers and </w:t>
      </w:r>
      <w:r w:rsidR="003470CE">
        <w:t>31 percent</w:t>
      </w:r>
      <w:r w:rsidR="000C3CF9" w:rsidRPr="00433C95">
        <w:t xml:space="preserve"> of high school teachers reported that none of the supports listed in the survey </w:t>
      </w:r>
      <w:r w:rsidR="00227BE1">
        <w:t>were</w:t>
      </w:r>
      <w:r w:rsidR="00227BE1" w:rsidRPr="00433C95">
        <w:t xml:space="preserve"> </w:t>
      </w:r>
      <w:r w:rsidR="003470CE" w:rsidRPr="00433C95">
        <w:t>available</w:t>
      </w:r>
      <w:r w:rsidR="003470CE">
        <w:t xml:space="preserve"> to them</w:t>
      </w:r>
      <w:r w:rsidR="00227BE1">
        <w:t>,</w:t>
      </w:r>
      <w:r w:rsidR="003470CE">
        <w:t xml:space="preserve"> </w:t>
      </w:r>
      <w:r w:rsidR="00AE4697">
        <w:t>compared with</w:t>
      </w:r>
      <w:r w:rsidR="000C3CF9" w:rsidRPr="00433C95">
        <w:t xml:space="preserve"> </w:t>
      </w:r>
      <w:r>
        <w:t>less than 2</w:t>
      </w:r>
      <w:r w:rsidR="00596365" w:rsidRPr="00433C95">
        <w:t xml:space="preserve"> </w:t>
      </w:r>
      <w:r w:rsidR="000C3CF9" w:rsidRPr="00433C95">
        <w:t>percent of elementary school teachers. Elementary school teachers</w:t>
      </w:r>
      <w:r w:rsidR="002F2ABA" w:rsidRPr="00433C95">
        <w:t xml:space="preserve"> </w:t>
      </w:r>
      <w:r w:rsidR="00087B3B">
        <w:t>were</w:t>
      </w:r>
      <w:r w:rsidR="00293CC4">
        <w:t xml:space="preserve"> also</w:t>
      </w:r>
      <w:r w:rsidR="00597D61" w:rsidRPr="00433C95">
        <w:t xml:space="preserve"> </w:t>
      </w:r>
      <w:r w:rsidR="00AA287C">
        <w:t xml:space="preserve">generally </w:t>
      </w:r>
      <w:r w:rsidR="002F2ABA" w:rsidRPr="00433C95">
        <w:t xml:space="preserve">more likely to identify </w:t>
      </w:r>
      <w:r w:rsidR="00FA1C4A" w:rsidRPr="00433C95">
        <w:t>supports</w:t>
      </w:r>
      <w:r w:rsidR="002F2ABA" w:rsidRPr="00433C95">
        <w:t xml:space="preserve"> as being essential for the successful implementation of the </w:t>
      </w:r>
      <w:r w:rsidR="00FA1C4A" w:rsidRPr="00433C95">
        <w:t>f</w:t>
      </w:r>
      <w:r w:rsidR="002F2ABA" w:rsidRPr="00433C95">
        <w:t xml:space="preserve">rameworks. </w:t>
      </w:r>
      <w:r w:rsidR="002F2ABA" w:rsidRPr="00433C95">
        <w:rPr>
          <w:szCs w:val="24"/>
        </w:rPr>
        <w:t>For</w:t>
      </w:r>
      <w:r w:rsidR="002F2ABA" w:rsidRPr="00137E3E">
        <w:rPr>
          <w:szCs w:val="24"/>
        </w:rPr>
        <w:t xml:space="preserve"> </w:t>
      </w:r>
      <w:r w:rsidR="00137E3E" w:rsidRPr="00137E3E">
        <w:rPr>
          <w:szCs w:val="24"/>
        </w:rPr>
        <w:t xml:space="preserve">example, </w:t>
      </w:r>
      <w:r w:rsidR="00AA287C">
        <w:rPr>
          <w:szCs w:val="24"/>
        </w:rPr>
        <w:t>at least 3</w:t>
      </w:r>
      <w:r w:rsidR="003470CE">
        <w:rPr>
          <w:szCs w:val="24"/>
        </w:rPr>
        <w:t>0</w:t>
      </w:r>
      <w:r w:rsidR="00AA287C">
        <w:rPr>
          <w:szCs w:val="24"/>
        </w:rPr>
        <w:t xml:space="preserve"> percent of elementary school teachers regarded </w:t>
      </w:r>
      <w:r w:rsidR="00227BE1">
        <w:rPr>
          <w:szCs w:val="24"/>
        </w:rPr>
        <w:t xml:space="preserve">five </w:t>
      </w:r>
      <w:r w:rsidR="00AA287C">
        <w:rPr>
          <w:szCs w:val="24"/>
        </w:rPr>
        <w:t xml:space="preserve">of the </w:t>
      </w:r>
      <w:r w:rsidR="00227BE1">
        <w:rPr>
          <w:szCs w:val="24"/>
        </w:rPr>
        <w:t>eight</w:t>
      </w:r>
      <w:r w:rsidR="00AA287C">
        <w:rPr>
          <w:szCs w:val="24"/>
        </w:rPr>
        <w:t xml:space="preserve"> supports listed as critical</w:t>
      </w:r>
      <w:r w:rsidR="00D324FC">
        <w:rPr>
          <w:szCs w:val="24"/>
        </w:rPr>
        <w:t>,</w:t>
      </w:r>
      <w:r w:rsidR="00AA287C">
        <w:rPr>
          <w:szCs w:val="24"/>
        </w:rPr>
        <w:t xml:space="preserve"> compared </w:t>
      </w:r>
      <w:r w:rsidR="00227BE1">
        <w:rPr>
          <w:szCs w:val="24"/>
        </w:rPr>
        <w:t>with three out of eight</w:t>
      </w:r>
      <w:r w:rsidR="00AA287C">
        <w:rPr>
          <w:szCs w:val="24"/>
        </w:rPr>
        <w:t xml:space="preserve"> middle school teachers and </w:t>
      </w:r>
      <w:r w:rsidR="00D324FC">
        <w:rPr>
          <w:szCs w:val="24"/>
        </w:rPr>
        <w:t>no</w:t>
      </w:r>
      <w:r w:rsidR="00AA287C">
        <w:rPr>
          <w:szCs w:val="24"/>
        </w:rPr>
        <w:t xml:space="preserve"> high school respondents</w:t>
      </w:r>
      <w:r w:rsidR="002F2ABA" w:rsidRPr="00D8753B">
        <w:t xml:space="preserve">. </w:t>
      </w:r>
      <w:r w:rsidR="00A448A3">
        <w:t>Most notably</w:t>
      </w:r>
      <w:r w:rsidR="00E10F28">
        <w:t xml:space="preserve">, </w:t>
      </w:r>
      <w:r w:rsidR="00A615A2">
        <w:t xml:space="preserve">although </w:t>
      </w:r>
      <w:r w:rsidR="00AA287C">
        <w:t>51</w:t>
      </w:r>
      <w:r w:rsidR="00596365">
        <w:t xml:space="preserve"> percent </w:t>
      </w:r>
      <w:r w:rsidR="00E10F28">
        <w:t xml:space="preserve">of elementary school teachers regarded PLCs as essential, only </w:t>
      </w:r>
      <w:r w:rsidR="00AA287C">
        <w:t xml:space="preserve">14 percent of their middle school colleagues and </w:t>
      </w:r>
      <w:r w:rsidR="00227BE1">
        <w:t xml:space="preserve">5 </w:t>
      </w:r>
      <w:r w:rsidR="00E10F28">
        <w:t>percent of high school teachers agreed with this assessment</w:t>
      </w:r>
      <w:r w:rsidR="002063BB">
        <w:t xml:space="preserve">. </w:t>
      </w:r>
      <w:r w:rsidR="00AA287C">
        <w:t>Middle school teachers were</w:t>
      </w:r>
      <w:r w:rsidR="002F2ABA">
        <w:t xml:space="preserve"> </w:t>
      </w:r>
      <w:r w:rsidR="006974CC">
        <w:t xml:space="preserve">slightly more likely </w:t>
      </w:r>
      <w:r w:rsidR="00227BE1">
        <w:t>than their elementary and high school colleagues</w:t>
      </w:r>
      <w:r w:rsidR="00227BE1" w:rsidRPr="00D8753B">
        <w:t xml:space="preserve"> </w:t>
      </w:r>
      <w:r w:rsidR="002F2ABA" w:rsidRPr="00D8753B">
        <w:t xml:space="preserve">to </w:t>
      </w:r>
      <w:r w:rsidR="002F2ABA">
        <w:t>identify</w:t>
      </w:r>
      <w:r w:rsidR="002F2ABA" w:rsidRPr="00D8753B">
        <w:t xml:space="preserve"> content-focused training and training on the required instructional shifts</w:t>
      </w:r>
      <w:r w:rsidR="002F2ABA">
        <w:t xml:space="preserve"> as critical</w:t>
      </w:r>
      <w:r w:rsidR="00B25115">
        <w:t xml:space="preserve"> for the transition</w:t>
      </w:r>
      <w:r w:rsidR="002F2ABA" w:rsidRPr="00D8753B">
        <w:t>.</w:t>
      </w:r>
      <w:r w:rsidR="002F2ABA">
        <w:t xml:space="preserve"> </w:t>
      </w:r>
    </w:p>
    <w:p w:rsidR="002F2ABA" w:rsidRDefault="002F2ABA" w:rsidP="00231084"/>
    <w:p w:rsidR="00E719DF" w:rsidRPr="00B005EF" w:rsidRDefault="002F2ABA" w:rsidP="00B25C4B">
      <w:r>
        <w:t xml:space="preserve">When respondents were disaggregated by </w:t>
      </w:r>
      <w:r w:rsidR="002063BB">
        <w:t xml:space="preserve">level of </w:t>
      </w:r>
      <w:r w:rsidR="0039267A">
        <w:t>frameworks</w:t>
      </w:r>
      <w:r w:rsidR="002063BB">
        <w:t xml:space="preserve"> implementation</w:t>
      </w:r>
      <w:r w:rsidR="00173CA1">
        <w:t xml:space="preserve">, </w:t>
      </w:r>
      <w:r w:rsidR="00593FD0">
        <w:t xml:space="preserve">teachers in </w:t>
      </w:r>
      <w:r w:rsidR="00BD64EF">
        <w:t>higher implementing</w:t>
      </w:r>
      <w:r w:rsidR="00593FD0">
        <w:t xml:space="preserve"> schools were more likely </w:t>
      </w:r>
      <w:r w:rsidR="0039267A">
        <w:t xml:space="preserve">to </w:t>
      </w:r>
      <w:r w:rsidR="00593FD0">
        <w:t xml:space="preserve">cite collaborative planning time dedicated to aligning curricula and PLCs as </w:t>
      </w:r>
      <w:r w:rsidR="002063BB">
        <w:t>important</w:t>
      </w:r>
      <w:r w:rsidR="00593FD0">
        <w:t xml:space="preserve"> </w:t>
      </w:r>
      <w:r w:rsidR="00287D71">
        <w:t>activities</w:t>
      </w:r>
      <w:r w:rsidR="002063BB">
        <w:t xml:space="preserve"> </w:t>
      </w:r>
      <w:r w:rsidR="0039267A">
        <w:t>and resources</w:t>
      </w:r>
      <w:r w:rsidR="00D324FC">
        <w:t>,</w:t>
      </w:r>
      <w:r w:rsidR="0039267A">
        <w:t xml:space="preserve"> </w:t>
      </w:r>
      <w:r w:rsidR="00AE4697">
        <w:t>compared with</w:t>
      </w:r>
      <w:r w:rsidR="002063BB">
        <w:t xml:space="preserve"> teachers in </w:t>
      </w:r>
      <w:r w:rsidR="00BD64EF">
        <w:t>lower implementing</w:t>
      </w:r>
      <w:r w:rsidR="002063BB">
        <w:t xml:space="preserve"> schools</w:t>
      </w:r>
      <w:r w:rsidR="0039267A">
        <w:t>.</w:t>
      </w:r>
      <w:r w:rsidR="00593FD0">
        <w:t xml:space="preserve"> </w:t>
      </w:r>
      <w:r w:rsidR="002063BB">
        <w:t xml:space="preserve">Teachers in </w:t>
      </w:r>
      <w:r w:rsidR="00BD64EF">
        <w:t>lower implementing</w:t>
      </w:r>
      <w:r w:rsidR="00597D61">
        <w:t xml:space="preserve"> schools</w:t>
      </w:r>
      <w:r w:rsidR="002063BB">
        <w:t xml:space="preserve"> were more likely to identify job-embedded training and coaching </w:t>
      </w:r>
      <w:r w:rsidR="000A5104">
        <w:t xml:space="preserve">focusing on classroom implementation of the frameworks </w:t>
      </w:r>
      <w:r w:rsidR="002063BB">
        <w:t xml:space="preserve">as essential. </w:t>
      </w:r>
    </w:p>
    <w:p w:rsidR="00C510DB" w:rsidRDefault="00C510DB" w:rsidP="00C129BB">
      <w:pPr>
        <w:pStyle w:val="TableTitle"/>
      </w:pPr>
      <w:bookmarkStart w:id="41" w:name="_Toc398021182"/>
      <w:r w:rsidRPr="00B25C4B">
        <w:rPr>
          <w:rFonts w:eastAsiaTheme="minorEastAsia" w:cstheme="minorBidi"/>
          <w:szCs w:val="22"/>
        </w:rPr>
        <w:t xml:space="preserve">Table </w:t>
      </w:r>
      <w:r w:rsidR="00584A3A" w:rsidRPr="00B25C4B">
        <w:rPr>
          <w:rFonts w:eastAsiaTheme="minorEastAsia" w:cstheme="minorBidi"/>
          <w:szCs w:val="22"/>
        </w:rPr>
        <w:t>12</w:t>
      </w:r>
      <w:r w:rsidR="008152CD" w:rsidRPr="00B25C4B">
        <w:rPr>
          <w:rFonts w:eastAsiaTheme="minorEastAsia" w:cstheme="minorBidi"/>
          <w:szCs w:val="22"/>
        </w:rPr>
        <w:t>. Critical Activities and Resources</w:t>
      </w:r>
      <w:bookmarkEnd w:id="41"/>
      <w:r w:rsidR="00173CA1">
        <w:t xml:space="preserve"> </w:t>
      </w:r>
    </w:p>
    <w:tbl>
      <w:tblPr>
        <w:tblStyle w:val="TableGrid"/>
        <w:tblW w:w="5000" w:type="pct"/>
        <w:tblLayout w:type="fixed"/>
        <w:tblLook w:val="04A0"/>
      </w:tblPr>
      <w:tblGrid>
        <w:gridCol w:w="3528"/>
        <w:gridCol w:w="1074"/>
        <w:gridCol w:w="996"/>
        <w:gridCol w:w="996"/>
        <w:gridCol w:w="996"/>
        <w:gridCol w:w="994"/>
        <w:gridCol w:w="992"/>
      </w:tblGrid>
      <w:tr w:rsidR="00515942" w:rsidRPr="00B613F8" w:rsidTr="00262072">
        <w:trPr>
          <w:tblHeader/>
        </w:trPr>
        <w:tc>
          <w:tcPr>
            <w:tcW w:w="1842" w:type="pct"/>
            <w:vMerge w:val="restart"/>
            <w:shd w:val="clear" w:color="auto" w:fill="3A5877" w:themeFill="text2" w:themeFillShade="BF"/>
            <w:vAlign w:val="center"/>
          </w:tcPr>
          <w:p w:rsidR="00515942" w:rsidRPr="00E34FB9" w:rsidRDefault="00515942" w:rsidP="00A448A3">
            <w:pPr>
              <w:spacing w:before="40" w:after="40"/>
              <w:rPr>
                <w:rFonts w:eastAsia="Times New Roman" w:cstheme="minorHAnsi"/>
                <w:b/>
                <w:color w:val="FFFFFF" w:themeColor="background1"/>
              </w:rPr>
            </w:pPr>
          </w:p>
        </w:tc>
        <w:tc>
          <w:tcPr>
            <w:tcW w:w="561" w:type="pct"/>
            <w:vMerge w:val="restart"/>
            <w:shd w:val="clear" w:color="auto" w:fill="3A5877" w:themeFill="text2" w:themeFillShade="BF"/>
            <w:vAlign w:val="center"/>
          </w:tcPr>
          <w:p w:rsidR="00515942" w:rsidRPr="00B613F8" w:rsidRDefault="00515942" w:rsidP="00A448A3">
            <w:pPr>
              <w:spacing w:before="40" w:after="40"/>
              <w:jc w:val="center"/>
              <w:rPr>
                <w:rFonts w:eastAsia="Times New Roman" w:cstheme="minorHAnsi"/>
                <w:b/>
                <w:color w:val="FFFFFF" w:themeColor="background1"/>
                <w:sz w:val="20"/>
              </w:rPr>
            </w:pPr>
            <w:r w:rsidRPr="00B613F8">
              <w:rPr>
                <w:rFonts w:eastAsia="Times New Roman" w:cstheme="minorHAnsi"/>
                <w:b/>
                <w:color w:val="FFFFFF" w:themeColor="background1"/>
                <w:sz w:val="20"/>
              </w:rPr>
              <w:t>All</w:t>
            </w:r>
          </w:p>
          <w:p w:rsidR="00515942" w:rsidRPr="00B613F8" w:rsidRDefault="00515942" w:rsidP="00A448A3">
            <w:pPr>
              <w:spacing w:before="40" w:after="40"/>
              <w:jc w:val="center"/>
              <w:rPr>
                <w:rFonts w:eastAsia="Times New Roman" w:cstheme="minorHAnsi"/>
                <w:b/>
                <w:color w:val="FFFFFF" w:themeColor="background1"/>
                <w:sz w:val="20"/>
              </w:rPr>
            </w:pPr>
            <w:r w:rsidRPr="00B613F8">
              <w:rPr>
                <w:rFonts w:eastAsia="Times New Roman" w:cstheme="minorHAnsi"/>
                <w:b/>
                <w:color w:val="FFFFFF" w:themeColor="background1"/>
                <w:sz w:val="20"/>
              </w:rPr>
              <w:t>(</w:t>
            </w:r>
            <w:r w:rsidRPr="00B613F8">
              <w:rPr>
                <w:rFonts w:eastAsia="Times New Roman" w:cstheme="minorHAnsi"/>
                <w:b/>
                <w:i/>
                <w:color w:val="FFFFFF" w:themeColor="background1"/>
                <w:sz w:val="20"/>
              </w:rPr>
              <w:t>N</w:t>
            </w:r>
            <w:r w:rsidRPr="00B613F8">
              <w:rPr>
                <w:rFonts w:eastAsia="Times New Roman" w:cstheme="minorHAnsi"/>
                <w:b/>
                <w:color w:val="FFFFFF" w:themeColor="background1"/>
                <w:sz w:val="20"/>
              </w:rPr>
              <w:t xml:space="preserve"> = </w:t>
            </w:r>
            <w:r>
              <w:rPr>
                <w:rFonts w:eastAsia="Times New Roman" w:cstheme="minorHAnsi"/>
                <w:b/>
                <w:color w:val="FFFFFF" w:themeColor="background1"/>
                <w:sz w:val="20"/>
              </w:rPr>
              <w:t>174</w:t>
            </w:r>
            <w:r w:rsidRPr="00B613F8">
              <w:rPr>
                <w:rFonts w:eastAsia="Times New Roman" w:cstheme="minorHAnsi"/>
                <w:b/>
                <w:color w:val="FFFFFF" w:themeColor="background1"/>
                <w:sz w:val="20"/>
              </w:rPr>
              <w:t>)</w:t>
            </w:r>
          </w:p>
        </w:tc>
        <w:tc>
          <w:tcPr>
            <w:tcW w:w="1560" w:type="pct"/>
            <w:gridSpan w:val="3"/>
            <w:shd w:val="clear" w:color="auto" w:fill="3A5877" w:themeFill="text2" w:themeFillShade="BF"/>
            <w:vAlign w:val="center"/>
          </w:tcPr>
          <w:p w:rsidR="00515942" w:rsidRPr="00B613F8" w:rsidRDefault="00515942" w:rsidP="00A448A3">
            <w:pPr>
              <w:spacing w:before="40" w:after="40"/>
              <w:jc w:val="center"/>
              <w:rPr>
                <w:rFonts w:eastAsia="Times New Roman" w:cstheme="minorHAnsi"/>
                <w:b/>
                <w:color w:val="FFFFFF" w:themeColor="background1"/>
                <w:sz w:val="20"/>
              </w:rPr>
            </w:pPr>
            <w:r>
              <w:rPr>
                <w:rFonts w:eastAsia="Times New Roman" w:cstheme="minorHAnsi"/>
                <w:b/>
                <w:color w:val="FFFFFF" w:themeColor="background1"/>
                <w:sz w:val="20"/>
              </w:rPr>
              <w:t>Grade Level</w:t>
            </w:r>
          </w:p>
        </w:tc>
        <w:tc>
          <w:tcPr>
            <w:tcW w:w="1037" w:type="pct"/>
            <w:gridSpan w:val="2"/>
            <w:shd w:val="clear" w:color="auto" w:fill="3A5877" w:themeFill="text2" w:themeFillShade="BF"/>
            <w:vAlign w:val="center"/>
          </w:tcPr>
          <w:p w:rsidR="00515942" w:rsidRPr="00B613F8" w:rsidRDefault="00515942" w:rsidP="00A448A3">
            <w:pPr>
              <w:spacing w:before="40" w:after="40"/>
              <w:jc w:val="center"/>
              <w:rPr>
                <w:rFonts w:eastAsia="Times New Roman" w:cstheme="minorHAnsi"/>
                <w:b/>
                <w:color w:val="FFFFFF" w:themeColor="background1"/>
                <w:sz w:val="20"/>
              </w:rPr>
            </w:pPr>
            <w:r>
              <w:rPr>
                <w:rFonts w:eastAsia="Times New Roman" w:cstheme="minorHAnsi"/>
                <w:b/>
                <w:color w:val="FFFFFF" w:themeColor="background1"/>
                <w:sz w:val="20"/>
              </w:rPr>
              <w:t>Implementation Level</w:t>
            </w:r>
          </w:p>
        </w:tc>
      </w:tr>
      <w:tr w:rsidR="00515942" w:rsidRPr="00B613F8" w:rsidTr="00262072">
        <w:trPr>
          <w:trHeight w:val="969"/>
          <w:tblHeader/>
        </w:trPr>
        <w:tc>
          <w:tcPr>
            <w:tcW w:w="1842" w:type="pct"/>
            <w:vMerge/>
            <w:shd w:val="clear" w:color="auto" w:fill="3A5877" w:themeFill="text2" w:themeFillShade="BF"/>
            <w:vAlign w:val="center"/>
          </w:tcPr>
          <w:p w:rsidR="00515942" w:rsidRPr="00E34FB9" w:rsidRDefault="00515942" w:rsidP="00A448A3">
            <w:pPr>
              <w:spacing w:before="40" w:after="40"/>
              <w:rPr>
                <w:rFonts w:eastAsia="Times New Roman" w:cstheme="minorHAnsi"/>
                <w:b/>
                <w:color w:val="FFFFFF" w:themeColor="background1"/>
              </w:rPr>
            </w:pPr>
          </w:p>
        </w:tc>
        <w:tc>
          <w:tcPr>
            <w:tcW w:w="561" w:type="pct"/>
            <w:vMerge/>
            <w:shd w:val="clear" w:color="auto" w:fill="3A5877" w:themeFill="text2" w:themeFillShade="BF"/>
            <w:vAlign w:val="center"/>
          </w:tcPr>
          <w:p w:rsidR="00515942" w:rsidRPr="00B613F8" w:rsidRDefault="00515942" w:rsidP="00A448A3">
            <w:pPr>
              <w:spacing w:before="40" w:after="40"/>
              <w:jc w:val="center"/>
              <w:rPr>
                <w:rFonts w:eastAsia="Times New Roman" w:cstheme="minorHAnsi"/>
                <w:b/>
                <w:color w:val="FFFFFF" w:themeColor="background1"/>
                <w:sz w:val="20"/>
              </w:rPr>
            </w:pPr>
          </w:p>
        </w:tc>
        <w:tc>
          <w:tcPr>
            <w:tcW w:w="520" w:type="pct"/>
            <w:shd w:val="clear" w:color="auto" w:fill="3A5877" w:themeFill="text2" w:themeFillShade="BF"/>
            <w:vAlign w:val="center"/>
          </w:tcPr>
          <w:p w:rsidR="00515942" w:rsidRPr="00B613F8" w:rsidRDefault="00515942" w:rsidP="00A448A3">
            <w:pPr>
              <w:spacing w:before="40" w:after="40"/>
              <w:jc w:val="center"/>
              <w:rPr>
                <w:rFonts w:eastAsia="Times New Roman" w:cstheme="minorHAnsi"/>
                <w:b/>
                <w:color w:val="FFFFFF" w:themeColor="background1"/>
                <w:sz w:val="20"/>
              </w:rPr>
            </w:pPr>
            <w:r w:rsidRPr="00B613F8">
              <w:rPr>
                <w:rFonts w:eastAsia="Times New Roman" w:cstheme="minorHAnsi"/>
                <w:b/>
                <w:color w:val="FFFFFF" w:themeColor="background1"/>
                <w:sz w:val="20"/>
              </w:rPr>
              <w:t>ES</w:t>
            </w:r>
          </w:p>
          <w:p w:rsidR="00515942" w:rsidRPr="00B613F8" w:rsidRDefault="00515942" w:rsidP="006002DD">
            <w:pPr>
              <w:spacing w:before="40" w:after="40"/>
              <w:jc w:val="center"/>
              <w:rPr>
                <w:rFonts w:eastAsia="Times New Roman" w:cstheme="minorHAnsi"/>
                <w:b/>
                <w:color w:val="FFFFFF" w:themeColor="background1"/>
                <w:sz w:val="20"/>
              </w:rPr>
            </w:pPr>
            <w:r w:rsidRPr="00B613F8">
              <w:rPr>
                <w:rFonts w:eastAsia="Times New Roman" w:cstheme="minorHAnsi"/>
                <w:b/>
                <w:color w:val="FFFFFF" w:themeColor="background1"/>
                <w:sz w:val="20"/>
              </w:rPr>
              <w:t>(</w:t>
            </w:r>
            <w:r w:rsidRPr="00B613F8">
              <w:rPr>
                <w:rFonts w:eastAsia="Times New Roman" w:cstheme="minorHAnsi"/>
                <w:b/>
                <w:i/>
                <w:color w:val="FFFFFF" w:themeColor="background1"/>
                <w:sz w:val="20"/>
              </w:rPr>
              <w:t>n</w:t>
            </w:r>
            <w:r w:rsidRPr="00B613F8">
              <w:rPr>
                <w:rFonts w:eastAsia="Times New Roman" w:cstheme="minorHAnsi"/>
                <w:b/>
                <w:color w:val="FFFFFF" w:themeColor="background1"/>
                <w:sz w:val="20"/>
              </w:rPr>
              <w:t xml:space="preserve"> = </w:t>
            </w:r>
            <w:r>
              <w:rPr>
                <w:rFonts w:eastAsia="Times New Roman" w:cstheme="minorHAnsi"/>
                <w:b/>
                <w:color w:val="FFFFFF" w:themeColor="background1"/>
                <w:sz w:val="20"/>
              </w:rPr>
              <w:t>70</w:t>
            </w:r>
            <w:r w:rsidRPr="00B613F8">
              <w:rPr>
                <w:rFonts w:eastAsia="Times New Roman" w:cstheme="minorHAnsi"/>
                <w:b/>
                <w:color w:val="FFFFFF" w:themeColor="background1"/>
                <w:sz w:val="20"/>
              </w:rPr>
              <w:t>)</w:t>
            </w:r>
          </w:p>
        </w:tc>
        <w:tc>
          <w:tcPr>
            <w:tcW w:w="520" w:type="pct"/>
            <w:shd w:val="clear" w:color="auto" w:fill="3A5877" w:themeFill="text2" w:themeFillShade="BF"/>
            <w:vAlign w:val="center"/>
          </w:tcPr>
          <w:p w:rsidR="00515942" w:rsidRPr="00B613F8" w:rsidRDefault="00515942" w:rsidP="00A448A3">
            <w:pPr>
              <w:spacing w:before="40" w:after="40"/>
              <w:jc w:val="center"/>
              <w:rPr>
                <w:rFonts w:eastAsia="Times New Roman" w:cstheme="minorHAnsi"/>
                <w:b/>
                <w:color w:val="FFFFFF" w:themeColor="background1"/>
                <w:sz w:val="20"/>
              </w:rPr>
            </w:pPr>
            <w:r w:rsidRPr="00B613F8">
              <w:rPr>
                <w:rFonts w:eastAsia="Times New Roman" w:cstheme="minorHAnsi"/>
                <w:b/>
                <w:color w:val="FFFFFF" w:themeColor="background1"/>
                <w:sz w:val="20"/>
              </w:rPr>
              <w:t>MS</w:t>
            </w:r>
          </w:p>
          <w:p w:rsidR="00515942" w:rsidRPr="00B613F8" w:rsidRDefault="00515942" w:rsidP="006002DD">
            <w:pPr>
              <w:spacing w:before="40" w:after="40"/>
              <w:jc w:val="center"/>
              <w:rPr>
                <w:rFonts w:eastAsia="Times New Roman" w:cstheme="minorHAnsi"/>
                <w:b/>
                <w:color w:val="FFFFFF" w:themeColor="background1"/>
                <w:sz w:val="20"/>
              </w:rPr>
            </w:pPr>
            <w:r w:rsidRPr="00B613F8">
              <w:rPr>
                <w:rFonts w:eastAsia="Times New Roman" w:cstheme="minorHAnsi"/>
                <w:b/>
                <w:color w:val="FFFFFF" w:themeColor="background1"/>
                <w:sz w:val="20"/>
              </w:rPr>
              <w:t>(</w:t>
            </w:r>
            <w:r w:rsidRPr="00B613F8">
              <w:rPr>
                <w:rFonts w:eastAsia="Times New Roman" w:cstheme="minorHAnsi"/>
                <w:b/>
                <w:i/>
                <w:color w:val="FFFFFF" w:themeColor="background1"/>
                <w:sz w:val="20"/>
              </w:rPr>
              <w:t>n</w:t>
            </w:r>
            <w:r w:rsidRPr="00B613F8">
              <w:rPr>
                <w:rFonts w:eastAsia="Times New Roman" w:cstheme="minorHAnsi"/>
                <w:b/>
                <w:color w:val="FFFFFF" w:themeColor="background1"/>
                <w:sz w:val="20"/>
              </w:rPr>
              <w:t xml:space="preserve"> = </w:t>
            </w:r>
            <w:r>
              <w:rPr>
                <w:rFonts w:eastAsia="Times New Roman" w:cstheme="minorHAnsi"/>
                <w:b/>
                <w:color w:val="FFFFFF" w:themeColor="background1"/>
                <w:sz w:val="20"/>
              </w:rPr>
              <w:t>21</w:t>
            </w:r>
            <w:r w:rsidRPr="00B613F8">
              <w:rPr>
                <w:rFonts w:eastAsia="Times New Roman" w:cstheme="minorHAnsi"/>
                <w:b/>
                <w:color w:val="FFFFFF" w:themeColor="background1"/>
                <w:sz w:val="20"/>
              </w:rPr>
              <w:t>)</w:t>
            </w:r>
          </w:p>
        </w:tc>
        <w:tc>
          <w:tcPr>
            <w:tcW w:w="520" w:type="pct"/>
            <w:shd w:val="clear" w:color="auto" w:fill="3A5877" w:themeFill="text2" w:themeFillShade="BF"/>
            <w:vAlign w:val="center"/>
          </w:tcPr>
          <w:p w:rsidR="00515942" w:rsidRPr="00B613F8" w:rsidRDefault="00515942" w:rsidP="00A448A3">
            <w:pPr>
              <w:spacing w:before="40" w:after="40"/>
              <w:jc w:val="center"/>
              <w:rPr>
                <w:rFonts w:eastAsia="Times New Roman" w:cstheme="minorHAnsi"/>
                <w:b/>
                <w:color w:val="FFFFFF" w:themeColor="background1"/>
                <w:sz w:val="20"/>
              </w:rPr>
            </w:pPr>
            <w:r w:rsidRPr="00B613F8">
              <w:rPr>
                <w:rFonts w:eastAsia="Times New Roman" w:cstheme="minorHAnsi"/>
                <w:b/>
                <w:color w:val="FFFFFF" w:themeColor="background1"/>
                <w:sz w:val="20"/>
              </w:rPr>
              <w:t>HS</w:t>
            </w:r>
          </w:p>
          <w:p w:rsidR="00515942" w:rsidRPr="00B613F8" w:rsidRDefault="00515942" w:rsidP="006002DD">
            <w:pPr>
              <w:spacing w:before="40" w:after="40"/>
              <w:jc w:val="center"/>
              <w:rPr>
                <w:rFonts w:eastAsia="Times New Roman" w:cstheme="minorHAnsi"/>
                <w:b/>
                <w:color w:val="FFFFFF" w:themeColor="background1"/>
                <w:sz w:val="20"/>
              </w:rPr>
            </w:pPr>
            <w:r w:rsidRPr="00B613F8">
              <w:rPr>
                <w:rFonts w:eastAsia="Times New Roman" w:cstheme="minorHAnsi"/>
                <w:b/>
                <w:color w:val="FFFFFF" w:themeColor="background1"/>
                <w:sz w:val="20"/>
              </w:rPr>
              <w:t>(</w:t>
            </w:r>
            <w:r w:rsidRPr="00B613F8">
              <w:rPr>
                <w:rFonts w:eastAsia="Times New Roman" w:cstheme="minorHAnsi"/>
                <w:b/>
                <w:i/>
                <w:color w:val="FFFFFF" w:themeColor="background1"/>
                <w:sz w:val="20"/>
              </w:rPr>
              <w:t>n</w:t>
            </w:r>
            <w:r w:rsidRPr="00B613F8">
              <w:rPr>
                <w:rFonts w:eastAsia="Times New Roman" w:cstheme="minorHAnsi"/>
                <w:b/>
                <w:color w:val="FFFFFF" w:themeColor="background1"/>
                <w:sz w:val="20"/>
              </w:rPr>
              <w:t xml:space="preserve"> = </w:t>
            </w:r>
            <w:r>
              <w:rPr>
                <w:rFonts w:eastAsia="Times New Roman" w:cstheme="minorHAnsi"/>
                <w:b/>
                <w:color w:val="FFFFFF" w:themeColor="background1"/>
                <w:sz w:val="20"/>
              </w:rPr>
              <w:t>83</w:t>
            </w:r>
            <w:r w:rsidRPr="00B613F8">
              <w:rPr>
                <w:rFonts w:eastAsia="Times New Roman" w:cstheme="minorHAnsi"/>
                <w:b/>
                <w:color w:val="FFFFFF" w:themeColor="background1"/>
                <w:sz w:val="20"/>
              </w:rPr>
              <w:t>)</w:t>
            </w:r>
          </w:p>
        </w:tc>
        <w:tc>
          <w:tcPr>
            <w:tcW w:w="519" w:type="pct"/>
            <w:shd w:val="clear" w:color="auto" w:fill="3A5877" w:themeFill="text2" w:themeFillShade="BF"/>
            <w:vAlign w:val="center"/>
          </w:tcPr>
          <w:p w:rsidR="00515942" w:rsidRPr="00B613F8" w:rsidRDefault="00515942" w:rsidP="00A448A3">
            <w:pPr>
              <w:spacing w:before="40" w:after="40"/>
              <w:jc w:val="center"/>
              <w:rPr>
                <w:rFonts w:eastAsia="Times New Roman" w:cstheme="minorHAnsi"/>
                <w:b/>
                <w:color w:val="FFFFFF" w:themeColor="background1"/>
                <w:sz w:val="20"/>
              </w:rPr>
            </w:pPr>
            <w:r>
              <w:rPr>
                <w:rFonts w:eastAsia="Times New Roman" w:cstheme="minorHAnsi"/>
                <w:b/>
                <w:color w:val="FFFFFF" w:themeColor="background1"/>
                <w:sz w:val="20"/>
              </w:rPr>
              <w:t>Higher</w:t>
            </w:r>
          </w:p>
          <w:p w:rsidR="00515942" w:rsidRPr="00B613F8" w:rsidRDefault="00515942" w:rsidP="006002DD">
            <w:pPr>
              <w:spacing w:before="40" w:after="40"/>
              <w:jc w:val="center"/>
              <w:rPr>
                <w:rFonts w:eastAsia="Times New Roman" w:cstheme="minorHAnsi"/>
                <w:b/>
                <w:color w:val="FFFFFF" w:themeColor="background1"/>
                <w:sz w:val="20"/>
              </w:rPr>
            </w:pPr>
            <w:r w:rsidRPr="00B613F8">
              <w:rPr>
                <w:rFonts w:eastAsia="Times New Roman" w:cstheme="minorHAnsi"/>
                <w:b/>
                <w:color w:val="FFFFFF" w:themeColor="background1"/>
                <w:sz w:val="20"/>
              </w:rPr>
              <w:t>(</w:t>
            </w:r>
            <w:r w:rsidRPr="00B613F8">
              <w:rPr>
                <w:rFonts w:eastAsia="Times New Roman" w:cstheme="minorHAnsi"/>
                <w:b/>
                <w:i/>
                <w:color w:val="FFFFFF" w:themeColor="background1"/>
                <w:sz w:val="20"/>
              </w:rPr>
              <w:t>n</w:t>
            </w:r>
            <w:r w:rsidRPr="00B613F8">
              <w:rPr>
                <w:rFonts w:eastAsia="Times New Roman" w:cstheme="minorHAnsi"/>
                <w:b/>
                <w:color w:val="FFFFFF" w:themeColor="background1"/>
                <w:sz w:val="20"/>
              </w:rPr>
              <w:t xml:space="preserve"> = </w:t>
            </w:r>
            <w:r>
              <w:rPr>
                <w:rFonts w:eastAsia="Times New Roman" w:cstheme="minorHAnsi"/>
                <w:b/>
                <w:color w:val="FFFFFF" w:themeColor="background1"/>
                <w:sz w:val="20"/>
              </w:rPr>
              <w:t>45</w:t>
            </w:r>
            <w:r w:rsidRPr="00B613F8">
              <w:rPr>
                <w:rFonts w:eastAsia="Times New Roman" w:cstheme="minorHAnsi"/>
                <w:b/>
                <w:color w:val="FFFFFF" w:themeColor="background1"/>
                <w:sz w:val="20"/>
              </w:rPr>
              <w:t>)</w:t>
            </w:r>
          </w:p>
        </w:tc>
        <w:tc>
          <w:tcPr>
            <w:tcW w:w="518" w:type="pct"/>
            <w:shd w:val="clear" w:color="auto" w:fill="3A5877" w:themeFill="text2" w:themeFillShade="BF"/>
            <w:vAlign w:val="center"/>
          </w:tcPr>
          <w:p w:rsidR="00515942" w:rsidRPr="00B613F8" w:rsidRDefault="00515942" w:rsidP="00A448A3">
            <w:pPr>
              <w:spacing w:before="40" w:after="40"/>
              <w:jc w:val="center"/>
              <w:rPr>
                <w:rFonts w:eastAsia="Times New Roman" w:cstheme="minorHAnsi"/>
                <w:b/>
                <w:color w:val="FFFFFF" w:themeColor="background1"/>
                <w:sz w:val="20"/>
              </w:rPr>
            </w:pPr>
            <w:r>
              <w:rPr>
                <w:rFonts w:eastAsia="Times New Roman" w:cstheme="minorHAnsi"/>
                <w:b/>
                <w:color w:val="FFFFFF" w:themeColor="background1"/>
                <w:sz w:val="20"/>
              </w:rPr>
              <w:t>Lower</w:t>
            </w:r>
          </w:p>
          <w:p w:rsidR="00515942" w:rsidRPr="00B613F8" w:rsidRDefault="00515942" w:rsidP="006002DD">
            <w:pPr>
              <w:spacing w:before="40" w:after="40"/>
              <w:jc w:val="center"/>
              <w:rPr>
                <w:rFonts w:eastAsia="Times New Roman" w:cstheme="minorHAnsi"/>
                <w:b/>
                <w:color w:val="FFFFFF" w:themeColor="background1"/>
                <w:sz w:val="20"/>
              </w:rPr>
            </w:pPr>
            <w:r w:rsidRPr="00B613F8">
              <w:rPr>
                <w:rFonts w:eastAsia="Times New Roman" w:cstheme="minorHAnsi"/>
                <w:b/>
                <w:color w:val="FFFFFF" w:themeColor="background1"/>
                <w:sz w:val="20"/>
              </w:rPr>
              <w:t>(</w:t>
            </w:r>
            <w:r w:rsidRPr="00B613F8">
              <w:rPr>
                <w:rFonts w:eastAsia="Times New Roman" w:cstheme="minorHAnsi"/>
                <w:b/>
                <w:i/>
                <w:color w:val="FFFFFF" w:themeColor="background1"/>
                <w:sz w:val="20"/>
              </w:rPr>
              <w:t>n</w:t>
            </w:r>
            <w:r w:rsidRPr="00B613F8">
              <w:rPr>
                <w:rFonts w:eastAsia="Times New Roman" w:cstheme="minorHAnsi"/>
                <w:b/>
                <w:color w:val="FFFFFF" w:themeColor="background1"/>
                <w:sz w:val="20"/>
              </w:rPr>
              <w:t xml:space="preserve"> = </w:t>
            </w:r>
            <w:r>
              <w:rPr>
                <w:rFonts w:eastAsia="Times New Roman" w:cstheme="minorHAnsi"/>
                <w:b/>
                <w:color w:val="FFFFFF" w:themeColor="background1"/>
                <w:sz w:val="20"/>
              </w:rPr>
              <w:t>42</w:t>
            </w:r>
            <w:r w:rsidRPr="00B613F8">
              <w:rPr>
                <w:rFonts w:eastAsia="Times New Roman" w:cstheme="minorHAnsi"/>
                <w:b/>
                <w:color w:val="FFFFFF" w:themeColor="background1"/>
                <w:sz w:val="20"/>
              </w:rPr>
              <w:t>)</w:t>
            </w:r>
          </w:p>
        </w:tc>
      </w:tr>
      <w:tr w:rsidR="00830394" w:rsidRPr="00B613F8" w:rsidTr="00B25C4B">
        <w:tc>
          <w:tcPr>
            <w:tcW w:w="1842" w:type="pct"/>
            <w:vAlign w:val="bottom"/>
          </w:tcPr>
          <w:p w:rsidR="00830394" w:rsidRPr="006002DD" w:rsidRDefault="00830394" w:rsidP="004D4455">
            <w:pPr>
              <w:spacing w:before="40" w:after="40"/>
              <w:rPr>
                <w:rFonts w:eastAsia="Times New Roman" w:cstheme="minorHAnsi"/>
                <w:color w:val="000000"/>
              </w:rPr>
            </w:pPr>
            <w:r w:rsidRPr="00262072">
              <w:rPr>
                <w:rFonts w:cstheme="minorHAnsi"/>
                <w:color w:val="000000"/>
              </w:rPr>
              <w:t xml:space="preserve">Collaborative planning time dedicated to aligning curriculum </w:t>
            </w:r>
            <w:r w:rsidR="004D4455">
              <w:rPr>
                <w:rFonts w:cstheme="minorHAnsi"/>
                <w:color w:val="000000"/>
              </w:rPr>
              <w:t>to</w:t>
            </w:r>
            <w:r w:rsidRPr="00262072">
              <w:rPr>
                <w:rFonts w:cstheme="minorHAnsi"/>
                <w:color w:val="000000"/>
              </w:rPr>
              <w:t xml:space="preserve"> the 2011 </w:t>
            </w:r>
            <w:r w:rsidR="00227BE1">
              <w:rPr>
                <w:rFonts w:cstheme="minorHAnsi"/>
                <w:color w:val="000000"/>
              </w:rPr>
              <w:t>f</w:t>
            </w:r>
            <w:r w:rsidR="00227BE1" w:rsidRPr="00262072">
              <w:rPr>
                <w:rFonts w:cstheme="minorHAnsi"/>
                <w:color w:val="000000"/>
              </w:rPr>
              <w:t>rameworks</w:t>
            </w:r>
          </w:p>
        </w:tc>
        <w:tc>
          <w:tcPr>
            <w:tcW w:w="561" w:type="pct"/>
            <w:shd w:val="clear" w:color="auto" w:fill="auto"/>
            <w:vAlign w:val="center"/>
          </w:tcPr>
          <w:p w:rsidR="00830394" w:rsidRPr="00262072" w:rsidRDefault="00830394" w:rsidP="00A448A3">
            <w:pPr>
              <w:spacing w:before="40" w:after="40"/>
              <w:jc w:val="center"/>
              <w:rPr>
                <w:rFonts w:cstheme="minorHAnsi"/>
              </w:rPr>
            </w:pPr>
            <w:r w:rsidRPr="00262072">
              <w:rPr>
                <w:rFonts w:cstheme="minorHAnsi"/>
                <w:color w:val="000000"/>
              </w:rPr>
              <w:t>44.3%</w:t>
            </w:r>
          </w:p>
        </w:tc>
        <w:tc>
          <w:tcPr>
            <w:tcW w:w="520" w:type="pct"/>
            <w:shd w:val="clear" w:color="auto" w:fill="DAE3ED" w:themeFill="text2" w:themeFillTint="33"/>
            <w:vAlign w:val="center"/>
          </w:tcPr>
          <w:p w:rsidR="00830394" w:rsidRPr="00262072" w:rsidRDefault="00830394" w:rsidP="00A448A3">
            <w:pPr>
              <w:spacing w:before="40" w:after="40"/>
              <w:jc w:val="center"/>
              <w:rPr>
                <w:rFonts w:cstheme="minorHAnsi"/>
              </w:rPr>
            </w:pPr>
            <w:r w:rsidRPr="00262072">
              <w:rPr>
                <w:rFonts w:cstheme="minorHAnsi"/>
                <w:color w:val="000000"/>
              </w:rPr>
              <w:t>65.7%</w:t>
            </w:r>
          </w:p>
        </w:tc>
        <w:tc>
          <w:tcPr>
            <w:tcW w:w="520" w:type="pct"/>
            <w:shd w:val="clear" w:color="auto" w:fill="DAE3ED" w:themeFill="text2" w:themeFillTint="33"/>
            <w:vAlign w:val="center"/>
          </w:tcPr>
          <w:p w:rsidR="00830394" w:rsidRPr="00262072" w:rsidRDefault="00830394" w:rsidP="00A448A3">
            <w:pPr>
              <w:spacing w:before="40" w:after="40"/>
              <w:jc w:val="center"/>
              <w:rPr>
                <w:rFonts w:cstheme="minorHAnsi"/>
                <w:color w:val="000000"/>
              </w:rPr>
            </w:pPr>
            <w:r w:rsidRPr="00262072">
              <w:rPr>
                <w:rFonts w:cstheme="minorHAnsi"/>
                <w:color w:val="000000"/>
              </w:rPr>
              <w:t>47.6%</w:t>
            </w:r>
          </w:p>
        </w:tc>
        <w:tc>
          <w:tcPr>
            <w:tcW w:w="520" w:type="pct"/>
            <w:shd w:val="clear" w:color="auto" w:fill="DAE3ED" w:themeFill="text2" w:themeFillTint="33"/>
            <w:vAlign w:val="center"/>
          </w:tcPr>
          <w:p w:rsidR="00830394" w:rsidRPr="00262072" w:rsidRDefault="00830394" w:rsidP="00A448A3">
            <w:pPr>
              <w:spacing w:before="40" w:after="40"/>
              <w:jc w:val="center"/>
              <w:rPr>
                <w:rFonts w:cstheme="minorHAnsi"/>
              </w:rPr>
            </w:pPr>
            <w:r w:rsidRPr="00262072">
              <w:rPr>
                <w:rFonts w:cstheme="minorHAnsi"/>
                <w:color w:val="000000"/>
              </w:rPr>
              <w:t>25.3%</w:t>
            </w:r>
          </w:p>
        </w:tc>
        <w:tc>
          <w:tcPr>
            <w:tcW w:w="519" w:type="pct"/>
            <w:shd w:val="clear" w:color="auto" w:fill="FBEFD0" w:themeFill="accent5" w:themeFillTint="33"/>
            <w:vAlign w:val="center"/>
          </w:tcPr>
          <w:p w:rsidR="00830394" w:rsidRPr="00262072" w:rsidRDefault="00830394" w:rsidP="00A448A3">
            <w:pPr>
              <w:spacing w:before="40" w:after="40"/>
              <w:jc w:val="center"/>
              <w:rPr>
                <w:rFonts w:cstheme="minorHAnsi"/>
              </w:rPr>
            </w:pPr>
            <w:r w:rsidRPr="00262072">
              <w:rPr>
                <w:rFonts w:cstheme="minorHAnsi"/>
                <w:color w:val="000000"/>
              </w:rPr>
              <w:t>71.1%</w:t>
            </w:r>
          </w:p>
        </w:tc>
        <w:tc>
          <w:tcPr>
            <w:tcW w:w="518" w:type="pct"/>
            <w:shd w:val="clear" w:color="auto" w:fill="FBEFD0" w:themeFill="accent5" w:themeFillTint="33"/>
            <w:vAlign w:val="center"/>
          </w:tcPr>
          <w:p w:rsidR="00830394" w:rsidRPr="00262072" w:rsidRDefault="00830394" w:rsidP="00A448A3">
            <w:pPr>
              <w:spacing w:before="40" w:after="40"/>
              <w:jc w:val="center"/>
              <w:rPr>
                <w:rFonts w:cstheme="minorHAnsi"/>
              </w:rPr>
            </w:pPr>
            <w:r w:rsidRPr="00262072">
              <w:rPr>
                <w:rFonts w:cstheme="minorHAnsi"/>
                <w:color w:val="000000"/>
              </w:rPr>
              <w:t>50.0%</w:t>
            </w:r>
          </w:p>
        </w:tc>
      </w:tr>
      <w:tr w:rsidR="00830394" w:rsidRPr="00B613F8" w:rsidTr="00B25C4B">
        <w:tc>
          <w:tcPr>
            <w:tcW w:w="1842" w:type="pct"/>
            <w:vAlign w:val="bottom"/>
          </w:tcPr>
          <w:p w:rsidR="00830394" w:rsidRPr="006002DD" w:rsidRDefault="00830394" w:rsidP="00227BE1">
            <w:pPr>
              <w:spacing w:before="40" w:after="40"/>
              <w:rPr>
                <w:rFonts w:eastAsia="Times New Roman" w:cstheme="minorHAnsi"/>
                <w:color w:val="000000"/>
              </w:rPr>
            </w:pPr>
            <w:r w:rsidRPr="00262072">
              <w:rPr>
                <w:rFonts w:cstheme="minorHAnsi"/>
                <w:color w:val="000000"/>
              </w:rPr>
              <w:t xml:space="preserve">Collaborative planning time dedicated to understanding and deconstructing the 2011 </w:t>
            </w:r>
            <w:r w:rsidR="00227BE1">
              <w:rPr>
                <w:rFonts w:cstheme="minorHAnsi"/>
                <w:color w:val="000000"/>
              </w:rPr>
              <w:t>f</w:t>
            </w:r>
            <w:r w:rsidR="00227BE1" w:rsidRPr="00262072">
              <w:rPr>
                <w:rFonts w:cstheme="minorHAnsi"/>
                <w:color w:val="000000"/>
              </w:rPr>
              <w:t>rameworks</w:t>
            </w:r>
          </w:p>
        </w:tc>
        <w:tc>
          <w:tcPr>
            <w:tcW w:w="561" w:type="pct"/>
            <w:shd w:val="clear" w:color="auto" w:fill="auto"/>
            <w:vAlign w:val="center"/>
          </w:tcPr>
          <w:p w:rsidR="00830394" w:rsidRPr="00262072" w:rsidRDefault="00830394" w:rsidP="00A448A3">
            <w:pPr>
              <w:spacing w:before="40" w:after="40"/>
              <w:jc w:val="center"/>
              <w:rPr>
                <w:rFonts w:cstheme="minorHAnsi"/>
              </w:rPr>
            </w:pPr>
            <w:r w:rsidRPr="00262072">
              <w:rPr>
                <w:rFonts w:cstheme="minorHAnsi"/>
                <w:color w:val="000000"/>
              </w:rPr>
              <w:t>41.4%</w:t>
            </w:r>
          </w:p>
        </w:tc>
        <w:tc>
          <w:tcPr>
            <w:tcW w:w="520" w:type="pct"/>
            <w:shd w:val="clear" w:color="auto" w:fill="DAE3ED" w:themeFill="text2" w:themeFillTint="33"/>
            <w:vAlign w:val="center"/>
          </w:tcPr>
          <w:p w:rsidR="00830394" w:rsidRPr="00262072" w:rsidRDefault="00830394" w:rsidP="00A448A3">
            <w:pPr>
              <w:spacing w:before="40" w:after="40"/>
              <w:jc w:val="center"/>
              <w:rPr>
                <w:rFonts w:cstheme="minorHAnsi"/>
              </w:rPr>
            </w:pPr>
            <w:r w:rsidRPr="00262072">
              <w:rPr>
                <w:rFonts w:cstheme="minorHAnsi"/>
                <w:color w:val="000000"/>
              </w:rPr>
              <w:t>55.7%</w:t>
            </w:r>
          </w:p>
        </w:tc>
        <w:tc>
          <w:tcPr>
            <w:tcW w:w="520" w:type="pct"/>
            <w:shd w:val="clear" w:color="auto" w:fill="DAE3ED" w:themeFill="text2" w:themeFillTint="33"/>
            <w:vAlign w:val="center"/>
          </w:tcPr>
          <w:p w:rsidR="00830394" w:rsidRPr="00262072" w:rsidRDefault="00830394" w:rsidP="00A448A3">
            <w:pPr>
              <w:spacing w:before="40" w:after="40"/>
              <w:jc w:val="center"/>
              <w:rPr>
                <w:rFonts w:cstheme="minorHAnsi"/>
                <w:color w:val="000000"/>
              </w:rPr>
            </w:pPr>
            <w:r w:rsidRPr="00262072">
              <w:rPr>
                <w:rFonts w:cstheme="minorHAnsi"/>
                <w:color w:val="000000"/>
              </w:rPr>
              <w:t>61.9%</w:t>
            </w:r>
          </w:p>
        </w:tc>
        <w:tc>
          <w:tcPr>
            <w:tcW w:w="520" w:type="pct"/>
            <w:shd w:val="clear" w:color="auto" w:fill="DAE3ED" w:themeFill="text2" w:themeFillTint="33"/>
            <w:vAlign w:val="center"/>
          </w:tcPr>
          <w:p w:rsidR="00830394" w:rsidRPr="00262072" w:rsidRDefault="00830394" w:rsidP="00A448A3">
            <w:pPr>
              <w:spacing w:before="40" w:after="40"/>
              <w:jc w:val="center"/>
              <w:rPr>
                <w:rFonts w:cstheme="minorHAnsi"/>
              </w:rPr>
            </w:pPr>
            <w:r w:rsidRPr="00262072">
              <w:rPr>
                <w:rFonts w:cstheme="minorHAnsi"/>
                <w:color w:val="000000"/>
              </w:rPr>
              <w:t>24.1%</w:t>
            </w:r>
          </w:p>
        </w:tc>
        <w:tc>
          <w:tcPr>
            <w:tcW w:w="519" w:type="pct"/>
            <w:shd w:val="clear" w:color="auto" w:fill="FBEFD0" w:themeFill="accent5" w:themeFillTint="33"/>
            <w:vAlign w:val="center"/>
          </w:tcPr>
          <w:p w:rsidR="00830394" w:rsidRPr="00262072" w:rsidRDefault="00830394" w:rsidP="00A448A3">
            <w:pPr>
              <w:spacing w:before="40" w:after="40"/>
              <w:jc w:val="center"/>
              <w:rPr>
                <w:rFonts w:cstheme="minorHAnsi"/>
              </w:rPr>
            </w:pPr>
            <w:r w:rsidRPr="00262072">
              <w:rPr>
                <w:rFonts w:cstheme="minorHAnsi"/>
                <w:color w:val="000000"/>
              </w:rPr>
              <w:t>55.6%</w:t>
            </w:r>
          </w:p>
        </w:tc>
        <w:tc>
          <w:tcPr>
            <w:tcW w:w="518" w:type="pct"/>
            <w:shd w:val="clear" w:color="auto" w:fill="FBEFD0" w:themeFill="accent5" w:themeFillTint="33"/>
            <w:vAlign w:val="center"/>
          </w:tcPr>
          <w:p w:rsidR="00830394" w:rsidRPr="00262072" w:rsidRDefault="00830394" w:rsidP="00A448A3">
            <w:pPr>
              <w:spacing w:before="40" w:after="40"/>
              <w:jc w:val="center"/>
              <w:rPr>
                <w:rFonts w:cstheme="minorHAnsi"/>
              </w:rPr>
            </w:pPr>
            <w:r w:rsidRPr="00262072">
              <w:rPr>
                <w:rFonts w:cstheme="minorHAnsi"/>
                <w:color w:val="000000"/>
              </w:rPr>
              <w:t>54.8%</w:t>
            </w:r>
          </w:p>
        </w:tc>
      </w:tr>
      <w:tr w:rsidR="00830394" w:rsidRPr="00B613F8" w:rsidTr="00B25C4B">
        <w:tc>
          <w:tcPr>
            <w:tcW w:w="1842" w:type="pct"/>
            <w:vAlign w:val="bottom"/>
          </w:tcPr>
          <w:p w:rsidR="00830394" w:rsidRPr="006002DD" w:rsidRDefault="00830394" w:rsidP="00227BE1">
            <w:pPr>
              <w:spacing w:before="40" w:after="40"/>
              <w:rPr>
                <w:rFonts w:eastAsia="Times New Roman" w:cstheme="minorHAnsi"/>
                <w:color w:val="000000"/>
              </w:rPr>
            </w:pPr>
            <w:r w:rsidRPr="00262072">
              <w:rPr>
                <w:rFonts w:cstheme="minorHAnsi"/>
                <w:color w:val="000000"/>
              </w:rPr>
              <w:t xml:space="preserve">Lesson plans aligned </w:t>
            </w:r>
            <w:r w:rsidR="00CF057D">
              <w:rPr>
                <w:rFonts w:cstheme="minorHAnsi"/>
                <w:color w:val="000000"/>
              </w:rPr>
              <w:t>with</w:t>
            </w:r>
            <w:r w:rsidRPr="00262072">
              <w:rPr>
                <w:rFonts w:cstheme="minorHAnsi"/>
                <w:color w:val="000000"/>
              </w:rPr>
              <w:t xml:space="preserve"> the 2011 </w:t>
            </w:r>
            <w:r w:rsidR="00227BE1">
              <w:rPr>
                <w:rFonts w:cstheme="minorHAnsi"/>
                <w:color w:val="000000"/>
              </w:rPr>
              <w:t>f</w:t>
            </w:r>
            <w:r w:rsidR="00227BE1" w:rsidRPr="00262072">
              <w:rPr>
                <w:rFonts w:cstheme="minorHAnsi"/>
                <w:color w:val="000000"/>
              </w:rPr>
              <w:t>rameworks</w:t>
            </w:r>
          </w:p>
        </w:tc>
        <w:tc>
          <w:tcPr>
            <w:tcW w:w="561" w:type="pct"/>
            <w:shd w:val="clear" w:color="auto" w:fill="auto"/>
            <w:vAlign w:val="center"/>
          </w:tcPr>
          <w:p w:rsidR="00830394" w:rsidRPr="00262072" w:rsidRDefault="00830394" w:rsidP="00A448A3">
            <w:pPr>
              <w:spacing w:before="40" w:after="40"/>
              <w:jc w:val="center"/>
              <w:rPr>
                <w:rFonts w:cstheme="minorHAnsi"/>
              </w:rPr>
            </w:pPr>
            <w:r w:rsidRPr="00262072">
              <w:rPr>
                <w:rFonts w:cstheme="minorHAnsi"/>
                <w:color w:val="000000"/>
              </w:rPr>
              <w:t>25.9%</w:t>
            </w:r>
          </w:p>
        </w:tc>
        <w:tc>
          <w:tcPr>
            <w:tcW w:w="520" w:type="pct"/>
            <w:shd w:val="clear" w:color="auto" w:fill="DAE3ED" w:themeFill="text2" w:themeFillTint="33"/>
            <w:vAlign w:val="center"/>
          </w:tcPr>
          <w:p w:rsidR="00830394" w:rsidRPr="00262072" w:rsidRDefault="00830394" w:rsidP="00A448A3">
            <w:pPr>
              <w:spacing w:before="40" w:after="40"/>
              <w:jc w:val="center"/>
              <w:rPr>
                <w:rFonts w:cstheme="minorHAnsi"/>
              </w:rPr>
            </w:pPr>
            <w:r w:rsidRPr="00262072">
              <w:rPr>
                <w:rFonts w:cstheme="minorHAnsi"/>
                <w:color w:val="000000"/>
              </w:rPr>
              <w:t>31.4%</w:t>
            </w:r>
          </w:p>
        </w:tc>
        <w:tc>
          <w:tcPr>
            <w:tcW w:w="520" w:type="pct"/>
            <w:shd w:val="clear" w:color="auto" w:fill="DAE3ED" w:themeFill="text2" w:themeFillTint="33"/>
            <w:vAlign w:val="center"/>
          </w:tcPr>
          <w:p w:rsidR="00830394" w:rsidRPr="00262072" w:rsidRDefault="00830394" w:rsidP="00A448A3">
            <w:pPr>
              <w:spacing w:before="40" w:after="40"/>
              <w:jc w:val="center"/>
              <w:rPr>
                <w:rFonts w:cstheme="minorHAnsi"/>
                <w:color w:val="000000"/>
              </w:rPr>
            </w:pPr>
            <w:r w:rsidRPr="00262072">
              <w:rPr>
                <w:rFonts w:cstheme="minorHAnsi"/>
                <w:color w:val="000000"/>
              </w:rPr>
              <w:t>19.0%</w:t>
            </w:r>
          </w:p>
        </w:tc>
        <w:tc>
          <w:tcPr>
            <w:tcW w:w="520" w:type="pct"/>
            <w:shd w:val="clear" w:color="auto" w:fill="DAE3ED" w:themeFill="text2" w:themeFillTint="33"/>
            <w:vAlign w:val="center"/>
          </w:tcPr>
          <w:p w:rsidR="00830394" w:rsidRPr="00262072" w:rsidRDefault="00830394" w:rsidP="00A448A3">
            <w:pPr>
              <w:spacing w:before="40" w:after="40"/>
              <w:jc w:val="center"/>
              <w:rPr>
                <w:rFonts w:cstheme="minorHAnsi"/>
              </w:rPr>
            </w:pPr>
            <w:r w:rsidRPr="00262072">
              <w:rPr>
                <w:rFonts w:cstheme="minorHAnsi"/>
                <w:color w:val="000000"/>
              </w:rPr>
              <w:t>22.9%</w:t>
            </w:r>
          </w:p>
        </w:tc>
        <w:tc>
          <w:tcPr>
            <w:tcW w:w="519" w:type="pct"/>
            <w:shd w:val="clear" w:color="auto" w:fill="FBEFD0" w:themeFill="accent5" w:themeFillTint="33"/>
            <w:vAlign w:val="center"/>
          </w:tcPr>
          <w:p w:rsidR="00830394" w:rsidRPr="00262072" w:rsidRDefault="00830394" w:rsidP="00A448A3">
            <w:pPr>
              <w:spacing w:before="40" w:after="40"/>
              <w:jc w:val="center"/>
              <w:rPr>
                <w:rFonts w:cstheme="minorHAnsi"/>
              </w:rPr>
            </w:pPr>
            <w:r w:rsidRPr="00262072">
              <w:rPr>
                <w:rFonts w:cstheme="minorHAnsi"/>
                <w:color w:val="000000"/>
              </w:rPr>
              <w:t>26.7%</w:t>
            </w:r>
          </w:p>
        </w:tc>
        <w:tc>
          <w:tcPr>
            <w:tcW w:w="518" w:type="pct"/>
            <w:shd w:val="clear" w:color="auto" w:fill="FBEFD0" w:themeFill="accent5" w:themeFillTint="33"/>
            <w:vAlign w:val="center"/>
          </w:tcPr>
          <w:p w:rsidR="00830394" w:rsidRPr="00262072" w:rsidRDefault="00830394" w:rsidP="00A448A3">
            <w:pPr>
              <w:spacing w:before="40" w:after="40"/>
              <w:jc w:val="center"/>
              <w:rPr>
                <w:rFonts w:cstheme="minorHAnsi"/>
              </w:rPr>
            </w:pPr>
            <w:r w:rsidRPr="00262072">
              <w:rPr>
                <w:rFonts w:cstheme="minorHAnsi"/>
                <w:color w:val="000000"/>
              </w:rPr>
              <w:t>31.0%</w:t>
            </w:r>
          </w:p>
        </w:tc>
      </w:tr>
      <w:tr w:rsidR="00830394" w:rsidRPr="00B613F8" w:rsidTr="00B25C4B">
        <w:tc>
          <w:tcPr>
            <w:tcW w:w="1842" w:type="pct"/>
            <w:vAlign w:val="bottom"/>
          </w:tcPr>
          <w:p w:rsidR="00830394" w:rsidRPr="006002DD" w:rsidRDefault="00830394" w:rsidP="00227BE1">
            <w:pPr>
              <w:spacing w:before="40" w:after="40"/>
              <w:rPr>
                <w:rFonts w:eastAsia="Times New Roman" w:cstheme="minorHAnsi"/>
                <w:color w:val="000000"/>
              </w:rPr>
            </w:pPr>
            <w:r w:rsidRPr="00262072">
              <w:rPr>
                <w:rFonts w:cstheme="minorHAnsi"/>
                <w:color w:val="000000"/>
              </w:rPr>
              <w:t xml:space="preserve">PLC focused on 2011 </w:t>
            </w:r>
            <w:r w:rsidR="00227BE1">
              <w:rPr>
                <w:rFonts w:cstheme="minorHAnsi"/>
                <w:color w:val="000000"/>
              </w:rPr>
              <w:t>f</w:t>
            </w:r>
            <w:r w:rsidR="00227BE1" w:rsidRPr="00262072">
              <w:rPr>
                <w:rFonts w:cstheme="minorHAnsi"/>
                <w:color w:val="000000"/>
              </w:rPr>
              <w:t xml:space="preserve">rameworks </w:t>
            </w:r>
            <w:r w:rsidRPr="00262072">
              <w:rPr>
                <w:rFonts w:cstheme="minorHAnsi"/>
                <w:color w:val="000000"/>
              </w:rPr>
              <w:t>implementation</w:t>
            </w:r>
          </w:p>
        </w:tc>
        <w:tc>
          <w:tcPr>
            <w:tcW w:w="561" w:type="pct"/>
            <w:shd w:val="clear" w:color="auto" w:fill="auto"/>
            <w:vAlign w:val="center"/>
          </w:tcPr>
          <w:p w:rsidR="00830394" w:rsidRPr="00262072" w:rsidRDefault="00830394" w:rsidP="00A448A3">
            <w:pPr>
              <w:spacing w:before="40" w:after="40"/>
              <w:jc w:val="center"/>
              <w:rPr>
                <w:rFonts w:cstheme="minorHAnsi"/>
              </w:rPr>
            </w:pPr>
            <w:r w:rsidRPr="00262072">
              <w:rPr>
                <w:rFonts w:cstheme="minorHAnsi"/>
                <w:color w:val="000000"/>
              </w:rPr>
              <w:t>24.7%</w:t>
            </w:r>
          </w:p>
        </w:tc>
        <w:tc>
          <w:tcPr>
            <w:tcW w:w="520" w:type="pct"/>
            <w:shd w:val="clear" w:color="auto" w:fill="DAE3ED" w:themeFill="text2" w:themeFillTint="33"/>
            <w:vAlign w:val="center"/>
          </w:tcPr>
          <w:p w:rsidR="00830394" w:rsidRPr="00262072" w:rsidRDefault="00830394" w:rsidP="00A448A3">
            <w:pPr>
              <w:spacing w:before="40" w:after="40"/>
              <w:jc w:val="center"/>
              <w:rPr>
                <w:rFonts w:cstheme="minorHAnsi"/>
              </w:rPr>
            </w:pPr>
            <w:r w:rsidRPr="00262072">
              <w:rPr>
                <w:rFonts w:cstheme="minorHAnsi"/>
                <w:color w:val="000000"/>
              </w:rPr>
              <w:t>51.4%</w:t>
            </w:r>
          </w:p>
        </w:tc>
        <w:tc>
          <w:tcPr>
            <w:tcW w:w="520" w:type="pct"/>
            <w:shd w:val="clear" w:color="auto" w:fill="DAE3ED" w:themeFill="text2" w:themeFillTint="33"/>
            <w:vAlign w:val="center"/>
          </w:tcPr>
          <w:p w:rsidR="00830394" w:rsidRPr="00262072" w:rsidRDefault="00830394" w:rsidP="00A448A3">
            <w:pPr>
              <w:spacing w:before="40" w:after="40"/>
              <w:jc w:val="center"/>
              <w:rPr>
                <w:rFonts w:cstheme="minorHAnsi"/>
                <w:color w:val="000000"/>
              </w:rPr>
            </w:pPr>
            <w:r w:rsidRPr="00262072">
              <w:rPr>
                <w:rFonts w:cstheme="minorHAnsi"/>
                <w:color w:val="000000"/>
              </w:rPr>
              <w:t>14.3%</w:t>
            </w:r>
          </w:p>
        </w:tc>
        <w:tc>
          <w:tcPr>
            <w:tcW w:w="520" w:type="pct"/>
            <w:shd w:val="clear" w:color="auto" w:fill="DAE3ED" w:themeFill="text2" w:themeFillTint="33"/>
            <w:vAlign w:val="center"/>
          </w:tcPr>
          <w:p w:rsidR="00830394" w:rsidRPr="00262072" w:rsidRDefault="00830394" w:rsidP="00A448A3">
            <w:pPr>
              <w:spacing w:before="40" w:after="40"/>
              <w:jc w:val="center"/>
              <w:rPr>
                <w:rFonts w:cstheme="minorHAnsi"/>
              </w:rPr>
            </w:pPr>
            <w:r w:rsidRPr="00262072">
              <w:rPr>
                <w:rFonts w:cstheme="minorHAnsi"/>
                <w:color w:val="000000"/>
              </w:rPr>
              <w:t>4.8%</w:t>
            </w:r>
          </w:p>
        </w:tc>
        <w:tc>
          <w:tcPr>
            <w:tcW w:w="519" w:type="pct"/>
            <w:shd w:val="clear" w:color="auto" w:fill="FBEFD0" w:themeFill="accent5" w:themeFillTint="33"/>
            <w:vAlign w:val="center"/>
          </w:tcPr>
          <w:p w:rsidR="00830394" w:rsidRPr="00262072" w:rsidRDefault="00830394" w:rsidP="00A448A3">
            <w:pPr>
              <w:spacing w:before="40" w:after="40"/>
              <w:jc w:val="center"/>
              <w:rPr>
                <w:rFonts w:cstheme="minorHAnsi"/>
              </w:rPr>
            </w:pPr>
            <w:r w:rsidRPr="00262072">
              <w:rPr>
                <w:rFonts w:cstheme="minorHAnsi"/>
                <w:color w:val="000000"/>
              </w:rPr>
              <w:t>53.3%</w:t>
            </w:r>
          </w:p>
        </w:tc>
        <w:tc>
          <w:tcPr>
            <w:tcW w:w="518" w:type="pct"/>
            <w:shd w:val="clear" w:color="auto" w:fill="FBEFD0" w:themeFill="accent5" w:themeFillTint="33"/>
            <w:vAlign w:val="center"/>
          </w:tcPr>
          <w:p w:rsidR="00830394" w:rsidRPr="00262072" w:rsidRDefault="00830394" w:rsidP="00A448A3">
            <w:pPr>
              <w:spacing w:before="40" w:after="40"/>
              <w:jc w:val="center"/>
              <w:rPr>
                <w:rFonts w:cstheme="minorHAnsi"/>
              </w:rPr>
            </w:pPr>
            <w:r w:rsidRPr="00262072">
              <w:rPr>
                <w:rFonts w:cstheme="minorHAnsi"/>
                <w:color w:val="000000"/>
              </w:rPr>
              <w:t>33.3%</w:t>
            </w:r>
          </w:p>
        </w:tc>
      </w:tr>
      <w:tr w:rsidR="00830394" w:rsidRPr="00B613F8" w:rsidTr="00B25C4B">
        <w:trPr>
          <w:cantSplit/>
        </w:trPr>
        <w:tc>
          <w:tcPr>
            <w:tcW w:w="1842" w:type="pct"/>
            <w:vAlign w:val="bottom"/>
          </w:tcPr>
          <w:p w:rsidR="00830394" w:rsidRPr="006002DD" w:rsidRDefault="00830394" w:rsidP="00A448A3">
            <w:pPr>
              <w:spacing w:before="40" w:after="40"/>
              <w:rPr>
                <w:rFonts w:eastAsia="Times New Roman" w:cstheme="minorHAnsi"/>
                <w:color w:val="000000"/>
              </w:rPr>
            </w:pPr>
            <w:r w:rsidRPr="00262072">
              <w:rPr>
                <w:rFonts w:cstheme="minorHAnsi"/>
                <w:color w:val="000000"/>
              </w:rPr>
              <w:t xml:space="preserve">Content-focused training on the 2011 </w:t>
            </w:r>
            <w:r w:rsidR="00D62864">
              <w:rPr>
                <w:rFonts w:cstheme="minorHAnsi"/>
                <w:color w:val="000000"/>
              </w:rPr>
              <w:t>f</w:t>
            </w:r>
            <w:r w:rsidRPr="00262072">
              <w:rPr>
                <w:rFonts w:cstheme="minorHAnsi"/>
                <w:color w:val="000000"/>
              </w:rPr>
              <w:t>rameworks</w:t>
            </w:r>
          </w:p>
        </w:tc>
        <w:tc>
          <w:tcPr>
            <w:tcW w:w="561" w:type="pct"/>
            <w:shd w:val="clear" w:color="auto" w:fill="auto"/>
            <w:vAlign w:val="center"/>
          </w:tcPr>
          <w:p w:rsidR="00830394" w:rsidRPr="00262072" w:rsidRDefault="00830394" w:rsidP="00A448A3">
            <w:pPr>
              <w:spacing w:before="40" w:after="40"/>
              <w:jc w:val="center"/>
              <w:rPr>
                <w:rFonts w:cstheme="minorHAnsi"/>
              </w:rPr>
            </w:pPr>
            <w:r w:rsidRPr="00262072">
              <w:rPr>
                <w:rFonts w:cstheme="minorHAnsi"/>
                <w:color w:val="000000"/>
              </w:rPr>
              <w:t>24.1%</w:t>
            </w:r>
          </w:p>
        </w:tc>
        <w:tc>
          <w:tcPr>
            <w:tcW w:w="520" w:type="pct"/>
            <w:shd w:val="clear" w:color="auto" w:fill="DAE3ED" w:themeFill="text2" w:themeFillTint="33"/>
            <w:vAlign w:val="center"/>
          </w:tcPr>
          <w:p w:rsidR="00830394" w:rsidRPr="00262072" w:rsidRDefault="00830394" w:rsidP="00A448A3">
            <w:pPr>
              <w:spacing w:before="40" w:after="40"/>
              <w:jc w:val="center"/>
              <w:rPr>
                <w:rFonts w:cstheme="minorHAnsi"/>
              </w:rPr>
            </w:pPr>
            <w:r w:rsidRPr="00262072">
              <w:rPr>
                <w:rFonts w:cstheme="minorHAnsi"/>
                <w:color w:val="000000"/>
              </w:rPr>
              <w:t>20.0%</w:t>
            </w:r>
          </w:p>
        </w:tc>
        <w:tc>
          <w:tcPr>
            <w:tcW w:w="520" w:type="pct"/>
            <w:shd w:val="clear" w:color="auto" w:fill="DAE3ED" w:themeFill="text2" w:themeFillTint="33"/>
            <w:vAlign w:val="center"/>
          </w:tcPr>
          <w:p w:rsidR="00830394" w:rsidRPr="00262072" w:rsidRDefault="00830394" w:rsidP="00A448A3">
            <w:pPr>
              <w:spacing w:before="40" w:after="40"/>
              <w:jc w:val="center"/>
              <w:rPr>
                <w:rFonts w:cstheme="minorHAnsi"/>
                <w:color w:val="000000"/>
              </w:rPr>
            </w:pPr>
            <w:r w:rsidRPr="00262072">
              <w:rPr>
                <w:rFonts w:cstheme="minorHAnsi"/>
                <w:color w:val="000000"/>
              </w:rPr>
              <w:t>33.3%</w:t>
            </w:r>
          </w:p>
        </w:tc>
        <w:tc>
          <w:tcPr>
            <w:tcW w:w="520" w:type="pct"/>
            <w:shd w:val="clear" w:color="auto" w:fill="DAE3ED" w:themeFill="text2" w:themeFillTint="33"/>
            <w:vAlign w:val="center"/>
          </w:tcPr>
          <w:p w:rsidR="00830394" w:rsidRPr="00262072" w:rsidRDefault="00830394" w:rsidP="00A448A3">
            <w:pPr>
              <w:spacing w:before="40" w:after="40"/>
              <w:jc w:val="center"/>
              <w:rPr>
                <w:rFonts w:cstheme="minorHAnsi"/>
              </w:rPr>
            </w:pPr>
            <w:r w:rsidRPr="00262072">
              <w:rPr>
                <w:rFonts w:cstheme="minorHAnsi"/>
                <w:color w:val="000000"/>
              </w:rPr>
              <w:t>25.3%</w:t>
            </w:r>
          </w:p>
        </w:tc>
        <w:tc>
          <w:tcPr>
            <w:tcW w:w="519" w:type="pct"/>
            <w:shd w:val="clear" w:color="auto" w:fill="FBEFD0" w:themeFill="accent5" w:themeFillTint="33"/>
            <w:vAlign w:val="center"/>
          </w:tcPr>
          <w:p w:rsidR="00830394" w:rsidRPr="00262072" w:rsidRDefault="00830394" w:rsidP="00A448A3">
            <w:pPr>
              <w:spacing w:before="40" w:after="40"/>
              <w:jc w:val="center"/>
              <w:rPr>
                <w:rFonts w:cstheme="minorHAnsi"/>
              </w:rPr>
            </w:pPr>
            <w:r w:rsidRPr="00262072">
              <w:rPr>
                <w:rFonts w:cstheme="minorHAnsi"/>
                <w:color w:val="000000"/>
              </w:rPr>
              <w:t>20.0%</w:t>
            </w:r>
          </w:p>
        </w:tc>
        <w:tc>
          <w:tcPr>
            <w:tcW w:w="518" w:type="pct"/>
            <w:shd w:val="clear" w:color="auto" w:fill="FBEFD0" w:themeFill="accent5" w:themeFillTint="33"/>
            <w:vAlign w:val="center"/>
          </w:tcPr>
          <w:p w:rsidR="00830394" w:rsidRPr="00262072" w:rsidRDefault="00830394" w:rsidP="00A448A3">
            <w:pPr>
              <w:spacing w:before="40" w:after="40"/>
              <w:jc w:val="center"/>
              <w:rPr>
                <w:rFonts w:cstheme="minorHAnsi"/>
              </w:rPr>
            </w:pPr>
            <w:r w:rsidRPr="00262072">
              <w:rPr>
                <w:rFonts w:cstheme="minorHAnsi"/>
                <w:color w:val="000000"/>
              </w:rPr>
              <w:t>21.4%</w:t>
            </w:r>
          </w:p>
        </w:tc>
      </w:tr>
      <w:tr w:rsidR="00830394" w:rsidRPr="00B613F8" w:rsidTr="00B25C4B">
        <w:tc>
          <w:tcPr>
            <w:tcW w:w="1842" w:type="pct"/>
            <w:vAlign w:val="bottom"/>
          </w:tcPr>
          <w:p w:rsidR="00830394" w:rsidRPr="006002DD" w:rsidRDefault="00830394" w:rsidP="00227BE1">
            <w:pPr>
              <w:spacing w:before="40" w:after="40"/>
              <w:rPr>
                <w:rFonts w:eastAsia="Times New Roman" w:cstheme="minorHAnsi"/>
                <w:color w:val="000000"/>
              </w:rPr>
            </w:pPr>
            <w:r w:rsidRPr="00262072">
              <w:rPr>
                <w:rFonts w:cstheme="minorHAnsi"/>
                <w:color w:val="000000"/>
              </w:rPr>
              <w:t xml:space="preserve">Job-embedded training or coaching focused on classroom implementation of the 2011 </w:t>
            </w:r>
            <w:r w:rsidR="00227BE1">
              <w:rPr>
                <w:rFonts w:cstheme="minorHAnsi"/>
                <w:color w:val="000000"/>
              </w:rPr>
              <w:t>f</w:t>
            </w:r>
            <w:r w:rsidR="00227BE1" w:rsidRPr="00262072">
              <w:rPr>
                <w:rFonts w:cstheme="minorHAnsi"/>
                <w:color w:val="000000"/>
              </w:rPr>
              <w:t>rameworks</w:t>
            </w:r>
          </w:p>
        </w:tc>
        <w:tc>
          <w:tcPr>
            <w:tcW w:w="561" w:type="pct"/>
            <w:shd w:val="clear" w:color="auto" w:fill="auto"/>
            <w:vAlign w:val="center"/>
          </w:tcPr>
          <w:p w:rsidR="00830394" w:rsidRPr="00262072" w:rsidRDefault="00830394" w:rsidP="00A448A3">
            <w:pPr>
              <w:spacing w:before="40" w:after="40"/>
              <w:jc w:val="center"/>
              <w:rPr>
                <w:rFonts w:cstheme="minorHAnsi"/>
              </w:rPr>
            </w:pPr>
            <w:r w:rsidRPr="00262072">
              <w:rPr>
                <w:rFonts w:cstheme="minorHAnsi"/>
                <w:color w:val="000000"/>
              </w:rPr>
              <w:t>19.5%</w:t>
            </w:r>
          </w:p>
        </w:tc>
        <w:tc>
          <w:tcPr>
            <w:tcW w:w="520" w:type="pct"/>
            <w:shd w:val="clear" w:color="auto" w:fill="DAE3ED" w:themeFill="text2" w:themeFillTint="33"/>
            <w:vAlign w:val="center"/>
          </w:tcPr>
          <w:p w:rsidR="00830394" w:rsidRPr="00262072" w:rsidRDefault="00830394" w:rsidP="00A448A3">
            <w:pPr>
              <w:spacing w:before="40" w:after="40"/>
              <w:jc w:val="center"/>
              <w:rPr>
                <w:rFonts w:cstheme="minorHAnsi"/>
              </w:rPr>
            </w:pPr>
            <w:r w:rsidRPr="00262072">
              <w:rPr>
                <w:rFonts w:cstheme="minorHAnsi"/>
                <w:color w:val="000000"/>
              </w:rPr>
              <w:t>31.4%</w:t>
            </w:r>
          </w:p>
        </w:tc>
        <w:tc>
          <w:tcPr>
            <w:tcW w:w="520" w:type="pct"/>
            <w:shd w:val="clear" w:color="auto" w:fill="DAE3ED" w:themeFill="text2" w:themeFillTint="33"/>
            <w:vAlign w:val="center"/>
          </w:tcPr>
          <w:p w:rsidR="00830394" w:rsidRPr="00262072" w:rsidRDefault="00830394" w:rsidP="00A448A3">
            <w:pPr>
              <w:spacing w:before="40" w:after="40"/>
              <w:jc w:val="center"/>
              <w:rPr>
                <w:rFonts w:cstheme="minorHAnsi"/>
                <w:color w:val="000000"/>
              </w:rPr>
            </w:pPr>
            <w:r w:rsidRPr="00262072">
              <w:rPr>
                <w:rFonts w:cstheme="minorHAnsi"/>
                <w:color w:val="000000"/>
              </w:rPr>
              <w:t>19.0%</w:t>
            </w:r>
          </w:p>
        </w:tc>
        <w:tc>
          <w:tcPr>
            <w:tcW w:w="520" w:type="pct"/>
            <w:shd w:val="clear" w:color="auto" w:fill="DAE3ED" w:themeFill="text2" w:themeFillTint="33"/>
            <w:vAlign w:val="center"/>
          </w:tcPr>
          <w:p w:rsidR="00830394" w:rsidRPr="00262072" w:rsidRDefault="00830394" w:rsidP="00A448A3">
            <w:pPr>
              <w:spacing w:before="40" w:after="40"/>
              <w:jc w:val="center"/>
              <w:rPr>
                <w:rFonts w:cstheme="minorHAnsi"/>
              </w:rPr>
            </w:pPr>
            <w:r w:rsidRPr="00262072">
              <w:rPr>
                <w:rFonts w:cstheme="minorHAnsi"/>
                <w:color w:val="000000"/>
              </w:rPr>
              <w:t>9.6%</w:t>
            </w:r>
          </w:p>
        </w:tc>
        <w:tc>
          <w:tcPr>
            <w:tcW w:w="519" w:type="pct"/>
            <w:shd w:val="clear" w:color="auto" w:fill="FBEFD0" w:themeFill="accent5" w:themeFillTint="33"/>
            <w:vAlign w:val="center"/>
          </w:tcPr>
          <w:p w:rsidR="00830394" w:rsidRPr="00262072" w:rsidRDefault="00830394" w:rsidP="00A448A3">
            <w:pPr>
              <w:spacing w:before="40" w:after="40"/>
              <w:jc w:val="center"/>
              <w:rPr>
                <w:rFonts w:cstheme="minorHAnsi"/>
              </w:rPr>
            </w:pPr>
            <w:r w:rsidRPr="00262072">
              <w:rPr>
                <w:rFonts w:cstheme="minorHAnsi"/>
                <w:color w:val="000000"/>
              </w:rPr>
              <w:t>20.0%</w:t>
            </w:r>
          </w:p>
        </w:tc>
        <w:tc>
          <w:tcPr>
            <w:tcW w:w="518" w:type="pct"/>
            <w:shd w:val="clear" w:color="auto" w:fill="FBEFD0" w:themeFill="accent5" w:themeFillTint="33"/>
            <w:vAlign w:val="center"/>
          </w:tcPr>
          <w:p w:rsidR="00830394" w:rsidRPr="00262072" w:rsidRDefault="00830394" w:rsidP="00A448A3">
            <w:pPr>
              <w:spacing w:before="40" w:after="40"/>
              <w:jc w:val="center"/>
              <w:rPr>
                <w:rFonts w:cstheme="minorHAnsi"/>
              </w:rPr>
            </w:pPr>
            <w:r w:rsidRPr="00262072">
              <w:rPr>
                <w:rFonts w:cstheme="minorHAnsi"/>
                <w:color w:val="000000"/>
              </w:rPr>
              <w:t>35.7%</w:t>
            </w:r>
          </w:p>
        </w:tc>
      </w:tr>
      <w:tr w:rsidR="00830394" w:rsidRPr="00B613F8" w:rsidTr="00B25C4B">
        <w:tc>
          <w:tcPr>
            <w:tcW w:w="1842" w:type="pct"/>
            <w:vAlign w:val="bottom"/>
          </w:tcPr>
          <w:p w:rsidR="00830394" w:rsidRPr="006002DD" w:rsidRDefault="00830394" w:rsidP="00A448A3">
            <w:pPr>
              <w:spacing w:before="40" w:after="40"/>
              <w:rPr>
                <w:rFonts w:cstheme="minorHAnsi"/>
                <w:color w:val="000000"/>
              </w:rPr>
            </w:pPr>
            <w:r w:rsidRPr="00262072">
              <w:rPr>
                <w:rFonts w:cstheme="minorHAnsi"/>
                <w:color w:val="000000"/>
              </w:rPr>
              <w:lastRenderedPageBreak/>
              <w:t>Resources on research and best practice in Common Core State Standards implementation</w:t>
            </w:r>
          </w:p>
        </w:tc>
        <w:tc>
          <w:tcPr>
            <w:tcW w:w="561" w:type="pct"/>
            <w:shd w:val="clear" w:color="auto" w:fill="auto"/>
            <w:vAlign w:val="center"/>
          </w:tcPr>
          <w:p w:rsidR="00830394" w:rsidRPr="00262072" w:rsidRDefault="00830394" w:rsidP="00A448A3">
            <w:pPr>
              <w:spacing w:before="40" w:after="40"/>
              <w:jc w:val="center"/>
              <w:rPr>
                <w:rFonts w:cstheme="minorHAnsi"/>
                <w:color w:val="000000"/>
              </w:rPr>
            </w:pPr>
            <w:r w:rsidRPr="00262072">
              <w:rPr>
                <w:rFonts w:cstheme="minorHAnsi"/>
                <w:color w:val="000000"/>
              </w:rPr>
              <w:t>14.9%</w:t>
            </w:r>
          </w:p>
        </w:tc>
        <w:tc>
          <w:tcPr>
            <w:tcW w:w="520" w:type="pct"/>
            <w:shd w:val="clear" w:color="auto" w:fill="DAE3ED" w:themeFill="text2" w:themeFillTint="33"/>
            <w:vAlign w:val="center"/>
          </w:tcPr>
          <w:p w:rsidR="00830394" w:rsidRPr="00262072" w:rsidRDefault="00830394" w:rsidP="00A448A3">
            <w:pPr>
              <w:spacing w:before="40" w:after="40"/>
              <w:jc w:val="center"/>
              <w:rPr>
                <w:rFonts w:cstheme="minorHAnsi"/>
                <w:color w:val="000000"/>
              </w:rPr>
            </w:pPr>
            <w:r w:rsidRPr="00262072">
              <w:rPr>
                <w:rFonts w:cstheme="minorHAnsi"/>
                <w:color w:val="000000"/>
              </w:rPr>
              <w:t>17.1%</w:t>
            </w:r>
          </w:p>
        </w:tc>
        <w:tc>
          <w:tcPr>
            <w:tcW w:w="520" w:type="pct"/>
            <w:shd w:val="clear" w:color="auto" w:fill="DAE3ED" w:themeFill="text2" w:themeFillTint="33"/>
            <w:vAlign w:val="center"/>
          </w:tcPr>
          <w:p w:rsidR="00830394" w:rsidRPr="00262072" w:rsidRDefault="00830394" w:rsidP="00A448A3">
            <w:pPr>
              <w:spacing w:before="40" w:after="40"/>
              <w:jc w:val="center"/>
              <w:rPr>
                <w:rFonts w:cstheme="minorHAnsi"/>
                <w:color w:val="000000"/>
              </w:rPr>
            </w:pPr>
            <w:r w:rsidRPr="00262072">
              <w:rPr>
                <w:rFonts w:cstheme="minorHAnsi"/>
                <w:color w:val="000000"/>
              </w:rPr>
              <w:t>4.8%</w:t>
            </w:r>
          </w:p>
        </w:tc>
        <w:tc>
          <w:tcPr>
            <w:tcW w:w="520" w:type="pct"/>
            <w:shd w:val="clear" w:color="auto" w:fill="DAE3ED" w:themeFill="text2" w:themeFillTint="33"/>
            <w:vAlign w:val="center"/>
          </w:tcPr>
          <w:p w:rsidR="00830394" w:rsidRPr="00262072" w:rsidRDefault="00830394" w:rsidP="00A448A3">
            <w:pPr>
              <w:spacing w:before="40" w:after="40"/>
              <w:jc w:val="center"/>
              <w:rPr>
                <w:rFonts w:cstheme="minorHAnsi"/>
                <w:color w:val="000000"/>
              </w:rPr>
            </w:pPr>
            <w:r w:rsidRPr="00262072">
              <w:rPr>
                <w:rFonts w:cstheme="minorHAnsi"/>
                <w:color w:val="000000"/>
              </w:rPr>
              <w:t>15.7%</w:t>
            </w:r>
          </w:p>
        </w:tc>
        <w:tc>
          <w:tcPr>
            <w:tcW w:w="519" w:type="pct"/>
            <w:shd w:val="clear" w:color="auto" w:fill="FBEFD0" w:themeFill="accent5" w:themeFillTint="33"/>
            <w:vAlign w:val="center"/>
          </w:tcPr>
          <w:p w:rsidR="00830394" w:rsidRPr="00262072" w:rsidRDefault="00830394" w:rsidP="00A448A3">
            <w:pPr>
              <w:spacing w:before="40" w:after="40"/>
              <w:jc w:val="center"/>
              <w:rPr>
                <w:rFonts w:cstheme="minorHAnsi"/>
                <w:color w:val="000000"/>
              </w:rPr>
            </w:pPr>
            <w:r w:rsidRPr="00262072">
              <w:rPr>
                <w:rFonts w:cstheme="minorHAnsi"/>
                <w:color w:val="000000"/>
              </w:rPr>
              <w:t>20.0%</w:t>
            </w:r>
          </w:p>
        </w:tc>
        <w:tc>
          <w:tcPr>
            <w:tcW w:w="518" w:type="pct"/>
            <w:shd w:val="clear" w:color="auto" w:fill="FBEFD0" w:themeFill="accent5" w:themeFillTint="33"/>
            <w:vAlign w:val="center"/>
          </w:tcPr>
          <w:p w:rsidR="00830394" w:rsidRPr="00262072" w:rsidRDefault="00830394" w:rsidP="00A448A3">
            <w:pPr>
              <w:spacing w:before="40" w:after="40"/>
              <w:jc w:val="center"/>
              <w:rPr>
                <w:rFonts w:cstheme="minorHAnsi"/>
                <w:color w:val="000000"/>
              </w:rPr>
            </w:pPr>
            <w:r w:rsidRPr="00262072">
              <w:rPr>
                <w:rFonts w:cstheme="minorHAnsi"/>
                <w:color w:val="000000"/>
              </w:rPr>
              <w:t>9.5%</w:t>
            </w:r>
          </w:p>
        </w:tc>
      </w:tr>
      <w:tr w:rsidR="00830394" w:rsidRPr="00B613F8" w:rsidTr="00B25C4B">
        <w:tc>
          <w:tcPr>
            <w:tcW w:w="1842" w:type="pct"/>
            <w:vAlign w:val="bottom"/>
          </w:tcPr>
          <w:p w:rsidR="00830394" w:rsidRPr="006002DD" w:rsidRDefault="00830394" w:rsidP="00227BE1">
            <w:pPr>
              <w:spacing w:before="40" w:after="40"/>
              <w:rPr>
                <w:rFonts w:cstheme="minorHAnsi"/>
                <w:color w:val="000000"/>
              </w:rPr>
            </w:pPr>
            <w:r w:rsidRPr="00262072">
              <w:rPr>
                <w:rFonts w:cstheme="minorHAnsi"/>
                <w:color w:val="000000"/>
              </w:rPr>
              <w:t xml:space="preserve">Training focused on the instructional shifts required by the 2011 </w:t>
            </w:r>
            <w:r w:rsidR="00227BE1">
              <w:rPr>
                <w:rFonts w:cstheme="minorHAnsi"/>
                <w:color w:val="000000"/>
              </w:rPr>
              <w:t>f</w:t>
            </w:r>
            <w:r w:rsidR="00227BE1" w:rsidRPr="00262072">
              <w:rPr>
                <w:rFonts w:cstheme="minorHAnsi"/>
                <w:color w:val="000000"/>
              </w:rPr>
              <w:t>rameworks</w:t>
            </w:r>
          </w:p>
        </w:tc>
        <w:tc>
          <w:tcPr>
            <w:tcW w:w="561" w:type="pct"/>
            <w:shd w:val="clear" w:color="auto" w:fill="auto"/>
            <w:vAlign w:val="center"/>
          </w:tcPr>
          <w:p w:rsidR="00830394" w:rsidRPr="00262072" w:rsidRDefault="00830394" w:rsidP="00A448A3">
            <w:pPr>
              <w:spacing w:before="40" w:after="40"/>
              <w:jc w:val="center"/>
              <w:rPr>
                <w:rFonts w:cstheme="minorHAnsi"/>
                <w:color w:val="000000"/>
              </w:rPr>
            </w:pPr>
            <w:r w:rsidRPr="00262072">
              <w:rPr>
                <w:rFonts w:cstheme="minorHAnsi"/>
                <w:color w:val="000000"/>
              </w:rPr>
              <w:t>14.4%</w:t>
            </w:r>
          </w:p>
        </w:tc>
        <w:tc>
          <w:tcPr>
            <w:tcW w:w="520" w:type="pct"/>
            <w:shd w:val="clear" w:color="auto" w:fill="DAE3ED" w:themeFill="text2" w:themeFillTint="33"/>
            <w:vAlign w:val="center"/>
          </w:tcPr>
          <w:p w:rsidR="00830394" w:rsidRPr="00262072" w:rsidRDefault="00830394" w:rsidP="00A448A3">
            <w:pPr>
              <w:spacing w:before="40" w:after="40"/>
              <w:jc w:val="center"/>
              <w:rPr>
                <w:rFonts w:cstheme="minorHAnsi"/>
                <w:color w:val="000000"/>
              </w:rPr>
            </w:pPr>
            <w:r w:rsidRPr="00262072">
              <w:rPr>
                <w:rFonts w:cstheme="minorHAnsi"/>
                <w:color w:val="000000"/>
              </w:rPr>
              <w:t>11.4%</w:t>
            </w:r>
          </w:p>
        </w:tc>
        <w:tc>
          <w:tcPr>
            <w:tcW w:w="520" w:type="pct"/>
            <w:shd w:val="clear" w:color="auto" w:fill="DAE3ED" w:themeFill="text2" w:themeFillTint="33"/>
            <w:vAlign w:val="center"/>
          </w:tcPr>
          <w:p w:rsidR="00830394" w:rsidRPr="00262072" w:rsidRDefault="00830394" w:rsidP="00A448A3">
            <w:pPr>
              <w:spacing w:before="40" w:after="40"/>
              <w:jc w:val="center"/>
              <w:rPr>
                <w:rFonts w:cstheme="minorHAnsi"/>
                <w:color w:val="000000"/>
              </w:rPr>
            </w:pPr>
            <w:r w:rsidRPr="00262072">
              <w:rPr>
                <w:rFonts w:cstheme="minorHAnsi"/>
                <w:color w:val="000000"/>
              </w:rPr>
              <w:t>19.0%</w:t>
            </w:r>
          </w:p>
        </w:tc>
        <w:tc>
          <w:tcPr>
            <w:tcW w:w="520" w:type="pct"/>
            <w:shd w:val="clear" w:color="auto" w:fill="DAE3ED" w:themeFill="text2" w:themeFillTint="33"/>
            <w:vAlign w:val="center"/>
          </w:tcPr>
          <w:p w:rsidR="00830394" w:rsidRPr="00262072" w:rsidRDefault="00830394" w:rsidP="00A448A3">
            <w:pPr>
              <w:spacing w:before="40" w:after="40"/>
              <w:jc w:val="center"/>
              <w:rPr>
                <w:rFonts w:cstheme="minorHAnsi"/>
                <w:color w:val="000000"/>
              </w:rPr>
            </w:pPr>
            <w:r w:rsidRPr="00262072">
              <w:rPr>
                <w:rFonts w:cstheme="minorHAnsi"/>
                <w:color w:val="000000"/>
              </w:rPr>
              <w:t>15.7%</w:t>
            </w:r>
          </w:p>
        </w:tc>
        <w:tc>
          <w:tcPr>
            <w:tcW w:w="519" w:type="pct"/>
            <w:shd w:val="clear" w:color="auto" w:fill="FBEFD0" w:themeFill="accent5" w:themeFillTint="33"/>
            <w:vAlign w:val="center"/>
          </w:tcPr>
          <w:p w:rsidR="00830394" w:rsidRPr="00262072" w:rsidRDefault="00830394" w:rsidP="00A448A3">
            <w:pPr>
              <w:spacing w:before="40" w:after="40"/>
              <w:jc w:val="center"/>
              <w:rPr>
                <w:rFonts w:cstheme="minorHAnsi"/>
                <w:color w:val="000000"/>
              </w:rPr>
            </w:pPr>
            <w:r w:rsidRPr="00262072">
              <w:rPr>
                <w:rFonts w:cstheme="minorHAnsi"/>
                <w:color w:val="000000"/>
              </w:rPr>
              <w:t>11.1%</w:t>
            </w:r>
          </w:p>
        </w:tc>
        <w:tc>
          <w:tcPr>
            <w:tcW w:w="518" w:type="pct"/>
            <w:shd w:val="clear" w:color="auto" w:fill="FBEFD0" w:themeFill="accent5" w:themeFillTint="33"/>
            <w:vAlign w:val="center"/>
          </w:tcPr>
          <w:p w:rsidR="00830394" w:rsidRPr="00262072" w:rsidRDefault="00830394" w:rsidP="00A448A3">
            <w:pPr>
              <w:spacing w:before="40" w:after="40"/>
              <w:jc w:val="center"/>
              <w:rPr>
                <w:rFonts w:cstheme="minorHAnsi"/>
                <w:color w:val="000000"/>
              </w:rPr>
            </w:pPr>
            <w:r w:rsidRPr="00262072">
              <w:rPr>
                <w:rFonts w:cstheme="minorHAnsi"/>
                <w:color w:val="000000"/>
              </w:rPr>
              <w:t>14.3%</w:t>
            </w:r>
          </w:p>
        </w:tc>
      </w:tr>
    </w:tbl>
    <w:p w:rsidR="00891C10" w:rsidRPr="00262072" w:rsidRDefault="00891C10" w:rsidP="00262072">
      <w:pPr>
        <w:pStyle w:val="TableNote"/>
        <w:spacing w:before="40"/>
        <w:rPr>
          <w:szCs w:val="20"/>
        </w:rPr>
      </w:pPr>
      <w:r w:rsidRPr="00771FAD">
        <w:t xml:space="preserve">Exhibit Reads: </w:t>
      </w:r>
      <w:r w:rsidRPr="00AB2BEB">
        <w:rPr>
          <w:szCs w:val="20"/>
        </w:rPr>
        <w:t>Among all surveyed teachers, 44 percent identified collaborative planning time dedicated</w:t>
      </w:r>
      <w:r w:rsidR="00227BE1">
        <w:rPr>
          <w:szCs w:val="20"/>
        </w:rPr>
        <w:t xml:space="preserve"> to</w:t>
      </w:r>
      <w:r w:rsidRPr="00AB2BEB">
        <w:rPr>
          <w:szCs w:val="20"/>
        </w:rPr>
        <w:t xml:space="preserve"> </w:t>
      </w:r>
      <w:r w:rsidR="00274664" w:rsidRPr="00262072">
        <w:rPr>
          <w:rFonts w:cstheme="minorHAnsi"/>
          <w:color w:val="000000"/>
          <w:szCs w:val="20"/>
        </w:rPr>
        <w:t xml:space="preserve">aligning curriculum to the 2011 </w:t>
      </w:r>
      <w:r w:rsidR="00227BE1">
        <w:rPr>
          <w:rFonts w:cstheme="minorHAnsi"/>
          <w:color w:val="000000"/>
          <w:szCs w:val="20"/>
        </w:rPr>
        <w:t>f</w:t>
      </w:r>
      <w:r w:rsidR="00227BE1" w:rsidRPr="00262072">
        <w:rPr>
          <w:rFonts w:cstheme="minorHAnsi"/>
          <w:color w:val="000000"/>
          <w:szCs w:val="20"/>
        </w:rPr>
        <w:t>rameworks</w:t>
      </w:r>
      <w:r w:rsidR="00227BE1">
        <w:rPr>
          <w:rFonts w:cstheme="minorHAnsi"/>
          <w:color w:val="000000"/>
          <w:szCs w:val="20"/>
        </w:rPr>
        <w:t xml:space="preserve"> as a critical activity</w:t>
      </w:r>
      <w:r w:rsidRPr="00262072">
        <w:rPr>
          <w:szCs w:val="20"/>
        </w:rPr>
        <w:t>.</w:t>
      </w:r>
    </w:p>
    <w:p w:rsidR="001D5555" w:rsidRPr="00891C10" w:rsidRDefault="00891C10" w:rsidP="00262072">
      <w:pPr>
        <w:pStyle w:val="TableNote"/>
        <w:spacing w:before="0"/>
        <w:rPr>
          <w:i/>
          <w:szCs w:val="18"/>
        </w:rPr>
      </w:pPr>
      <w:r w:rsidRPr="00771FAD">
        <w:rPr>
          <w:szCs w:val="18"/>
        </w:rPr>
        <w:t xml:space="preserve">Source: Online </w:t>
      </w:r>
      <w:r w:rsidR="009B236A" w:rsidRPr="00771FAD">
        <w:rPr>
          <w:szCs w:val="18"/>
        </w:rPr>
        <w:t>teacher survey</w:t>
      </w:r>
      <w:r w:rsidR="009B236A">
        <w:rPr>
          <w:rFonts w:cstheme="minorHAnsi"/>
          <w:szCs w:val="18"/>
        </w:rPr>
        <w:t>—</w:t>
      </w:r>
      <w:r w:rsidRPr="00262072">
        <w:rPr>
          <w:i/>
          <w:szCs w:val="18"/>
        </w:rPr>
        <w:t xml:space="preserve">Of the activities and resources that you selected in the previous question, which have been the most critical in helping you transition to the 2011 </w:t>
      </w:r>
      <w:r w:rsidR="00894A9C" w:rsidRPr="00262072">
        <w:rPr>
          <w:i/>
          <w:szCs w:val="18"/>
        </w:rPr>
        <w:t>framework</w:t>
      </w:r>
      <w:r w:rsidRPr="00262072">
        <w:rPr>
          <w:i/>
          <w:szCs w:val="18"/>
        </w:rPr>
        <w:t>s? (Check up to three responses.)</w:t>
      </w:r>
    </w:p>
    <w:p w:rsidR="00891C10" w:rsidRDefault="00891C10" w:rsidP="00891C10"/>
    <w:p w:rsidR="002F2ABA" w:rsidRDefault="00AB2EB4" w:rsidP="002F2ABA">
      <w:r>
        <w:t>Key school informants</w:t>
      </w:r>
      <w:r w:rsidR="002F2ABA">
        <w:t xml:space="preserve"> </w:t>
      </w:r>
      <w:r w:rsidR="00087B3B">
        <w:t>were</w:t>
      </w:r>
      <w:r w:rsidR="00FA7307">
        <w:t xml:space="preserve"> also</w:t>
      </w:r>
      <w:r w:rsidR="002F2ABA">
        <w:t xml:space="preserve"> asked about significant resources, supports, and collaborative opportunities provided to teachers</w:t>
      </w:r>
      <w:r w:rsidR="00287D71">
        <w:t xml:space="preserve"> as they transition</w:t>
      </w:r>
      <w:r w:rsidR="00227BE1">
        <w:t>ed</w:t>
      </w:r>
      <w:r w:rsidR="00287D71">
        <w:t xml:space="preserve"> to the 2011 </w:t>
      </w:r>
      <w:r w:rsidR="00894A9C">
        <w:t>framework</w:t>
      </w:r>
      <w:r w:rsidR="00287D71">
        <w:t>s</w:t>
      </w:r>
      <w:r w:rsidR="002F2ABA">
        <w:t>. As with surveyed teachers, most identified collaborative opportunities with other teachers</w:t>
      </w:r>
      <w:r w:rsidR="00227BE1">
        <w:t>,</w:t>
      </w:r>
      <w:r w:rsidR="002F2ABA">
        <w:t xml:space="preserve"> including those with teachers from other district schools,</w:t>
      </w:r>
      <w:r w:rsidR="00227BE1">
        <w:t xml:space="preserve"> as helpful</w:t>
      </w:r>
      <w:r w:rsidR="002F2ABA">
        <w:t xml:space="preserve"> for aligning instruction vertically and horizontally across grades and schools. Formal collaborative opportunities, however, were not consistently available across </w:t>
      </w:r>
      <w:r w:rsidR="00287D71">
        <w:t>the sample of schools. Organizing</w:t>
      </w:r>
      <w:r w:rsidR="002F2ABA">
        <w:t xml:space="preserve"> collaborative </w:t>
      </w:r>
      <w:r w:rsidR="00287D71">
        <w:t>opportunities</w:t>
      </w:r>
      <w:r w:rsidR="002F2ABA">
        <w:t xml:space="preserve"> was particularly difficult in high schools, as this comment </w:t>
      </w:r>
      <w:r w:rsidR="00287D71">
        <w:t>from a high school teacher illustrates</w:t>
      </w:r>
      <w:r w:rsidR="002F2ABA">
        <w:t>:</w:t>
      </w:r>
    </w:p>
    <w:p w:rsidR="00D425CE" w:rsidRDefault="002F2ABA" w:rsidP="00B50853">
      <w:pPr>
        <w:spacing w:before="120"/>
        <w:ind w:left="720"/>
        <w:rPr>
          <w:color w:val="000000"/>
        </w:rPr>
      </w:pPr>
      <w:r>
        <w:t>I</w:t>
      </w:r>
      <w:r w:rsidRPr="00997550">
        <w:rPr>
          <w:color w:val="000000"/>
        </w:rPr>
        <w:t>n school</w:t>
      </w:r>
      <w:r w:rsidR="00BF7D99">
        <w:rPr>
          <w:color w:val="000000"/>
        </w:rPr>
        <w:t>,</w:t>
      </w:r>
      <w:r w:rsidRPr="00997550">
        <w:rPr>
          <w:color w:val="000000"/>
        </w:rPr>
        <w:t xml:space="preserve"> we actually don</w:t>
      </w:r>
      <w:r w:rsidR="00E34FB9">
        <w:rPr>
          <w:color w:val="000000"/>
        </w:rPr>
        <w:t>’</w:t>
      </w:r>
      <w:r w:rsidRPr="00997550">
        <w:rPr>
          <w:color w:val="000000"/>
        </w:rPr>
        <w:t xml:space="preserve">t have any time built in to collaborate over </w:t>
      </w:r>
      <w:r>
        <w:rPr>
          <w:color w:val="000000"/>
        </w:rPr>
        <w:t xml:space="preserve">standards </w:t>
      </w:r>
      <w:r w:rsidR="00F47C16">
        <w:rPr>
          <w:color w:val="000000"/>
        </w:rPr>
        <w:t>in our</w:t>
      </w:r>
      <w:r>
        <w:rPr>
          <w:color w:val="000000"/>
        </w:rPr>
        <w:t xml:space="preserve"> classes at all…. F</w:t>
      </w:r>
      <w:r w:rsidRPr="00F867BF">
        <w:rPr>
          <w:color w:val="000000"/>
        </w:rPr>
        <w:t xml:space="preserve">urthermore, our </w:t>
      </w:r>
      <w:r w:rsidR="00287D71">
        <w:rPr>
          <w:color w:val="000000"/>
        </w:rPr>
        <w:t xml:space="preserve">classes are very spread apart. </w:t>
      </w:r>
      <w:r w:rsidRPr="00F867BF">
        <w:rPr>
          <w:color w:val="000000"/>
        </w:rPr>
        <w:t>So there may be days in which many of u</w:t>
      </w:r>
      <w:r w:rsidR="00287D71">
        <w:rPr>
          <w:color w:val="000000"/>
        </w:rPr>
        <w:t>s don</w:t>
      </w:r>
      <w:r w:rsidR="00E34FB9">
        <w:rPr>
          <w:color w:val="000000"/>
        </w:rPr>
        <w:t>’</w:t>
      </w:r>
      <w:r w:rsidR="00287D71">
        <w:rPr>
          <w:color w:val="000000"/>
        </w:rPr>
        <w:t xml:space="preserve">t see each other at all. </w:t>
      </w:r>
      <w:r w:rsidRPr="00F867BF">
        <w:rPr>
          <w:color w:val="000000"/>
        </w:rPr>
        <w:t xml:space="preserve">Not </w:t>
      </w:r>
      <w:r w:rsidR="00287D71">
        <w:rPr>
          <w:color w:val="000000"/>
        </w:rPr>
        <w:t>during the regular school day</w:t>
      </w:r>
      <w:r w:rsidR="00D93173">
        <w:rPr>
          <w:color w:val="000000"/>
        </w:rPr>
        <w:t>..</w:t>
      </w:r>
      <w:r w:rsidR="00227BE1">
        <w:rPr>
          <w:color w:val="000000"/>
        </w:rPr>
        <w:t>.</w:t>
      </w:r>
      <w:r w:rsidR="00287D71">
        <w:rPr>
          <w:color w:val="000000"/>
        </w:rPr>
        <w:t xml:space="preserve"> </w:t>
      </w:r>
      <w:r w:rsidR="00227BE1">
        <w:rPr>
          <w:color w:val="000000"/>
        </w:rPr>
        <w:t>P</w:t>
      </w:r>
      <w:r w:rsidRPr="00F867BF">
        <w:rPr>
          <w:color w:val="000000"/>
        </w:rPr>
        <w:t>lus</w:t>
      </w:r>
      <w:r w:rsidR="00BF7D99">
        <w:rPr>
          <w:color w:val="000000"/>
        </w:rPr>
        <w:t>,</w:t>
      </w:r>
      <w:r w:rsidRPr="00F867BF">
        <w:rPr>
          <w:color w:val="000000"/>
        </w:rPr>
        <w:t xml:space="preserve"> as a </w:t>
      </w:r>
      <w:r w:rsidR="00240B68">
        <w:rPr>
          <w:color w:val="000000"/>
        </w:rPr>
        <w:t>mathematics</w:t>
      </w:r>
      <w:r w:rsidRPr="00F867BF">
        <w:rPr>
          <w:color w:val="000000"/>
        </w:rPr>
        <w:t xml:space="preserve"> department</w:t>
      </w:r>
      <w:r w:rsidR="00BF7D99">
        <w:rPr>
          <w:color w:val="000000"/>
        </w:rPr>
        <w:t>,</w:t>
      </w:r>
      <w:r w:rsidRPr="00F867BF">
        <w:rPr>
          <w:color w:val="000000"/>
        </w:rPr>
        <w:t xml:space="preserve"> we only have an opportunity once a month for an hour</w:t>
      </w:r>
      <w:r w:rsidR="00287D71">
        <w:rPr>
          <w:color w:val="000000"/>
        </w:rPr>
        <w:t xml:space="preserve"> after school to get together. </w:t>
      </w:r>
      <w:r w:rsidRPr="00F867BF">
        <w:rPr>
          <w:color w:val="000000"/>
        </w:rPr>
        <w:t>And that oppo</w:t>
      </w:r>
      <w:r>
        <w:rPr>
          <w:color w:val="000000"/>
        </w:rPr>
        <w:t>rtunity is very jam</w:t>
      </w:r>
      <w:r w:rsidR="00227BE1">
        <w:rPr>
          <w:color w:val="000000"/>
        </w:rPr>
        <w:t>-</w:t>
      </w:r>
      <w:r>
        <w:rPr>
          <w:color w:val="000000"/>
        </w:rPr>
        <w:t>packed. A</w:t>
      </w:r>
      <w:r w:rsidRPr="00F867BF">
        <w:rPr>
          <w:color w:val="000000"/>
        </w:rPr>
        <w:t>s you can imagine there</w:t>
      </w:r>
      <w:r w:rsidR="00E34FB9">
        <w:rPr>
          <w:color w:val="000000"/>
        </w:rPr>
        <w:t>’</w:t>
      </w:r>
      <w:r w:rsidRPr="00F867BF">
        <w:rPr>
          <w:color w:val="000000"/>
        </w:rPr>
        <w:t xml:space="preserve">s a lot to be done in one hour. </w:t>
      </w:r>
    </w:p>
    <w:p w:rsidR="002F2ABA" w:rsidRDefault="00417E30" w:rsidP="002F2ABA">
      <w:pPr>
        <w:ind w:left="720"/>
      </w:pPr>
      <w:r>
        <w:t xml:space="preserve"> </w:t>
      </w:r>
    </w:p>
    <w:p w:rsidR="00AA76D5" w:rsidRDefault="003C7FA7" w:rsidP="002F2ABA">
      <w:pPr>
        <w:pStyle w:val="TableBullet1"/>
        <w:numPr>
          <w:ilvl w:val="0"/>
          <w:numId w:val="0"/>
        </w:numPr>
        <w:spacing w:before="0" w:after="0"/>
        <w:rPr>
          <w:sz w:val="24"/>
        </w:rPr>
      </w:pPr>
      <w:r>
        <w:rPr>
          <w:sz w:val="24"/>
        </w:rPr>
        <w:t>According to some high school respondent</w:t>
      </w:r>
      <w:r w:rsidR="00D93173">
        <w:rPr>
          <w:sz w:val="24"/>
        </w:rPr>
        <w:t>s</w:t>
      </w:r>
      <w:r>
        <w:rPr>
          <w:sz w:val="24"/>
        </w:rPr>
        <w:t xml:space="preserve">, </w:t>
      </w:r>
      <w:r w:rsidR="00D61DAB">
        <w:rPr>
          <w:sz w:val="24"/>
        </w:rPr>
        <w:t xml:space="preserve">the lack of collaborative opportunities </w:t>
      </w:r>
      <w:r>
        <w:rPr>
          <w:sz w:val="24"/>
        </w:rPr>
        <w:t xml:space="preserve">was </w:t>
      </w:r>
      <w:r w:rsidR="00D61DAB">
        <w:rPr>
          <w:sz w:val="24"/>
        </w:rPr>
        <w:t xml:space="preserve">an issue, </w:t>
      </w:r>
      <w:r>
        <w:rPr>
          <w:sz w:val="24"/>
        </w:rPr>
        <w:t>although</w:t>
      </w:r>
      <w:r w:rsidR="00D61DAB">
        <w:rPr>
          <w:sz w:val="24"/>
        </w:rPr>
        <w:t xml:space="preserve"> </w:t>
      </w:r>
      <w:r w:rsidR="007E1026">
        <w:rPr>
          <w:sz w:val="24"/>
        </w:rPr>
        <w:t>a</w:t>
      </w:r>
      <w:r w:rsidR="00D61DAB">
        <w:rPr>
          <w:sz w:val="24"/>
        </w:rPr>
        <w:t xml:space="preserve"> desire to collaborate may also be lacking</w:t>
      </w:r>
      <w:r w:rsidR="00087322">
        <w:rPr>
          <w:sz w:val="24"/>
        </w:rPr>
        <w:t xml:space="preserve"> among high school teachers</w:t>
      </w:r>
      <w:r w:rsidR="00D61DAB">
        <w:rPr>
          <w:sz w:val="24"/>
        </w:rPr>
        <w:t xml:space="preserve">. For example, </w:t>
      </w:r>
      <w:r w:rsidR="000C4B44">
        <w:rPr>
          <w:sz w:val="24"/>
        </w:rPr>
        <w:t>one</w:t>
      </w:r>
      <w:r w:rsidR="009E02E3">
        <w:rPr>
          <w:sz w:val="24"/>
        </w:rPr>
        <w:t xml:space="preserve"> high school </w:t>
      </w:r>
      <w:r w:rsidR="007750D1">
        <w:rPr>
          <w:sz w:val="24"/>
        </w:rPr>
        <w:t>teacher</w:t>
      </w:r>
      <w:r w:rsidR="009E02E3">
        <w:rPr>
          <w:sz w:val="24"/>
        </w:rPr>
        <w:t xml:space="preserve"> </w:t>
      </w:r>
      <w:r w:rsidR="00080977">
        <w:rPr>
          <w:sz w:val="24"/>
        </w:rPr>
        <w:t>reported</w:t>
      </w:r>
      <w:r w:rsidR="009E02E3">
        <w:rPr>
          <w:sz w:val="24"/>
        </w:rPr>
        <w:t xml:space="preserve"> </w:t>
      </w:r>
      <w:r w:rsidR="005A7C34">
        <w:rPr>
          <w:sz w:val="24"/>
        </w:rPr>
        <w:t>a low level of interest in working</w:t>
      </w:r>
      <w:r w:rsidR="009E02E3">
        <w:rPr>
          <w:sz w:val="24"/>
        </w:rPr>
        <w:t xml:space="preserve"> on </w:t>
      </w:r>
      <w:r w:rsidR="00D61DAB">
        <w:rPr>
          <w:sz w:val="24"/>
        </w:rPr>
        <w:t>collaborative</w:t>
      </w:r>
      <w:r w:rsidR="00AA76D5">
        <w:rPr>
          <w:sz w:val="24"/>
        </w:rPr>
        <w:t xml:space="preserve"> </w:t>
      </w:r>
      <w:r w:rsidR="009E02E3">
        <w:rPr>
          <w:sz w:val="24"/>
        </w:rPr>
        <w:t xml:space="preserve">teams to align curricula </w:t>
      </w:r>
      <w:r w:rsidR="00BF7D99">
        <w:rPr>
          <w:sz w:val="24"/>
        </w:rPr>
        <w:t xml:space="preserve">with the frameworks </w:t>
      </w:r>
      <w:r w:rsidR="00CC26A5">
        <w:rPr>
          <w:sz w:val="24"/>
        </w:rPr>
        <w:t>among colleagues</w:t>
      </w:r>
      <w:r w:rsidR="009E02E3">
        <w:rPr>
          <w:sz w:val="24"/>
        </w:rPr>
        <w:t xml:space="preserve">: “I think </w:t>
      </w:r>
      <w:r w:rsidR="00AA76D5">
        <w:rPr>
          <w:sz w:val="24"/>
        </w:rPr>
        <w:t xml:space="preserve">a lot of the teachers feel like, </w:t>
      </w:r>
      <w:r w:rsidR="009E02E3">
        <w:rPr>
          <w:sz w:val="24"/>
        </w:rPr>
        <w:t>just tell me what to do and I’ll teach it. I don’t want to write curriculum documents</w:t>
      </w:r>
      <w:r w:rsidR="00D91EFD">
        <w:rPr>
          <w:sz w:val="24"/>
        </w:rPr>
        <w:t>..</w:t>
      </w:r>
      <w:r w:rsidR="00070C02">
        <w:rPr>
          <w:sz w:val="24"/>
        </w:rPr>
        <w:t xml:space="preserve">. </w:t>
      </w:r>
      <w:r w:rsidR="00070C02" w:rsidRPr="00256EB1">
        <w:rPr>
          <w:rFonts w:cs="Arial"/>
          <w:sz w:val="24"/>
        </w:rPr>
        <w:t>I</w:t>
      </w:r>
      <w:r w:rsidR="00070C02">
        <w:rPr>
          <w:rFonts w:cs="Arial"/>
          <w:sz w:val="24"/>
        </w:rPr>
        <w:t xml:space="preserve"> think in the elementary school, </w:t>
      </w:r>
      <w:r w:rsidR="00EB01CA">
        <w:rPr>
          <w:rFonts w:cs="Arial"/>
          <w:sz w:val="24"/>
        </w:rPr>
        <w:t>there have</w:t>
      </w:r>
      <w:r w:rsidR="00070C02" w:rsidRPr="00256EB1">
        <w:rPr>
          <w:rFonts w:cs="Arial"/>
          <w:sz w:val="24"/>
        </w:rPr>
        <w:t xml:space="preserve"> been lots of people willing to do it</w:t>
      </w:r>
      <w:r w:rsidR="00EB01CA">
        <w:rPr>
          <w:rFonts w:cs="Arial"/>
          <w:sz w:val="24"/>
        </w:rPr>
        <w:t>,</w:t>
      </w:r>
      <w:r w:rsidR="00070C02" w:rsidRPr="00256EB1">
        <w:rPr>
          <w:rFonts w:cs="Arial"/>
          <w:sz w:val="24"/>
        </w:rPr>
        <w:t xml:space="preserve"> but not as many in the high school level.</w:t>
      </w:r>
      <w:r w:rsidR="009E02E3">
        <w:rPr>
          <w:sz w:val="24"/>
        </w:rPr>
        <w:t xml:space="preserve">” </w:t>
      </w:r>
    </w:p>
    <w:p w:rsidR="00AA76D5" w:rsidRDefault="00AA76D5" w:rsidP="002F2ABA">
      <w:pPr>
        <w:pStyle w:val="TableBullet1"/>
        <w:numPr>
          <w:ilvl w:val="0"/>
          <w:numId w:val="0"/>
        </w:numPr>
        <w:spacing w:before="0" w:after="0"/>
        <w:rPr>
          <w:sz w:val="24"/>
        </w:rPr>
      </w:pPr>
    </w:p>
    <w:p w:rsidR="002F2ABA" w:rsidRDefault="002F2ABA" w:rsidP="002F2ABA">
      <w:pPr>
        <w:pStyle w:val="TableBullet1"/>
        <w:numPr>
          <w:ilvl w:val="0"/>
          <w:numId w:val="0"/>
        </w:numPr>
        <w:spacing w:before="0" w:after="0"/>
        <w:rPr>
          <w:sz w:val="24"/>
        </w:rPr>
      </w:pPr>
      <w:r>
        <w:rPr>
          <w:sz w:val="24"/>
        </w:rPr>
        <w:t>N</w:t>
      </w:r>
      <w:r w:rsidR="00BF7D99">
        <w:rPr>
          <w:sz w:val="24"/>
        </w:rPr>
        <w:t>evertheless, n</w:t>
      </w:r>
      <w:r>
        <w:rPr>
          <w:sz w:val="24"/>
        </w:rPr>
        <w:t xml:space="preserve">early all interviewees mentioned the value of well-designed </w:t>
      </w:r>
      <w:r w:rsidR="00B2205B">
        <w:rPr>
          <w:sz w:val="24"/>
        </w:rPr>
        <w:t>Common Core</w:t>
      </w:r>
      <w:r w:rsidR="00B2205B">
        <w:rPr>
          <w:rFonts w:cstheme="minorHAnsi"/>
          <w:sz w:val="24"/>
        </w:rPr>
        <w:t>–</w:t>
      </w:r>
      <w:r w:rsidR="00227BE1">
        <w:rPr>
          <w:rFonts w:cstheme="minorHAnsi"/>
          <w:sz w:val="24"/>
        </w:rPr>
        <w:t>aligned</w:t>
      </w:r>
      <w:r w:rsidR="00287D71">
        <w:rPr>
          <w:sz w:val="24"/>
        </w:rPr>
        <w:t xml:space="preserve"> and vertically</w:t>
      </w:r>
      <w:r w:rsidR="00B2205B">
        <w:rPr>
          <w:sz w:val="24"/>
        </w:rPr>
        <w:t xml:space="preserve"> </w:t>
      </w:r>
      <w:r>
        <w:rPr>
          <w:sz w:val="24"/>
        </w:rPr>
        <w:t>aligned curricular materials, including model lessons</w:t>
      </w:r>
      <w:r w:rsidR="004213A4">
        <w:rPr>
          <w:rStyle w:val="FootnoteReference"/>
          <w:sz w:val="24"/>
        </w:rPr>
        <w:footnoteReference w:id="16"/>
      </w:r>
      <w:r>
        <w:rPr>
          <w:sz w:val="24"/>
        </w:rPr>
        <w:t xml:space="preserve"> and textbooks:</w:t>
      </w:r>
    </w:p>
    <w:p w:rsidR="002F2ABA" w:rsidRPr="0085088E" w:rsidRDefault="002F2ABA" w:rsidP="00B50853">
      <w:pPr>
        <w:pStyle w:val="TableBullet1"/>
        <w:numPr>
          <w:ilvl w:val="0"/>
          <w:numId w:val="0"/>
        </w:numPr>
        <w:spacing w:before="120" w:after="0"/>
        <w:ind w:left="720"/>
        <w:rPr>
          <w:sz w:val="28"/>
        </w:rPr>
      </w:pPr>
      <w:r w:rsidRPr="0085088E">
        <w:rPr>
          <w:rFonts w:cs="Courier New"/>
          <w:sz w:val="24"/>
        </w:rPr>
        <w:lastRenderedPageBreak/>
        <w:t>The modules are…what</w:t>
      </w:r>
      <w:r w:rsidR="00E34FB9">
        <w:rPr>
          <w:rFonts w:cs="Courier New"/>
          <w:sz w:val="24"/>
        </w:rPr>
        <w:t>’</w:t>
      </w:r>
      <w:r w:rsidRPr="0085088E">
        <w:rPr>
          <w:rFonts w:cs="Courier New"/>
          <w:sz w:val="24"/>
        </w:rPr>
        <w:t>s really making some of the growth, because the first graders are learning about characters, and they</w:t>
      </w:r>
      <w:r w:rsidR="00E34FB9">
        <w:rPr>
          <w:rFonts w:cs="Courier New"/>
          <w:sz w:val="24"/>
        </w:rPr>
        <w:t>’</w:t>
      </w:r>
      <w:r w:rsidRPr="0085088E">
        <w:rPr>
          <w:rFonts w:cs="Courier New"/>
          <w:sz w:val="24"/>
        </w:rPr>
        <w:t>re also learning about it in secon</w:t>
      </w:r>
      <w:r w:rsidR="00287D71">
        <w:rPr>
          <w:rFonts w:cs="Courier New"/>
          <w:sz w:val="24"/>
        </w:rPr>
        <w:t xml:space="preserve">d, third, and fourth [grades]. </w:t>
      </w:r>
      <w:r w:rsidRPr="0085088E">
        <w:rPr>
          <w:rFonts w:cs="Courier New"/>
          <w:sz w:val="24"/>
        </w:rPr>
        <w:t>But they</w:t>
      </w:r>
      <w:r w:rsidR="00E34FB9">
        <w:rPr>
          <w:rFonts w:cs="Courier New"/>
          <w:sz w:val="24"/>
        </w:rPr>
        <w:t>’</w:t>
      </w:r>
      <w:r w:rsidRPr="0085088E">
        <w:rPr>
          <w:rFonts w:cs="Courier New"/>
          <w:sz w:val="24"/>
        </w:rPr>
        <w:t>re all aligned to the Common Core at that grade level. But again, standing on each other</w:t>
      </w:r>
      <w:r w:rsidR="00E34FB9">
        <w:rPr>
          <w:rFonts w:cs="Courier New"/>
          <w:sz w:val="24"/>
        </w:rPr>
        <w:t>’</w:t>
      </w:r>
      <w:r w:rsidRPr="0085088E">
        <w:rPr>
          <w:rFonts w:cs="Courier New"/>
          <w:sz w:val="24"/>
        </w:rPr>
        <w:t>s shoulders</w:t>
      </w:r>
      <w:r w:rsidR="00227BE1">
        <w:rPr>
          <w:rFonts w:cs="Courier New"/>
          <w:sz w:val="24"/>
        </w:rPr>
        <w:t>,</w:t>
      </w:r>
      <w:r w:rsidRPr="0085088E">
        <w:rPr>
          <w:rFonts w:cs="Courier New"/>
          <w:sz w:val="24"/>
        </w:rPr>
        <w:t xml:space="preserve"> because we all are using modules that have the same goals, same focuses, and using the same language. So when we get to third grade, we</w:t>
      </w:r>
      <w:r w:rsidR="00E34FB9">
        <w:rPr>
          <w:rFonts w:cs="Courier New"/>
          <w:sz w:val="24"/>
        </w:rPr>
        <w:t>’</w:t>
      </w:r>
      <w:r w:rsidRPr="0085088E">
        <w:rPr>
          <w:rFonts w:cs="Courier New"/>
          <w:sz w:val="24"/>
        </w:rPr>
        <w:t>re not reintroducing this new language to these kids. They started hearing some of this language around characters, around informational text, around talking abo</w:t>
      </w:r>
      <w:r w:rsidR="00433C95">
        <w:rPr>
          <w:rFonts w:cs="Courier New"/>
          <w:sz w:val="24"/>
        </w:rPr>
        <w:t xml:space="preserve">ut texts back in kindergarten. </w:t>
      </w:r>
      <w:r w:rsidRPr="0085088E">
        <w:rPr>
          <w:rFonts w:cs="Courier New"/>
          <w:sz w:val="24"/>
        </w:rPr>
        <w:t>So we</w:t>
      </w:r>
      <w:r w:rsidR="00E34FB9">
        <w:rPr>
          <w:rFonts w:cs="Courier New"/>
          <w:sz w:val="24"/>
        </w:rPr>
        <w:t>’</w:t>
      </w:r>
      <w:r w:rsidRPr="0085088E">
        <w:rPr>
          <w:rFonts w:cs="Courier New"/>
          <w:sz w:val="24"/>
        </w:rPr>
        <w:t>re building and building and building so teachers aren</w:t>
      </w:r>
      <w:r w:rsidR="00E34FB9">
        <w:rPr>
          <w:rFonts w:cs="Courier New"/>
          <w:sz w:val="24"/>
        </w:rPr>
        <w:t>’</w:t>
      </w:r>
      <w:r w:rsidRPr="0085088E">
        <w:rPr>
          <w:rFonts w:cs="Courier New"/>
          <w:sz w:val="24"/>
        </w:rPr>
        <w:t>t having to back up so far each year.</w:t>
      </w:r>
      <w:r w:rsidR="00417E30">
        <w:rPr>
          <w:rFonts w:cs="Courier New"/>
          <w:sz w:val="24"/>
        </w:rPr>
        <w:t xml:space="preserve"> </w:t>
      </w:r>
    </w:p>
    <w:p w:rsidR="002F2ABA" w:rsidRDefault="002F2ABA" w:rsidP="0066547B">
      <w:pPr>
        <w:pStyle w:val="Heading2"/>
      </w:pPr>
      <w:bookmarkStart w:id="42" w:name="_Toc398219528"/>
      <w:r>
        <w:t>Main Sources of Information</w:t>
      </w:r>
      <w:bookmarkEnd w:id="42"/>
      <w:r w:rsidR="0066547B">
        <w:t xml:space="preserve"> </w:t>
      </w:r>
    </w:p>
    <w:p w:rsidR="002F2ABA" w:rsidRDefault="002F2ABA" w:rsidP="002F2ABA"/>
    <w:p w:rsidR="002F2ABA" w:rsidRDefault="002F2ABA" w:rsidP="002F2ABA">
      <w:r>
        <w:t xml:space="preserve">To further understand the factors that effectively support the transition to the 2011 </w:t>
      </w:r>
      <w:r w:rsidR="00894A9C">
        <w:t>framework</w:t>
      </w:r>
      <w:r>
        <w:t xml:space="preserve">s, surveyed teachers </w:t>
      </w:r>
      <w:r w:rsidR="00087B3B">
        <w:t>were</w:t>
      </w:r>
      <w:r>
        <w:t xml:space="preserve"> asked to identify their most relied-upon sources of information about the </w:t>
      </w:r>
      <w:r w:rsidR="00AB2EB4">
        <w:t>frameworks</w:t>
      </w:r>
      <w:r>
        <w:t xml:space="preserve">. As </w:t>
      </w:r>
      <w:r w:rsidR="00FD2149">
        <w:t xml:space="preserve">Table </w:t>
      </w:r>
      <w:r w:rsidR="00584A3A">
        <w:t xml:space="preserve">13 </w:t>
      </w:r>
      <w:r>
        <w:t>shows, the majority of surveyed teachers (</w:t>
      </w:r>
      <w:r w:rsidR="000A5104">
        <w:t xml:space="preserve">60 </w:t>
      </w:r>
      <w:r>
        <w:t xml:space="preserve">percent) cited fellow teachers as their primary sources of information. About a third also named instructional coaches, </w:t>
      </w:r>
      <w:r w:rsidR="000A5104">
        <w:t xml:space="preserve">principals, </w:t>
      </w:r>
      <w:r>
        <w:t xml:space="preserve">and online or print news media as important sources of </w:t>
      </w:r>
      <w:r w:rsidR="009857DB">
        <w:t>information</w:t>
      </w:r>
      <w:r>
        <w:t xml:space="preserve">. </w:t>
      </w:r>
    </w:p>
    <w:p w:rsidR="002F2ABA" w:rsidRDefault="002F2ABA" w:rsidP="002F2ABA"/>
    <w:p w:rsidR="0067099E" w:rsidRDefault="002F2ABA" w:rsidP="002F2ABA">
      <w:r>
        <w:t xml:space="preserve">Among elementary school teachers, </w:t>
      </w:r>
      <w:r w:rsidR="00B25115">
        <w:t xml:space="preserve">the majority identified </w:t>
      </w:r>
      <w:r w:rsidR="000A5104">
        <w:t xml:space="preserve">fellow teachers </w:t>
      </w:r>
      <w:r w:rsidR="00B25115">
        <w:t xml:space="preserve">(74 percent) </w:t>
      </w:r>
      <w:r w:rsidR="000A5104">
        <w:t xml:space="preserve">and </w:t>
      </w:r>
      <w:r>
        <w:t xml:space="preserve">instructional coaches </w:t>
      </w:r>
      <w:r w:rsidR="00B25115">
        <w:t xml:space="preserve">(65 percent) </w:t>
      </w:r>
      <w:r>
        <w:t xml:space="preserve">as important sources of information on the 2011 </w:t>
      </w:r>
      <w:r w:rsidR="00894A9C">
        <w:t>framework</w:t>
      </w:r>
      <w:r>
        <w:t>s, followed by school principals</w:t>
      </w:r>
      <w:r w:rsidR="00B25115">
        <w:t xml:space="preserve"> (54 percent)</w:t>
      </w:r>
      <w:r>
        <w:t>.</w:t>
      </w:r>
      <w:r w:rsidR="00A448A3">
        <w:t xml:space="preserve"> </w:t>
      </w:r>
      <w:r w:rsidR="00B25115">
        <w:t>O</w:t>
      </w:r>
      <w:r w:rsidR="00A448A3">
        <w:t xml:space="preserve">nline or print news media </w:t>
      </w:r>
      <w:r w:rsidR="00B25115">
        <w:t xml:space="preserve">(52 percent) </w:t>
      </w:r>
      <w:r w:rsidR="00A448A3">
        <w:t xml:space="preserve">and fellow teachers </w:t>
      </w:r>
      <w:r w:rsidR="00B25115">
        <w:t xml:space="preserve">(44 percent) </w:t>
      </w:r>
      <w:r w:rsidR="00A448A3">
        <w:t>were high on the list for middle school teachers.</w:t>
      </w:r>
      <w:r>
        <w:t xml:space="preserve"> Outside of their teaching peers </w:t>
      </w:r>
      <w:r w:rsidR="00B25115">
        <w:t xml:space="preserve">(55 percent) </w:t>
      </w:r>
      <w:r>
        <w:t xml:space="preserve">and occasionally principals </w:t>
      </w:r>
      <w:r w:rsidR="00B25115">
        <w:t xml:space="preserve">(31 percent) </w:t>
      </w:r>
      <w:r>
        <w:t>and online or print new</w:t>
      </w:r>
      <w:r w:rsidR="00F47C16">
        <w:t>s</w:t>
      </w:r>
      <w:r>
        <w:t xml:space="preserve"> media</w:t>
      </w:r>
      <w:r w:rsidR="00B25115">
        <w:t xml:space="preserve"> (26 percent)</w:t>
      </w:r>
      <w:r>
        <w:t xml:space="preserve">, high school teachers as a whole relied on few other sources for information about the 2011 </w:t>
      </w:r>
      <w:r w:rsidR="00894A9C">
        <w:t>framework</w:t>
      </w:r>
      <w:r>
        <w:t xml:space="preserve">s. </w:t>
      </w:r>
    </w:p>
    <w:p w:rsidR="0067099E" w:rsidRDefault="0067099E" w:rsidP="002F2ABA"/>
    <w:p w:rsidR="002F2ABA" w:rsidRDefault="0067099E" w:rsidP="002F2ABA">
      <w:r>
        <w:t>When we look specifically at</w:t>
      </w:r>
      <w:r w:rsidR="002063BB">
        <w:t xml:space="preserve"> teachers in higher</w:t>
      </w:r>
      <w:r w:rsidR="00417E30">
        <w:t xml:space="preserve"> </w:t>
      </w:r>
      <w:r w:rsidR="002063BB">
        <w:t xml:space="preserve">or </w:t>
      </w:r>
      <w:r w:rsidR="00BD64EF">
        <w:t>lower implementing</w:t>
      </w:r>
      <w:r w:rsidR="002063BB">
        <w:t xml:space="preserve"> schools, </w:t>
      </w:r>
      <w:r w:rsidR="004542FF">
        <w:t xml:space="preserve">educators in the </w:t>
      </w:r>
      <w:r w:rsidR="00BD64EF">
        <w:t>higher implementing</w:t>
      </w:r>
      <w:r w:rsidR="004542FF">
        <w:t xml:space="preserve"> schools were</w:t>
      </w:r>
      <w:r w:rsidR="002063BB">
        <w:t xml:space="preserve"> more likely to report a reliance on fellow teachers</w:t>
      </w:r>
      <w:r w:rsidR="004542FF">
        <w:t xml:space="preserve"> </w:t>
      </w:r>
      <w:r w:rsidR="00516C11">
        <w:t xml:space="preserve">for information about the frameworks </w:t>
      </w:r>
      <w:r w:rsidR="00132FB1">
        <w:t xml:space="preserve">than teachers in </w:t>
      </w:r>
      <w:r w:rsidR="00BD64EF">
        <w:t>lower implementing</w:t>
      </w:r>
      <w:r w:rsidR="00132FB1">
        <w:t xml:space="preserve"> schools </w:t>
      </w:r>
      <w:r w:rsidR="004542FF">
        <w:t>(</w:t>
      </w:r>
      <w:r w:rsidR="00B711CE">
        <w:t>81</w:t>
      </w:r>
      <w:r w:rsidR="004542FF">
        <w:t xml:space="preserve"> percent and </w:t>
      </w:r>
      <w:r w:rsidR="000A5104">
        <w:t xml:space="preserve">52 </w:t>
      </w:r>
      <w:r w:rsidR="004542FF">
        <w:t>percent, respectively)</w:t>
      </w:r>
      <w:r w:rsidR="002063BB">
        <w:t>, and slightly more likely to rely on principals</w:t>
      </w:r>
      <w:r w:rsidR="00AE13B1">
        <w:t xml:space="preserve"> and district communications</w:t>
      </w:r>
      <w:r w:rsidR="002063BB">
        <w:t>.</w:t>
      </w:r>
      <w:r w:rsidR="002E1D6B">
        <w:t xml:space="preserve"> </w:t>
      </w:r>
      <w:r>
        <w:t xml:space="preserve">Teachers in </w:t>
      </w:r>
      <w:r w:rsidR="00BD64EF">
        <w:t>lower implementing</w:t>
      </w:r>
      <w:r>
        <w:t xml:space="preserve"> schools were somewhat more likely to cite online and print news media as </w:t>
      </w:r>
      <w:r w:rsidR="00227BE1">
        <w:t xml:space="preserve">a </w:t>
      </w:r>
      <w:r>
        <w:t xml:space="preserve">key source of information on the 2011 </w:t>
      </w:r>
      <w:r w:rsidR="00894A9C">
        <w:t>framework</w:t>
      </w:r>
      <w:r>
        <w:t xml:space="preserve">s or </w:t>
      </w:r>
      <w:r w:rsidR="008324F0">
        <w:t xml:space="preserve">the Common Core </w:t>
      </w:r>
      <w:r w:rsidR="00B711CE">
        <w:t>(</w:t>
      </w:r>
      <w:r w:rsidR="000A5104">
        <w:t xml:space="preserve">44 </w:t>
      </w:r>
      <w:r w:rsidR="00B711CE">
        <w:t>percent and 34 percent, respectively)</w:t>
      </w:r>
      <w:r>
        <w:t>.</w:t>
      </w:r>
      <w:r w:rsidR="00417E30">
        <w:t xml:space="preserve">  </w:t>
      </w:r>
    </w:p>
    <w:p w:rsidR="00084843" w:rsidRDefault="00084843">
      <w:pPr>
        <w:spacing w:after="200" w:line="276" w:lineRule="auto"/>
        <w:rPr>
          <w:rFonts w:eastAsia="Times New Roman" w:cs="Times"/>
          <w:b/>
          <w:szCs w:val="24"/>
        </w:rPr>
      </w:pPr>
      <w:bookmarkStart w:id="43" w:name="_Toc398021183"/>
      <w:r>
        <w:br w:type="page"/>
      </w:r>
    </w:p>
    <w:p w:rsidR="00B600D2" w:rsidRDefault="00E22C1A" w:rsidP="00B005EF">
      <w:pPr>
        <w:pStyle w:val="TableTitle"/>
      </w:pPr>
      <w:r w:rsidRPr="00982C49">
        <w:lastRenderedPageBreak/>
        <w:t xml:space="preserve">Table </w:t>
      </w:r>
      <w:r w:rsidR="00584A3A" w:rsidRPr="00982C49">
        <w:t>1</w:t>
      </w:r>
      <w:r w:rsidR="00584A3A">
        <w:t>3</w:t>
      </w:r>
      <w:r w:rsidR="00535C06" w:rsidRPr="00982C49">
        <w:t xml:space="preserve">. </w:t>
      </w:r>
      <w:r w:rsidR="000356F0" w:rsidRPr="00982C49">
        <w:t>Teachers</w:t>
      </w:r>
      <w:r w:rsidR="00E34FB9" w:rsidRPr="00982C49">
        <w:t>’</w:t>
      </w:r>
      <w:r w:rsidR="000356F0" w:rsidRPr="00982C49">
        <w:t xml:space="preserve"> Main </w:t>
      </w:r>
      <w:r w:rsidR="00535C06" w:rsidRPr="00982C49">
        <w:t>Sources of Information</w:t>
      </w:r>
      <w:bookmarkEnd w:id="43"/>
      <w:r w:rsidR="00535C06" w:rsidRPr="00982C49">
        <w:t xml:space="preserve"> </w:t>
      </w:r>
    </w:p>
    <w:tbl>
      <w:tblPr>
        <w:tblStyle w:val="TableGrid"/>
        <w:tblW w:w="5000" w:type="pct"/>
        <w:tblLayout w:type="fixed"/>
        <w:tblLook w:val="04A0"/>
      </w:tblPr>
      <w:tblGrid>
        <w:gridCol w:w="3528"/>
        <w:gridCol w:w="1074"/>
        <w:gridCol w:w="996"/>
        <w:gridCol w:w="996"/>
        <w:gridCol w:w="996"/>
        <w:gridCol w:w="994"/>
        <w:gridCol w:w="992"/>
      </w:tblGrid>
      <w:tr w:rsidR="00A448A3" w:rsidRPr="00B613F8" w:rsidTr="00A448A3">
        <w:trPr>
          <w:tblHeader/>
        </w:trPr>
        <w:tc>
          <w:tcPr>
            <w:tcW w:w="1842" w:type="pct"/>
            <w:vMerge w:val="restart"/>
            <w:shd w:val="clear" w:color="auto" w:fill="3A5877" w:themeFill="text2" w:themeFillShade="BF"/>
            <w:vAlign w:val="center"/>
          </w:tcPr>
          <w:p w:rsidR="00A448A3" w:rsidRPr="00E34FB9" w:rsidRDefault="00A448A3" w:rsidP="00A448A3">
            <w:pPr>
              <w:spacing w:before="40" w:after="40"/>
              <w:rPr>
                <w:rFonts w:eastAsia="Times New Roman" w:cstheme="minorHAnsi"/>
                <w:b/>
                <w:color w:val="FFFFFF" w:themeColor="background1"/>
              </w:rPr>
            </w:pPr>
          </w:p>
        </w:tc>
        <w:tc>
          <w:tcPr>
            <w:tcW w:w="561" w:type="pct"/>
            <w:vMerge w:val="restart"/>
            <w:shd w:val="clear" w:color="auto" w:fill="3A5877" w:themeFill="text2" w:themeFillShade="BF"/>
            <w:vAlign w:val="center"/>
          </w:tcPr>
          <w:p w:rsidR="00A448A3" w:rsidRPr="00B613F8" w:rsidRDefault="00A448A3" w:rsidP="00A448A3">
            <w:pPr>
              <w:spacing w:before="40" w:after="40"/>
              <w:jc w:val="center"/>
              <w:rPr>
                <w:rFonts w:eastAsia="Times New Roman" w:cstheme="minorHAnsi"/>
                <w:b/>
                <w:color w:val="FFFFFF" w:themeColor="background1"/>
                <w:sz w:val="20"/>
              </w:rPr>
            </w:pPr>
            <w:r w:rsidRPr="00B613F8">
              <w:rPr>
                <w:rFonts w:eastAsia="Times New Roman" w:cstheme="minorHAnsi"/>
                <w:b/>
                <w:color w:val="FFFFFF" w:themeColor="background1"/>
                <w:sz w:val="20"/>
              </w:rPr>
              <w:t>All</w:t>
            </w:r>
          </w:p>
          <w:p w:rsidR="00A448A3" w:rsidRPr="00B613F8" w:rsidRDefault="00A448A3" w:rsidP="006002DD">
            <w:pPr>
              <w:spacing w:before="40" w:after="40"/>
              <w:jc w:val="center"/>
              <w:rPr>
                <w:rFonts w:eastAsia="Times New Roman" w:cstheme="minorHAnsi"/>
                <w:b/>
                <w:color w:val="FFFFFF" w:themeColor="background1"/>
                <w:sz w:val="20"/>
              </w:rPr>
            </w:pPr>
            <w:r w:rsidRPr="00B613F8">
              <w:rPr>
                <w:rFonts w:eastAsia="Times New Roman" w:cstheme="minorHAnsi"/>
                <w:b/>
                <w:color w:val="FFFFFF" w:themeColor="background1"/>
                <w:sz w:val="20"/>
              </w:rPr>
              <w:t>(</w:t>
            </w:r>
            <w:r w:rsidRPr="00B613F8">
              <w:rPr>
                <w:rFonts w:eastAsia="Times New Roman" w:cstheme="minorHAnsi"/>
                <w:b/>
                <w:i/>
                <w:color w:val="FFFFFF" w:themeColor="background1"/>
                <w:sz w:val="20"/>
              </w:rPr>
              <w:t>N</w:t>
            </w:r>
            <w:r w:rsidRPr="00B613F8">
              <w:rPr>
                <w:rFonts w:eastAsia="Times New Roman" w:cstheme="minorHAnsi"/>
                <w:b/>
                <w:color w:val="FFFFFF" w:themeColor="background1"/>
                <w:sz w:val="20"/>
              </w:rPr>
              <w:t xml:space="preserve"> = </w:t>
            </w:r>
            <w:r>
              <w:rPr>
                <w:rFonts w:eastAsia="Times New Roman" w:cstheme="minorHAnsi"/>
                <w:b/>
                <w:color w:val="FFFFFF" w:themeColor="background1"/>
                <w:sz w:val="20"/>
              </w:rPr>
              <w:t>207</w:t>
            </w:r>
            <w:r w:rsidRPr="00B613F8">
              <w:rPr>
                <w:rFonts w:eastAsia="Times New Roman" w:cstheme="minorHAnsi"/>
                <w:b/>
                <w:color w:val="FFFFFF" w:themeColor="background1"/>
                <w:sz w:val="20"/>
              </w:rPr>
              <w:t>)</w:t>
            </w:r>
          </w:p>
        </w:tc>
        <w:tc>
          <w:tcPr>
            <w:tcW w:w="1560" w:type="pct"/>
            <w:gridSpan w:val="3"/>
            <w:shd w:val="clear" w:color="auto" w:fill="3A5877" w:themeFill="text2" w:themeFillShade="BF"/>
            <w:vAlign w:val="center"/>
          </w:tcPr>
          <w:p w:rsidR="00A448A3" w:rsidRPr="00B613F8" w:rsidRDefault="00A448A3" w:rsidP="00A448A3">
            <w:pPr>
              <w:spacing w:before="40" w:after="40"/>
              <w:jc w:val="center"/>
              <w:rPr>
                <w:rFonts w:eastAsia="Times New Roman" w:cstheme="minorHAnsi"/>
                <w:b/>
                <w:color w:val="FFFFFF" w:themeColor="background1"/>
                <w:sz w:val="20"/>
              </w:rPr>
            </w:pPr>
            <w:r>
              <w:rPr>
                <w:rFonts w:eastAsia="Times New Roman" w:cstheme="minorHAnsi"/>
                <w:b/>
                <w:color w:val="FFFFFF" w:themeColor="background1"/>
                <w:sz w:val="20"/>
              </w:rPr>
              <w:t>Grade Level</w:t>
            </w:r>
          </w:p>
        </w:tc>
        <w:tc>
          <w:tcPr>
            <w:tcW w:w="1037" w:type="pct"/>
            <w:gridSpan w:val="2"/>
            <w:shd w:val="clear" w:color="auto" w:fill="3A5877" w:themeFill="text2" w:themeFillShade="BF"/>
            <w:vAlign w:val="center"/>
          </w:tcPr>
          <w:p w:rsidR="00A448A3" w:rsidRPr="00B613F8" w:rsidRDefault="00A448A3" w:rsidP="00A448A3">
            <w:pPr>
              <w:spacing w:before="40" w:after="40"/>
              <w:jc w:val="center"/>
              <w:rPr>
                <w:rFonts w:eastAsia="Times New Roman" w:cstheme="minorHAnsi"/>
                <w:b/>
                <w:color w:val="FFFFFF" w:themeColor="background1"/>
                <w:sz w:val="20"/>
              </w:rPr>
            </w:pPr>
            <w:r>
              <w:rPr>
                <w:rFonts w:eastAsia="Times New Roman" w:cstheme="minorHAnsi"/>
                <w:b/>
                <w:color w:val="FFFFFF" w:themeColor="background1"/>
                <w:sz w:val="20"/>
              </w:rPr>
              <w:t>Implementation Level</w:t>
            </w:r>
          </w:p>
        </w:tc>
      </w:tr>
      <w:tr w:rsidR="00A448A3" w:rsidRPr="00B613F8" w:rsidTr="00A448A3">
        <w:trPr>
          <w:trHeight w:val="969"/>
          <w:tblHeader/>
        </w:trPr>
        <w:tc>
          <w:tcPr>
            <w:tcW w:w="1842" w:type="pct"/>
            <w:vMerge/>
            <w:shd w:val="clear" w:color="auto" w:fill="3A5877" w:themeFill="text2" w:themeFillShade="BF"/>
            <w:vAlign w:val="center"/>
          </w:tcPr>
          <w:p w:rsidR="00A448A3" w:rsidRPr="00E34FB9" w:rsidRDefault="00A448A3" w:rsidP="00A448A3">
            <w:pPr>
              <w:spacing w:before="40" w:after="40"/>
              <w:rPr>
                <w:rFonts w:eastAsia="Times New Roman" w:cstheme="minorHAnsi"/>
                <w:b/>
                <w:color w:val="FFFFFF" w:themeColor="background1"/>
              </w:rPr>
            </w:pPr>
          </w:p>
        </w:tc>
        <w:tc>
          <w:tcPr>
            <w:tcW w:w="561" w:type="pct"/>
            <w:vMerge/>
            <w:shd w:val="clear" w:color="auto" w:fill="3A5877" w:themeFill="text2" w:themeFillShade="BF"/>
            <w:vAlign w:val="center"/>
          </w:tcPr>
          <w:p w:rsidR="00A448A3" w:rsidRPr="00B613F8" w:rsidRDefault="00A448A3" w:rsidP="00A448A3">
            <w:pPr>
              <w:spacing w:before="40" w:after="40"/>
              <w:jc w:val="center"/>
              <w:rPr>
                <w:rFonts w:eastAsia="Times New Roman" w:cstheme="minorHAnsi"/>
                <w:b/>
                <w:color w:val="FFFFFF" w:themeColor="background1"/>
                <w:sz w:val="20"/>
              </w:rPr>
            </w:pPr>
          </w:p>
        </w:tc>
        <w:tc>
          <w:tcPr>
            <w:tcW w:w="520" w:type="pct"/>
            <w:shd w:val="clear" w:color="auto" w:fill="3A5877" w:themeFill="text2" w:themeFillShade="BF"/>
            <w:vAlign w:val="center"/>
          </w:tcPr>
          <w:p w:rsidR="00A448A3" w:rsidRPr="00B613F8" w:rsidRDefault="00A448A3" w:rsidP="00A448A3">
            <w:pPr>
              <w:spacing w:before="40" w:after="40"/>
              <w:jc w:val="center"/>
              <w:rPr>
                <w:rFonts w:eastAsia="Times New Roman" w:cstheme="minorHAnsi"/>
                <w:b/>
                <w:color w:val="FFFFFF" w:themeColor="background1"/>
                <w:sz w:val="20"/>
              </w:rPr>
            </w:pPr>
            <w:r w:rsidRPr="00B613F8">
              <w:rPr>
                <w:rFonts w:eastAsia="Times New Roman" w:cstheme="minorHAnsi"/>
                <w:b/>
                <w:color w:val="FFFFFF" w:themeColor="background1"/>
                <w:sz w:val="20"/>
              </w:rPr>
              <w:t>ES</w:t>
            </w:r>
          </w:p>
          <w:p w:rsidR="00A448A3" w:rsidRPr="00B613F8" w:rsidRDefault="00A448A3" w:rsidP="006002DD">
            <w:pPr>
              <w:spacing w:before="40" w:after="40"/>
              <w:jc w:val="center"/>
              <w:rPr>
                <w:rFonts w:eastAsia="Times New Roman" w:cstheme="minorHAnsi"/>
                <w:b/>
                <w:color w:val="FFFFFF" w:themeColor="background1"/>
                <w:sz w:val="20"/>
              </w:rPr>
            </w:pPr>
            <w:r w:rsidRPr="00B613F8">
              <w:rPr>
                <w:rFonts w:eastAsia="Times New Roman" w:cstheme="minorHAnsi"/>
                <w:b/>
                <w:color w:val="FFFFFF" w:themeColor="background1"/>
                <w:sz w:val="20"/>
              </w:rPr>
              <w:t>(</w:t>
            </w:r>
            <w:r w:rsidRPr="00B613F8">
              <w:rPr>
                <w:rFonts w:eastAsia="Times New Roman" w:cstheme="minorHAnsi"/>
                <w:b/>
                <w:i/>
                <w:color w:val="FFFFFF" w:themeColor="background1"/>
                <w:sz w:val="20"/>
              </w:rPr>
              <w:t>n</w:t>
            </w:r>
            <w:r w:rsidRPr="00B613F8">
              <w:rPr>
                <w:rFonts w:eastAsia="Times New Roman" w:cstheme="minorHAnsi"/>
                <w:b/>
                <w:color w:val="FFFFFF" w:themeColor="background1"/>
                <w:sz w:val="20"/>
              </w:rPr>
              <w:t xml:space="preserve"> = </w:t>
            </w:r>
            <w:r>
              <w:rPr>
                <w:rFonts w:eastAsia="Times New Roman" w:cstheme="minorHAnsi"/>
                <w:b/>
                <w:color w:val="FFFFFF" w:themeColor="background1"/>
                <w:sz w:val="20"/>
              </w:rPr>
              <w:t>72</w:t>
            </w:r>
            <w:r w:rsidRPr="00B613F8">
              <w:rPr>
                <w:rFonts w:eastAsia="Times New Roman" w:cstheme="minorHAnsi"/>
                <w:b/>
                <w:color w:val="FFFFFF" w:themeColor="background1"/>
                <w:sz w:val="20"/>
              </w:rPr>
              <w:t>)</w:t>
            </w:r>
          </w:p>
        </w:tc>
        <w:tc>
          <w:tcPr>
            <w:tcW w:w="520" w:type="pct"/>
            <w:shd w:val="clear" w:color="auto" w:fill="3A5877" w:themeFill="text2" w:themeFillShade="BF"/>
            <w:vAlign w:val="center"/>
          </w:tcPr>
          <w:p w:rsidR="00A448A3" w:rsidRPr="00B613F8" w:rsidRDefault="00A448A3" w:rsidP="00A448A3">
            <w:pPr>
              <w:spacing w:before="40" w:after="40"/>
              <w:jc w:val="center"/>
              <w:rPr>
                <w:rFonts w:eastAsia="Times New Roman" w:cstheme="minorHAnsi"/>
                <w:b/>
                <w:color w:val="FFFFFF" w:themeColor="background1"/>
                <w:sz w:val="20"/>
              </w:rPr>
            </w:pPr>
            <w:r w:rsidRPr="00B613F8">
              <w:rPr>
                <w:rFonts w:eastAsia="Times New Roman" w:cstheme="minorHAnsi"/>
                <w:b/>
                <w:color w:val="FFFFFF" w:themeColor="background1"/>
                <w:sz w:val="20"/>
              </w:rPr>
              <w:t>MS</w:t>
            </w:r>
          </w:p>
          <w:p w:rsidR="00A448A3" w:rsidRPr="00B613F8" w:rsidRDefault="00A448A3" w:rsidP="006002DD">
            <w:pPr>
              <w:spacing w:before="40" w:after="40"/>
              <w:jc w:val="center"/>
              <w:rPr>
                <w:rFonts w:eastAsia="Times New Roman" w:cstheme="minorHAnsi"/>
                <w:b/>
                <w:color w:val="FFFFFF" w:themeColor="background1"/>
                <w:sz w:val="20"/>
              </w:rPr>
            </w:pPr>
            <w:r w:rsidRPr="00B613F8">
              <w:rPr>
                <w:rFonts w:eastAsia="Times New Roman" w:cstheme="minorHAnsi"/>
                <w:b/>
                <w:color w:val="FFFFFF" w:themeColor="background1"/>
                <w:sz w:val="20"/>
              </w:rPr>
              <w:t>(</w:t>
            </w:r>
            <w:r w:rsidRPr="00B613F8">
              <w:rPr>
                <w:rFonts w:eastAsia="Times New Roman" w:cstheme="minorHAnsi"/>
                <w:b/>
                <w:i/>
                <w:color w:val="FFFFFF" w:themeColor="background1"/>
                <w:sz w:val="20"/>
              </w:rPr>
              <w:t>n</w:t>
            </w:r>
            <w:r w:rsidRPr="00B613F8">
              <w:rPr>
                <w:rFonts w:eastAsia="Times New Roman" w:cstheme="minorHAnsi"/>
                <w:b/>
                <w:color w:val="FFFFFF" w:themeColor="background1"/>
                <w:sz w:val="20"/>
              </w:rPr>
              <w:t xml:space="preserve"> = </w:t>
            </w:r>
            <w:r>
              <w:rPr>
                <w:rFonts w:eastAsia="Times New Roman" w:cstheme="minorHAnsi"/>
                <w:b/>
                <w:color w:val="FFFFFF" w:themeColor="background1"/>
                <w:sz w:val="20"/>
              </w:rPr>
              <w:t>27</w:t>
            </w:r>
            <w:r w:rsidRPr="00B613F8">
              <w:rPr>
                <w:rFonts w:eastAsia="Times New Roman" w:cstheme="minorHAnsi"/>
                <w:b/>
                <w:color w:val="FFFFFF" w:themeColor="background1"/>
                <w:sz w:val="20"/>
              </w:rPr>
              <w:t>)</w:t>
            </w:r>
          </w:p>
        </w:tc>
        <w:tc>
          <w:tcPr>
            <w:tcW w:w="520" w:type="pct"/>
            <w:shd w:val="clear" w:color="auto" w:fill="3A5877" w:themeFill="text2" w:themeFillShade="BF"/>
            <w:vAlign w:val="center"/>
          </w:tcPr>
          <w:p w:rsidR="00A448A3" w:rsidRPr="00B613F8" w:rsidRDefault="00A448A3" w:rsidP="00A448A3">
            <w:pPr>
              <w:spacing w:before="40" w:after="40"/>
              <w:jc w:val="center"/>
              <w:rPr>
                <w:rFonts w:eastAsia="Times New Roman" w:cstheme="minorHAnsi"/>
                <w:b/>
                <w:color w:val="FFFFFF" w:themeColor="background1"/>
                <w:sz w:val="20"/>
              </w:rPr>
            </w:pPr>
            <w:r w:rsidRPr="00B613F8">
              <w:rPr>
                <w:rFonts w:eastAsia="Times New Roman" w:cstheme="minorHAnsi"/>
                <w:b/>
                <w:color w:val="FFFFFF" w:themeColor="background1"/>
                <w:sz w:val="20"/>
              </w:rPr>
              <w:t>HS</w:t>
            </w:r>
          </w:p>
          <w:p w:rsidR="00A448A3" w:rsidRPr="00B613F8" w:rsidRDefault="00A448A3" w:rsidP="006002DD">
            <w:pPr>
              <w:spacing w:before="40" w:after="40"/>
              <w:jc w:val="center"/>
              <w:rPr>
                <w:rFonts w:eastAsia="Times New Roman" w:cstheme="minorHAnsi"/>
                <w:b/>
                <w:color w:val="FFFFFF" w:themeColor="background1"/>
                <w:sz w:val="20"/>
              </w:rPr>
            </w:pPr>
            <w:r w:rsidRPr="00B613F8">
              <w:rPr>
                <w:rFonts w:eastAsia="Times New Roman" w:cstheme="minorHAnsi"/>
                <w:b/>
                <w:color w:val="FFFFFF" w:themeColor="background1"/>
                <w:sz w:val="20"/>
              </w:rPr>
              <w:t>(</w:t>
            </w:r>
            <w:r w:rsidRPr="00B613F8">
              <w:rPr>
                <w:rFonts w:eastAsia="Times New Roman" w:cstheme="minorHAnsi"/>
                <w:b/>
                <w:i/>
                <w:color w:val="FFFFFF" w:themeColor="background1"/>
                <w:sz w:val="20"/>
              </w:rPr>
              <w:t>n</w:t>
            </w:r>
            <w:r w:rsidRPr="00B613F8">
              <w:rPr>
                <w:rFonts w:eastAsia="Times New Roman" w:cstheme="minorHAnsi"/>
                <w:b/>
                <w:color w:val="FFFFFF" w:themeColor="background1"/>
                <w:sz w:val="20"/>
              </w:rPr>
              <w:t xml:space="preserve"> = </w:t>
            </w:r>
            <w:r>
              <w:rPr>
                <w:rFonts w:eastAsia="Times New Roman" w:cstheme="minorHAnsi"/>
                <w:b/>
                <w:color w:val="FFFFFF" w:themeColor="background1"/>
                <w:sz w:val="20"/>
              </w:rPr>
              <w:t>108</w:t>
            </w:r>
            <w:r w:rsidRPr="00B613F8">
              <w:rPr>
                <w:rFonts w:eastAsia="Times New Roman" w:cstheme="minorHAnsi"/>
                <w:b/>
                <w:color w:val="FFFFFF" w:themeColor="background1"/>
                <w:sz w:val="20"/>
              </w:rPr>
              <w:t>)</w:t>
            </w:r>
          </w:p>
        </w:tc>
        <w:tc>
          <w:tcPr>
            <w:tcW w:w="519" w:type="pct"/>
            <w:shd w:val="clear" w:color="auto" w:fill="3A5877" w:themeFill="text2" w:themeFillShade="BF"/>
            <w:vAlign w:val="center"/>
          </w:tcPr>
          <w:p w:rsidR="00A448A3" w:rsidRPr="00B613F8" w:rsidRDefault="00A448A3" w:rsidP="00A448A3">
            <w:pPr>
              <w:spacing w:before="40" w:after="40"/>
              <w:jc w:val="center"/>
              <w:rPr>
                <w:rFonts w:eastAsia="Times New Roman" w:cstheme="minorHAnsi"/>
                <w:b/>
                <w:color w:val="FFFFFF" w:themeColor="background1"/>
                <w:sz w:val="20"/>
              </w:rPr>
            </w:pPr>
            <w:r>
              <w:rPr>
                <w:rFonts w:eastAsia="Times New Roman" w:cstheme="minorHAnsi"/>
                <w:b/>
                <w:color w:val="FFFFFF" w:themeColor="background1"/>
                <w:sz w:val="20"/>
              </w:rPr>
              <w:t>Higher</w:t>
            </w:r>
          </w:p>
          <w:p w:rsidR="00A448A3" w:rsidRPr="00B613F8" w:rsidRDefault="00A448A3" w:rsidP="006002DD">
            <w:pPr>
              <w:spacing w:before="40" w:after="40"/>
              <w:jc w:val="center"/>
              <w:rPr>
                <w:rFonts w:eastAsia="Times New Roman" w:cstheme="minorHAnsi"/>
                <w:b/>
                <w:color w:val="FFFFFF" w:themeColor="background1"/>
                <w:sz w:val="20"/>
              </w:rPr>
            </w:pPr>
            <w:r w:rsidRPr="00B613F8">
              <w:rPr>
                <w:rFonts w:eastAsia="Times New Roman" w:cstheme="minorHAnsi"/>
                <w:b/>
                <w:color w:val="FFFFFF" w:themeColor="background1"/>
                <w:sz w:val="20"/>
              </w:rPr>
              <w:t>(</w:t>
            </w:r>
            <w:r w:rsidRPr="00B613F8">
              <w:rPr>
                <w:rFonts w:eastAsia="Times New Roman" w:cstheme="minorHAnsi"/>
                <w:b/>
                <w:i/>
                <w:color w:val="FFFFFF" w:themeColor="background1"/>
                <w:sz w:val="20"/>
              </w:rPr>
              <w:t>n</w:t>
            </w:r>
            <w:r w:rsidRPr="00B613F8">
              <w:rPr>
                <w:rFonts w:eastAsia="Times New Roman" w:cstheme="minorHAnsi"/>
                <w:b/>
                <w:color w:val="FFFFFF" w:themeColor="background1"/>
                <w:sz w:val="20"/>
              </w:rPr>
              <w:t xml:space="preserve"> = </w:t>
            </w:r>
            <w:r>
              <w:rPr>
                <w:rFonts w:eastAsia="Times New Roman" w:cstheme="minorHAnsi"/>
                <w:b/>
                <w:color w:val="FFFFFF" w:themeColor="background1"/>
                <w:sz w:val="20"/>
              </w:rPr>
              <w:t>47</w:t>
            </w:r>
            <w:r w:rsidRPr="00B613F8">
              <w:rPr>
                <w:rFonts w:eastAsia="Times New Roman" w:cstheme="minorHAnsi"/>
                <w:b/>
                <w:color w:val="FFFFFF" w:themeColor="background1"/>
                <w:sz w:val="20"/>
              </w:rPr>
              <w:t>)</w:t>
            </w:r>
          </w:p>
        </w:tc>
        <w:tc>
          <w:tcPr>
            <w:tcW w:w="518" w:type="pct"/>
            <w:shd w:val="clear" w:color="auto" w:fill="3A5877" w:themeFill="text2" w:themeFillShade="BF"/>
            <w:vAlign w:val="center"/>
          </w:tcPr>
          <w:p w:rsidR="00A448A3" w:rsidRPr="00B613F8" w:rsidRDefault="00A448A3" w:rsidP="00A448A3">
            <w:pPr>
              <w:spacing w:before="40" w:after="40"/>
              <w:jc w:val="center"/>
              <w:rPr>
                <w:rFonts w:eastAsia="Times New Roman" w:cstheme="minorHAnsi"/>
                <w:b/>
                <w:color w:val="FFFFFF" w:themeColor="background1"/>
                <w:sz w:val="20"/>
              </w:rPr>
            </w:pPr>
            <w:r>
              <w:rPr>
                <w:rFonts w:eastAsia="Times New Roman" w:cstheme="minorHAnsi"/>
                <w:b/>
                <w:color w:val="FFFFFF" w:themeColor="background1"/>
                <w:sz w:val="20"/>
              </w:rPr>
              <w:t>Lower</w:t>
            </w:r>
          </w:p>
          <w:p w:rsidR="00A448A3" w:rsidRPr="00B613F8" w:rsidRDefault="00A448A3" w:rsidP="00A448A3">
            <w:pPr>
              <w:spacing w:before="40" w:after="40"/>
              <w:jc w:val="center"/>
              <w:rPr>
                <w:rFonts w:eastAsia="Times New Roman" w:cstheme="minorHAnsi"/>
                <w:b/>
                <w:color w:val="FFFFFF" w:themeColor="background1"/>
                <w:sz w:val="20"/>
              </w:rPr>
            </w:pPr>
            <w:r w:rsidRPr="00B613F8">
              <w:rPr>
                <w:rFonts w:eastAsia="Times New Roman" w:cstheme="minorHAnsi"/>
                <w:b/>
                <w:color w:val="FFFFFF" w:themeColor="background1"/>
                <w:sz w:val="20"/>
              </w:rPr>
              <w:t>(</w:t>
            </w:r>
            <w:r w:rsidRPr="00B613F8">
              <w:rPr>
                <w:rFonts w:eastAsia="Times New Roman" w:cstheme="minorHAnsi"/>
                <w:b/>
                <w:i/>
                <w:color w:val="FFFFFF" w:themeColor="background1"/>
                <w:sz w:val="20"/>
              </w:rPr>
              <w:t>n</w:t>
            </w:r>
            <w:r w:rsidRPr="00B613F8">
              <w:rPr>
                <w:rFonts w:eastAsia="Times New Roman" w:cstheme="minorHAnsi"/>
                <w:b/>
                <w:color w:val="FFFFFF" w:themeColor="background1"/>
                <w:sz w:val="20"/>
              </w:rPr>
              <w:t xml:space="preserve"> = </w:t>
            </w:r>
            <w:r>
              <w:rPr>
                <w:rFonts w:eastAsia="Times New Roman" w:cstheme="minorHAnsi"/>
                <w:b/>
                <w:color w:val="FFFFFF" w:themeColor="background1"/>
                <w:sz w:val="20"/>
              </w:rPr>
              <w:t>48</w:t>
            </w:r>
            <w:r w:rsidRPr="00B613F8">
              <w:rPr>
                <w:rFonts w:eastAsia="Times New Roman" w:cstheme="minorHAnsi"/>
                <w:b/>
                <w:color w:val="FFFFFF" w:themeColor="background1"/>
                <w:sz w:val="20"/>
              </w:rPr>
              <w:t>)</w:t>
            </w:r>
          </w:p>
        </w:tc>
      </w:tr>
      <w:tr w:rsidR="00A448A3" w:rsidRPr="00B613F8" w:rsidTr="00B25C4B">
        <w:tc>
          <w:tcPr>
            <w:tcW w:w="1842" w:type="pct"/>
            <w:vAlign w:val="bottom"/>
          </w:tcPr>
          <w:p w:rsidR="00A448A3" w:rsidRPr="00262072" w:rsidRDefault="00A448A3" w:rsidP="00A448A3">
            <w:pPr>
              <w:spacing w:before="40" w:after="40"/>
              <w:rPr>
                <w:rFonts w:asciiTheme="majorHAnsi" w:eastAsia="Times New Roman" w:hAnsiTheme="majorHAnsi" w:cstheme="majorHAnsi"/>
                <w:color w:val="000000"/>
              </w:rPr>
            </w:pPr>
            <w:r w:rsidRPr="00262072">
              <w:rPr>
                <w:rFonts w:asciiTheme="majorHAnsi" w:hAnsiTheme="majorHAnsi" w:cstheme="majorHAnsi"/>
                <w:color w:val="000000"/>
              </w:rPr>
              <w:t>Fellow teachers</w:t>
            </w:r>
          </w:p>
        </w:tc>
        <w:tc>
          <w:tcPr>
            <w:tcW w:w="561" w:type="pct"/>
            <w:shd w:val="clear" w:color="auto" w:fill="auto"/>
            <w:vAlign w:val="center"/>
          </w:tcPr>
          <w:p w:rsidR="00A448A3" w:rsidRPr="00262072" w:rsidRDefault="00A448A3" w:rsidP="00A448A3">
            <w:pPr>
              <w:spacing w:before="40" w:after="40"/>
              <w:jc w:val="center"/>
              <w:rPr>
                <w:rFonts w:asciiTheme="majorHAnsi" w:hAnsiTheme="majorHAnsi" w:cstheme="majorHAnsi"/>
              </w:rPr>
            </w:pPr>
            <w:r w:rsidRPr="00262072">
              <w:rPr>
                <w:rFonts w:asciiTheme="majorHAnsi" w:hAnsiTheme="majorHAnsi" w:cstheme="majorHAnsi"/>
                <w:color w:val="000000"/>
              </w:rPr>
              <w:t>59.9%</w:t>
            </w:r>
          </w:p>
        </w:tc>
        <w:tc>
          <w:tcPr>
            <w:tcW w:w="520" w:type="pct"/>
            <w:shd w:val="clear" w:color="auto" w:fill="DAE3ED" w:themeFill="text2" w:themeFillTint="33"/>
            <w:vAlign w:val="center"/>
          </w:tcPr>
          <w:p w:rsidR="00A448A3" w:rsidRPr="00262072" w:rsidRDefault="00A448A3" w:rsidP="00A448A3">
            <w:pPr>
              <w:spacing w:before="40" w:after="40"/>
              <w:jc w:val="center"/>
              <w:rPr>
                <w:rFonts w:asciiTheme="majorHAnsi" w:hAnsiTheme="majorHAnsi" w:cstheme="majorHAnsi"/>
              </w:rPr>
            </w:pPr>
            <w:r w:rsidRPr="00262072">
              <w:rPr>
                <w:rFonts w:asciiTheme="majorHAnsi" w:hAnsiTheme="majorHAnsi" w:cstheme="majorHAnsi"/>
                <w:color w:val="000000"/>
              </w:rPr>
              <w:t>73.6%</w:t>
            </w:r>
          </w:p>
        </w:tc>
        <w:tc>
          <w:tcPr>
            <w:tcW w:w="520" w:type="pct"/>
            <w:shd w:val="clear" w:color="auto" w:fill="DAE3ED" w:themeFill="text2" w:themeFillTint="33"/>
            <w:vAlign w:val="center"/>
          </w:tcPr>
          <w:p w:rsidR="00A448A3" w:rsidRPr="00262072" w:rsidRDefault="00A448A3" w:rsidP="00A448A3">
            <w:pPr>
              <w:spacing w:before="40" w:after="40"/>
              <w:jc w:val="center"/>
              <w:rPr>
                <w:rFonts w:asciiTheme="majorHAnsi" w:hAnsiTheme="majorHAnsi" w:cstheme="majorHAnsi"/>
                <w:color w:val="000000"/>
              </w:rPr>
            </w:pPr>
            <w:r w:rsidRPr="00262072">
              <w:rPr>
                <w:rFonts w:asciiTheme="majorHAnsi" w:hAnsiTheme="majorHAnsi" w:cstheme="majorHAnsi"/>
                <w:color w:val="000000"/>
              </w:rPr>
              <w:t>44.4%</w:t>
            </w:r>
          </w:p>
        </w:tc>
        <w:tc>
          <w:tcPr>
            <w:tcW w:w="520" w:type="pct"/>
            <w:shd w:val="clear" w:color="auto" w:fill="DAE3ED" w:themeFill="text2" w:themeFillTint="33"/>
            <w:vAlign w:val="center"/>
          </w:tcPr>
          <w:p w:rsidR="00A448A3" w:rsidRPr="00262072" w:rsidRDefault="00A448A3" w:rsidP="00A448A3">
            <w:pPr>
              <w:spacing w:before="40" w:after="40"/>
              <w:jc w:val="center"/>
              <w:rPr>
                <w:rFonts w:asciiTheme="majorHAnsi" w:hAnsiTheme="majorHAnsi" w:cstheme="majorHAnsi"/>
              </w:rPr>
            </w:pPr>
            <w:r w:rsidRPr="00262072">
              <w:rPr>
                <w:rFonts w:asciiTheme="majorHAnsi" w:hAnsiTheme="majorHAnsi" w:cstheme="majorHAnsi"/>
                <w:color w:val="000000"/>
              </w:rPr>
              <w:t>54.6%</w:t>
            </w:r>
          </w:p>
        </w:tc>
        <w:tc>
          <w:tcPr>
            <w:tcW w:w="519" w:type="pct"/>
            <w:shd w:val="clear" w:color="auto" w:fill="FBEFD0" w:themeFill="accent5" w:themeFillTint="33"/>
            <w:vAlign w:val="center"/>
          </w:tcPr>
          <w:p w:rsidR="00A448A3" w:rsidRPr="00262072" w:rsidRDefault="00A448A3" w:rsidP="00A448A3">
            <w:pPr>
              <w:spacing w:before="40" w:after="40"/>
              <w:jc w:val="center"/>
              <w:rPr>
                <w:rFonts w:asciiTheme="majorHAnsi" w:hAnsiTheme="majorHAnsi" w:cstheme="majorHAnsi"/>
              </w:rPr>
            </w:pPr>
            <w:r w:rsidRPr="00262072">
              <w:rPr>
                <w:rFonts w:asciiTheme="majorHAnsi" w:hAnsiTheme="majorHAnsi" w:cstheme="majorHAnsi"/>
                <w:color w:val="000000"/>
              </w:rPr>
              <w:t>80.9%</w:t>
            </w:r>
          </w:p>
        </w:tc>
        <w:tc>
          <w:tcPr>
            <w:tcW w:w="518" w:type="pct"/>
            <w:shd w:val="clear" w:color="auto" w:fill="FBEFD0" w:themeFill="accent5" w:themeFillTint="33"/>
            <w:vAlign w:val="center"/>
          </w:tcPr>
          <w:p w:rsidR="00A448A3" w:rsidRPr="00262072" w:rsidRDefault="00A448A3" w:rsidP="00A448A3">
            <w:pPr>
              <w:spacing w:before="40" w:after="40"/>
              <w:jc w:val="center"/>
              <w:rPr>
                <w:rFonts w:asciiTheme="majorHAnsi" w:hAnsiTheme="majorHAnsi" w:cstheme="majorHAnsi"/>
              </w:rPr>
            </w:pPr>
            <w:r w:rsidRPr="00262072">
              <w:rPr>
                <w:rFonts w:asciiTheme="majorHAnsi" w:hAnsiTheme="majorHAnsi" w:cstheme="majorHAnsi"/>
                <w:color w:val="000000"/>
              </w:rPr>
              <w:t>52.1%</w:t>
            </w:r>
          </w:p>
        </w:tc>
      </w:tr>
      <w:tr w:rsidR="00A448A3" w:rsidRPr="00B613F8" w:rsidTr="00B25C4B">
        <w:tc>
          <w:tcPr>
            <w:tcW w:w="1842" w:type="pct"/>
            <w:vAlign w:val="bottom"/>
          </w:tcPr>
          <w:p w:rsidR="00A448A3" w:rsidRPr="00262072" w:rsidRDefault="00A448A3" w:rsidP="00A448A3">
            <w:pPr>
              <w:spacing w:before="40" w:after="40"/>
              <w:rPr>
                <w:rFonts w:asciiTheme="majorHAnsi" w:eastAsia="Times New Roman" w:hAnsiTheme="majorHAnsi" w:cstheme="majorHAnsi"/>
                <w:color w:val="000000"/>
              </w:rPr>
            </w:pPr>
            <w:r w:rsidRPr="00262072">
              <w:rPr>
                <w:rFonts w:asciiTheme="majorHAnsi" w:hAnsiTheme="majorHAnsi" w:cstheme="majorHAnsi"/>
                <w:color w:val="000000"/>
              </w:rPr>
              <w:t>Instructional coaches</w:t>
            </w:r>
          </w:p>
        </w:tc>
        <w:tc>
          <w:tcPr>
            <w:tcW w:w="561" w:type="pct"/>
            <w:shd w:val="clear" w:color="auto" w:fill="auto"/>
            <w:vAlign w:val="center"/>
          </w:tcPr>
          <w:p w:rsidR="00A448A3" w:rsidRPr="00262072" w:rsidRDefault="00A448A3" w:rsidP="00A448A3">
            <w:pPr>
              <w:spacing w:before="40" w:after="40"/>
              <w:jc w:val="center"/>
              <w:rPr>
                <w:rFonts w:asciiTheme="majorHAnsi" w:hAnsiTheme="majorHAnsi" w:cstheme="majorHAnsi"/>
              </w:rPr>
            </w:pPr>
            <w:r w:rsidRPr="00262072">
              <w:rPr>
                <w:rFonts w:asciiTheme="majorHAnsi" w:hAnsiTheme="majorHAnsi" w:cstheme="majorHAnsi"/>
                <w:color w:val="000000"/>
              </w:rPr>
              <w:t>36.7%</w:t>
            </w:r>
          </w:p>
        </w:tc>
        <w:tc>
          <w:tcPr>
            <w:tcW w:w="520" w:type="pct"/>
            <w:shd w:val="clear" w:color="auto" w:fill="DAE3ED" w:themeFill="text2" w:themeFillTint="33"/>
            <w:vAlign w:val="center"/>
          </w:tcPr>
          <w:p w:rsidR="00A448A3" w:rsidRPr="00262072" w:rsidRDefault="00A448A3" w:rsidP="00A448A3">
            <w:pPr>
              <w:spacing w:before="40" w:after="40"/>
              <w:jc w:val="center"/>
              <w:rPr>
                <w:rFonts w:asciiTheme="majorHAnsi" w:hAnsiTheme="majorHAnsi" w:cstheme="majorHAnsi"/>
              </w:rPr>
            </w:pPr>
            <w:r w:rsidRPr="00262072">
              <w:rPr>
                <w:rFonts w:asciiTheme="majorHAnsi" w:hAnsiTheme="majorHAnsi" w:cstheme="majorHAnsi"/>
                <w:color w:val="000000"/>
              </w:rPr>
              <w:t>65.3%</w:t>
            </w:r>
          </w:p>
        </w:tc>
        <w:tc>
          <w:tcPr>
            <w:tcW w:w="520" w:type="pct"/>
            <w:shd w:val="clear" w:color="auto" w:fill="DAE3ED" w:themeFill="text2" w:themeFillTint="33"/>
            <w:vAlign w:val="center"/>
          </w:tcPr>
          <w:p w:rsidR="00A448A3" w:rsidRPr="00262072" w:rsidRDefault="00A448A3" w:rsidP="00A448A3">
            <w:pPr>
              <w:spacing w:before="40" w:after="40"/>
              <w:jc w:val="center"/>
              <w:rPr>
                <w:rFonts w:asciiTheme="majorHAnsi" w:hAnsiTheme="majorHAnsi" w:cstheme="majorHAnsi"/>
                <w:color w:val="000000"/>
              </w:rPr>
            </w:pPr>
            <w:r w:rsidRPr="00262072">
              <w:rPr>
                <w:rFonts w:asciiTheme="majorHAnsi" w:hAnsiTheme="majorHAnsi" w:cstheme="majorHAnsi"/>
                <w:color w:val="000000"/>
              </w:rPr>
              <w:t>40.7%</w:t>
            </w:r>
          </w:p>
        </w:tc>
        <w:tc>
          <w:tcPr>
            <w:tcW w:w="520" w:type="pct"/>
            <w:shd w:val="clear" w:color="auto" w:fill="DAE3ED" w:themeFill="text2" w:themeFillTint="33"/>
            <w:vAlign w:val="center"/>
          </w:tcPr>
          <w:p w:rsidR="00A448A3" w:rsidRPr="00262072" w:rsidRDefault="00A448A3" w:rsidP="00A448A3">
            <w:pPr>
              <w:spacing w:before="40" w:after="40"/>
              <w:jc w:val="center"/>
              <w:rPr>
                <w:rFonts w:asciiTheme="majorHAnsi" w:hAnsiTheme="majorHAnsi" w:cstheme="majorHAnsi"/>
              </w:rPr>
            </w:pPr>
            <w:r w:rsidRPr="00262072">
              <w:rPr>
                <w:rFonts w:asciiTheme="majorHAnsi" w:hAnsiTheme="majorHAnsi" w:cstheme="majorHAnsi"/>
                <w:color w:val="000000"/>
              </w:rPr>
              <w:t>16.7%</w:t>
            </w:r>
          </w:p>
        </w:tc>
        <w:tc>
          <w:tcPr>
            <w:tcW w:w="519" w:type="pct"/>
            <w:shd w:val="clear" w:color="auto" w:fill="FBEFD0" w:themeFill="accent5" w:themeFillTint="33"/>
            <w:vAlign w:val="center"/>
          </w:tcPr>
          <w:p w:rsidR="00A448A3" w:rsidRPr="00262072" w:rsidRDefault="00A448A3" w:rsidP="00A448A3">
            <w:pPr>
              <w:spacing w:before="40" w:after="40"/>
              <w:jc w:val="center"/>
              <w:rPr>
                <w:rFonts w:asciiTheme="majorHAnsi" w:hAnsiTheme="majorHAnsi" w:cstheme="majorHAnsi"/>
              </w:rPr>
            </w:pPr>
            <w:r w:rsidRPr="00262072">
              <w:rPr>
                <w:rFonts w:asciiTheme="majorHAnsi" w:hAnsiTheme="majorHAnsi" w:cstheme="majorHAnsi"/>
                <w:color w:val="000000"/>
              </w:rPr>
              <w:t>59.6%</w:t>
            </w:r>
          </w:p>
        </w:tc>
        <w:tc>
          <w:tcPr>
            <w:tcW w:w="518" w:type="pct"/>
            <w:shd w:val="clear" w:color="auto" w:fill="FBEFD0" w:themeFill="accent5" w:themeFillTint="33"/>
            <w:vAlign w:val="center"/>
          </w:tcPr>
          <w:p w:rsidR="00A448A3" w:rsidRPr="00262072" w:rsidRDefault="00A448A3" w:rsidP="00A448A3">
            <w:pPr>
              <w:spacing w:before="40" w:after="40"/>
              <w:jc w:val="center"/>
              <w:rPr>
                <w:rFonts w:asciiTheme="majorHAnsi" w:hAnsiTheme="majorHAnsi" w:cstheme="majorHAnsi"/>
              </w:rPr>
            </w:pPr>
            <w:r w:rsidRPr="00262072">
              <w:rPr>
                <w:rFonts w:asciiTheme="majorHAnsi" w:hAnsiTheme="majorHAnsi" w:cstheme="majorHAnsi"/>
                <w:color w:val="000000"/>
              </w:rPr>
              <w:t>62.5%</w:t>
            </w:r>
          </w:p>
        </w:tc>
      </w:tr>
      <w:tr w:rsidR="00A448A3" w:rsidRPr="00B613F8" w:rsidTr="00B25C4B">
        <w:tc>
          <w:tcPr>
            <w:tcW w:w="1842" w:type="pct"/>
            <w:vAlign w:val="bottom"/>
          </w:tcPr>
          <w:p w:rsidR="00A448A3" w:rsidRPr="00262072" w:rsidRDefault="00A448A3" w:rsidP="00A448A3">
            <w:pPr>
              <w:spacing w:before="40" w:after="40"/>
              <w:rPr>
                <w:rFonts w:asciiTheme="majorHAnsi" w:eastAsia="Times New Roman" w:hAnsiTheme="majorHAnsi" w:cstheme="majorHAnsi"/>
                <w:color w:val="000000"/>
              </w:rPr>
            </w:pPr>
            <w:r w:rsidRPr="00262072">
              <w:rPr>
                <w:rFonts w:asciiTheme="majorHAnsi" w:hAnsiTheme="majorHAnsi" w:cstheme="majorHAnsi"/>
                <w:color w:val="000000"/>
              </w:rPr>
              <w:t>School principal</w:t>
            </w:r>
          </w:p>
        </w:tc>
        <w:tc>
          <w:tcPr>
            <w:tcW w:w="561" w:type="pct"/>
            <w:shd w:val="clear" w:color="auto" w:fill="auto"/>
            <w:vAlign w:val="center"/>
          </w:tcPr>
          <w:p w:rsidR="00A448A3" w:rsidRPr="00262072" w:rsidRDefault="00A448A3" w:rsidP="00A448A3">
            <w:pPr>
              <w:spacing w:before="40" w:after="40"/>
              <w:jc w:val="center"/>
              <w:rPr>
                <w:rFonts w:asciiTheme="majorHAnsi" w:hAnsiTheme="majorHAnsi" w:cstheme="majorHAnsi"/>
              </w:rPr>
            </w:pPr>
            <w:r w:rsidRPr="00262072">
              <w:rPr>
                <w:rFonts w:asciiTheme="majorHAnsi" w:hAnsiTheme="majorHAnsi" w:cstheme="majorHAnsi"/>
                <w:color w:val="000000"/>
              </w:rPr>
              <w:t>35.7%</w:t>
            </w:r>
          </w:p>
        </w:tc>
        <w:tc>
          <w:tcPr>
            <w:tcW w:w="520" w:type="pct"/>
            <w:shd w:val="clear" w:color="auto" w:fill="DAE3ED" w:themeFill="text2" w:themeFillTint="33"/>
            <w:vAlign w:val="center"/>
          </w:tcPr>
          <w:p w:rsidR="00A448A3" w:rsidRPr="00262072" w:rsidRDefault="00A448A3" w:rsidP="00A448A3">
            <w:pPr>
              <w:spacing w:before="40" w:after="40"/>
              <w:jc w:val="center"/>
              <w:rPr>
                <w:rFonts w:asciiTheme="majorHAnsi" w:hAnsiTheme="majorHAnsi" w:cstheme="majorHAnsi"/>
              </w:rPr>
            </w:pPr>
            <w:r w:rsidRPr="00262072">
              <w:rPr>
                <w:rFonts w:asciiTheme="majorHAnsi" w:hAnsiTheme="majorHAnsi" w:cstheme="majorHAnsi"/>
                <w:color w:val="000000"/>
              </w:rPr>
              <w:t>54.2%</w:t>
            </w:r>
          </w:p>
        </w:tc>
        <w:tc>
          <w:tcPr>
            <w:tcW w:w="520" w:type="pct"/>
            <w:shd w:val="clear" w:color="auto" w:fill="DAE3ED" w:themeFill="text2" w:themeFillTint="33"/>
            <w:vAlign w:val="center"/>
          </w:tcPr>
          <w:p w:rsidR="00A448A3" w:rsidRPr="00262072" w:rsidRDefault="00A448A3" w:rsidP="00A448A3">
            <w:pPr>
              <w:spacing w:before="40" w:after="40"/>
              <w:jc w:val="center"/>
              <w:rPr>
                <w:rFonts w:asciiTheme="majorHAnsi" w:hAnsiTheme="majorHAnsi" w:cstheme="majorHAnsi"/>
                <w:color w:val="000000"/>
              </w:rPr>
            </w:pPr>
            <w:r w:rsidRPr="00262072">
              <w:rPr>
                <w:rFonts w:asciiTheme="majorHAnsi" w:hAnsiTheme="majorHAnsi" w:cstheme="majorHAnsi"/>
                <w:color w:val="000000"/>
              </w:rPr>
              <w:t>7.4%</w:t>
            </w:r>
          </w:p>
        </w:tc>
        <w:tc>
          <w:tcPr>
            <w:tcW w:w="520" w:type="pct"/>
            <w:shd w:val="clear" w:color="auto" w:fill="DAE3ED" w:themeFill="text2" w:themeFillTint="33"/>
            <w:vAlign w:val="center"/>
          </w:tcPr>
          <w:p w:rsidR="00A448A3" w:rsidRPr="00262072" w:rsidRDefault="00A448A3" w:rsidP="00A448A3">
            <w:pPr>
              <w:spacing w:before="40" w:after="40"/>
              <w:jc w:val="center"/>
              <w:rPr>
                <w:rFonts w:asciiTheme="majorHAnsi" w:hAnsiTheme="majorHAnsi" w:cstheme="majorHAnsi"/>
              </w:rPr>
            </w:pPr>
            <w:r w:rsidRPr="00262072">
              <w:rPr>
                <w:rFonts w:asciiTheme="majorHAnsi" w:hAnsiTheme="majorHAnsi" w:cstheme="majorHAnsi"/>
                <w:color w:val="000000"/>
              </w:rPr>
              <w:t>30.6%</w:t>
            </w:r>
          </w:p>
        </w:tc>
        <w:tc>
          <w:tcPr>
            <w:tcW w:w="519" w:type="pct"/>
            <w:shd w:val="clear" w:color="auto" w:fill="FBEFD0" w:themeFill="accent5" w:themeFillTint="33"/>
            <w:vAlign w:val="center"/>
          </w:tcPr>
          <w:p w:rsidR="00A448A3" w:rsidRPr="00262072" w:rsidRDefault="00A448A3" w:rsidP="00A448A3">
            <w:pPr>
              <w:spacing w:before="40" w:after="40"/>
              <w:jc w:val="center"/>
              <w:rPr>
                <w:rFonts w:asciiTheme="majorHAnsi" w:hAnsiTheme="majorHAnsi" w:cstheme="majorHAnsi"/>
              </w:rPr>
            </w:pPr>
            <w:r w:rsidRPr="00262072">
              <w:rPr>
                <w:rFonts w:asciiTheme="majorHAnsi" w:hAnsiTheme="majorHAnsi" w:cstheme="majorHAnsi"/>
                <w:color w:val="000000"/>
              </w:rPr>
              <w:t>51.1%</w:t>
            </w:r>
          </w:p>
        </w:tc>
        <w:tc>
          <w:tcPr>
            <w:tcW w:w="518" w:type="pct"/>
            <w:shd w:val="clear" w:color="auto" w:fill="FBEFD0" w:themeFill="accent5" w:themeFillTint="33"/>
            <w:vAlign w:val="center"/>
          </w:tcPr>
          <w:p w:rsidR="00A448A3" w:rsidRPr="00262072" w:rsidRDefault="00A448A3" w:rsidP="00A448A3">
            <w:pPr>
              <w:spacing w:before="40" w:after="40"/>
              <w:jc w:val="center"/>
              <w:rPr>
                <w:rFonts w:asciiTheme="majorHAnsi" w:hAnsiTheme="majorHAnsi" w:cstheme="majorHAnsi"/>
              </w:rPr>
            </w:pPr>
            <w:r w:rsidRPr="00262072">
              <w:rPr>
                <w:rFonts w:asciiTheme="majorHAnsi" w:hAnsiTheme="majorHAnsi" w:cstheme="majorHAnsi"/>
                <w:color w:val="000000"/>
              </w:rPr>
              <w:t>35.4%</w:t>
            </w:r>
          </w:p>
        </w:tc>
      </w:tr>
      <w:tr w:rsidR="00A448A3" w:rsidRPr="00B613F8" w:rsidTr="00B25C4B">
        <w:tc>
          <w:tcPr>
            <w:tcW w:w="1842" w:type="pct"/>
            <w:vAlign w:val="bottom"/>
          </w:tcPr>
          <w:p w:rsidR="00A448A3" w:rsidRPr="00262072" w:rsidRDefault="00A448A3" w:rsidP="00A448A3">
            <w:pPr>
              <w:spacing w:before="40" w:after="40"/>
              <w:rPr>
                <w:rFonts w:asciiTheme="majorHAnsi" w:eastAsia="Times New Roman" w:hAnsiTheme="majorHAnsi" w:cstheme="majorHAnsi"/>
                <w:color w:val="000000"/>
              </w:rPr>
            </w:pPr>
            <w:r w:rsidRPr="00262072">
              <w:rPr>
                <w:rFonts w:asciiTheme="majorHAnsi" w:hAnsiTheme="majorHAnsi" w:cstheme="majorHAnsi"/>
                <w:color w:val="000000"/>
              </w:rPr>
              <w:t>Online or print news media</w:t>
            </w:r>
          </w:p>
        </w:tc>
        <w:tc>
          <w:tcPr>
            <w:tcW w:w="561" w:type="pct"/>
            <w:shd w:val="clear" w:color="auto" w:fill="auto"/>
            <w:vAlign w:val="center"/>
          </w:tcPr>
          <w:p w:rsidR="00A448A3" w:rsidRPr="00262072" w:rsidRDefault="00A448A3" w:rsidP="00A448A3">
            <w:pPr>
              <w:spacing w:before="40" w:after="40"/>
              <w:jc w:val="center"/>
              <w:rPr>
                <w:rFonts w:asciiTheme="majorHAnsi" w:hAnsiTheme="majorHAnsi" w:cstheme="majorHAnsi"/>
              </w:rPr>
            </w:pPr>
            <w:r w:rsidRPr="00262072">
              <w:rPr>
                <w:rFonts w:asciiTheme="majorHAnsi" w:hAnsiTheme="majorHAnsi" w:cstheme="majorHAnsi"/>
                <w:color w:val="000000"/>
              </w:rPr>
              <w:t>32.4%</w:t>
            </w:r>
          </w:p>
        </w:tc>
        <w:tc>
          <w:tcPr>
            <w:tcW w:w="520" w:type="pct"/>
            <w:shd w:val="clear" w:color="auto" w:fill="DAE3ED" w:themeFill="text2" w:themeFillTint="33"/>
            <w:vAlign w:val="center"/>
          </w:tcPr>
          <w:p w:rsidR="00A448A3" w:rsidRPr="00262072" w:rsidRDefault="00A448A3" w:rsidP="00A448A3">
            <w:pPr>
              <w:spacing w:before="40" w:after="40"/>
              <w:jc w:val="center"/>
              <w:rPr>
                <w:rFonts w:asciiTheme="majorHAnsi" w:hAnsiTheme="majorHAnsi" w:cstheme="majorHAnsi"/>
              </w:rPr>
            </w:pPr>
            <w:r w:rsidRPr="00262072">
              <w:rPr>
                <w:rFonts w:asciiTheme="majorHAnsi" w:hAnsiTheme="majorHAnsi" w:cstheme="majorHAnsi"/>
                <w:color w:val="000000"/>
              </w:rPr>
              <w:t>34.7%</w:t>
            </w:r>
          </w:p>
        </w:tc>
        <w:tc>
          <w:tcPr>
            <w:tcW w:w="520" w:type="pct"/>
            <w:shd w:val="clear" w:color="auto" w:fill="DAE3ED" w:themeFill="text2" w:themeFillTint="33"/>
            <w:vAlign w:val="center"/>
          </w:tcPr>
          <w:p w:rsidR="00A448A3" w:rsidRPr="00262072" w:rsidRDefault="00A448A3" w:rsidP="00A448A3">
            <w:pPr>
              <w:spacing w:before="40" w:after="40"/>
              <w:jc w:val="center"/>
              <w:rPr>
                <w:rFonts w:asciiTheme="majorHAnsi" w:hAnsiTheme="majorHAnsi" w:cstheme="majorHAnsi"/>
                <w:color w:val="000000"/>
              </w:rPr>
            </w:pPr>
            <w:r w:rsidRPr="00262072">
              <w:rPr>
                <w:rFonts w:asciiTheme="majorHAnsi" w:hAnsiTheme="majorHAnsi" w:cstheme="majorHAnsi"/>
                <w:color w:val="000000"/>
              </w:rPr>
              <w:t>51.9%</w:t>
            </w:r>
          </w:p>
        </w:tc>
        <w:tc>
          <w:tcPr>
            <w:tcW w:w="520" w:type="pct"/>
            <w:shd w:val="clear" w:color="auto" w:fill="DAE3ED" w:themeFill="text2" w:themeFillTint="33"/>
            <w:vAlign w:val="center"/>
          </w:tcPr>
          <w:p w:rsidR="00A448A3" w:rsidRPr="00262072" w:rsidRDefault="00A448A3" w:rsidP="00A448A3">
            <w:pPr>
              <w:spacing w:before="40" w:after="40"/>
              <w:jc w:val="center"/>
              <w:rPr>
                <w:rFonts w:asciiTheme="majorHAnsi" w:hAnsiTheme="majorHAnsi" w:cstheme="majorHAnsi"/>
              </w:rPr>
            </w:pPr>
            <w:r w:rsidRPr="00262072">
              <w:rPr>
                <w:rFonts w:asciiTheme="majorHAnsi" w:hAnsiTheme="majorHAnsi" w:cstheme="majorHAnsi"/>
                <w:color w:val="000000"/>
              </w:rPr>
              <w:t>25.9%</w:t>
            </w:r>
          </w:p>
        </w:tc>
        <w:tc>
          <w:tcPr>
            <w:tcW w:w="519" w:type="pct"/>
            <w:shd w:val="clear" w:color="auto" w:fill="FBEFD0" w:themeFill="accent5" w:themeFillTint="33"/>
            <w:vAlign w:val="center"/>
          </w:tcPr>
          <w:p w:rsidR="00A448A3" w:rsidRPr="00262072" w:rsidRDefault="00A448A3" w:rsidP="00A448A3">
            <w:pPr>
              <w:spacing w:before="40" w:after="40"/>
              <w:jc w:val="center"/>
              <w:rPr>
                <w:rFonts w:asciiTheme="majorHAnsi" w:hAnsiTheme="majorHAnsi" w:cstheme="majorHAnsi"/>
              </w:rPr>
            </w:pPr>
            <w:r w:rsidRPr="00262072">
              <w:rPr>
                <w:rFonts w:asciiTheme="majorHAnsi" w:hAnsiTheme="majorHAnsi" w:cstheme="majorHAnsi"/>
                <w:color w:val="000000"/>
              </w:rPr>
              <w:t>34.0%</w:t>
            </w:r>
          </w:p>
        </w:tc>
        <w:tc>
          <w:tcPr>
            <w:tcW w:w="518" w:type="pct"/>
            <w:shd w:val="clear" w:color="auto" w:fill="FBEFD0" w:themeFill="accent5" w:themeFillTint="33"/>
            <w:vAlign w:val="center"/>
          </w:tcPr>
          <w:p w:rsidR="00A448A3" w:rsidRPr="00262072" w:rsidRDefault="00A448A3" w:rsidP="00A448A3">
            <w:pPr>
              <w:spacing w:before="40" w:after="40"/>
              <w:jc w:val="center"/>
              <w:rPr>
                <w:rFonts w:asciiTheme="majorHAnsi" w:hAnsiTheme="majorHAnsi" w:cstheme="majorHAnsi"/>
              </w:rPr>
            </w:pPr>
            <w:r w:rsidRPr="00262072">
              <w:rPr>
                <w:rFonts w:asciiTheme="majorHAnsi" w:hAnsiTheme="majorHAnsi" w:cstheme="majorHAnsi"/>
                <w:color w:val="000000"/>
              </w:rPr>
              <w:t>43.8%</w:t>
            </w:r>
          </w:p>
        </w:tc>
      </w:tr>
      <w:tr w:rsidR="00A448A3" w:rsidRPr="00B613F8" w:rsidTr="00B25C4B">
        <w:tc>
          <w:tcPr>
            <w:tcW w:w="1842" w:type="pct"/>
            <w:vAlign w:val="bottom"/>
          </w:tcPr>
          <w:p w:rsidR="00A448A3" w:rsidRPr="00262072" w:rsidRDefault="00A448A3" w:rsidP="00A448A3">
            <w:pPr>
              <w:spacing w:before="40" w:after="40"/>
              <w:rPr>
                <w:rFonts w:asciiTheme="majorHAnsi" w:eastAsia="Times New Roman" w:hAnsiTheme="majorHAnsi" w:cstheme="majorHAnsi"/>
                <w:color w:val="000000"/>
              </w:rPr>
            </w:pPr>
            <w:r w:rsidRPr="00262072">
              <w:rPr>
                <w:rFonts w:asciiTheme="majorHAnsi" w:hAnsiTheme="majorHAnsi" w:cstheme="majorHAnsi"/>
                <w:color w:val="000000"/>
              </w:rPr>
              <w:t>School district newsletter, website, or e-mail</w:t>
            </w:r>
          </w:p>
        </w:tc>
        <w:tc>
          <w:tcPr>
            <w:tcW w:w="561" w:type="pct"/>
            <w:shd w:val="clear" w:color="auto" w:fill="auto"/>
            <w:vAlign w:val="center"/>
          </w:tcPr>
          <w:p w:rsidR="00A448A3" w:rsidRPr="00262072" w:rsidRDefault="00A448A3" w:rsidP="00A448A3">
            <w:pPr>
              <w:spacing w:before="40" w:after="40"/>
              <w:jc w:val="center"/>
              <w:rPr>
                <w:rFonts w:asciiTheme="majorHAnsi" w:hAnsiTheme="majorHAnsi" w:cstheme="majorHAnsi"/>
              </w:rPr>
            </w:pPr>
            <w:r w:rsidRPr="00262072">
              <w:rPr>
                <w:rFonts w:asciiTheme="majorHAnsi" w:hAnsiTheme="majorHAnsi" w:cstheme="majorHAnsi"/>
                <w:color w:val="000000"/>
              </w:rPr>
              <w:t>21.7%</w:t>
            </w:r>
          </w:p>
        </w:tc>
        <w:tc>
          <w:tcPr>
            <w:tcW w:w="520" w:type="pct"/>
            <w:shd w:val="clear" w:color="auto" w:fill="DAE3ED" w:themeFill="text2" w:themeFillTint="33"/>
            <w:vAlign w:val="center"/>
          </w:tcPr>
          <w:p w:rsidR="00A448A3" w:rsidRPr="00262072" w:rsidRDefault="00A448A3" w:rsidP="00A448A3">
            <w:pPr>
              <w:spacing w:before="40" w:after="40"/>
              <w:jc w:val="center"/>
              <w:rPr>
                <w:rFonts w:asciiTheme="majorHAnsi" w:hAnsiTheme="majorHAnsi" w:cstheme="majorHAnsi"/>
              </w:rPr>
            </w:pPr>
            <w:r w:rsidRPr="00262072">
              <w:rPr>
                <w:rFonts w:asciiTheme="majorHAnsi" w:hAnsiTheme="majorHAnsi" w:cstheme="majorHAnsi"/>
                <w:color w:val="000000"/>
              </w:rPr>
              <w:t>27.8%</w:t>
            </w:r>
          </w:p>
        </w:tc>
        <w:tc>
          <w:tcPr>
            <w:tcW w:w="520" w:type="pct"/>
            <w:shd w:val="clear" w:color="auto" w:fill="DAE3ED" w:themeFill="text2" w:themeFillTint="33"/>
            <w:vAlign w:val="center"/>
          </w:tcPr>
          <w:p w:rsidR="00A448A3" w:rsidRPr="00262072" w:rsidRDefault="00A448A3" w:rsidP="00A448A3">
            <w:pPr>
              <w:spacing w:before="40" w:after="40"/>
              <w:jc w:val="center"/>
              <w:rPr>
                <w:rFonts w:asciiTheme="majorHAnsi" w:hAnsiTheme="majorHAnsi" w:cstheme="majorHAnsi"/>
                <w:color w:val="000000"/>
              </w:rPr>
            </w:pPr>
            <w:r w:rsidRPr="00262072">
              <w:rPr>
                <w:rFonts w:asciiTheme="majorHAnsi" w:hAnsiTheme="majorHAnsi" w:cstheme="majorHAnsi"/>
                <w:color w:val="000000"/>
              </w:rPr>
              <w:t>18.5%</w:t>
            </w:r>
          </w:p>
        </w:tc>
        <w:tc>
          <w:tcPr>
            <w:tcW w:w="520" w:type="pct"/>
            <w:shd w:val="clear" w:color="auto" w:fill="DAE3ED" w:themeFill="text2" w:themeFillTint="33"/>
            <w:vAlign w:val="center"/>
          </w:tcPr>
          <w:p w:rsidR="00A448A3" w:rsidRPr="00262072" w:rsidRDefault="00A448A3" w:rsidP="00A448A3">
            <w:pPr>
              <w:spacing w:before="40" w:after="40"/>
              <w:jc w:val="center"/>
              <w:rPr>
                <w:rFonts w:asciiTheme="majorHAnsi" w:hAnsiTheme="majorHAnsi" w:cstheme="majorHAnsi"/>
              </w:rPr>
            </w:pPr>
            <w:r w:rsidRPr="00262072">
              <w:rPr>
                <w:rFonts w:asciiTheme="majorHAnsi" w:hAnsiTheme="majorHAnsi" w:cstheme="majorHAnsi"/>
                <w:color w:val="000000"/>
              </w:rPr>
              <w:t>18.5%</w:t>
            </w:r>
          </w:p>
        </w:tc>
        <w:tc>
          <w:tcPr>
            <w:tcW w:w="519" w:type="pct"/>
            <w:shd w:val="clear" w:color="auto" w:fill="FBEFD0" w:themeFill="accent5" w:themeFillTint="33"/>
            <w:vAlign w:val="center"/>
          </w:tcPr>
          <w:p w:rsidR="00A448A3" w:rsidRPr="00262072" w:rsidRDefault="00A448A3" w:rsidP="00A448A3">
            <w:pPr>
              <w:spacing w:before="40" w:after="40"/>
              <w:jc w:val="center"/>
              <w:rPr>
                <w:rFonts w:asciiTheme="majorHAnsi" w:hAnsiTheme="majorHAnsi" w:cstheme="majorHAnsi"/>
              </w:rPr>
            </w:pPr>
            <w:r w:rsidRPr="00262072">
              <w:rPr>
                <w:rFonts w:asciiTheme="majorHAnsi" w:hAnsiTheme="majorHAnsi" w:cstheme="majorHAnsi"/>
                <w:color w:val="000000"/>
              </w:rPr>
              <w:t>31.9%</w:t>
            </w:r>
          </w:p>
        </w:tc>
        <w:tc>
          <w:tcPr>
            <w:tcW w:w="518" w:type="pct"/>
            <w:shd w:val="clear" w:color="auto" w:fill="FBEFD0" w:themeFill="accent5" w:themeFillTint="33"/>
            <w:vAlign w:val="center"/>
          </w:tcPr>
          <w:p w:rsidR="00A448A3" w:rsidRPr="00262072" w:rsidRDefault="00A448A3" w:rsidP="00A448A3">
            <w:pPr>
              <w:spacing w:before="40" w:after="40"/>
              <w:jc w:val="center"/>
              <w:rPr>
                <w:rFonts w:asciiTheme="majorHAnsi" w:hAnsiTheme="majorHAnsi" w:cstheme="majorHAnsi"/>
              </w:rPr>
            </w:pPr>
            <w:r w:rsidRPr="00262072">
              <w:rPr>
                <w:rFonts w:asciiTheme="majorHAnsi" w:hAnsiTheme="majorHAnsi" w:cstheme="majorHAnsi"/>
                <w:color w:val="000000"/>
              </w:rPr>
              <w:t>18.8%</w:t>
            </w:r>
          </w:p>
        </w:tc>
      </w:tr>
      <w:tr w:rsidR="00A448A3" w:rsidRPr="00B613F8" w:rsidTr="00B25C4B">
        <w:tc>
          <w:tcPr>
            <w:tcW w:w="1842" w:type="pct"/>
            <w:vAlign w:val="bottom"/>
          </w:tcPr>
          <w:p w:rsidR="00A448A3" w:rsidRPr="00262072" w:rsidRDefault="00A448A3" w:rsidP="00A448A3">
            <w:pPr>
              <w:spacing w:before="40" w:after="40"/>
              <w:rPr>
                <w:rFonts w:asciiTheme="majorHAnsi" w:eastAsia="Times New Roman" w:hAnsiTheme="majorHAnsi" w:cstheme="majorHAnsi"/>
                <w:color w:val="000000"/>
              </w:rPr>
            </w:pPr>
            <w:r w:rsidRPr="00262072">
              <w:rPr>
                <w:rFonts w:asciiTheme="majorHAnsi" w:hAnsiTheme="majorHAnsi" w:cstheme="majorHAnsi"/>
                <w:color w:val="000000"/>
              </w:rPr>
              <w:t>Professional associations</w:t>
            </w:r>
          </w:p>
        </w:tc>
        <w:tc>
          <w:tcPr>
            <w:tcW w:w="561" w:type="pct"/>
            <w:shd w:val="clear" w:color="auto" w:fill="auto"/>
            <w:vAlign w:val="center"/>
          </w:tcPr>
          <w:p w:rsidR="00A448A3" w:rsidRPr="00262072" w:rsidRDefault="00A448A3" w:rsidP="00A448A3">
            <w:pPr>
              <w:spacing w:before="40" w:after="40"/>
              <w:jc w:val="center"/>
              <w:rPr>
                <w:rFonts w:asciiTheme="majorHAnsi" w:hAnsiTheme="majorHAnsi" w:cstheme="majorHAnsi"/>
              </w:rPr>
            </w:pPr>
            <w:r w:rsidRPr="00262072">
              <w:rPr>
                <w:rFonts w:asciiTheme="majorHAnsi" w:hAnsiTheme="majorHAnsi" w:cstheme="majorHAnsi"/>
                <w:color w:val="000000"/>
              </w:rPr>
              <w:t>16.9%</w:t>
            </w:r>
          </w:p>
        </w:tc>
        <w:tc>
          <w:tcPr>
            <w:tcW w:w="520" w:type="pct"/>
            <w:shd w:val="clear" w:color="auto" w:fill="DAE3ED" w:themeFill="text2" w:themeFillTint="33"/>
            <w:vAlign w:val="center"/>
          </w:tcPr>
          <w:p w:rsidR="00A448A3" w:rsidRPr="00262072" w:rsidRDefault="00A448A3" w:rsidP="00A448A3">
            <w:pPr>
              <w:spacing w:before="40" w:after="40"/>
              <w:jc w:val="center"/>
              <w:rPr>
                <w:rFonts w:asciiTheme="majorHAnsi" w:hAnsiTheme="majorHAnsi" w:cstheme="majorHAnsi"/>
              </w:rPr>
            </w:pPr>
            <w:r w:rsidRPr="00262072">
              <w:rPr>
                <w:rFonts w:asciiTheme="majorHAnsi" w:hAnsiTheme="majorHAnsi" w:cstheme="majorHAnsi"/>
                <w:color w:val="000000"/>
              </w:rPr>
              <w:t>18.1%</w:t>
            </w:r>
          </w:p>
        </w:tc>
        <w:tc>
          <w:tcPr>
            <w:tcW w:w="520" w:type="pct"/>
            <w:shd w:val="clear" w:color="auto" w:fill="DAE3ED" w:themeFill="text2" w:themeFillTint="33"/>
            <w:vAlign w:val="center"/>
          </w:tcPr>
          <w:p w:rsidR="00A448A3" w:rsidRPr="00262072" w:rsidRDefault="00A448A3" w:rsidP="00A448A3">
            <w:pPr>
              <w:spacing w:before="40" w:after="40"/>
              <w:jc w:val="center"/>
              <w:rPr>
                <w:rFonts w:asciiTheme="majorHAnsi" w:hAnsiTheme="majorHAnsi" w:cstheme="majorHAnsi"/>
                <w:color w:val="000000"/>
              </w:rPr>
            </w:pPr>
            <w:r w:rsidRPr="00262072">
              <w:rPr>
                <w:rFonts w:asciiTheme="majorHAnsi" w:hAnsiTheme="majorHAnsi" w:cstheme="majorHAnsi"/>
                <w:color w:val="000000"/>
              </w:rPr>
              <w:t>22.2%</w:t>
            </w:r>
          </w:p>
        </w:tc>
        <w:tc>
          <w:tcPr>
            <w:tcW w:w="520" w:type="pct"/>
            <w:shd w:val="clear" w:color="auto" w:fill="DAE3ED" w:themeFill="text2" w:themeFillTint="33"/>
            <w:vAlign w:val="center"/>
          </w:tcPr>
          <w:p w:rsidR="00A448A3" w:rsidRPr="00262072" w:rsidRDefault="00A448A3" w:rsidP="00A448A3">
            <w:pPr>
              <w:spacing w:before="40" w:after="40"/>
              <w:jc w:val="center"/>
              <w:rPr>
                <w:rFonts w:asciiTheme="majorHAnsi" w:hAnsiTheme="majorHAnsi" w:cstheme="majorHAnsi"/>
              </w:rPr>
            </w:pPr>
            <w:r w:rsidRPr="00262072">
              <w:rPr>
                <w:rFonts w:asciiTheme="majorHAnsi" w:hAnsiTheme="majorHAnsi" w:cstheme="majorHAnsi"/>
                <w:color w:val="000000"/>
              </w:rPr>
              <w:t>14.8%</w:t>
            </w:r>
          </w:p>
        </w:tc>
        <w:tc>
          <w:tcPr>
            <w:tcW w:w="519" w:type="pct"/>
            <w:shd w:val="clear" w:color="auto" w:fill="FBEFD0" w:themeFill="accent5" w:themeFillTint="33"/>
            <w:vAlign w:val="center"/>
          </w:tcPr>
          <w:p w:rsidR="00A448A3" w:rsidRPr="00262072" w:rsidRDefault="00A448A3" w:rsidP="00A448A3">
            <w:pPr>
              <w:spacing w:before="40" w:after="40"/>
              <w:jc w:val="center"/>
              <w:rPr>
                <w:rFonts w:asciiTheme="majorHAnsi" w:hAnsiTheme="majorHAnsi" w:cstheme="majorHAnsi"/>
              </w:rPr>
            </w:pPr>
            <w:r w:rsidRPr="00262072">
              <w:rPr>
                <w:rFonts w:asciiTheme="majorHAnsi" w:hAnsiTheme="majorHAnsi" w:cstheme="majorHAnsi"/>
                <w:color w:val="000000"/>
              </w:rPr>
              <w:t>19.1%</w:t>
            </w:r>
          </w:p>
        </w:tc>
        <w:tc>
          <w:tcPr>
            <w:tcW w:w="518" w:type="pct"/>
            <w:shd w:val="clear" w:color="auto" w:fill="FBEFD0" w:themeFill="accent5" w:themeFillTint="33"/>
            <w:vAlign w:val="center"/>
          </w:tcPr>
          <w:p w:rsidR="00A448A3" w:rsidRPr="00262072" w:rsidRDefault="00A448A3" w:rsidP="00A448A3">
            <w:pPr>
              <w:spacing w:before="40" w:after="40"/>
              <w:jc w:val="center"/>
              <w:rPr>
                <w:rFonts w:asciiTheme="majorHAnsi" w:hAnsiTheme="majorHAnsi" w:cstheme="majorHAnsi"/>
              </w:rPr>
            </w:pPr>
            <w:r w:rsidRPr="00262072">
              <w:rPr>
                <w:rFonts w:asciiTheme="majorHAnsi" w:hAnsiTheme="majorHAnsi" w:cstheme="majorHAnsi"/>
                <w:color w:val="000000"/>
              </w:rPr>
              <w:t>20.8%</w:t>
            </w:r>
          </w:p>
        </w:tc>
      </w:tr>
      <w:tr w:rsidR="00A448A3" w:rsidRPr="00B613F8" w:rsidTr="00B25C4B">
        <w:tc>
          <w:tcPr>
            <w:tcW w:w="1842" w:type="pct"/>
            <w:vAlign w:val="bottom"/>
          </w:tcPr>
          <w:p w:rsidR="00A448A3" w:rsidRPr="00262072" w:rsidRDefault="00A448A3" w:rsidP="00A448A3">
            <w:pPr>
              <w:spacing w:before="40" w:after="40"/>
              <w:rPr>
                <w:rFonts w:asciiTheme="majorHAnsi" w:hAnsiTheme="majorHAnsi" w:cstheme="majorHAnsi"/>
                <w:color w:val="000000"/>
              </w:rPr>
            </w:pPr>
            <w:r w:rsidRPr="00262072">
              <w:rPr>
                <w:rFonts w:asciiTheme="majorHAnsi" w:hAnsiTheme="majorHAnsi" w:cstheme="majorHAnsi"/>
                <w:color w:val="000000"/>
              </w:rPr>
              <w:t>National organizations or websites</w:t>
            </w:r>
          </w:p>
        </w:tc>
        <w:tc>
          <w:tcPr>
            <w:tcW w:w="561" w:type="pct"/>
            <w:shd w:val="clear" w:color="auto" w:fill="auto"/>
            <w:vAlign w:val="center"/>
          </w:tcPr>
          <w:p w:rsidR="00A448A3" w:rsidRPr="00262072" w:rsidRDefault="00A448A3" w:rsidP="00A448A3">
            <w:pPr>
              <w:spacing w:before="40" w:after="40"/>
              <w:jc w:val="center"/>
              <w:rPr>
                <w:rFonts w:asciiTheme="majorHAnsi" w:hAnsiTheme="majorHAnsi" w:cstheme="majorHAnsi"/>
                <w:color w:val="000000"/>
              </w:rPr>
            </w:pPr>
            <w:r w:rsidRPr="00262072">
              <w:rPr>
                <w:rFonts w:asciiTheme="majorHAnsi" w:hAnsiTheme="majorHAnsi" w:cstheme="majorHAnsi"/>
                <w:color w:val="000000"/>
              </w:rPr>
              <w:t>13.5%</w:t>
            </w:r>
          </w:p>
        </w:tc>
        <w:tc>
          <w:tcPr>
            <w:tcW w:w="520" w:type="pct"/>
            <w:shd w:val="clear" w:color="auto" w:fill="DAE3ED" w:themeFill="text2" w:themeFillTint="33"/>
            <w:vAlign w:val="center"/>
          </w:tcPr>
          <w:p w:rsidR="00A448A3" w:rsidRPr="00262072" w:rsidRDefault="00A448A3" w:rsidP="00A448A3">
            <w:pPr>
              <w:spacing w:before="40" w:after="40"/>
              <w:jc w:val="center"/>
              <w:rPr>
                <w:rFonts w:asciiTheme="majorHAnsi" w:hAnsiTheme="majorHAnsi" w:cstheme="majorHAnsi"/>
                <w:color w:val="000000"/>
              </w:rPr>
            </w:pPr>
            <w:r w:rsidRPr="00262072">
              <w:rPr>
                <w:rFonts w:asciiTheme="majorHAnsi" w:hAnsiTheme="majorHAnsi" w:cstheme="majorHAnsi"/>
                <w:color w:val="000000"/>
              </w:rPr>
              <w:t>13.9%</w:t>
            </w:r>
          </w:p>
        </w:tc>
        <w:tc>
          <w:tcPr>
            <w:tcW w:w="520" w:type="pct"/>
            <w:shd w:val="clear" w:color="auto" w:fill="DAE3ED" w:themeFill="text2" w:themeFillTint="33"/>
            <w:vAlign w:val="center"/>
          </w:tcPr>
          <w:p w:rsidR="00A448A3" w:rsidRPr="00262072" w:rsidRDefault="00A448A3" w:rsidP="00A448A3">
            <w:pPr>
              <w:spacing w:before="40" w:after="40"/>
              <w:jc w:val="center"/>
              <w:rPr>
                <w:rFonts w:asciiTheme="majorHAnsi" w:hAnsiTheme="majorHAnsi" w:cstheme="majorHAnsi"/>
                <w:color w:val="000000"/>
              </w:rPr>
            </w:pPr>
            <w:r w:rsidRPr="00262072">
              <w:rPr>
                <w:rFonts w:asciiTheme="majorHAnsi" w:hAnsiTheme="majorHAnsi" w:cstheme="majorHAnsi"/>
                <w:color w:val="000000"/>
              </w:rPr>
              <w:t>18.5%</w:t>
            </w:r>
          </w:p>
        </w:tc>
        <w:tc>
          <w:tcPr>
            <w:tcW w:w="520" w:type="pct"/>
            <w:shd w:val="clear" w:color="auto" w:fill="DAE3ED" w:themeFill="text2" w:themeFillTint="33"/>
            <w:vAlign w:val="center"/>
          </w:tcPr>
          <w:p w:rsidR="00A448A3" w:rsidRPr="00262072" w:rsidRDefault="00A448A3" w:rsidP="00A448A3">
            <w:pPr>
              <w:spacing w:before="40" w:after="40"/>
              <w:jc w:val="center"/>
              <w:rPr>
                <w:rFonts w:asciiTheme="majorHAnsi" w:hAnsiTheme="majorHAnsi" w:cstheme="majorHAnsi"/>
                <w:color w:val="000000"/>
              </w:rPr>
            </w:pPr>
            <w:r w:rsidRPr="00262072">
              <w:rPr>
                <w:rFonts w:asciiTheme="majorHAnsi" w:hAnsiTheme="majorHAnsi" w:cstheme="majorHAnsi"/>
                <w:color w:val="000000"/>
              </w:rPr>
              <w:t>12.0%</w:t>
            </w:r>
          </w:p>
        </w:tc>
        <w:tc>
          <w:tcPr>
            <w:tcW w:w="519" w:type="pct"/>
            <w:shd w:val="clear" w:color="auto" w:fill="FBEFD0" w:themeFill="accent5" w:themeFillTint="33"/>
            <w:vAlign w:val="center"/>
          </w:tcPr>
          <w:p w:rsidR="00A448A3" w:rsidRPr="00262072" w:rsidRDefault="00A448A3" w:rsidP="00A448A3">
            <w:pPr>
              <w:spacing w:before="40" w:after="40"/>
              <w:jc w:val="center"/>
              <w:rPr>
                <w:rFonts w:asciiTheme="majorHAnsi" w:hAnsiTheme="majorHAnsi" w:cstheme="majorHAnsi"/>
                <w:color w:val="000000"/>
              </w:rPr>
            </w:pPr>
            <w:r w:rsidRPr="00262072">
              <w:rPr>
                <w:rFonts w:asciiTheme="majorHAnsi" w:hAnsiTheme="majorHAnsi" w:cstheme="majorHAnsi"/>
                <w:color w:val="000000"/>
              </w:rPr>
              <w:t>14.9%</w:t>
            </w:r>
          </w:p>
        </w:tc>
        <w:tc>
          <w:tcPr>
            <w:tcW w:w="518" w:type="pct"/>
            <w:shd w:val="clear" w:color="auto" w:fill="FBEFD0" w:themeFill="accent5" w:themeFillTint="33"/>
            <w:vAlign w:val="center"/>
          </w:tcPr>
          <w:p w:rsidR="00A448A3" w:rsidRPr="00262072" w:rsidRDefault="00A448A3" w:rsidP="00A448A3">
            <w:pPr>
              <w:spacing w:before="40" w:after="40"/>
              <w:jc w:val="center"/>
              <w:rPr>
                <w:rFonts w:asciiTheme="majorHAnsi" w:hAnsiTheme="majorHAnsi" w:cstheme="majorHAnsi"/>
                <w:color w:val="000000"/>
              </w:rPr>
            </w:pPr>
            <w:r w:rsidRPr="00262072">
              <w:rPr>
                <w:rFonts w:asciiTheme="majorHAnsi" w:hAnsiTheme="majorHAnsi" w:cstheme="majorHAnsi"/>
                <w:color w:val="000000"/>
              </w:rPr>
              <w:t>16.7%</w:t>
            </w:r>
          </w:p>
        </w:tc>
      </w:tr>
      <w:tr w:rsidR="00A448A3" w:rsidRPr="00B613F8" w:rsidTr="00B25C4B">
        <w:tc>
          <w:tcPr>
            <w:tcW w:w="1842" w:type="pct"/>
            <w:vAlign w:val="bottom"/>
          </w:tcPr>
          <w:p w:rsidR="00A448A3" w:rsidRPr="00262072" w:rsidRDefault="00A448A3" w:rsidP="00A448A3">
            <w:pPr>
              <w:spacing w:before="40" w:after="40"/>
              <w:rPr>
                <w:rFonts w:asciiTheme="majorHAnsi" w:hAnsiTheme="majorHAnsi" w:cstheme="majorHAnsi"/>
                <w:color w:val="000000"/>
              </w:rPr>
            </w:pPr>
            <w:r w:rsidRPr="00262072">
              <w:rPr>
                <w:rFonts w:asciiTheme="majorHAnsi" w:hAnsiTheme="majorHAnsi" w:cstheme="majorHAnsi"/>
                <w:color w:val="000000"/>
              </w:rPr>
              <w:t>ESE newsletter, website, or e-mail</w:t>
            </w:r>
          </w:p>
        </w:tc>
        <w:tc>
          <w:tcPr>
            <w:tcW w:w="561" w:type="pct"/>
            <w:shd w:val="clear" w:color="auto" w:fill="auto"/>
            <w:vAlign w:val="center"/>
          </w:tcPr>
          <w:p w:rsidR="00A448A3" w:rsidRPr="00262072" w:rsidRDefault="00A448A3" w:rsidP="00A448A3">
            <w:pPr>
              <w:spacing w:before="40" w:after="40"/>
              <w:jc w:val="center"/>
              <w:rPr>
                <w:rFonts w:asciiTheme="majorHAnsi" w:hAnsiTheme="majorHAnsi" w:cstheme="majorHAnsi"/>
                <w:color w:val="000000"/>
              </w:rPr>
            </w:pPr>
            <w:r w:rsidRPr="00262072">
              <w:rPr>
                <w:rFonts w:asciiTheme="majorHAnsi" w:hAnsiTheme="majorHAnsi" w:cstheme="majorHAnsi"/>
                <w:color w:val="000000"/>
              </w:rPr>
              <w:t>8.7%</w:t>
            </w:r>
          </w:p>
        </w:tc>
        <w:tc>
          <w:tcPr>
            <w:tcW w:w="520" w:type="pct"/>
            <w:shd w:val="clear" w:color="auto" w:fill="DAE3ED" w:themeFill="text2" w:themeFillTint="33"/>
            <w:vAlign w:val="center"/>
          </w:tcPr>
          <w:p w:rsidR="00A448A3" w:rsidRPr="00262072" w:rsidRDefault="00A448A3" w:rsidP="00A448A3">
            <w:pPr>
              <w:spacing w:before="40" w:after="40"/>
              <w:jc w:val="center"/>
              <w:rPr>
                <w:rFonts w:asciiTheme="majorHAnsi" w:hAnsiTheme="majorHAnsi" w:cstheme="majorHAnsi"/>
                <w:color w:val="000000"/>
              </w:rPr>
            </w:pPr>
            <w:r w:rsidRPr="00262072">
              <w:rPr>
                <w:rFonts w:asciiTheme="majorHAnsi" w:hAnsiTheme="majorHAnsi" w:cstheme="majorHAnsi"/>
                <w:color w:val="000000"/>
              </w:rPr>
              <w:t>4.2%</w:t>
            </w:r>
          </w:p>
        </w:tc>
        <w:tc>
          <w:tcPr>
            <w:tcW w:w="520" w:type="pct"/>
            <w:shd w:val="clear" w:color="auto" w:fill="DAE3ED" w:themeFill="text2" w:themeFillTint="33"/>
            <w:vAlign w:val="center"/>
          </w:tcPr>
          <w:p w:rsidR="00A448A3" w:rsidRPr="00262072" w:rsidRDefault="00A448A3" w:rsidP="00A448A3">
            <w:pPr>
              <w:spacing w:before="40" w:after="40"/>
              <w:jc w:val="center"/>
              <w:rPr>
                <w:rFonts w:asciiTheme="majorHAnsi" w:hAnsiTheme="majorHAnsi" w:cstheme="majorHAnsi"/>
                <w:color w:val="000000"/>
              </w:rPr>
            </w:pPr>
            <w:r w:rsidRPr="00262072">
              <w:rPr>
                <w:rFonts w:asciiTheme="majorHAnsi" w:hAnsiTheme="majorHAnsi" w:cstheme="majorHAnsi"/>
                <w:color w:val="000000"/>
              </w:rPr>
              <w:t>18.5%</w:t>
            </w:r>
          </w:p>
        </w:tc>
        <w:tc>
          <w:tcPr>
            <w:tcW w:w="520" w:type="pct"/>
            <w:shd w:val="clear" w:color="auto" w:fill="DAE3ED" w:themeFill="text2" w:themeFillTint="33"/>
            <w:vAlign w:val="center"/>
          </w:tcPr>
          <w:p w:rsidR="00A448A3" w:rsidRPr="00262072" w:rsidRDefault="00A448A3" w:rsidP="00A448A3">
            <w:pPr>
              <w:spacing w:before="40" w:after="40"/>
              <w:jc w:val="center"/>
              <w:rPr>
                <w:rFonts w:asciiTheme="majorHAnsi" w:hAnsiTheme="majorHAnsi" w:cstheme="majorHAnsi"/>
                <w:color w:val="000000"/>
              </w:rPr>
            </w:pPr>
            <w:r w:rsidRPr="00262072">
              <w:rPr>
                <w:rFonts w:asciiTheme="majorHAnsi" w:hAnsiTheme="majorHAnsi" w:cstheme="majorHAnsi"/>
                <w:color w:val="000000"/>
              </w:rPr>
              <w:t>9.3%</w:t>
            </w:r>
          </w:p>
        </w:tc>
        <w:tc>
          <w:tcPr>
            <w:tcW w:w="519" w:type="pct"/>
            <w:shd w:val="clear" w:color="auto" w:fill="FBEFD0" w:themeFill="accent5" w:themeFillTint="33"/>
            <w:vAlign w:val="center"/>
          </w:tcPr>
          <w:p w:rsidR="00A448A3" w:rsidRPr="00262072" w:rsidRDefault="00A448A3" w:rsidP="00A448A3">
            <w:pPr>
              <w:spacing w:before="40" w:after="40"/>
              <w:jc w:val="center"/>
              <w:rPr>
                <w:rFonts w:asciiTheme="majorHAnsi" w:hAnsiTheme="majorHAnsi" w:cstheme="majorHAnsi"/>
                <w:color w:val="000000"/>
              </w:rPr>
            </w:pPr>
            <w:r w:rsidRPr="00262072">
              <w:rPr>
                <w:rFonts w:asciiTheme="majorHAnsi" w:hAnsiTheme="majorHAnsi" w:cstheme="majorHAnsi"/>
                <w:color w:val="000000"/>
              </w:rPr>
              <w:t>6.4%</w:t>
            </w:r>
          </w:p>
        </w:tc>
        <w:tc>
          <w:tcPr>
            <w:tcW w:w="518" w:type="pct"/>
            <w:shd w:val="clear" w:color="auto" w:fill="FBEFD0" w:themeFill="accent5" w:themeFillTint="33"/>
            <w:vAlign w:val="center"/>
          </w:tcPr>
          <w:p w:rsidR="00A448A3" w:rsidRPr="00262072" w:rsidRDefault="00A448A3" w:rsidP="00A448A3">
            <w:pPr>
              <w:spacing w:before="40" w:after="40"/>
              <w:jc w:val="center"/>
              <w:rPr>
                <w:rFonts w:asciiTheme="majorHAnsi" w:hAnsiTheme="majorHAnsi" w:cstheme="majorHAnsi"/>
                <w:color w:val="000000"/>
              </w:rPr>
            </w:pPr>
            <w:r w:rsidRPr="00262072">
              <w:rPr>
                <w:rFonts w:asciiTheme="majorHAnsi" w:hAnsiTheme="majorHAnsi" w:cstheme="majorHAnsi"/>
                <w:color w:val="000000"/>
              </w:rPr>
              <w:t>8.3%</w:t>
            </w:r>
          </w:p>
        </w:tc>
      </w:tr>
    </w:tbl>
    <w:p w:rsidR="00891C10" w:rsidRPr="00771FAD" w:rsidRDefault="00891C10" w:rsidP="00262072">
      <w:pPr>
        <w:pStyle w:val="TableNote"/>
        <w:spacing w:before="40"/>
      </w:pPr>
      <w:r w:rsidRPr="00771FAD">
        <w:t xml:space="preserve">Exhibit Reads: Among all </w:t>
      </w:r>
      <w:r>
        <w:t xml:space="preserve">surveyed </w:t>
      </w:r>
      <w:r w:rsidRPr="00771FAD">
        <w:t xml:space="preserve">teachers, </w:t>
      </w:r>
      <w:r>
        <w:t>6</w:t>
      </w:r>
      <w:r w:rsidR="007945EB">
        <w:t>0</w:t>
      </w:r>
      <w:r w:rsidRPr="00771FAD">
        <w:t xml:space="preserve"> percent </w:t>
      </w:r>
      <w:r w:rsidR="009E66DB">
        <w:t xml:space="preserve">reported relying on fellow teachers to provide information on the 2011 </w:t>
      </w:r>
      <w:r w:rsidR="00894A9C">
        <w:t>framework</w:t>
      </w:r>
      <w:r w:rsidR="009E66DB">
        <w:t xml:space="preserve">s or the </w:t>
      </w:r>
      <w:r w:rsidR="00D83615">
        <w:t>Common Core</w:t>
      </w:r>
      <w:r w:rsidR="009E66DB">
        <w:t>.</w:t>
      </w:r>
    </w:p>
    <w:p w:rsidR="00891C10" w:rsidRPr="00D83615" w:rsidRDefault="00891C10" w:rsidP="00262072">
      <w:pPr>
        <w:pStyle w:val="TableNote"/>
        <w:spacing w:before="0"/>
      </w:pPr>
      <w:r w:rsidRPr="00D83615">
        <w:rPr>
          <w:szCs w:val="18"/>
        </w:rPr>
        <w:t xml:space="preserve">Source: Online </w:t>
      </w:r>
      <w:r w:rsidR="00D83615" w:rsidRPr="00D83615">
        <w:rPr>
          <w:szCs w:val="18"/>
        </w:rPr>
        <w:t>teacher survey</w:t>
      </w:r>
      <w:r w:rsidR="00D83615">
        <w:rPr>
          <w:rFonts w:cstheme="minorHAnsi"/>
          <w:szCs w:val="18"/>
        </w:rPr>
        <w:t>—</w:t>
      </w:r>
      <w:r w:rsidRPr="00262072">
        <w:rPr>
          <w:i/>
          <w:szCs w:val="18"/>
        </w:rPr>
        <w:t xml:space="preserve">Of the following sources that provide information on the 2011 </w:t>
      </w:r>
      <w:r w:rsidR="00894A9C" w:rsidRPr="00262072">
        <w:rPr>
          <w:i/>
          <w:szCs w:val="18"/>
        </w:rPr>
        <w:t>framework</w:t>
      </w:r>
      <w:r w:rsidRPr="00262072">
        <w:rPr>
          <w:i/>
          <w:szCs w:val="18"/>
        </w:rPr>
        <w:t>s or the Common Core State Standards, which do you rely on most? (Check all that apply.)</w:t>
      </w:r>
    </w:p>
    <w:p w:rsidR="00720FBF" w:rsidRDefault="00720FBF" w:rsidP="0066547B">
      <w:pPr>
        <w:pStyle w:val="Heading2"/>
      </w:pPr>
      <w:bookmarkStart w:id="44" w:name="_Toc398219529"/>
      <w:r>
        <w:t>Challenges</w:t>
      </w:r>
      <w:bookmarkEnd w:id="44"/>
      <w:r>
        <w:t xml:space="preserve"> </w:t>
      </w:r>
    </w:p>
    <w:p w:rsidR="00C46B45" w:rsidRDefault="00C46B45" w:rsidP="00C46B45"/>
    <w:p w:rsidR="00D425CE" w:rsidRPr="006163F5" w:rsidRDefault="000A5104" w:rsidP="00D425CE">
      <w:r w:rsidRPr="006163F5">
        <w:t>Early in the study</w:t>
      </w:r>
      <w:r w:rsidR="00D425CE" w:rsidRPr="006163F5">
        <w:t xml:space="preserve">, district and school leaders identified several challenges </w:t>
      </w:r>
      <w:r w:rsidR="006E1468" w:rsidRPr="006163F5">
        <w:t>impacting</w:t>
      </w:r>
      <w:r w:rsidR="00D425CE" w:rsidRPr="006163F5">
        <w:t xml:space="preserve"> the transition to the 2011 </w:t>
      </w:r>
      <w:r w:rsidR="00894A9C" w:rsidRPr="006163F5">
        <w:t>framework</w:t>
      </w:r>
      <w:r w:rsidR="00D425CE" w:rsidRPr="006163F5">
        <w:t xml:space="preserve">s in classrooms, including not enough time for teachers to carefully plan and </w:t>
      </w:r>
      <w:r w:rsidR="00FE3B58" w:rsidRPr="006163F5">
        <w:t xml:space="preserve">refine </w:t>
      </w:r>
      <w:r w:rsidR="00D425CE" w:rsidRPr="006163F5">
        <w:t xml:space="preserve">lessons, develop assessments, and make connections to other </w:t>
      </w:r>
      <w:r w:rsidR="00A448A3" w:rsidRPr="006163F5">
        <w:t xml:space="preserve">major </w:t>
      </w:r>
      <w:r w:rsidR="00D425CE" w:rsidRPr="006163F5">
        <w:t>initiatives; the difficulty among some teachers of shifting to standards-based instruction; and inconsistencies in teachers</w:t>
      </w:r>
      <w:r w:rsidR="00E34FB9" w:rsidRPr="006163F5">
        <w:t>’</w:t>
      </w:r>
      <w:r w:rsidR="00D425CE" w:rsidRPr="006163F5">
        <w:t xml:space="preserve"> content and pedagogical knowledge.</w:t>
      </w:r>
    </w:p>
    <w:p w:rsidR="00D425CE" w:rsidRDefault="00D425CE" w:rsidP="00D425CE"/>
    <w:p w:rsidR="00D425CE" w:rsidRDefault="000A5104" w:rsidP="00D425CE">
      <w:r>
        <w:t>T</w:t>
      </w:r>
      <w:r w:rsidR="003721BF">
        <w:t xml:space="preserve">o </w:t>
      </w:r>
      <w:r w:rsidR="00D425CE">
        <w:t xml:space="preserve">further understand the </w:t>
      </w:r>
      <w:r w:rsidR="003721BF">
        <w:t>teachers</w:t>
      </w:r>
      <w:r w:rsidR="00E34FB9">
        <w:t>’</w:t>
      </w:r>
      <w:r w:rsidR="003721BF">
        <w:t xml:space="preserve"> perspective on implementation </w:t>
      </w:r>
      <w:r w:rsidR="00D425CE">
        <w:t>challenges</w:t>
      </w:r>
      <w:r w:rsidR="003721BF">
        <w:t>, teachers were asked, in the online survey,</w:t>
      </w:r>
      <w:r w:rsidR="00AB2EB4">
        <w:t xml:space="preserve"> </w:t>
      </w:r>
      <w:r w:rsidR="00D425CE">
        <w:t xml:space="preserve">to identify </w:t>
      </w:r>
      <w:r w:rsidR="00A448A3">
        <w:t xml:space="preserve">what they </w:t>
      </w:r>
      <w:r w:rsidR="006163F5">
        <w:t xml:space="preserve">saw </w:t>
      </w:r>
      <w:r w:rsidR="00A448A3">
        <w:t xml:space="preserve">as </w:t>
      </w:r>
      <w:r w:rsidR="00D425CE">
        <w:t xml:space="preserve">major challenges. Among all </w:t>
      </w:r>
      <w:r w:rsidR="003721BF">
        <w:t xml:space="preserve">surveyed </w:t>
      </w:r>
      <w:r w:rsidR="00D425CE">
        <w:t>teachers, students</w:t>
      </w:r>
      <w:r w:rsidR="00E34FB9">
        <w:t>’</w:t>
      </w:r>
      <w:r w:rsidR="00D425CE">
        <w:t xml:space="preserve"> prior knowledge (</w:t>
      </w:r>
      <w:r>
        <w:t xml:space="preserve">56 </w:t>
      </w:r>
      <w:r w:rsidR="00D425CE">
        <w:t>percent) and the need for more collaboration time with other teachers (</w:t>
      </w:r>
      <w:r>
        <w:t xml:space="preserve">51 </w:t>
      </w:r>
      <w:r w:rsidR="00D425CE">
        <w:t xml:space="preserve">percent) were the most </w:t>
      </w:r>
      <w:r w:rsidR="0076192A">
        <w:t xml:space="preserve">frequently </w:t>
      </w:r>
      <w:r w:rsidR="00D425CE">
        <w:t>cited challenges to implementation</w:t>
      </w:r>
      <w:r w:rsidR="00FD2149">
        <w:t xml:space="preserve"> (Table </w:t>
      </w:r>
      <w:r w:rsidR="00584A3A">
        <w:t>14</w:t>
      </w:r>
      <w:r w:rsidR="00FD2149">
        <w:t>)</w:t>
      </w:r>
      <w:r w:rsidR="00D425CE">
        <w:t xml:space="preserve">. </w:t>
      </w:r>
      <w:r w:rsidR="00FD2149" w:rsidRPr="00433C95">
        <w:t>N</w:t>
      </w:r>
      <w:r w:rsidR="00D425CE" w:rsidRPr="00433C95">
        <w:t>otable differences between elementary and middle school teachers and their high school colleagues</w:t>
      </w:r>
      <w:r w:rsidR="00FD2149" w:rsidRPr="00433C95">
        <w:t xml:space="preserve"> </w:t>
      </w:r>
      <w:r w:rsidR="00087B3B">
        <w:t>were</w:t>
      </w:r>
      <w:r w:rsidR="00100288">
        <w:t xml:space="preserve"> also</w:t>
      </w:r>
      <w:r w:rsidR="00FD2149" w:rsidRPr="00433C95">
        <w:t xml:space="preserve"> apparent</w:t>
      </w:r>
      <w:r w:rsidR="00D425CE" w:rsidRPr="00433C95">
        <w:t>. For example, elementary and middle school teachers were more likely to report that students</w:t>
      </w:r>
      <w:r w:rsidR="00E34FB9">
        <w:t>’</w:t>
      </w:r>
      <w:r w:rsidR="00D425CE" w:rsidRPr="00433C95">
        <w:t xml:space="preserve"> prior knowledge, the need for more </w:t>
      </w:r>
      <w:r w:rsidR="00AE578B">
        <w:t xml:space="preserve">time to collaborate, and the need for more </w:t>
      </w:r>
      <w:r w:rsidR="00D425CE" w:rsidRPr="00433C95">
        <w:t xml:space="preserve">aligned materials were major challenges. </w:t>
      </w:r>
      <w:r w:rsidR="00AE578B">
        <w:t xml:space="preserve">Elementary school respondents </w:t>
      </w:r>
      <w:r w:rsidR="002033DD">
        <w:t xml:space="preserve">in particular </w:t>
      </w:r>
      <w:r w:rsidR="00AE578B">
        <w:t xml:space="preserve">also cited a need for more student exemplars. </w:t>
      </w:r>
      <w:r w:rsidR="00FF2AFC">
        <w:t>Conversely</w:t>
      </w:r>
      <w:r w:rsidR="00D425CE" w:rsidRPr="00433C95">
        <w:t xml:space="preserve">, high school teachers were far </w:t>
      </w:r>
      <w:r w:rsidR="00711732">
        <w:t>more likely</w:t>
      </w:r>
      <w:r w:rsidR="00711732" w:rsidRPr="00433C95">
        <w:t xml:space="preserve"> </w:t>
      </w:r>
      <w:r w:rsidR="00D425CE" w:rsidRPr="00433C95">
        <w:t xml:space="preserve">to report the need for more information about the 2011 </w:t>
      </w:r>
      <w:r w:rsidR="00894A9C">
        <w:t>framework</w:t>
      </w:r>
      <w:r w:rsidR="00D425CE" w:rsidRPr="00433C95">
        <w:t xml:space="preserve">s as a major challenge. High school teachers </w:t>
      </w:r>
      <w:r w:rsidR="00087B3B">
        <w:t>were</w:t>
      </w:r>
      <w:r w:rsidR="0072172D">
        <w:t xml:space="preserve"> also</w:t>
      </w:r>
      <w:r w:rsidR="00D425CE" w:rsidRPr="00433C95">
        <w:t xml:space="preserve"> more likely to indicate a need for additional professional development on instructional strategies and academic content.</w:t>
      </w:r>
      <w:r w:rsidR="00417E30">
        <w:t xml:space="preserve"> </w:t>
      </w:r>
    </w:p>
    <w:p w:rsidR="0067099E" w:rsidRDefault="0067099E" w:rsidP="00D425CE"/>
    <w:p w:rsidR="008A497A" w:rsidRPr="00084843" w:rsidRDefault="0067099E" w:rsidP="00084843">
      <w:r>
        <w:t xml:space="preserve">When teachers were disaggregated by </w:t>
      </w:r>
      <w:r w:rsidR="00316379">
        <w:t>their schools</w:t>
      </w:r>
      <w:r w:rsidR="00E34FB9">
        <w:t>’</w:t>
      </w:r>
      <w:r w:rsidR="00316379">
        <w:t xml:space="preserve"> </w:t>
      </w:r>
      <w:r>
        <w:t>level of framework</w:t>
      </w:r>
      <w:r w:rsidR="00E71211">
        <w:t>s</w:t>
      </w:r>
      <w:r>
        <w:t xml:space="preserve"> implementation, </w:t>
      </w:r>
      <w:r w:rsidR="00E71211">
        <w:t>students</w:t>
      </w:r>
      <w:r w:rsidR="00E34FB9">
        <w:t>’</w:t>
      </w:r>
      <w:r>
        <w:t xml:space="preserve"> prior knowledge</w:t>
      </w:r>
      <w:r w:rsidR="003E5E19">
        <w:t>,</w:t>
      </w:r>
      <w:r>
        <w:t xml:space="preserve"> the need for more time to work with students</w:t>
      </w:r>
      <w:r w:rsidR="003E5E19">
        <w:t>,</w:t>
      </w:r>
      <w:r>
        <w:t xml:space="preserve"> </w:t>
      </w:r>
      <w:r w:rsidR="007729C5">
        <w:t>and</w:t>
      </w:r>
      <w:r w:rsidR="003E5E19">
        <w:t xml:space="preserve"> the need for</w:t>
      </w:r>
      <w:r w:rsidR="007729C5">
        <w:t xml:space="preserve"> professional development on academic content </w:t>
      </w:r>
      <w:r>
        <w:t xml:space="preserve">were more likely to be identified as challenges by </w:t>
      </w:r>
      <w:r>
        <w:lastRenderedPageBreak/>
        <w:t xml:space="preserve">teachers </w:t>
      </w:r>
      <w:r w:rsidR="002E1D6B">
        <w:t xml:space="preserve">in </w:t>
      </w:r>
      <w:r w:rsidR="00BD64EF">
        <w:t>lower implementing</w:t>
      </w:r>
      <w:r w:rsidR="002E1D6B">
        <w:t xml:space="preserve"> schools. </w:t>
      </w:r>
      <w:r w:rsidR="00E22C1A">
        <w:t>T</w:t>
      </w:r>
      <w:r>
        <w:t xml:space="preserve">eachers in </w:t>
      </w:r>
      <w:r w:rsidR="00BD64EF">
        <w:t>higher implementing</w:t>
      </w:r>
      <w:r>
        <w:t xml:space="preserve"> schools </w:t>
      </w:r>
      <w:r w:rsidR="00316379">
        <w:t>more often named</w:t>
      </w:r>
      <w:r w:rsidR="00E71211">
        <w:t xml:space="preserve"> the lack of time to collaborate with colleagues and the need for more </w:t>
      </w:r>
      <w:r w:rsidR="007729C5">
        <w:t>student exemplars and aligned instructional materials</w:t>
      </w:r>
      <w:r w:rsidR="00E71211">
        <w:t xml:space="preserve"> as challenges. </w:t>
      </w:r>
    </w:p>
    <w:p w:rsidR="00316260" w:rsidRPr="00213642" w:rsidRDefault="00FD2149" w:rsidP="00B005EF">
      <w:pPr>
        <w:pStyle w:val="TableTitle"/>
      </w:pPr>
      <w:bookmarkStart w:id="45" w:name="_Toc398021184"/>
      <w:r w:rsidRPr="00213642">
        <w:t xml:space="preserve">Table </w:t>
      </w:r>
      <w:r w:rsidR="00584A3A" w:rsidRPr="00213642">
        <w:t>1</w:t>
      </w:r>
      <w:r w:rsidR="00584A3A">
        <w:t>4</w:t>
      </w:r>
      <w:r w:rsidR="008F3165" w:rsidRPr="00213642">
        <w:t>. Challenges to Implementation</w:t>
      </w:r>
      <w:bookmarkEnd w:id="45"/>
      <w:r w:rsidR="00E22C1A" w:rsidRPr="00213642">
        <w:t xml:space="preserve"> </w:t>
      </w:r>
    </w:p>
    <w:tbl>
      <w:tblPr>
        <w:tblStyle w:val="TableGrid"/>
        <w:tblW w:w="5000" w:type="pct"/>
        <w:tblLayout w:type="fixed"/>
        <w:tblLook w:val="04A0"/>
      </w:tblPr>
      <w:tblGrid>
        <w:gridCol w:w="3528"/>
        <w:gridCol w:w="1074"/>
        <w:gridCol w:w="996"/>
        <w:gridCol w:w="996"/>
        <w:gridCol w:w="996"/>
        <w:gridCol w:w="994"/>
        <w:gridCol w:w="992"/>
      </w:tblGrid>
      <w:tr w:rsidR="00A448A3" w:rsidRPr="00B613F8" w:rsidTr="00A448A3">
        <w:trPr>
          <w:tblHeader/>
        </w:trPr>
        <w:tc>
          <w:tcPr>
            <w:tcW w:w="1842" w:type="pct"/>
            <w:vMerge w:val="restart"/>
            <w:shd w:val="clear" w:color="auto" w:fill="3A5877" w:themeFill="text2" w:themeFillShade="BF"/>
            <w:vAlign w:val="center"/>
          </w:tcPr>
          <w:p w:rsidR="00A448A3" w:rsidRPr="00E34FB9" w:rsidRDefault="00A448A3" w:rsidP="00A448A3">
            <w:pPr>
              <w:spacing w:before="40" w:after="40"/>
              <w:rPr>
                <w:rFonts w:eastAsia="Times New Roman" w:cstheme="minorHAnsi"/>
                <w:b/>
                <w:color w:val="FFFFFF" w:themeColor="background1"/>
              </w:rPr>
            </w:pPr>
          </w:p>
        </w:tc>
        <w:tc>
          <w:tcPr>
            <w:tcW w:w="561" w:type="pct"/>
            <w:vMerge w:val="restart"/>
            <w:shd w:val="clear" w:color="auto" w:fill="3A5877" w:themeFill="text2" w:themeFillShade="BF"/>
            <w:vAlign w:val="center"/>
          </w:tcPr>
          <w:p w:rsidR="00A448A3" w:rsidRPr="00B613F8" w:rsidRDefault="00A448A3" w:rsidP="00A448A3">
            <w:pPr>
              <w:spacing w:before="40" w:after="40"/>
              <w:jc w:val="center"/>
              <w:rPr>
                <w:rFonts w:eastAsia="Times New Roman" w:cstheme="minorHAnsi"/>
                <w:b/>
                <w:color w:val="FFFFFF" w:themeColor="background1"/>
                <w:sz w:val="20"/>
              </w:rPr>
            </w:pPr>
            <w:r w:rsidRPr="00B613F8">
              <w:rPr>
                <w:rFonts w:eastAsia="Times New Roman" w:cstheme="minorHAnsi"/>
                <w:b/>
                <w:color w:val="FFFFFF" w:themeColor="background1"/>
                <w:sz w:val="20"/>
              </w:rPr>
              <w:t>All</w:t>
            </w:r>
          </w:p>
          <w:p w:rsidR="00A448A3" w:rsidRPr="00B613F8" w:rsidRDefault="00A448A3" w:rsidP="00A448A3">
            <w:pPr>
              <w:spacing w:before="40" w:after="40"/>
              <w:jc w:val="center"/>
              <w:rPr>
                <w:rFonts w:eastAsia="Times New Roman" w:cstheme="minorHAnsi"/>
                <w:b/>
                <w:color w:val="FFFFFF" w:themeColor="background1"/>
                <w:sz w:val="20"/>
              </w:rPr>
            </w:pPr>
            <w:r w:rsidRPr="00B613F8">
              <w:rPr>
                <w:rFonts w:eastAsia="Times New Roman" w:cstheme="minorHAnsi"/>
                <w:b/>
                <w:color w:val="FFFFFF" w:themeColor="background1"/>
                <w:sz w:val="20"/>
              </w:rPr>
              <w:t>(</w:t>
            </w:r>
            <w:r w:rsidRPr="00B613F8">
              <w:rPr>
                <w:rFonts w:eastAsia="Times New Roman" w:cstheme="minorHAnsi"/>
                <w:b/>
                <w:i/>
                <w:color w:val="FFFFFF" w:themeColor="background1"/>
                <w:sz w:val="20"/>
              </w:rPr>
              <w:t>N</w:t>
            </w:r>
            <w:r w:rsidRPr="00B613F8">
              <w:rPr>
                <w:rFonts w:eastAsia="Times New Roman" w:cstheme="minorHAnsi"/>
                <w:b/>
                <w:color w:val="FFFFFF" w:themeColor="background1"/>
                <w:sz w:val="20"/>
              </w:rPr>
              <w:t xml:space="preserve"> = </w:t>
            </w:r>
            <w:r>
              <w:rPr>
                <w:rFonts w:eastAsia="Times New Roman" w:cstheme="minorHAnsi"/>
                <w:b/>
                <w:color w:val="FFFFFF" w:themeColor="background1"/>
                <w:sz w:val="20"/>
              </w:rPr>
              <w:t>207</w:t>
            </w:r>
            <w:r w:rsidRPr="00B613F8">
              <w:rPr>
                <w:rFonts w:eastAsia="Times New Roman" w:cstheme="minorHAnsi"/>
                <w:b/>
                <w:color w:val="FFFFFF" w:themeColor="background1"/>
                <w:sz w:val="20"/>
              </w:rPr>
              <w:t>)</w:t>
            </w:r>
          </w:p>
        </w:tc>
        <w:tc>
          <w:tcPr>
            <w:tcW w:w="1560" w:type="pct"/>
            <w:gridSpan w:val="3"/>
            <w:shd w:val="clear" w:color="auto" w:fill="3A5877" w:themeFill="text2" w:themeFillShade="BF"/>
            <w:vAlign w:val="center"/>
          </w:tcPr>
          <w:p w:rsidR="00A448A3" w:rsidRPr="00B613F8" w:rsidRDefault="00A448A3" w:rsidP="00A448A3">
            <w:pPr>
              <w:spacing w:before="40" w:after="40"/>
              <w:jc w:val="center"/>
              <w:rPr>
                <w:rFonts w:eastAsia="Times New Roman" w:cstheme="minorHAnsi"/>
                <w:b/>
                <w:color w:val="FFFFFF" w:themeColor="background1"/>
                <w:sz w:val="20"/>
              </w:rPr>
            </w:pPr>
            <w:r>
              <w:rPr>
                <w:rFonts w:eastAsia="Times New Roman" w:cstheme="minorHAnsi"/>
                <w:b/>
                <w:color w:val="FFFFFF" w:themeColor="background1"/>
                <w:sz w:val="20"/>
              </w:rPr>
              <w:t>Grade Level</w:t>
            </w:r>
          </w:p>
        </w:tc>
        <w:tc>
          <w:tcPr>
            <w:tcW w:w="1037" w:type="pct"/>
            <w:gridSpan w:val="2"/>
            <w:shd w:val="clear" w:color="auto" w:fill="3A5877" w:themeFill="text2" w:themeFillShade="BF"/>
            <w:vAlign w:val="center"/>
          </w:tcPr>
          <w:p w:rsidR="00A448A3" w:rsidRPr="00B613F8" w:rsidRDefault="00A448A3" w:rsidP="00A448A3">
            <w:pPr>
              <w:spacing w:before="40" w:after="40"/>
              <w:jc w:val="center"/>
              <w:rPr>
                <w:rFonts w:eastAsia="Times New Roman" w:cstheme="minorHAnsi"/>
                <w:b/>
                <w:color w:val="FFFFFF" w:themeColor="background1"/>
                <w:sz w:val="20"/>
              </w:rPr>
            </w:pPr>
            <w:r>
              <w:rPr>
                <w:rFonts w:eastAsia="Times New Roman" w:cstheme="minorHAnsi"/>
                <w:b/>
                <w:color w:val="FFFFFF" w:themeColor="background1"/>
                <w:sz w:val="20"/>
              </w:rPr>
              <w:t>Implementation Level</w:t>
            </w:r>
          </w:p>
        </w:tc>
      </w:tr>
      <w:tr w:rsidR="00A448A3" w:rsidRPr="00B613F8" w:rsidTr="00A448A3">
        <w:trPr>
          <w:trHeight w:val="969"/>
          <w:tblHeader/>
        </w:trPr>
        <w:tc>
          <w:tcPr>
            <w:tcW w:w="1842" w:type="pct"/>
            <w:vMerge/>
            <w:shd w:val="clear" w:color="auto" w:fill="3A5877" w:themeFill="text2" w:themeFillShade="BF"/>
            <w:vAlign w:val="center"/>
          </w:tcPr>
          <w:p w:rsidR="00A448A3" w:rsidRPr="00E34FB9" w:rsidRDefault="00A448A3" w:rsidP="00A448A3">
            <w:pPr>
              <w:spacing w:before="40" w:after="40"/>
              <w:rPr>
                <w:rFonts w:eastAsia="Times New Roman" w:cstheme="minorHAnsi"/>
                <w:b/>
                <w:color w:val="FFFFFF" w:themeColor="background1"/>
              </w:rPr>
            </w:pPr>
          </w:p>
        </w:tc>
        <w:tc>
          <w:tcPr>
            <w:tcW w:w="561" w:type="pct"/>
            <w:vMerge/>
            <w:shd w:val="clear" w:color="auto" w:fill="3A5877" w:themeFill="text2" w:themeFillShade="BF"/>
            <w:vAlign w:val="center"/>
          </w:tcPr>
          <w:p w:rsidR="00A448A3" w:rsidRPr="00B613F8" w:rsidRDefault="00A448A3" w:rsidP="00A448A3">
            <w:pPr>
              <w:spacing w:before="40" w:after="40"/>
              <w:jc w:val="center"/>
              <w:rPr>
                <w:rFonts w:eastAsia="Times New Roman" w:cstheme="minorHAnsi"/>
                <w:b/>
                <w:color w:val="FFFFFF" w:themeColor="background1"/>
                <w:sz w:val="20"/>
              </w:rPr>
            </w:pPr>
          </w:p>
        </w:tc>
        <w:tc>
          <w:tcPr>
            <w:tcW w:w="520" w:type="pct"/>
            <w:shd w:val="clear" w:color="auto" w:fill="3A5877" w:themeFill="text2" w:themeFillShade="BF"/>
            <w:vAlign w:val="center"/>
          </w:tcPr>
          <w:p w:rsidR="00A448A3" w:rsidRPr="00B613F8" w:rsidRDefault="00A448A3" w:rsidP="00A448A3">
            <w:pPr>
              <w:spacing w:before="40" w:after="40"/>
              <w:jc w:val="center"/>
              <w:rPr>
                <w:rFonts w:eastAsia="Times New Roman" w:cstheme="minorHAnsi"/>
                <w:b/>
                <w:color w:val="FFFFFF" w:themeColor="background1"/>
                <w:sz w:val="20"/>
              </w:rPr>
            </w:pPr>
            <w:r w:rsidRPr="00B613F8">
              <w:rPr>
                <w:rFonts w:eastAsia="Times New Roman" w:cstheme="minorHAnsi"/>
                <w:b/>
                <w:color w:val="FFFFFF" w:themeColor="background1"/>
                <w:sz w:val="20"/>
              </w:rPr>
              <w:t>ES</w:t>
            </w:r>
          </w:p>
          <w:p w:rsidR="00A448A3" w:rsidRPr="00B613F8" w:rsidRDefault="00A448A3" w:rsidP="00A448A3">
            <w:pPr>
              <w:spacing w:before="40" w:after="40"/>
              <w:jc w:val="center"/>
              <w:rPr>
                <w:rFonts w:eastAsia="Times New Roman" w:cstheme="minorHAnsi"/>
                <w:b/>
                <w:color w:val="FFFFFF" w:themeColor="background1"/>
                <w:sz w:val="20"/>
              </w:rPr>
            </w:pPr>
            <w:r w:rsidRPr="00B613F8">
              <w:rPr>
                <w:rFonts w:eastAsia="Times New Roman" w:cstheme="minorHAnsi"/>
                <w:b/>
                <w:color w:val="FFFFFF" w:themeColor="background1"/>
                <w:sz w:val="20"/>
              </w:rPr>
              <w:t>(</w:t>
            </w:r>
            <w:r w:rsidRPr="00B613F8">
              <w:rPr>
                <w:rFonts w:eastAsia="Times New Roman" w:cstheme="minorHAnsi"/>
                <w:b/>
                <w:i/>
                <w:color w:val="FFFFFF" w:themeColor="background1"/>
                <w:sz w:val="20"/>
              </w:rPr>
              <w:t>n</w:t>
            </w:r>
            <w:r w:rsidRPr="00B613F8">
              <w:rPr>
                <w:rFonts w:eastAsia="Times New Roman" w:cstheme="minorHAnsi"/>
                <w:b/>
                <w:color w:val="FFFFFF" w:themeColor="background1"/>
                <w:sz w:val="20"/>
              </w:rPr>
              <w:t xml:space="preserve"> = </w:t>
            </w:r>
            <w:r>
              <w:rPr>
                <w:rFonts w:eastAsia="Times New Roman" w:cstheme="minorHAnsi"/>
                <w:b/>
                <w:color w:val="FFFFFF" w:themeColor="background1"/>
                <w:sz w:val="20"/>
              </w:rPr>
              <w:t>70</w:t>
            </w:r>
            <w:r w:rsidRPr="00B613F8">
              <w:rPr>
                <w:rFonts w:eastAsia="Times New Roman" w:cstheme="minorHAnsi"/>
                <w:b/>
                <w:color w:val="FFFFFF" w:themeColor="background1"/>
                <w:sz w:val="20"/>
              </w:rPr>
              <w:t>)</w:t>
            </w:r>
          </w:p>
        </w:tc>
        <w:tc>
          <w:tcPr>
            <w:tcW w:w="520" w:type="pct"/>
            <w:shd w:val="clear" w:color="auto" w:fill="3A5877" w:themeFill="text2" w:themeFillShade="BF"/>
            <w:vAlign w:val="center"/>
          </w:tcPr>
          <w:p w:rsidR="00A448A3" w:rsidRPr="00B613F8" w:rsidRDefault="00A448A3" w:rsidP="00A448A3">
            <w:pPr>
              <w:spacing w:before="40" w:after="40"/>
              <w:jc w:val="center"/>
              <w:rPr>
                <w:rFonts w:eastAsia="Times New Roman" w:cstheme="minorHAnsi"/>
                <w:b/>
                <w:color w:val="FFFFFF" w:themeColor="background1"/>
                <w:sz w:val="20"/>
              </w:rPr>
            </w:pPr>
            <w:r w:rsidRPr="00B613F8">
              <w:rPr>
                <w:rFonts w:eastAsia="Times New Roman" w:cstheme="minorHAnsi"/>
                <w:b/>
                <w:color w:val="FFFFFF" w:themeColor="background1"/>
                <w:sz w:val="20"/>
              </w:rPr>
              <w:t>MS</w:t>
            </w:r>
          </w:p>
          <w:p w:rsidR="00A448A3" w:rsidRPr="00B613F8" w:rsidRDefault="00A448A3" w:rsidP="00A448A3">
            <w:pPr>
              <w:spacing w:before="40" w:after="40"/>
              <w:jc w:val="center"/>
              <w:rPr>
                <w:rFonts w:eastAsia="Times New Roman" w:cstheme="minorHAnsi"/>
                <w:b/>
                <w:color w:val="FFFFFF" w:themeColor="background1"/>
                <w:sz w:val="20"/>
              </w:rPr>
            </w:pPr>
            <w:r w:rsidRPr="00B613F8">
              <w:rPr>
                <w:rFonts w:eastAsia="Times New Roman" w:cstheme="minorHAnsi"/>
                <w:b/>
                <w:color w:val="FFFFFF" w:themeColor="background1"/>
                <w:sz w:val="20"/>
              </w:rPr>
              <w:t>(</w:t>
            </w:r>
            <w:r w:rsidRPr="00B613F8">
              <w:rPr>
                <w:rFonts w:eastAsia="Times New Roman" w:cstheme="minorHAnsi"/>
                <w:b/>
                <w:i/>
                <w:color w:val="FFFFFF" w:themeColor="background1"/>
                <w:sz w:val="20"/>
              </w:rPr>
              <w:t>n</w:t>
            </w:r>
            <w:r w:rsidRPr="00B613F8">
              <w:rPr>
                <w:rFonts w:eastAsia="Times New Roman" w:cstheme="minorHAnsi"/>
                <w:b/>
                <w:color w:val="FFFFFF" w:themeColor="background1"/>
                <w:sz w:val="20"/>
              </w:rPr>
              <w:t xml:space="preserve"> = </w:t>
            </w:r>
            <w:r>
              <w:rPr>
                <w:rFonts w:eastAsia="Times New Roman" w:cstheme="minorHAnsi"/>
                <w:b/>
                <w:color w:val="FFFFFF" w:themeColor="background1"/>
                <w:sz w:val="20"/>
              </w:rPr>
              <w:t>27</w:t>
            </w:r>
            <w:r w:rsidRPr="00B613F8">
              <w:rPr>
                <w:rFonts w:eastAsia="Times New Roman" w:cstheme="minorHAnsi"/>
                <w:b/>
                <w:color w:val="FFFFFF" w:themeColor="background1"/>
                <w:sz w:val="20"/>
              </w:rPr>
              <w:t>)</w:t>
            </w:r>
          </w:p>
        </w:tc>
        <w:tc>
          <w:tcPr>
            <w:tcW w:w="520" w:type="pct"/>
            <w:shd w:val="clear" w:color="auto" w:fill="3A5877" w:themeFill="text2" w:themeFillShade="BF"/>
            <w:vAlign w:val="center"/>
          </w:tcPr>
          <w:p w:rsidR="00A448A3" w:rsidRPr="00B613F8" w:rsidRDefault="00A448A3" w:rsidP="00A448A3">
            <w:pPr>
              <w:spacing w:before="40" w:after="40"/>
              <w:jc w:val="center"/>
              <w:rPr>
                <w:rFonts w:eastAsia="Times New Roman" w:cstheme="minorHAnsi"/>
                <w:b/>
                <w:color w:val="FFFFFF" w:themeColor="background1"/>
                <w:sz w:val="20"/>
              </w:rPr>
            </w:pPr>
            <w:r w:rsidRPr="00B613F8">
              <w:rPr>
                <w:rFonts w:eastAsia="Times New Roman" w:cstheme="minorHAnsi"/>
                <w:b/>
                <w:color w:val="FFFFFF" w:themeColor="background1"/>
                <w:sz w:val="20"/>
              </w:rPr>
              <w:t>HS</w:t>
            </w:r>
          </w:p>
          <w:p w:rsidR="00A448A3" w:rsidRPr="00B613F8" w:rsidRDefault="00A448A3" w:rsidP="006002DD">
            <w:pPr>
              <w:spacing w:before="40" w:after="40"/>
              <w:jc w:val="center"/>
              <w:rPr>
                <w:rFonts w:eastAsia="Times New Roman" w:cstheme="minorHAnsi"/>
                <w:b/>
                <w:color w:val="FFFFFF" w:themeColor="background1"/>
                <w:sz w:val="20"/>
              </w:rPr>
            </w:pPr>
            <w:r w:rsidRPr="00B613F8">
              <w:rPr>
                <w:rFonts w:eastAsia="Times New Roman" w:cstheme="minorHAnsi"/>
                <w:b/>
                <w:color w:val="FFFFFF" w:themeColor="background1"/>
                <w:sz w:val="20"/>
              </w:rPr>
              <w:t>(</w:t>
            </w:r>
            <w:r w:rsidRPr="00B613F8">
              <w:rPr>
                <w:rFonts w:eastAsia="Times New Roman" w:cstheme="minorHAnsi"/>
                <w:b/>
                <w:i/>
                <w:color w:val="FFFFFF" w:themeColor="background1"/>
                <w:sz w:val="20"/>
              </w:rPr>
              <w:t>n</w:t>
            </w:r>
            <w:r w:rsidRPr="00B613F8">
              <w:rPr>
                <w:rFonts w:eastAsia="Times New Roman" w:cstheme="minorHAnsi"/>
                <w:b/>
                <w:color w:val="FFFFFF" w:themeColor="background1"/>
                <w:sz w:val="20"/>
              </w:rPr>
              <w:t xml:space="preserve"> = </w:t>
            </w:r>
            <w:r>
              <w:rPr>
                <w:rFonts w:eastAsia="Times New Roman" w:cstheme="minorHAnsi"/>
                <w:b/>
                <w:color w:val="FFFFFF" w:themeColor="background1"/>
                <w:sz w:val="20"/>
              </w:rPr>
              <w:t>110</w:t>
            </w:r>
            <w:r w:rsidRPr="00B613F8">
              <w:rPr>
                <w:rFonts w:eastAsia="Times New Roman" w:cstheme="minorHAnsi"/>
                <w:b/>
                <w:color w:val="FFFFFF" w:themeColor="background1"/>
                <w:sz w:val="20"/>
              </w:rPr>
              <w:t>)</w:t>
            </w:r>
          </w:p>
        </w:tc>
        <w:tc>
          <w:tcPr>
            <w:tcW w:w="519" w:type="pct"/>
            <w:shd w:val="clear" w:color="auto" w:fill="3A5877" w:themeFill="text2" w:themeFillShade="BF"/>
            <w:vAlign w:val="center"/>
          </w:tcPr>
          <w:p w:rsidR="00A448A3" w:rsidRPr="00B613F8" w:rsidRDefault="00A448A3" w:rsidP="00A448A3">
            <w:pPr>
              <w:spacing w:before="40" w:after="40"/>
              <w:jc w:val="center"/>
              <w:rPr>
                <w:rFonts w:eastAsia="Times New Roman" w:cstheme="minorHAnsi"/>
                <w:b/>
                <w:color w:val="FFFFFF" w:themeColor="background1"/>
                <w:sz w:val="20"/>
              </w:rPr>
            </w:pPr>
            <w:r>
              <w:rPr>
                <w:rFonts w:eastAsia="Times New Roman" w:cstheme="minorHAnsi"/>
                <w:b/>
                <w:color w:val="FFFFFF" w:themeColor="background1"/>
                <w:sz w:val="20"/>
              </w:rPr>
              <w:t>Higher</w:t>
            </w:r>
          </w:p>
          <w:p w:rsidR="00A448A3" w:rsidRPr="00B613F8" w:rsidRDefault="00A448A3" w:rsidP="006002DD">
            <w:pPr>
              <w:spacing w:before="40" w:after="40"/>
              <w:jc w:val="center"/>
              <w:rPr>
                <w:rFonts w:eastAsia="Times New Roman" w:cstheme="minorHAnsi"/>
                <w:b/>
                <w:color w:val="FFFFFF" w:themeColor="background1"/>
                <w:sz w:val="20"/>
              </w:rPr>
            </w:pPr>
            <w:r w:rsidRPr="00B613F8">
              <w:rPr>
                <w:rFonts w:eastAsia="Times New Roman" w:cstheme="minorHAnsi"/>
                <w:b/>
                <w:color w:val="FFFFFF" w:themeColor="background1"/>
                <w:sz w:val="20"/>
              </w:rPr>
              <w:t>(</w:t>
            </w:r>
            <w:r w:rsidRPr="00B613F8">
              <w:rPr>
                <w:rFonts w:eastAsia="Times New Roman" w:cstheme="minorHAnsi"/>
                <w:b/>
                <w:i/>
                <w:color w:val="FFFFFF" w:themeColor="background1"/>
                <w:sz w:val="20"/>
              </w:rPr>
              <w:t>n</w:t>
            </w:r>
            <w:r w:rsidRPr="00B613F8">
              <w:rPr>
                <w:rFonts w:eastAsia="Times New Roman" w:cstheme="minorHAnsi"/>
                <w:b/>
                <w:color w:val="FFFFFF" w:themeColor="background1"/>
                <w:sz w:val="20"/>
              </w:rPr>
              <w:t xml:space="preserve"> = </w:t>
            </w:r>
            <w:r>
              <w:rPr>
                <w:rFonts w:eastAsia="Times New Roman" w:cstheme="minorHAnsi"/>
                <w:b/>
                <w:color w:val="FFFFFF" w:themeColor="background1"/>
                <w:sz w:val="20"/>
              </w:rPr>
              <w:t>45</w:t>
            </w:r>
            <w:r w:rsidRPr="00B613F8">
              <w:rPr>
                <w:rFonts w:eastAsia="Times New Roman" w:cstheme="minorHAnsi"/>
                <w:b/>
                <w:color w:val="FFFFFF" w:themeColor="background1"/>
                <w:sz w:val="20"/>
              </w:rPr>
              <w:t>)</w:t>
            </w:r>
          </w:p>
        </w:tc>
        <w:tc>
          <w:tcPr>
            <w:tcW w:w="518" w:type="pct"/>
            <w:shd w:val="clear" w:color="auto" w:fill="3A5877" w:themeFill="text2" w:themeFillShade="BF"/>
            <w:vAlign w:val="center"/>
          </w:tcPr>
          <w:p w:rsidR="00A448A3" w:rsidRPr="00B613F8" w:rsidRDefault="00A448A3" w:rsidP="00A448A3">
            <w:pPr>
              <w:spacing w:before="40" w:after="40"/>
              <w:jc w:val="center"/>
              <w:rPr>
                <w:rFonts w:eastAsia="Times New Roman" w:cstheme="minorHAnsi"/>
                <w:b/>
                <w:color w:val="FFFFFF" w:themeColor="background1"/>
                <w:sz w:val="20"/>
              </w:rPr>
            </w:pPr>
            <w:r>
              <w:rPr>
                <w:rFonts w:eastAsia="Times New Roman" w:cstheme="minorHAnsi"/>
                <w:b/>
                <w:color w:val="FFFFFF" w:themeColor="background1"/>
                <w:sz w:val="20"/>
              </w:rPr>
              <w:t>Lower</w:t>
            </w:r>
          </w:p>
          <w:p w:rsidR="00A448A3" w:rsidRPr="00B613F8" w:rsidRDefault="00A448A3" w:rsidP="006002DD">
            <w:pPr>
              <w:spacing w:before="40" w:after="40"/>
              <w:jc w:val="center"/>
              <w:rPr>
                <w:rFonts w:eastAsia="Times New Roman" w:cstheme="minorHAnsi"/>
                <w:b/>
                <w:color w:val="FFFFFF" w:themeColor="background1"/>
                <w:sz w:val="20"/>
              </w:rPr>
            </w:pPr>
            <w:r w:rsidRPr="00B613F8">
              <w:rPr>
                <w:rFonts w:eastAsia="Times New Roman" w:cstheme="minorHAnsi"/>
                <w:b/>
                <w:color w:val="FFFFFF" w:themeColor="background1"/>
                <w:sz w:val="20"/>
              </w:rPr>
              <w:t>(</w:t>
            </w:r>
            <w:r w:rsidRPr="00B613F8">
              <w:rPr>
                <w:rFonts w:eastAsia="Times New Roman" w:cstheme="minorHAnsi"/>
                <w:b/>
                <w:i/>
                <w:color w:val="FFFFFF" w:themeColor="background1"/>
                <w:sz w:val="20"/>
              </w:rPr>
              <w:t>n</w:t>
            </w:r>
            <w:r w:rsidRPr="00B613F8">
              <w:rPr>
                <w:rFonts w:eastAsia="Times New Roman" w:cstheme="minorHAnsi"/>
                <w:b/>
                <w:color w:val="FFFFFF" w:themeColor="background1"/>
                <w:sz w:val="20"/>
              </w:rPr>
              <w:t xml:space="preserve"> = </w:t>
            </w:r>
            <w:r>
              <w:rPr>
                <w:rFonts w:eastAsia="Times New Roman" w:cstheme="minorHAnsi"/>
                <w:b/>
                <w:color w:val="FFFFFF" w:themeColor="background1"/>
                <w:sz w:val="20"/>
              </w:rPr>
              <w:t>47</w:t>
            </w:r>
            <w:r w:rsidRPr="00B613F8">
              <w:rPr>
                <w:rFonts w:eastAsia="Times New Roman" w:cstheme="minorHAnsi"/>
                <w:b/>
                <w:color w:val="FFFFFF" w:themeColor="background1"/>
                <w:sz w:val="20"/>
              </w:rPr>
              <w:t>)</w:t>
            </w:r>
          </w:p>
        </w:tc>
      </w:tr>
      <w:tr w:rsidR="00A448A3" w:rsidRPr="00B613F8" w:rsidTr="00B25C4B">
        <w:tc>
          <w:tcPr>
            <w:tcW w:w="1842" w:type="pct"/>
            <w:vAlign w:val="bottom"/>
          </w:tcPr>
          <w:p w:rsidR="00A448A3" w:rsidRPr="006002DD" w:rsidRDefault="00A448A3" w:rsidP="00A448A3">
            <w:pPr>
              <w:spacing w:before="40" w:after="40"/>
              <w:rPr>
                <w:rFonts w:asciiTheme="majorHAnsi" w:eastAsia="Times New Roman" w:hAnsiTheme="majorHAnsi" w:cstheme="majorHAnsi"/>
                <w:color w:val="000000"/>
              </w:rPr>
            </w:pPr>
            <w:r w:rsidRPr="00262072">
              <w:rPr>
                <w:rFonts w:asciiTheme="majorHAnsi" w:hAnsiTheme="majorHAnsi" w:cstheme="majorHAnsi"/>
                <w:color w:val="000000"/>
              </w:rPr>
              <w:t>Students’ prior knowledge</w:t>
            </w:r>
          </w:p>
        </w:tc>
        <w:tc>
          <w:tcPr>
            <w:tcW w:w="561" w:type="pct"/>
            <w:shd w:val="clear" w:color="auto" w:fill="auto"/>
            <w:vAlign w:val="center"/>
          </w:tcPr>
          <w:p w:rsidR="00A448A3" w:rsidRPr="006002DD" w:rsidRDefault="00A448A3" w:rsidP="00A448A3">
            <w:pPr>
              <w:spacing w:before="40" w:after="40"/>
              <w:jc w:val="center"/>
              <w:rPr>
                <w:rFonts w:asciiTheme="majorHAnsi" w:hAnsiTheme="majorHAnsi" w:cstheme="majorHAnsi"/>
              </w:rPr>
            </w:pPr>
            <w:r w:rsidRPr="00262072">
              <w:rPr>
                <w:rFonts w:asciiTheme="majorHAnsi" w:hAnsiTheme="majorHAnsi" w:cstheme="majorHAnsi"/>
                <w:color w:val="000000"/>
              </w:rPr>
              <w:t>55.6%</w:t>
            </w:r>
          </w:p>
        </w:tc>
        <w:tc>
          <w:tcPr>
            <w:tcW w:w="520" w:type="pct"/>
            <w:shd w:val="clear" w:color="auto" w:fill="DAE3ED" w:themeFill="text2" w:themeFillTint="33"/>
            <w:vAlign w:val="center"/>
          </w:tcPr>
          <w:p w:rsidR="00A448A3" w:rsidRPr="006002DD" w:rsidRDefault="00A448A3" w:rsidP="00A448A3">
            <w:pPr>
              <w:spacing w:before="40" w:after="40"/>
              <w:jc w:val="center"/>
              <w:rPr>
                <w:rFonts w:asciiTheme="majorHAnsi" w:hAnsiTheme="majorHAnsi" w:cstheme="majorHAnsi"/>
              </w:rPr>
            </w:pPr>
            <w:r w:rsidRPr="00262072">
              <w:rPr>
                <w:rFonts w:asciiTheme="majorHAnsi" w:hAnsiTheme="majorHAnsi" w:cstheme="majorHAnsi"/>
                <w:color w:val="000000"/>
              </w:rPr>
              <w:t>64.3%</w:t>
            </w:r>
          </w:p>
        </w:tc>
        <w:tc>
          <w:tcPr>
            <w:tcW w:w="520" w:type="pct"/>
            <w:shd w:val="clear" w:color="auto" w:fill="DAE3ED" w:themeFill="text2" w:themeFillTint="33"/>
            <w:vAlign w:val="center"/>
          </w:tcPr>
          <w:p w:rsidR="00A448A3" w:rsidRPr="006002DD" w:rsidRDefault="00A448A3" w:rsidP="00A448A3">
            <w:pPr>
              <w:spacing w:before="40" w:after="40"/>
              <w:jc w:val="center"/>
              <w:rPr>
                <w:rFonts w:asciiTheme="majorHAnsi" w:hAnsiTheme="majorHAnsi" w:cstheme="majorHAnsi"/>
                <w:color w:val="000000"/>
              </w:rPr>
            </w:pPr>
            <w:r w:rsidRPr="00262072">
              <w:rPr>
                <w:rFonts w:asciiTheme="majorHAnsi" w:hAnsiTheme="majorHAnsi" w:cstheme="majorHAnsi"/>
                <w:color w:val="000000"/>
              </w:rPr>
              <w:t>59.3%</w:t>
            </w:r>
          </w:p>
        </w:tc>
        <w:tc>
          <w:tcPr>
            <w:tcW w:w="520" w:type="pct"/>
            <w:shd w:val="clear" w:color="auto" w:fill="DAE3ED" w:themeFill="text2" w:themeFillTint="33"/>
            <w:vAlign w:val="center"/>
          </w:tcPr>
          <w:p w:rsidR="00A448A3" w:rsidRPr="006002DD" w:rsidRDefault="00A448A3" w:rsidP="00A448A3">
            <w:pPr>
              <w:spacing w:before="40" w:after="40"/>
              <w:jc w:val="center"/>
              <w:rPr>
                <w:rFonts w:asciiTheme="majorHAnsi" w:hAnsiTheme="majorHAnsi" w:cstheme="majorHAnsi"/>
              </w:rPr>
            </w:pPr>
            <w:r w:rsidRPr="00262072">
              <w:rPr>
                <w:rFonts w:asciiTheme="majorHAnsi" w:hAnsiTheme="majorHAnsi" w:cstheme="majorHAnsi"/>
                <w:color w:val="000000"/>
              </w:rPr>
              <w:t>49.1%</w:t>
            </w:r>
          </w:p>
        </w:tc>
        <w:tc>
          <w:tcPr>
            <w:tcW w:w="519" w:type="pct"/>
            <w:shd w:val="clear" w:color="auto" w:fill="FBEFD0" w:themeFill="accent5" w:themeFillTint="33"/>
            <w:vAlign w:val="center"/>
          </w:tcPr>
          <w:p w:rsidR="00A448A3" w:rsidRPr="006002DD" w:rsidRDefault="00A448A3" w:rsidP="00A448A3">
            <w:pPr>
              <w:spacing w:before="40" w:after="40"/>
              <w:jc w:val="center"/>
              <w:rPr>
                <w:rFonts w:asciiTheme="majorHAnsi" w:hAnsiTheme="majorHAnsi" w:cstheme="majorHAnsi"/>
              </w:rPr>
            </w:pPr>
            <w:r w:rsidRPr="00262072">
              <w:rPr>
                <w:rFonts w:asciiTheme="majorHAnsi" w:hAnsiTheme="majorHAnsi" w:cstheme="majorHAnsi"/>
                <w:color w:val="000000"/>
              </w:rPr>
              <w:t>60.0%</w:t>
            </w:r>
          </w:p>
        </w:tc>
        <w:tc>
          <w:tcPr>
            <w:tcW w:w="518" w:type="pct"/>
            <w:shd w:val="clear" w:color="auto" w:fill="FBEFD0" w:themeFill="accent5" w:themeFillTint="33"/>
            <w:vAlign w:val="center"/>
          </w:tcPr>
          <w:p w:rsidR="00A448A3" w:rsidRPr="006002DD" w:rsidRDefault="00A448A3" w:rsidP="00A448A3">
            <w:pPr>
              <w:spacing w:before="40" w:after="40"/>
              <w:jc w:val="center"/>
              <w:rPr>
                <w:rFonts w:asciiTheme="majorHAnsi" w:hAnsiTheme="majorHAnsi" w:cstheme="majorHAnsi"/>
              </w:rPr>
            </w:pPr>
            <w:r w:rsidRPr="00262072">
              <w:rPr>
                <w:rFonts w:asciiTheme="majorHAnsi" w:hAnsiTheme="majorHAnsi" w:cstheme="majorHAnsi"/>
                <w:color w:val="000000"/>
              </w:rPr>
              <w:t>70.2%</w:t>
            </w:r>
          </w:p>
        </w:tc>
      </w:tr>
      <w:tr w:rsidR="00A448A3" w:rsidRPr="00B613F8" w:rsidTr="00B25C4B">
        <w:tc>
          <w:tcPr>
            <w:tcW w:w="1842" w:type="pct"/>
            <w:vAlign w:val="bottom"/>
          </w:tcPr>
          <w:p w:rsidR="00A448A3" w:rsidRPr="006002DD" w:rsidRDefault="00A448A3" w:rsidP="00A448A3">
            <w:pPr>
              <w:spacing w:before="40" w:after="40"/>
              <w:rPr>
                <w:rFonts w:asciiTheme="majorHAnsi" w:eastAsia="Times New Roman" w:hAnsiTheme="majorHAnsi" w:cstheme="majorHAnsi"/>
                <w:color w:val="000000"/>
              </w:rPr>
            </w:pPr>
            <w:r w:rsidRPr="00262072">
              <w:rPr>
                <w:rFonts w:asciiTheme="majorHAnsi" w:hAnsiTheme="majorHAnsi" w:cstheme="majorHAnsi"/>
                <w:color w:val="000000"/>
              </w:rPr>
              <w:t>Need more time to collaborate with my colleagues</w:t>
            </w:r>
          </w:p>
        </w:tc>
        <w:tc>
          <w:tcPr>
            <w:tcW w:w="561" w:type="pct"/>
            <w:shd w:val="clear" w:color="auto" w:fill="auto"/>
            <w:vAlign w:val="center"/>
          </w:tcPr>
          <w:p w:rsidR="00A448A3" w:rsidRPr="006002DD" w:rsidRDefault="00A448A3" w:rsidP="00A448A3">
            <w:pPr>
              <w:spacing w:before="40" w:after="40"/>
              <w:jc w:val="center"/>
              <w:rPr>
                <w:rFonts w:asciiTheme="majorHAnsi" w:hAnsiTheme="majorHAnsi" w:cstheme="majorHAnsi"/>
              </w:rPr>
            </w:pPr>
            <w:r w:rsidRPr="00262072">
              <w:rPr>
                <w:rFonts w:asciiTheme="majorHAnsi" w:hAnsiTheme="majorHAnsi" w:cstheme="majorHAnsi"/>
                <w:color w:val="000000"/>
              </w:rPr>
              <w:t>50.7%</w:t>
            </w:r>
          </w:p>
        </w:tc>
        <w:tc>
          <w:tcPr>
            <w:tcW w:w="520" w:type="pct"/>
            <w:shd w:val="clear" w:color="auto" w:fill="DAE3ED" w:themeFill="text2" w:themeFillTint="33"/>
            <w:vAlign w:val="center"/>
          </w:tcPr>
          <w:p w:rsidR="00A448A3" w:rsidRPr="006002DD" w:rsidRDefault="00A448A3" w:rsidP="00A448A3">
            <w:pPr>
              <w:spacing w:before="40" w:after="40"/>
              <w:jc w:val="center"/>
              <w:rPr>
                <w:rFonts w:asciiTheme="majorHAnsi" w:hAnsiTheme="majorHAnsi" w:cstheme="majorHAnsi"/>
              </w:rPr>
            </w:pPr>
            <w:r w:rsidRPr="00262072">
              <w:rPr>
                <w:rFonts w:asciiTheme="majorHAnsi" w:hAnsiTheme="majorHAnsi" w:cstheme="majorHAnsi"/>
                <w:color w:val="000000"/>
              </w:rPr>
              <w:t>50.0%</w:t>
            </w:r>
          </w:p>
        </w:tc>
        <w:tc>
          <w:tcPr>
            <w:tcW w:w="520" w:type="pct"/>
            <w:shd w:val="clear" w:color="auto" w:fill="DAE3ED" w:themeFill="text2" w:themeFillTint="33"/>
            <w:vAlign w:val="center"/>
          </w:tcPr>
          <w:p w:rsidR="00A448A3" w:rsidRPr="006002DD" w:rsidRDefault="00A448A3" w:rsidP="00A448A3">
            <w:pPr>
              <w:spacing w:before="40" w:after="40"/>
              <w:jc w:val="center"/>
              <w:rPr>
                <w:rFonts w:asciiTheme="majorHAnsi" w:hAnsiTheme="majorHAnsi" w:cstheme="majorHAnsi"/>
                <w:color w:val="000000"/>
              </w:rPr>
            </w:pPr>
            <w:r w:rsidRPr="00262072">
              <w:rPr>
                <w:rFonts w:asciiTheme="majorHAnsi" w:hAnsiTheme="majorHAnsi" w:cstheme="majorHAnsi"/>
                <w:color w:val="000000"/>
              </w:rPr>
              <w:t>37.0%</w:t>
            </w:r>
          </w:p>
        </w:tc>
        <w:tc>
          <w:tcPr>
            <w:tcW w:w="520" w:type="pct"/>
            <w:shd w:val="clear" w:color="auto" w:fill="DAE3ED" w:themeFill="text2" w:themeFillTint="33"/>
            <w:vAlign w:val="center"/>
          </w:tcPr>
          <w:p w:rsidR="00A448A3" w:rsidRPr="006002DD" w:rsidRDefault="00A448A3" w:rsidP="00A448A3">
            <w:pPr>
              <w:spacing w:before="40" w:after="40"/>
              <w:jc w:val="center"/>
              <w:rPr>
                <w:rFonts w:asciiTheme="majorHAnsi" w:hAnsiTheme="majorHAnsi" w:cstheme="majorHAnsi"/>
              </w:rPr>
            </w:pPr>
            <w:r w:rsidRPr="00262072">
              <w:rPr>
                <w:rFonts w:asciiTheme="majorHAnsi" w:hAnsiTheme="majorHAnsi" w:cstheme="majorHAnsi"/>
                <w:color w:val="000000"/>
              </w:rPr>
              <w:t>54.5%</w:t>
            </w:r>
          </w:p>
        </w:tc>
        <w:tc>
          <w:tcPr>
            <w:tcW w:w="519" w:type="pct"/>
            <w:shd w:val="clear" w:color="auto" w:fill="FBEFD0" w:themeFill="accent5" w:themeFillTint="33"/>
            <w:vAlign w:val="center"/>
          </w:tcPr>
          <w:p w:rsidR="00A448A3" w:rsidRPr="006002DD" w:rsidRDefault="00A448A3" w:rsidP="00A448A3">
            <w:pPr>
              <w:spacing w:before="40" w:after="40"/>
              <w:jc w:val="center"/>
              <w:rPr>
                <w:rFonts w:asciiTheme="majorHAnsi" w:hAnsiTheme="majorHAnsi" w:cstheme="majorHAnsi"/>
              </w:rPr>
            </w:pPr>
            <w:r w:rsidRPr="00262072">
              <w:rPr>
                <w:rFonts w:asciiTheme="majorHAnsi" w:hAnsiTheme="majorHAnsi" w:cstheme="majorHAnsi"/>
                <w:color w:val="000000"/>
              </w:rPr>
              <w:t>57.8%</w:t>
            </w:r>
          </w:p>
        </w:tc>
        <w:tc>
          <w:tcPr>
            <w:tcW w:w="518" w:type="pct"/>
            <w:shd w:val="clear" w:color="auto" w:fill="FBEFD0" w:themeFill="accent5" w:themeFillTint="33"/>
            <w:vAlign w:val="center"/>
          </w:tcPr>
          <w:p w:rsidR="00A448A3" w:rsidRPr="006002DD" w:rsidRDefault="00A448A3" w:rsidP="00A448A3">
            <w:pPr>
              <w:spacing w:before="40" w:after="40"/>
              <w:jc w:val="center"/>
              <w:rPr>
                <w:rFonts w:asciiTheme="majorHAnsi" w:hAnsiTheme="majorHAnsi" w:cstheme="majorHAnsi"/>
              </w:rPr>
            </w:pPr>
            <w:r w:rsidRPr="00262072">
              <w:rPr>
                <w:rFonts w:asciiTheme="majorHAnsi" w:hAnsiTheme="majorHAnsi" w:cstheme="majorHAnsi"/>
                <w:color w:val="000000"/>
              </w:rPr>
              <w:t>40.4%</w:t>
            </w:r>
          </w:p>
        </w:tc>
      </w:tr>
      <w:tr w:rsidR="00A448A3" w:rsidRPr="00B613F8" w:rsidTr="00B25C4B">
        <w:tc>
          <w:tcPr>
            <w:tcW w:w="1842" w:type="pct"/>
            <w:vAlign w:val="bottom"/>
          </w:tcPr>
          <w:p w:rsidR="00A448A3" w:rsidRPr="006002DD" w:rsidRDefault="00A448A3" w:rsidP="00A448A3">
            <w:pPr>
              <w:spacing w:before="40" w:after="40"/>
              <w:rPr>
                <w:rFonts w:asciiTheme="majorHAnsi" w:eastAsia="Times New Roman" w:hAnsiTheme="majorHAnsi" w:cstheme="majorHAnsi"/>
                <w:color w:val="000000"/>
              </w:rPr>
            </w:pPr>
            <w:r w:rsidRPr="00262072">
              <w:rPr>
                <w:rFonts w:asciiTheme="majorHAnsi" w:hAnsiTheme="majorHAnsi" w:cstheme="majorHAnsi"/>
                <w:color w:val="000000"/>
              </w:rPr>
              <w:t>Need more aligned instructional materials</w:t>
            </w:r>
          </w:p>
        </w:tc>
        <w:tc>
          <w:tcPr>
            <w:tcW w:w="561" w:type="pct"/>
            <w:shd w:val="clear" w:color="auto" w:fill="auto"/>
            <w:vAlign w:val="center"/>
          </w:tcPr>
          <w:p w:rsidR="00A448A3" w:rsidRPr="006002DD" w:rsidRDefault="00A448A3" w:rsidP="00A448A3">
            <w:pPr>
              <w:spacing w:before="40" w:after="40"/>
              <w:jc w:val="center"/>
              <w:rPr>
                <w:rFonts w:asciiTheme="majorHAnsi" w:hAnsiTheme="majorHAnsi" w:cstheme="majorHAnsi"/>
              </w:rPr>
            </w:pPr>
            <w:r w:rsidRPr="00262072">
              <w:rPr>
                <w:rFonts w:asciiTheme="majorHAnsi" w:hAnsiTheme="majorHAnsi" w:cstheme="majorHAnsi"/>
                <w:color w:val="000000"/>
              </w:rPr>
              <w:t>33.3%</w:t>
            </w:r>
          </w:p>
        </w:tc>
        <w:tc>
          <w:tcPr>
            <w:tcW w:w="520" w:type="pct"/>
            <w:shd w:val="clear" w:color="auto" w:fill="DAE3ED" w:themeFill="text2" w:themeFillTint="33"/>
            <w:vAlign w:val="center"/>
          </w:tcPr>
          <w:p w:rsidR="00A448A3" w:rsidRPr="006002DD" w:rsidRDefault="00A448A3" w:rsidP="00A448A3">
            <w:pPr>
              <w:spacing w:before="40" w:after="40"/>
              <w:jc w:val="center"/>
              <w:rPr>
                <w:rFonts w:asciiTheme="majorHAnsi" w:hAnsiTheme="majorHAnsi" w:cstheme="majorHAnsi"/>
              </w:rPr>
            </w:pPr>
            <w:r w:rsidRPr="00262072">
              <w:rPr>
                <w:rFonts w:asciiTheme="majorHAnsi" w:hAnsiTheme="majorHAnsi" w:cstheme="majorHAnsi"/>
                <w:color w:val="000000"/>
              </w:rPr>
              <w:t>41.4%</w:t>
            </w:r>
          </w:p>
        </w:tc>
        <w:tc>
          <w:tcPr>
            <w:tcW w:w="520" w:type="pct"/>
            <w:shd w:val="clear" w:color="auto" w:fill="DAE3ED" w:themeFill="text2" w:themeFillTint="33"/>
            <w:vAlign w:val="center"/>
          </w:tcPr>
          <w:p w:rsidR="00A448A3" w:rsidRPr="006002DD" w:rsidRDefault="00A448A3" w:rsidP="00A448A3">
            <w:pPr>
              <w:spacing w:before="40" w:after="40"/>
              <w:jc w:val="center"/>
              <w:rPr>
                <w:rFonts w:asciiTheme="majorHAnsi" w:hAnsiTheme="majorHAnsi" w:cstheme="majorHAnsi"/>
                <w:color w:val="000000"/>
              </w:rPr>
            </w:pPr>
            <w:r w:rsidRPr="00262072">
              <w:rPr>
                <w:rFonts w:asciiTheme="majorHAnsi" w:hAnsiTheme="majorHAnsi" w:cstheme="majorHAnsi"/>
                <w:color w:val="000000"/>
              </w:rPr>
              <w:t>40.7%</w:t>
            </w:r>
          </w:p>
        </w:tc>
        <w:tc>
          <w:tcPr>
            <w:tcW w:w="520" w:type="pct"/>
            <w:shd w:val="clear" w:color="auto" w:fill="DAE3ED" w:themeFill="text2" w:themeFillTint="33"/>
            <w:vAlign w:val="center"/>
          </w:tcPr>
          <w:p w:rsidR="00A448A3" w:rsidRPr="006002DD" w:rsidRDefault="00A448A3" w:rsidP="00A448A3">
            <w:pPr>
              <w:spacing w:before="40" w:after="40"/>
              <w:jc w:val="center"/>
              <w:rPr>
                <w:rFonts w:asciiTheme="majorHAnsi" w:hAnsiTheme="majorHAnsi" w:cstheme="majorHAnsi"/>
              </w:rPr>
            </w:pPr>
            <w:r w:rsidRPr="00262072">
              <w:rPr>
                <w:rFonts w:asciiTheme="majorHAnsi" w:hAnsiTheme="majorHAnsi" w:cstheme="majorHAnsi"/>
                <w:color w:val="000000"/>
              </w:rPr>
              <w:t>26.4%</w:t>
            </w:r>
          </w:p>
        </w:tc>
        <w:tc>
          <w:tcPr>
            <w:tcW w:w="519" w:type="pct"/>
            <w:shd w:val="clear" w:color="auto" w:fill="FBEFD0" w:themeFill="accent5" w:themeFillTint="33"/>
            <w:vAlign w:val="center"/>
          </w:tcPr>
          <w:p w:rsidR="00A448A3" w:rsidRPr="006002DD" w:rsidRDefault="00A448A3" w:rsidP="00A448A3">
            <w:pPr>
              <w:spacing w:before="40" w:after="40"/>
              <w:jc w:val="center"/>
              <w:rPr>
                <w:rFonts w:asciiTheme="majorHAnsi" w:hAnsiTheme="majorHAnsi" w:cstheme="majorHAnsi"/>
              </w:rPr>
            </w:pPr>
            <w:r w:rsidRPr="00262072">
              <w:rPr>
                <w:rFonts w:asciiTheme="majorHAnsi" w:hAnsiTheme="majorHAnsi" w:cstheme="majorHAnsi"/>
                <w:color w:val="000000"/>
              </w:rPr>
              <w:t>48.9%</w:t>
            </w:r>
          </w:p>
        </w:tc>
        <w:tc>
          <w:tcPr>
            <w:tcW w:w="518" w:type="pct"/>
            <w:shd w:val="clear" w:color="auto" w:fill="FBEFD0" w:themeFill="accent5" w:themeFillTint="33"/>
            <w:vAlign w:val="center"/>
          </w:tcPr>
          <w:p w:rsidR="00A448A3" w:rsidRPr="006002DD" w:rsidRDefault="00A448A3" w:rsidP="00A448A3">
            <w:pPr>
              <w:spacing w:before="40" w:after="40"/>
              <w:jc w:val="center"/>
              <w:rPr>
                <w:rFonts w:asciiTheme="majorHAnsi" w:hAnsiTheme="majorHAnsi" w:cstheme="majorHAnsi"/>
              </w:rPr>
            </w:pPr>
            <w:r w:rsidRPr="00262072">
              <w:rPr>
                <w:rFonts w:asciiTheme="majorHAnsi" w:hAnsiTheme="majorHAnsi" w:cstheme="majorHAnsi"/>
                <w:color w:val="000000"/>
              </w:rPr>
              <w:t>36.2%</w:t>
            </w:r>
          </w:p>
        </w:tc>
      </w:tr>
      <w:tr w:rsidR="00A448A3" w:rsidRPr="00B613F8" w:rsidTr="00B25C4B">
        <w:tc>
          <w:tcPr>
            <w:tcW w:w="1842" w:type="pct"/>
            <w:vAlign w:val="bottom"/>
          </w:tcPr>
          <w:p w:rsidR="00A448A3" w:rsidRPr="006002DD" w:rsidRDefault="00A448A3" w:rsidP="00A448A3">
            <w:pPr>
              <w:spacing w:before="40" w:after="40"/>
              <w:rPr>
                <w:rFonts w:asciiTheme="majorHAnsi" w:eastAsia="Times New Roman" w:hAnsiTheme="majorHAnsi" w:cstheme="majorHAnsi"/>
                <w:color w:val="000000"/>
              </w:rPr>
            </w:pPr>
            <w:r w:rsidRPr="00262072">
              <w:rPr>
                <w:rFonts w:asciiTheme="majorHAnsi" w:hAnsiTheme="majorHAnsi" w:cstheme="majorHAnsi"/>
                <w:color w:val="000000"/>
              </w:rPr>
              <w:t>Need more professional development on academic content</w:t>
            </w:r>
          </w:p>
        </w:tc>
        <w:tc>
          <w:tcPr>
            <w:tcW w:w="561" w:type="pct"/>
            <w:shd w:val="clear" w:color="auto" w:fill="auto"/>
            <w:vAlign w:val="center"/>
          </w:tcPr>
          <w:p w:rsidR="00A448A3" w:rsidRPr="006002DD" w:rsidRDefault="00A448A3" w:rsidP="00A448A3">
            <w:pPr>
              <w:spacing w:before="40" w:after="40"/>
              <w:jc w:val="center"/>
              <w:rPr>
                <w:rFonts w:asciiTheme="majorHAnsi" w:hAnsiTheme="majorHAnsi" w:cstheme="majorHAnsi"/>
              </w:rPr>
            </w:pPr>
            <w:r w:rsidRPr="00262072">
              <w:rPr>
                <w:rFonts w:asciiTheme="majorHAnsi" w:hAnsiTheme="majorHAnsi" w:cstheme="majorHAnsi"/>
                <w:color w:val="000000"/>
              </w:rPr>
              <w:t>28.5%</w:t>
            </w:r>
          </w:p>
        </w:tc>
        <w:tc>
          <w:tcPr>
            <w:tcW w:w="520" w:type="pct"/>
            <w:shd w:val="clear" w:color="auto" w:fill="DAE3ED" w:themeFill="text2" w:themeFillTint="33"/>
            <w:vAlign w:val="center"/>
          </w:tcPr>
          <w:p w:rsidR="00A448A3" w:rsidRPr="006002DD" w:rsidRDefault="00A448A3" w:rsidP="00A448A3">
            <w:pPr>
              <w:spacing w:before="40" w:after="40"/>
              <w:jc w:val="center"/>
              <w:rPr>
                <w:rFonts w:asciiTheme="majorHAnsi" w:hAnsiTheme="majorHAnsi" w:cstheme="majorHAnsi"/>
              </w:rPr>
            </w:pPr>
            <w:r w:rsidRPr="00262072">
              <w:rPr>
                <w:rFonts w:asciiTheme="majorHAnsi" w:hAnsiTheme="majorHAnsi" w:cstheme="majorHAnsi"/>
                <w:color w:val="000000"/>
              </w:rPr>
              <w:t>20.0%</w:t>
            </w:r>
          </w:p>
        </w:tc>
        <w:tc>
          <w:tcPr>
            <w:tcW w:w="520" w:type="pct"/>
            <w:shd w:val="clear" w:color="auto" w:fill="DAE3ED" w:themeFill="text2" w:themeFillTint="33"/>
            <w:vAlign w:val="center"/>
          </w:tcPr>
          <w:p w:rsidR="00A448A3" w:rsidRPr="006002DD" w:rsidRDefault="00A448A3" w:rsidP="00A448A3">
            <w:pPr>
              <w:spacing w:before="40" w:after="40"/>
              <w:jc w:val="center"/>
              <w:rPr>
                <w:rFonts w:asciiTheme="majorHAnsi" w:hAnsiTheme="majorHAnsi" w:cstheme="majorHAnsi"/>
                <w:color w:val="000000"/>
              </w:rPr>
            </w:pPr>
            <w:r w:rsidRPr="00262072">
              <w:rPr>
                <w:rFonts w:asciiTheme="majorHAnsi" w:hAnsiTheme="majorHAnsi" w:cstheme="majorHAnsi"/>
                <w:color w:val="000000"/>
              </w:rPr>
              <w:t>25.9%</w:t>
            </w:r>
          </w:p>
        </w:tc>
        <w:tc>
          <w:tcPr>
            <w:tcW w:w="520" w:type="pct"/>
            <w:shd w:val="clear" w:color="auto" w:fill="DAE3ED" w:themeFill="text2" w:themeFillTint="33"/>
            <w:vAlign w:val="center"/>
          </w:tcPr>
          <w:p w:rsidR="00A448A3" w:rsidRPr="006002DD" w:rsidRDefault="00A448A3" w:rsidP="00A448A3">
            <w:pPr>
              <w:spacing w:before="40" w:after="40"/>
              <w:jc w:val="center"/>
              <w:rPr>
                <w:rFonts w:asciiTheme="majorHAnsi" w:hAnsiTheme="majorHAnsi" w:cstheme="majorHAnsi"/>
              </w:rPr>
            </w:pPr>
            <w:r w:rsidRPr="00262072">
              <w:rPr>
                <w:rFonts w:asciiTheme="majorHAnsi" w:hAnsiTheme="majorHAnsi" w:cstheme="majorHAnsi"/>
                <w:color w:val="000000"/>
              </w:rPr>
              <w:t>34.5%</w:t>
            </w:r>
          </w:p>
        </w:tc>
        <w:tc>
          <w:tcPr>
            <w:tcW w:w="519" w:type="pct"/>
            <w:shd w:val="clear" w:color="auto" w:fill="FBEFD0" w:themeFill="accent5" w:themeFillTint="33"/>
            <w:vAlign w:val="center"/>
          </w:tcPr>
          <w:p w:rsidR="00A448A3" w:rsidRPr="006002DD" w:rsidRDefault="00A448A3" w:rsidP="00A448A3">
            <w:pPr>
              <w:spacing w:before="40" w:after="40"/>
              <w:jc w:val="center"/>
              <w:rPr>
                <w:rFonts w:asciiTheme="majorHAnsi" w:hAnsiTheme="majorHAnsi" w:cstheme="majorHAnsi"/>
              </w:rPr>
            </w:pPr>
            <w:r w:rsidRPr="00262072">
              <w:rPr>
                <w:rFonts w:asciiTheme="majorHAnsi" w:hAnsiTheme="majorHAnsi" w:cstheme="majorHAnsi"/>
                <w:color w:val="000000"/>
              </w:rPr>
              <w:t>15.6%</w:t>
            </w:r>
          </w:p>
        </w:tc>
        <w:tc>
          <w:tcPr>
            <w:tcW w:w="518" w:type="pct"/>
            <w:shd w:val="clear" w:color="auto" w:fill="FBEFD0" w:themeFill="accent5" w:themeFillTint="33"/>
            <w:vAlign w:val="center"/>
          </w:tcPr>
          <w:p w:rsidR="00A448A3" w:rsidRPr="006002DD" w:rsidRDefault="00A448A3" w:rsidP="00A448A3">
            <w:pPr>
              <w:spacing w:before="40" w:after="40"/>
              <w:jc w:val="center"/>
              <w:rPr>
                <w:rFonts w:asciiTheme="majorHAnsi" w:hAnsiTheme="majorHAnsi" w:cstheme="majorHAnsi"/>
              </w:rPr>
            </w:pPr>
            <w:r w:rsidRPr="00262072">
              <w:rPr>
                <w:rFonts w:asciiTheme="majorHAnsi" w:hAnsiTheme="majorHAnsi" w:cstheme="majorHAnsi"/>
                <w:color w:val="000000"/>
              </w:rPr>
              <w:t>29.8%</w:t>
            </w:r>
          </w:p>
        </w:tc>
      </w:tr>
      <w:tr w:rsidR="00A448A3" w:rsidRPr="00B613F8" w:rsidTr="00B25C4B">
        <w:tc>
          <w:tcPr>
            <w:tcW w:w="1842" w:type="pct"/>
            <w:vAlign w:val="bottom"/>
          </w:tcPr>
          <w:p w:rsidR="00A448A3" w:rsidRPr="006002DD" w:rsidRDefault="00A448A3" w:rsidP="00A448A3">
            <w:pPr>
              <w:spacing w:before="40" w:after="40"/>
              <w:rPr>
                <w:rFonts w:asciiTheme="majorHAnsi" w:eastAsia="Times New Roman" w:hAnsiTheme="majorHAnsi" w:cstheme="majorHAnsi"/>
                <w:color w:val="000000"/>
              </w:rPr>
            </w:pPr>
            <w:r w:rsidRPr="00262072">
              <w:rPr>
                <w:rFonts w:asciiTheme="majorHAnsi" w:hAnsiTheme="majorHAnsi" w:cstheme="majorHAnsi"/>
                <w:color w:val="000000"/>
              </w:rPr>
              <w:t>Need more professional development on instructional methods</w:t>
            </w:r>
          </w:p>
        </w:tc>
        <w:tc>
          <w:tcPr>
            <w:tcW w:w="561" w:type="pct"/>
            <w:shd w:val="clear" w:color="auto" w:fill="auto"/>
            <w:vAlign w:val="center"/>
          </w:tcPr>
          <w:p w:rsidR="00A448A3" w:rsidRPr="006002DD" w:rsidRDefault="00A448A3" w:rsidP="00A448A3">
            <w:pPr>
              <w:spacing w:before="40" w:after="40"/>
              <w:jc w:val="center"/>
              <w:rPr>
                <w:rFonts w:asciiTheme="majorHAnsi" w:hAnsiTheme="majorHAnsi" w:cstheme="majorHAnsi"/>
              </w:rPr>
            </w:pPr>
            <w:r w:rsidRPr="00262072">
              <w:rPr>
                <w:rFonts w:asciiTheme="majorHAnsi" w:hAnsiTheme="majorHAnsi" w:cstheme="majorHAnsi"/>
                <w:color w:val="000000"/>
              </w:rPr>
              <w:t>26.1%</w:t>
            </w:r>
          </w:p>
        </w:tc>
        <w:tc>
          <w:tcPr>
            <w:tcW w:w="520" w:type="pct"/>
            <w:shd w:val="clear" w:color="auto" w:fill="DAE3ED" w:themeFill="text2" w:themeFillTint="33"/>
            <w:vAlign w:val="center"/>
          </w:tcPr>
          <w:p w:rsidR="00A448A3" w:rsidRPr="006002DD" w:rsidRDefault="00A448A3" w:rsidP="00A448A3">
            <w:pPr>
              <w:spacing w:before="40" w:after="40"/>
              <w:jc w:val="center"/>
              <w:rPr>
                <w:rFonts w:asciiTheme="majorHAnsi" w:hAnsiTheme="majorHAnsi" w:cstheme="majorHAnsi"/>
              </w:rPr>
            </w:pPr>
            <w:r w:rsidRPr="00262072">
              <w:rPr>
                <w:rFonts w:asciiTheme="majorHAnsi" w:hAnsiTheme="majorHAnsi" w:cstheme="majorHAnsi"/>
                <w:color w:val="000000"/>
              </w:rPr>
              <w:t>17.1%</w:t>
            </w:r>
          </w:p>
        </w:tc>
        <w:tc>
          <w:tcPr>
            <w:tcW w:w="520" w:type="pct"/>
            <w:shd w:val="clear" w:color="auto" w:fill="DAE3ED" w:themeFill="text2" w:themeFillTint="33"/>
            <w:vAlign w:val="center"/>
          </w:tcPr>
          <w:p w:rsidR="00A448A3" w:rsidRPr="006002DD" w:rsidRDefault="00A448A3" w:rsidP="00A448A3">
            <w:pPr>
              <w:spacing w:before="40" w:after="40"/>
              <w:jc w:val="center"/>
              <w:rPr>
                <w:rFonts w:asciiTheme="majorHAnsi" w:hAnsiTheme="majorHAnsi" w:cstheme="majorHAnsi"/>
                <w:color w:val="000000"/>
              </w:rPr>
            </w:pPr>
            <w:r w:rsidRPr="00262072">
              <w:rPr>
                <w:rFonts w:asciiTheme="majorHAnsi" w:hAnsiTheme="majorHAnsi" w:cstheme="majorHAnsi"/>
                <w:color w:val="000000"/>
              </w:rPr>
              <w:t>29.6%</w:t>
            </w:r>
          </w:p>
        </w:tc>
        <w:tc>
          <w:tcPr>
            <w:tcW w:w="520" w:type="pct"/>
            <w:shd w:val="clear" w:color="auto" w:fill="DAE3ED" w:themeFill="text2" w:themeFillTint="33"/>
            <w:vAlign w:val="center"/>
          </w:tcPr>
          <w:p w:rsidR="00A448A3" w:rsidRPr="006002DD" w:rsidRDefault="00A448A3" w:rsidP="00A448A3">
            <w:pPr>
              <w:spacing w:before="40" w:after="40"/>
              <w:jc w:val="center"/>
              <w:rPr>
                <w:rFonts w:asciiTheme="majorHAnsi" w:hAnsiTheme="majorHAnsi" w:cstheme="majorHAnsi"/>
              </w:rPr>
            </w:pPr>
            <w:r w:rsidRPr="00262072">
              <w:rPr>
                <w:rFonts w:asciiTheme="majorHAnsi" w:hAnsiTheme="majorHAnsi" w:cstheme="majorHAnsi"/>
                <w:color w:val="000000"/>
              </w:rPr>
              <w:t>30.9%</w:t>
            </w:r>
          </w:p>
        </w:tc>
        <w:tc>
          <w:tcPr>
            <w:tcW w:w="519" w:type="pct"/>
            <w:shd w:val="clear" w:color="auto" w:fill="FBEFD0" w:themeFill="accent5" w:themeFillTint="33"/>
            <w:vAlign w:val="center"/>
          </w:tcPr>
          <w:p w:rsidR="00A448A3" w:rsidRPr="006002DD" w:rsidRDefault="00A448A3" w:rsidP="00A448A3">
            <w:pPr>
              <w:spacing w:before="40" w:after="40"/>
              <w:jc w:val="center"/>
              <w:rPr>
                <w:rFonts w:asciiTheme="majorHAnsi" w:hAnsiTheme="majorHAnsi" w:cstheme="majorHAnsi"/>
              </w:rPr>
            </w:pPr>
            <w:r w:rsidRPr="00262072">
              <w:rPr>
                <w:rFonts w:asciiTheme="majorHAnsi" w:hAnsiTheme="majorHAnsi" w:cstheme="majorHAnsi"/>
                <w:color w:val="000000"/>
              </w:rPr>
              <w:t>17.8%</w:t>
            </w:r>
          </w:p>
        </w:tc>
        <w:tc>
          <w:tcPr>
            <w:tcW w:w="518" w:type="pct"/>
            <w:shd w:val="clear" w:color="auto" w:fill="FBEFD0" w:themeFill="accent5" w:themeFillTint="33"/>
            <w:vAlign w:val="center"/>
          </w:tcPr>
          <w:p w:rsidR="00A448A3" w:rsidRPr="006002DD" w:rsidRDefault="00A448A3" w:rsidP="00A448A3">
            <w:pPr>
              <w:spacing w:before="40" w:after="40"/>
              <w:jc w:val="center"/>
              <w:rPr>
                <w:rFonts w:asciiTheme="majorHAnsi" w:hAnsiTheme="majorHAnsi" w:cstheme="majorHAnsi"/>
              </w:rPr>
            </w:pPr>
            <w:r w:rsidRPr="00262072">
              <w:rPr>
                <w:rFonts w:asciiTheme="majorHAnsi" w:hAnsiTheme="majorHAnsi" w:cstheme="majorHAnsi"/>
                <w:color w:val="000000"/>
              </w:rPr>
              <w:t>21.3%</w:t>
            </w:r>
          </w:p>
        </w:tc>
      </w:tr>
      <w:tr w:rsidR="00A448A3" w:rsidRPr="00B613F8" w:rsidTr="00B25C4B">
        <w:tc>
          <w:tcPr>
            <w:tcW w:w="1842" w:type="pct"/>
            <w:vAlign w:val="bottom"/>
          </w:tcPr>
          <w:p w:rsidR="00A448A3" w:rsidRPr="006002DD" w:rsidRDefault="00A448A3" w:rsidP="006163F5">
            <w:pPr>
              <w:spacing w:before="40" w:after="40"/>
              <w:rPr>
                <w:rFonts w:asciiTheme="majorHAnsi" w:eastAsia="Times New Roman" w:hAnsiTheme="majorHAnsi" w:cstheme="majorHAnsi"/>
                <w:color w:val="000000"/>
              </w:rPr>
            </w:pPr>
            <w:r w:rsidRPr="00262072">
              <w:rPr>
                <w:rFonts w:asciiTheme="majorHAnsi" w:hAnsiTheme="majorHAnsi" w:cstheme="majorHAnsi"/>
                <w:color w:val="000000"/>
              </w:rPr>
              <w:t xml:space="preserve">Need more time to help all students learn what the 2011 </w:t>
            </w:r>
            <w:r w:rsidR="006163F5">
              <w:rPr>
                <w:rFonts w:asciiTheme="majorHAnsi" w:hAnsiTheme="majorHAnsi" w:cstheme="majorHAnsi"/>
                <w:color w:val="000000"/>
              </w:rPr>
              <w:t>f</w:t>
            </w:r>
            <w:r w:rsidR="006163F5" w:rsidRPr="00262072">
              <w:rPr>
                <w:rFonts w:asciiTheme="majorHAnsi" w:hAnsiTheme="majorHAnsi" w:cstheme="majorHAnsi"/>
                <w:color w:val="000000"/>
              </w:rPr>
              <w:t xml:space="preserve">rameworks </w:t>
            </w:r>
            <w:r w:rsidRPr="00262072">
              <w:rPr>
                <w:rFonts w:asciiTheme="majorHAnsi" w:hAnsiTheme="majorHAnsi" w:cstheme="majorHAnsi"/>
                <w:color w:val="000000"/>
              </w:rPr>
              <w:t>require</w:t>
            </w:r>
          </w:p>
        </w:tc>
        <w:tc>
          <w:tcPr>
            <w:tcW w:w="561" w:type="pct"/>
            <w:shd w:val="clear" w:color="auto" w:fill="auto"/>
            <w:vAlign w:val="center"/>
          </w:tcPr>
          <w:p w:rsidR="00A448A3" w:rsidRPr="006002DD" w:rsidRDefault="00A448A3" w:rsidP="00A448A3">
            <w:pPr>
              <w:spacing w:before="40" w:after="40"/>
              <w:jc w:val="center"/>
              <w:rPr>
                <w:rFonts w:asciiTheme="majorHAnsi" w:hAnsiTheme="majorHAnsi" w:cstheme="majorHAnsi"/>
              </w:rPr>
            </w:pPr>
            <w:r w:rsidRPr="00262072">
              <w:rPr>
                <w:rFonts w:asciiTheme="majorHAnsi" w:hAnsiTheme="majorHAnsi" w:cstheme="majorHAnsi"/>
                <w:color w:val="000000"/>
              </w:rPr>
              <w:t>25.6%</w:t>
            </w:r>
          </w:p>
        </w:tc>
        <w:tc>
          <w:tcPr>
            <w:tcW w:w="520" w:type="pct"/>
            <w:shd w:val="clear" w:color="auto" w:fill="DAE3ED" w:themeFill="text2" w:themeFillTint="33"/>
            <w:vAlign w:val="center"/>
          </w:tcPr>
          <w:p w:rsidR="00A448A3" w:rsidRPr="006002DD" w:rsidRDefault="00A448A3" w:rsidP="00A448A3">
            <w:pPr>
              <w:spacing w:before="40" w:after="40"/>
              <w:jc w:val="center"/>
              <w:rPr>
                <w:rFonts w:asciiTheme="majorHAnsi" w:hAnsiTheme="majorHAnsi" w:cstheme="majorHAnsi"/>
              </w:rPr>
            </w:pPr>
            <w:r w:rsidRPr="00262072">
              <w:rPr>
                <w:rFonts w:asciiTheme="majorHAnsi" w:hAnsiTheme="majorHAnsi" w:cstheme="majorHAnsi"/>
                <w:color w:val="000000"/>
              </w:rPr>
              <w:t>32.9%</w:t>
            </w:r>
          </w:p>
        </w:tc>
        <w:tc>
          <w:tcPr>
            <w:tcW w:w="520" w:type="pct"/>
            <w:shd w:val="clear" w:color="auto" w:fill="DAE3ED" w:themeFill="text2" w:themeFillTint="33"/>
            <w:vAlign w:val="center"/>
          </w:tcPr>
          <w:p w:rsidR="00A448A3" w:rsidRPr="006002DD" w:rsidRDefault="00A448A3" w:rsidP="00A448A3">
            <w:pPr>
              <w:spacing w:before="40" w:after="40"/>
              <w:jc w:val="center"/>
              <w:rPr>
                <w:rFonts w:asciiTheme="majorHAnsi" w:hAnsiTheme="majorHAnsi" w:cstheme="majorHAnsi"/>
                <w:color w:val="000000"/>
              </w:rPr>
            </w:pPr>
            <w:r w:rsidRPr="00262072">
              <w:rPr>
                <w:rFonts w:asciiTheme="majorHAnsi" w:hAnsiTheme="majorHAnsi" w:cstheme="majorHAnsi"/>
                <w:color w:val="000000"/>
              </w:rPr>
              <w:t>29.6%</w:t>
            </w:r>
          </w:p>
        </w:tc>
        <w:tc>
          <w:tcPr>
            <w:tcW w:w="520" w:type="pct"/>
            <w:shd w:val="clear" w:color="auto" w:fill="DAE3ED" w:themeFill="text2" w:themeFillTint="33"/>
            <w:vAlign w:val="center"/>
          </w:tcPr>
          <w:p w:rsidR="00A448A3" w:rsidRPr="006002DD" w:rsidRDefault="00A448A3" w:rsidP="00A448A3">
            <w:pPr>
              <w:spacing w:before="40" w:after="40"/>
              <w:jc w:val="center"/>
              <w:rPr>
                <w:rFonts w:asciiTheme="majorHAnsi" w:hAnsiTheme="majorHAnsi" w:cstheme="majorHAnsi"/>
              </w:rPr>
            </w:pPr>
            <w:r w:rsidRPr="00262072">
              <w:rPr>
                <w:rFonts w:asciiTheme="majorHAnsi" w:hAnsiTheme="majorHAnsi" w:cstheme="majorHAnsi"/>
                <w:color w:val="000000"/>
              </w:rPr>
              <w:t>20.0%</w:t>
            </w:r>
          </w:p>
        </w:tc>
        <w:tc>
          <w:tcPr>
            <w:tcW w:w="519" w:type="pct"/>
            <w:shd w:val="clear" w:color="auto" w:fill="FBEFD0" w:themeFill="accent5" w:themeFillTint="33"/>
            <w:vAlign w:val="center"/>
          </w:tcPr>
          <w:p w:rsidR="00A448A3" w:rsidRPr="006002DD" w:rsidRDefault="00A448A3" w:rsidP="00A448A3">
            <w:pPr>
              <w:spacing w:before="40" w:after="40"/>
              <w:jc w:val="center"/>
              <w:rPr>
                <w:rFonts w:asciiTheme="majorHAnsi" w:hAnsiTheme="majorHAnsi" w:cstheme="majorHAnsi"/>
              </w:rPr>
            </w:pPr>
            <w:r w:rsidRPr="00262072">
              <w:rPr>
                <w:rFonts w:asciiTheme="majorHAnsi" w:hAnsiTheme="majorHAnsi" w:cstheme="majorHAnsi"/>
                <w:color w:val="000000"/>
              </w:rPr>
              <w:t>22.2%</w:t>
            </w:r>
          </w:p>
        </w:tc>
        <w:tc>
          <w:tcPr>
            <w:tcW w:w="518" w:type="pct"/>
            <w:shd w:val="clear" w:color="auto" w:fill="FBEFD0" w:themeFill="accent5" w:themeFillTint="33"/>
            <w:vAlign w:val="center"/>
          </w:tcPr>
          <w:p w:rsidR="00A448A3" w:rsidRPr="006002DD" w:rsidRDefault="00A448A3" w:rsidP="00A448A3">
            <w:pPr>
              <w:spacing w:before="40" w:after="40"/>
              <w:jc w:val="center"/>
              <w:rPr>
                <w:rFonts w:asciiTheme="majorHAnsi" w:hAnsiTheme="majorHAnsi" w:cstheme="majorHAnsi"/>
              </w:rPr>
            </w:pPr>
            <w:r w:rsidRPr="00262072">
              <w:rPr>
                <w:rFonts w:asciiTheme="majorHAnsi" w:hAnsiTheme="majorHAnsi" w:cstheme="majorHAnsi"/>
                <w:color w:val="000000"/>
              </w:rPr>
              <w:t>42.6%</w:t>
            </w:r>
          </w:p>
        </w:tc>
      </w:tr>
      <w:tr w:rsidR="00A448A3" w:rsidRPr="00B613F8" w:rsidTr="00B25C4B">
        <w:tc>
          <w:tcPr>
            <w:tcW w:w="1842" w:type="pct"/>
            <w:vAlign w:val="bottom"/>
          </w:tcPr>
          <w:p w:rsidR="00A448A3" w:rsidRPr="006002DD" w:rsidRDefault="00A448A3" w:rsidP="00A448A3">
            <w:pPr>
              <w:spacing w:before="40" w:after="40"/>
              <w:rPr>
                <w:rFonts w:asciiTheme="majorHAnsi" w:hAnsiTheme="majorHAnsi" w:cstheme="majorHAnsi"/>
                <w:color w:val="000000"/>
              </w:rPr>
            </w:pPr>
            <w:r w:rsidRPr="00262072">
              <w:rPr>
                <w:rFonts w:asciiTheme="majorHAnsi" w:hAnsiTheme="majorHAnsi" w:cstheme="majorHAnsi"/>
                <w:color w:val="000000"/>
              </w:rPr>
              <w:t>Need more parental involvement</w:t>
            </w:r>
          </w:p>
        </w:tc>
        <w:tc>
          <w:tcPr>
            <w:tcW w:w="561" w:type="pct"/>
            <w:shd w:val="clear" w:color="auto" w:fill="auto"/>
            <w:vAlign w:val="center"/>
          </w:tcPr>
          <w:p w:rsidR="00A448A3" w:rsidRPr="006002DD" w:rsidRDefault="00A448A3" w:rsidP="00A448A3">
            <w:pPr>
              <w:spacing w:before="40" w:after="40"/>
              <w:jc w:val="center"/>
              <w:rPr>
                <w:rFonts w:asciiTheme="majorHAnsi" w:hAnsiTheme="majorHAnsi" w:cstheme="majorHAnsi"/>
                <w:color w:val="000000"/>
              </w:rPr>
            </w:pPr>
            <w:r w:rsidRPr="00262072">
              <w:rPr>
                <w:rFonts w:asciiTheme="majorHAnsi" w:hAnsiTheme="majorHAnsi" w:cstheme="majorHAnsi"/>
                <w:color w:val="000000"/>
              </w:rPr>
              <w:t>25.1%</w:t>
            </w:r>
          </w:p>
        </w:tc>
        <w:tc>
          <w:tcPr>
            <w:tcW w:w="520" w:type="pct"/>
            <w:shd w:val="clear" w:color="auto" w:fill="DAE3ED" w:themeFill="text2" w:themeFillTint="33"/>
            <w:vAlign w:val="center"/>
          </w:tcPr>
          <w:p w:rsidR="00A448A3" w:rsidRPr="006002DD" w:rsidRDefault="00A448A3" w:rsidP="00A448A3">
            <w:pPr>
              <w:spacing w:before="40" w:after="40"/>
              <w:jc w:val="center"/>
              <w:rPr>
                <w:rFonts w:asciiTheme="majorHAnsi" w:hAnsiTheme="majorHAnsi" w:cstheme="majorHAnsi"/>
                <w:color w:val="000000"/>
              </w:rPr>
            </w:pPr>
            <w:r w:rsidRPr="00262072">
              <w:rPr>
                <w:rFonts w:asciiTheme="majorHAnsi" w:hAnsiTheme="majorHAnsi" w:cstheme="majorHAnsi"/>
                <w:color w:val="000000"/>
              </w:rPr>
              <w:t>32.9%</w:t>
            </w:r>
          </w:p>
        </w:tc>
        <w:tc>
          <w:tcPr>
            <w:tcW w:w="520" w:type="pct"/>
            <w:shd w:val="clear" w:color="auto" w:fill="DAE3ED" w:themeFill="text2" w:themeFillTint="33"/>
            <w:vAlign w:val="center"/>
          </w:tcPr>
          <w:p w:rsidR="00A448A3" w:rsidRPr="006002DD" w:rsidRDefault="00A448A3" w:rsidP="00A448A3">
            <w:pPr>
              <w:spacing w:before="40" w:after="40"/>
              <w:jc w:val="center"/>
              <w:rPr>
                <w:rFonts w:asciiTheme="majorHAnsi" w:hAnsiTheme="majorHAnsi" w:cstheme="majorHAnsi"/>
                <w:color w:val="000000"/>
              </w:rPr>
            </w:pPr>
            <w:r w:rsidRPr="00262072">
              <w:rPr>
                <w:rFonts w:asciiTheme="majorHAnsi" w:hAnsiTheme="majorHAnsi" w:cstheme="majorHAnsi"/>
                <w:color w:val="000000"/>
              </w:rPr>
              <w:t>22.2%</w:t>
            </w:r>
          </w:p>
        </w:tc>
        <w:tc>
          <w:tcPr>
            <w:tcW w:w="520" w:type="pct"/>
            <w:shd w:val="clear" w:color="auto" w:fill="DAE3ED" w:themeFill="text2" w:themeFillTint="33"/>
            <w:vAlign w:val="center"/>
          </w:tcPr>
          <w:p w:rsidR="00A448A3" w:rsidRPr="006002DD" w:rsidRDefault="00A448A3" w:rsidP="00A448A3">
            <w:pPr>
              <w:spacing w:before="40" w:after="40"/>
              <w:jc w:val="center"/>
              <w:rPr>
                <w:rFonts w:asciiTheme="majorHAnsi" w:hAnsiTheme="majorHAnsi" w:cstheme="majorHAnsi"/>
                <w:color w:val="000000"/>
              </w:rPr>
            </w:pPr>
            <w:r w:rsidRPr="00262072">
              <w:rPr>
                <w:rFonts w:asciiTheme="majorHAnsi" w:hAnsiTheme="majorHAnsi" w:cstheme="majorHAnsi"/>
                <w:color w:val="000000"/>
              </w:rPr>
              <w:t>20.9%</w:t>
            </w:r>
          </w:p>
        </w:tc>
        <w:tc>
          <w:tcPr>
            <w:tcW w:w="519" w:type="pct"/>
            <w:shd w:val="clear" w:color="auto" w:fill="FBEFD0" w:themeFill="accent5" w:themeFillTint="33"/>
            <w:vAlign w:val="center"/>
          </w:tcPr>
          <w:p w:rsidR="00A448A3" w:rsidRPr="006002DD" w:rsidRDefault="00A448A3" w:rsidP="00A448A3">
            <w:pPr>
              <w:spacing w:before="40" w:after="40"/>
              <w:jc w:val="center"/>
              <w:rPr>
                <w:rFonts w:asciiTheme="majorHAnsi" w:hAnsiTheme="majorHAnsi" w:cstheme="majorHAnsi"/>
                <w:color w:val="000000"/>
              </w:rPr>
            </w:pPr>
            <w:r w:rsidRPr="00262072">
              <w:rPr>
                <w:rFonts w:asciiTheme="majorHAnsi" w:hAnsiTheme="majorHAnsi" w:cstheme="majorHAnsi"/>
                <w:color w:val="000000"/>
              </w:rPr>
              <w:t>35.6%</w:t>
            </w:r>
          </w:p>
        </w:tc>
        <w:tc>
          <w:tcPr>
            <w:tcW w:w="518" w:type="pct"/>
            <w:shd w:val="clear" w:color="auto" w:fill="FBEFD0" w:themeFill="accent5" w:themeFillTint="33"/>
            <w:vAlign w:val="center"/>
          </w:tcPr>
          <w:p w:rsidR="00A448A3" w:rsidRPr="006002DD" w:rsidRDefault="00A448A3" w:rsidP="00A448A3">
            <w:pPr>
              <w:spacing w:before="40" w:after="40"/>
              <w:jc w:val="center"/>
              <w:rPr>
                <w:rFonts w:asciiTheme="majorHAnsi" w:hAnsiTheme="majorHAnsi" w:cstheme="majorHAnsi"/>
                <w:color w:val="000000"/>
              </w:rPr>
            </w:pPr>
            <w:r w:rsidRPr="00262072">
              <w:rPr>
                <w:rFonts w:asciiTheme="majorHAnsi" w:hAnsiTheme="majorHAnsi" w:cstheme="majorHAnsi"/>
                <w:color w:val="000000"/>
              </w:rPr>
              <w:t>21.3%</w:t>
            </w:r>
          </w:p>
        </w:tc>
      </w:tr>
      <w:tr w:rsidR="00A448A3" w:rsidRPr="00B613F8" w:rsidTr="00B25C4B">
        <w:tc>
          <w:tcPr>
            <w:tcW w:w="1842" w:type="pct"/>
            <w:vAlign w:val="bottom"/>
          </w:tcPr>
          <w:p w:rsidR="00A448A3" w:rsidRPr="006002DD" w:rsidRDefault="00A448A3" w:rsidP="00A448A3">
            <w:pPr>
              <w:spacing w:before="40" w:after="40"/>
              <w:rPr>
                <w:rFonts w:asciiTheme="majorHAnsi" w:hAnsiTheme="majorHAnsi" w:cstheme="majorHAnsi"/>
                <w:color w:val="000000"/>
              </w:rPr>
            </w:pPr>
            <w:r w:rsidRPr="00262072">
              <w:rPr>
                <w:rFonts w:asciiTheme="majorHAnsi" w:hAnsiTheme="majorHAnsi" w:cstheme="majorHAnsi"/>
                <w:color w:val="000000"/>
              </w:rPr>
              <w:t>Need more student exemplars</w:t>
            </w:r>
          </w:p>
        </w:tc>
        <w:tc>
          <w:tcPr>
            <w:tcW w:w="561" w:type="pct"/>
            <w:shd w:val="clear" w:color="auto" w:fill="auto"/>
            <w:vAlign w:val="center"/>
          </w:tcPr>
          <w:p w:rsidR="00A448A3" w:rsidRPr="006002DD" w:rsidRDefault="00A448A3" w:rsidP="00A448A3">
            <w:pPr>
              <w:spacing w:before="40" w:after="40"/>
              <w:jc w:val="center"/>
              <w:rPr>
                <w:rFonts w:asciiTheme="majorHAnsi" w:hAnsiTheme="majorHAnsi" w:cstheme="majorHAnsi"/>
                <w:color w:val="000000"/>
              </w:rPr>
            </w:pPr>
            <w:r w:rsidRPr="00262072">
              <w:rPr>
                <w:rFonts w:asciiTheme="majorHAnsi" w:hAnsiTheme="majorHAnsi" w:cstheme="majorHAnsi"/>
                <w:color w:val="000000"/>
              </w:rPr>
              <w:t>20.3%</w:t>
            </w:r>
          </w:p>
        </w:tc>
        <w:tc>
          <w:tcPr>
            <w:tcW w:w="520" w:type="pct"/>
            <w:shd w:val="clear" w:color="auto" w:fill="DAE3ED" w:themeFill="text2" w:themeFillTint="33"/>
            <w:vAlign w:val="center"/>
          </w:tcPr>
          <w:p w:rsidR="00A448A3" w:rsidRPr="006002DD" w:rsidRDefault="00A448A3" w:rsidP="00A448A3">
            <w:pPr>
              <w:spacing w:before="40" w:after="40"/>
              <w:jc w:val="center"/>
              <w:rPr>
                <w:rFonts w:asciiTheme="majorHAnsi" w:hAnsiTheme="majorHAnsi" w:cstheme="majorHAnsi"/>
                <w:color w:val="000000"/>
              </w:rPr>
            </w:pPr>
            <w:r w:rsidRPr="00262072">
              <w:rPr>
                <w:rFonts w:asciiTheme="majorHAnsi" w:hAnsiTheme="majorHAnsi" w:cstheme="majorHAnsi"/>
                <w:color w:val="000000"/>
              </w:rPr>
              <w:t>35.7%</w:t>
            </w:r>
          </w:p>
        </w:tc>
        <w:tc>
          <w:tcPr>
            <w:tcW w:w="520" w:type="pct"/>
            <w:shd w:val="clear" w:color="auto" w:fill="DAE3ED" w:themeFill="text2" w:themeFillTint="33"/>
            <w:vAlign w:val="center"/>
          </w:tcPr>
          <w:p w:rsidR="00A448A3" w:rsidRPr="006002DD" w:rsidRDefault="00A448A3" w:rsidP="00A448A3">
            <w:pPr>
              <w:spacing w:before="40" w:after="40"/>
              <w:jc w:val="center"/>
              <w:rPr>
                <w:rFonts w:asciiTheme="majorHAnsi" w:hAnsiTheme="majorHAnsi" w:cstheme="majorHAnsi"/>
                <w:color w:val="000000"/>
              </w:rPr>
            </w:pPr>
            <w:r w:rsidRPr="00262072">
              <w:rPr>
                <w:rFonts w:asciiTheme="majorHAnsi" w:hAnsiTheme="majorHAnsi" w:cstheme="majorHAnsi"/>
                <w:color w:val="000000"/>
              </w:rPr>
              <w:t>11.1%</w:t>
            </w:r>
          </w:p>
        </w:tc>
        <w:tc>
          <w:tcPr>
            <w:tcW w:w="520" w:type="pct"/>
            <w:shd w:val="clear" w:color="auto" w:fill="DAE3ED" w:themeFill="text2" w:themeFillTint="33"/>
            <w:vAlign w:val="center"/>
          </w:tcPr>
          <w:p w:rsidR="00A448A3" w:rsidRPr="006002DD" w:rsidRDefault="00A448A3" w:rsidP="00A448A3">
            <w:pPr>
              <w:spacing w:before="40" w:after="40"/>
              <w:jc w:val="center"/>
              <w:rPr>
                <w:rFonts w:asciiTheme="majorHAnsi" w:hAnsiTheme="majorHAnsi" w:cstheme="majorHAnsi"/>
                <w:color w:val="000000"/>
              </w:rPr>
            </w:pPr>
            <w:r w:rsidRPr="00262072">
              <w:rPr>
                <w:rFonts w:asciiTheme="majorHAnsi" w:hAnsiTheme="majorHAnsi" w:cstheme="majorHAnsi"/>
                <w:color w:val="000000"/>
              </w:rPr>
              <w:t>12.7%</w:t>
            </w:r>
          </w:p>
        </w:tc>
        <w:tc>
          <w:tcPr>
            <w:tcW w:w="519" w:type="pct"/>
            <w:shd w:val="clear" w:color="auto" w:fill="FBEFD0" w:themeFill="accent5" w:themeFillTint="33"/>
            <w:vAlign w:val="center"/>
          </w:tcPr>
          <w:p w:rsidR="00A448A3" w:rsidRPr="006002DD" w:rsidRDefault="00A448A3" w:rsidP="00A448A3">
            <w:pPr>
              <w:spacing w:before="40" w:after="40"/>
              <w:jc w:val="center"/>
              <w:rPr>
                <w:rFonts w:asciiTheme="majorHAnsi" w:hAnsiTheme="majorHAnsi" w:cstheme="majorHAnsi"/>
                <w:color w:val="000000"/>
              </w:rPr>
            </w:pPr>
            <w:r w:rsidRPr="00262072">
              <w:rPr>
                <w:rFonts w:asciiTheme="majorHAnsi" w:hAnsiTheme="majorHAnsi" w:cstheme="majorHAnsi"/>
                <w:color w:val="000000"/>
              </w:rPr>
              <w:t>35.6%</w:t>
            </w:r>
          </w:p>
        </w:tc>
        <w:tc>
          <w:tcPr>
            <w:tcW w:w="518" w:type="pct"/>
            <w:shd w:val="clear" w:color="auto" w:fill="FBEFD0" w:themeFill="accent5" w:themeFillTint="33"/>
            <w:vAlign w:val="center"/>
          </w:tcPr>
          <w:p w:rsidR="00A448A3" w:rsidRPr="006002DD" w:rsidRDefault="00A448A3" w:rsidP="00A448A3">
            <w:pPr>
              <w:spacing w:before="40" w:after="40"/>
              <w:jc w:val="center"/>
              <w:rPr>
                <w:rFonts w:asciiTheme="majorHAnsi" w:hAnsiTheme="majorHAnsi" w:cstheme="majorHAnsi"/>
                <w:color w:val="000000"/>
              </w:rPr>
            </w:pPr>
            <w:r w:rsidRPr="00262072">
              <w:rPr>
                <w:rFonts w:asciiTheme="majorHAnsi" w:hAnsiTheme="majorHAnsi" w:cstheme="majorHAnsi"/>
                <w:color w:val="000000"/>
              </w:rPr>
              <w:t>25.5%</w:t>
            </w:r>
          </w:p>
        </w:tc>
      </w:tr>
      <w:tr w:rsidR="00A448A3" w:rsidRPr="00B613F8" w:rsidTr="00B25C4B">
        <w:tc>
          <w:tcPr>
            <w:tcW w:w="1842" w:type="pct"/>
            <w:vAlign w:val="bottom"/>
          </w:tcPr>
          <w:p w:rsidR="00A448A3" w:rsidRPr="006002DD" w:rsidRDefault="00A448A3" w:rsidP="006163F5">
            <w:pPr>
              <w:spacing w:before="40" w:after="40"/>
              <w:rPr>
                <w:rFonts w:asciiTheme="majorHAnsi" w:hAnsiTheme="majorHAnsi" w:cstheme="majorHAnsi"/>
                <w:color w:val="000000"/>
              </w:rPr>
            </w:pPr>
            <w:r w:rsidRPr="00262072">
              <w:rPr>
                <w:rFonts w:asciiTheme="majorHAnsi" w:hAnsiTheme="majorHAnsi" w:cstheme="majorHAnsi"/>
                <w:color w:val="000000"/>
              </w:rPr>
              <w:t xml:space="preserve">Need more information about the 2011 </w:t>
            </w:r>
            <w:r w:rsidR="006163F5">
              <w:rPr>
                <w:rFonts w:asciiTheme="majorHAnsi" w:hAnsiTheme="majorHAnsi" w:cstheme="majorHAnsi"/>
                <w:color w:val="000000"/>
              </w:rPr>
              <w:t>f</w:t>
            </w:r>
            <w:r w:rsidR="006163F5" w:rsidRPr="00262072">
              <w:rPr>
                <w:rFonts w:asciiTheme="majorHAnsi" w:hAnsiTheme="majorHAnsi" w:cstheme="majorHAnsi"/>
                <w:color w:val="000000"/>
              </w:rPr>
              <w:t>rameworks</w:t>
            </w:r>
          </w:p>
        </w:tc>
        <w:tc>
          <w:tcPr>
            <w:tcW w:w="561" w:type="pct"/>
            <w:shd w:val="clear" w:color="auto" w:fill="auto"/>
            <w:vAlign w:val="center"/>
          </w:tcPr>
          <w:p w:rsidR="00A448A3" w:rsidRPr="006002DD" w:rsidRDefault="00A448A3" w:rsidP="00A448A3">
            <w:pPr>
              <w:spacing w:before="40" w:after="40"/>
              <w:jc w:val="center"/>
              <w:rPr>
                <w:rFonts w:asciiTheme="majorHAnsi" w:hAnsiTheme="majorHAnsi" w:cstheme="majorHAnsi"/>
                <w:color w:val="000000"/>
              </w:rPr>
            </w:pPr>
            <w:r w:rsidRPr="00262072">
              <w:rPr>
                <w:rFonts w:asciiTheme="majorHAnsi" w:hAnsiTheme="majorHAnsi" w:cstheme="majorHAnsi"/>
                <w:color w:val="000000"/>
              </w:rPr>
              <w:t>17.4%</w:t>
            </w:r>
          </w:p>
        </w:tc>
        <w:tc>
          <w:tcPr>
            <w:tcW w:w="520" w:type="pct"/>
            <w:shd w:val="clear" w:color="auto" w:fill="DAE3ED" w:themeFill="text2" w:themeFillTint="33"/>
            <w:vAlign w:val="center"/>
          </w:tcPr>
          <w:p w:rsidR="00A448A3" w:rsidRPr="006002DD" w:rsidRDefault="00A448A3" w:rsidP="00A448A3">
            <w:pPr>
              <w:spacing w:before="40" w:after="40"/>
              <w:jc w:val="center"/>
              <w:rPr>
                <w:rFonts w:asciiTheme="majorHAnsi" w:hAnsiTheme="majorHAnsi" w:cstheme="majorHAnsi"/>
                <w:color w:val="000000"/>
              </w:rPr>
            </w:pPr>
            <w:r w:rsidRPr="00262072">
              <w:rPr>
                <w:rFonts w:asciiTheme="majorHAnsi" w:hAnsiTheme="majorHAnsi" w:cstheme="majorHAnsi"/>
                <w:color w:val="000000"/>
              </w:rPr>
              <w:t>4.3%</w:t>
            </w:r>
          </w:p>
        </w:tc>
        <w:tc>
          <w:tcPr>
            <w:tcW w:w="520" w:type="pct"/>
            <w:shd w:val="clear" w:color="auto" w:fill="DAE3ED" w:themeFill="text2" w:themeFillTint="33"/>
            <w:vAlign w:val="center"/>
          </w:tcPr>
          <w:p w:rsidR="00A448A3" w:rsidRPr="006002DD" w:rsidRDefault="00A448A3" w:rsidP="00A448A3">
            <w:pPr>
              <w:spacing w:before="40" w:after="40"/>
              <w:jc w:val="center"/>
              <w:rPr>
                <w:rFonts w:asciiTheme="majorHAnsi" w:hAnsiTheme="majorHAnsi" w:cstheme="majorHAnsi"/>
                <w:color w:val="000000"/>
              </w:rPr>
            </w:pPr>
            <w:r w:rsidRPr="00262072">
              <w:rPr>
                <w:rFonts w:asciiTheme="majorHAnsi" w:hAnsiTheme="majorHAnsi" w:cstheme="majorHAnsi"/>
                <w:color w:val="000000"/>
              </w:rPr>
              <w:t>11.1%</w:t>
            </w:r>
          </w:p>
        </w:tc>
        <w:tc>
          <w:tcPr>
            <w:tcW w:w="520" w:type="pct"/>
            <w:shd w:val="clear" w:color="auto" w:fill="DAE3ED" w:themeFill="text2" w:themeFillTint="33"/>
            <w:vAlign w:val="center"/>
          </w:tcPr>
          <w:p w:rsidR="00A448A3" w:rsidRPr="006002DD" w:rsidRDefault="00A448A3" w:rsidP="00A448A3">
            <w:pPr>
              <w:spacing w:before="40" w:after="40"/>
              <w:jc w:val="center"/>
              <w:rPr>
                <w:rFonts w:asciiTheme="majorHAnsi" w:hAnsiTheme="majorHAnsi" w:cstheme="majorHAnsi"/>
                <w:color w:val="000000"/>
              </w:rPr>
            </w:pPr>
            <w:r w:rsidRPr="00262072">
              <w:rPr>
                <w:rFonts w:asciiTheme="majorHAnsi" w:hAnsiTheme="majorHAnsi" w:cstheme="majorHAnsi"/>
                <w:color w:val="000000"/>
              </w:rPr>
              <w:t>27.3%</w:t>
            </w:r>
          </w:p>
        </w:tc>
        <w:tc>
          <w:tcPr>
            <w:tcW w:w="519" w:type="pct"/>
            <w:shd w:val="clear" w:color="auto" w:fill="FBEFD0" w:themeFill="accent5" w:themeFillTint="33"/>
            <w:vAlign w:val="center"/>
          </w:tcPr>
          <w:p w:rsidR="00A448A3" w:rsidRPr="006002DD" w:rsidRDefault="00A448A3" w:rsidP="00A448A3">
            <w:pPr>
              <w:spacing w:before="40" w:after="40"/>
              <w:jc w:val="center"/>
              <w:rPr>
                <w:rFonts w:asciiTheme="majorHAnsi" w:hAnsiTheme="majorHAnsi" w:cstheme="majorHAnsi"/>
                <w:color w:val="000000"/>
              </w:rPr>
            </w:pPr>
            <w:r w:rsidRPr="00262072">
              <w:rPr>
                <w:rFonts w:asciiTheme="majorHAnsi" w:hAnsiTheme="majorHAnsi" w:cstheme="majorHAnsi"/>
                <w:color w:val="000000"/>
              </w:rPr>
              <w:t>4.4%</w:t>
            </w:r>
          </w:p>
        </w:tc>
        <w:tc>
          <w:tcPr>
            <w:tcW w:w="518" w:type="pct"/>
            <w:shd w:val="clear" w:color="auto" w:fill="FBEFD0" w:themeFill="accent5" w:themeFillTint="33"/>
            <w:vAlign w:val="center"/>
          </w:tcPr>
          <w:p w:rsidR="00A448A3" w:rsidRPr="006002DD" w:rsidRDefault="00A448A3" w:rsidP="00A448A3">
            <w:pPr>
              <w:spacing w:before="40" w:after="40"/>
              <w:jc w:val="center"/>
              <w:rPr>
                <w:rFonts w:asciiTheme="majorHAnsi" w:hAnsiTheme="majorHAnsi" w:cstheme="majorHAnsi"/>
                <w:color w:val="000000"/>
              </w:rPr>
            </w:pPr>
            <w:r w:rsidRPr="00262072">
              <w:rPr>
                <w:rFonts w:asciiTheme="majorHAnsi" w:hAnsiTheme="majorHAnsi" w:cstheme="majorHAnsi"/>
                <w:color w:val="000000"/>
              </w:rPr>
              <w:t>8.5%</w:t>
            </w:r>
          </w:p>
        </w:tc>
      </w:tr>
      <w:tr w:rsidR="00A448A3" w:rsidRPr="00B613F8" w:rsidTr="00B25C4B">
        <w:tc>
          <w:tcPr>
            <w:tcW w:w="1842" w:type="pct"/>
            <w:vAlign w:val="bottom"/>
          </w:tcPr>
          <w:p w:rsidR="00A448A3" w:rsidRPr="006002DD" w:rsidRDefault="00A448A3" w:rsidP="006163F5">
            <w:pPr>
              <w:spacing w:before="40" w:after="40"/>
              <w:rPr>
                <w:rFonts w:asciiTheme="majorHAnsi" w:hAnsiTheme="majorHAnsi" w:cstheme="majorHAnsi"/>
                <w:color w:val="000000"/>
              </w:rPr>
            </w:pPr>
            <w:r w:rsidRPr="00262072">
              <w:rPr>
                <w:rFonts w:asciiTheme="majorHAnsi" w:hAnsiTheme="majorHAnsi" w:cstheme="majorHAnsi"/>
                <w:color w:val="000000"/>
              </w:rPr>
              <w:t xml:space="preserve">Need more formative assessments aligned to the 2011 </w:t>
            </w:r>
            <w:r w:rsidR="006163F5">
              <w:rPr>
                <w:rFonts w:asciiTheme="majorHAnsi" w:hAnsiTheme="majorHAnsi" w:cstheme="majorHAnsi"/>
                <w:color w:val="000000"/>
              </w:rPr>
              <w:t>f</w:t>
            </w:r>
            <w:r w:rsidR="006163F5" w:rsidRPr="00262072">
              <w:rPr>
                <w:rFonts w:asciiTheme="majorHAnsi" w:hAnsiTheme="majorHAnsi" w:cstheme="majorHAnsi"/>
                <w:color w:val="000000"/>
              </w:rPr>
              <w:t>rameworks</w:t>
            </w:r>
          </w:p>
        </w:tc>
        <w:tc>
          <w:tcPr>
            <w:tcW w:w="561" w:type="pct"/>
            <w:shd w:val="clear" w:color="auto" w:fill="auto"/>
            <w:vAlign w:val="center"/>
          </w:tcPr>
          <w:p w:rsidR="00A448A3" w:rsidRPr="006002DD" w:rsidRDefault="00A448A3" w:rsidP="00A448A3">
            <w:pPr>
              <w:spacing w:before="40" w:after="40"/>
              <w:jc w:val="center"/>
              <w:rPr>
                <w:rFonts w:asciiTheme="majorHAnsi" w:hAnsiTheme="majorHAnsi" w:cstheme="majorHAnsi"/>
                <w:color w:val="000000"/>
              </w:rPr>
            </w:pPr>
            <w:r w:rsidRPr="00262072">
              <w:rPr>
                <w:rFonts w:asciiTheme="majorHAnsi" w:hAnsiTheme="majorHAnsi" w:cstheme="majorHAnsi"/>
                <w:color w:val="000000"/>
              </w:rPr>
              <w:t>15.9%</w:t>
            </w:r>
          </w:p>
        </w:tc>
        <w:tc>
          <w:tcPr>
            <w:tcW w:w="520" w:type="pct"/>
            <w:shd w:val="clear" w:color="auto" w:fill="DAE3ED" w:themeFill="text2" w:themeFillTint="33"/>
            <w:vAlign w:val="center"/>
          </w:tcPr>
          <w:p w:rsidR="00A448A3" w:rsidRPr="006002DD" w:rsidRDefault="00A448A3" w:rsidP="00A448A3">
            <w:pPr>
              <w:spacing w:before="40" w:after="40"/>
              <w:jc w:val="center"/>
              <w:rPr>
                <w:rFonts w:asciiTheme="majorHAnsi" w:hAnsiTheme="majorHAnsi" w:cstheme="majorHAnsi"/>
                <w:color w:val="000000"/>
              </w:rPr>
            </w:pPr>
            <w:r w:rsidRPr="00262072">
              <w:rPr>
                <w:rFonts w:asciiTheme="majorHAnsi" w:hAnsiTheme="majorHAnsi" w:cstheme="majorHAnsi"/>
                <w:color w:val="000000"/>
              </w:rPr>
              <w:t>17.1%</w:t>
            </w:r>
          </w:p>
        </w:tc>
        <w:tc>
          <w:tcPr>
            <w:tcW w:w="520" w:type="pct"/>
            <w:shd w:val="clear" w:color="auto" w:fill="DAE3ED" w:themeFill="text2" w:themeFillTint="33"/>
            <w:vAlign w:val="center"/>
          </w:tcPr>
          <w:p w:rsidR="00A448A3" w:rsidRPr="006002DD" w:rsidRDefault="00A448A3" w:rsidP="00A448A3">
            <w:pPr>
              <w:spacing w:before="40" w:after="40"/>
              <w:jc w:val="center"/>
              <w:rPr>
                <w:rFonts w:asciiTheme="majorHAnsi" w:hAnsiTheme="majorHAnsi" w:cstheme="majorHAnsi"/>
                <w:color w:val="000000"/>
              </w:rPr>
            </w:pPr>
            <w:r w:rsidRPr="00262072">
              <w:rPr>
                <w:rFonts w:asciiTheme="majorHAnsi" w:hAnsiTheme="majorHAnsi" w:cstheme="majorHAnsi"/>
                <w:color w:val="000000"/>
              </w:rPr>
              <w:t>18.5%</w:t>
            </w:r>
          </w:p>
        </w:tc>
        <w:tc>
          <w:tcPr>
            <w:tcW w:w="520" w:type="pct"/>
            <w:shd w:val="clear" w:color="auto" w:fill="DAE3ED" w:themeFill="text2" w:themeFillTint="33"/>
            <w:vAlign w:val="center"/>
          </w:tcPr>
          <w:p w:rsidR="00A448A3" w:rsidRPr="006002DD" w:rsidRDefault="00A448A3" w:rsidP="00A448A3">
            <w:pPr>
              <w:spacing w:before="40" w:after="40"/>
              <w:jc w:val="center"/>
              <w:rPr>
                <w:rFonts w:asciiTheme="majorHAnsi" w:hAnsiTheme="majorHAnsi" w:cstheme="majorHAnsi"/>
                <w:color w:val="000000"/>
              </w:rPr>
            </w:pPr>
            <w:r w:rsidRPr="00262072">
              <w:rPr>
                <w:rFonts w:asciiTheme="majorHAnsi" w:hAnsiTheme="majorHAnsi" w:cstheme="majorHAnsi"/>
                <w:color w:val="000000"/>
              </w:rPr>
              <w:t>14.5%</w:t>
            </w:r>
          </w:p>
        </w:tc>
        <w:tc>
          <w:tcPr>
            <w:tcW w:w="519" w:type="pct"/>
            <w:shd w:val="clear" w:color="auto" w:fill="FBEFD0" w:themeFill="accent5" w:themeFillTint="33"/>
            <w:vAlign w:val="center"/>
          </w:tcPr>
          <w:p w:rsidR="00A448A3" w:rsidRPr="006002DD" w:rsidRDefault="00A448A3" w:rsidP="00A448A3">
            <w:pPr>
              <w:spacing w:before="40" w:after="40"/>
              <w:jc w:val="center"/>
              <w:rPr>
                <w:rFonts w:asciiTheme="majorHAnsi" w:hAnsiTheme="majorHAnsi" w:cstheme="majorHAnsi"/>
                <w:color w:val="000000"/>
              </w:rPr>
            </w:pPr>
            <w:r w:rsidRPr="00262072">
              <w:rPr>
                <w:rFonts w:asciiTheme="majorHAnsi" w:hAnsiTheme="majorHAnsi" w:cstheme="majorHAnsi"/>
                <w:color w:val="000000"/>
              </w:rPr>
              <w:t>20.0%</w:t>
            </w:r>
          </w:p>
        </w:tc>
        <w:tc>
          <w:tcPr>
            <w:tcW w:w="518" w:type="pct"/>
            <w:shd w:val="clear" w:color="auto" w:fill="FBEFD0" w:themeFill="accent5" w:themeFillTint="33"/>
            <w:vAlign w:val="center"/>
          </w:tcPr>
          <w:p w:rsidR="00A448A3" w:rsidRPr="006002DD" w:rsidRDefault="00A448A3" w:rsidP="00A448A3">
            <w:pPr>
              <w:spacing w:before="40" w:after="40"/>
              <w:jc w:val="center"/>
              <w:rPr>
                <w:rFonts w:asciiTheme="majorHAnsi" w:hAnsiTheme="majorHAnsi" w:cstheme="majorHAnsi"/>
                <w:color w:val="000000"/>
              </w:rPr>
            </w:pPr>
            <w:r w:rsidRPr="00262072">
              <w:rPr>
                <w:rFonts w:asciiTheme="majorHAnsi" w:hAnsiTheme="majorHAnsi" w:cstheme="majorHAnsi"/>
                <w:color w:val="000000"/>
              </w:rPr>
              <w:t>14.9%</w:t>
            </w:r>
          </w:p>
        </w:tc>
      </w:tr>
    </w:tbl>
    <w:p w:rsidR="009E66DB" w:rsidRPr="00771FAD" w:rsidRDefault="009E66DB" w:rsidP="00262072">
      <w:pPr>
        <w:pStyle w:val="TableNote"/>
        <w:spacing w:before="40"/>
      </w:pPr>
      <w:r w:rsidRPr="00771FAD">
        <w:t xml:space="preserve">Exhibit Reads: Among all </w:t>
      </w:r>
      <w:r>
        <w:t xml:space="preserve">surveyed </w:t>
      </w:r>
      <w:r w:rsidRPr="00771FAD">
        <w:t xml:space="preserve">teachers, </w:t>
      </w:r>
      <w:r w:rsidR="007945EB">
        <w:t>56</w:t>
      </w:r>
      <w:r w:rsidR="007945EB" w:rsidRPr="00771FAD">
        <w:t xml:space="preserve"> </w:t>
      </w:r>
      <w:r w:rsidRPr="00771FAD">
        <w:t xml:space="preserve">percent </w:t>
      </w:r>
      <w:r>
        <w:t>identified students</w:t>
      </w:r>
      <w:r w:rsidR="00E34FB9">
        <w:t>’</w:t>
      </w:r>
      <w:r>
        <w:t xml:space="preserve"> prior knowledge as a top challenge to implementing the 2011 </w:t>
      </w:r>
      <w:r w:rsidR="00894A9C">
        <w:t>framework</w:t>
      </w:r>
      <w:r>
        <w:t>s in their schools.</w:t>
      </w:r>
    </w:p>
    <w:p w:rsidR="00720FBF" w:rsidRDefault="009E66DB" w:rsidP="00262072">
      <w:pPr>
        <w:pStyle w:val="TableNote"/>
        <w:spacing w:before="0"/>
      </w:pPr>
      <w:r w:rsidRPr="00771FAD">
        <w:rPr>
          <w:szCs w:val="18"/>
        </w:rPr>
        <w:t xml:space="preserve">Source: Online </w:t>
      </w:r>
      <w:r w:rsidR="00C64E0E" w:rsidRPr="00771FAD">
        <w:rPr>
          <w:szCs w:val="18"/>
        </w:rPr>
        <w:t>teacher survey</w:t>
      </w:r>
      <w:r w:rsidR="00C64E0E">
        <w:rPr>
          <w:rFonts w:cstheme="minorHAnsi"/>
          <w:b/>
          <w:szCs w:val="18"/>
        </w:rPr>
        <w:t>—</w:t>
      </w:r>
      <w:r w:rsidRPr="00262072">
        <w:rPr>
          <w:i/>
          <w:szCs w:val="18"/>
        </w:rPr>
        <w:t xml:space="preserve">What do you believe are the top three challenges to implementing the 2011 </w:t>
      </w:r>
      <w:r w:rsidR="00894A9C" w:rsidRPr="00262072">
        <w:rPr>
          <w:i/>
          <w:szCs w:val="18"/>
        </w:rPr>
        <w:t>framework</w:t>
      </w:r>
      <w:r w:rsidRPr="00262072">
        <w:rPr>
          <w:i/>
          <w:szCs w:val="18"/>
        </w:rPr>
        <w:t>s in your school? (Check up to three responses.)</w:t>
      </w:r>
    </w:p>
    <w:p w:rsidR="00340742" w:rsidRDefault="00340742" w:rsidP="00720FBF"/>
    <w:p w:rsidR="00901498" w:rsidRDefault="005840BC" w:rsidP="00720FBF">
      <w:r>
        <w:t xml:space="preserve">In interviews, key school informants </w:t>
      </w:r>
      <w:r w:rsidR="00901498">
        <w:t xml:space="preserve">reiterated the difficulty of going to full implementation </w:t>
      </w:r>
      <w:r w:rsidR="0014506C">
        <w:t>in the timeframe mandated</w:t>
      </w:r>
      <w:r w:rsidR="00901498">
        <w:t xml:space="preserve"> and with other </w:t>
      </w:r>
      <w:r w:rsidR="00635057">
        <w:t xml:space="preserve">major </w:t>
      </w:r>
      <w:r w:rsidR="00C95991">
        <w:t xml:space="preserve">statewide </w:t>
      </w:r>
      <w:r w:rsidR="00901498">
        <w:t>initiatives also underway</w:t>
      </w:r>
      <w:r w:rsidR="006E1468">
        <w:t>, including new testing tied to the frameworks</w:t>
      </w:r>
      <w:r w:rsidR="00901498">
        <w:t xml:space="preserve">. As one </w:t>
      </w:r>
      <w:r w:rsidR="00B711CE">
        <w:t xml:space="preserve">high school </w:t>
      </w:r>
      <w:r w:rsidR="00901498">
        <w:t>interviewee shared:</w:t>
      </w:r>
    </w:p>
    <w:p w:rsidR="0014506C" w:rsidRDefault="00901498" w:rsidP="00231084">
      <w:pPr>
        <w:pStyle w:val="BlockQuote"/>
        <w:rPr>
          <w:b/>
        </w:rPr>
      </w:pPr>
      <w:r w:rsidRPr="00901498">
        <w:t>It was ju</w:t>
      </w:r>
      <w:r w:rsidR="00C95991">
        <w:t xml:space="preserve">st too much happening at once. </w:t>
      </w:r>
      <w:r w:rsidRPr="00901498">
        <w:t xml:space="preserve">It would have been nice to have a year in between to just take a breath, but it was </w:t>
      </w:r>
      <w:r w:rsidR="0014506C">
        <w:t>C</w:t>
      </w:r>
      <w:r w:rsidRPr="00901498">
        <w:t xml:space="preserve">ommon </w:t>
      </w:r>
      <w:r w:rsidR="0014506C">
        <w:t>C</w:t>
      </w:r>
      <w:r w:rsidRPr="00901498">
        <w:t>ore with the new curriculum</w:t>
      </w:r>
      <w:r w:rsidR="009E40D1">
        <w:rPr>
          <w:rFonts w:cstheme="minorHAnsi"/>
        </w:rPr>
        <w:t>—</w:t>
      </w:r>
      <w:r w:rsidRPr="00901498">
        <w:t xml:space="preserve">well, </w:t>
      </w:r>
      <w:r w:rsidR="00240B68">
        <w:t>mathematics</w:t>
      </w:r>
      <w:r w:rsidRPr="00901498">
        <w:t xml:space="preserve"> and ELA had curriculum, but everybody was also implementing. Then the following year now, you are teaching me about this new evaluation tool which</w:t>
      </w:r>
      <w:r w:rsidR="0014506C">
        <w:t xml:space="preserve"> is attached to my livelihood. T</w:t>
      </w:r>
      <w:r w:rsidRPr="00901498">
        <w:t xml:space="preserve">hey </w:t>
      </w:r>
      <w:r w:rsidR="0014506C">
        <w:t xml:space="preserve">[the teachers] </w:t>
      </w:r>
      <w:r w:rsidRPr="00901498">
        <w:t>ar</w:t>
      </w:r>
      <w:r w:rsidR="0014506C">
        <w:t xml:space="preserve">e just exhausted. </w:t>
      </w:r>
      <w:r w:rsidRPr="00901498">
        <w:t>It</w:t>
      </w:r>
      <w:r w:rsidR="00E34FB9">
        <w:t>’</w:t>
      </w:r>
      <w:r w:rsidRPr="00901498">
        <w:t>s ju</w:t>
      </w:r>
      <w:r w:rsidR="0014506C">
        <w:t xml:space="preserve">st too much happening at </w:t>
      </w:r>
      <w:r w:rsidR="0014506C">
        <w:lastRenderedPageBreak/>
        <w:t xml:space="preserve">once. </w:t>
      </w:r>
      <w:r w:rsidRPr="00901498">
        <w:t>If it could have been every other year</w:t>
      </w:r>
      <w:r w:rsidR="009E40D1">
        <w:rPr>
          <w:rFonts w:cstheme="minorHAnsi"/>
        </w:rPr>
        <w:t>—</w:t>
      </w:r>
      <w:r w:rsidR="0014506C">
        <w:t>and then this year, RETELL.</w:t>
      </w:r>
      <w:r w:rsidR="00CB5C44">
        <w:rPr>
          <w:rStyle w:val="FootnoteReference"/>
        </w:rPr>
        <w:footnoteReference w:id="17"/>
      </w:r>
      <w:r w:rsidR="0014506C">
        <w:t xml:space="preserve"> T</w:t>
      </w:r>
      <w:r w:rsidRPr="00901498">
        <w:t>hey feel like they are in the weeds, they can</w:t>
      </w:r>
      <w:r w:rsidR="00E34FB9">
        <w:t>’</w:t>
      </w:r>
      <w:r w:rsidRPr="00901498">
        <w:t xml:space="preserve">t get out and get their head above water. </w:t>
      </w:r>
    </w:p>
    <w:p w:rsidR="00CB5C44" w:rsidRDefault="00CB5C44" w:rsidP="00635057"/>
    <w:p w:rsidR="00635057" w:rsidRDefault="003721BF" w:rsidP="00635057">
      <w:r>
        <w:t>Echoing</w:t>
      </w:r>
      <w:r w:rsidR="00635057">
        <w:t xml:space="preserve"> </w:t>
      </w:r>
      <w:r w:rsidR="006163F5">
        <w:t xml:space="preserve">the </w:t>
      </w:r>
      <w:r w:rsidR="00635057">
        <w:t>survey</w:t>
      </w:r>
      <w:r w:rsidR="00B1506C">
        <w:t>—</w:t>
      </w:r>
      <w:r w:rsidR="00515300">
        <w:t>which showed that</w:t>
      </w:r>
      <w:r w:rsidR="00801D10">
        <w:t xml:space="preserve"> </w:t>
      </w:r>
      <w:r w:rsidR="005D2354">
        <w:t>students</w:t>
      </w:r>
      <w:r w:rsidR="00E34FB9">
        <w:t>’</w:t>
      </w:r>
      <w:r w:rsidR="005D2354">
        <w:t xml:space="preserve"> backgrounds</w:t>
      </w:r>
      <w:r w:rsidR="00515300">
        <w:t xml:space="preserve"> were regarded by some respondents as a key challenge</w:t>
      </w:r>
      <w:r w:rsidR="00B1506C">
        <w:t>—</w:t>
      </w:r>
      <w:r w:rsidR="00635057">
        <w:t xml:space="preserve">a number of </w:t>
      </w:r>
      <w:r w:rsidR="00515300">
        <w:t>educators</w:t>
      </w:r>
      <w:r w:rsidR="00AA76D5">
        <w:t xml:space="preserve">, particularly </w:t>
      </w:r>
      <w:r w:rsidR="00CD00E8">
        <w:t xml:space="preserve">those </w:t>
      </w:r>
      <w:r w:rsidR="00AA76D5">
        <w:t xml:space="preserve">from high schools, </w:t>
      </w:r>
      <w:r w:rsidR="00CD00E8">
        <w:t>discussed</w:t>
      </w:r>
      <w:r w:rsidR="00635057">
        <w:t xml:space="preserve"> the challenge of teaching </w:t>
      </w:r>
      <w:r w:rsidR="00CD00E8">
        <w:t xml:space="preserve">students who have fallen behind academically </w:t>
      </w:r>
      <w:r w:rsidR="00635057">
        <w:t xml:space="preserve">at the level required by the frameworks. </w:t>
      </w:r>
      <w:r w:rsidR="005D2354">
        <w:t xml:space="preserve">As </w:t>
      </w:r>
      <w:r w:rsidR="00CD00E8">
        <w:t xml:space="preserve">one teacher </w:t>
      </w:r>
      <w:r w:rsidR="005D2354">
        <w:t>described:</w:t>
      </w:r>
    </w:p>
    <w:p w:rsidR="005D2354" w:rsidRDefault="005D2354" w:rsidP="00B31B00">
      <w:pPr>
        <w:spacing w:before="120"/>
        <w:ind w:left="720"/>
      </w:pPr>
      <w:r>
        <w:rPr>
          <w:color w:val="000000"/>
        </w:rPr>
        <w:t>More than 50 percent</w:t>
      </w:r>
      <w:r w:rsidRPr="0052611A">
        <w:rPr>
          <w:color w:val="000000"/>
        </w:rPr>
        <w:t xml:space="preserve"> of our kid</w:t>
      </w:r>
      <w:r>
        <w:rPr>
          <w:color w:val="000000"/>
        </w:rPr>
        <w:t xml:space="preserve">s have free and reduced lunch. </w:t>
      </w:r>
      <w:r w:rsidRPr="0052611A">
        <w:rPr>
          <w:color w:val="000000"/>
        </w:rPr>
        <w:t xml:space="preserve">And their home lives are, you know, up and down and left </w:t>
      </w:r>
      <w:r>
        <w:rPr>
          <w:color w:val="000000"/>
        </w:rPr>
        <w:t xml:space="preserve">and right and every direction. </w:t>
      </w:r>
      <w:r w:rsidRPr="0052611A">
        <w:rPr>
          <w:color w:val="000000"/>
        </w:rPr>
        <w:t>And trying to sit down and be consistent day in, day out fo</w:t>
      </w:r>
      <w:r w:rsidR="00462701">
        <w:rPr>
          <w:color w:val="000000"/>
        </w:rPr>
        <w:t xml:space="preserve">r 183 days is not always easy. </w:t>
      </w:r>
      <w:r w:rsidRPr="0052611A">
        <w:rPr>
          <w:color w:val="000000"/>
        </w:rPr>
        <w:t>So what happens is that every year that occurs, according to the standards, a student would fall further and furt</w:t>
      </w:r>
      <w:r>
        <w:rPr>
          <w:color w:val="000000"/>
        </w:rPr>
        <w:t xml:space="preserve">her behind. </w:t>
      </w:r>
      <w:r w:rsidRPr="0052611A">
        <w:rPr>
          <w:color w:val="000000"/>
        </w:rPr>
        <w:t>And</w:t>
      </w:r>
      <w:r w:rsidR="00B711CE">
        <w:rPr>
          <w:color w:val="000000"/>
        </w:rPr>
        <w:t>,</w:t>
      </w:r>
      <w:r w:rsidRPr="0052611A">
        <w:rPr>
          <w:color w:val="000000"/>
        </w:rPr>
        <w:t xml:space="preserve"> by the time they come to high school, they</w:t>
      </w:r>
      <w:r w:rsidR="00E34FB9">
        <w:rPr>
          <w:color w:val="000000"/>
        </w:rPr>
        <w:t>’</w:t>
      </w:r>
      <w:r w:rsidRPr="0052611A">
        <w:rPr>
          <w:color w:val="000000"/>
        </w:rPr>
        <w:t>re very far behind at that poin</w:t>
      </w:r>
      <w:r>
        <w:rPr>
          <w:color w:val="000000"/>
        </w:rPr>
        <w:t>t.</w:t>
      </w:r>
    </w:p>
    <w:p w:rsidR="00635057" w:rsidRDefault="00635057" w:rsidP="00635057"/>
    <w:p w:rsidR="00EA08F6" w:rsidRDefault="00D61DAB" w:rsidP="00EA08F6">
      <w:r>
        <w:t>Several r</w:t>
      </w:r>
      <w:r w:rsidR="00662D77">
        <w:t xml:space="preserve">espondents </w:t>
      </w:r>
      <w:r>
        <w:t xml:space="preserve">also </w:t>
      </w:r>
      <w:r w:rsidR="00B23367">
        <w:t>reported</w:t>
      </w:r>
      <w:r w:rsidR="00662D77">
        <w:t xml:space="preserve"> that there is no time to re-teach concepts despite </w:t>
      </w:r>
      <w:r w:rsidR="000B5C14">
        <w:t xml:space="preserve">the </w:t>
      </w:r>
      <w:r w:rsidR="00662D77">
        <w:t xml:space="preserve">significant gaps in learning among some students. </w:t>
      </w:r>
      <w:r w:rsidR="000B5C14">
        <w:t>One</w:t>
      </w:r>
      <w:r w:rsidR="00EA08F6">
        <w:t xml:space="preserve"> high school teacher provided </w:t>
      </w:r>
      <w:r w:rsidR="00563FE3">
        <w:t>a</w:t>
      </w:r>
      <w:r w:rsidR="00EA08F6">
        <w:t xml:space="preserve"> glimpse of the pressure</w:t>
      </w:r>
      <w:r w:rsidR="00662D77">
        <w:t>s teachers faced as they began the transition</w:t>
      </w:r>
      <w:r w:rsidR="00EA08F6">
        <w:t>:</w:t>
      </w:r>
    </w:p>
    <w:p w:rsidR="00EA08F6" w:rsidRPr="00EA08F6" w:rsidRDefault="00EA08F6" w:rsidP="00EA08F6">
      <w:pPr>
        <w:spacing w:before="120"/>
        <w:ind w:left="720"/>
        <w:rPr>
          <w:rFonts w:cstheme="minorHAnsi"/>
        </w:rPr>
      </w:pPr>
      <w:r w:rsidRPr="00981F9D">
        <w:rPr>
          <w:rFonts w:cstheme="minorHAnsi"/>
        </w:rPr>
        <w:t xml:space="preserve">It was very different </w:t>
      </w:r>
      <w:r>
        <w:rPr>
          <w:rFonts w:cstheme="minorHAnsi"/>
        </w:rPr>
        <w:t>because</w:t>
      </w:r>
      <w:r w:rsidRPr="00981F9D">
        <w:rPr>
          <w:rFonts w:cstheme="minorHAnsi"/>
        </w:rPr>
        <w:t xml:space="preserve"> typically our teachers would take the first two weeks of the school year to set up their classroom rules and do review and make sure everybody is on the same page, bu</w:t>
      </w:r>
      <w:r w:rsidRPr="00EA08F6">
        <w:rPr>
          <w:rFonts w:cstheme="minorHAnsi"/>
        </w:rPr>
        <w:t xml:space="preserve">t we didn’t do that this year. </w:t>
      </w:r>
      <w:r w:rsidRPr="00981F9D">
        <w:rPr>
          <w:rFonts w:cstheme="minorHAnsi"/>
        </w:rPr>
        <w:t>We were told to just hit the ground running.</w:t>
      </w:r>
    </w:p>
    <w:p w:rsidR="00EA08F6" w:rsidRDefault="00EA08F6" w:rsidP="00635057"/>
    <w:p w:rsidR="005D2354" w:rsidRDefault="005D2354" w:rsidP="00635057">
      <w:r>
        <w:t xml:space="preserve">Other challenges mentioned included the lack of high-quality aligned instructional material, </w:t>
      </w:r>
      <w:r w:rsidR="00B30AF5">
        <w:t>particularly</w:t>
      </w:r>
      <w:r>
        <w:t xml:space="preserve"> inclusion and intervention resources, and the resistance of some teachers to change. Regarding the latter point, one respondent </w:t>
      </w:r>
      <w:r w:rsidR="006163F5">
        <w:t>said</w:t>
      </w:r>
      <w:r>
        <w:t>:</w:t>
      </w:r>
    </w:p>
    <w:p w:rsidR="005D2354" w:rsidRDefault="005D2354" w:rsidP="00B31B00">
      <w:pPr>
        <w:spacing w:before="120"/>
        <w:ind w:left="720"/>
      </w:pPr>
      <w:r w:rsidRPr="005D2354">
        <w:t>I think it would be the same n</w:t>
      </w:r>
      <w:r>
        <w:t>o matter what was being changed. S</w:t>
      </w:r>
      <w:r w:rsidRPr="005D2354">
        <w:t>ometimes it</w:t>
      </w:r>
      <w:r w:rsidR="00E34FB9">
        <w:t>’</w:t>
      </w:r>
      <w:r w:rsidRPr="005D2354">
        <w:t>s hard to get teachers to change their thinking. So, there</w:t>
      </w:r>
      <w:r w:rsidR="00E34FB9">
        <w:t>’</w:t>
      </w:r>
      <w:r w:rsidRPr="005D2354">
        <w:t>s always</w:t>
      </w:r>
      <w:r w:rsidR="000B245D">
        <w:rPr>
          <w:rFonts w:cstheme="minorHAnsi"/>
        </w:rPr>
        <w:t>—</w:t>
      </w:r>
      <w:r w:rsidRPr="005D2354">
        <w:t>not in general</w:t>
      </w:r>
      <w:r w:rsidR="008652BE">
        <w:t>,</w:t>
      </w:r>
      <w:r w:rsidRPr="005D2354">
        <w:t xml:space="preserve"> but </w:t>
      </w:r>
      <w:r w:rsidR="00C95991" w:rsidRPr="005D2354">
        <w:t>there are</w:t>
      </w:r>
      <w:r w:rsidRPr="005D2354">
        <w:t xml:space="preserve"> always a few people who</w:t>
      </w:r>
      <w:r w:rsidR="000B245D">
        <w:rPr>
          <w:rFonts w:cstheme="minorHAnsi"/>
        </w:rPr>
        <w:t>—</w:t>
      </w:r>
      <w:r w:rsidRPr="005D2354">
        <w:t>here it</w:t>
      </w:r>
      <w:r w:rsidR="00E34FB9">
        <w:t>’</w:t>
      </w:r>
      <w:r w:rsidRPr="005D2354">
        <w:t>s a little harder to get them to see the v</w:t>
      </w:r>
      <w:r>
        <w:t xml:space="preserve">alue in changing a few things. </w:t>
      </w:r>
      <w:r w:rsidRPr="005D2354">
        <w:t>So,</w:t>
      </w:r>
      <w:r>
        <w:t xml:space="preserve"> they kind of drag their feet. </w:t>
      </w:r>
      <w:r w:rsidRPr="005D2354">
        <w:t>But, the support of other teachers and the principal and</w:t>
      </w:r>
      <w:r w:rsidR="006163F5">
        <w:t>,</w:t>
      </w:r>
      <w:r w:rsidRPr="005D2354">
        <w:t xml:space="preserve"> you know</w:t>
      </w:r>
      <w:r w:rsidR="006163F5">
        <w:t>,</w:t>
      </w:r>
      <w:r w:rsidRPr="005D2354">
        <w:t xml:space="preserve"> seeing changes in other kids, in other classes, has been helpful. That</w:t>
      </w:r>
      <w:r w:rsidR="00E34FB9">
        <w:t>’</w:t>
      </w:r>
      <w:r w:rsidRPr="005D2354">
        <w:t>s a challenge in any job, in any district or any profession, some people</w:t>
      </w:r>
      <w:r w:rsidR="007729C5">
        <w:t>,</w:t>
      </w:r>
      <w:r w:rsidRPr="005D2354">
        <w:t xml:space="preserve"> </w:t>
      </w:r>
      <w:r>
        <w:t>they just don</w:t>
      </w:r>
      <w:r w:rsidR="00E34FB9">
        <w:t>’</w:t>
      </w:r>
      <w:r>
        <w:t>t want to change.</w:t>
      </w:r>
    </w:p>
    <w:p w:rsidR="005D2354" w:rsidRDefault="005D2354" w:rsidP="00635057"/>
    <w:p w:rsidR="00EC6DA7" w:rsidRDefault="008F40FE" w:rsidP="00262072">
      <w:pPr>
        <w:pStyle w:val="Heading1"/>
        <w:jc w:val="center"/>
      </w:pPr>
      <w:bookmarkStart w:id="46" w:name="_Toc398219530"/>
      <w:r>
        <w:lastRenderedPageBreak/>
        <w:t xml:space="preserve">Section </w:t>
      </w:r>
      <w:r w:rsidR="00A128C2">
        <w:t>5</w:t>
      </w:r>
      <w:r>
        <w:t xml:space="preserve">: </w:t>
      </w:r>
      <w:r w:rsidR="00DB0E44">
        <w:t>Implementation</w:t>
      </w:r>
      <w:r>
        <w:t xml:space="preserve"> as a Change Process</w:t>
      </w:r>
      <w:bookmarkEnd w:id="46"/>
      <w:r>
        <w:t xml:space="preserve"> </w:t>
      </w:r>
    </w:p>
    <w:p w:rsidR="00F60334" w:rsidRDefault="00F60334" w:rsidP="00900EF9"/>
    <w:p w:rsidR="00495A0C" w:rsidRDefault="00270D9B" w:rsidP="00900EF9">
      <w:pPr>
        <w:rPr>
          <w:rFonts w:ascii="Times New Roman" w:hAnsi="Times New Roman" w:cs="Times New Roman"/>
        </w:rPr>
      </w:pPr>
      <w:r w:rsidRPr="00843C74">
        <w:rPr>
          <w:rFonts w:ascii="Times New Roman" w:hAnsi="Times New Roman" w:cs="Times New Roman"/>
        </w:rPr>
        <w:t>The tran</w:t>
      </w:r>
      <w:r w:rsidR="00A24140">
        <w:rPr>
          <w:rFonts w:ascii="Times New Roman" w:hAnsi="Times New Roman" w:cs="Times New Roman"/>
        </w:rPr>
        <w:t xml:space="preserve">sition to the 2011 </w:t>
      </w:r>
      <w:r w:rsidR="00894A9C">
        <w:rPr>
          <w:rFonts w:ascii="Times New Roman" w:hAnsi="Times New Roman" w:cs="Times New Roman"/>
        </w:rPr>
        <w:t>framework</w:t>
      </w:r>
      <w:r w:rsidR="00A24140">
        <w:rPr>
          <w:rFonts w:ascii="Times New Roman" w:hAnsi="Times New Roman" w:cs="Times New Roman"/>
        </w:rPr>
        <w:t xml:space="preserve">s can be </w:t>
      </w:r>
      <w:r w:rsidR="00970467">
        <w:rPr>
          <w:rFonts w:ascii="Times New Roman" w:hAnsi="Times New Roman" w:cs="Times New Roman"/>
        </w:rPr>
        <w:t>described as a large-scale</w:t>
      </w:r>
      <w:r w:rsidRPr="00843C74">
        <w:rPr>
          <w:rFonts w:ascii="Times New Roman" w:hAnsi="Times New Roman" w:cs="Times New Roman"/>
        </w:rPr>
        <w:t xml:space="preserve"> change </w:t>
      </w:r>
      <w:r w:rsidR="00970467">
        <w:rPr>
          <w:rFonts w:ascii="Times New Roman" w:hAnsi="Times New Roman" w:cs="Times New Roman"/>
        </w:rPr>
        <w:t xml:space="preserve">process </w:t>
      </w:r>
      <w:r w:rsidR="00333BCF">
        <w:rPr>
          <w:rFonts w:ascii="Times New Roman" w:hAnsi="Times New Roman" w:cs="Times New Roman"/>
        </w:rPr>
        <w:t xml:space="preserve">to new standards </w:t>
      </w:r>
      <w:r w:rsidRPr="00843C74">
        <w:rPr>
          <w:rFonts w:ascii="Times New Roman" w:hAnsi="Times New Roman" w:cs="Times New Roman"/>
        </w:rPr>
        <w:t xml:space="preserve">that has the potential </w:t>
      </w:r>
      <w:r>
        <w:rPr>
          <w:rFonts w:ascii="Times New Roman" w:hAnsi="Times New Roman" w:cs="Times New Roman"/>
        </w:rPr>
        <w:t>to transform</w:t>
      </w:r>
      <w:r w:rsidRPr="00843C74">
        <w:rPr>
          <w:rFonts w:ascii="Times New Roman" w:hAnsi="Times New Roman" w:cs="Times New Roman"/>
        </w:rPr>
        <w:t xml:space="preserve"> what is taught and how students learn</w:t>
      </w:r>
      <w:r>
        <w:rPr>
          <w:rFonts w:ascii="Times New Roman" w:hAnsi="Times New Roman" w:cs="Times New Roman"/>
        </w:rPr>
        <w:t xml:space="preserve"> in Massachusetts schools</w:t>
      </w:r>
      <w:r w:rsidR="008F40FE">
        <w:rPr>
          <w:rFonts w:ascii="Times New Roman" w:hAnsi="Times New Roman" w:cs="Times New Roman"/>
        </w:rPr>
        <w:t xml:space="preserve"> (i.e.</w:t>
      </w:r>
      <w:r w:rsidR="006163F5">
        <w:rPr>
          <w:rFonts w:ascii="Times New Roman" w:hAnsi="Times New Roman" w:cs="Times New Roman"/>
        </w:rPr>
        <w:t>,</w:t>
      </w:r>
      <w:r w:rsidR="008F40FE">
        <w:rPr>
          <w:rFonts w:ascii="Times New Roman" w:hAnsi="Times New Roman" w:cs="Times New Roman"/>
        </w:rPr>
        <w:t xml:space="preserve"> curriculum, instruction</w:t>
      </w:r>
      <w:r w:rsidR="006163F5">
        <w:rPr>
          <w:rFonts w:ascii="Times New Roman" w:hAnsi="Times New Roman" w:cs="Times New Roman"/>
        </w:rPr>
        <w:t>,</w:t>
      </w:r>
      <w:r w:rsidR="008F40FE">
        <w:rPr>
          <w:rFonts w:ascii="Times New Roman" w:hAnsi="Times New Roman" w:cs="Times New Roman"/>
        </w:rPr>
        <w:t xml:space="preserve"> and assessment)</w:t>
      </w:r>
      <w:r w:rsidRPr="00843C74">
        <w:rPr>
          <w:rFonts w:ascii="Times New Roman" w:hAnsi="Times New Roman" w:cs="Times New Roman"/>
        </w:rPr>
        <w:t>. Thus, it is instructive to view and assess</w:t>
      </w:r>
      <w:r w:rsidR="00A24140">
        <w:rPr>
          <w:rFonts w:ascii="Times New Roman" w:hAnsi="Times New Roman" w:cs="Times New Roman"/>
        </w:rPr>
        <w:t xml:space="preserve"> frameworks</w:t>
      </w:r>
      <w:r w:rsidRPr="00843C74">
        <w:rPr>
          <w:rFonts w:ascii="Times New Roman" w:hAnsi="Times New Roman" w:cs="Times New Roman"/>
        </w:rPr>
        <w:t xml:space="preserve"> </w:t>
      </w:r>
      <w:r>
        <w:rPr>
          <w:rFonts w:ascii="Times New Roman" w:hAnsi="Times New Roman" w:cs="Times New Roman"/>
        </w:rPr>
        <w:t>implementation</w:t>
      </w:r>
      <w:r w:rsidRPr="00843C74">
        <w:rPr>
          <w:rFonts w:ascii="Times New Roman" w:hAnsi="Times New Roman" w:cs="Times New Roman"/>
        </w:rPr>
        <w:t xml:space="preserve"> within a pr</w:t>
      </w:r>
      <w:r w:rsidR="00A24140">
        <w:rPr>
          <w:rFonts w:ascii="Times New Roman" w:hAnsi="Times New Roman" w:cs="Times New Roman"/>
        </w:rPr>
        <w:t xml:space="preserve">actical model for understanding, </w:t>
      </w:r>
      <w:r w:rsidRPr="00843C74">
        <w:rPr>
          <w:rFonts w:ascii="Times New Roman" w:hAnsi="Times New Roman" w:cs="Times New Roman"/>
        </w:rPr>
        <w:t>managing</w:t>
      </w:r>
      <w:r w:rsidR="00A24140">
        <w:rPr>
          <w:rFonts w:ascii="Times New Roman" w:hAnsi="Times New Roman" w:cs="Times New Roman"/>
        </w:rPr>
        <w:t>, and sustaining</w:t>
      </w:r>
      <w:r w:rsidRPr="00843C74">
        <w:rPr>
          <w:rFonts w:ascii="Times New Roman" w:hAnsi="Times New Roman" w:cs="Times New Roman"/>
        </w:rPr>
        <w:t xml:space="preserve"> change. </w:t>
      </w:r>
      <w:r w:rsidR="00495A0C">
        <w:rPr>
          <w:rFonts w:ascii="Times New Roman" w:hAnsi="Times New Roman" w:cs="Times New Roman"/>
        </w:rPr>
        <w:t xml:space="preserve">Within </w:t>
      </w:r>
      <w:r w:rsidR="007A0A29">
        <w:rPr>
          <w:rFonts w:ascii="Times New Roman" w:hAnsi="Times New Roman" w:cs="Times New Roman"/>
        </w:rPr>
        <w:t>such a change</w:t>
      </w:r>
      <w:r w:rsidR="00495A0C">
        <w:rPr>
          <w:rFonts w:ascii="Times New Roman" w:hAnsi="Times New Roman" w:cs="Times New Roman"/>
        </w:rPr>
        <w:t xml:space="preserve"> model, key findings include:</w:t>
      </w:r>
    </w:p>
    <w:p w:rsidR="00495A0C" w:rsidRDefault="00495A0C" w:rsidP="00900EF9">
      <w:pPr>
        <w:rPr>
          <w:rFonts w:ascii="Times New Roman" w:hAnsi="Times New Roman" w:cs="Times New Roman"/>
        </w:rPr>
      </w:pPr>
    </w:p>
    <w:p w:rsidR="00495A0C" w:rsidRPr="00B25C4B" w:rsidRDefault="00495A0C" w:rsidP="00B25C4B">
      <w:pPr>
        <w:pStyle w:val="ListParagraph"/>
        <w:numPr>
          <w:ilvl w:val="0"/>
          <w:numId w:val="68"/>
        </w:numPr>
        <w:spacing w:after="0" w:line="240" w:lineRule="auto"/>
        <w:rPr>
          <w:rFonts w:ascii="Times New Roman" w:hAnsi="Times New Roman" w:cs="Times New Roman"/>
          <w:szCs w:val="24"/>
        </w:rPr>
      </w:pPr>
      <w:r w:rsidRPr="00B25C4B">
        <w:rPr>
          <w:rFonts w:ascii="Times New Roman" w:hAnsi="Times New Roman" w:cs="Times New Roman"/>
          <w:b/>
          <w:sz w:val="24"/>
        </w:rPr>
        <w:t>Building Awareness of the Change and the Reasons for the Change</w:t>
      </w:r>
      <w:r w:rsidRPr="00B25C4B">
        <w:rPr>
          <w:rFonts w:ascii="Times New Roman" w:hAnsi="Times New Roman" w:cs="Times New Roman"/>
          <w:sz w:val="24"/>
        </w:rPr>
        <w:t xml:space="preserve">. All districts in the sample began implementation of the frameworks with awareness sessions designed to inform school staff about the frameworks and the district’s broad strategy and timeline </w:t>
      </w:r>
      <w:r w:rsidR="00AE4B57">
        <w:rPr>
          <w:rFonts w:ascii="Times New Roman" w:hAnsi="Times New Roman" w:cs="Times New Roman"/>
          <w:sz w:val="24"/>
        </w:rPr>
        <w:t>for reaching</w:t>
      </w:r>
      <w:r w:rsidRPr="00B25C4B">
        <w:rPr>
          <w:rFonts w:ascii="Times New Roman" w:hAnsi="Times New Roman" w:cs="Times New Roman"/>
          <w:sz w:val="24"/>
        </w:rPr>
        <w:t xml:space="preserve"> full implementation.</w:t>
      </w:r>
      <w:r w:rsidRPr="00B25C4B">
        <w:rPr>
          <w:rFonts w:ascii="Times New Roman" w:hAnsi="Times New Roman" w:cs="Times New Roman"/>
          <w:sz w:val="32"/>
          <w:szCs w:val="24"/>
        </w:rPr>
        <w:t xml:space="preserve"> </w:t>
      </w:r>
      <w:r w:rsidRPr="00B25C4B">
        <w:rPr>
          <w:rFonts w:ascii="Times New Roman" w:hAnsi="Times New Roman" w:cs="Times New Roman"/>
          <w:sz w:val="24"/>
          <w:szCs w:val="24"/>
        </w:rPr>
        <w:t>The most successful districts clearly communicated about the 2</w:t>
      </w:r>
      <w:r w:rsidR="007A0A29" w:rsidRPr="00BC3DA6">
        <w:rPr>
          <w:rFonts w:ascii="Times New Roman" w:hAnsi="Times New Roman" w:cs="Times New Roman"/>
          <w:sz w:val="24"/>
          <w:szCs w:val="24"/>
        </w:rPr>
        <w:t>011 frameworks in multiple ways</w:t>
      </w:r>
      <w:r w:rsidRPr="00B25C4B">
        <w:rPr>
          <w:rFonts w:ascii="Times New Roman" w:hAnsi="Times New Roman" w:cs="Times New Roman"/>
          <w:sz w:val="24"/>
          <w:szCs w:val="24"/>
        </w:rPr>
        <w:t xml:space="preserve"> and were attentive to consistent messaging. </w:t>
      </w:r>
      <w:r w:rsidR="00AE4B57">
        <w:rPr>
          <w:rFonts w:ascii="Times New Roman" w:hAnsi="Times New Roman" w:cs="Times New Roman"/>
          <w:sz w:val="24"/>
          <w:szCs w:val="24"/>
        </w:rPr>
        <w:t>Furthe</w:t>
      </w:r>
      <w:r w:rsidR="00881C02">
        <w:rPr>
          <w:rFonts w:ascii="Times New Roman" w:hAnsi="Times New Roman" w:cs="Times New Roman"/>
          <w:sz w:val="24"/>
          <w:szCs w:val="24"/>
        </w:rPr>
        <w:t>r</w:t>
      </w:r>
      <w:r w:rsidR="00AE4B57">
        <w:rPr>
          <w:rFonts w:ascii="Times New Roman" w:hAnsi="Times New Roman" w:cs="Times New Roman"/>
          <w:sz w:val="24"/>
          <w:szCs w:val="24"/>
        </w:rPr>
        <w:t>more</w:t>
      </w:r>
      <w:r w:rsidRPr="00B25C4B">
        <w:rPr>
          <w:rFonts w:ascii="Times New Roman" w:hAnsi="Times New Roman" w:cs="Times New Roman"/>
          <w:sz w:val="24"/>
          <w:szCs w:val="24"/>
        </w:rPr>
        <w:t xml:space="preserve">, leaders were actively involved in making school staff aware of what the 2011 frameworks entailed and what the new standards meant for teachers and students. </w:t>
      </w:r>
    </w:p>
    <w:p w:rsidR="00495A0C" w:rsidRPr="00B25C4B" w:rsidRDefault="00495A0C" w:rsidP="00BC3DA6">
      <w:pPr>
        <w:rPr>
          <w:rFonts w:ascii="Times New Roman" w:hAnsi="Times New Roman" w:cs="Times New Roman"/>
          <w:sz w:val="28"/>
          <w:szCs w:val="24"/>
        </w:rPr>
      </w:pPr>
    </w:p>
    <w:p w:rsidR="00495A0C" w:rsidRPr="00B25C4B" w:rsidRDefault="00495A0C" w:rsidP="00B25C4B">
      <w:pPr>
        <w:pStyle w:val="ListParagraph"/>
        <w:numPr>
          <w:ilvl w:val="0"/>
          <w:numId w:val="68"/>
        </w:numPr>
        <w:spacing w:after="0" w:line="240" w:lineRule="auto"/>
        <w:rPr>
          <w:rFonts w:ascii="Times New Roman" w:hAnsi="Times New Roman" w:cs="Times New Roman"/>
        </w:rPr>
      </w:pPr>
      <w:r w:rsidRPr="00B25C4B">
        <w:rPr>
          <w:rFonts w:ascii="Times New Roman" w:hAnsi="Times New Roman" w:cs="Times New Roman"/>
          <w:b/>
          <w:sz w:val="24"/>
          <w:szCs w:val="24"/>
        </w:rPr>
        <w:t xml:space="preserve">Creating </w:t>
      </w:r>
      <w:r w:rsidR="00203D3F">
        <w:rPr>
          <w:rFonts w:ascii="Times New Roman" w:hAnsi="Times New Roman" w:cs="Times New Roman"/>
          <w:b/>
          <w:sz w:val="24"/>
          <w:szCs w:val="24"/>
        </w:rPr>
        <w:t xml:space="preserve">a </w:t>
      </w:r>
      <w:r w:rsidRPr="00B25C4B">
        <w:rPr>
          <w:rFonts w:ascii="Times New Roman" w:hAnsi="Times New Roman" w:cs="Times New Roman"/>
          <w:b/>
          <w:sz w:val="24"/>
          <w:szCs w:val="24"/>
        </w:rPr>
        <w:t>Desire to Support and Participate in the Change</w:t>
      </w:r>
      <w:r w:rsidRPr="00B25C4B">
        <w:rPr>
          <w:rFonts w:ascii="Times New Roman" w:hAnsi="Times New Roman" w:cs="Times New Roman"/>
          <w:sz w:val="24"/>
          <w:szCs w:val="24"/>
        </w:rPr>
        <w:t xml:space="preserve">. </w:t>
      </w:r>
      <w:r w:rsidRPr="00B25C4B">
        <w:rPr>
          <w:rFonts w:ascii="Times New Roman" w:hAnsi="Times New Roman" w:cs="Times New Roman"/>
          <w:sz w:val="24"/>
        </w:rPr>
        <w:t xml:space="preserve">In districts and schools where implementation of the 2011 frameworks was most effective, leaders were knowledgeable, visible, and engaged in the change process. </w:t>
      </w:r>
      <w:r w:rsidRPr="00B25C4B">
        <w:rPr>
          <w:rFonts w:ascii="Times New Roman" w:hAnsi="Times New Roman" w:cs="Times New Roman"/>
          <w:sz w:val="24"/>
          <w:szCs w:val="24"/>
        </w:rPr>
        <w:t>More</w:t>
      </w:r>
      <w:r w:rsidR="007A0A29">
        <w:rPr>
          <w:rFonts w:ascii="Times New Roman" w:hAnsi="Times New Roman" w:cs="Times New Roman"/>
          <w:sz w:val="24"/>
          <w:szCs w:val="24"/>
        </w:rPr>
        <w:t xml:space="preserve"> </w:t>
      </w:r>
      <w:r w:rsidRPr="00B25C4B">
        <w:rPr>
          <w:rFonts w:ascii="Times New Roman" w:hAnsi="Times New Roman" w:cs="Times New Roman"/>
          <w:sz w:val="24"/>
          <w:szCs w:val="24"/>
        </w:rPr>
        <w:t xml:space="preserve">successful districts and schools also relied on teachers to communicate to other teachers that the new standards </w:t>
      </w:r>
      <w:r w:rsidR="00FE2E76">
        <w:rPr>
          <w:rFonts w:ascii="Times New Roman" w:hAnsi="Times New Roman" w:cs="Times New Roman"/>
          <w:sz w:val="24"/>
          <w:szCs w:val="24"/>
        </w:rPr>
        <w:t>were</w:t>
      </w:r>
      <w:r w:rsidRPr="00B25C4B">
        <w:rPr>
          <w:rFonts w:ascii="Times New Roman" w:hAnsi="Times New Roman" w:cs="Times New Roman"/>
          <w:sz w:val="24"/>
          <w:szCs w:val="24"/>
        </w:rPr>
        <w:t xml:space="preserve"> a desired and viable shift. </w:t>
      </w:r>
      <w:r w:rsidRPr="00B25C4B">
        <w:rPr>
          <w:rFonts w:ascii="Times New Roman" w:hAnsi="Times New Roman" w:cs="Times New Roman"/>
          <w:sz w:val="24"/>
        </w:rPr>
        <w:t>In addition, several districts explicitly connected implementation of the 2011 frameworks with the state’s new educator evaluation system</w:t>
      </w:r>
      <w:r w:rsidR="008B2FEB">
        <w:rPr>
          <w:rFonts w:ascii="Times New Roman" w:hAnsi="Times New Roman" w:cs="Times New Roman"/>
          <w:sz w:val="24"/>
        </w:rPr>
        <w:t xml:space="preserve"> to incentivize adoption of the new standards</w:t>
      </w:r>
      <w:r w:rsidR="00595681">
        <w:rPr>
          <w:rFonts w:ascii="Times New Roman" w:hAnsi="Times New Roman" w:cs="Times New Roman"/>
          <w:sz w:val="24"/>
        </w:rPr>
        <w:t>.</w:t>
      </w:r>
    </w:p>
    <w:p w:rsidR="00495A0C" w:rsidRPr="00B25C4B" w:rsidRDefault="00495A0C" w:rsidP="00BC3DA6">
      <w:pPr>
        <w:rPr>
          <w:rFonts w:ascii="Times New Roman" w:hAnsi="Times New Roman" w:cs="Times New Roman"/>
          <w:sz w:val="28"/>
        </w:rPr>
      </w:pPr>
      <w:bookmarkStart w:id="47" w:name="_GoBack"/>
      <w:bookmarkEnd w:id="47"/>
    </w:p>
    <w:p w:rsidR="00495A0C" w:rsidRPr="00B25C4B" w:rsidRDefault="00495A0C" w:rsidP="00B25C4B">
      <w:pPr>
        <w:pStyle w:val="ListParagraph"/>
        <w:numPr>
          <w:ilvl w:val="0"/>
          <w:numId w:val="68"/>
        </w:numPr>
        <w:spacing w:after="0" w:line="240" w:lineRule="auto"/>
        <w:rPr>
          <w:rFonts w:ascii="Times New Roman" w:hAnsi="Times New Roman" w:cs="Times New Roman"/>
          <w:szCs w:val="24"/>
        </w:rPr>
      </w:pPr>
      <w:r w:rsidRPr="00B25C4B">
        <w:rPr>
          <w:rFonts w:ascii="Times New Roman" w:hAnsi="Times New Roman" w:cs="Times New Roman"/>
          <w:b/>
          <w:sz w:val="24"/>
          <w:szCs w:val="24"/>
        </w:rPr>
        <w:t>Developing Knowledge to Make the Change</w:t>
      </w:r>
      <w:r w:rsidRPr="00B25C4B">
        <w:rPr>
          <w:rFonts w:ascii="Times New Roman" w:hAnsi="Times New Roman" w:cs="Times New Roman"/>
          <w:sz w:val="24"/>
          <w:szCs w:val="24"/>
        </w:rPr>
        <w:t>. Most district and school participants in this study indicated that building knowledge has been a gradual process</w:t>
      </w:r>
      <w:r w:rsidR="004903D0">
        <w:rPr>
          <w:rFonts w:ascii="Times New Roman" w:hAnsi="Times New Roman" w:cs="Times New Roman"/>
          <w:sz w:val="24"/>
          <w:szCs w:val="24"/>
        </w:rPr>
        <w:t>,</w:t>
      </w:r>
      <w:r w:rsidRPr="00B25C4B">
        <w:rPr>
          <w:rFonts w:ascii="Times New Roman" w:hAnsi="Times New Roman" w:cs="Times New Roman"/>
          <w:sz w:val="24"/>
          <w:szCs w:val="24"/>
        </w:rPr>
        <w:t xml:space="preserve"> and</w:t>
      </w:r>
      <w:r w:rsidR="004903D0">
        <w:rPr>
          <w:rFonts w:ascii="Times New Roman" w:hAnsi="Times New Roman" w:cs="Times New Roman"/>
          <w:sz w:val="24"/>
          <w:szCs w:val="24"/>
        </w:rPr>
        <w:t xml:space="preserve"> has been</w:t>
      </w:r>
      <w:r w:rsidRPr="00B25C4B">
        <w:rPr>
          <w:rFonts w:ascii="Times New Roman" w:hAnsi="Times New Roman" w:cs="Times New Roman"/>
          <w:sz w:val="24"/>
          <w:szCs w:val="24"/>
        </w:rPr>
        <w:t xml:space="preserve"> fairly well supported and addressed. Resources and supports to build and strengthen knowledge included model units developed by the state or districts, curriculum guides, professional development during the school year and in the summer, and job-embedded supports </w:t>
      </w:r>
      <w:r w:rsidR="00110F16">
        <w:rPr>
          <w:rFonts w:ascii="Times New Roman" w:hAnsi="Times New Roman" w:cs="Times New Roman"/>
          <w:sz w:val="24"/>
          <w:szCs w:val="24"/>
        </w:rPr>
        <w:t>(</w:t>
      </w:r>
      <w:r w:rsidRPr="00B25C4B">
        <w:rPr>
          <w:rFonts w:ascii="Times New Roman" w:hAnsi="Times New Roman" w:cs="Times New Roman"/>
          <w:sz w:val="24"/>
          <w:szCs w:val="24"/>
        </w:rPr>
        <w:t>such as coaching and mentoring</w:t>
      </w:r>
      <w:r w:rsidR="00110F16">
        <w:rPr>
          <w:rFonts w:ascii="Times New Roman" w:hAnsi="Times New Roman" w:cs="Times New Roman"/>
          <w:sz w:val="24"/>
          <w:szCs w:val="24"/>
        </w:rPr>
        <w:t>)</w:t>
      </w:r>
      <w:r w:rsidRPr="00B25C4B">
        <w:rPr>
          <w:rFonts w:ascii="Times New Roman" w:hAnsi="Times New Roman" w:cs="Times New Roman"/>
          <w:sz w:val="24"/>
          <w:szCs w:val="24"/>
        </w:rPr>
        <w:t xml:space="preserve">. </w:t>
      </w:r>
      <w:r w:rsidR="00395297">
        <w:rPr>
          <w:rFonts w:ascii="Times New Roman" w:hAnsi="Times New Roman" w:cs="Times New Roman"/>
          <w:sz w:val="24"/>
          <w:szCs w:val="24"/>
        </w:rPr>
        <w:t>Nearly</w:t>
      </w:r>
      <w:r w:rsidRPr="00B25C4B">
        <w:rPr>
          <w:rFonts w:ascii="Times New Roman" w:hAnsi="Times New Roman" w:cs="Times New Roman"/>
          <w:sz w:val="24"/>
          <w:szCs w:val="24"/>
        </w:rPr>
        <w:t xml:space="preserve"> all respondents </w:t>
      </w:r>
      <w:r w:rsidR="006F7219">
        <w:rPr>
          <w:rFonts w:ascii="Times New Roman" w:hAnsi="Times New Roman" w:cs="Times New Roman"/>
          <w:sz w:val="24"/>
          <w:szCs w:val="24"/>
        </w:rPr>
        <w:t>discussed</w:t>
      </w:r>
      <w:r w:rsidRPr="00B25C4B">
        <w:rPr>
          <w:rFonts w:ascii="Times New Roman" w:hAnsi="Times New Roman" w:cs="Times New Roman"/>
          <w:sz w:val="24"/>
          <w:szCs w:val="24"/>
        </w:rPr>
        <w:t xml:space="preserve"> the value of collaborative teams and PLCs within schools to build collective knowledge. </w:t>
      </w:r>
    </w:p>
    <w:p w:rsidR="00495A0C" w:rsidRPr="00B25C4B" w:rsidRDefault="00495A0C" w:rsidP="00BC3DA6">
      <w:pPr>
        <w:rPr>
          <w:rFonts w:ascii="Times New Roman" w:hAnsi="Times New Roman" w:cs="Times New Roman"/>
          <w:sz w:val="28"/>
          <w:szCs w:val="24"/>
        </w:rPr>
      </w:pPr>
    </w:p>
    <w:p w:rsidR="00495A0C" w:rsidRPr="00B25C4B" w:rsidRDefault="00495A0C" w:rsidP="00B25C4B">
      <w:pPr>
        <w:pStyle w:val="ListParagraph"/>
        <w:numPr>
          <w:ilvl w:val="0"/>
          <w:numId w:val="68"/>
        </w:numPr>
        <w:spacing w:after="0" w:line="240" w:lineRule="auto"/>
        <w:rPr>
          <w:rFonts w:ascii="Times New Roman" w:hAnsi="Times New Roman" w:cs="Times New Roman"/>
        </w:rPr>
      </w:pPr>
      <w:r w:rsidRPr="00B25C4B">
        <w:rPr>
          <w:rFonts w:ascii="Times New Roman" w:hAnsi="Times New Roman" w:cs="Times New Roman"/>
          <w:b/>
          <w:sz w:val="24"/>
        </w:rPr>
        <w:t>Fostering the Ability to Apply New Knowledge and Skills</w:t>
      </w:r>
      <w:r w:rsidRPr="00B25C4B">
        <w:rPr>
          <w:rFonts w:ascii="Times New Roman" w:hAnsi="Times New Roman" w:cs="Times New Roman"/>
          <w:sz w:val="24"/>
        </w:rPr>
        <w:t xml:space="preserve">. </w:t>
      </w:r>
      <w:r w:rsidRPr="00B25C4B">
        <w:rPr>
          <w:rFonts w:ascii="Times New Roman" w:hAnsi="Times New Roman" w:cs="Times New Roman"/>
          <w:sz w:val="24"/>
          <w:szCs w:val="24"/>
        </w:rPr>
        <w:t xml:space="preserve">Participating districts and schools attempted to foster </w:t>
      </w:r>
      <w:r w:rsidR="00BD748C">
        <w:rPr>
          <w:rFonts w:ascii="Times New Roman" w:hAnsi="Times New Roman" w:cs="Times New Roman"/>
          <w:sz w:val="24"/>
          <w:szCs w:val="24"/>
        </w:rPr>
        <w:t xml:space="preserve">an </w:t>
      </w:r>
      <w:r w:rsidRPr="00B25C4B">
        <w:rPr>
          <w:rFonts w:ascii="Times New Roman" w:hAnsi="Times New Roman" w:cs="Times New Roman"/>
          <w:spacing w:val="-4"/>
          <w:sz w:val="24"/>
          <w:szCs w:val="24"/>
        </w:rPr>
        <w:t xml:space="preserve">ability to implement the 2011 frameworks by providing opportunities to plan and collaborate together, sometimes with the guidance of instructional coaches. </w:t>
      </w:r>
      <w:r w:rsidR="005C2084">
        <w:rPr>
          <w:rFonts w:ascii="Times New Roman" w:hAnsi="Times New Roman" w:cs="Times New Roman"/>
          <w:spacing w:val="-4"/>
          <w:sz w:val="24"/>
          <w:szCs w:val="24"/>
        </w:rPr>
        <w:t>M</w:t>
      </w:r>
      <w:r w:rsidRPr="00B25C4B">
        <w:rPr>
          <w:rFonts w:ascii="Times New Roman" w:hAnsi="Times New Roman" w:cs="Times New Roman"/>
          <w:spacing w:val="-4"/>
          <w:sz w:val="24"/>
          <w:szCs w:val="24"/>
        </w:rPr>
        <w:t xml:space="preserve">odel instructional units with concrete examples of effective classroom instruction were </w:t>
      </w:r>
      <w:r w:rsidR="00802346">
        <w:rPr>
          <w:rFonts w:ascii="Times New Roman" w:hAnsi="Times New Roman" w:cs="Times New Roman"/>
          <w:spacing w:val="-4"/>
          <w:sz w:val="24"/>
          <w:szCs w:val="24"/>
        </w:rPr>
        <w:t xml:space="preserve">also </w:t>
      </w:r>
      <w:r w:rsidRPr="00B25C4B">
        <w:rPr>
          <w:rFonts w:ascii="Times New Roman" w:hAnsi="Times New Roman" w:cs="Times New Roman"/>
          <w:spacing w:val="-4"/>
          <w:sz w:val="24"/>
          <w:szCs w:val="24"/>
        </w:rPr>
        <w:t>provided to teachers</w:t>
      </w:r>
      <w:r w:rsidR="007A0A29" w:rsidRPr="00BC3DA6">
        <w:rPr>
          <w:rFonts w:ascii="Times New Roman" w:hAnsi="Times New Roman" w:cs="Times New Roman"/>
          <w:spacing w:val="-4"/>
          <w:sz w:val="24"/>
          <w:szCs w:val="24"/>
        </w:rPr>
        <w:t xml:space="preserve">. </w:t>
      </w:r>
      <w:r w:rsidRPr="00B25C4B">
        <w:rPr>
          <w:rFonts w:ascii="Times New Roman" w:hAnsi="Times New Roman" w:cs="Times New Roman"/>
          <w:sz w:val="24"/>
          <w:szCs w:val="24"/>
        </w:rPr>
        <w:t xml:space="preserve">In schools with instructional coaches, these individuals were seen as key players in helping teachers to continuously hone their skills and stay abreast of new developments to improve their practice. </w:t>
      </w:r>
    </w:p>
    <w:p w:rsidR="00495A0C" w:rsidRPr="00B25C4B" w:rsidRDefault="00495A0C" w:rsidP="00BC3DA6">
      <w:pPr>
        <w:rPr>
          <w:rFonts w:ascii="Times New Roman" w:hAnsi="Times New Roman" w:cs="Times New Roman"/>
          <w:sz w:val="28"/>
        </w:rPr>
      </w:pPr>
    </w:p>
    <w:p w:rsidR="00495A0C" w:rsidRPr="00B25C4B" w:rsidRDefault="00495A0C" w:rsidP="00B25C4B">
      <w:pPr>
        <w:pStyle w:val="ListParagraph"/>
        <w:numPr>
          <w:ilvl w:val="0"/>
          <w:numId w:val="68"/>
        </w:numPr>
        <w:spacing w:after="0" w:line="240" w:lineRule="auto"/>
        <w:rPr>
          <w:rFonts w:ascii="Times New Roman" w:hAnsi="Times New Roman" w:cs="Times New Roman"/>
        </w:rPr>
      </w:pPr>
      <w:r w:rsidRPr="00B25C4B">
        <w:rPr>
          <w:rFonts w:ascii="Times New Roman" w:hAnsi="Times New Roman" w:cs="Times New Roman"/>
          <w:b/>
          <w:sz w:val="24"/>
        </w:rPr>
        <w:t>Reinforcing and Sustaining Change</w:t>
      </w:r>
      <w:r w:rsidRPr="00B25C4B">
        <w:rPr>
          <w:rFonts w:ascii="Times New Roman" w:hAnsi="Times New Roman" w:cs="Times New Roman"/>
          <w:sz w:val="24"/>
        </w:rPr>
        <w:t xml:space="preserve">. </w:t>
      </w:r>
      <w:r w:rsidRPr="00B25C4B">
        <w:rPr>
          <w:rFonts w:ascii="Times New Roman" w:hAnsi="Times New Roman" w:cs="Times New Roman"/>
          <w:sz w:val="24"/>
          <w:szCs w:val="24"/>
        </w:rPr>
        <w:t xml:space="preserve">Like other elements of the change process, reinforcing and sustaining change requires time, collaboration, ongoing communication, and a persistent focus on goals and key principles. </w:t>
      </w:r>
      <w:r w:rsidRPr="00B25C4B">
        <w:rPr>
          <w:rFonts w:ascii="Times New Roman" w:hAnsi="Times New Roman" w:cs="Times New Roman"/>
          <w:sz w:val="24"/>
        </w:rPr>
        <w:t xml:space="preserve">Showcasing success, student work, and exemplary teacher practices helped </w:t>
      </w:r>
      <w:r w:rsidR="00170D0E">
        <w:rPr>
          <w:rFonts w:ascii="Times New Roman" w:hAnsi="Times New Roman" w:cs="Times New Roman"/>
          <w:sz w:val="24"/>
        </w:rPr>
        <w:t xml:space="preserve">schools and teachers to </w:t>
      </w:r>
      <w:r w:rsidRPr="00B25C4B">
        <w:rPr>
          <w:rFonts w:ascii="Times New Roman" w:hAnsi="Times New Roman" w:cs="Times New Roman"/>
          <w:sz w:val="24"/>
        </w:rPr>
        <w:t xml:space="preserve">celebrate change. </w:t>
      </w:r>
      <w:r w:rsidR="007A0A29">
        <w:rPr>
          <w:rFonts w:ascii="Times New Roman" w:hAnsi="Times New Roman" w:cs="Times New Roman"/>
          <w:sz w:val="24"/>
        </w:rPr>
        <w:t>O</w:t>
      </w:r>
      <w:r w:rsidRPr="00B25C4B">
        <w:rPr>
          <w:rFonts w:ascii="Times New Roman" w:hAnsi="Times New Roman" w:cs="Times New Roman"/>
          <w:sz w:val="24"/>
        </w:rPr>
        <w:t xml:space="preserve">pen conversations about the frameworks and implementation were also </w:t>
      </w:r>
      <w:r w:rsidR="007C3557">
        <w:rPr>
          <w:rFonts w:ascii="Times New Roman" w:hAnsi="Times New Roman" w:cs="Times New Roman"/>
          <w:sz w:val="24"/>
        </w:rPr>
        <w:t>cited</w:t>
      </w:r>
      <w:r w:rsidRPr="00B25C4B">
        <w:rPr>
          <w:rFonts w:ascii="Times New Roman" w:hAnsi="Times New Roman" w:cs="Times New Roman"/>
          <w:sz w:val="24"/>
        </w:rPr>
        <w:t xml:space="preserve"> as a </w:t>
      </w:r>
      <w:r w:rsidR="008F445C">
        <w:rPr>
          <w:rFonts w:ascii="Times New Roman" w:hAnsi="Times New Roman" w:cs="Times New Roman"/>
          <w:sz w:val="24"/>
        </w:rPr>
        <w:t xml:space="preserve">useful </w:t>
      </w:r>
      <w:r w:rsidRPr="00B25C4B">
        <w:rPr>
          <w:rFonts w:ascii="Times New Roman" w:hAnsi="Times New Roman" w:cs="Times New Roman"/>
          <w:sz w:val="24"/>
        </w:rPr>
        <w:lastRenderedPageBreak/>
        <w:t>strategy to reinforce and sustain change</w:t>
      </w:r>
      <w:r w:rsidR="001E328F">
        <w:rPr>
          <w:rFonts w:ascii="Times New Roman" w:hAnsi="Times New Roman" w:cs="Times New Roman"/>
          <w:sz w:val="24"/>
        </w:rPr>
        <w:t>.</w:t>
      </w:r>
      <w:r w:rsidRPr="00B25C4B">
        <w:rPr>
          <w:rFonts w:ascii="Times New Roman" w:hAnsi="Times New Roman" w:cs="Times New Roman"/>
          <w:sz w:val="24"/>
        </w:rPr>
        <w:t xml:space="preserve"> </w:t>
      </w:r>
      <w:r w:rsidR="009A0AF3">
        <w:rPr>
          <w:rFonts w:ascii="Times New Roman" w:hAnsi="Times New Roman" w:cs="Times New Roman"/>
          <w:sz w:val="24"/>
        </w:rPr>
        <w:t>Through</w:t>
      </w:r>
      <w:r w:rsidRPr="00B25C4B">
        <w:rPr>
          <w:rFonts w:asciiTheme="majorHAnsi" w:hAnsiTheme="majorHAnsi" w:cstheme="majorHAnsi"/>
          <w:sz w:val="24"/>
        </w:rPr>
        <w:t xml:space="preserve"> candid dialogue, the frameworks</w:t>
      </w:r>
      <w:r w:rsidR="001D1CD4">
        <w:rPr>
          <w:rFonts w:asciiTheme="majorHAnsi" w:hAnsiTheme="majorHAnsi" w:cstheme="majorHAnsi"/>
          <w:sz w:val="24"/>
        </w:rPr>
        <w:t>—</w:t>
      </w:r>
      <w:r w:rsidR="007746D7">
        <w:rPr>
          <w:rFonts w:asciiTheme="majorHAnsi" w:hAnsiTheme="majorHAnsi" w:cstheme="majorHAnsi"/>
          <w:sz w:val="24"/>
        </w:rPr>
        <w:t>and</w:t>
      </w:r>
      <w:r w:rsidRPr="00B25C4B">
        <w:rPr>
          <w:rFonts w:asciiTheme="majorHAnsi" w:hAnsiTheme="majorHAnsi" w:cstheme="majorHAnsi"/>
          <w:sz w:val="24"/>
        </w:rPr>
        <w:t xml:space="preserve"> </w:t>
      </w:r>
      <w:r w:rsidR="007746D7">
        <w:rPr>
          <w:rFonts w:asciiTheme="majorHAnsi" w:hAnsiTheme="majorHAnsi" w:cstheme="majorHAnsi"/>
          <w:sz w:val="24"/>
        </w:rPr>
        <w:t xml:space="preserve">the </w:t>
      </w:r>
      <w:r w:rsidRPr="00B25C4B">
        <w:rPr>
          <w:rFonts w:asciiTheme="majorHAnsi" w:hAnsiTheme="majorHAnsi" w:cstheme="majorHAnsi"/>
          <w:sz w:val="24"/>
        </w:rPr>
        <w:t>expectations for and practices associated with implementation</w:t>
      </w:r>
      <w:r w:rsidR="001D1CD4">
        <w:rPr>
          <w:rFonts w:asciiTheme="majorHAnsi" w:hAnsiTheme="majorHAnsi" w:cstheme="majorHAnsi"/>
          <w:sz w:val="24"/>
        </w:rPr>
        <w:t>—</w:t>
      </w:r>
      <w:r w:rsidR="007746D7">
        <w:rPr>
          <w:rFonts w:asciiTheme="majorHAnsi" w:hAnsiTheme="majorHAnsi" w:cstheme="majorHAnsi"/>
          <w:sz w:val="24"/>
        </w:rPr>
        <w:t>became</w:t>
      </w:r>
      <w:r w:rsidRPr="00B25C4B">
        <w:rPr>
          <w:rFonts w:asciiTheme="majorHAnsi" w:hAnsiTheme="majorHAnsi" w:cstheme="majorHAnsi"/>
          <w:sz w:val="24"/>
        </w:rPr>
        <w:t xml:space="preserve"> part of the curriculum, language, and culture of the school.</w:t>
      </w:r>
      <w:r w:rsidRPr="00B25C4B">
        <w:rPr>
          <w:rFonts w:ascii="Times New Roman" w:hAnsi="Times New Roman" w:cs="Times New Roman"/>
          <w:sz w:val="24"/>
        </w:rPr>
        <w:t xml:space="preserve"> </w:t>
      </w:r>
    </w:p>
    <w:p w:rsidR="00270D9B" w:rsidRPr="00843C74" w:rsidRDefault="00E719DF" w:rsidP="00900EF9">
      <w:pPr>
        <w:rPr>
          <w:rFonts w:ascii="Times New Roman" w:hAnsi="Times New Roman" w:cs="Times New Roman"/>
        </w:rPr>
      </w:pPr>
      <w:r>
        <w:rPr>
          <w:rFonts w:ascii="Times New Roman" w:hAnsi="Times New Roman" w:cs="Times New Roman"/>
        </w:rPr>
        <w:t xml:space="preserve"> </w:t>
      </w:r>
    </w:p>
    <w:p w:rsidR="00270D9B" w:rsidRPr="00843C74" w:rsidRDefault="00270D9B" w:rsidP="00900EF9">
      <w:pPr>
        <w:pStyle w:val="Heading2"/>
        <w:spacing w:before="0" w:after="240"/>
        <w:rPr>
          <w:rFonts w:ascii="Times New Roman" w:hAnsi="Times New Roman"/>
        </w:rPr>
      </w:pPr>
      <w:bookmarkStart w:id="48" w:name="_Toc398219531"/>
      <w:r w:rsidRPr="00843C74">
        <w:rPr>
          <w:rFonts w:ascii="Times New Roman" w:hAnsi="Times New Roman"/>
        </w:rPr>
        <w:t>Change Model</w:t>
      </w:r>
      <w:bookmarkEnd w:id="48"/>
      <w:r w:rsidRPr="00843C74">
        <w:rPr>
          <w:rFonts w:ascii="Times New Roman" w:hAnsi="Times New Roman"/>
        </w:rPr>
        <w:t xml:space="preserve"> </w:t>
      </w:r>
    </w:p>
    <w:p w:rsidR="00970467" w:rsidRDefault="00270D9B" w:rsidP="00900EF9">
      <w:pPr>
        <w:rPr>
          <w:rFonts w:ascii="Times New Roman" w:hAnsi="Times New Roman" w:cs="Times New Roman"/>
        </w:rPr>
      </w:pPr>
      <w:r w:rsidRPr="00843C74">
        <w:rPr>
          <w:rFonts w:ascii="Times New Roman" w:hAnsi="Times New Roman" w:cs="Times New Roman"/>
        </w:rPr>
        <w:t>In this section</w:t>
      </w:r>
      <w:r w:rsidR="00F416F1">
        <w:rPr>
          <w:rFonts w:ascii="Times New Roman" w:hAnsi="Times New Roman" w:cs="Times New Roman"/>
        </w:rPr>
        <w:t xml:space="preserve"> of the report</w:t>
      </w:r>
      <w:r w:rsidRPr="00843C74">
        <w:rPr>
          <w:rFonts w:ascii="Times New Roman" w:hAnsi="Times New Roman" w:cs="Times New Roman"/>
        </w:rPr>
        <w:t xml:space="preserve">, we </w:t>
      </w:r>
      <w:r w:rsidR="00970467">
        <w:rPr>
          <w:rFonts w:ascii="Times New Roman" w:hAnsi="Times New Roman" w:cs="Times New Roman"/>
        </w:rPr>
        <w:t>consider</w:t>
      </w:r>
      <w:r w:rsidRPr="00843C74">
        <w:rPr>
          <w:rFonts w:ascii="Times New Roman" w:hAnsi="Times New Roman" w:cs="Times New Roman"/>
        </w:rPr>
        <w:t xml:space="preserve"> </w:t>
      </w:r>
      <w:r>
        <w:rPr>
          <w:rFonts w:ascii="Times New Roman" w:hAnsi="Times New Roman" w:cs="Times New Roman"/>
        </w:rPr>
        <w:t>the transition to</w:t>
      </w:r>
      <w:r w:rsidRPr="00843C74">
        <w:rPr>
          <w:rFonts w:ascii="Times New Roman" w:hAnsi="Times New Roman" w:cs="Times New Roman"/>
        </w:rPr>
        <w:t xml:space="preserve"> the 2011 </w:t>
      </w:r>
      <w:r w:rsidR="00894A9C">
        <w:rPr>
          <w:rFonts w:ascii="Times New Roman" w:hAnsi="Times New Roman" w:cs="Times New Roman"/>
        </w:rPr>
        <w:t>framework</w:t>
      </w:r>
      <w:r w:rsidRPr="00843C74">
        <w:rPr>
          <w:rFonts w:ascii="Times New Roman" w:hAnsi="Times New Roman" w:cs="Times New Roman"/>
        </w:rPr>
        <w:t xml:space="preserve">s within </w:t>
      </w:r>
      <w:r w:rsidR="00C44856">
        <w:rPr>
          <w:rFonts w:ascii="Times New Roman" w:hAnsi="Times New Roman" w:cs="Times New Roman"/>
        </w:rPr>
        <w:t xml:space="preserve">a specific </w:t>
      </w:r>
      <w:r w:rsidRPr="00843C74">
        <w:rPr>
          <w:rFonts w:ascii="Times New Roman" w:hAnsi="Times New Roman" w:cs="Times New Roman"/>
        </w:rPr>
        <w:t>model of chang</w:t>
      </w:r>
      <w:r w:rsidR="00970467">
        <w:rPr>
          <w:rFonts w:ascii="Times New Roman" w:hAnsi="Times New Roman" w:cs="Times New Roman"/>
        </w:rPr>
        <w:t>e (</w:t>
      </w:r>
      <w:r w:rsidR="00043E90">
        <w:rPr>
          <w:rFonts w:ascii="Times New Roman" w:hAnsi="Times New Roman" w:cs="Times New Roman"/>
        </w:rPr>
        <w:t xml:space="preserve">the ADKAR model </w:t>
      </w:r>
      <w:r w:rsidR="001272D0">
        <w:rPr>
          <w:rFonts w:ascii="Times New Roman" w:hAnsi="Times New Roman" w:cs="Times New Roman"/>
        </w:rPr>
        <w:t xml:space="preserve">developed by </w:t>
      </w:r>
      <w:r w:rsidR="00970467">
        <w:rPr>
          <w:rFonts w:ascii="Times New Roman" w:hAnsi="Times New Roman" w:cs="Times New Roman"/>
        </w:rPr>
        <w:t xml:space="preserve">Hiatt, 2006), which </w:t>
      </w:r>
      <w:r w:rsidRPr="00843C74">
        <w:rPr>
          <w:rFonts w:ascii="Times New Roman" w:hAnsi="Times New Roman" w:cs="Times New Roman"/>
        </w:rPr>
        <w:t xml:space="preserve">is a research-based and results-oriented framework for understanding change at an individual or group level. </w:t>
      </w:r>
      <w:r w:rsidR="00970467">
        <w:rPr>
          <w:rFonts w:ascii="Times New Roman" w:hAnsi="Times New Roman" w:cs="Times New Roman"/>
        </w:rPr>
        <w:t>We do this to emphasize that any change, including one as signi</w:t>
      </w:r>
      <w:r w:rsidR="008E631B">
        <w:rPr>
          <w:rFonts w:ascii="Times New Roman" w:hAnsi="Times New Roman" w:cs="Times New Roman"/>
        </w:rPr>
        <w:t>ficant as the transition to new</w:t>
      </w:r>
      <w:r w:rsidR="004B209B">
        <w:rPr>
          <w:rFonts w:ascii="Times New Roman" w:hAnsi="Times New Roman" w:cs="Times New Roman"/>
        </w:rPr>
        <w:t xml:space="preserve"> learning </w:t>
      </w:r>
      <w:r w:rsidR="00970467">
        <w:rPr>
          <w:rFonts w:ascii="Times New Roman" w:hAnsi="Times New Roman" w:cs="Times New Roman"/>
        </w:rPr>
        <w:t xml:space="preserve">standards, is a process that can be understood </w:t>
      </w:r>
      <w:r w:rsidR="00E72D84">
        <w:rPr>
          <w:rFonts w:ascii="Times New Roman" w:hAnsi="Times New Roman" w:cs="Times New Roman"/>
        </w:rPr>
        <w:t xml:space="preserve">and managed </w:t>
      </w:r>
      <w:r w:rsidR="00970467">
        <w:rPr>
          <w:rFonts w:ascii="Times New Roman" w:hAnsi="Times New Roman" w:cs="Times New Roman"/>
        </w:rPr>
        <w:t xml:space="preserve">within a </w:t>
      </w:r>
      <w:r w:rsidR="008F40FE">
        <w:rPr>
          <w:rFonts w:ascii="Times New Roman" w:hAnsi="Times New Roman" w:cs="Times New Roman"/>
        </w:rPr>
        <w:t>real-world</w:t>
      </w:r>
      <w:r w:rsidR="008F40FE" w:rsidDel="008F40FE">
        <w:rPr>
          <w:rFonts w:ascii="Times New Roman" w:hAnsi="Times New Roman" w:cs="Times New Roman"/>
        </w:rPr>
        <w:t xml:space="preserve"> </w:t>
      </w:r>
      <w:r w:rsidR="00E72D84">
        <w:rPr>
          <w:rFonts w:ascii="Times New Roman" w:hAnsi="Times New Roman" w:cs="Times New Roman"/>
        </w:rPr>
        <w:t xml:space="preserve">model that </w:t>
      </w:r>
      <w:r w:rsidR="004B209B">
        <w:rPr>
          <w:rFonts w:ascii="Times New Roman" w:hAnsi="Times New Roman" w:cs="Times New Roman"/>
        </w:rPr>
        <w:t>defines the essential elements for change to occur</w:t>
      </w:r>
      <w:r w:rsidR="00970467">
        <w:rPr>
          <w:rFonts w:ascii="Times New Roman" w:hAnsi="Times New Roman" w:cs="Times New Roman"/>
        </w:rPr>
        <w:t xml:space="preserve">. </w:t>
      </w:r>
    </w:p>
    <w:p w:rsidR="00970467" w:rsidRDefault="00970467" w:rsidP="00900EF9">
      <w:pPr>
        <w:rPr>
          <w:rFonts w:ascii="Times New Roman" w:hAnsi="Times New Roman" w:cs="Times New Roman"/>
        </w:rPr>
      </w:pPr>
    </w:p>
    <w:p w:rsidR="00270D9B" w:rsidRPr="00843C74" w:rsidRDefault="00270D9B" w:rsidP="00900EF9">
      <w:pPr>
        <w:rPr>
          <w:rFonts w:ascii="Times New Roman" w:hAnsi="Times New Roman" w:cs="Times New Roman"/>
        </w:rPr>
      </w:pPr>
      <w:r w:rsidRPr="00843C74">
        <w:rPr>
          <w:rFonts w:ascii="Times New Roman" w:hAnsi="Times New Roman" w:cs="Times New Roman"/>
        </w:rPr>
        <w:t xml:space="preserve">The model </w:t>
      </w:r>
      <w:r w:rsidR="00C44856">
        <w:rPr>
          <w:rFonts w:ascii="Times New Roman" w:hAnsi="Times New Roman" w:cs="Times New Roman"/>
        </w:rPr>
        <w:t xml:space="preserve">employed for this study </w:t>
      </w:r>
      <w:r w:rsidR="004B209B">
        <w:rPr>
          <w:rFonts w:ascii="Times New Roman" w:hAnsi="Times New Roman" w:cs="Times New Roman"/>
        </w:rPr>
        <w:t>features</w:t>
      </w:r>
      <w:r w:rsidRPr="00843C74">
        <w:rPr>
          <w:rFonts w:ascii="Times New Roman" w:hAnsi="Times New Roman" w:cs="Times New Roman"/>
        </w:rPr>
        <w:t xml:space="preserve"> five core elements</w:t>
      </w:r>
      <w:r>
        <w:rPr>
          <w:rFonts w:ascii="Times New Roman" w:hAnsi="Times New Roman" w:cs="Times New Roman"/>
        </w:rPr>
        <w:t xml:space="preserve"> </w:t>
      </w:r>
      <w:r w:rsidR="007C3AC2">
        <w:rPr>
          <w:rFonts w:ascii="Times New Roman" w:hAnsi="Times New Roman" w:cs="Times New Roman"/>
        </w:rPr>
        <w:t>(Hiatt also refers to the elements as objectives)</w:t>
      </w:r>
      <w:r w:rsidR="00827A38">
        <w:rPr>
          <w:rFonts w:ascii="Times New Roman" w:hAnsi="Times New Roman" w:cs="Times New Roman"/>
        </w:rPr>
        <w:t>, each of which</w:t>
      </w:r>
      <w:r w:rsidR="007C3AC2">
        <w:rPr>
          <w:rFonts w:ascii="Times New Roman" w:hAnsi="Times New Roman" w:cs="Times New Roman"/>
        </w:rPr>
        <w:t xml:space="preserve"> </w:t>
      </w:r>
      <w:r w:rsidRPr="00843C74">
        <w:rPr>
          <w:rFonts w:ascii="Times New Roman" w:hAnsi="Times New Roman" w:cs="Times New Roman"/>
        </w:rPr>
        <w:t>must be in place for change to be successfully implemented and sustained</w:t>
      </w:r>
      <w:r>
        <w:rPr>
          <w:rFonts w:ascii="Times New Roman" w:hAnsi="Times New Roman" w:cs="Times New Roman"/>
        </w:rPr>
        <w:t xml:space="preserve"> </w:t>
      </w:r>
      <w:r w:rsidR="006163F5">
        <w:rPr>
          <w:rFonts w:ascii="Times New Roman" w:hAnsi="Times New Roman" w:cs="Times New Roman"/>
        </w:rPr>
        <w:t>(</w:t>
      </w:r>
      <w:r>
        <w:rPr>
          <w:rFonts w:ascii="Times New Roman" w:hAnsi="Times New Roman" w:cs="Times New Roman"/>
        </w:rPr>
        <w:t xml:space="preserve">Figure </w:t>
      </w:r>
      <w:r w:rsidR="00F6596B">
        <w:rPr>
          <w:rFonts w:ascii="Times New Roman" w:hAnsi="Times New Roman" w:cs="Times New Roman"/>
        </w:rPr>
        <w:t>6</w:t>
      </w:r>
      <w:r w:rsidR="00B80DA3">
        <w:rPr>
          <w:rFonts w:ascii="Times New Roman" w:hAnsi="Times New Roman" w:cs="Times New Roman"/>
        </w:rPr>
        <w:t>)</w:t>
      </w:r>
      <w:r w:rsidRPr="00843C74">
        <w:rPr>
          <w:rFonts w:ascii="Times New Roman" w:hAnsi="Times New Roman" w:cs="Times New Roman"/>
        </w:rPr>
        <w:t xml:space="preserve">. </w:t>
      </w:r>
    </w:p>
    <w:p w:rsidR="00270D9B" w:rsidRDefault="00270D9B" w:rsidP="00B005EF">
      <w:pPr>
        <w:pStyle w:val="Caption"/>
      </w:pPr>
      <w:bookmarkStart w:id="49" w:name="_Toc398023213"/>
      <w:r w:rsidRPr="00843C74">
        <w:t xml:space="preserve">Figure </w:t>
      </w:r>
      <w:r w:rsidR="00C129BB">
        <w:t>6</w:t>
      </w:r>
      <w:r w:rsidRPr="00843C74">
        <w:t xml:space="preserve">. Model for </w:t>
      </w:r>
      <w:r>
        <w:t>Change</w:t>
      </w:r>
      <w:bookmarkEnd w:id="49"/>
    </w:p>
    <w:p w:rsidR="00270D9B" w:rsidRPr="00843C74" w:rsidRDefault="00532792" w:rsidP="00900EF9">
      <w:pPr>
        <w:spacing w:after="120"/>
        <w:jc w:val="center"/>
        <w:rPr>
          <w:rFonts w:ascii="Times New Roman" w:hAnsi="Times New Roman" w:cs="Times New Roman"/>
        </w:rPr>
      </w:pPr>
      <w:r>
        <w:rPr>
          <w:rFonts w:ascii="Times New Roman" w:hAnsi="Times New Roman" w:cs="Times New Roman"/>
          <w:noProof/>
          <w:lang w:eastAsia="zh-CN" w:bidi="km-KH"/>
        </w:rPr>
        <w:drawing>
          <wp:inline distT="0" distB="0" distL="0" distR="0">
            <wp:extent cx="5486400" cy="1600200"/>
            <wp:effectExtent l="38100" t="0" r="19050" b="0"/>
            <wp:docPr id="5" name="Diagram 5" descr="Figure 6. Model for Chang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532792" w:rsidRDefault="00532792" w:rsidP="00900EF9">
      <w:pPr>
        <w:rPr>
          <w:rFonts w:ascii="Times New Roman" w:hAnsi="Times New Roman" w:cs="Times New Roman"/>
        </w:rPr>
      </w:pPr>
    </w:p>
    <w:p w:rsidR="00270D9B" w:rsidRPr="00843C74" w:rsidRDefault="009334FB" w:rsidP="00900EF9">
      <w:pPr>
        <w:rPr>
          <w:rFonts w:ascii="Times New Roman" w:hAnsi="Times New Roman" w:cs="Times New Roman"/>
        </w:rPr>
      </w:pPr>
      <w:r>
        <w:rPr>
          <w:rFonts w:ascii="Times New Roman" w:hAnsi="Times New Roman" w:cs="Times New Roman"/>
        </w:rPr>
        <w:t>Although there is some overlap among the strategies at each level of change (i.e.</w:t>
      </w:r>
      <w:r w:rsidR="00B80DA3">
        <w:rPr>
          <w:rFonts w:ascii="Times New Roman" w:hAnsi="Times New Roman" w:cs="Times New Roman"/>
        </w:rPr>
        <w:t>,</w:t>
      </w:r>
      <w:r>
        <w:rPr>
          <w:rFonts w:ascii="Times New Roman" w:hAnsi="Times New Roman" w:cs="Times New Roman"/>
        </w:rPr>
        <w:t xml:space="preserve"> some strategies serve multiple purposes), t</w:t>
      </w:r>
      <w:r w:rsidR="00270D9B" w:rsidRPr="00843C74">
        <w:rPr>
          <w:rFonts w:ascii="Times New Roman" w:hAnsi="Times New Roman" w:cs="Times New Roman"/>
        </w:rPr>
        <w:t xml:space="preserve">he elements of the model fall into </w:t>
      </w:r>
      <w:r w:rsidR="007C3AC2">
        <w:rPr>
          <w:rFonts w:ascii="Times New Roman" w:hAnsi="Times New Roman" w:cs="Times New Roman"/>
        </w:rPr>
        <w:t>a</w:t>
      </w:r>
      <w:r w:rsidR="00270D9B" w:rsidRPr="00843C74">
        <w:rPr>
          <w:rFonts w:ascii="Times New Roman" w:hAnsi="Times New Roman" w:cs="Times New Roman"/>
        </w:rPr>
        <w:t xml:space="preserve"> natural order of how an individual experiences change. As Hiatt </w:t>
      </w:r>
      <w:r w:rsidR="00D93499">
        <w:rPr>
          <w:rFonts w:ascii="Times New Roman" w:hAnsi="Times New Roman" w:cs="Times New Roman"/>
        </w:rPr>
        <w:t>explains</w:t>
      </w:r>
      <w:r w:rsidR="008946C8">
        <w:rPr>
          <w:rFonts w:ascii="Times New Roman" w:hAnsi="Times New Roman" w:cs="Times New Roman"/>
        </w:rPr>
        <w:t>:</w:t>
      </w:r>
    </w:p>
    <w:p w:rsidR="00270D9B" w:rsidRPr="00843C74" w:rsidRDefault="00270D9B" w:rsidP="00900EF9">
      <w:pPr>
        <w:spacing w:before="120"/>
        <w:ind w:left="720"/>
        <w:rPr>
          <w:rFonts w:ascii="Times New Roman" w:hAnsi="Times New Roman" w:cs="Times New Roman"/>
        </w:rPr>
      </w:pPr>
      <w:r w:rsidRPr="00843C74">
        <w:rPr>
          <w:rFonts w:ascii="Times New Roman" w:hAnsi="Times New Roman" w:cs="Times New Roman"/>
          <w:i/>
        </w:rPr>
        <w:t>Desire</w:t>
      </w:r>
      <w:r w:rsidRPr="00843C74">
        <w:rPr>
          <w:rFonts w:ascii="Times New Roman" w:hAnsi="Times New Roman" w:cs="Times New Roman"/>
        </w:rPr>
        <w:t xml:space="preserve"> cannot come before </w:t>
      </w:r>
      <w:r w:rsidRPr="00843C74">
        <w:rPr>
          <w:rFonts w:ascii="Times New Roman" w:hAnsi="Times New Roman" w:cs="Times New Roman"/>
          <w:i/>
        </w:rPr>
        <w:t>awareness</w:t>
      </w:r>
      <w:r w:rsidRPr="00843C74">
        <w:rPr>
          <w:rFonts w:ascii="Times New Roman" w:hAnsi="Times New Roman" w:cs="Times New Roman"/>
        </w:rPr>
        <w:t xml:space="preserve"> because it is awareness of the need for change that stimulates our desire or triggers our resistance to that change. </w:t>
      </w:r>
      <w:r w:rsidRPr="00843C74">
        <w:rPr>
          <w:rFonts w:ascii="Times New Roman" w:hAnsi="Times New Roman" w:cs="Times New Roman"/>
          <w:i/>
        </w:rPr>
        <w:t>Knowledge</w:t>
      </w:r>
      <w:r w:rsidRPr="00843C74">
        <w:rPr>
          <w:rFonts w:ascii="Times New Roman" w:hAnsi="Times New Roman" w:cs="Times New Roman"/>
        </w:rPr>
        <w:t xml:space="preserve"> cannot come before </w:t>
      </w:r>
      <w:r w:rsidRPr="00843C74">
        <w:rPr>
          <w:rFonts w:ascii="Times New Roman" w:hAnsi="Times New Roman" w:cs="Times New Roman"/>
          <w:i/>
        </w:rPr>
        <w:t>desire</w:t>
      </w:r>
      <w:r w:rsidRPr="00843C74">
        <w:rPr>
          <w:rFonts w:ascii="Times New Roman" w:hAnsi="Times New Roman" w:cs="Times New Roman"/>
        </w:rPr>
        <w:t xml:space="preserve"> because we do not seek to know how to do something that we do not want to do. </w:t>
      </w:r>
      <w:r w:rsidRPr="00843C74">
        <w:rPr>
          <w:rFonts w:ascii="Times New Roman" w:hAnsi="Times New Roman" w:cs="Times New Roman"/>
          <w:i/>
        </w:rPr>
        <w:t>Ability</w:t>
      </w:r>
      <w:r w:rsidRPr="00843C74">
        <w:rPr>
          <w:rFonts w:ascii="Times New Roman" w:hAnsi="Times New Roman" w:cs="Times New Roman"/>
        </w:rPr>
        <w:t xml:space="preserve"> cannot come before </w:t>
      </w:r>
      <w:r w:rsidRPr="00843C74">
        <w:rPr>
          <w:rFonts w:ascii="Times New Roman" w:hAnsi="Times New Roman" w:cs="Times New Roman"/>
          <w:i/>
        </w:rPr>
        <w:t>knowledge</w:t>
      </w:r>
      <w:r w:rsidRPr="00843C74">
        <w:rPr>
          <w:rFonts w:ascii="Times New Roman" w:hAnsi="Times New Roman" w:cs="Times New Roman"/>
        </w:rPr>
        <w:t xml:space="preserve"> because we cannot implement what we do not know. </w:t>
      </w:r>
      <w:r w:rsidRPr="00843C74">
        <w:rPr>
          <w:rFonts w:ascii="Times New Roman" w:hAnsi="Times New Roman" w:cs="Times New Roman"/>
          <w:i/>
        </w:rPr>
        <w:t>Reinforcement</w:t>
      </w:r>
      <w:r w:rsidRPr="00843C74">
        <w:rPr>
          <w:rFonts w:ascii="Times New Roman" w:hAnsi="Times New Roman" w:cs="Times New Roman"/>
        </w:rPr>
        <w:t xml:space="preserve"> cannot come before </w:t>
      </w:r>
      <w:r w:rsidRPr="00843C74">
        <w:rPr>
          <w:rFonts w:ascii="Times New Roman" w:hAnsi="Times New Roman" w:cs="Times New Roman"/>
          <w:i/>
        </w:rPr>
        <w:t>ability</w:t>
      </w:r>
      <w:r w:rsidRPr="00843C74">
        <w:rPr>
          <w:rFonts w:ascii="Times New Roman" w:hAnsi="Times New Roman" w:cs="Times New Roman"/>
        </w:rPr>
        <w:t xml:space="preserve"> because we can only recognize and appreciate what has been achieved (</w:t>
      </w:r>
      <w:r w:rsidR="001F1B3B">
        <w:rPr>
          <w:rFonts w:ascii="Times New Roman" w:hAnsi="Times New Roman" w:cs="Times New Roman"/>
        </w:rPr>
        <w:t xml:space="preserve">2006, </w:t>
      </w:r>
      <w:r w:rsidRPr="00843C74">
        <w:rPr>
          <w:rFonts w:ascii="Times New Roman" w:hAnsi="Times New Roman" w:cs="Times New Roman"/>
        </w:rPr>
        <w:t>p. 3)</w:t>
      </w:r>
      <w:r w:rsidR="008946C8">
        <w:rPr>
          <w:rFonts w:ascii="Times New Roman" w:hAnsi="Times New Roman" w:cs="Times New Roman"/>
        </w:rPr>
        <w:t>.</w:t>
      </w:r>
    </w:p>
    <w:p w:rsidR="00270D9B" w:rsidRPr="00843C74" w:rsidRDefault="00270D9B" w:rsidP="00900EF9">
      <w:pPr>
        <w:rPr>
          <w:rFonts w:ascii="Times New Roman" w:hAnsi="Times New Roman" w:cs="Times New Roman"/>
        </w:rPr>
      </w:pPr>
    </w:p>
    <w:p w:rsidR="00270D9B" w:rsidRDefault="00270D9B" w:rsidP="00900EF9">
      <w:pPr>
        <w:rPr>
          <w:rFonts w:ascii="Times New Roman" w:hAnsi="Times New Roman" w:cs="Times New Roman"/>
        </w:rPr>
      </w:pPr>
      <w:r w:rsidRPr="00843C74">
        <w:rPr>
          <w:rFonts w:ascii="Times New Roman" w:hAnsi="Times New Roman" w:cs="Times New Roman"/>
        </w:rPr>
        <w:t>The life</w:t>
      </w:r>
      <w:r w:rsidR="001F1B3B">
        <w:rPr>
          <w:rFonts w:ascii="Times New Roman" w:hAnsi="Times New Roman" w:cs="Times New Roman"/>
        </w:rPr>
        <w:t xml:space="preserve"> </w:t>
      </w:r>
      <w:r w:rsidRPr="00843C74">
        <w:rPr>
          <w:rFonts w:ascii="Times New Roman" w:hAnsi="Times New Roman" w:cs="Times New Roman"/>
        </w:rPr>
        <w:t xml:space="preserve">cycle of </w:t>
      </w:r>
      <w:r w:rsidR="001272D0">
        <w:rPr>
          <w:rFonts w:ascii="Times New Roman" w:hAnsi="Times New Roman" w:cs="Times New Roman"/>
        </w:rPr>
        <w:t>the change model</w:t>
      </w:r>
      <w:r w:rsidR="001272D0" w:rsidRPr="00843C74">
        <w:rPr>
          <w:rFonts w:ascii="Times New Roman" w:hAnsi="Times New Roman" w:cs="Times New Roman"/>
        </w:rPr>
        <w:t xml:space="preserve"> </w:t>
      </w:r>
      <w:r w:rsidRPr="00843C74">
        <w:rPr>
          <w:rFonts w:ascii="Times New Roman" w:hAnsi="Times New Roman" w:cs="Times New Roman"/>
        </w:rPr>
        <w:t xml:space="preserve">begins after a change has been identified. From this starting point, the model provides a framework and sequence for </w:t>
      </w:r>
      <w:r w:rsidR="00451565">
        <w:rPr>
          <w:rFonts w:ascii="Times New Roman" w:hAnsi="Times New Roman" w:cs="Times New Roman"/>
        </w:rPr>
        <w:t xml:space="preserve">understanding, </w:t>
      </w:r>
      <w:r w:rsidRPr="00843C74">
        <w:rPr>
          <w:rFonts w:ascii="Times New Roman" w:hAnsi="Times New Roman" w:cs="Times New Roman"/>
        </w:rPr>
        <w:t xml:space="preserve">managing, documenting, and assessing the people side of change (i.e., how individuals or groups experience change). </w:t>
      </w:r>
    </w:p>
    <w:p w:rsidR="00F8248D" w:rsidRPr="00843C74" w:rsidRDefault="00F8248D" w:rsidP="00900EF9">
      <w:pPr>
        <w:pStyle w:val="Heading2"/>
        <w:spacing w:before="0"/>
        <w:rPr>
          <w:rFonts w:ascii="Times New Roman" w:hAnsi="Times New Roman"/>
        </w:rPr>
      </w:pPr>
      <w:bookmarkStart w:id="50" w:name="_Toc398219532"/>
      <w:r w:rsidRPr="00843C74">
        <w:rPr>
          <w:rFonts w:ascii="Times New Roman" w:hAnsi="Times New Roman"/>
        </w:rPr>
        <w:lastRenderedPageBreak/>
        <w:t>Frameworks Implementation as a Change Process</w:t>
      </w:r>
      <w:bookmarkEnd w:id="50"/>
    </w:p>
    <w:p w:rsidR="001B35E0" w:rsidRDefault="001B35E0" w:rsidP="00B005EF">
      <w:pPr>
        <w:keepNext/>
        <w:rPr>
          <w:rFonts w:ascii="Times New Roman" w:hAnsi="Times New Roman" w:cs="Times New Roman"/>
        </w:rPr>
      </w:pPr>
    </w:p>
    <w:p w:rsidR="00F8248D" w:rsidRDefault="00F8248D" w:rsidP="00900EF9">
      <w:pPr>
        <w:rPr>
          <w:rFonts w:ascii="Times New Roman" w:hAnsi="Times New Roman" w:cs="Times New Roman"/>
        </w:rPr>
      </w:pPr>
      <w:r>
        <w:rPr>
          <w:rFonts w:ascii="Times New Roman" w:hAnsi="Times New Roman" w:cs="Times New Roman"/>
        </w:rPr>
        <w:t xml:space="preserve">The following sections describe district and school strategies </w:t>
      </w:r>
      <w:r w:rsidR="00051075">
        <w:rPr>
          <w:rFonts w:ascii="Times New Roman" w:hAnsi="Times New Roman" w:cs="Times New Roman"/>
        </w:rPr>
        <w:t xml:space="preserve">and actions </w:t>
      </w:r>
      <w:r>
        <w:rPr>
          <w:rFonts w:ascii="Times New Roman" w:hAnsi="Times New Roman" w:cs="Times New Roman"/>
        </w:rPr>
        <w:t xml:space="preserve">to facilitate the transition to the 2011 </w:t>
      </w:r>
      <w:r w:rsidR="00894A9C">
        <w:rPr>
          <w:rFonts w:ascii="Times New Roman" w:hAnsi="Times New Roman" w:cs="Times New Roman"/>
        </w:rPr>
        <w:t>framework</w:t>
      </w:r>
      <w:r>
        <w:rPr>
          <w:rFonts w:ascii="Times New Roman" w:hAnsi="Times New Roman" w:cs="Times New Roman"/>
        </w:rPr>
        <w:t xml:space="preserve">s within the </w:t>
      </w:r>
      <w:r w:rsidR="00584A3A">
        <w:rPr>
          <w:rFonts w:ascii="Times New Roman" w:hAnsi="Times New Roman" w:cs="Times New Roman"/>
        </w:rPr>
        <w:t xml:space="preserve">change </w:t>
      </w:r>
      <w:r>
        <w:rPr>
          <w:rFonts w:ascii="Times New Roman" w:hAnsi="Times New Roman" w:cs="Times New Roman"/>
        </w:rPr>
        <w:t>model. We also discuss opportunities for improvement at each level of the change process.</w:t>
      </w:r>
    </w:p>
    <w:p w:rsidR="00F8248D" w:rsidRPr="00A76D0C" w:rsidRDefault="00F8248D" w:rsidP="00900EF9">
      <w:pPr>
        <w:rPr>
          <w:rFonts w:ascii="Times New Roman" w:hAnsi="Times New Roman" w:cs="Times New Roman"/>
        </w:rPr>
      </w:pPr>
    </w:p>
    <w:p w:rsidR="00F8248D" w:rsidRPr="00A76D0C" w:rsidRDefault="00E95EED" w:rsidP="00C27F65">
      <w:pPr>
        <w:pStyle w:val="Heading3"/>
        <w:spacing w:before="0"/>
        <w:rPr>
          <w:rFonts w:ascii="Times New Roman" w:hAnsi="Times New Roman"/>
          <w:szCs w:val="24"/>
        </w:rPr>
      </w:pPr>
      <w:r>
        <w:rPr>
          <w:rFonts w:ascii="Times New Roman" w:hAnsi="Times New Roman"/>
          <w:szCs w:val="24"/>
        </w:rPr>
        <w:t xml:space="preserve">Building </w:t>
      </w:r>
      <w:r w:rsidR="00F8248D" w:rsidRPr="00A76D0C">
        <w:rPr>
          <w:rFonts w:ascii="Times New Roman" w:hAnsi="Times New Roman"/>
          <w:szCs w:val="24"/>
        </w:rPr>
        <w:t>Awareness</w:t>
      </w:r>
    </w:p>
    <w:p w:rsidR="00C27F65" w:rsidRDefault="00C27F65" w:rsidP="00C27F65">
      <w:pPr>
        <w:pStyle w:val="ListParagraph"/>
        <w:spacing w:after="0" w:line="240" w:lineRule="auto"/>
        <w:ind w:left="0"/>
        <w:rPr>
          <w:rFonts w:ascii="Times New Roman" w:hAnsi="Times New Roman" w:cs="Times New Roman"/>
          <w:sz w:val="24"/>
          <w:szCs w:val="24"/>
        </w:rPr>
      </w:pPr>
    </w:p>
    <w:p w:rsidR="00F8248D" w:rsidRDefault="00F8248D" w:rsidP="00C27F65">
      <w:pPr>
        <w:pStyle w:val="ListParagraph"/>
        <w:spacing w:after="0" w:line="240" w:lineRule="auto"/>
        <w:ind w:left="0"/>
        <w:rPr>
          <w:rFonts w:ascii="Times New Roman" w:hAnsi="Times New Roman" w:cs="Times New Roman"/>
          <w:sz w:val="24"/>
          <w:szCs w:val="24"/>
        </w:rPr>
      </w:pPr>
      <w:r w:rsidRPr="00A76D0C">
        <w:rPr>
          <w:rFonts w:ascii="Times New Roman" w:hAnsi="Times New Roman" w:cs="Times New Roman"/>
          <w:sz w:val="24"/>
          <w:szCs w:val="24"/>
        </w:rPr>
        <w:t xml:space="preserve">As a lever of change, awareness involves not only communicating clear messages </w:t>
      </w:r>
      <w:r>
        <w:rPr>
          <w:rFonts w:ascii="Times New Roman" w:hAnsi="Times New Roman" w:cs="Times New Roman"/>
          <w:sz w:val="24"/>
          <w:szCs w:val="24"/>
        </w:rPr>
        <w:t xml:space="preserve">about the change </w:t>
      </w:r>
      <w:r w:rsidRPr="00A76D0C">
        <w:rPr>
          <w:rFonts w:ascii="Times New Roman" w:hAnsi="Times New Roman" w:cs="Times New Roman"/>
          <w:sz w:val="24"/>
          <w:szCs w:val="24"/>
        </w:rPr>
        <w:t xml:space="preserve">to potential participants but also conveying a sense of urgency about the need for change. </w:t>
      </w:r>
    </w:p>
    <w:p w:rsidR="00F8248D" w:rsidRPr="00A76D0C" w:rsidRDefault="00F8248D" w:rsidP="00900EF9">
      <w:pPr>
        <w:pStyle w:val="ListParagraph"/>
        <w:spacing w:line="240" w:lineRule="auto"/>
        <w:ind w:left="0"/>
        <w:rPr>
          <w:rFonts w:ascii="Times New Roman" w:hAnsi="Times New Roman" w:cs="Times New Roman"/>
          <w:sz w:val="24"/>
          <w:szCs w:val="24"/>
        </w:rPr>
      </w:pPr>
    </w:p>
    <w:p w:rsidR="004B0710" w:rsidRDefault="00F17ADF" w:rsidP="00900EF9">
      <w:pPr>
        <w:pStyle w:val="ListParagraph"/>
        <w:spacing w:line="240" w:lineRule="auto"/>
        <w:ind w:left="0"/>
        <w:rPr>
          <w:rFonts w:ascii="Times New Roman" w:hAnsi="Times New Roman" w:cs="Times New Roman"/>
          <w:sz w:val="24"/>
          <w:szCs w:val="24"/>
        </w:rPr>
      </w:pPr>
      <w:r w:rsidRPr="00F17ADF">
        <w:rPr>
          <w:noProof/>
        </w:rPr>
        <w:pict>
          <v:rect id="_x0000_s1031" style="position:absolute;margin-left:270.1pt;margin-top:216.2pt;width:199.65pt;height:105.1pt;z-index:-251618304;visibility:visible;mso-wrap-distance-left:14.4pt;mso-wrap-distance-top:7.2pt;mso-wrap-distance-right:14.4pt;mso-wrap-distance-bottom:7.2pt;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" o:allowincell="f" filled="f" stroked="f" strokecolor="#90b5e3" strokeweight="6pt">
            <v:shadow on="t" type="perspective" color="#2f6ebe" opacity=".5" offset="6pt,6pt" matrix="66191f,,,66191f"/>
            <v:textbox inset="0,0,0,0">
              <w:txbxContent>
                <w:p w:rsidR="00F6596B" w:rsidRPr="00231084" w:rsidRDefault="00F6596B" w:rsidP="00262072">
                  <w:pPr>
                    <w:pBdr>
                      <w:top w:val="single" w:sz="4" w:space="7" w:color="9FB7D3" w:themeColor="accent1" w:themeTint="7F"/>
                      <w:bottom w:val="single" w:sz="4" w:space="10" w:color="9FB7D3" w:themeColor="accent1" w:themeTint="7F"/>
                    </w:pBdr>
                    <w:spacing w:after="120"/>
                    <w:jc w:val="center"/>
                    <w:rPr>
                      <w:iCs/>
                      <w:color w:val="48709F" w:themeColor="accent1"/>
                      <w:sz w:val="22"/>
                      <w:szCs w:val="28"/>
                    </w:rPr>
                  </w:pPr>
                  <w:r w:rsidRPr="00231084">
                    <w:rPr>
                      <w:iCs/>
                      <w:color w:val="48709F" w:themeColor="accent1"/>
                      <w:sz w:val="22"/>
                      <w:szCs w:val="28"/>
                    </w:rPr>
                    <w:t>“</w:t>
                  </w:r>
                  <w:r>
                    <w:rPr>
                      <w:iCs/>
                      <w:color w:val="48709F" w:themeColor="accent1"/>
                      <w:sz w:val="22"/>
                      <w:szCs w:val="28"/>
                    </w:rPr>
                    <w:t>This is expected, and that’s kind of the culture of our building. This is what’s expected of us, this is why. It’s good for our kids, and this is how we’re going to get there</w:t>
                  </w:r>
                  <w:r w:rsidRPr="00231084">
                    <w:rPr>
                      <w:iCs/>
                      <w:color w:val="48709F" w:themeColor="accent1"/>
                      <w:sz w:val="22"/>
                      <w:szCs w:val="28"/>
                    </w:rPr>
                    <w:t>.”</w:t>
                  </w:r>
                </w:p>
                <w:p w:rsidR="00F6596B" w:rsidRPr="0099109E" w:rsidRDefault="00F6596B" w:rsidP="00262072">
                  <w:pPr>
                    <w:pBdr>
                      <w:top w:val="single" w:sz="4" w:space="7" w:color="9FB7D3" w:themeColor="accent1" w:themeTint="7F"/>
                      <w:bottom w:val="single" w:sz="4" w:space="10" w:color="9FB7D3" w:themeColor="accent1" w:themeTint="7F"/>
                    </w:pBdr>
                    <w:spacing w:after="120"/>
                    <w:jc w:val="right"/>
                    <w:rPr>
                      <w:iCs/>
                      <w:color w:val="48709F" w:themeColor="accent1"/>
                      <w:sz w:val="22"/>
                      <w:szCs w:val="28"/>
                    </w:rPr>
                  </w:pPr>
                  <w:r>
                    <w:rPr>
                      <w:rFonts w:cstheme="minorHAnsi"/>
                      <w:iCs/>
                      <w:color w:val="48709F" w:themeColor="accent1"/>
                      <w:sz w:val="22"/>
                      <w:szCs w:val="28"/>
                    </w:rPr>
                    <w:t>—</w:t>
                  </w:r>
                  <w:r>
                    <w:rPr>
                      <w:iCs/>
                      <w:color w:val="48709F" w:themeColor="accent1"/>
                      <w:sz w:val="22"/>
                      <w:szCs w:val="28"/>
                    </w:rPr>
                    <w:t xml:space="preserve">School ELA coach </w:t>
                  </w:r>
                </w:p>
              </w:txbxContent>
            </v:textbox>
            <w10:wrap type="square" anchorx="margin" anchory="margin"/>
          </v:rect>
        </w:pict>
      </w:r>
      <w:proofErr w:type="gramStart"/>
      <w:r w:rsidR="00F8248D">
        <w:rPr>
          <w:rFonts w:ascii="Times New Roman" w:hAnsi="Times New Roman" w:cs="Times New Roman"/>
          <w:b/>
          <w:sz w:val="24"/>
          <w:szCs w:val="24"/>
        </w:rPr>
        <w:t>Reported Activities and Strategies.</w:t>
      </w:r>
      <w:proofErr w:type="gramEnd"/>
      <w:r w:rsidR="00F8248D">
        <w:rPr>
          <w:rFonts w:ascii="Times New Roman" w:hAnsi="Times New Roman" w:cs="Times New Roman"/>
          <w:b/>
          <w:sz w:val="24"/>
          <w:szCs w:val="24"/>
        </w:rPr>
        <w:t xml:space="preserve"> </w:t>
      </w:r>
      <w:r w:rsidR="00F8248D" w:rsidRPr="00224750">
        <w:rPr>
          <w:rFonts w:ascii="Times New Roman" w:hAnsi="Times New Roman" w:cs="Times New Roman"/>
          <w:sz w:val="24"/>
        </w:rPr>
        <w:t>All districts in the sample began the implementation of the frameworks with awareness sessions designed to inform school staff about the frameworks and the district</w:t>
      </w:r>
      <w:r w:rsidR="00E34FB9">
        <w:rPr>
          <w:rFonts w:ascii="Times New Roman" w:hAnsi="Times New Roman" w:cs="Times New Roman"/>
          <w:sz w:val="24"/>
        </w:rPr>
        <w:t>’</w:t>
      </w:r>
      <w:r w:rsidR="00F8248D" w:rsidRPr="00224750">
        <w:rPr>
          <w:rFonts w:ascii="Times New Roman" w:hAnsi="Times New Roman" w:cs="Times New Roman"/>
          <w:sz w:val="24"/>
        </w:rPr>
        <w:t xml:space="preserve">s broad strategy and timeline </w:t>
      </w:r>
      <w:r w:rsidR="008946C8">
        <w:rPr>
          <w:rFonts w:ascii="Times New Roman" w:hAnsi="Times New Roman" w:cs="Times New Roman"/>
          <w:sz w:val="24"/>
        </w:rPr>
        <w:t>for reaching</w:t>
      </w:r>
      <w:r w:rsidR="00F8248D" w:rsidRPr="00224750">
        <w:rPr>
          <w:rFonts w:ascii="Times New Roman" w:hAnsi="Times New Roman" w:cs="Times New Roman"/>
          <w:sz w:val="24"/>
        </w:rPr>
        <w:t xml:space="preserve"> full implementation.</w:t>
      </w:r>
      <w:r w:rsidR="00F8248D" w:rsidRPr="00224750">
        <w:rPr>
          <w:rFonts w:ascii="Times New Roman" w:hAnsi="Times New Roman" w:cs="Times New Roman"/>
          <w:sz w:val="28"/>
          <w:szCs w:val="24"/>
        </w:rPr>
        <w:t xml:space="preserve"> </w:t>
      </w:r>
      <w:r w:rsidR="00F8248D">
        <w:rPr>
          <w:rFonts w:ascii="Times New Roman" w:hAnsi="Times New Roman" w:cs="Times New Roman"/>
          <w:sz w:val="24"/>
          <w:szCs w:val="24"/>
        </w:rPr>
        <w:t xml:space="preserve">The most successful districts </w:t>
      </w:r>
      <w:r w:rsidR="00E91AD5">
        <w:rPr>
          <w:rFonts w:ascii="Times New Roman" w:hAnsi="Times New Roman" w:cs="Times New Roman"/>
          <w:sz w:val="24"/>
          <w:szCs w:val="24"/>
        </w:rPr>
        <w:t xml:space="preserve">clearly </w:t>
      </w:r>
      <w:r w:rsidR="00F8248D">
        <w:rPr>
          <w:rFonts w:ascii="Times New Roman" w:hAnsi="Times New Roman" w:cs="Times New Roman"/>
          <w:sz w:val="24"/>
          <w:szCs w:val="24"/>
        </w:rPr>
        <w:t xml:space="preserve">communicated about the 2011 </w:t>
      </w:r>
      <w:r w:rsidR="00894A9C">
        <w:rPr>
          <w:rFonts w:ascii="Times New Roman" w:hAnsi="Times New Roman" w:cs="Times New Roman"/>
          <w:sz w:val="24"/>
          <w:szCs w:val="24"/>
        </w:rPr>
        <w:t>framework</w:t>
      </w:r>
      <w:r w:rsidR="00F8248D">
        <w:rPr>
          <w:rFonts w:ascii="Times New Roman" w:hAnsi="Times New Roman" w:cs="Times New Roman"/>
          <w:sz w:val="24"/>
          <w:szCs w:val="24"/>
        </w:rPr>
        <w:t xml:space="preserve">s in multiple ways (e.g., in person, video, </w:t>
      </w:r>
      <w:r w:rsidR="0063226E">
        <w:rPr>
          <w:rFonts w:ascii="Times New Roman" w:hAnsi="Times New Roman" w:cs="Times New Roman"/>
          <w:sz w:val="24"/>
          <w:szCs w:val="24"/>
        </w:rPr>
        <w:t xml:space="preserve">slide </w:t>
      </w:r>
      <w:r w:rsidR="00F8248D">
        <w:rPr>
          <w:rFonts w:ascii="Times New Roman" w:hAnsi="Times New Roman" w:cs="Times New Roman"/>
          <w:sz w:val="24"/>
          <w:szCs w:val="24"/>
        </w:rPr>
        <w:t xml:space="preserve">presentation) and were attentive to consistent messaging. </w:t>
      </w:r>
      <w:r w:rsidR="00E91AD5">
        <w:rPr>
          <w:rFonts w:ascii="Times New Roman" w:hAnsi="Times New Roman" w:cs="Times New Roman"/>
          <w:sz w:val="24"/>
          <w:szCs w:val="24"/>
        </w:rPr>
        <w:t>As one respondent pointed out, “clarity is important to people,” especially a</w:t>
      </w:r>
      <w:r w:rsidR="004B0710">
        <w:rPr>
          <w:rFonts w:ascii="Times New Roman" w:hAnsi="Times New Roman" w:cs="Times New Roman"/>
          <w:sz w:val="24"/>
          <w:szCs w:val="24"/>
        </w:rPr>
        <w:t>gainst the swirling backdrop of multiple initiatives underway</w:t>
      </w:r>
      <w:r w:rsidR="00D94ADC">
        <w:rPr>
          <w:rFonts w:ascii="Times New Roman" w:hAnsi="Times New Roman" w:cs="Times New Roman"/>
          <w:sz w:val="24"/>
          <w:szCs w:val="24"/>
        </w:rPr>
        <w:t xml:space="preserve"> in the district and the state</w:t>
      </w:r>
      <w:r w:rsidR="00E00A3D">
        <w:rPr>
          <w:rFonts w:ascii="Times New Roman" w:hAnsi="Times New Roman" w:cs="Times New Roman"/>
          <w:sz w:val="24"/>
          <w:szCs w:val="24"/>
        </w:rPr>
        <w:t>. Just as important to communicate was the</w:t>
      </w:r>
      <w:r w:rsidR="004B0710">
        <w:rPr>
          <w:rFonts w:ascii="Times New Roman" w:hAnsi="Times New Roman" w:cs="Times New Roman"/>
          <w:sz w:val="24"/>
          <w:szCs w:val="24"/>
        </w:rPr>
        <w:t xml:space="preserve"> message that “this is where we are going, and you </w:t>
      </w:r>
      <w:r w:rsidR="004B3E52">
        <w:rPr>
          <w:rFonts w:ascii="Times New Roman" w:hAnsi="Times New Roman" w:cs="Times New Roman"/>
          <w:sz w:val="24"/>
          <w:szCs w:val="24"/>
        </w:rPr>
        <w:t xml:space="preserve">have </w:t>
      </w:r>
      <w:r w:rsidR="004B0710">
        <w:rPr>
          <w:rFonts w:ascii="Times New Roman" w:hAnsi="Times New Roman" w:cs="Times New Roman"/>
          <w:sz w:val="24"/>
          <w:szCs w:val="24"/>
        </w:rPr>
        <w:t>got to be on</w:t>
      </w:r>
      <w:r w:rsidR="00C45080">
        <w:rPr>
          <w:rFonts w:ascii="Times New Roman" w:hAnsi="Times New Roman" w:cs="Times New Roman"/>
          <w:sz w:val="24"/>
          <w:szCs w:val="24"/>
        </w:rPr>
        <w:t xml:space="preserve"> </w:t>
      </w:r>
      <w:r w:rsidR="004B0710">
        <w:rPr>
          <w:rFonts w:ascii="Times New Roman" w:hAnsi="Times New Roman" w:cs="Times New Roman"/>
          <w:sz w:val="24"/>
          <w:szCs w:val="24"/>
        </w:rPr>
        <w:t xml:space="preserve">board.” </w:t>
      </w:r>
      <w:r w:rsidR="00AE1910">
        <w:rPr>
          <w:rFonts w:ascii="Times New Roman" w:hAnsi="Times New Roman" w:cs="Times New Roman"/>
          <w:sz w:val="24"/>
          <w:szCs w:val="24"/>
        </w:rPr>
        <w:t>L</w:t>
      </w:r>
      <w:r w:rsidR="00F8248D">
        <w:rPr>
          <w:rFonts w:ascii="Times New Roman" w:hAnsi="Times New Roman" w:cs="Times New Roman"/>
          <w:sz w:val="24"/>
          <w:szCs w:val="24"/>
        </w:rPr>
        <w:t xml:space="preserve">eaders were actively involved in making school staff aware of what the 2011 </w:t>
      </w:r>
      <w:r w:rsidR="00894A9C">
        <w:rPr>
          <w:rFonts w:ascii="Times New Roman" w:hAnsi="Times New Roman" w:cs="Times New Roman"/>
          <w:sz w:val="24"/>
          <w:szCs w:val="24"/>
        </w:rPr>
        <w:t>framework</w:t>
      </w:r>
      <w:r w:rsidR="00F8248D">
        <w:rPr>
          <w:rFonts w:ascii="Times New Roman" w:hAnsi="Times New Roman" w:cs="Times New Roman"/>
          <w:sz w:val="24"/>
          <w:szCs w:val="24"/>
        </w:rPr>
        <w:t xml:space="preserve">s entailed and what the new standards mean for teachers and students. </w:t>
      </w:r>
      <w:r w:rsidR="00C119B8">
        <w:rPr>
          <w:rFonts w:ascii="Times New Roman" w:hAnsi="Times New Roman" w:cs="Times New Roman"/>
          <w:sz w:val="24"/>
          <w:szCs w:val="24"/>
        </w:rPr>
        <w:t xml:space="preserve">In one district, the superintendent and principals </w:t>
      </w:r>
      <w:r w:rsidR="00B41291">
        <w:rPr>
          <w:rFonts w:ascii="Times New Roman" w:hAnsi="Times New Roman" w:cs="Times New Roman"/>
          <w:sz w:val="24"/>
          <w:szCs w:val="24"/>
        </w:rPr>
        <w:t xml:space="preserve">made clear at the beginning of </w:t>
      </w:r>
      <w:r w:rsidR="00760AF4">
        <w:rPr>
          <w:rFonts w:ascii="Times New Roman" w:hAnsi="Times New Roman" w:cs="Times New Roman"/>
          <w:sz w:val="24"/>
          <w:szCs w:val="24"/>
        </w:rPr>
        <w:t>each</w:t>
      </w:r>
      <w:r w:rsidR="00B41291">
        <w:rPr>
          <w:rFonts w:ascii="Times New Roman" w:hAnsi="Times New Roman" w:cs="Times New Roman"/>
          <w:sz w:val="24"/>
          <w:szCs w:val="24"/>
        </w:rPr>
        <w:t xml:space="preserve"> school year the expectations </w:t>
      </w:r>
      <w:r w:rsidR="00760AF4">
        <w:rPr>
          <w:rFonts w:ascii="Times New Roman" w:hAnsi="Times New Roman" w:cs="Times New Roman"/>
          <w:sz w:val="24"/>
          <w:szCs w:val="24"/>
        </w:rPr>
        <w:t xml:space="preserve">regarding implementation of the frameworks </w:t>
      </w:r>
      <w:r w:rsidR="00B41291">
        <w:rPr>
          <w:rFonts w:ascii="Times New Roman" w:hAnsi="Times New Roman" w:cs="Times New Roman"/>
          <w:sz w:val="24"/>
          <w:szCs w:val="24"/>
        </w:rPr>
        <w:t xml:space="preserve">and urged everyone “to be part of this journey.”  </w:t>
      </w:r>
    </w:p>
    <w:p w:rsidR="004B0710" w:rsidRDefault="004B0710" w:rsidP="00900EF9">
      <w:pPr>
        <w:pStyle w:val="ListParagraph"/>
        <w:spacing w:line="240" w:lineRule="auto"/>
        <w:ind w:left="0"/>
        <w:rPr>
          <w:rFonts w:ascii="Times New Roman" w:hAnsi="Times New Roman" w:cs="Times New Roman"/>
          <w:sz w:val="24"/>
          <w:szCs w:val="24"/>
        </w:rPr>
      </w:pPr>
    </w:p>
    <w:p w:rsidR="00E00A3D" w:rsidRDefault="00E91AD5" w:rsidP="00262072">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A key strategy in some districts and schools</w:t>
      </w:r>
      <w:r w:rsidR="004B0710">
        <w:rPr>
          <w:rFonts w:ascii="Times New Roman" w:hAnsi="Times New Roman" w:cs="Times New Roman"/>
          <w:sz w:val="24"/>
          <w:szCs w:val="24"/>
        </w:rPr>
        <w:t>, particularly higher implementing ones,</w:t>
      </w:r>
      <w:r>
        <w:rPr>
          <w:rFonts w:ascii="Times New Roman" w:hAnsi="Times New Roman" w:cs="Times New Roman"/>
          <w:sz w:val="24"/>
          <w:szCs w:val="24"/>
        </w:rPr>
        <w:t xml:space="preserve"> was empowering instructional coaches to </w:t>
      </w:r>
      <w:r w:rsidR="003D349A">
        <w:rPr>
          <w:rFonts w:ascii="Times New Roman" w:hAnsi="Times New Roman" w:cs="Times New Roman"/>
          <w:sz w:val="24"/>
          <w:szCs w:val="24"/>
        </w:rPr>
        <w:t xml:space="preserve">convey and </w:t>
      </w:r>
      <w:r>
        <w:rPr>
          <w:rFonts w:ascii="Times New Roman" w:hAnsi="Times New Roman" w:cs="Times New Roman"/>
          <w:sz w:val="24"/>
          <w:szCs w:val="24"/>
        </w:rPr>
        <w:t xml:space="preserve">reinforce </w:t>
      </w:r>
      <w:r w:rsidR="00592C75">
        <w:rPr>
          <w:rFonts w:ascii="Times New Roman" w:hAnsi="Times New Roman" w:cs="Times New Roman"/>
          <w:sz w:val="24"/>
          <w:szCs w:val="24"/>
        </w:rPr>
        <w:t xml:space="preserve">key </w:t>
      </w:r>
      <w:r>
        <w:rPr>
          <w:rFonts w:ascii="Times New Roman" w:hAnsi="Times New Roman" w:cs="Times New Roman"/>
          <w:sz w:val="24"/>
          <w:szCs w:val="24"/>
        </w:rPr>
        <w:t xml:space="preserve">messages with </w:t>
      </w:r>
      <w:r w:rsidR="004B0710">
        <w:rPr>
          <w:rFonts w:ascii="Times New Roman" w:hAnsi="Times New Roman" w:cs="Times New Roman"/>
          <w:sz w:val="24"/>
          <w:szCs w:val="24"/>
        </w:rPr>
        <w:t>t</w:t>
      </w:r>
      <w:r>
        <w:rPr>
          <w:rFonts w:ascii="Times New Roman" w:hAnsi="Times New Roman" w:cs="Times New Roman"/>
          <w:sz w:val="24"/>
          <w:szCs w:val="24"/>
        </w:rPr>
        <w:t xml:space="preserve">eachers during PLCs as well as </w:t>
      </w:r>
      <w:r w:rsidR="00592C75">
        <w:rPr>
          <w:rFonts w:ascii="Times New Roman" w:hAnsi="Times New Roman" w:cs="Times New Roman"/>
          <w:sz w:val="24"/>
          <w:szCs w:val="24"/>
        </w:rPr>
        <w:t xml:space="preserve">in </w:t>
      </w:r>
      <w:r>
        <w:rPr>
          <w:rFonts w:ascii="Times New Roman" w:hAnsi="Times New Roman" w:cs="Times New Roman"/>
          <w:sz w:val="24"/>
          <w:szCs w:val="24"/>
        </w:rPr>
        <w:t xml:space="preserve">other collaborative </w:t>
      </w:r>
      <w:r w:rsidR="00592C75">
        <w:rPr>
          <w:rFonts w:ascii="Times New Roman" w:hAnsi="Times New Roman" w:cs="Times New Roman"/>
          <w:sz w:val="24"/>
          <w:szCs w:val="24"/>
        </w:rPr>
        <w:t>opportunities</w:t>
      </w:r>
      <w:r w:rsidR="00B17977">
        <w:rPr>
          <w:rFonts w:ascii="Times New Roman" w:hAnsi="Times New Roman" w:cs="Times New Roman"/>
          <w:sz w:val="24"/>
          <w:szCs w:val="24"/>
        </w:rPr>
        <w:t>,</w:t>
      </w:r>
      <w:r w:rsidR="00592C75">
        <w:rPr>
          <w:rFonts w:ascii="Times New Roman" w:hAnsi="Times New Roman" w:cs="Times New Roman"/>
          <w:sz w:val="24"/>
          <w:szCs w:val="24"/>
        </w:rPr>
        <w:t xml:space="preserve"> </w:t>
      </w:r>
      <w:r w:rsidR="00C119B8">
        <w:rPr>
          <w:rFonts w:ascii="Times New Roman" w:hAnsi="Times New Roman" w:cs="Times New Roman"/>
          <w:sz w:val="24"/>
          <w:szCs w:val="24"/>
        </w:rPr>
        <w:t>and</w:t>
      </w:r>
      <w:r w:rsidR="00B17977">
        <w:rPr>
          <w:rFonts w:ascii="Times New Roman" w:hAnsi="Times New Roman" w:cs="Times New Roman"/>
          <w:sz w:val="24"/>
          <w:szCs w:val="24"/>
        </w:rPr>
        <w:t xml:space="preserve"> through doing so</w:t>
      </w:r>
      <w:r w:rsidR="00C119B8">
        <w:rPr>
          <w:rFonts w:ascii="Times New Roman" w:hAnsi="Times New Roman" w:cs="Times New Roman"/>
          <w:sz w:val="24"/>
          <w:szCs w:val="24"/>
        </w:rPr>
        <w:t xml:space="preserve"> help manage </w:t>
      </w:r>
      <w:r w:rsidR="00592C75">
        <w:rPr>
          <w:rFonts w:ascii="Times New Roman" w:hAnsi="Times New Roman" w:cs="Times New Roman"/>
          <w:sz w:val="24"/>
          <w:szCs w:val="24"/>
        </w:rPr>
        <w:t>change at the school</w:t>
      </w:r>
      <w:r w:rsidR="00592C17">
        <w:rPr>
          <w:rFonts w:ascii="Times New Roman" w:hAnsi="Times New Roman" w:cs="Times New Roman"/>
          <w:sz w:val="24"/>
          <w:szCs w:val="24"/>
        </w:rPr>
        <w:t>, grade,</w:t>
      </w:r>
      <w:r w:rsidR="00592C75">
        <w:rPr>
          <w:rFonts w:ascii="Times New Roman" w:hAnsi="Times New Roman" w:cs="Times New Roman"/>
          <w:sz w:val="24"/>
          <w:szCs w:val="24"/>
        </w:rPr>
        <w:t xml:space="preserve"> </w:t>
      </w:r>
      <w:r w:rsidR="00592C17">
        <w:rPr>
          <w:rFonts w:ascii="Times New Roman" w:hAnsi="Times New Roman" w:cs="Times New Roman"/>
          <w:sz w:val="24"/>
          <w:szCs w:val="24"/>
        </w:rPr>
        <w:t xml:space="preserve">and classroom </w:t>
      </w:r>
      <w:r w:rsidR="00592C75">
        <w:rPr>
          <w:rFonts w:ascii="Times New Roman" w:hAnsi="Times New Roman" w:cs="Times New Roman"/>
          <w:sz w:val="24"/>
          <w:szCs w:val="24"/>
        </w:rPr>
        <w:t>level</w:t>
      </w:r>
      <w:r w:rsidR="00592C17">
        <w:rPr>
          <w:rFonts w:ascii="Times New Roman" w:hAnsi="Times New Roman" w:cs="Times New Roman"/>
          <w:sz w:val="24"/>
          <w:szCs w:val="24"/>
        </w:rPr>
        <w:t>s</w:t>
      </w:r>
      <w:r>
        <w:rPr>
          <w:rFonts w:ascii="Times New Roman" w:hAnsi="Times New Roman" w:cs="Times New Roman"/>
          <w:sz w:val="24"/>
          <w:szCs w:val="24"/>
        </w:rPr>
        <w:t>.</w:t>
      </w:r>
      <w:r w:rsidR="00E00A3D">
        <w:rPr>
          <w:rFonts w:ascii="Times New Roman" w:hAnsi="Times New Roman" w:cs="Times New Roman"/>
          <w:sz w:val="24"/>
          <w:szCs w:val="24"/>
        </w:rPr>
        <w:t xml:space="preserve"> One district coach described the </w:t>
      </w:r>
      <w:r w:rsidR="00D94ADC">
        <w:rPr>
          <w:rFonts w:ascii="Times New Roman" w:hAnsi="Times New Roman" w:cs="Times New Roman"/>
          <w:sz w:val="24"/>
          <w:szCs w:val="24"/>
        </w:rPr>
        <w:t xml:space="preserve">initial </w:t>
      </w:r>
      <w:r w:rsidR="00E00A3D">
        <w:rPr>
          <w:rFonts w:ascii="Times New Roman" w:hAnsi="Times New Roman" w:cs="Times New Roman"/>
          <w:sz w:val="24"/>
          <w:szCs w:val="24"/>
        </w:rPr>
        <w:t>process:</w:t>
      </w:r>
    </w:p>
    <w:p w:rsidR="00E00A3D" w:rsidRPr="00262072" w:rsidRDefault="00E00A3D" w:rsidP="0026207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left="720"/>
        <w:rPr>
          <w:rFonts w:asciiTheme="majorHAnsi" w:hAnsiTheme="majorHAnsi" w:cstheme="majorHAnsi"/>
          <w:color w:val="000000"/>
          <w:szCs w:val="24"/>
        </w:rPr>
      </w:pPr>
      <w:r>
        <w:rPr>
          <w:rFonts w:asciiTheme="majorHAnsi" w:hAnsiTheme="majorHAnsi" w:cstheme="majorHAnsi"/>
          <w:color w:val="000000"/>
          <w:szCs w:val="24"/>
        </w:rPr>
        <w:t>W</w:t>
      </w:r>
      <w:r w:rsidRPr="00262072">
        <w:rPr>
          <w:rFonts w:asciiTheme="majorHAnsi" w:hAnsiTheme="majorHAnsi" w:cstheme="majorHAnsi"/>
          <w:color w:val="000000"/>
          <w:szCs w:val="24"/>
        </w:rPr>
        <w:t>e started with everyone having professional development around the new standards at the time they were new</w:t>
      </w:r>
      <w:r>
        <w:rPr>
          <w:rFonts w:asciiTheme="majorHAnsi" w:hAnsiTheme="majorHAnsi" w:cstheme="majorHAnsi"/>
          <w:color w:val="000000"/>
          <w:szCs w:val="24"/>
        </w:rPr>
        <w:t>. A</w:t>
      </w:r>
      <w:r w:rsidRPr="00262072">
        <w:rPr>
          <w:rFonts w:asciiTheme="majorHAnsi" w:hAnsiTheme="majorHAnsi" w:cstheme="majorHAnsi"/>
          <w:color w:val="000000"/>
          <w:szCs w:val="24"/>
        </w:rPr>
        <w:t>nd</w:t>
      </w:r>
      <w:r>
        <w:rPr>
          <w:rFonts w:asciiTheme="majorHAnsi" w:hAnsiTheme="majorHAnsi" w:cstheme="majorHAnsi"/>
          <w:color w:val="000000"/>
          <w:szCs w:val="24"/>
        </w:rPr>
        <w:t>,</w:t>
      </w:r>
      <w:r w:rsidRPr="00262072">
        <w:rPr>
          <w:rFonts w:asciiTheme="majorHAnsi" w:hAnsiTheme="majorHAnsi" w:cstheme="majorHAnsi"/>
          <w:color w:val="000000"/>
          <w:szCs w:val="24"/>
        </w:rPr>
        <w:t xml:space="preserve"> just kind of talking, really kind of looking deeply, you know, at the different standards at their different grade levels and trying to kind of tease out, you know, what do these actually mean, what is it going to look like in the classroom.</w:t>
      </w:r>
    </w:p>
    <w:p w:rsidR="00E00A3D" w:rsidRDefault="00E00A3D" w:rsidP="00900EF9">
      <w:pPr>
        <w:pStyle w:val="ListParagraph"/>
        <w:spacing w:line="240" w:lineRule="auto"/>
        <w:ind w:left="0"/>
        <w:rPr>
          <w:rFonts w:ascii="Times New Roman" w:hAnsi="Times New Roman" w:cs="Times New Roman"/>
          <w:sz w:val="24"/>
          <w:szCs w:val="24"/>
        </w:rPr>
      </w:pPr>
    </w:p>
    <w:p w:rsidR="00F8248D" w:rsidRDefault="00592C17" w:rsidP="00900EF9">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Higher implementing</w:t>
      </w:r>
      <w:r w:rsidR="004B0710">
        <w:rPr>
          <w:rFonts w:ascii="Times New Roman" w:hAnsi="Times New Roman" w:cs="Times New Roman"/>
          <w:sz w:val="24"/>
          <w:szCs w:val="24"/>
        </w:rPr>
        <w:t xml:space="preserve"> districts and schools also </w:t>
      </w:r>
      <w:r w:rsidR="00F8248D">
        <w:rPr>
          <w:rFonts w:ascii="Times New Roman" w:hAnsi="Times New Roman" w:cs="Times New Roman"/>
          <w:sz w:val="24"/>
          <w:szCs w:val="24"/>
        </w:rPr>
        <w:t xml:space="preserve">engaged teachers as members of design teams and advocates for the transition to the 2011 </w:t>
      </w:r>
      <w:r w:rsidR="00894A9C">
        <w:rPr>
          <w:rFonts w:ascii="Times New Roman" w:hAnsi="Times New Roman" w:cs="Times New Roman"/>
          <w:sz w:val="24"/>
          <w:szCs w:val="24"/>
        </w:rPr>
        <w:t>framework</w:t>
      </w:r>
      <w:r w:rsidR="00F8248D">
        <w:rPr>
          <w:rFonts w:ascii="Times New Roman" w:hAnsi="Times New Roman" w:cs="Times New Roman"/>
          <w:sz w:val="24"/>
          <w:szCs w:val="24"/>
        </w:rPr>
        <w:t xml:space="preserve">s in their schools. Engaging </w:t>
      </w:r>
      <w:r w:rsidR="007724C1">
        <w:rPr>
          <w:rFonts w:ascii="Times New Roman" w:hAnsi="Times New Roman" w:cs="Times New Roman"/>
          <w:sz w:val="24"/>
          <w:szCs w:val="24"/>
        </w:rPr>
        <w:t xml:space="preserve">coaches and </w:t>
      </w:r>
      <w:r w:rsidR="00F8248D">
        <w:rPr>
          <w:rFonts w:ascii="Times New Roman" w:hAnsi="Times New Roman" w:cs="Times New Roman"/>
          <w:sz w:val="24"/>
          <w:szCs w:val="24"/>
        </w:rPr>
        <w:t>teachers in this way contributed to the district and school capacity to disseminate</w:t>
      </w:r>
      <w:r w:rsidR="00F8248D" w:rsidRPr="00A76D0C">
        <w:rPr>
          <w:rFonts w:ascii="Times New Roman" w:hAnsi="Times New Roman" w:cs="Times New Roman"/>
          <w:sz w:val="24"/>
          <w:szCs w:val="24"/>
        </w:rPr>
        <w:t xml:space="preserve"> credible, accurate information to staf</w:t>
      </w:r>
      <w:r>
        <w:rPr>
          <w:rFonts w:ascii="Times New Roman" w:hAnsi="Times New Roman" w:cs="Times New Roman"/>
          <w:sz w:val="24"/>
          <w:szCs w:val="24"/>
        </w:rPr>
        <w:t>f and</w:t>
      </w:r>
      <w:r w:rsidR="00F8248D" w:rsidRPr="00A76D0C">
        <w:rPr>
          <w:rFonts w:ascii="Times New Roman" w:hAnsi="Times New Roman" w:cs="Times New Roman"/>
          <w:sz w:val="24"/>
          <w:szCs w:val="24"/>
        </w:rPr>
        <w:t xml:space="preserve"> prepare them for </w:t>
      </w:r>
      <w:r w:rsidR="00F8248D">
        <w:rPr>
          <w:rFonts w:ascii="Times New Roman" w:hAnsi="Times New Roman" w:cs="Times New Roman"/>
          <w:sz w:val="24"/>
          <w:szCs w:val="24"/>
        </w:rPr>
        <w:t xml:space="preserve">the </w:t>
      </w:r>
      <w:r w:rsidR="00F8248D" w:rsidRPr="00A76D0C">
        <w:rPr>
          <w:rFonts w:ascii="Times New Roman" w:hAnsi="Times New Roman" w:cs="Times New Roman"/>
          <w:sz w:val="24"/>
          <w:szCs w:val="24"/>
        </w:rPr>
        <w:t>coming shifts in their work.</w:t>
      </w:r>
      <w:r w:rsidR="004B0710">
        <w:rPr>
          <w:rFonts w:ascii="Times New Roman" w:hAnsi="Times New Roman" w:cs="Times New Roman"/>
          <w:sz w:val="24"/>
          <w:szCs w:val="24"/>
        </w:rPr>
        <w:t xml:space="preserve"> </w:t>
      </w:r>
    </w:p>
    <w:p w:rsidR="00F8248D" w:rsidRDefault="00F8248D" w:rsidP="00900EF9">
      <w:pPr>
        <w:pStyle w:val="ListParagraph"/>
        <w:spacing w:line="240" w:lineRule="auto"/>
        <w:ind w:left="0"/>
        <w:rPr>
          <w:rFonts w:ascii="Times New Roman" w:hAnsi="Times New Roman" w:cs="Times New Roman"/>
          <w:sz w:val="24"/>
          <w:szCs w:val="24"/>
        </w:rPr>
      </w:pPr>
    </w:p>
    <w:p w:rsidR="00F8248D" w:rsidRPr="00A76D0C" w:rsidRDefault="00F8248D" w:rsidP="00262072">
      <w:pPr>
        <w:pStyle w:val="ListParagraph"/>
        <w:spacing w:after="0" w:line="240" w:lineRule="auto"/>
        <w:ind w:left="0"/>
        <w:rPr>
          <w:rFonts w:ascii="Times New Roman" w:hAnsi="Times New Roman" w:cs="Times New Roman"/>
          <w:sz w:val="24"/>
          <w:szCs w:val="24"/>
        </w:rPr>
      </w:pPr>
      <w:proofErr w:type="gramStart"/>
      <w:r>
        <w:rPr>
          <w:rFonts w:ascii="Times New Roman" w:hAnsi="Times New Roman" w:cs="Times New Roman"/>
          <w:b/>
          <w:sz w:val="24"/>
          <w:szCs w:val="24"/>
        </w:rPr>
        <w:t>Opportunities for Improvement.</w:t>
      </w:r>
      <w:proofErr w:type="gramEnd"/>
      <w:r>
        <w:rPr>
          <w:rFonts w:ascii="Times New Roman" w:hAnsi="Times New Roman" w:cs="Times New Roman"/>
          <w:b/>
          <w:sz w:val="24"/>
          <w:szCs w:val="24"/>
        </w:rPr>
        <w:t xml:space="preserve"> </w:t>
      </w:r>
      <w:r>
        <w:rPr>
          <w:rFonts w:ascii="Times New Roman" w:hAnsi="Times New Roman" w:cs="Times New Roman"/>
          <w:sz w:val="24"/>
          <w:szCs w:val="24"/>
        </w:rPr>
        <w:t xml:space="preserve">To more effectively build awareness, district and school leaders </w:t>
      </w:r>
      <w:r w:rsidR="00540663">
        <w:rPr>
          <w:rFonts w:ascii="Times New Roman" w:hAnsi="Times New Roman" w:cs="Times New Roman"/>
          <w:sz w:val="24"/>
          <w:szCs w:val="24"/>
        </w:rPr>
        <w:t>might consider m</w:t>
      </w:r>
      <w:r w:rsidR="0021402E">
        <w:rPr>
          <w:rFonts w:ascii="Times New Roman" w:hAnsi="Times New Roman" w:cs="Times New Roman"/>
          <w:sz w:val="24"/>
          <w:szCs w:val="24"/>
        </w:rPr>
        <w:t>ore</w:t>
      </w:r>
      <w:r>
        <w:rPr>
          <w:rFonts w:ascii="Times New Roman" w:hAnsi="Times New Roman" w:cs="Times New Roman"/>
          <w:sz w:val="24"/>
          <w:szCs w:val="24"/>
        </w:rPr>
        <w:t xml:space="preserve"> intentionally and deeply focus</w:t>
      </w:r>
      <w:r w:rsidR="00540663">
        <w:rPr>
          <w:rFonts w:ascii="Times New Roman" w:hAnsi="Times New Roman" w:cs="Times New Roman"/>
          <w:sz w:val="24"/>
          <w:szCs w:val="24"/>
        </w:rPr>
        <w:t>ing</w:t>
      </w:r>
      <w:r>
        <w:rPr>
          <w:rFonts w:ascii="Times New Roman" w:hAnsi="Times New Roman" w:cs="Times New Roman"/>
          <w:sz w:val="24"/>
          <w:szCs w:val="24"/>
        </w:rPr>
        <w:t xml:space="preserve"> on first explaining why the </w:t>
      </w:r>
      <w:r>
        <w:rPr>
          <w:rFonts w:ascii="Times New Roman" w:hAnsi="Times New Roman" w:cs="Times New Roman"/>
          <w:sz w:val="24"/>
          <w:szCs w:val="24"/>
        </w:rPr>
        <w:lastRenderedPageBreak/>
        <w:t xml:space="preserve">change is needed or, as one teacher </w:t>
      </w:r>
      <w:r w:rsidR="00B17977">
        <w:rPr>
          <w:rFonts w:ascii="Times New Roman" w:hAnsi="Times New Roman" w:cs="Times New Roman"/>
          <w:sz w:val="24"/>
          <w:szCs w:val="24"/>
        </w:rPr>
        <w:t>put it</w:t>
      </w:r>
      <w:r>
        <w:rPr>
          <w:rFonts w:ascii="Times New Roman" w:hAnsi="Times New Roman" w:cs="Times New Roman"/>
          <w:sz w:val="24"/>
          <w:szCs w:val="24"/>
        </w:rPr>
        <w:t>, “w</w:t>
      </w:r>
      <w:r w:rsidRPr="007A26EF">
        <w:rPr>
          <w:rFonts w:ascii="Times New Roman" w:hAnsi="Times New Roman" w:cs="Times New Roman"/>
          <w:sz w:val="24"/>
          <w:szCs w:val="24"/>
        </w:rPr>
        <w:t xml:space="preserve">hy the </w:t>
      </w:r>
      <w:r>
        <w:rPr>
          <w:rFonts w:ascii="Times New Roman" w:hAnsi="Times New Roman" w:cs="Times New Roman"/>
          <w:sz w:val="24"/>
          <w:szCs w:val="24"/>
        </w:rPr>
        <w:t xml:space="preserve">[old] </w:t>
      </w:r>
      <w:r w:rsidR="00B17977">
        <w:rPr>
          <w:rFonts w:ascii="Times New Roman" w:hAnsi="Times New Roman" w:cs="Times New Roman"/>
          <w:sz w:val="24"/>
          <w:szCs w:val="24"/>
        </w:rPr>
        <w:t>Massachusetts</w:t>
      </w:r>
      <w:r w:rsidR="00B17977" w:rsidRPr="007A26EF">
        <w:rPr>
          <w:rFonts w:ascii="Times New Roman" w:hAnsi="Times New Roman" w:cs="Times New Roman"/>
          <w:sz w:val="24"/>
          <w:szCs w:val="24"/>
        </w:rPr>
        <w:t xml:space="preserve"> </w:t>
      </w:r>
      <w:r w:rsidRPr="007A26EF">
        <w:rPr>
          <w:rFonts w:ascii="Times New Roman" w:hAnsi="Times New Roman" w:cs="Times New Roman"/>
          <w:sz w:val="24"/>
          <w:szCs w:val="24"/>
        </w:rPr>
        <w:t xml:space="preserve">ELA </w:t>
      </w:r>
      <w:r w:rsidR="00894A9C">
        <w:rPr>
          <w:rFonts w:ascii="Times New Roman" w:hAnsi="Times New Roman" w:cs="Times New Roman"/>
          <w:sz w:val="24"/>
          <w:szCs w:val="24"/>
        </w:rPr>
        <w:t>framework</w:t>
      </w:r>
      <w:r w:rsidRPr="007A26EF">
        <w:rPr>
          <w:rFonts w:ascii="Times New Roman" w:hAnsi="Times New Roman" w:cs="Times New Roman"/>
          <w:sz w:val="24"/>
          <w:szCs w:val="24"/>
        </w:rPr>
        <w:t>s are being abandoned</w:t>
      </w:r>
      <w:r>
        <w:rPr>
          <w:rFonts w:ascii="Times New Roman" w:hAnsi="Times New Roman" w:cs="Times New Roman"/>
          <w:sz w:val="24"/>
          <w:szCs w:val="24"/>
        </w:rPr>
        <w:t xml:space="preserve">.” </w:t>
      </w:r>
      <w:r w:rsidR="00540663">
        <w:rPr>
          <w:rFonts w:ascii="Times New Roman" w:hAnsi="Times New Roman" w:cs="Times New Roman"/>
          <w:sz w:val="24"/>
          <w:szCs w:val="24"/>
        </w:rPr>
        <w:t>Also important is communicating</w:t>
      </w:r>
      <w:r w:rsidRPr="00540663">
        <w:rPr>
          <w:rFonts w:ascii="Times New Roman" w:hAnsi="Times New Roman" w:cs="Times New Roman"/>
          <w:sz w:val="24"/>
          <w:szCs w:val="24"/>
        </w:rPr>
        <w:t xml:space="preserve"> the timeline for change and the potential risks and benef</w:t>
      </w:r>
      <w:r w:rsidR="00540663">
        <w:rPr>
          <w:rFonts w:ascii="Times New Roman" w:hAnsi="Times New Roman" w:cs="Times New Roman"/>
          <w:sz w:val="24"/>
          <w:szCs w:val="24"/>
        </w:rPr>
        <w:t>its associated with the change, as is communicating</w:t>
      </w:r>
      <w:r w:rsidRPr="00540663">
        <w:rPr>
          <w:rFonts w:ascii="Times New Roman" w:hAnsi="Times New Roman" w:cs="Times New Roman"/>
          <w:sz w:val="24"/>
          <w:szCs w:val="24"/>
        </w:rPr>
        <w:t xml:space="preserve"> frequently, using multiple strategies to reach all relevant stakeholders</w:t>
      </w:r>
      <w:r w:rsidR="00A6773D">
        <w:rPr>
          <w:rFonts w:ascii="Times New Roman" w:hAnsi="Times New Roman" w:cs="Times New Roman"/>
          <w:sz w:val="24"/>
          <w:szCs w:val="24"/>
        </w:rPr>
        <w:t xml:space="preserve"> and, if necessary, tailoring messages for the intended audience</w:t>
      </w:r>
      <w:r w:rsidRPr="00540663">
        <w:rPr>
          <w:rFonts w:ascii="Times New Roman" w:hAnsi="Times New Roman" w:cs="Times New Roman"/>
          <w:sz w:val="24"/>
          <w:szCs w:val="24"/>
        </w:rPr>
        <w:t xml:space="preserve">. </w:t>
      </w:r>
      <w:r>
        <w:rPr>
          <w:rFonts w:ascii="Times New Roman" w:hAnsi="Times New Roman" w:cs="Times New Roman"/>
          <w:sz w:val="24"/>
          <w:szCs w:val="24"/>
        </w:rPr>
        <w:t>As Hiatt writes, “A common assumption is that awareness building is equal to communications” (</w:t>
      </w:r>
      <w:r w:rsidR="0063226E">
        <w:rPr>
          <w:rFonts w:ascii="Times New Roman" w:hAnsi="Times New Roman" w:cs="Times New Roman"/>
          <w:sz w:val="24"/>
          <w:szCs w:val="24"/>
        </w:rPr>
        <w:t xml:space="preserve">2006, </w:t>
      </w:r>
      <w:r>
        <w:rPr>
          <w:rFonts w:ascii="Times New Roman" w:hAnsi="Times New Roman" w:cs="Times New Roman"/>
          <w:sz w:val="24"/>
          <w:szCs w:val="24"/>
        </w:rPr>
        <w:t>p. 63)</w:t>
      </w:r>
      <w:r w:rsidR="0063226E">
        <w:rPr>
          <w:rFonts w:ascii="Times New Roman" w:hAnsi="Times New Roman" w:cs="Times New Roman"/>
          <w:sz w:val="24"/>
          <w:szCs w:val="24"/>
        </w:rPr>
        <w:t>.</w:t>
      </w:r>
      <w:r>
        <w:rPr>
          <w:rFonts w:ascii="Times New Roman" w:hAnsi="Times New Roman" w:cs="Times New Roman"/>
          <w:sz w:val="24"/>
          <w:szCs w:val="24"/>
        </w:rPr>
        <w:t xml:space="preserve"> He continues, “Building awareness is a process; you cannot assume that a single message or event will result in uniform awareness of the need for change” (</w:t>
      </w:r>
      <w:r w:rsidR="0063226E">
        <w:rPr>
          <w:rFonts w:ascii="Times New Roman" w:hAnsi="Times New Roman" w:cs="Times New Roman"/>
          <w:sz w:val="24"/>
          <w:szCs w:val="24"/>
        </w:rPr>
        <w:t xml:space="preserve">2006, </w:t>
      </w:r>
      <w:r>
        <w:rPr>
          <w:rFonts w:ascii="Times New Roman" w:hAnsi="Times New Roman" w:cs="Times New Roman"/>
          <w:sz w:val="24"/>
          <w:szCs w:val="24"/>
        </w:rPr>
        <w:t>p.</w:t>
      </w:r>
      <w:r w:rsidR="0063226E">
        <w:rPr>
          <w:rFonts w:ascii="Times New Roman" w:hAnsi="Times New Roman" w:cs="Times New Roman"/>
          <w:sz w:val="24"/>
          <w:szCs w:val="24"/>
        </w:rPr>
        <w:t xml:space="preserve"> </w:t>
      </w:r>
      <w:r>
        <w:rPr>
          <w:rFonts w:ascii="Times New Roman" w:hAnsi="Times New Roman" w:cs="Times New Roman"/>
          <w:sz w:val="24"/>
          <w:szCs w:val="24"/>
        </w:rPr>
        <w:t>64)</w:t>
      </w:r>
      <w:r w:rsidR="00A53D1E">
        <w:rPr>
          <w:rFonts w:ascii="Times New Roman" w:hAnsi="Times New Roman" w:cs="Times New Roman"/>
          <w:sz w:val="24"/>
          <w:szCs w:val="24"/>
        </w:rPr>
        <w:t>.</w:t>
      </w:r>
    </w:p>
    <w:p w:rsidR="00C119B8" w:rsidRDefault="00C119B8" w:rsidP="00262072">
      <w:pPr>
        <w:spacing w:line="276" w:lineRule="auto"/>
        <w:rPr>
          <w:rFonts w:ascii="Times New Roman" w:hAnsi="Times New Roman" w:cs="Times New Roman"/>
          <w:szCs w:val="24"/>
        </w:rPr>
      </w:pPr>
    </w:p>
    <w:p w:rsidR="00747881" w:rsidRDefault="00E95EED" w:rsidP="00262072">
      <w:pPr>
        <w:spacing w:after="200" w:line="276" w:lineRule="auto"/>
      </w:pPr>
      <w:r>
        <w:rPr>
          <w:rFonts w:ascii="Times New Roman" w:hAnsi="Times New Roman" w:cs="Times New Roman"/>
          <w:b/>
          <w:szCs w:val="24"/>
        </w:rPr>
        <w:t xml:space="preserve">Creating </w:t>
      </w:r>
      <w:r w:rsidR="00F8248D" w:rsidRPr="00A76D0C">
        <w:rPr>
          <w:rFonts w:ascii="Times New Roman" w:hAnsi="Times New Roman" w:cs="Times New Roman"/>
          <w:b/>
          <w:szCs w:val="24"/>
        </w:rPr>
        <w:t>Desire</w:t>
      </w:r>
    </w:p>
    <w:p w:rsidR="00747881" w:rsidRDefault="00F8248D" w:rsidP="00B25C4B">
      <w:pPr>
        <w:pStyle w:val="ListParagraph"/>
        <w:spacing w:after="0" w:line="240" w:lineRule="auto"/>
        <w:ind w:left="0"/>
      </w:pPr>
      <w:r w:rsidRPr="00A76D0C">
        <w:rPr>
          <w:rFonts w:ascii="Times New Roman" w:hAnsi="Times New Roman" w:cs="Times New Roman"/>
          <w:sz w:val="24"/>
          <w:szCs w:val="24"/>
        </w:rPr>
        <w:t xml:space="preserve">Desire refers to the </w:t>
      </w:r>
      <w:r>
        <w:rPr>
          <w:rFonts w:ascii="Times New Roman" w:hAnsi="Times New Roman" w:cs="Times New Roman"/>
          <w:sz w:val="24"/>
          <w:szCs w:val="24"/>
        </w:rPr>
        <w:t xml:space="preserve">intrinsic </w:t>
      </w:r>
      <w:r w:rsidRPr="00A76D0C">
        <w:rPr>
          <w:rFonts w:ascii="Times New Roman" w:hAnsi="Times New Roman" w:cs="Times New Roman"/>
          <w:sz w:val="24"/>
          <w:szCs w:val="24"/>
        </w:rPr>
        <w:t xml:space="preserve">motivation of individuals not only to see the </w:t>
      </w:r>
      <w:r>
        <w:rPr>
          <w:rFonts w:ascii="Times New Roman" w:hAnsi="Times New Roman" w:cs="Times New Roman"/>
          <w:sz w:val="24"/>
          <w:szCs w:val="24"/>
        </w:rPr>
        <w:t xml:space="preserve">need for change </w:t>
      </w:r>
      <w:r w:rsidRPr="00A76D0C">
        <w:rPr>
          <w:rFonts w:ascii="Times New Roman" w:hAnsi="Times New Roman" w:cs="Times New Roman"/>
          <w:sz w:val="24"/>
          <w:szCs w:val="24"/>
        </w:rPr>
        <w:t xml:space="preserve">but to </w:t>
      </w:r>
      <w:r w:rsidRPr="00A76D0C">
        <w:rPr>
          <w:rFonts w:ascii="Times New Roman" w:hAnsi="Times New Roman" w:cs="Times New Roman"/>
          <w:i/>
          <w:sz w:val="24"/>
          <w:szCs w:val="24"/>
        </w:rPr>
        <w:t xml:space="preserve">want </w:t>
      </w:r>
      <w:r w:rsidRPr="00A76D0C">
        <w:rPr>
          <w:rFonts w:ascii="Times New Roman" w:hAnsi="Times New Roman" w:cs="Times New Roman"/>
          <w:sz w:val="24"/>
          <w:szCs w:val="24"/>
        </w:rPr>
        <w:t xml:space="preserve">to </w:t>
      </w:r>
      <w:r>
        <w:rPr>
          <w:rFonts w:ascii="Times New Roman" w:hAnsi="Times New Roman" w:cs="Times New Roman"/>
          <w:sz w:val="24"/>
          <w:szCs w:val="24"/>
        </w:rPr>
        <w:t xml:space="preserve">support and </w:t>
      </w:r>
      <w:r w:rsidRPr="00A76D0C">
        <w:rPr>
          <w:rFonts w:ascii="Times New Roman" w:hAnsi="Times New Roman" w:cs="Times New Roman"/>
          <w:sz w:val="24"/>
          <w:szCs w:val="24"/>
        </w:rPr>
        <w:t xml:space="preserve">participate in that change. </w:t>
      </w:r>
      <w:r>
        <w:rPr>
          <w:rFonts w:ascii="Times New Roman" w:hAnsi="Times New Roman" w:cs="Times New Roman"/>
          <w:sz w:val="24"/>
          <w:szCs w:val="24"/>
        </w:rPr>
        <w:t>This is a necessary element in the change process because many factors influence an individual</w:t>
      </w:r>
      <w:r w:rsidR="00E34FB9">
        <w:rPr>
          <w:rFonts w:ascii="Times New Roman" w:hAnsi="Times New Roman" w:cs="Times New Roman"/>
          <w:sz w:val="24"/>
          <w:szCs w:val="24"/>
        </w:rPr>
        <w:t>’</w:t>
      </w:r>
      <w:r>
        <w:rPr>
          <w:rFonts w:ascii="Times New Roman" w:hAnsi="Times New Roman" w:cs="Times New Roman"/>
          <w:sz w:val="24"/>
          <w:szCs w:val="24"/>
        </w:rPr>
        <w:t xml:space="preserve">s decision to participate fully. </w:t>
      </w:r>
    </w:p>
    <w:p w:rsidR="00AE1910" w:rsidRPr="00083D07" w:rsidRDefault="00F8248D" w:rsidP="00AE1910">
      <w:pPr>
        <w:pStyle w:val="BodyText"/>
      </w:pPr>
      <w:proofErr w:type="gramStart"/>
      <w:r w:rsidRPr="00262072">
        <w:rPr>
          <w:rFonts w:cstheme="minorHAnsi"/>
          <w:b/>
        </w:rPr>
        <w:t>Reported Activities and Strategies.</w:t>
      </w:r>
      <w:proofErr w:type="gramEnd"/>
      <w:r w:rsidRPr="00262072">
        <w:rPr>
          <w:rFonts w:cstheme="minorHAnsi"/>
          <w:b/>
        </w:rPr>
        <w:t xml:space="preserve"> </w:t>
      </w:r>
      <w:r w:rsidRPr="00262072">
        <w:rPr>
          <w:rFonts w:cstheme="minorHAnsi"/>
        </w:rPr>
        <w:t xml:space="preserve">In districts and schools where implementation of the 2011 </w:t>
      </w:r>
      <w:r w:rsidR="00894A9C" w:rsidRPr="00262072">
        <w:rPr>
          <w:rFonts w:cstheme="minorHAnsi"/>
        </w:rPr>
        <w:t>framework</w:t>
      </w:r>
      <w:r w:rsidRPr="00262072">
        <w:rPr>
          <w:rFonts w:cstheme="minorHAnsi"/>
        </w:rPr>
        <w:t xml:space="preserve">s was most effective, leaders were knowledgeable, visible, and engaged in the change process. They led implementation </w:t>
      </w:r>
      <w:r w:rsidR="006C2E4E">
        <w:rPr>
          <w:rFonts w:cstheme="minorHAnsi"/>
        </w:rPr>
        <w:t xml:space="preserve">efforts </w:t>
      </w:r>
      <w:r w:rsidRPr="00262072">
        <w:rPr>
          <w:rFonts w:cstheme="minorHAnsi"/>
        </w:rPr>
        <w:t xml:space="preserve">and provided vision, direction, and supports—essentially encouraging others to participate in change </w:t>
      </w:r>
      <w:r w:rsidR="00BD5481" w:rsidRPr="00262072">
        <w:rPr>
          <w:rFonts w:cstheme="minorHAnsi"/>
        </w:rPr>
        <w:t xml:space="preserve">and </w:t>
      </w:r>
      <w:r w:rsidRPr="00262072">
        <w:rPr>
          <w:rFonts w:cstheme="minorHAnsi"/>
        </w:rPr>
        <w:t>making it feel safe and collaborative</w:t>
      </w:r>
      <w:r w:rsidR="000A346D" w:rsidRPr="00262072">
        <w:rPr>
          <w:rFonts w:cstheme="minorHAnsi"/>
        </w:rPr>
        <w:t>.</w:t>
      </w:r>
      <w:r w:rsidR="000A346D">
        <w:rPr>
          <w:rFonts w:cstheme="minorHAnsi"/>
        </w:rPr>
        <w:t xml:space="preserve"> </w:t>
      </w:r>
      <w:r w:rsidR="00AE1910">
        <w:rPr>
          <w:rFonts w:cstheme="minorHAnsi"/>
        </w:rPr>
        <w:t xml:space="preserve">The main message in one district was one of teamwork </w:t>
      </w:r>
      <w:r w:rsidR="00AE1910" w:rsidRPr="00083D07">
        <w:t xml:space="preserve">so that no one, especially individual teachers, </w:t>
      </w:r>
      <w:r w:rsidR="00B17977">
        <w:t>felt as if</w:t>
      </w:r>
      <w:r w:rsidR="00AE1910" w:rsidRPr="00083D07">
        <w:t xml:space="preserve"> </w:t>
      </w:r>
      <w:r w:rsidR="00AE1910">
        <w:t xml:space="preserve">he or she </w:t>
      </w:r>
      <w:r w:rsidR="00B17977">
        <w:t>had</w:t>
      </w:r>
      <w:r w:rsidR="00AE1910" w:rsidRPr="00083D07">
        <w:t xml:space="preserve"> to shoulder the burden alone.</w:t>
      </w:r>
      <w:r w:rsidR="00AE1910">
        <w:t xml:space="preserve"> A district respondent said:</w:t>
      </w:r>
    </w:p>
    <w:p w:rsidR="00AE1910" w:rsidRDefault="00AE1910" w:rsidP="00AE191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ind w:left="720"/>
      </w:pPr>
      <w:r w:rsidRPr="00083D07">
        <w:t xml:space="preserve">So when we come to </w:t>
      </w:r>
      <w:proofErr w:type="gramStart"/>
      <w:r w:rsidRPr="00083D07">
        <w:t>them</w:t>
      </w:r>
      <w:proofErr w:type="gramEnd"/>
      <w:r w:rsidRPr="00083D07">
        <w:t xml:space="preserve"> and we say, </w:t>
      </w:r>
      <w:r>
        <w:t>“</w:t>
      </w:r>
      <w:r w:rsidRPr="00083D07">
        <w:t xml:space="preserve">Look, these are mandates. In some </w:t>
      </w:r>
      <w:r w:rsidR="00B17977" w:rsidRPr="00083D07">
        <w:t>cas</w:t>
      </w:r>
      <w:r w:rsidR="00B17977">
        <w:t>es</w:t>
      </w:r>
      <w:r w:rsidRPr="00083D07">
        <w:t>, they’re unfunded mandates, but we are going to work at this as a team together</w:t>
      </w:r>
      <w:r w:rsidR="00B17977">
        <w:t>,</w:t>
      </w:r>
      <w:r>
        <w:t>”</w:t>
      </w:r>
      <w:r w:rsidRPr="00083D07">
        <w:t xml:space="preserve"> </w:t>
      </w:r>
      <w:r w:rsidR="00B17977">
        <w:t>t</w:t>
      </w:r>
      <w:r w:rsidRPr="00083D07">
        <w:t>hey believe that we’re working at it together, not that we’re telling them that they have to do something. In today’s day and age, that makes all the difference in the world.</w:t>
      </w:r>
      <w:r>
        <w:t xml:space="preserve"> </w:t>
      </w:r>
    </w:p>
    <w:p w:rsidR="00AE1910" w:rsidRDefault="00AE1910" w:rsidP="00AE191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5710A3" w:rsidRPr="00262072" w:rsidRDefault="00F17ADF" w:rsidP="00AE191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szCs w:val="24"/>
        </w:rPr>
      </w:pPr>
      <w:r w:rsidRPr="00F17ADF">
        <w:rPr>
          <w:noProof/>
        </w:rPr>
        <w:pict>
          <v:rect id="_x0000_s1032" style="position:absolute;margin-left:3pt;margin-top:417.15pt;width:199.65pt;height:89.5pt;z-index:-251630592;visibility:visible;mso-wrap-distance-left:14.4pt;mso-wrap-distance-top:7.2pt;mso-wrap-distance-right:14.4pt;mso-wrap-distance-bottom:7.2pt;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" o:allowincell="f" filled="f" stroked="f" strokecolor="#90b5e3" strokeweight="6pt">
            <v:shadow on="t" type="perspective" color="#2f6ebe" opacity=".5" offset="6pt,6pt" matrix="66191f,,,66191f"/>
            <v:textbox inset="0,0,0,0">
              <w:txbxContent>
                <w:p w:rsidR="00F6596B" w:rsidRPr="00231084" w:rsidRDefault="00F6596B" w:rsidP="00262072">
                  <w:pPr>
                    <w:pBdr>
                      <w:top w:val="single" w:sz="4" w:space="7" w:color="9FB7D3" w:themeColor="accent1" w:themeTint="7F"/>
                      <w:bottom w:val="single" w:sz="4" w:space="10" w:color="9FB7D3" w:themeColor="accent1" w:themeTint="7F"/>
                    </w:pBdr>
                    <w:spacing w:after="120"/>
                    <w:jc w:val="center"/>
                    <w:rPr>
                      <w:iCs/>
                      <w:color w:val="48709F" w:themeColor="accent1"/>
                      <w:sz w:val="22"/>
                      <w:szCs w:val="28"/>
                    </w:rPr>
                  </w:pPr>
                  <w:r w:rsidRPr="00231084">
                    <w:rPr>
                      <w:iCs/>
                      <w:color w:val="48709F" w:themeColor="accent1"/>
                      <w:sz w:val="22"/>
                      <w:szCs w:val="28"/>
                    </w:rPr>
                    <w:t>“</w:t>
                  </w:r>
                  <w:r>
                    <w:rPr>
                      <w:iCs/>
                      <w:color w:val="48709F" w:themeColor="accent1"/>
                      <w:sz w:val="22"/>
                      <w:szCs w:val="28"/>
                    </w:rPr>
                    <w:t>Being able to take responsibility for our students and where we’re going with it gives us a bit more motivation, because it’s our choice</w:t>
                  </w:r>
                  <w:r w:rsidRPr="00231084">
                    <w:rPr>
                      <w:iCs/>
                      <w:color w:val="48709F" w:themeColor="accent1"/>
                      <w:sz w:val="22"/>
                      <w:szCs w:val="28"/>
                    </w:rPr>
                    <w:t>.”</w:t>
                  </w:r>
                </w:p>
                <w:p w:rsidR="00F6596B" w:rsidRPr="0099109E" w:rsidRDefault="00F6596B" w:rsidP="00262072">
                  <w:pPr>
                    <w:pBdr>
                      <w:top w:val="single" w:sz="4" w:space="7" w:color="9FB7D3" w:themeColor="accent1" w:themeTint="7F"/>
                      <w:bottom w:val="single" w:sz="4" w:space="10" w:color="9FB7D3" w:themeColor="accent1" w:themeTint="7F"/>
                    </w:pBdr>
                    <w:spacing w:after="120"/>
                    <w:jc w:val="right"/>
                    <w:rPr>
                      <w:iCs/>
                      <w:color w:val="48709F" w:themeColor="accent1"/>
                      <w:sz w:val="22"/>
                      <w:szCs w:val="28"/>
                    </w:rPr>
                  </w:pPr>
                  <w:r>
                    <w:rPr>
                      <w:rFonts w:cstheme="minorHAnsi"/>
                      <w:iCs/>
                      <w:color w:val="48709F" w:themeColor="accent1"/>
                      <w:sz w:val="22"/>
                      <w:szCs w:val="28"/>
                    </w:rPr>
                    <w:t>—</w:t>
                  </w:r>
                  <w:r>
                    <w:rPr>
                      <w:iCs/>
                      <w:color w:val="48709F" w:themeColor="accent1"/>
                      <w:sz w:val="22"/>
                      <w:szCs w:val="28"/>
                    </w:rPr>
                    <w:t>School coach/t</w:t>
                  </w:r>
                  <w:r w:rsidRPr="0099109E">
                    <w:rPr>
                      <w:iCs/>
                      <w:color w:val="48709F" w:themeColor="accent1"/>
                      <w:sz w:val="22"/>
                      <w:szCs w:val="28"/>
                    </w:rPr>
                    <w:t>eacher</w:t>
                  </w:r>
                  <w:r>
                    <w:rPr>
                      <w:iCs/>
                      <w:color w:val="48709F" w:themeColor="accent1"/>
                      <w:sz w:val="22"/>
                      <w:szCs w:val="28"/>
                    </w:rPr>
                    <w:t xml:space="preserve"> </w:t>
                  </w:r>
                </w:p>
              </w:txbxContent>
            </v:textbox>
            <w10:wrap type="square" anchorx="margin" anchory="margin"/>
          </v:rect>
        </w:pict>
      </w:r>
      <w:r w:rsidR="00BD5481" w:rsidRPr="00262072">
        <w:rPr>
          <w:rFonts w:cstheme="minorHAnsi"/>
          <w:szCs w:val="24"/>
        </w:rPr>
        <w:t>Mo</w:t>
      </w:r>
      <w:r w:rsidR="00F8248D" w:rsidRPr="00262072">
        <w:rPr>
          <w:rFonts w:cstheme="minorHAnsi"/>
          <w:szCs w:val="24"/>
        </w:rPr>
        <w:t xml:space="preserve">re successful districts </w:t>
      </w:r>
      <w:r w:rsidR="00900EF9" w:rsidRPr="00262072">
        <w:rPr>
          <w:rFonts w:cstheme="minorHAnsi"/>
          <w:szCs w:val="24"/>
        </w:rPr>
        <w:t xml:space="preserve">and schools </w:t>
      </w:r>
      <w:r w:rsidR="005C73EE">
        <w:rPr>
          <w:rFonts w:cstheme="minorHAnsi"/>
          <w:szCs w:val="24"/>
        </w:rPr>
        <w:t xml:space="preserve">also </w:t>
      </w:r>
      <w:r w:rsidR="00F8248D" w:rsidRPr="00262072">
        <w:rPr>
          <w:rFonts w:cstheme="minorHAnsi"/>
          <w:szCs w:val="24"/>
        </w:rPr>
        <w:t xml:space="preserve">relied on teachers to communicate to other teachers that the new standards </w:t>
      </w:r>
      <w:r w:rsidR="00C45080">
        <w:rPr>
          <w:rFonts w:cstheme="minorHAnsi"/>
          <w:szCs w:val="24"/>
        </w:rPr>
        <w:t>were</w:t>
      </w:r>
      <w:r w:rsidR="00C45080" w:rsidRPr="00262072">
        <w:rPr>
          <w:rFonts w:cstheme="minorHAnsi"/>
          <w:szCs w:val="24"/>
        </w:rPr>
        <w:t xml:space="preserve"> </w:t>
      </w:r>
      <w:r w:rsidR="00F8248D" w:rsidRPr="00262072">
        <w:rPr>
          <w:rFonts w:cstheme="minorHAnsi"/>
          <w:szCs w:val="24"/>
        </w:rPr>
        <w:t>a desired and viable shift</w:t>
      </w:r>
      <w:r w:rsidR="005E3484">
        <w:rPr>
          <w:rFonts w:cstheme="minorHAnsi"/>
          <w:szCs w:val="24"/>
        </w:rPr>
        <w:t xml:space="preserve">; </w:t>
      </w:r>
      <w:r w:rsidR="00E26C17">
        <w:rPr>
          <w:rFonts w:cstheme="minorHAnsi"/>
          <w:szCs w:val="24"/>
        </w:rPr>
        <w:t>multiple</w:t>
      </w:r>
      <w:r w:rsidR="005710A3" w:rsidRPr="00262072">
        <w:rPr>
          <w:rFonts w:cstheme="minorHAnsi"/>
          <w:szCs w:val="24"/>
        </w:rPr>
        <w:t xml:space="preserve"> respondents pointed out</w:t>
      </w:r>
      <w:r w:rsidR="005710A3">
        <w:rPr>
          <w:rFonts w:cstheme="minorHAnsi"/>
          <w:szCs w:val="24"/>
        </w:rPr>
        <w:t xml:space="preserve"> that</w:t>
      </w:r>
      <w:r w:rsidR="00C119B8" w:rsidRPr="00262072">
        <w:rPr>
          <w:rFonts w:cstheme="minorHAnsi"/>
          <w:szCs w:val="24"/>
        </w:rPr>
        <w:t xml:space="preserve"> “teachers listen to teachers</w:t>
      </w:r>
      <w:r w:rsidR="000A346D" w:rsidRPr="00262072">
        <w:rPr>
          <w:rFonts w:cstheme="minorHAnsi"/>
          <w:szCs w:val="24"/>
        </w:rPr>
        <w:t>.”</w:t>
      </w:r>
      <w:r w:rsidR="000A346D">
        <w:rPr>
          <w:rFonts w:cstheme="minorHAnsi"/>
          <w:szCs w:val="24"/>
        </w:rPr>
        <w:t xml:space="preserve"> </w:t>
      </w:r>
      <w:r w:rsidR="00D47799" w:rsidRPr="00262072">
        <w:rPr>
          <w:rFonts w:cstheme="minorHAnsi"/>
          <w:szCs w:val="24"/>
        </w:rPr>
        <w:t>In some cases, teacher</w:t>
      </w:r>
      <w:r w:rsidR="005E3484">
        <w:rPr>
          <w:rFonts w:cstheme="minorHAnsi"/>
          <w:szCs w:val="24"/>
        </w:rPr>
        <w:t>s</w:t>
      </w:r>
      <w:r w:rsidR="00D47799" w:rsidRPr="00262072">
        <w:rPr>
          <w:rFonts w:cstheme="minorHAnsi"/>
          <w:szCs w:val="24"/>
        </w:rPr>
        <w:t xml:space="preserve"> actively participated in </w:t>
      </w:r>
      <w:r w:rsidR="005C73EE">
        <w:rPr>
          <w:rFonts w:cstheme="minorHAnsi"/>
          <w:szCs w:val="24"/>
        </w:rPr>
        <w:t xml:space="preserve">district- or school-level </w:t>
      </w:r>
      <w:r w:rsidR="005710A3" w:rsidRPr="00262072">
        <w:rPr>
          <w:rFonts w:cstheme="minorHAnsi"/>
          <w:szCs w:val="24"/>
        </w:rPr>
        <w:t>committees engaged in cross-walking old and new standards and helping their colleagues to identify areas of overlap. T</w:t>
      </w:r>
      <w:r w:rsidR="00A74EDB">
        <w:rPr>
          <w:rFonts w:cstheme="minorHAnsi"/>
          <w:szCs w:val="24"/>
        </w:rPr>
        <w:t>hus, t</w:t>
      </w:r>
      <w:r w:rsidR="005710A3" w:rsidRPr="00262072">
        <w:rPr>
          <w:rFonts w:cstheme="minorHAnsi"/>
          <w:szCs w:val="24"/>
        </w:rPr>
        <w:t>hey were in the thick of unpacking the standards</w:t>
      </w:r>
      <w:r w:rsidR="005C73EE">
        <w:rPr>
          <w:rFonts w:cstheme="minorHAnsi"/>
          <w:szCs w:val="24"/>
        </w:rPr>
        <w:t>, creating understanding,</w:t>
      </w:r>
      <w:r w:rsidR="005710A3" w:rsidRPr="00262072">
        <w:rPr>
          <w:rFonts w:cstheme="minorHAnsi"/>
          <w:szCs w:val="24"/>
        </w:rPr>
        <w:t xml:space="preserve"> and taking responsibility for change not only in their classrooms but in their schools and </w:t>
      </w:r>
      <w:r w:rsidR="005D7F76">
        <w:rPr>
          <w:rFonts w:cstheme="minorHAnsi"/>
          <w:szCs w:val="24"/>
        </w:rPr>
        <w:t>among their colleagues</w:t>
      </w:r>
      <w:r w:rsidR="00A74EDB">
        <w:rPr>
          <w:rFonts w:cstheme="minorHAnsi"/>
          <w:szCs w:val="24"/>
        </w:rPr>
        <w:t>.</w:t>
      </w:r>
      <w:r w:rsidR="005D7F76">
        <w:rPr>
          <w:rFonts w:cstheme="minorHAnsi"/>
          <w:szCs w:val="24"/>
        </w:rPr>
        <w:t xml:space="preserve"> </w:t>
      </w:r>
      <w:r w:rsidR="005D7F76" w:rsidRPr="00083D07">
        <w:t>One respondent from a high-implementing district said the teachers who do the work on these teams are a “great asset” because they are able to clarify the standards and materials when they are back in the schools.</w:t>
      </w:r>
    </w:p>
    <w:p w:rsidR="005D1B85" w:rsidRPr="00262072" w:rsidRDefault="005D1B85" w:rsidP="00262072">
      <w:pPr>
        <w:pStyle w:val="Heade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sz w:val="24"/>
          <w:szCs w:val="24"/>
        </w:rPr>
      </w:pPr>
    </w:p>
    <w:p w:rsidR="005C73EE" w:rsidRDefault="00BD5481" w:rsidP="00262072">
      <w:pPr>
        <w:pStyle w:val="Heade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color w:val="000000"/>
          <w:sz w:val="24"/>
          <w:szCs w:val="24"/>
        </w:rPr>
      </w:pPr>
      <w:r w:rsidRPr="00262072">
        <w:rPr>
          <w:rFonts w:cstheme="minorHAnsi"/>
          <w:sz w:val="24"/>
          <w:szCs w:val="24"/>
        </w:rPr>
        <w:t xml:space="preserve">Much of the work </w:t>
      </w:r>
      <w:r w:rsidR="005D1B85" w:rsidRPr="00262072">
        <w:rPr>
          <w:rFonts w:cstheme="minorHAnsi"/>
          <w:sz w:val="24"/>
          <w:szCs w:val="24"/>
        </w:rPr>
        <w:t xml:space="preserve">of </w:t>
      </w:r>
      <w:r w:rsidRPr="00262072">
        <w:rPr>
          <w:rFonts w:cstheme="minorHAnsi"/>
          <w:sz w:val="24"/>
          <w:szCs w:val="24"/>
        </w:rPr>
        <w:t>changing “hearts and minds” began with one-on-one conversations or small groups</w:t>
      </w:r>
      <w:r w:rsidR="000F5852">
        <w:rPr>
          <w:rFonts w:cstheme="minorHAnsi"/>
          <w:sz w:val="24"/>
          <w:szCs w:val="24"/>
        </w:rPr>
        <w:t xml:space="preserve">. </w:t>
      </w:r>
      <w:r w:rsidR="000F5852" w:rsidRPr="00B613F8">
        <w:rPr>
          <w:rFonts w:cstheme="minorHAnsi"/>
          <w:color w:val="000000"/>
          <w:sz w:val="24"/>
          <w:szCs w:val="24"/>
        </w:rPr>
        <w:t xml:space="preserve">For many </w:t>
      </w:r>
      <w:r w:rsidR="00E26C17">
        <w:rPr>
          <w:rFonts w:cstheme="minorHAnsi"/>
          <w:color w:val="000000"/>
          <w:sz w:val="24"/>
          <w:szCs w:val="24"/>
        </w:rPr>
        <w:t xml:space="preserve">school-level </w:t>
      </w:r>
      <w:r w:rsidR="000F5852" w:rsidRPr="00B613F8">
        <w:rPr>
          <w:rFonts w:cstheme="minorHAnsi"/>
          <w:color w:val="000000"/>
          <w:sz w:val="24"/>
          <w:szCs w:val="24"/>
        </w:rPr>
        <w:t>respondents, “being able to get together and talk about it [the transition] through our PLC” was the “</w:t>
      </w:r>
      <w:r w:rsidR="003D349A">
        <w:rPr>
          <w:rFonts w:cstheme="minorHAnsi"/>
          <w:color w:val="000000"/>
          <w:sz w:val="24"/>
          <w:szCs w:val="24"/>
        </w:rPr>
        <w:t>motivating part.</w:t>
      </w:r>
      <w:r w:rsidR="000F5852" w:rsidRPr="00B613F8">
        <w:rPr>
          <w:rFonts w:cstheme="minorHAnsi"/>
          <w:color w:val="000000"/>
          <w:sz w:val="24"/>
          <w:szCs w:val="24"/>
        </w:rPr>
        <w:t>”</w:t>
      </w:r>
      <w:r w:rsidR="003D349A">
        <w:rPr>
          <w:rFonts w:cstheme="minorHAnsi"/>
          <w:color w:val="000000"/>
          <w:sz w:val="24"/>
          <w:szCs w:val="24"/>
        </w:rPr>
        <w:t xml:space="preserve"> This sentiment is reflected in the following comment from a teacher/coach:</w:t>
      </w:r>
    </w:p>
    <w:p w:rsidR="005C73EE" w:rsidRPr="00262072" w:rsidRDefault="005C73EE" w:rsidP="0026207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left="720"/>
        <w:rPr>
          <w:rFonts w:asciiTheme="majorHAnsi" w:hAnsiTheme="majorHAnsi" w:cstheme="majorHAnsi"/>
          <w:szCs w:val="24"/>
        </w:rPr>
      </w:pPr>
      <w:r>
        <w:rPr>
          <w:rFonts w:asciiTheme="majorHAnsi" w:hAnsiTheme="majorHAnsi" w:cstheme="majorHAnsi"/>
          <w:szCs w:val="24"/>
        </w:rPr>
        <w:t>H</w:t>
      </w:r>
      <w:r w:rsidRPr="00262072">
        <w:rPr>
          <w:rFonts w:asciiTheme="majorHAnsi" w:hAnsiTheme="majorHAnsi" w:cstheme="majorHAnsi"/>
          <w:szCs w:val="24"/>
        </w:rPr>
        <w:t xml:space="preserve">aving teachers have the time during the day to work together and talk about their practice and have them focus on something that they create together and use in their </w:t>
      </w:r>
      <w:r w:rsidRPr="00262072">
        <w:rPr>
          <w:rFonts w:asciiTheme="majorHAnsi" w:hAnsiTheme="majorHAnsi" w:cstheme="majorHAnsi"/>
          <w:szCs w:val="24"/>
        </w:rPr>
        <w:lastRenderedPageBreak/>
        <w:t>classroom, I think, has been sort of the most effective way to change hearts and minds, so to speak</w:t>
      </w:r>
      <w:r w:rsidR="000A346D" w:rsidRPr="00262072">
        <w:rPr>
          <w:rFonts w:asciiTheme="majorHAnsi" w:hAnsiTheme="majorHAnsi" w:cstheme="majorHAnsi"/>
          <w:szCs w:val="24"/>
        </w:rPr>
        <w:t>.</w:t>
      </w:r>
      <w:r w:rsidR="000A346D">
        <w:rPr>
          <w:rFonts w:asciiTheme="majorHAnsi" w:hAnsiTheme="majorHAnsi" w:cstheme="majorHAnsi"/>
          <w:szCs w:val="24"/>
        </w:rPr>
        <w:t xml:space="preserve"> </w:t>
      </w:r>
      <w:r>
        <w:rPr>
          <w:rFonts w:asciiTheme="majorHAnsi" w:hAnsiTheme="majorHAnsi" w:cstheme="majorHAnsi"/>
          <w:szCs w:val="24"/>
        </w:rPr>
        <w:t>I</w:t>
      </w:r>
      <w:r w:rsidRPr="00262072">
        <w:rPr>
          <w:rFonts w:asciiTheme="majorHAnsi" w:hAnsiTheme="majorHAnsi" w:cstheme="majorHAnsi"/>
          <w:szCs w:val="24"/>
        </w:rPr>
        <w:t>t is all informed by teachers working with each other.</w:t>
      </w:r>
    </w:p>
    <w:p w:rsidR="005C73EE" w:rsidRDefault="005C73EE" w:rsidP="00262072">
      <w:pPr>
        <w:pStyle w:val="Heade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color w:val="000000"/>
          <w:sz w:val="24"/>
          <w:szCs w:val="24"/>
        </w:rPr>
      </w:pPr>
    </w:p>
    <w:p w:rsidR="007E2D8A" w:rsidRDefault="005E3484" w:rsidP="00262072">
      <w:pPr>
        <w:pStyle w:val="Heade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color w:val="000000"/>
          <w:sz w:val="24"/>
          <w:szCs w:val="24"/>
        </w:rPr>
      </w:pPr>
      <w:r w:rsidRPr="00262072">
        <w:rPr>
          <w:rFonts w:cstheme="minorHAnsi"/>
          <w:color w:val="000000"/>
          <w:sz w:val="24"/>
          <w:szCs w:val="24"/>
        </w:rPr>
        <w:t>Individual support from instructional coaches was also an important mechanism for motivating teachers and demystifying the new standards. As one school-level coach shared</w:t>
      </w:r>
      <w:r w:rsidR="009B7526">
        <w:rPr>
          <w:rFonts w:cstheme="minorHAnsi"/>
          <w:color w:val="000000"/>
          <w:sz w:val="24"/>
          <w:szCs w:val="24"/>
        </w:rPr>
        <w:t>:</w:t>
      </w:r>
      <w:r w:rsidRPr="00262072">
        <w:rPr>
          <w:rFonts w:cstheme="minorHAnsi"/>
          <w:color w:val="000000"/>
          <w:sz w:val="24"/>
          <w:szCs w:val="24"/>
        </w:rPr>
        <w:t xml:space="preserve"> </w:t>
      </w:r>
    </w:p>
    <w:p w:rsidR="007E2D8A" w:rsidRDefault="005E3484" w:rsidP="00584A3A">
      <w:pPr>
        <w:pStyle w:val="Heade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ind w:left="720"/>
        <w:rPr>
          <w:rFonts w:cstheme="minorHAnsi"/>
          <w:color w:val="000000"/>
          <w:sz w:val="24"/>
          <w:szCs w:val="24"/>
        </w:rPr>
      </w:pPr>
      <w:r>
        <w:rPr>
          <w:rFonts w:cstheme="minorHAnsi"/>
          <w:color w:val="000000"/>
          <w:sz w:val="24"/>
          <w:szCs w:val="24"/>
        </w:rPr>
        <w:t>A</w:t>
      </w:r>
      <w:r w:rsidRPr="00262072">
        <w:rPr>
          <w:rFonts w:cstheme="minorHAnsi"/>
          <w:color w:val="000000"/>
          <w:sz w:val="24"/>
          <w:szCs w:val="24"/>
        </w:rPr>
        <w:t xml:space="preserve"> lot of times</w:t>
      </w:r>
      <w:r>
        <w:rPr>
          <w:rFonts w:cstheme="minorHAnsi"/>
          <w:color w:val="000000"/>
          <w:sz w:val="24"/>
          <w:szCs w:val="24"/>
        </w:rPr>
        <w:t>,</w:t>
      </w:r>
      <w:r w:rsidRPr="00262072">
        <w:rPr>
          <w:rFonts w:cstheme="minorHAnsi"/>
          <w:color w:val="000000"/>
          <w:sz w:val="24"/>
          <w:szCs w:val="24"/>
        </w:rPr>
        <w:t xml:space="preserve"> </w:t>
      </w:r>
      <w:r>
        <w:rPr>
          <w:rFonts w:cstheme="minorHAnsi"/>
          <w:color w:val="000000"/>
          <w:sz w:val="24"/>
          <w:szCs w:val="24"/>
        </w:rPr>
        <w:t xml:space="preserve">[I am] </w:t>
      </w:r>
      <w:r w:rsidRPr="00262072">
        <w:rPr>
          <w:rFonts w:cstheme="minorHAnsi"/>
          <w:color w:val="000000"/>
          <w:sz w:val="24"/>
          <w:szCs w:val="24"/>
        </w:rPr>
        <w:t>just working with the teacher, giving her examples, ideas, things to try</w:t>
      </w:r>
      <w:r>
        <w:rPr>
          <w:rFonts w:cstheme="minorHAnsi"/>
          <w:color w:val="000000"/>
          <w:sz w:val="24"/>
          <w:szCs w:val="24"/>
        </w:rPr>
        <w:t>. S</w:t>
      </w:r>
      <w:r w:rsidRPr="00262072">
        <w:rPr>
          <w:rFonts w:cstheme="minorHAnsi"/>
          <w:color w:val="000000"/>
          <w:sz w:val="24"/>
          <w:szCs w:val="24"/>
        </w:rPr>
        <w:t xml:space="preserve">he comes out at the end of, you know, </w:t>
      </w:r>
      <w:r w:rsidR="000C24CB">
        <w:rPr>
          <w:rFonts w:cstheme="minorHAnsi"/>
          <w:color w:val="000000"/>
          <w:sz w:val="24"/>
          <w:szCs w:val="24"/>
        </w:rPr>
        <w:t xml:space="preserve">[after] </w:t>
      </w:r>
      <w:r w:rsidRPr="00262072">
        <w:rPr>
          <w:rFonts w:cstheme="minorHAnsi"/>
          <w:color w:val="000000"/>
          <w:sz w:val="24"/>
          <w:szCs w:val="24"/>
        </w:rPr>
        <w:t>working with me over a period of time, period of sessions, they’re like</w:t>
      </w:r>
      <w:r w:rsidR="00DF7527">
        <w:rPr>
          <w:rFonts w:cstheme="minorHAnsi"/>
          <w:color w:val="000000"/>
          <w:sz w:val="24"/>
          <w:szCs w:val="24"/>
        </w:rPr>
        <w:t>,</w:t>
      </w:r>
      <w:r w:rsidRPr="00262072">
        <w:rPr>
          <w:rFonts w:cstheme="minorHAnsi"/>
          <w:color w:val="000000"/>
          <w:sz w:val="24"/>
          <w:szCs w:val="24"/>
        </w:rPr>
        <w:t xml:space="preserve"> okay</w:t>
      </w:r>
      <w:r w:rsidR="00DF7527">
        <w:rPr>
          <w:rFonts w:cstheme="minorHAnsi"/>
          <w:color w:val="000000"/>
          <w:sz w:val="24"/>
          <w:szCs w:val="24"/>
        </w:rPr>
        <w:t>,</w:t>
      </w:r>
      <w:r w:rsidRPr="00262072">
        <w:rPr>
          <w:rFonts w:cstheme="minorHAnsi"/>
          <w:color w:val="000000"/>
          <w:sz w:val="24"/>
          <w:szCs w:val="24"/>
        </w:rPr>
        <w:t xml:space="preserve"> I can do this</w:t>
      </w:r>
      <w:r w:rsidR="000A346D" w:rsidRPr="00262072">
        <w:rPr>
          <w:rFonts w:cstheme="minorHAnsi"/>
          <w:color w:val="000000"/>
          <w:sz w:val="24"/>
          <w:szCs w:val="24"/>
        </w:rPr>
        <w:t>.</w:t>
      </w:r>
      <w:r w:rsidR="000A346D">
        <w:rPr>
          <w:rFonts w:cstheme="minorHAnsi"/>
          <w:color w:val="000000"/>
          <w:sz w:val="24"/>
          <w:szCs w:val="24"/>
        </w:rPr>
        <w:t xml:space="preserve"> </w:t>
      </w:r>
      <w:r w:rsidRPr="00262072">
        <w:rPr>
          <w:rFonts w:cstheme="minorHAnsi"/>
          <w:color w:val="000000"/>
          <w:sz w:val="24"/>
          <w:szCs w:val="24"/>
        </w:rPr>
        <w:t>It’s not as hard or confusing as I thought it was going to be.</w:t>
      </w:r>
    </w:p>
    <w:p w:rsidR="005E3484" w:rsidRPr="00262072" w:rsidRDefault="005C73EE" w:rsidP="00584A3A">
      <w:pPr>
        <w:pStyle w:val="Heade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rPr>
          <w:rFonts w:cstheme="minorHAnsi"/>
          <w:color w:val="000000"/>
          <w:sz w:val="24"/>
          <w:szCs w:val="24"/>
        </w:rPr>
      </w:pPr>
      <w:r>
        <w:rPr>
          <w:rFonts w:cstheme="minorHAnsi"/>
          <w:color w:val="000000"/>
          <w:sz w:val="24"/>
          <w:szCs w:val="24"/>
        </w:rPr>
        <w:t>This individual went on to say that “keeping them [teachers] comfortable and familiar and kind of unthreatened with the changes” was an important priority</w:t>
      </w:r>
      <w:r w:rsidR="007E2D8A">
        <w:rPr>
          <w:rFonts w:cstheme="minorHAnsi"/>
          <w:color w:val="000000"/>
          <w:sz w:val="24"/>
          <w:szCs w:val="24"/>
        </w:rPr>
        <w:t>,</w:t>
      </w:r>
      <w:r>
        <w:rPr>
          <w:rFonts w:cstheme="minorHAnsi"/>
          <w:color w:val="000000"/>
          <w:sz w:val="24"/>
          <w:szCs w:val="24"/>
        </w:rPr>
        <w:t xml:space="preserve"> and served to build confidence and momentum in the school. </w:t>
      </w:r>
    </w:p>
    <w:p w:rsidR="00743482" w:rsidRPr="00083D07" w:rsidRDefault="00F8248D" w:rsidP="00743482">
      <w:pPr>
        <w:pStyle w:val="BodyText"/>
      </w:pPr>
      <w:r w:rsidRPr="00262072">
        <w:t xml:space="preserve">In addition, </w:t>
      </w:r>
      <w:r w:rsidR="00C91546">
        <w:t xml:space="preserve">to create incentive (if not desire) for </w:t>
      </w:r>
      <w:r w:rsidR="00C91546" w:rsidRPr="00262072">
        <w:t>teachers to adopt the new standards</w:t>
      </w:r>
      <w:r w:rsidR="00C91546">
        <w:t xml:space="preserve">, </w:t>
      </w:r>
      <w:r w:rsidR="00D66BDA">
        <w:t>several</w:t>
      </w:r>
      <w:r w:rsidRPr="00262072">
        <w:t xml:space="preserve"> districts </w:t>
      </w:r>
      <w:r w:rsidR="000F5852">
        <w:t xml:space="preserve">explicitly </w:t>
      </w:r>
      <w:r w:rsidRPr="00262072">
        <w:t xml:space="preserve">connected implementation of the 2011 </w:t>
      </w:r>
      <w:r w:rsidR="00894A9C" w:rsidRPr="00262072">
        <w:t>framework</w:t>
      </w:r>
      <w:r w:rsidRPr="00262072">
        <w:t>s with the state</w:t>
      </w:r>
      <w:r w:rsidR="00E34FB9" w:rsidRPr="00262072">
        <w:t>’</w:t>
      </w:r>
      <w:r w:rsidRPr="00262072">
        <w:t>s new educator evaluation system</w:t>
      </w:r>
      <w:r w:rsidR="007E2D8A">
        <w:t>.</w:t>
      </w:r>
      <w:r w:rsidRPr="00262072">
        <w:t xml:space="preserve"> </w:t>
      </w:r>
      <w:r w:rsidR="00D66BDA">
        <w:t>For example</w:t>
      </w:r>
      <w:r w:rsidR="00743482">
        <w:t>,</w:t>
      </w:r>
      <w:r w:rsidR="00743482" w:rsidRPr="00083D07">
        <w:t xml:space="preserve"> </w:t>
      </w:r>
      <w:r w:rsidR="007E2D8A">
        <w:t xml:space="preserve">some </w:t>
      </w:r>
      <w:r w:rsidR="00743482" w:rsidRPr="00083D07">
        <w:t xml:space="preserve">districts suggested that teachers adopt a goal related to the </w:t>
      </w:r>
      <w:r w:rsidR="00743482">
        <w:t>f</w:t>
      </w:r>
      <w:r w:rsidR="00743482" w:rsidRPr="00083D07">
        <w:t xml:space="preserve">rameworks. In one </w:t>
      </w:r>
      <w:r w:rsidR="00743482">
        <w:t>district,</w:t>
      </w:r>
      <w:r w:rsidR="00743482" w:rsidRPr="00083D07">
        <w:t xml:space="preserve"> teachers were asked to consider developing a SMART goal that </w:t>
      </w:r>
      <w:r w:rsidR="007E2D8A" w:rsidRPr="00083D07">
        <w:t>addresse</w:t>
      </w:r>
      <w:r w:rsidR="007E2D8A">
        <w:t>d</w:t>
      </w:r>
      <w:r w:rsidR="007E2D8A" w:rsidRPr="00083D07">
        <w:t xml:space="preserve"> </w:t>
      </w:r>
      <w:r w:rsidR="00743482">
        <w:t>f</w:t>
      </w:r>
      <w:r w:rsidR="00743482" w:rsidRPr="00083D07">
        <w:t>ramework adoption and implementation</w:t>
      </w:r>
      <w:r w:rsidR="00743482">
        <w:t>:</w:t>
      </w:r>
    </w:p>
    <w:p w:rsidR="00F8248D" w:rsidRPr="00743482" w:rsidRDefault="00743482" w:rsidP="00743482">
      <w:pPr>
        <w:pStyle w:val="Heade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ind w:left="720"/>
        <w:rPr>
          <w:rFonts w:asciiTheme="majorHAnsi" w:hAnsiTheme="majorHAnsi" w:cstheme="majorHAnsi"/>
          <w:color w:val="000000"/>
          <w:sz w:val="28"/>
          <w:szCs w:val="24"/>
        </w:rPr>
      </w:pPr>
      <w:r w:rsidRPr="00743482">
        <w:rPr>
          <w:sz w:val="24"/>
        </w:rPr>
        <w:t xml:space="preserve">We simply said, “We are going to give you this goal as a way of getting started in the educator evaluation, using what you’re already doing in this other initiative to be a part of it. If you choose to do something else, then that’s between you and your building principal to negotiate.” I would say that there </w:t>
      </w:r>
      <w:proofErr w:type="gramStart"/>
      <w:r w:rsidRPr="00743482">
        <w:rPr>
          <w:sz w:val="24"/>
        </w:rPr>
        <w:t>was</w:t>
      </w:r>
      <w:proofErr w:type="gramEnd"/>
      <w:r w:rsidRPr="00743482">
        <w:rPr>
          <w:sz w:val="24"/>
        </w:rPr>
        <w:t xml:space="preserve"> a large percentage of teachers that were so thankful and said, “That’s one thing I don’t have to think about for this year. We’ll take that district goal and build that in as one of our professional goals or team goals.”</w:t>
      </w:r>
    </w:p>
    <w:p w:rsidR="00F8248D" w:rsidRPr="00743482" w:rsidRDefault="00F8248D" w:rsidP="00900EF9">
      <w:pPr>
        <w:pStyle w:val="ListParagraph"/>
        <w:spacing w:after="0" w:line="240" w:lineRule="auto"/>
        <w:ind w:left="0"/>
        <w:rPr>
          <w:rFonts w:ascii="Times New Roman" w:hAnsi="Times New Roman" w:cs="Times New Roman"/>
          <w:sz w:val="28"/>
          <w:szCs w:val="24"/>
        </w:rPr>
      </w:pPr>
    </w:p>
    <w:p w:rsidR="00F8248D" w:rsidRPr="00A76D0C" w:rsidRDefault="00F8248D" w:rsidP="00900EF9">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Despite these efforts, d</w:t>
      </w:r>
      <w:r w:rsidRPr="00A76D0C">
        <w:rPr>
          <w:rFonts w:ascii="Times New Roman" w:hAnsi="Times New Roman" w:cs="Times New Roman"/>
          <w:sz w:val="24"/>
          <w:szCs w:val="24"/>
        </w:rPr>
        <w:t xml:space="preserve">esire was one of the least </w:t>
      </w:r>
      <w:r>
        <w:rPr>
          <w:rFonts w:ascii="Times New Roman" w:hAnsi="Times New Roman" w:cs="Times New Roman"/>
          <w:sz w:val="24"/>
          <w:szCs w:val="24"/>
        </w:rPr>
        <w:t xml:space="preserve">understood and </w:t>
      </w:r>
      <w:r w:rsidRPr="00A76D0C">
        <w:rPr>
          <w:rFonts w:ascii="Times New Roman" w:hAnsi="Times New Roman" w:cs="Times New Roman"/>
          <w:sz w:val="24"/>
          <w:szCs w:val="24"/>
        </w:rPr>
        <w:t xml:space="preserve">addressed </w:t>
      </w:r>
      <w:r>
        <w:rPr>
          <w:rFonts w:ascii="Times New Roman" w:hAnsi="Times New Roman" w:cs="Times New Roman"/>
          <w:sz w:val="24"/>
          <w:szCs w:val="24"/>
        </w:rPr>
        <w:t xml:space="preserve">ADKAR </w:t>
      </w:r>
      <w:r w:rsidRPr="00A76D0C">
        <w:rPr>
          <w:rFonts w:ascii="Times New Roman" w:hAnsi="Times New Roman" w:cs="Times New Roman"/>
          <w:sz w:val="24"/>
          <w:szCs w:val="24"/>
        </w:rPr>
        <w:t>elements</w:t>
      </w:r>
      <w:r>
        <w:rPr>
          <w:rFonts w:ascii="Times New Roman" w:hAnsi="Times New Roman" w:cs="Times New Roman"/>
          <w:sz w:val="24"/>
          <w:szCs w:val="24"/>
        </w:rPr>
        <w:t>. Many personal and professional factors might impinge on an individual</w:t>
      </w:r>
      <w:r w:rsidR="00E34FB9">
        <w:rPr>
          <w:rFonts w:ascii="Times New Roman" w:hAnsi="Times New Roman" w:cs="Times New Roman"/>
          <w:sz w:val="24"/>
          <w:szCs w:val="24"/>
        </w:rPr>
        <w:t>’</w:t>
      </w:r>
      <w:r>
        <w:rPr>
          <w:rFonts w:ascii="Times New Roman" w:hAnsi="Times New Roman" w:cs="Times New Roman"/>
          <w:sz w:val="24"/>
          <w:szCs w:val="24"/>
        </w:rPr>
        <w:t xml:space="preserve">s willingness to adopt change. </w:t>
      </w:r>
      <w:r w:rsidR="000F5852">
        <w:rPr>
          <w:rFonts w:ascii="Times New Roman" w:hAnsi="Times New Roman" w:cs="Times New Roman"/>
          <w:sz w:val="24"/>
          <w:szCs w:val="24"/>
        </w:rPr>
        <w:t>For example, t</w:t>
      </w:r>
      <w:r>
        <w:rPr>
          <w:rFonts w:ascii="Times New Roman" w:hAnsi="Times New Roman" w:cs="Times New Roman"/>
          <w:sz w:val="24"/>
          <w:szCs w:val="24"/>
        </w:rPr>
        <w:t xml:space="preserve">he willingness of some teachers was tempered by fear that the 2011 </w:t>
      </w:r>
      <w:r w:rsidR="00894A9C">
        <w:rPr>
          <w:rFonts w:ascii="Times New Roman" w:hAnsi="Times New Roman" w:cs="Times New Roman"/>
          <w:sz w:val="24"/>
          <w:szCs w:val="24"/>
        </w:rPr>
        <w:t>framework</w:t>
      </w:r>
      <w:r>
        <w:rPr>
          <w:rFonts w:ascii="Times New Roman" w:hAnsi="Times New Roman" w:cs="Times New Roman"/>
          <w:sz w:val="24"/>
          <w:szCs w:val="24"/>
        </w:rPr>
        <w:t>s</w:t>
      </w:r>
      <w:r w:rsidRPr="00A76D0C">
        <w:rPr>
          <w:rFonts w:ascii="Times New Roman" w:hAnsi="Times New Roman" w:cs="Times New Roman"/>
          <w:sz w:val="24"/>
          <w:szCs w:val="24"/>
        </w:rPr>
        <w:t xml:space="preserve"> </w:t>
      </w:r>
      <w:r w:rsidR="007E2D8A">
        <w:rPr>
          <w:rFonts w:ascii="Times New Roman" w:hAnsi="Times New Roman" w:cs="Times New Roman"/>
          <w:sz w:val="24"/>
          <w:szCs w:val="24"/>
        </w:rPr>
        <w:t>were just</w:t>
      </w:r>
      <w:r w:rsidR="007E2D8A" w:rsidRPr="00A76D0C">
        <w:rPr>
          <w:rFonts w:ascii="Times New Roman" w:hAnsi="Times New Roman" w:cs="Times New Roman"/>
          <w:sz w:val="24"/>
          <w:szCs w:val="24"/>
        </w:rPr>
        <w:t xml:space="preserve"> </w:t>
      </w:r>
      <w:r w:rsidRPr="00A76D0C">
        <w:rPr>
          <w:rFonts w:ascii="Times New Roman" w:hAnsi="Times New Roman" w:cs="Times New Roman"/>
          <w:sz w:val="24"/>
          <w:szCs w:val="24"/>
        </w:rPr>
        <w:t xml:space="preserve">another in a long line of </w:t>
      </w:r>
      <w:r>
        <w:rPr>
          <w:rFonts w:ascii="Times New Roman" w:hAnsi="Times New Roman" w:cs="Times New Roman"/>
          <w:sz w:val="24"/>
          <w:szCs w:val="24"/>
        </w:rPr>
        <w:t>fleeting</w:t>
      </w:r>
      <w:r w:rsidRPr="00A76D0C">
        <w:rPr>
          <w:rFonts w:ascii="Times New Roman" w:hAnsi="Times New Roman" w:cs="Times New Roman"/>
          <w:sz w:val="24"/>
          <w:szCs w:val="24"/>
        </w:rPr>
        <w:t xml:space="preserve"> changes. </w:t>
      </w:r>
      <w:r>
        <w:rPr>
          <w:rFonts w:ascii="Times New Roman" w:hAnsi="Times New Roman" w:cs="Times New Roman"/>
          <w:sz w:val="24"/>
          <w:szCs w:val="24"/>
        </w:rPr>
        <w:t>A number of teachers</w:t>
      </w:r>
      <w:r w:rsidRPr="00A76D0C">
        <w:rPr>
          <w:rFonts w:ascii="Times New Roman" w:hAnsi="Times New Roman" w:cs="Times New Roman"/>
          <w:sz w:val="24"/>
          <w:szCs w:val="24"/>
        </w:rPr>
        <w:t xml:space="preserve"> </w:t>
      </w:r>
      <w:r>
        <w:rPr>
          <w:rFonts w:ascii="Times New Roman" w:hAnsi="Times New Roman" w:cs="Times New Roman"/>
          <w:sz w:val="24"/>
          <w:szCs w:val="24"/>
        </w:rPr>
        <w:t xml:space="preserve">expressed anxiety about how new state </w:t>
      </w:r>
      <w:r w:rsidRPr="00BC3E2E">
        <w:rPr>
          <w:rFonts w:ascii="Times New Roman" w:hAnsi="Times New Roman"/>
        </w:rPr>
        <w:t xml:space="preserve">assessments </w:t>
      </w:r>
      <w:r>
        <w:rPr>
          <w:rFonts w:ascii="Times New Roman" w:hAnsi="Times New Roman" w:cs="Times New Roman"/>
          <w:sz w:val="24"/>
          <w:szCs w:val="24"/>
        </w:rPr>
        <w:t>might again change the teaching and classroom environment</w:t>
      </w:r>
      <w:r w:rsidRPr="00A76D0C">
        <w:rPr>
          <w:rFonts w:ascii="Times New Roman" w:hAnsi="Times New Roman" w:cs="Times New Roman"/>
          <w:sz w:val="24"/>
          <w:szCs w:val="24"/>
        </w:rPr>
        <w:t>.</w:t>
      </w:r>
      <w:r>
        <w:rPr>
          <w:rFonts w:ascii="Times New Roman" w:hAnsi="Times New Roman" w:cs="Times New Roman"/>
          <w:sz w:val="24"/>
          <w:szCs w:val="24"/>
        </w:rPr>
        <w:t xml:space="preserve"> As one surveyed teacher stated, “</w:t>
      </w:r>
      <w:r w:rsidRPr="003E7098">
        <w:rPr>
          <w:rFonts w:ascii="Times New Roman" w:hAnsi="Times New Roman" w:cs="Times New Roman"/>
          <w:sz w:val="24"/>
          <w:szCs w:val="24"/>
        </w:rPr>
        <w:t>We have not received definitive information on how, and to what extent, these standards will be presented on standardized tests</w:t>
      </w:r>
      <w:r>
        <w:rPr>
          <w:rFonts w:ascii="Times New Roman" w:hAnsi="Times New Roman" w:cs="Times New Roman"/>
          <w:sz w:val="24"/>
          <w:szCs w:val="24"/>
        </w:rPr>
        <w:t>.” The perception of losing professional freedom to teach their students in the way they think best was a cause of resistance among some teachers, evidenced by this teacher comment: “</w:t>
      </w:r>
      <w:r w:rsidRPr="00883C4B">
        <w:rPr>
          <w:rFonts w:ascii="Times New Roman" w:hAnsi="Times New Roman" w:cs="Times New Roman"/>
          <w:sz w:val="24"/>
          <w:szCs w:val="24"/>
        </w:rPr>
        <w:t xml:space="preserve">Curriculum has changed and become dictated, which removes some individual teaching strategies and freedoms that could well be used to teach several of </w:t>
      </w:r>
      <w:r>
        <w:rPr>
          <w:rFonts w:ascii="Times New Roman" w:hAnsi="Times New Roman" w:cs="Times New Roman"/>
          <w:sz w:val="24"/>
          <w:szCs w:val="24"/>
        </w:rPr>
        <w:t xml:space="preserve">the required </w:t>
      </w:r>
      <w:r w:rsidR="00894A9C">
        <w:rPr>
          <w:rFonts w:ascii="Times New Roman" w:hAnsi="Times New Roman" w:cs="Times New Roman"/>
          <w:sz w:val="24"/>
          <w:szCs w:val="24"/>
        </w:rPr>
        <w:t>framework</w:t>
      </w:r>
      <w:r>
        <w:rPr>
          <w:rFonts w:ascii="Times New Roman" w:hAnsi="Times New Roman" w:cs="Times New Roman"/>
          <w:sz w:val="24"/>
          <w:szCs w:val="24"/>
        </w:rPr>
        <w:t xml:space="preserve"> skills.”</w:t>
      </w:r>
      <w:r w:rsidR="00417E30">
        <w:rPr>
          <w:rFonts w:ascii="Times New Roman" w:hAnsi="Times New Roman" w:cs="Times New Roman"/>
          <w:sz w:val="24"/>
          <w:szCs w:val="24"/>
        </w:rPr>
        <w:t xml:space="preserve"> </w:t>
      </w:r>
    </w:p>
    <w:p w:rsidR="00F8248D" w:rsidRPr="00A76D0C" w:rsidRDefault="00F8248D" w:rsidP="00900EF9">
      <w:pPr>
        <w:pStyle w:val="ListParagraph"/>
        <w:spacing w:line="240" w:lineRule="auto"/>
        <w:ind w:left="0"/>
        <w:rPr>
          <w:rFonts w:ascii="Times New Roman" w:hAnsi="Times New Roman" w:cs="Times New Roman"/>
          <w:sz w:val="24"/>
          <w:szCs w:val="24"/>
        </w:rPr>
      </w:pPr>
    </w:p>
    <w:p w:rsidR="001E17ED" w:rsidRDefault="00F8248D" w:rsidP="001E17ED">
      <w:pPr>
        <w:pStyle w:val="ListParagraph"/>
        <w:spacing w:line="240" w:lineRule="auto"/>
        <w:ind w:left="0"/>
        <w:rPr>
          <w:rFonts w:ascii="Times New Roman" w:hAnsi="Times New Roman" w:cs="Times New Roman"/>
          <w:sz w:val="24"/>
          <w:szCs w:val="24"/>
        </w:rPr>
      </w:pPr>
      <w:proofErr w:type="gramStart"/>
      <w:r>
        <w:rPr>
          <w:rFonts w:ascii="Times New Roman" w:hAnsi="Times New Roman" w:cs="Times New Roman"/>
          <w:b/>
          <w:sz w:val="24"/>
          <w:szCs w:val="24"/>
        </w:rPr>
        <w:t>Opportunities for Improvement.</w:t>
      </w:r>
      <w:proofErr w:type="gramEnd"/>
      <w:r>
        <w:rPr>
          <w:rFonts w:ascii="Times New Roman" w:hAnsi="Times New Roman" w:cs="Times New Roman"/>
          <w:b/>
          <w:sz w:val="24"/>
          <w:szCs w:val="24"/>
        </w:rPr>
        <w:t xml:space="preserve"> </w:t>
      </w:r>
      <w:r>
        <w:rPr>
          <w:rFonts w:ascii="Times New Roman" w:hAnsi="Times New Roman" w:cs="Times New Roman"/>
          <w:sz w:val="24"/>
          <w:szCs w:val="24"/>
        </w:rPr>
        <w:t>Desire is often overlooked or underestimated as an important consideration. Frequently, thos</w:t>
      </w:r>
      <w:r w:rsidR="00900EF9">
        <w:rPr>
          <w:rFonts w:ascii="Times New Roman" w:hAnsi="Times New Roman" w:cs="Times New Roman"/>
          <w:sz w:val="24"/>
          <w:szCs w:val="24"/>
        </w:rPr>
        <w:t xml:space="preserve">e who advocate and lead change </w:t>
      </w:r>
      <w:r>
        <w:rPr>
          <w:rFonts w:ascii="Times New Roman" w:hAnsi="Times New Roman" w:cs="Times New Roman"/>
          <w:sz w:val="24"/>
          <w:szCs w:val="24"/>
        </w:rPr>
        <w:t xml:space="preserve">leapfrog from awareness to building </w:t>
      </w:r>
      <w:proofErr w:type="gramStart"/>
      <w:r w:rsidR="005E7380">
        <w:rPr>
          <w:rFonts w:ascii="Times New Roman" w:hAnsi="Times New Roman" w:cs="Times New Roman"/>
          <w:sz w:val="24"/>
          <w:szCs w:val="24"/>
        </w:rPr>
        <w:t>knowledge,</w:t>
      </w:r>
      <w:proofErr w:type="gramEnd"/>
      <w:r>
        <w:rPr>
          <w:rFonts w:ascii="Times New Roman" w:hAnsi="Times New Roman" w:cs="Times New Roman"/>
          <w:sz w:val="24"/>
          <w:szCs w:val="24"/>
        </w:rPr>
        <w:t xml:space="preserve"> wrongly assuming that with awareness </w:t>
      </w:r>
      <w:r w:rsidR="007E2D8A">
        <w:rPr>
          <w:rFonts w:ascii="Times New Roman" w:hAnsi="Times New Roman" w:cs="Times New Roman"/>
          <w:sz w:val="24"/>
          <w:szCs w:val="24"/>
        </w:rPr>
        <w:t xml:space="preserve">of </w:t>
      </w:r>
      <w:r>
        <w:rPr>
          <w:rFonts w:ascii="Times New Roman" w:hAnsi="Times New Roman" w:cs="Times New Roman"/>
          <w:sz w:val="24"/>
          <w:szCs w:val="24"/>
        </w:rPr>
        <w:t>change comes a willingness to change</w:t>
      </w:r>
      <w:r w:rsidRPr="00A76D0C">
        <w:rPr>
          <w:rFonts w:ascii="Times New Roman" w:hAnsi="Times New Roman" w:cs="Times New Roman"/>
          <w:sz w:val="24"/>
          <w:szCs w:val="24"/>
        </w:rPr>
        <w:t xml:space="preserve">. </w:t>
      </w:r>
      <w:r>
        <w:rPr>
          <w:rFonts w:ascii="Times New Roman" w:hAnsi="Times New Roman" w:cs="Times New Roman"/>
          <w:sz w:val="24"/>
          <w:szCs w:val="24"/>
        </w:rPr>
        <w:t>T</w:t>
      </w:r>
      <w:r w:rsidR="00217CCA">
        <w:rPr>
          <w:rFonts w:ascii="Times New Roman" w:hAnsi="Times New Roman" w:cs="Times New Roman"/>
          <w:sz w:val="24"/>
          <w:szCs w:val="24"/>
        </w:rPr>
        <w:t>o avoid this</w:t>
      </w:r>
      <w:r w:rsidR="002F1ED9" w:rsidRPr="002F1ED9">
        <w:rPr>
          <w:rFonts w:ascii="Times New Roman" w:hAnsi="Times New Roman" w:cs="Times New Roman"/>
          <w:sz w:val="24"/>
          <w:szCs w:val="24"/>
        </w:rPr>
        <w:t xml:space="preserve"> </w:t>
      </w:r>
      <w:r w:rsidR="002F1ED9">
        <w:rPr>
          <w:rFonts w:ascii="Times New Roman" w:hAnsi="Times New Roman" w:cs="Times New Roman"/>
          <w:sz w:val="24"/>
          <w:szCs w:val="24"/>
        </w:rPr>
        <w:t>fallacy</w:t>
      </w:r>
      <w:r>
        <w:rPr>
          <w:rFonts w:ascii="Times New Roman" w:hAnsi="Times New Roman" w:cs="Times New Roman"/>
          <w:sz w:val="24"/>
          <w:szCs w:val="24"/>
        </w:rPr>
        <w:t xml:space="preserve">, district and school leaders </w:t>
      </w:r>
      <w:r w:rsidR="00217CCA">
        <w:rPr>
          <w:rFonts w:ascii="Times New Roman" w:hAnsi="Times New Roman" w:cs="Times New Roman"/>
          <w:sz w:val="24"/>
          <w:szCs w:val="24"/>
        </w:rPr>
        <w:t>sh</w:t>
      </w:r>
      <w:r>
        <w:rPr>
          <w:rFonts w:ascii="Times New Roman" w:hAnsi="Times New Roman" w:cs="Times New Roman"/>
          <w:sz w:val="24"/>
          <w:szCs w:val="24"/>
        </w:rPr>
        <w:t xml:space="preserve">ould be more intentional about creating the desire or providing incentives to change. One way to do this is to ensure that other related initiatives </w:t>
      </w:r>
      <w:r w:rsidRPr="00A76D0C">
        <w:rPr>
          <w:rFonts w:ascii="Times New Roman" w:hAnsi="Times New Roman" w:cs="Times New Roman"/>
          <w:sz w:val="24"/>
          <w:szCs w:val="24"/>
        </w:rPr>
        <w:t xml:space="preserve">promote the kind of pedagogical changes that are most desired </w:t>
      </w:r>
      <w:r w:rsidR="00CE1040">
        <w:rPr>
          <w:rFonts w:ascii="Times New Roman" w:hAnsi="Times New Roman" w:cs="Times New Roman"/>
          <w:sz w:val="24"/>
          <w:szCs w:val="24"/>
        </w:rPr>
        <w:t>in</w:t>
      </w:r>
      <w:r w:rsidR="00CE1040" w:rsidRPr="00A76D0C">
        <w:rPr>
          <w:rFonts w:ascii="Times New Roman" w:hAnsi="Times New Roman" w:cs="Times New Roman"/>
          <w:sz w:val="24"/>
          <w:szCs w:val="24"/>
        </w:rPr>
        <w:t xml:space="preserve"> </w:t>
      </w:r>
      <w:r w:rsidRPr="00A76D0C">
        <w:rPr>
          <w:rFonts w:ascii="Times New Roman" w:hAnsi="Times New Roman" w:cs="Times New Roman"/>
          <w:sz w:val="24"/>
          <w:szCs w:val="24"/>
        </w:rPr>
        <w:t>teachers</w:t>
      </w:r>
      <w:r>
        <w:rPr>
          <w:rFonts w:ascii="Times New Roman" w:hAnsi="Times New Roman" w:cs="Times New Roman"/>
          <w:sz w:val="24"/>
          <w:szCs w:val="24"/>
        </w:rPr>
        <w:t>. The next step is to clearly and frequently communicate the alignment of different initiatives, allaying teachers</w:t>
      </w:r>
      <w:r w:rsidR="00E34FB9">
        <w:rPr>
          <w:rFonts w:ascii="Times New Roman" w:hAnsi="Times New Roman" w:cs="Times New Roman"/>
          <w:sz w:val="24"/>
          <w:szCs w:val="24"/>
        </w:rPr>
        <w:t>’</w:t>
      </w:r>
      <w:r>
        <w:rPr>
          <w:rFonts w:ascii="Times New Roman" w:hAnsi="Times New Roman" w:cs="Times New Roman"/>
          <w:sz w:val="24"/>
          <w:szCs w:val="24"/>
        </w:rPr>
        <w:t xml:space="preserve"> fears about </w:t>
      </w:r>
      <w:r w:rsidR="009B7526">
        <w:rPr>
          <w:rFonts w:ascii="Times New Roman" w:hAnsi="Times New Roman" w:cs="Times New Roman"/>
          <w:sz w:val="24"/>
          <w:szCs w:val="24"/>
        </w:rPr>
        <w:t xml:space="preserve">the </w:t>
      </w:r>
      <w:r>
        <w:rPr>
          <w:rFonts w:ascii="Times New Roman" w:hAnsi="Times New Roman" w:cs="Times New Roman"/>
          <w:sz w:val="24"/>
          <w:szCs w:val="24"/>
        </w:rPr>
        <w:t>lack of cohesiveness among i</w:t>
      </w:r>
      <w:r w:rsidR="00900EF9">
        <w:rPr>
          <w:rFonts w:ascii="Times New Roman" w:hAnsi="Times New Roman" w:cs="Times New Roman"/>
          <w:sz w:val="24"/>
          <w:szCs w:val="24"/>
        </w:rPr>
        <w:t>nitiatives and about the burden</w:t>
      </w:r>
      <w:r>
        <w:rPr>
          <w:rFonts w:ascii="Times New Roman" w:hAnsi="Times New Roman" w:cs="Times New Roman"/>
          <w:sz w:val="24"/>
          <w:szCs w:val="24"/>
        </w:rPr>
        <w:t xml:space="preserve"> of </w:t>
      </w:r>
      <w:r>
        <w:rPr>
          <w:rFonts w:ascii="Times New Roman" w:hAnsi="Times New Roman" w:cs="Times New Roman"/>
          <w:sz w:val="24"/>
          <w:szCs w:val="24"/>
        </w:rPr>
        <w:lastRenderedPageBreak/>
        <w:t>individual initiatives. In addition, distric</w:t>
      </w:r>
      <w:r w:rsidR="00900EF9">
        <w:rPr>
          <w:rFonts w:ascii="Times New Roman" w:hAnsi="Times New Roman" w:cs="Times New Roman"/>
          <w:sz w:val="24"/>
          <w:szCs w:val="24"/>
        </w:rPr>
        <w:t xml:space="preserve">ts and schools </w:t>
      </w:r>
      <w:r w:rsidR="00217CCA">
        <w:rPr>
          <w:rFonts w:ascii="Times New Roman" w:hAnsi="Times New Roman" w:cs="Times New Roman"/>
          <w:sz w:val="24"/>
          <w:szCs w:val="24"/>
        </w:rPr>
        <w:t>might</w:t>
      </w:r>
      <w:r w:rsidR="005E7380">
        <w:rPr>
          <w:rFonts w:ascii="Times New Roman" w:hAnsi="Times New Roman" w:cs="Times New Roman"/>
          <w:sz w:val="24"/>
          <w:szCs w:val="24"/>
        </w:rPr>
        <w:t xml:space="preserve"> consider providing</w:t>
      </w:r>
      <w:r w:rsidR="00900EF9">
        <w:rPr>
          <w:rFonts w:ascii="Times New Roman" w:hAnsi="Times New Roman" w:cs="Times New Roman"/>
          <w:sz w:val="24"/>
          <w:szCs w:val="24"/>
        </w:rPr>
        <w:t xml:space="preserve"> opportunities</w:t>
      </w:r>
      <w:r>
        <w:rPr>
          <w:rFonts w:ascii="Times New Roman" w:hAnsi="Times New Roman" w:cs="Times New Roman"/>
          <w:sz w:val="24"/>
          <w:szCs w:val="24"/>
        </w:rPr>
        <w:t xml:space="preserve"> for teachers to le</w:t>
      </w:r>
      <w:r w:rsidR="00900EF9">
        <w:rPr>
          <w:rFonts w:ascii="Times New Roman" w:hAnsi="Times New Roman" w:cs="Times New Roman"/>
          <w:sz w:val="24"/>
          <w:szCs w:val="24"/>
        </w:rPr>
        <w:t xml:space="preserve">ad change in a meaningful way. </w:t>
      </w:r>
    </w:p>
    <w:p w:rsidR="001E17ED" w:rsidRDefault="001E17ED" w:rsidP="001E17ED">
      <w:pPr>
        <w:pStyle w:val="ListParagraph"/>
        <w:spacing w:line="240" w:lineRule="auto"/>
        <w:ind w:left="0"/>
        <w:rPr>
          <w:rFonts w:ascii="Times New Roman" w:hAnsi="Times New Roman" w:cs="Times New Roman"/>
          <w:sz w:val="24"/>
          <w:szCs w:val="24"/>
        </w:rPr>
      </w:pPr>
    </w:p>
    <w:p w:rsidR="001E17ED" w:rsidRDefault="00F8248D" w:rsidP="006452F6">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It is </w:t>
      </w:r>
      <w:r w:rsidR="002F1ED9">
        <w:rPr>
          <w:rFonts w:ascii="Times New Roman" w:hAnsi="Times New Roman" w:cs="Times New Roman"/>
          <w:sz w:val="24"/>
          <w:szCs w:val="24"/>
        </w:rPr>
        <w:t xml:space="preserve">also </w:t>
      </w:r>
      <w:r>
        <w:rPr>
          <w:rFonts w:ascii="Times New Roman" w:hAnsi="Times New Roman" w:cs="Times New Roman"/>
          <w:sz w:val="24"/>
          <w:szCs w:val="24"/>
        </w:rPr>
        <w:t xml:space="preserve">important for district and school leaders to clearly identify the major reasons for staff resistance to change and address them directly before resistance becomes </w:t>
      </w:r>
      <w:r w:rsidR="002F1ED9">
        <w:rPr>
          <w:rFonts w:ascii="Times New Roman" w:hAnsi="Times New Roman" w:cs="Times New Roman"/>
          <w:sz w:val="24"/>
          <w:szCs w:val="24"/>
        </w:rPr>
        <w:t xml:space="preserve">entrenched or </w:t>
      </w:r>
      <w:r>
        <w:rPr>
          <w:rFonts w:ascii="Times New Roman" w:hAnsi="Times New Roman" w:cs="Times New Roman"/>
          <w:sz w:val="24"/>
          <w:szCs w:val="24"/>
        </w:rPr>
        <w:t xml:space="preserve">widespread. </w:t>
      </w:r>
      <w:r w:rsidR="007E2D8A">
        <w:rPr>
          <w:rFonts w:ascii="Times New Roman" w:hAnsi="Times New Roman" w:cs="Times New Roman"/>
          <w:sz w:val="24"/>
          <w:szCs w:val="24"/>
        </w:rPr>
        <w:t xml:space="preserve">It is helpful </w:t>
      </w:r>
      <w:r>
        <w:rPr>
          <w:rFonts w:ascii="Times New Roman" w:hAnsi="Times New Roman" w:cs="Times New Roman"/>
          <w:sz w:val="24"/>
          <w:szCs w:val="24"/>
        </w:rPr>
        <w:t xml:space="preserve">to keep in mind, as noted earlier in the report, that elementary and middle school teachers perceive different benefits and challenges to implementation of the 2011 </w:t>
      </w:r>
      <w:r w:rsidR="00894A9C">
        <w:rPr>
          <w:rFonts w:ascii="Times New Roman" w:hAnsi="Times New Roman" w:cs="Times New Roman"/>
          <w:sz w:val="24"/>
          <w:szCs w:val="24"/>
        </w:rPr>
        <w:t>framework</w:t>
      </w:r>
      <w:r>
        <w:rPr>
          <w:rFonts w:ascii="Times New Roman" w:hAnsi="Times New Roman" w:cs="Times New Roman"/>
          <w:sz w:val="24"/>
          <w:szCs w:val="24"/>
        </w:rPr>
        <w:t xml:space="preserve">s than their high school colleagues. Thus, strategies to create desire in teachers and overcome their resistance may need to be differentiated depending on grade level. </w:t>
      </w:r>
      <w:r w:rsidR="001E17ED">
        <w:rPr>
          <w:rFonts w:ascii="Times New Roman" w:hAnsi="Times New Roman" w:cs="Times New Roman"/>
          <w:sz w:val="24"/>
          <w:szCs w:val="24"/>
        </w:rPr>
        <w:t xml:space="preserve">It cannot be overstated that the success of the transition to the 2011 </w:t>
      </w:r>
      <w:r w:rsidR="00894A9C">
        <w:rPr>
          <w:rFonts w:ascii="Times New Roman" w:hAnsi="Times New Roman" w:cs="Times New Roman"/>
          <w:sz w:val="24"/>
          <w:szCs w:val="24"/>
        </w:rPr>
        <w:t>framework</w:t>
      </w:r>
      <w:r w:rsidR="001E17ED">
        <w:rPr>
          <w:rFonts w:ascii="Times New Roman" w:hAnsi="Times New Roman" w:cs="Times New Roman"/>
          <w:sz w:val="24"/>
          <w:szCs w:val="24"/>
        </w:rPr>
        <w:t>s rests on t</w:t>
      </w:r>
      <w:r w:rsidR="007E2D8A">
        <w:rPr>
          <w:rFonts w:ascii="Times New Roman" w:hAnsi="Times New Roman" w:cs="Times New Roman"/>
          <w:sz w:val="24"/>
          <w:szCs w:val="24"/>
        </w:rPr>
        <w:t>eachers’</w:t>
      </w:r>
      <w:r w:rsidR="001E17ED">
        <w:rPr>
          <w:rFonts w:ascii="Times New Roman" w:hAnsi="Times New Roman" w:cs="Times New Roman"/>
          <w:sz w:val="24"/>
          <w:szCs w:val="24"/>
        </w:rPr>
        <w:t xml:space="preserve"> commitment </w:t>
      </w:r>
      <w:r w:rsidR="007E2D8A">
        <w:rPr>
          <w:rFonts w:ascii="Times New Roman" w:hAnsi="Times New Roman" w:cs="Times New Roman"/>
          <w:sz w:val="24"/>
          <w:szCs w:val="24"/>
        </w:rPr>
        <w:t xml:space="preserve">to, </w:t>
      </w:r>
      <w:r w:rsidR="001E17ED">
        <w:rPr>
          <w:rFonts w:ascii="Times New Roman" w:hAnsi="Times New Roman" w:cs="Times New Roman"/>
          <w:sz w:val="24"/>
          <w:szCs w:val="24"/>
        </w:rPr>
        <w:t>and engagement in</w:t>
      </w:r>
      <w:r w:rsidR="007E2D8A">
        <w:rPr>
          <w:rFonts w:ascii="Times New Roman" w:hAnsi="Times New Roman" w:cs="Times New Roman"/>
          <w:sz w:val="24"/>
          <w:szCs w:val="24"/>
        </w:rPr>
        <w:t>,</w:t>
      </w:r>
      <w:r w:rsidR="001E17ED">
        <w:rPr>
          <w:rFonts w:ascii="Times New Roman" w:hAnsi="Times New Roman" w:cs="Times New Roman"/>
          <w:sz w:val="24"/>
          <w:szCs w:val="24"/>
        </w:rPr>
        <w:t xml:space="preserve"> the change process.</w:t>
      </w:r>
    </w:p>
    <w:p w:rsidR="00F8248D" w:rsidRPr="00A76D0C" w:rsidRDefault="00F8248D" w:rsidP="006452F6">
      <w:pPr>
        <w:pStyle w:val="ListParagraph"/>
        <w:spacing w:after="0" w:line="240" w:lineRule="auto"/>
        <w:ind w:left="0"/>
        <w:rPr>
          <w:rFonts w:ascii="Times New Roman" w:hAnsi="Times New Roman" w:cs="Times New Roman"/>
          <w:sz w:val="24"/>
          <w:szCs w:val="24"/>
        </w:rPr>
      </w:pPr>
    </w:p>
    <w:p w:rsidR="00F8248D" w:rsidRDefault="00E95EED" w:rsidP="006452F6">
      <w:pPr>
        <w:pStyle w:val="ListParagraph"/>
        <w:spacing w:after="0" w:line="240" w:lineRule="auto"/>
        <w:ind w:left="0"/>
        <w:contextualSpacing w:val="0"/>
        <w:rPr>
          <w:rFonts w:ascii="Times New Roman" w:hAnsi="Times New Roman" w:cs="Times New Roman"/>
          <w:b/>
          <w:sz w:val="24"/>
          <w:szCs w:val="24"/>
        </w:rPr>
      </w:pPr>
      <w:r>
        <w:rPr>
          <w:rFonts w:ascii="Times New Roman" w:hAnsi="Times New Roman" w:cs="Times New Roman"/>
          <w:b/>
          <w:sz w:val="24"/>
          <w:szCs w:val="24"/>
        </w:rPr>
        <w:t xml:space="preserve">Developing </w:t>
      </w:r>
      <w:r w:rsidR="00F8248D" w:rsidRPr="00A76D0C">
        <w:rPr>
          <w:rFonts w:ascii="Times New Roman" w:hAnsi="Times New Roman" w:cs="Times New Roman"/>
          <w:b/>
          <w:sz w:val="24"/>
          <w:szCs w:val="24"/>
        </w:rPr>
        <w:t>Knowledge</w:t>
      </w:r>
    </w:p>
    <w:p w:rsidR="00213642" w:rsidRPr="00A76D0C" w:rsidRDefault="00213642" w:rsidP="006452F6">
      <w:pPr>
        <w:pStyle w:val="ListParagraph"/>
        <w:spacing w:after="0" w:line="240" w:lineRule="auto"/>
        <w:ind w:left="0"/>
        <w:contextualSpacing w:val="0"/>
        <w:rPr>
          <w:rFonts w:ascii="Times New Roman" w:hAnsi="Times New Roman" w:cs="Times New Roman"/>
          <w:b/>
          <w:sz w:val="24"/>
          <w:szCs w:val="24"/>
        </w:rPr>
      </w:pPr>
    </w:p>
    <w:p w:rsidR="00F8248D" w:rsidRDefault="00F8248D" w:rsidP="006452F6">
      <w:pPr>
        <w:pStyle w:val="ListParagraph"/>
        <w:spacing w:after="0" w:line="240" w:lineRule="auto"/>
        <w:ind w:left="0"/>
        <w:rPr>
          <w:rFonts w:ascii="Times New Roman" w:hAnsi="Times New Roman" w:cs="Times New Roman"/>
          <w:sz w:val="24"/>
          <w:szCs w:val="24"/>
        </w:rPr>
      </w:pPr>
      <w:r w:rsidRPr="00A76D0C">
        <w:rPr>
          <w:rFonts w:ascii="Times New Roman" w:hAnsi="Times New Roman" w:cs="Times New Roman"/>
          <w:sz w:val="24"/>
          <w:szCs w:val="24"/>
        </w:rPr>
        <w:t xml:space="preserve">Knowledge </w:t>
      </w:r>
      <w:r>
        <w:rPr>
          <w:rFonts w:ascii="Times New Roman" w:hAnsi="Times New Roman" w:cs="Times New Roman"/>
          <w:sz w:val="24"/>
          <w:szCs w:val="24"/>
        </w:rPr>
        <w:t>represents how to implement change; it is essentially the mental building blocks of change</w:t>
      </w:r>
      <w:r w:rsidRPr="00A76D0C">
        <w:rPr>
          <w:rFonts w:ascii="Times New Roman" w:hAnsi="Times New Roman" w:cs="Times New Roman"/>
          <w:sz w:val="24"/>
          <w:szCs w:val="24"/>
        </w:rPr>
        <w:t xml:space="preserve">. </w:t>
      </w:r>
      <w:r>
        <w:rPr>
          <w:rFonts w:ascii="Times New Roman" w:hAnsi="Times New Roman" w:cs="Times New Roman"/>
          <w:sz w:val="24"/>
          <w:szCs w:val="24"/>
        </w:rPr>
        <w:t>Knowledge-building most often is accomplished through</w:t>
      </w:r>
      <w:r w:rsidRPr="00A76D0C">
        <w:rPr>
          <w:rFonts w:ascii="Times New Roman" w:hAnsi="Times New Roman" w:cs="Times New Roman"/>
          <w:sz w:val="24"/>
          <w:szCs w:val="24"/>
        </w:rPr>
        <w:t xml:space="preserve"> training</w:t>
      </w:r>
      <w:r>
        <w:rPr>
          <w:rFonts w:ascii="Times New Roman" w:hAnsi="Times New Roman" w:cs="Times New Roman"/>
          <w:sz w:val="24"/>
          <w:szCs w:val="24"/>
        </w:rPr>
        <w:t xml:space="preserve"> or</w:t>
      </w:r>
      <w:r w:rsidRPr="00A76D0C">
        <w:rPr>
          <w:rFonts w:ascii="Times New Roman" w:hAnsi="Times New Roman" w:cs="Times New Roman"/>
          <w:sz w:val="24"/>
          <w:szCs w:val="24"/>
        </w:rPr>
        <w:t xml:space="preserve"> professional development</w:t>
      </w:r>
      <w:r>
        <w:rPr>
          <w:rFonts w:ascii="Times New Roman" w:hAnsi="Times New Roman" w:cs="Times New Roman"/>
          <w:sz w:val="24"/>
          <w:szCs w:val="24"/>
        </w:rPr>
        <w:t xml:space="preserve"> on </w:t>
      </w:r>
      <w:r w:rsidR="001E17ED">
        <w:rPr>
          <w:rFonts w:ascii="Times New Roman" w:hAnsi="Times New Roman" w:cs="Times New Roman"/>
          <w:sz w:val="24"/>
          <w:szCs w:val="24"/>
        </w:rPr>
        <w:t xml:space="preserve">content, </w:t>
      </w:r>
      <w:r>
        <w:rPr>
          <w:rFonts w:ascii="Times New Roman" w:hAnsi="Times New Roman" w:cs="Times New Roman"/>
          <w:sz w:val="24"/>
          <w:szCs w:val="24"/>
        </w:rPr>
        <w:t>skills, strategies, processes, or systems</w:t>
      </w:r>
      <w:r w:rsidRPr="00A76D0C">
        <w:rPr>
          <w:rFonts w:ascii="Times New Roman" w:hAnsi="Times New Roman" w:cs="Times New Roman"/>
          <w:sz w:val="24"/>
          <w:szCs w:val="24"/>
        </w:rPr>
        <w:t xml:space="preserve">. It </w:t>
      </w:r>
      <w:r w:rsidR="001E1D9B" w:rsidRPr="00A76D0C">
        <w:rPr>
          <w:rFonts w:ascii="Times New Roman" w:hAnsi="Times New Roman" w:cs="Times New Roman"/>
          <w:sz w:val="24"/>
          <w:szCs w:val="24"/>
        </w:rPr>
        <w:t xml:space="preserve">also </w:t>
      </w:r>
      <w:r>
        <w:rPr>
          <w:rFonts w:ascii="Times New Roman" w:hAnsi="Times New Roman" w:cs="Times New Roman"/>
          <w:sz w:val="24"/>
          <w:szCs w:val="24"/>
        </w:rPr>
        <w:t>may</w:t>
      </w:r>
      <w:r w:rsidRPr="00A76D0C">
        <w:rPr>
          <w:rFonts w:ascii="Times New Roman" w:hAnsi="Times New Roman" w:cs="Times New Roman"/>
          <w:sz w:val="24"/>
          <w:szCs w:val="24"/>
        </w:rPr>
        <w:t xml:space="preserve"> include </w:t>
      </w:r>
      <w:r w:rsidR="00097F21">
        <w:rPr>
          <w:rFonts w:ascii="Times New Roman" w:hAnsi="Times New Roman" w:cs="Times New Roman"/>
          <w:sz w:val="24"/>
          <w:szCs w:val="24"/>
        </w:rPr>
        <w:t xml:space="preserve">disseminating </w:t>
      </w:r>
      <w:r w:rsidRPr="00A76D0C">
        <w:rPr>
          <w:rFonts w:ascii="Times New Roman" w:hAnsi="Times New Roman" w:cs="Times New Roman"/>
          <w:sz w:val="24"/>
          <w:szCs w:val="24"/>
        </w:rPr>
        <w:t xml:space="preserve">resources </w:t>
      </w:r>
      <w:r>
        <w:rPr>
          <w:rFonts w:ascii="Times New Roman" w:hAnsi="Times New Roman" w:cs="Times New Roman"/>
          <w:sz w:val="24"/>
          <w:szCs w:val="24"/>
        </w:rPr>
        <w:t xml:space="preserve">and supports </w:t>
      </w:r>
      <w:r w:rsidRPr="00A76D0C">
        <w:rPr>
          <w:rFonts w:ascii="Times New Roman" w:hAnsi="Times New Roman" w:cs="Times New Roman"/>
          <w:sz w:val="24"/>
          <w:szCs w:val="24"/>
        </w:rPr>
        <w:t xml:space="preserve">that </w:t>
      </w:r>
      <w:r>
        <w:rPr>
          <w:rFonts w:ascii="Times New Roman" w:hAnsi="Times New Roman" w:cs="Times New Roman"/>
          <w:sz w:val="24"/>
          <w:szCs w:val="24"/>
        </w:rPr>
        <w:t xml:space="preserve">help </w:t>
      </w:r>
      <w:r w:rsidR="009F4C7D">
        <w:rPr>
          <w:rFonts w:ascii="Times New Roman" w:hAnsi="Times New Roman" w:cs="Times New Roman"/>
          <w:sz w:val="24"/>
          <w:szCs w:val="24"/>
        </w:rPr>
        <w:t>educators</w:t>
      </w:r>
      <w:r>
        <w:rPr>
          <w:rFonts w:ascii="Times New Roman" w:hAnsi="Times New Roman" w:cs="Times New Roman"/>
          <w:sz w:val="24"/>
          <w:szCs w:val="24"/>
        </w:rPr>
        <w:t xml:space="preserve"> gain a comprehensive and concrete understanding about what they must do </w:t>
      </w:r>
      <w:r w:rsidR="001E1D9B">
        <w:rPr>
          <w:rFonts w:ascii="Times New Roman" w:hAnsi="Times New Roman" w:cs="Times New Roman"/>
          <w:sz w:val="24"/>
          <w:szCs w:val="24"/>
        </w:rPr>
        <w:t xml:space="preserve">to </w:t>
      </w:r>
      <w:r w:rsidRPr="00A76D0C">
        <w:rPr>
          <w:rFonts w:ascii="Times New Roman" w:hAnsi="Times New Roman" w:cs="Times New Roman"/>
          <w:sz w:val="24"/>
          <w:szCs w:val="24"/>
        </w:rPr>
        <w:t xml:space="preserve">make desired changes. </w:t>
      </w:r>
    </w:p>
    <w:p w:rsidR="00F8248D" w:rsidRDefault="00F8248D" w:rsidP="006452F6">
      <w:pPr>
        <w:pStyle w:val="ListParagraph"/>
        <w:spacing w:after="0" w:line="240" w:lineRule="auto"/>
        <w:ind w:left="0"/>
        <w:rPr>
          <w:rFonts w:ascii="Times New Roman" w:hAnsi="Times New Roman" w:cs="Times New Roman"/>
          <w:sz w:val="24"/>
          <w:szCs w:val="24"/>
        </w:rPr>
      </w:pPr>
    </w:p>
    <w:p w:rsidR="006C3C37" w:rsidRPr="00945F92" w:rsidRDefault="00F17ADF" w:rsidP="006452F6">
      <w:pPr>
        <w:pStyle w:val="ListParagraph"/>
        <w:spacing w:after="0" w:line="240" w:lineRule="auto"/>
        <w:ind w:left="0"/>
        <w:rPr>
          <w:rFonts w:ascii="Times New Roman" w:hAnsi="Times New Roman" w:cs="Times New Roman"/>
          <w:sz w:val="24"/>
          <w:szCs w:val="24"/>
        </w:rPr>
      </w:pPr>
      <w:r w:rsidRPr="00F17ADF">
        <w:rPr>
          <w:noProof/>
        </w:rPr>
        <w:pict>
          <v:rect id="_x0000_s1033" style="position:absolute;margin-left:-1.8pt;margin-top:375.95pt;width:199.65pt;height:126.2pt;z-index:-251620352;visibility:visible;mso-wrap-distance-left:14.4pt;mso-wrap-distance-top:7.2pt;mso-wrap-distance-right:14.4pt;mso-wrap-distance-bottom:7.2pt;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" o:allowincell="f" filled="f" stroked="f" strokecolor="#90b5e3" strokeweight="6pt">
            <v:shadow on="t" type="perspective" color="#2f6ebe" opacity=".5" offset="6pt,6pt" matrix="66191f,,,66191f"/>
            <v:textbox inset="0,0,0,0">
              <w:txbxContent>
                <w:p w:rsidR="00F6596B" w:rsidRPr="00231084" w:rsidRDefault="00F6596B" w:rsidP="00262072">
                  <w:pPr>
                    <w:pBdr>
                      <w:top w:val="single" w:sz="4" w:space="7" w:color="9FB7D3" w:themeColor="accent1" w:themeTint="7F"/>
                      <w:bottom w:val="single" w:sz="4" w:space="10" w:color="9FB7D3" w:themeColor="accent1" w:themeTint="7F"/>
                    </w:pBdr>
                    <w:spacing w:after="120"/>
                    <w:jc w:val="center"/>
                    <w:rPr>
                      <w:iCs/>
                      <w:color w:val="48709F" w:themeColor="accent1"/>
                      <w:sz w:val="22"/>
                      <w:szCs w:val="28"/>
                    </w:rPr>
                  </w:pPr>
                  <w:r w:rsidRPr="00231084">
                    <w:rPr>
                      <w:iCs/>
                      <w:color w:val="48709F" w:themeColor="accent1"/>
                      <w:sz w:val="22"/>
                      <w:szCs w:val="28"/>
                    </w:rPr>
                    <w:t>“</w:t>
                  </w:r>
                  <w:r>
                    <w:rPr>
                      <w:iCs/>
                      <w:color w:val="48709F" w:themeColor="accent1"/>
                      <w:sz w:val="22"/>
                      <w:szCs w:val="28"/>
                    </w:rPr>
                    <w:t>Sometimes it’s like bits and pieces. Sometimes they’re very positive and other time they’re not so positive, but I think that they’re all feeling, actually—even if they’re not willing to admit it—they’re feeling much stronger in their teaching. I’ve noticed a difference in attitude.</w:t>
                  </w:r>
                  <w:r w:rsidRPr="00231084">
                    <w:rPr>
                      <w:iCs/>
                      <w:color w:val="48709F" w:themeColor="accent1"/>
                      <w:sz w:val="22"/>
                      <w:szCs w:val="28"/>
                    </w:rPr>
                    <w:t>”</w:t>
                  </w:r>
                </w:p>
                <w:p w:rsidR="00F6596B" w:rsidRPr="0099109E" w:rsidRDefault="00F6596B" w:rsidP="00262072">
                  <w:pPr>
                    <w:pBdr>
                      <w:top w:val="single" w:sz="4" w:space="7" w:color="9FB7D3" w:themeColor="accent1" w:themeTint="7F"/>
                      <w:bottom w:val="single" w:sz="4" w:space="10" w:color="9FB7D3" w:themeColor="accent1" w:themeTint="7F"/>
                    </w:pBdr>
                    <w:spacing w:after="120"/>
                    <w:jc w:val="right"/>
                    <w:rPr>
                      <w:iCs/>
                      <w:color w:val="48709F" w:themeColor="accent1"/>
                      <w:sz w:val="22"/>
                      <w:szCs w:val="28"/>
                    </w:rPr>
                  </w:pPr>
                  <w:r>
                    <w:rPr>
                      <w:rFonts w:cstheme="minorHAnsi"/>
                      <w:iCs/>
                      <w:color w:val="48709F" w:themeColor="accent1"/>
                      <w:sz w:val="22"/>
                      <w:szCs w:val="28"/>
                    </w:rPr>
                    <w:t>—</w:t>
                  </w:r>
                  <w:r>
                    <w:rPr>
                      <w:iCs/>
                      <w:color w:val="48709F" w:themeColor="accent1"/>
                      <w:sz w:val="22"/>
                      <w:szCs w:val="28"/>
                    </w:rPr>
                    <w:t xml:space="preserve">School math coach </w:t>
                  </w:r>
                </w:p>
              </w:txbxContent>
            </v:textbox>
            <w10:wrap type="square" anchorx="margin" anchory="margin"/>
          </v:rect>
        </w:pict>
      </w:r>
      <w:proofErr w:type="gramStart"/>
      <w:r w:rsidR="00F8248D" w:rsidRPr="00945F92">
        <w:rPr>
          <w:rFonts w:ascii="Times New Roman" w:hAnsi="Times New Roman"/>
          <w:b/>
          <w:sz w:val="24"/>
          <w:szCs w:val="24"/>
        </w:rPr>
        <w:t>Reported Activities and Strategies.</w:t>
      </w:r>
      <w:proofErr w:type="gramEnd"/>
      <w:r w:rsidR="00F8248D" w:rsidRPr="00945F92">
        <w:rPr>
          <w:rFonts w:ascii="Times New Roman" w:hAnsi="Times New Roman"/>
          <w:b/>
          <w:sz w:val="24"/>
          <w:szCs w:val="24"/>
        </w:rPr>
        <w:t xml:space="preserve"> </w:t>
      </w:r>
      <w:r w:rsidR="00F8248D" w:rsidRPr="00945F92">
        <w:rPr>
          <w:rFonts w:ascii="Times New Roman" w:hAnsi="Times New Roman" w:cs="Times New Roman"/>
          <w:sz w:val="24"/>
          <w:szCs w:val="24"/>
        </w:rPr>
        <w:t xml:space="preserve">Most district and school participants in this study indicated that building knowledge </w:t>
      </w:r>
      <w:r w:rsidR="00097F21" w:rsidRPr="00945F92">
        <w:rPr>
          <w:rFonts w:ascii="Times New Roman" w:hAnsi="Times New Roman" w:cs="Times New Roman"/>
          <w:sz w:val="24"/>
          <w:szCs w:val="24"/>
        </w:rPr>
        <w:t>has been a gradual process</w:t>
      </w:r>
      <w:r w:rsidR="009B7526">
        <w:rPr>
          <w:rFonts w:ascii="Times New Roman" w:hAnsi="Times New Roman" w:cs="Times New Roman"/>
          <w:sz w:val="24"/>
          <w:szCs w:val="24"/>
        </w:rPr>
        <w:t>,</w:t>
      </w:r>
      <w:r w:rsidR="00097F21" w:rsidRPr="00945F92">
        <w:rPr>
          <w:rFonts w:ascii="Times New Roman" w:hAnsi="Times New Roman" w:cs="Times New Roman"/>
          <w:sz w:val="24"/>
          <w:szCs w:val="24"/>
        </w:rPr>
        <w:t xml:space="preserve"> and</w:t>
      </w:r>
      <w:r w:rsidR="00F8248D" w:rsidRPr="00945F92">
        <w:rPr>
          <w:rFonts w:ascii="Times New Roman" w:hAnsi="Times New Roman" w:cs="Times New Roman"/>
          <w:sz w:val="24"/>
          <w:szCs w:val="24"/>
        </w:rPr>
        <w:t xml:space="preserve"> </w:t>
      </w:r>
      <w:r w:rsidR="009B7526">
        <w:rPr>
          <w:rFonts w:ascii="Times New Roman" w:hAnsi="Times New Roman" w:cs="Times New Roman"/>
          <w:sz w:val="24"/>
          <w:szCs w:val="24"/>
        </w:rPr>
        <w:t>has been</w:t>
      </w:r>
      <w:r w:rsidR="009B7526" w:rsidRPr="00945F92">
        <w:rPr>
          <w:rFonts w:ascii="Times New Roman" w:hAnsi="Times New Roman" w:cs="Times New Roman"/>
          <w:sz w:val="24"/>
          <w:szCs w:val="24"/>
        </w:rPr>
        <w:t xml:space="preserve"> </w:t>
      </w:r>
      <w:r w:rsidR="00F8248D" w:rsidRPr="00945F92">
        <w:rPr>
          <w:rFonts w:ascii="Times New Roman" w:hAnsi="Times New Roman" w:cs="Times New Roman"/>
          <w:sz w:val="24"/>
          <w:szCs w:val="24"/>
        </w:rPr>
        <w:t xml:space="preserve">fairly well </w:t>
      </w:r>
      <w:r w:rsidR="00F9501D" w:rsidRPr="00945F92">
        <w:rPr>
          <w:rFonts w:ascii="Times New Roman" w:hAnsi="Times New Roman" w:cs="Times New Roman"/>
          <w:sz w:val="24"/>
          <w:szCs w:val="24"/>
        </w:rPr>
        <w:t xml:space="preserve">supported and </w:t>
      </w:r>
      <w:r w:rsidR="00F8248D" w:rsidRPr="00945F92">
        <w:rPr>
          <w:rFonts w:ascii="Times New Roman" w:hAnsi="Times New Roman" w:cs="Times New Roman"/>
          <w:sz w:val="24"/>
          <w:szCs w:val="24"/>
        </w:rPr>
        <w:t xml:space="preserve">addressed. </w:t>
      </w:r>
      <w:r w:rsidR="00945F92">
        <w:rPr>
          <w:rFonts w:ascii="Times New Roman" w:hAnsi="Times New Roman" w:cs="Times New Roman"/>
          <w:sz w:val="24"/>
          <w:szCs w:val="24"/>
        </w:rPr>
        <w:t>Resources and supports to build and strengthen knowledge</w:t>
      </w:r>
      <w:r w:rsidR="00F8248D" w:rsidRPr="00945F92">
        <w:rPr>
          <w:rFonts w:ascii="Times New Roman" w:hAnsi="Times New Roman" w:cs="Times New Roman"/>
          <w:sz w:val="24"/>
          <w:szCs w:val="24"/>
        </w:rPr>
        <w:t xml:space="preserve"> </w:t>
      </w:r>
      <w:r w:rsidR="00945F92">
        <w:rPr>
          <w:rFonts w:ascii="Times New Roman" w:hAnsi="Times New Roman" w:cs="Times New Roman"/>
          <w:sz w:val="24"/>
          <w:szCs w:val="24"/>
        </w:rPr>
        <w:t>included</w:t>
      </w:r>
      <w:r w:rsidR="000C24CB" w:rsidRPr="00945F92">
        <w:rPr>
          <w:rFonts w:ascii="Times New Roman" w:hAnsi="Times New Roman" w:cs="Times New Roman"/>
          <w:sz w:val="24"/>
          <w:szCs w:val="24"/>
        </w:rPr>
        <w:t xml:space="preserve"> </w:t>
      </w:r>
      <w:r w:rsidR="00F8248D" w:rsidRPr="00945F92">
        <w:rPr>
          <w:rFonts w:ascii="Times New Roman" w:hAnsi="Times New Roman" w:cs="Times New Roman"/>
          <w:sz w:val="24"/>
          <w:szCs w:val="24"/>
        </w:rPr>
        <w:t xml:space="preserve">model units developed by the state or districts, </w:t>
      </w:r>
      <w:r w:rsidR="001A59F4" w:rsidRPr="00945F92">
        <w:rPr>
          <w:rFonts w:ascii="Times New Roman" w:hAnsi="Times New Roman" w:cs="Times New Roman"/>
          <w:sz w:val="24"/>
          <w:szCs w:val="24"/>
        </w:rPr>
        <w:t xml:space="preserve">curriculum guides, </w:t>
      </w:r>
      <w:r w:rsidR="00097F21" w:rsidRPr="00945F92">
        <w:rPr>
          <w:rFonts w:ascii="Times New Roman" w:hAnsi="Times New Roman" w:cs="Times New Roman"/>
          <w:sz w:val="24"/>
          <w:szCs w:val="24"/>
        </w:rPr>
        <w:t xml:space="preserve">professional development during the </w:t>
      </w:r>
      <w:r w:rsidR="001C3AF0" w:rsidRPr="00945F92">
        <w:rPr>
          <w:rFonts w:ascii="Times New Roman" w:hAnsi="Times New Roman" w:cs="Times New Roman"/>
          <w:sz w:val="24"/>
          <w:szCs w:val="24"/>
        </w:rPr>
        <w:t xml:space="preserve">school year and in the summer, </w:t>
      </w:r>
      <w:r w:rsidR="006A3678" w:rsidRPr="00945F92">
        <w:rPr>
          <w:rFonts w:ascii="Times New Roman" w:hAnsi="Times New Roman" w:cs="Times New Roman"/>
          <w:sz w:val="24"/>
          <w:szCs w:val="24"/>
        </w:rPr>
        <w:t xml:space="preserve">and </w:t>
      </w:r>
      <w:r w:rsidR="00097F21" w:rsidRPr="00945F92">
        <w:rPr>
          <w:rFonts w:ascii="Times New Roman" w:hAnsi="Times New Roman" w:cs="Times New Roman"/>
          <w:sz w:val="24"/>
          <w:szCs w:val="24"/>
        </w:rPr>
        <w:t xml:space="preserve">job-embedded supports such as </w:t>
      </w:r>
      <w:r w:rsidR="00F8248D" w:rsidRPr="00945F92">
        <w:rPr>
          <w:rFonts w:ascii="Times New Roman" w:hAnsi="Times New Roman" w:cs="Times New Roman"/>
          <w:sz w:val="24"/>
          <w:szCs w:val="24"/>
        </w:rPr>
        <w:t>coach</w:t>
      </w:r>
      <w:r w:rsidR="000C24CB" w:rsidRPr="00945F92">
        <w:rPr>
          <w:rFonts w:ascii="Times New Roman" w:hAnsi="Times New Roman" w:cs="Times New Roman"/>
          <w:sz w:val="24"/>
          <w:szCs w:val="24"/>
        </w:rPr>
        <w:t>ing</w:t>
      </w:r>
      <w:r w:rsidR="006A3678" w:rsidRPr="00945F92">
        <w:rPr>
          <w:rFonts w:ascii="Times New Roman" w:hAnsi="Times New Roman" w:cs="Times New Roman"/>
          <w:sz w:val="24"/>
          <w:szCs w:val="24"/>
        </w:rPr>
        <w:t xml:space="preserve"> an</w:t>
      </w:r>
      <w:r w:rsidR="000C24CB" w:rsidRPr="00945F92">
        <w:rPr>
          <w:rFonts w:ascii="Times New Roman" w:hAnsi="Times New Roman" w:cs="Times New Roman"/>
          <w:sz w:val="24"/>
          <w:szCs w:val="24"/>
        </w:rPr>
        <w:t>d mentoring</w:t>
      </w:r>
      <w:r w:rsidR="006A3678" w:rsidRPr="00945F92">
        <w:rPr>
          <w:rFonts w:ascii="Times New Roman" w:hAnsi="Times New Roman" w:cs="Times New Roman"/>
          <w:sz w:val="24"/>
          <w:szCs w:val="24"/>
        </w:rPr>
        <w:t xml:space="preserve">. </w:t>
      </w:r>
      <w:r w:rsidR="00945F92" w:rsidRPr="00945F92">
        <w:rPr>
          <w:rFonts w:ascii="Times New Roman" w:hAnsi="Times New Roman" w:cs="Times New Roman"/>
          <w:sz w:val="24"/>
          <w:szCs w:val="24"/>
        </w:rPr>
        <w:t xml:space="preserve">Realizing the need for an easily accessible centralized repository to hold all resources developed by their alignment committees (e.g., curriculum maps, guides, and modules), one district created a password-protected </w:t>
      </w:r>
      <w:r w:rsidR="00945F92">
        <w:rPr>
          <w:rFonts w:ascii="Times New Roman" w:hAnsi="Times New Roman" w:cs="Times New Roman"/>
          <w:sz w:val="24"/>
          <w:szCs w:val="24"/>
        </w:rPr>
        <w:t>online</w:t>
      </w:r>
      <w:r w:rsidR="00945F92" w:rsidRPr="00945F92">
        <w:rPr>
          <w:rFonts w:ascii="Times New Roman" w:hAnsi="Times New Roman" w:cs="Times New Roman"/>
          <w:sz w:val="24"/>
          <w:szCs w:val="24"/>
        </w:rPr>
        <w:t xml:space="preserve"> site that teachers can access whenever and wherever they choose. The site is self-contained, and all materials and resources are hyperlinked and downloadable. </w:t>
      </w:r>
      <w:r w:rsidR="006C3C37" w:rsidRPr="00945F92">
        <w:rPr>
          <w:rFonts w:ascii="Times New Roman" w:hAnsi="Times New Roman" w:cs="Times New Roman"/>
          <w:sz w:val="24"/>
          <w:szCs w:val="24"/>
        </w:rPr>
        <w:t>In terms of professional development</w:t>
      </w:r>
      <w:r w:rsidR="009F4C7D">
        <w:rPr>
          <w:rFonts w:ascii="Times New Roman" w:hAnsi="Times New Roman" w:cs="Times New Roman"/>
          <w:sz w:val="24"/>
          <w:szCs w:val="24"/>
        </w:rPr>
        <w:t xml:space="preserve"> outside of the district</w:t>
      </w:r>
      <w:r w:rsidR="006C3C37" w:rsidRPr="00945F92">
        <w:rPr>
          <w:rFonts w:ascii="Times New Roman" w:hAnsi="Times New Roman" w:cs="Times New Roman"/>
          <w:sz w:val="24"/>
          <w:szCs w:val="24"/>
        </w:rPr>
        <w:t xml:space="preserve">, </w:t>
      </w:r>
      <w:r w:rsidR="009F4C7D">
        <w:rPr>
          <w:rFonts w:ascii="Times New Roman" w:hAnsi="Times New Roman" w:cs="Times New Roman"/>
          <w:sz w:val="24"/>
          <w:szCs w:val="24"/>
        </w:rPr>
        <w:t>district coordinators</w:t>
      </w:r>
      <w:r w:rsidR="006C3C37" w:rsidRPr="00945F92">
        <w:rPr>
          <w:rFonts w:ascii="Times New Roman" w:hAnsi="Times New Roman" w:cs="Times New Roman"/>
          <w:sz w:val="24"/>
          <w:szCs w:val="24"/>
        </w:rPr>
        <w:t xml:space="preserve"> played</w:t>
      </w:r>
      <w:r w:rsidR="006A3678" w:rsidRPr="00945F92">
        <w:rPr>
          <w:rFonts w:ascii="Times New Roman" w:hAnsi="Times New Roman" w:cs="Times New Roman"/>
          <w:sz w:val="24"/>
          <w:szCs w:val="24"/>
        </w:rPr>
        <w:t xml:space="preserve"> </w:t>
      </w:r>
      <w:r w:rsidR="000C24CB" w:rsidRPr="00945F92">
        <w:rPr>
          <w:rFonts w:ascii="Times New Roman" w:hAnsi="Times New Roman" w:cs="Times New Roman"/>
          <w:sz w:val="24"/>
          <w:szCs w:val="24"/>
        </w:rPr>
        <w:t>an important</w:t>
      </w:r>
      <w:r w:rsidR="006A3678" w:rsidRPr="00945F92">
        <w:rPr>
          <w:rFonts w:ascii="Times New Roman" w:hAnsi="Times New Roman" w:cs="Times New Roman"/>
          <w:sz w:val="24"/>
          <w:szCs w:val="24"/>
        </w:rPr>
        <w:t xml:space="preserve"> role </w:t>
      </w:r>
      <w:r w:rsidR="006C3C37" w:rsidRPr="00945F92">
        <w:rPr>
          <w:rFonts w:ascii="Times New Roman" w:hAnsi="Times New Roman" w:cs="Times New Roman"/>
          <w:sz w:val="24"/>
          <w:szCs w:val="24"/>
        </w:rPr>
        <w:t xml:space="preserve">to “help teachers be aware of what’s out there, because there are so many opportunities with all the universities that we have.” </w:t>
      </w:r>
    </w:p>
    <w:p w:rsidR="000C24CB" w:rsidRDefault="000C24CB" w:rsidP="006452F6">
      <w:pPr>
        <w:pStyle w:val="ListParagraph"/>
        <w:spacing w:after="0" w:line="240" w:lineRule="auto"/>
        <w:ind w:left="0"/>
        <w:rPr>
          <w:rFonts w:ascii="Times New Roman" w:hAnsi="Times New Roman" w:cs="Times New Roman"/>
          <w:sz w:val="24"/>
          <w:szCs w:val="24"/>
        </w:rPr>
      </w:pPr>
    </w:p>
    <w:p w:rsidR="002E3E78" w:rsidRPr="005D7F76" w:rsidRDefault="006C3C37" w:rsidP="006452F6">
      <w:pPr>
        <w:pStyle w:val="ListParagraph"/>
        <w:spacing w:after="0" w:line="240" w:lineRule="auto"/>
        <w:ind w:left="0"/>
        <w:rPr>
          <w:rFonts w:ascii="Times New Roman" w:hAnsi="Times New Roman" w:cs="Times New Roman"/>
          <w:sz w:val="24"/>
          <w:szCs w:val="24"/>
        </w:rPr>
      </w:pPr>
      <w:r w:rsidRPr="005D7F76">
        <w:rPr>
          <w:rFonts w:ascii="Times New Roman" w:hAnsi="Times New Roman" w:cs="Times New Roman"/>
          <w:sz w:val="24"/>
          <w:szCs w:val="24"/>
        </w:rPr>
        <w:t xml:space="preserve">Also discussed by </w:t>
      </w:r>
      <w:r w:rsidR="00635A93" w:rsidRPr="005D7F76">
        <w:rPr>
          <w:rFonts w:ascii="Times New Roman" w:hAnsi="Times New Roman" w:cs="Times New Roman"/>
          <w:sz w:val="24"/>
          <w:szCs w:val="24"/>
        </w:rPr>
        <w:t>nearly all respondents</w:t>
      </w:r>
      <w:r w:rsidRPr="005D7F76">
        <w:rPr>
          <w:rFonts w:ascii="Times New Roman" w:hAnsi="Times New Roman" w:cs="Times New Roman"/>
          <w:sz w:val="24"/>
          <w:szCs w:val="24"/>
        </w:rPr>
        <w:t xml:space="preserve"> was the value of</w:t>
      </w:r>
      <w:r w:rsidR="00F8248D" w:rsidRPr="005D7F76">
        <w:rPr>
          <w:rFonts w:ascii="Times New Roman" w:hAnsi="Times New Roman" w:cs="Times New Roman"/>
          <w:sz w:val="24"/>
          <w:szCs w:val="24"/>
        </w:rPr>
        <w:t xml:space="preserve"> collaborative teams</w:t>
      </w:r>
      <w:r w:rsidR="00F5202D">
        <w:rPr>
          <w:rFonts w:ascii="Times New Roman" w:hAnsi="Times New Roman" w:cs="Times New Roman"/>
          <w:sz w:val="24"/>
          <w:szCs w:val="24"/>
        </w:rPr>
        <w:t xml:space="preserve"> and PLCs</w:t>
      </w:r>
      <w:r w:rsidR="000C24CB" w:rsidRPr="005D7F76">
        <w:rPr>
          <w:rFonts w:ascii="Times New Roman" w:hAnsi="Times New Roman" w:cs="Times New Roman"/>
          <w:sz w:val="24"/>
          <w:szCs w:val="24"/>
        </w:rPr>
        <w:t>, or what Hiatt calls “user groups,”</w:t>
      </w:r>
      <w:r w:rsidR="00F8248D" w:rsidRPr="005D7F76">
        <w:rPr>
          <w:rFonts w:ascii="Times New Roman" w:hAnsi="Times New Roman" w:cs="Times New Roman"/>
          <w:sz w:val="24"/>
          <w:szCs w:val="24"/>
        </w:rPr>
        <w:t xml:space="preserve"> within schools</w:t>
      </w:r>
      <w:r w:rsidRPr="005D7F76">
        <w:rPr>
          <w:rFonts w:ascii="Times New Roman" w:hAnsi="Times New Roman" w:cs="Times New Roman"/>
          <w:sz w:val="24"/>
          <w:szCs w:val="24"/>
        </w:rPr>
        <w:t xml:space="preserve"> to build collective knowledge</w:t>
      </w:r>
      <w:r w:rsidR="00F8248D" w:rsidRPr="005D7F76">
        <w:rPr>
          <w:rFonts w:ascii="Times New Roman" w:hAnsi="Times New Roman" w:cs="Times New Roman"/>
          <w:sz w:val="24"/>
          <w:szCs w:val="24"/>
        </w:rPr>
        <w:t xml:space="preserve">. </w:t>
      </w:r>
      <w:r w:rsidR="006E2673" w:rsidRPr="005D7F76">
        <w:rPr>
          <w:sz w:val="24"/>
          <w:szCs w:val="24"/>
        </w:rPr>
        <w:t xml:space="preserve">In all districts, particularly in the early stages of implementation, collaborative “design teams,” composed largely of teachers working together across schools and grade levels, were an essential feature of successful </w:t>
      </w:r>
      <w:r w:rsidR="00F9501D" w:rsidRPr="005D7F76">
        <w:rPr>
          <w:sz w:val="24"/>
          <w:szCs w:val="24"/>
        </w:rPr>
        <w:t xml:space="preserve">planning and </w:t>
      </w:r>
      <w:r w:rsidR="006E2673" w:rsidRPr="005D7F76">
        <w:rPr>
          <w:sz w:val="24"/>
          <w:szCs w:val="24"/>
        </w:rPr>
        <w:t>implementation. The critical tasks of analyzing the frameworks and creating curricular maps, modules, guides, and other resources occurred within these teams</w:t>
      </w:r>
      <w:r w:rsidR="006E2673" w:rsidRPr="005D7F76">
        <w:rPr>
          <w:rFonts w:ascii="Times New Roman" w:hAnsi="Times New Roman" w:cs="Times New Roman"/>
          <w:sz w:val="24"/>
          <w:szCs w:val="24"/>
        </w:rPr>
        <w:t>. In current stages of implementation, c</w:t>
      </w:r>
      <w:r w:rsidR="00F8248D" w:rsidRPr="005D7F76">
        <w:rPr>
          <w:rFonts w:ascii="Times New Roman" w:hAnsi="Times New Roman" w:cs="Times New Roman"/>
          <w:sz w:val="24"/>
          <w:szCs w:val="24"/>
        </w:rPr>
        <w:t>ollaborative</w:t>
      </w:r>
      <w:r w:rsidR="00F9501D" w:rsidRPr="005D7F76">
        <w:rPr>
          <w:rFonts w:ascii="Times New Roman" w:hAnsi="Times New Roman" w:cs="Times New Roman"/>
          <w:sz w:val="24"/>
          <w:szCs w:val="24"/>
        </w:rPr>
        <w:t xml:space="preserve"> school</w:t>
      </w:r>
      <w:r w:rsidR="00F8248D" w:rsidRPr="005D7F76">
        <w:rPr>
          <w:rFonts w:ascii="Times New Roman" w:hAnsi="Times New Roman" w:cs="Times New Roman"/>
          <w:sz w:val="24"/>
          <w:szCs w:val="24"/>
        </w:rPr>
        <w:t xml:space="preserve"> teams</w:t>
      </w:r>
      <w:r w:rsidR="000C24CB" w:rsidRPr="005D7F76">
        <w:rPr>
          <w:rFonts w:ascii="Times New Roman" w:hAnsi="Times New Roman" w:cs="Times New Roman"/>
          <w:sz w:val="24"/>
          <w:szCs w:val="24"/>
        </w:rPr>
        <w:t xml:space="preserve"> </w:t>
      </w:r>
      <w:r w:rsidR="00F8248D" w:rsidRPr="005D7F76">
        <w:rPr>
          <w:rFonts w:ascii="Times New Roman" w:hAnsi="Times New Roman" w:cs="Times New Roman"/>
          <w:sz w:val="24"/>
          <w:szCs w:val="24"/>
        </w:rPr>
        <w:t xml:space="preserve">were </w:t>
      </w:r>
      <w:r w:rsidR="00CC3A75" w:rsidRPr="005D7F76">
        <w:rPr>
          <w:rFonts w:ascii="Times New Roman" w:hAnsi="Times New Roman" w:cs="Times New Roman"/>
          <w:sz w:val="24"/>
          <w:szCs w:val="24"/>
        </w:rPr>
        <w:t>cited by many respondents across districts and schools as the most effective</w:t>
      </w:r>
      <w:r w:rsidR="00F8248D" w:rsidRPr="005D7F76">
        <w:rPr>
          <w:rFonts w:ascii="Times New Roman" w:hAnsi="Times New Roman" w:cs="Times New Roman"/>
          <w:sz w:val="24"/>
          <w:szCs w:val="24"/>
        </w:rPr>
        <w:t xml:space="preserve"> means of </w:t>
      </w:r>
      <w:r w:rsidR="006E2673" w:rsidRPr="005D7F76">
        <w:rPr>
          <w:rFonts w:ascii="Times New Roman" w:hAnsi="Times New Roman" w:cs="Times New Roman"/>
          <w:sz w:val="24"/>
          <w:szCs w:val="24"/>
        </w:rPr>
        <w:t xml:space="preserve">ongoing </w:t>
      </w:r>
      <w:r w:rsidR="00F8248D" w:rsidRPr="005D7F76">
        <w:rPr>
          <w:rFonts w:ascii="Times New Roman" w:hAnsi="Times New Roman" w:cs="Times New Roman"/>
          <w:sz w:val="24"/>
          <w:szCs w:val="24"/>
        </w:rPr>
        <w:t xml:space="preserve">knowledge </w:t>
      </w:r>
      <w:r w:rsidR="006E2673" w:rsidRPr="005D7F76">
        <w:rPr>
          <w:rFonts w:ascii="Times New Roman" w:hAnsi="Times New Roman" w:cs="Times New Roman"/>
          <w:sz w:val="24"/>
          <w:szCs w:val="24"/>
        </w:rPr>
        <w:t xml:space="preserve">building </w:t>
      </w:r>
      <w:r w:rsidR="00F8248D" w:rsidRPr="005D7F76">
        <w:rPr>
          <w:rFonts w:ascii="Times New Roman" w:hAnsi="Times New Roman" w:cs="Times New Roman"/>
          <w:sz w:val="24"/>
          <w:szCs w:val="24"/>
        </w:rPr>
        <w:t xml:space="preserve">among </w:t>
      </w:r>
      <w:r w:rsidR="00F8248D" w:rsidRPr="005D7F76">
        <w:rPr>
          <w:rFonts w:ascii="Times New Roman" w:hAnsi="Times New Roman" w:cs="Times New Roman"/>
          <w:sz w:val="24"/>
          <w:szCs w:val="24"/>
        </w:rPr>
        <w:lastRenderedPageBreak/>
        <w:t>teachers</w:t>
      </w:r>
      <w:r w:rsidR="006E2673" w:rsidRPr="005D7F76">
        <w:rPr>
          <w:rFonts w:ascii="Times New Roman" w:hAnsi="Times New Roman" w:cs="Times New Roman"/>
          <w:sz w:val="24"/>
          <w:szCs w:val="24"/>
        </w:rPr>
        <w:t xml:space="preserve">. A respondent </w:t>
      </w:r>
      <w:r w:rsidR="00CC3A75" w:rsidRPr="005D7F76">
        <w:rPr>
          <w:rFonts w:ascii="Times New Roman" w:hAnsi="Times New Roman" w:cs="Times New Roman"/>
          <w:sz w:val="24"/>
          <w:szCs w:val="24"/>
        </w:rPr>
        <w:t>not</w:t>
      </w:r>
      <w:r w:rsidR="006E2673" w:rsidRPr="005D7F76">
        <w:rPr>
          <w:rFonts w:ascii="Times New Roman" w:hAnsi="Times New Roman" w:cs="Times New Roman"/>
          <w:sz w:val="24"/>
          <w:szCs w:val="24"/>
        </w:rPr>
        <w:t>ed</w:t>
      </w:r>
      <w:r w:rsidR="00F9501D" w:rsidRPr="005D7F76">
        <w:rPr>
          <w:rFonts w:ascii="Times New Roman" w:hAnsi="Times New Roman" w:cs="Times New Roman"/>
          <w:sz w:val="24"/>
          <w:szCs w:val="24"/>
        </w:rPr>
        <w:t xml:space="preserve"> that it is in these teams that teachers delve into the data and answer important questions, such as “</w:t>
      </w:r>
      <w:r w:rsidR="00CC3A75" w:rsidRPr="005D7F76">
        <w:rPr>
          <w:rFonts w:ascii="Times New Roman" w:hAnsi="Times New Roman" w:cs="Times New Roman"/>
          <w:sz w:val="24"/>
          <w:szCs w:val="24"/>
        </w:rPr>
        <w:t>w</w:t>
      </w:r>
      <w:r w:rsidR="00635A93" w:rsidRPr="005D7F76">
        <w:rPr>
          <w:rFonts w:ascii="Times New Roman" w:hAnsi="Times New Roman" w:cs="Times New Roman"/>
          <w:sz w:val="24"/>
          <w:szCs w:val="24"/>
        </w:rPr>
        <w:t xml:space="preserve">here we are, where </w:t>
      </w:r>
      <w:r w:rsidR="006E2673" w:rsidRPr="005D7F76">
        <w:rPr>
          <w:rFonts w:ascii="Times New Roman" w:hAnsi="Times New Roman" w:cs="Times New Roman"/>
          <w:sz w:val="24"/>
          <w:szCs w:val="24"/>
        </w:rPr>
        <w:t xml:space="preserve">do </w:t>
      </w:r>
      <w:r w:rsidR="00635A93" w:rsidRPr="005D7F76">
        <w:rPr>
          <w:rFonts w:ascii="Times New Roman" w:hAnsi="Times New Roman" w:cs="Times New Roman"/>
          <w:sz w:val="24"/>
          <w:szCs w:val="24"/>
        </w:rPr>
        <w:t xml:space="preserve">we need to be, what standards are we missing, </w:t>
      </w:r>
      <w:r w:rsidR="00CC3A75" w:rsidRPr="005D7F76">
        <w:rPr>
          <w:rFonts w:ascii="Times New Roman" w:hAnsi="Times New Roman" w:cs="Times New Roman"/>
          <w:sz w:val="24"/>
          <w:szCs w:val="24"/>
        </w:rPr>
        <w:t xml:space="preserve">and </w:t>
      </w:r>
      <w:r w:rsidR="00635A93" w:rsidRPr="005D7F76">
        <w:rPr>
          <w:rFonts w:ascii="Times New Roman" w:hAnsi="Times New Roman" w:cs="Times New Roman"/>
          <w:sz w:val="24"/>
          <w:szCs w:val="24"/>
        </w:rPr>
        <w:t>what do we need to brush up on</w:t>
      </w:r>
      <w:r w:rsidR="000A346D" w:rsidRPr="005D7F76">
        <w:rPr>
          <w:rFonts w:ascii="Times New Roman" w:hAnsi="Times New Roman" w:cs="Times New Roman"/>
          <w:sz w:val="24"/>
          <w:szCs w:val="24"/>
        </w:rPr>
        <w:t>.”</w:t>
      </w:r>
      <w:r w:rsidR="000A346D">
        <w:rPr>
          <w:rFonts w:ascii="Times New Roman" w:hAnsi="Times New Roman" w:cs="Times New Roman"/>
          <w:sz w:val="24"/>
          <w:szCs w:val="24"/>
        </w:rPr>
        <w:t xml:space="preserve"> </w:t>
      </w:r>
      <w:r w:rsidR="005D7F76" w:rsidRPr="005D7F76">
        <w:rPr>
          <w:sz w:val="24"/>
          <w:szCs w:val="24"/>
        </w:rPr>
        <w:t xml:space="preserve">A district coordinator referred to </w:t>
      </w:r>
      <w:r w:rsidR="00F5202D">
        <w:rPr>
          <w:sz w:val="24"/>
          <w:szCs w:val="24"/>
        </w:rPr>
        <w:t>PLCs</w:t>
      </w:r>
      <w:r w:rsidR="005D7F76" w:rsidRPr="005D7F76">
        <w:rPr>
          <w:spacing w:val="-4"/>
          <w:sz w:val="24"/>
          <w:szCs w:val="24"/>
        </w:rPr>
        <w:t xml:space="preserve"> in schools as “the most powerful venue” for professional learning and implementation, </w:t>
      </w:r>
      <w:r w:rsidR="005D7F76" w:rsidRPr="005D7F76">
        <w:rPr>
          <w:sz w:val="24"/>
          <w:szCs w:val="24"/>
        </w:rPr>
        <w:t>adding, “The collaborative model of planning lessons and creating assessments and doing everything in a collaborative manner is absolutely necessary for this [initiative] to take effect.”</w:t>
      </w:r>
    </w:p>
    <w:p w:rsidR="002E3E78" w:rsidRPr="005D7F76" w:rsidRDefault="002E3E78" w:rsidP="006452F6">
      <w:pPr>
        <w:pStyle w:val="ListParagraph"/>
        <w:spacing w:after="0" w:line="240" w:lineRule="auto"/>
        <w:ind w:left="0"/>
        <w:rPr>
          <w:rFonts w:ascii="Times New Roman" w:hAnsi="Times New Roman" w:cs="Times New Roman"/>
          <w:sz w:val="24"/>
          <w:szCs w:val="24"/>
        </w:rPr>
      </w:pPr>
    </w:p>
    <w:p w:rsidR="00F8248D" w:rsidRDefault="002E3E78" w:rsidP="006452F6">
      <w:pPr>
        <w:pStyle w:val="ListParagraph"/>
        <w:spacing w:after="0" w:line="240" w:lineRule="auto"/>
        <w:ind w:left="0"/>
        <w:rPr>
          <w:rFonts w:ascii="Times New Roman" w:hAnsi="Times New Roman" w:cs="Times New Roman"/>
          <w:sz w:val="24"/>
          <w:szCs w:val="24"/>
        </w:rPr>
      </w:pPr>
      <w:r w:rsidRPr="003D3ACF">
        <w:rPr>
          <w:rFonts w:ascii="Times New Roman" w:hAnsi="Times New Roman" w:cs="Times New Roman"/>
          <w:sz w:val="24"/>
          <w:szCs w:val="24"/>
        </w:rPr>
        <w:t xml:space="preserve">Regardless of the knowledge building resources </w:t>
      </w:r>
      <w:r w:rsidR="005D7F76" w:rsidRPr="003D3ACF">
        <w:rPr>
          <w:rFonts w:ascii="Times New Roman" w:hAnsi="Times New Roman" w:cs="Times New Roman"/>
          <w:sz w:val="24"/>
          <w:szCs w:val="24"/>
        </w:rPr>
        <w:t xml:space="preserve">and opportunities </w:t>
      </w:r>
      <w:r w:rsidRPr="003D3ACF">
        <w:rPr>
          <w:rFonts w:ascii="Times New Roman" w:hAnsi="Times New Roman" w:cs="Times New Roman"/>
          <w:sz w:val="24"/>
          <w:szCs w:val="24"/>
        </w:rPr>
        <w:t>made available to teachers, an important consideration is being “strategic” in rolling them out so th</w:t>
      </w:r>
      <w:r w:rsidR="004D5213" w:rsidRPr="003D3ACF">
        <w:rPr>
          <w:rFonts w:ascii="Times New Roman" w:hAnsi="Times New Roman" w:cs="Times New Roman"/>
          <w:sz w:val="24"/>
          <w:szCs w:val="24"/>
        </w:rPr>
        <w:t>at teachers are not overwhelmed</w:t>
      </w:r>
      <w:r w:rsidR="00792EAE" w:rsidRPr="00C5156C">
        <w:rPr>
          <w:rFonts w:ascii="Times New Roman" w:hAnsi="Times New Roman" w:cs="Times New Roman"/>
          <w:sz w:val="24"/>
          <w:szCs w:val="24"/>
        </w:rPr>
        <w:t>,</w:t>
      </w:r>
      <w:r w:rsidRPr="003D3ACF">
        <w:rPr>
          <w:rFonts w:ascii="Times New Roman" w:hAnsi="Times New Roman" w:cs="Times New Roman"/>
          <w:sz w:val="24"/>
          <w:szCs w:val="24"/>
        </w:rPr>
        <w:t xml:space="preserve"> and “figuring out a way to make it easy for teachers</w:t>
      </w:r>
      <w:r w:rsidR="00DF7527" w:rsidRPr="003D3ACF">
        <w:rPr>
          <w:rFonts w:ascii="Times New Roman" w:hAnsi="Times New Roman" w:cs="Times New Roman"/>
          <w:sz w:val="24"/>
          <w:szCs w:val="24"/>
        </w:rPr>
        <w:t>”</w:t>
      </w:r>
      <w:r w:rsidRPr="003D3ACF">
        <w:rPr>
          <w:rFonts w:ascii="Times New Roman" w:hAnsi="Times New Roman" w:cs="Times New Roman"/>
          <w:sz w:val="24"/>
          <w:szCs w:val="24"/>
        </w:rPr>
        <w:t xml:space="preserve"> to process or integrate</w:t>
      </w:r>
      <w:r w:rsidR="00DF7527" w:rsidRPr="003D3ACF">
        <w:rPr>
          <w:rFonts w:ascii="Times New Roman" w:hAnsi="Times New Roman" w:cs="Times New Roman"/>
          <w:sz w:val="24"/>
          <w:szCs w:val="24"/>
        </w:rPr>
        <w:t xml:space="preserve"> </w:t>
      </w:r>
      <w:r w:rsidR="00792EAE" w:rsidRPr="003D3ACF">
        <w:rPr>
          <w:rFonts w:ascii="Times New Roman" w:hAnsi="Times New Roman" w:cs="Times New Roman"/>
          <w:sz w:val="24"/>
          <w:szCs w:val="24"/>
        </w:rPr>
        <w:t xml:space="preserve">them </w:t>
      </w:r>
      <w:r w:rsidR="00DF7527" w:rsidRPr="003D3ACF">
        <w:rPr>
          <w:rFonts w:ascii="Times New Roman" w:hAnsi="Times New Roman" w:cs="Times New Roman"/>
          <w:sz w:val="24"/>
          <w:szCs w:val="24"/>
        </w:rPr>
        <w:t>into their classroom practices</w:t>
      </w:r>
      <w:r w:rsidRPr="003D3ACF">
        <w:rPr>
          <w:rFonts w:ascii="Times New Roman" w:hAnsi="Times New Roman" w:cs="Times New Roman"/>
          <w:sz w:val="24"/>
          <w:szCs w:val="24"/>
        </w:rPr>
        <w:t>.</w:t>
      </w:r>
      <w:r>
        <w:rPr>
          <w:rFonts w:ascii="Times New Roman" w:hAnsi="Times New Roman" w:cs="Times New Roman"/>
          <w:sz w:val="24"/>
          <w:szCs w:val="24"/>
        </w:rPr>
        <w:t xml:space="preserve"> </w:t>
      </w:r>
    </w:p>
    <w:p w:rsidR="00F8248D" w:rsidRPr="00A76D0C" w:rsidRDefault="00F8248D" w:rsidP="006452F6">
      <w:pPr>
        <w:pStyle w:val="ListParagraph"/>
        <w:spacing w:after="0" w:line="240" w:lineRule="auto"/>
        <w:ind w:left="0"/>
        <w:rPr>
          <w:rFonts w:ascii="Times New Roman" w:hAnsi="Times New Roman" w:cs="Times New Roman"/>
          <w:sz w:val="24"/>
          <w:szCs w:val="24"/>
        </w:rPr>
      </w:pPr>
    </w:p>
    <w:p w:rsidR="00F8248D" w:rsidRPr="00A76D0C" w:rsidRDefault="00F8248D" w:rsidP="006452F6">
      <w:pPr>
        <w:pStyle w:val="ListParagraph"/>
        <w:spacing w:after="0" w:line="240" w:lineRule="auto"/>
        <w:ind w:left="0"/>
        <w:rPr>
          <w:rFonts w:ascii="Times New Roman" w:hAnsi="Times New Roman" w:cs="Times New Roman"/>
          <w:sz w:val="24"/>
          <w:szCs w:val="24"/>
        </w:rPr>
      </w:pPr>
      <w:proofErr w:type="gramStart"/>
      <w:r w:rsidRPr="005E411C">
        <w:rPr>
          <w:rFonts w:ascii="Times New Roman" w:hAnsi="Times New Roman" w:cs="Times New Roman"/>
          <w:b/>
          <w:sz w:val="24"/>
          <w:szCs w:val="24"/>
        </w:rPr>
        <w:t>Opportunities</w:t>
      </w:r>
      <w:r w:rsidR="001E17ED">
        <w:rPr>
          <w:rFonts w:ascii="Times New Roman" w:hAnsi="Times New Roman" w:cs="Times New Roman"/>
          <w:b/>
          <w:sz w:val="24"/>
          <w:szCs w:val="24"/>
        </w:rPr>
        <w:t xml:space="preserve"> for Improvement</w:t>
      </w:r>
      <w:r w:rsidRPr="005E411C">
        <w:rPr>
          <w:rFonts w:ascii="Times New Roman" w:hAnsi="Times New Roman" w:cs="Times New Roman"/>
          <w:b/>
          <w:sz w:val="24"/>
          <w:szCs w:val="24"/>
        </w:rPr>
        <w:t>.</w:t>
      </w:r>
      <w:proofErr w:type="gramEnd"/>
      <w:r>
        <w:rPr>
          <w:rFonts w:ascii="Times New Roman" w:hAnsi="Times New Roman" w:cs="Times New Roman"/>
          <w:sz w:val="24"/>
          <w:szCs w:val="24"/>
        </w:rPr>
        <w:t xml:space="preserve"> Along with a</w:t>
      </w:r>
      <w:r w:rsidRPr="00A76D0C">
        <w:rPr>
          <w:rFonts w:ascii="Times New Roman" w:hAnsi="Times New Roman" w:cs="Times New Roman"/>
          <w:sz w:val="24"/>
          <w:szCs w:val="24"/>
        </w:rPr>
        <w:t xml:space="preserve">wareness, </w:t>
      </w:r>
      <w:r>
        <w:rPr>
          <w:rFonts w:ascii="Times New Roman" w:hAnsi="Times New Roman" w:cs="Times New Roman"/>
          <w:sz w:val="24"/>
          <w:szCs w:val="24"/>
        </w:rPr>
        <w:t xml:space="preserve">knowledge was </w:t>
      </w:r>
      <w:r w:rsidRPr="00A76D0C">
        <w:rPr>
          <w:rFonts w:ascii="Times New Roman" w:hAnsi="Times New Roman" w:cs="Times New Roman"/>
          <w:sz w:val="24"/>
          <w:szCs w:val="24"/>
        </w:rPr>
        <w:t xml:space="preserve">one of the most thoroughly addressed </w:t>
      </w:r>
      <w:r>
        <w:rPr>
          <w:rFonts w:ascii="Times New Roman" w:hAnsi="Times New Roman" w:cs="Times New Roman"/>
          <w:sz w:val="24"/>
          <w:szCs w:val="24"/>
        </w:rPr>
        <w:t>elements of the change process. Nevertheless, there are several ways to improve the learning opportunities provided to teachers. To develop appropriate knowledge, learning opportunities should be based on assessment of teachers</w:t>
      </w:r>
      <w:r w:rsidR="00E34FB9">
        <w:rPr>
          <w:rFonts w:ascii="Times New Roman" w:hAnsi="Times New Roman" w:cs="Times New Roman"/>
          <w:sz w:val="24"/>
          <w:szCs w:val="24"/>
        </w:rPr>
        <w:t>’</w:t>
      </w:r>
      <w:r>
        <w:rPr>
          <w:rFonts w:ascii="Times New Roman" w:hAnsi="Times New Roman" w:cs="Times New Roman"/>
          <w:sz w:val="24"/>
          <w:szCs w:val="24"/>
        </w:rPr>
        <w:t xml:space="preserve"> knowledge gaps—what they know and what they need to know to successfully implement the frameworks. Knowledge development should also include frequent hands-on and interactive activities to increase teachers</w:t>
      </w:r>
      <w:r w:rsidR="00E34FB9">
        <w:rPr>
          <w:rFonts w:ascii="Times New Roman" w:hAnsi="Times New Roman" w:cs="Times New Roman"/>
          <w:sz w:val="24"/>
          <w:szCs w:val="24"/>
        </w:rPr>
        <w:t>’</w:t>
      </w:r>
      <w:r>
        <w:rPr>
          <w:rFonts w:ascii="Times New Roman" w:hAnsi="Times New Roman" w:cs="Times New Roman"/>
          <w:sz w:val="24"/>
          <w:szCs w:val="24"/>
        </w:rPr>
        <w:t xml:space="preserve"> practical knowledge, as well as job-embedded one-on-one coaching. Because experiential learning is more effective with adult learners than passive forms of learning (e.g., listening, reading), districts </w:t>
      </w:r>
      <w:r w:rsidR="0000205C">
        <w:rPr>
          <w:rFonts w:ascii="Times New Roman" w:hAnsi="Times New Roman" w:cs="Times New Roman"/>
          <w:sz w:val="24"/>
          <w:szCs w:val="24"/>
        </w:rPr>
        <w:t>and school leaders might consider providing</w:t>
      </w:r>
      <w:r>
        <w:rPr>
          <w:rFonts w:ascii="Times New Roman" w:hAnsi="Times New Roman" w:cs="Times New Roman"/>
          <w:sz w:val="24"/>
          <w:szCs w:val="24"/>
        </w:rPr>
        <w:t xml:space="preserve"> teachers with opportunities to demonstrate and share experiences with one another as they transition to the 2011 </w:t>
      </w:r>
      <w:r w:rsidR="00894A9C">
        <w:rPr>
          <w:rFonts w:ascii="Times New Roman" w:hAnsi="Times New Roman" w:cs="Times New Roman"/>
          <w:sz w:val="24"/>
          <w:szCs w:val="24"/>
        </w:rPr>
        <w:t>framework</w:t>
      </w:r>
      <w:r>
        <w:rPr>
          <w:rFonts w:ascii="Times New Roman" w:hAnsi="Times New Roman" w:cs="Times New Roman"/>
          <w:sz w:val="24"/>
          <w:szCs w:val="24"/>
        </w:rPr>
        <w:t>s</w:t>
      </w:r>
      <w:r w:rsidR="00B1326A">
        <w:rPr>
          <w:rFonts w:ascii="Times New Roman" w:hAnsi="Times New Roman" w:cs="Times New Roman"/>
          <w:sz w:val="24"/>
          <w:szCs w:val="24"/>
        </w:rPr>
        <w:t xml:space="preserve"> (</w:t>
      </w:r>
      <w:r w:rsidR="00B1326A" w:rsidRPr="00351742">
        <w:rPr>
          <w:rFonts w:ascii="Times New Roman" w:hAnsi="Times New Roman" w:cs="Times New Roman"/>
          <w:sz w:val="24"/>
          <w:szCs w:val="24"/>
        </w:rPr>
        <w:t>this also helps to foster ability, discussed next</w:t>
      </w:r>
      <w:r w:rsidR="00B1326A">
        <w:rPr>
          <w:rFonts w:ascii="Times New Roman" w:hAnsi="Times New Roman" w:cs="Times New Roman"/>
          <w:sz w:val="24"/>
          <w:szCs w:val="24"/>
        </w:rPr>
        <w:t>)</w:t>
      </w:r>
      <w:r>
        <w:rPr>
          <w:rFonts w:ascii="Times New Roman" w:hAnsi="Times New Roman" w:cs="Times New Roman"/>
          <w:sz w:val="24"/>
          <w:szCs w:val="24"/>
        </w:rPr>
        <w:t>. It</w:t>
      </w:r>
      <w:r w:rsidR="001E17ED">
        <w:rPr>
          <w:rFonts w:ascii="Times New Roman" w:hAnsi="Times New Roman" w:cs="Times New Roman"/>
          <w:sz w:val="24"/>
          <w:szCs w:val="24"/>
        </w:rPr>
        <w:t xml:space="preserve"> is especially important for</w:t>
      </w:r>
      <w:r>
        <w:rPr>
          <w:rFonts w:ascii="Times New Roman" w:hAnsi="Times New Roman" w:cs="Times New Roman"/>
          <w:sz w:val="24"/>
          <w:szCs w:val="24"/>
        </w:rPr>
        <w:t xml:space="preserve"> teachers </w:t>
      </w:r>
      <w:r w:rsidR="00B25C4B">
        <w:rPr>
          <w:rFonts w:ascii="Times New Roman" w:hAnsi="Times New Roman" w:cs="Times New Roman"/>
          <w:sz w:val="24"/>
          <w:szCs w:val="24"/>
        </w:rPr>
        <w:t xml:space="preserve">who are successfully implementing </w:t>
      </w:r>
      <w:r>
        <w:rPr>
          <w:rFonts w:ascii="Times New Roman" w:hAnsi="Times New Roman" w:cs="Times New Roman"/>
          <w:sz w:val="24"/>
          <w:szCs w:val="24"/>
        </w:rPr>
        <w:t xml:space="preserve">to share their experiences with new teachers and with teachers who are having difficulty implementing the </w:t>
      </w:r>
      <w:r w:rsidR="001E17ED">
        <w:rPr>
          <w:rFonts w:ascii="Times New Roman" w:hAnsi="Times New Roman" w:cs="Times New Roman"/>
          <w:sz w:val="24"/>
          <w:szCs w:val="24"/>
        </w:rPr>
        <w:t>f</w:t>
      </w:r>
      <w:r>
        <w:rPr>
          <w:rFonts w:ascii="Times New Roman" w:hAnsi="Times New Roman" w:cs="Times New Roman"/>
          <w:sz w:val="24"/>
          <w:szCs w:val="24"/>
        </w:rPr>
        <w:t>rameworks.</w:t>
      </w:r>
      <w:r w:rsidR="00417E30">
        <w:rPr>
          <w:rFonts w:ascii="Times New Roman" w:hAnsi="Times New Roman" w:cs="Times New Roman"/>
          <w:sz w:val="24"/>
          <w:szCs w:val="24"/>
        </w:rPr>
        <w:t xml:space="preserve"> </w:t>
      </w:r>
    </w:p>
    <w:p w:rsidR="001E17ED" w:rsidRDefault="001E17ED" w:rsidP="007A4987">
      <w:pPr>
        <w:pStyle w:val="ListParagraph"/>
        <w:spacing w:after="0" w:line="240" w:lineRule="auto"/>
        <w:ind w:left="0"/>
        <w:contextualSpacing w:val="0"/>
        <w:rPr>
          <w:rFonts w:ascii="Times New Roman" w:hAnsi="Times New Roman" w:cs="Times New Roman"/>
          <w:b/>
          <w:sz w:val="24"/>
          <w:szCs w:val="24"/>
        </w:rPr>
      </w:pPr>
    </w:p>
    <w:p w:rsidR="00F8248D" w:rsidRDefault="00E95EED" w:rsidP="006452F6">
      <w:pPr>
        <w:pStyle w:val="ListParagraph"/>
        <w:spacing w:after="0" w:line="240" w:lineRule="auto"/>
        <w:ind w:left="0"/>
        <w:contextualSpacing w:val="0"/>
        <w:rPr>
          <w:rFonts w:ascii="Times New Roman" w:hAnsi="Times New Roman" w:cs="Times New Roman"/>
          <w:b/>
          <w:sz w:val="24"/>
          <w:szCs w:val="24"/>
        </w:rPr>
      </w:pPr>
      <w:r>
        <w:rPr>
          <w:rFonts w:ascii="Times New Roman" w:hAnsi="Times New Roman" w:cs="Times New Roman"/>
          <w:b/>
          <w:sz w:val="24"/>
          <w:szCs w:val="24"/>
        </w:rPr>
        <w:t xml:space="preserve">Fostering </w:t>
      </w:r>
      <w:r w:rsidR="00F8248D" w:rsidRPr="00A76D0C">
        <w:rPr>
          <w:rFonts w:ascii="Times New Roman" w:hAnsi="Times New Roman" w:cs="Times New Roman"/>
          <w:b/>
          <w:sz w:val="24"/>
          <w:szCs w:val="24"/>
        </w:rPr>
        <w:t>Ability</w:t>
      </w:r>
    </w:p>
    <w:p w:rsidR="00213642" w:rsidRPr="00A76D0C" w:rsidRDefault="00213642" w:rsidP="006452F6">
      <w:pPr>
        <w:pStyle w:val="ListParagraph"/>
        <w:spacing w:after="0" w:line="240" w:lineRule="auto"/>
        <w:ind w:left="0"/>
        <w:contextualSpacing w:val="0"/>
        <w:rPr>
          <w:rFonts w:ascii="Times New Roman" w:hAnsi="Times New Roman" w:cs="Times New Roman"/>
          <w:b/>
          <w:sz w:val="24"/>
          <w:szCs w:val="24"/>
        </w:rPr>
      </w:pPr>
    </w:p>
    <w:p w:rsidR="00F8248D" w:rsidRPr="00A76D0C" w:rsidRDefault="00F8248D" w:rsidP="006452F6">
      <w:pPr>
        <w:pStyle w:val="ListParagraph"/>
        <w:spacing w:after="0" w:line="240" w:lineRule="auto"/>
        <w:ind w:left="0"/>
        <w:rPr>
          <w:rFonts w:ascii="Times New Roman" w:hAnsi="Times New Roman" w:cs="Times New Roman"/>
          <w:sz w:val="24"/>
          <w:szCs w:val="24"/>
        </w:rPr>
      </w:pPr>
      <w:r w:rsidRPr="00A76D0C">
        <w:rPr>
          <w:rFonts w:ascii="Times New Roman" w:hAnsi="Times New Roman" w:cs="Times New Roman"/>
          <w:sz w:val="24"/>
          <w:szCs w:val="24"/>
        </w:rPr>
        <w:t xml:space="preserve">Ability is </w:t>
      </w:r>
      <w:r>
        <w:rPr>
          <w:rFonts w:ascii="Times New Roman" w:hAnsi="Times New Roman" w:cs="Times New Roman"/>
          <w:sz w:val="24"/>
          <w:szCs w:val="24"/>
        </w:rPr>
        <w:t xml:space="preserve">the visible act of doing, of being able to </w:t>
      </w:r>
      <w:r w:rsidRPr="00A76D0C">
        <w:rPr>
          <w:rFonts w:ascii="Times New Roman" w:hAnsi="Times New Roman" w:cs="Times New Roman"/>
          <w:sz w:val="24"/>
          <w:szCs w:val="24"/>
        </w:rPr>
        <w:t xml:space="preserve">take knowledge and information and enact </w:t>
      </w:r>
      <w:r w:rsidR="00203C80">
        <w:rPr>
          <w:rFonts w:ascii="Times New Roman" w:hAnsi="Times New Roman" w:cs="Times New Roman"/>
          <w:sz w:val="24"/>
          <w:szCs w:val="24"/>
        </w:rPr>
        <w:t>it</w:t>
      </w:r>
      <w:r w:rsidR="00203C80" w:rsidRPr="00A76D0C">
        <w:rPr>
          <w:rFonts w:ascii="Times New Roman" w:hAnsi="Times New Roman" w:cs="Times New Roman"/>
          <w:sz w:val="24"/>
          <w:szCs w:val="24"/>
        </w:rPr>
        <w:t xml:space="preserve"> </w:t>
      </w:r>
      <w:r w:rsidRPr="00A76D0C">
        <w:rPr>
          <w:rFonts w:ascii="Times New Roman" w:hAnsi="Times New Roman" w:cs="Times New Roman"/>
          <w:sz w:val="24"/>
          <w:szCs w:val="24"/>
        </w:rPr>
        <w:t xml:space="preserve">in daily practice. </w:t>
      </w:r>
      <w:r>
        <w:rPr>
          <w:rFonts w:ascii="Times New Roman" w:hAnsi="Times New Roman" w:cs="Times New Roman"/>
          <w:sz w:val="24"/>
          <w:szCs w:val="24"/>
        </w:rPr>
        <w:t xml:space="preserve">The development of knowledge does not necessarily result in a demonstrated capacity to implement the change. As Hiatt writes, “Awareness, desire, and knowledge are all essential building blocks, but fall short of realizing change if </w:t>
      </w:r>
      <w:r w:rsidRPr="00D97F9D">
        <w:rPr>
          <w:rFonts w:ascii="Times New Roman" w:hAnsi="Times New Roman" w:cs="Times New Roman"/>
          <w:i/>
          <w:sz w:val="24"/>
          <w:szCs w:val="24"/>
        </w:rPr>
        <w:t>ability</w:t>
      </w:r>
      <w:r>
        <w:rPr>
          <w:rFonts w:ascii="Times New Roman" w:hAnsi="Times New Roman" w:cs="Times New Roman"/>
          <w:sz w:val="24"/>
          <w:szCs w:val="24"/>
        </w:rPr>
        <w:t xml:space="preserve"> is absent” (</w:t>
      </w:r>
      <w:r w:rsidR="00531A3A">
        <w:rPr>
          <w:rFonts w:ascii="Times New Roman" w:hAnsi="Times New Roman" w:cs="Times New Roman"/>
          <w:sz w:val="24"/>
          <w:szCs w:val="24"/>
        </w:rPr>
        <w:t xml:space="preserve">2006, </w:t>
      </w:r>
      <w:r>
        <w:rPr>
          <w:rFonts w:ascii="Times New Roman" w:hAnsi="Times New Roman" w:cs="Times New Roman"/>
          <w:sz w:val="24"/>
          <w:szCs w:val="24"/>
        </w:rPr>
        <w:t>p.</w:t>
      </w:r>
      <w:r w:rsidR="00531A3A">
        <w:rPr>
          <w:rFonts w:ascii="Times New Roman" w:hAnsi="Times New Roman" w:cs="Times New Roman"/>
          <w:sz w:val="24"/>
          <w:szCs w:val="24"/>
        </w:rPr>
        <w:t xml:space="preserve"> </w:t>
      </w:r>
      <w:r>
        <w:rPr>
          <w:rFonts w:ascii="Times New Roman" w:hAnsi="Times New Roman" w:cs="Times New Roman"/>
          <w:sz w:val="24"/>
          <w:szCs w:val="24"/>
        </w:rPr>
        <w:t>31)</w:t>
      </w:r>
      <w:r w:rsidR="00531A3A">
        <w:rPr>
          <w:rFonts w:ascii="Times New Roman" w:hAnsi="Times New Roman" w:cs="Times New Roman"/>
          <w:sz w:val="24"/>
          <w:szCs w:val="24"/>
        </w:rPr>
        <w:t>.</w:t>
      </w:r>
    </w:p>
    <w:p w:rsidR="00F8248D" w:rsidRPr="00A76D0C" w:rsidRDefault="00F8248D" w:rsidP="006452F6">
      <w:pPr>
        <w:pStyle w:val="ListParagraph"/>
        <w:spacing w:after="0" w:line="240" w:lineRule="auto"/>
        <w:ind w:left="0"/>
        <w:rPr>
          <w:rFonts w:ascii="Times New Roman" w:hAnsi="Times New Roman" w:cs="Times New Roman"/>
          <w:sz w:val="24"/>
          <w:szCs w:val="24"/>
        </w:rPr>
      </w:pPr>
    </w:p>
    <w:p w:rsidR="008E51E8" w:rsidRDefault="00F8248D" w:rsidP="006452F6">
      <w:pPr>
        <w:pStyle w:val="ListParagraph"/>
        <w:spacing w:after="0" w:line="240" w:lineRule="auto"/>
        <w:ind w:left="0"/>
        <w:rPr>
          <w:rFonts w:ascii="Times New Roman" w:hAnsi="Times New Roman" w:cs="Times New Roman"/>
          <w:sz w:val="24"/>
          <w:szCs w:val="24"/>
        </w:rPr>
      </w:pPr>
      <w:proofErr w:type="gramStart"/>
      <w:r w:rsidRPr="00231084">
        <w:rPr>
          <w:rFonts w:ascii="Times New Roman" w:hAnsi="Times New Roman"/>
          <w:b/>
          <w:sz w:val="24"/>
          <w:szCs w:val="24"/>
        </w:rPr>
        <w:t>Reported Activities and Strategies.</w:t>
      </w:r>
      <w:proofErr w:type="gramEnd"/>
      <w:r w:rsidRPr="00420BBA">
        <w:rPr>
          <w:rFonts w:ascii="Times New Roman" w:hAnsi="Times New Roman"/>
          <w:b/>
        </w:rPr>
        <w:t xml:space="preserve"> </w:t>
      </w:r>
      <w:r w:rsidR="008E51E8">
        <w:rPr>
          <w:rFonts w:ascii="Times New Roman" w:hAnsi="Times New Roman" w:cs="Times New Roman"/>
          <w:sz w:val="24"/>
          <w:szCs w:val="24"/>
        </w:rPr>
        <w:t xml:space="preserve">Participating districts and schools attempted to foster </w:t>
      </w:r>
      <w:r w:rsidR="008E51E8" w:rsidRPr="00231084">
        <w:rPr>
          <w:rFonts w:ascii="Times New Roman" w:hAnsi="Times New Roman" w:cs="Times New Roman"/>
          <w:spacing w:val="-4"/>
          <w:sz w:val="24"/>
          <w:szCs w:val="24"/>
        </w:rPr>
        <w:t xml:space="preserve">ability to implement the 2011 </w:t>
      </w:r>
      <w:r w:rsidR="00894A9C" w:rsidRPr="00231084">
        <w:rPr>
          <w:rFonts w:ascii="Times New Roman" w:hAnsi="Times New Roman" w:cs="Times New Roman"/>
          <w:spacing w:val="-4"/>
          <w:sz w:val="24"/>
          <w:szCs w:val="24"/>
        </w:rPr>
        <w:t>framework</w:t>
      </w:r>
      <w:r w:rsidR="008E51E8" w:rsidRPr="00231084">
        <w:rPr>
          <w:rFonts w:ascii="Times New Roman" w:hAnsi="Times New Roman" w:cs="Times New Roman"/>
          <w:spacing w:val="-4"/>
          <w:sz w:val="24"/>
          <w:szCs w:val="24"/>
        </w:rPr>
        <w:t xml:space="preserve">s by providing opportunities to plan and collaborate together, sometimes with the guidance of instructional coaches. </w:t>
      </w:r>
      <w:r w:rsidR="002E3E78">
        <w:rPr>
          <w:rFonts w:ascii="Times New Roman" w:hAnsi="Times New Roman" w:cs="Times New Roman"/>
          <w:spacing w:val="-4"/>
          <w:sz w:val="24"/>
          <w:szCs w:val="24"/>
        </w:rPr>
        <w:t xml:space="preserve">PLCs </w:t>
      </w:r>
      <w:r w:rsidR="00203C80">
        <w:rPr>
          <w:rFonts w:ascii="Times New Roman" w:hAnsi="Times New Roman" w:cs="Times New Roman"/>
          <w:spacing w:val="-4"/>
          <w:sz w:val="24"/>
          <w:szCs w:val="24"/>
        </w:rPr>
        <w:t xml:space="preserve">were </w:t>
      </w:r>
      <w:r w:rsidR="002E3E78">
        <w:rPr>
          <w:rFonts w:ascii="Times New Roman" w:hAnsi="Times New Roman" w:cs="Times New Roman"/>
          <w:spacing w:val="-4"/>
          <w:sz w:val="24"/>
          <w:szCs w:val="24"/>
        </w:rPr>
        <w:t>mentioned as prime opportunities for teachers to “really push our students and figure out ways to do that, but we’re allowed</w:t>
      </w:r>
      <w:r w:rsidR="00203C80">
        <w:rPr>
          <w:rFonts w:ascii="Times New Roman" w:hAnsi="Times New Roman" w:cs="Times New Roman"/>
          <w:spacing w:val="-4"/>
          <w:sz w:val="24"/>
          <w:szCs w:val="24"/>
        </w:rPr>
        <w:t>…</w:t>
      </w:r>
      <w:r w:rsidR="00506147">
        <w:rPr>
          <w:rFonts w:ascii="Times New Roman" w:hAnsi="Times New Roman" w:cs="Times New Roman"/>
          <w:spacing w:val="-4"/>
          <w:sz w:val="24"/>
          <w:szCs w:val="24"/>
        </w:rPr>
        <w:t xml:space="preserve"> </w:t>
      </w:r>
      <w:r w:rsidR="002E3E78">
        <w:rPr>
          <w:rFonts w:ascii="Times New Roman" w:hAnsi="Times New Roman" w:cs="Times New Roman"/>
          <w:spacing w:val="-4"/>
          <w:sz w:val="24"/>
          <w:szCs w:val="24"/>
        </w:rPr>
        <w:t xml:space="preserve">to choose where we go with it within our time.” </w:t>
      </w:r>
      <w:r w:rsidR="00506147">
        <w:rPr>
          <w:rFonts w:ascii="Times New Roman" w:hAnsi="Times New Roman" w:cs="Times New Roman"/>
          <w:spacing w:val="-4"/>
          <w:sz w:val="24"/>
          <w:szCs w:val="24"/>
        </w:rPr>
        <w:t>Model</w:t>
      </w:r>
      <w:r w:rsidR="006C3D7C" w:rsidRPr="00231084">
        <w:rPr>
          <w:rFonts w:ascii="Times New Roman" w:hAnsi="Times New Roman" w:cs="Times New Roman"/>
          <w:spacing w:val="-4"/>
          <w:sz w:val="24"/>
          <w:szCs w:val="24"/>
        </w:rPr>
        <w:t xml:space="preserve"> </w:t>
      </w:r>
      <w:r w:rsidR="008E51E8" w:rsidRPr="00231084">
        <w:rPr>
          <w:rFonts w:ascii="Times New Roman" w:hAnsi="Times New Roman" w:cs="Times New Roman"/>
          <w:spacing w:val="-4"/>
          <w:sz w:val="24"/>
          <w:szCs w:val="24"/>
        </w:rPr>
        <w:t xml:space="preserve">instructional units with concrete examples of effective classroom instruction </w:t>
      </w:r>
      <w:r w:rsidR="00DE4358" w:rsidRPr="00231084">
        <w:rPr>
          <w:rFonts w:ascii="Times New Roman" w:hAnsi="Times New Roman" w:cs="Times New Roman"/>
          <w:spacing w:val="-4"/>
          <w:sz w:val="24"/>
          <w:szCs w:val="24"/>
        </w:rPr>
        <w:t>were</w:t>
      </w:r>
      <w:r w:rsidR="00DE4358">
        <w:rPr>
          <w:rFonts w:ascii="Times New Roman" w:hAnsi="Times New Roman" w:cs="Times New Roman"/>
          <w:spacing w:val="-4"/>
          <w:sz w:val="24"/>
          <w:szCs w:val="24"/>
        </w:rPr>
        <w:t xml:space="preserve"> also </w:t>
      </w:r>
      <w:r w:rsidR="008E51E8" w:rsidRPr="00231084">
        <w:rPr>
          <w:rFonts w:ascii="Times New Roman" w:hAnsi="Times New Roman" w:cs="Times New Roman"/>
          <w:spacing w:val="-4"/>
          <w:sz w:val="24"/>
          <w:szCs w:val="24"/>
        </w:rPr>
        <w:t>provided to teachers (although fewer</w:t>
      </w:r>
      <w:r w:rsidR="003B0FFD">
        <w:rPr>
          <w:rFonts w:ascii="Times New Roman" w:hAnsi="Times New Roman" w:cs="Times New Roman"/>
          <w:spacing w:val="-4"/>
          <w:sz w:val="24"/>
          <w:szCs w:val="24"/>
        </w:rPr>
        <w:t xml:space="preserve"> were provided</w:t>
      </w:r>
      <w:r w:rsidR="008E51E8" w:rsidRPr="00231084">
        <w:rPr>
          <w:rFonts w:ascii="Times New Roman" w:hAnsi="Times New Roman" w:cs="Times New Roman"/>
          <w:spacing w:val="-4"/>
          <w:sz w:val="24"/>
          <w:szCs w:val="24"/>
        </w:rPr>
        <w:t xml:space="preserve"> at the high school level).</w:t>
      </w:r>
      <w:r w:rsidR="00CD21FE">
        <w:rPr>
          <w:rFonts w:ascii="Times New Roman" w:hAnsi="Times New Roman" w:cs="Times New Roman"/>
          <w:spacing w:val="-4"/>
          <w:sz w:val="24"/>
          <w:szCs w:val="24"/>
        </w:rPr>
        <w:t xml:space="preserve"> Furthermore</w:t>
      </w:r>
      <w:r w:rsidR="008E51E8" w:rsidRPr="00231084">
        <w:rPr>
          <w:rFonts w:ascii="Times New Roman" w:hAnsi="Times New Roman" w:cs="Times New Roman"/>
          <w:spacing w:val="-4"/>
          <w:sz w:val="24"/>
          <w:szCs w:val="24"/>
        </w:rPr>
        <w:t xml:space="preserve"> </w:t>
      </w:r>
      <w:r w:rsidR="009B741E">
        <w:rPr>
          <w:rFonts w:ascii="Times New Roman" w:hAnsi="Times New Roman" w:cs="Times New Roman"/>
          <w:spacing w:val="-4"/>
          <w:sz w:val="24"/>
          <w:szCs w:val="24"/>
        </w:rPr>
        <w:t>(</w:t>
      </w:r>
      <w:r w:rsidR="00B1326A">
        <w:rPr>
          <w:rFonts w:ascii="Times New Roman" w:hAnsi="Times New Roman" w:cs="Times New Roman"/>
          <w:spacing w:val="-4"/>
          <w:sz w:val="24"/>
          <w:szCs w:val="24"/>
        </w:rPr>
        <w:t>as mentioned earlier</w:t>
      </w:r>
      <w:r w:rsidR="009B741E">
        <w:rPr>
          <w:rFonts w:ascii="Times New Roman" w:hAnsi="Times New Roman" w:cs="Times New Roman"/>
          <w:spacing w:val="-4"/>
          <w:sz w:val="24"/>
          <w:szCs w:val="24"/>
        </w:rPr>
        <w:t>)</w:t>
      </w:r>
      <w:r w:rsidR="00B1326A">
        <w:rPr>
          <w:rFonts w:ascii="Times New Roman" w:hAnsi="Times New Roman" w:cs="Times New Roman"/>
          <w:spacing w:val="-4"/>
          <w:sz w:val="24"/>
          <w:szCs w:val="24"/>
        </w:rPr>
        <w:t xml:space="preserve">, </w:t>
      </w:r>
      <w:r w:rsidR="008E51E8" w:rsidRPr="00231084">
        <w:rPr>
          <w:rFonts w:ascii="Times New Roman" w:hAnsi="Times New Roman" w:cs="Times New Roman"/>
          <w:spacing w:val="-4"/>
          <w:sz w:val="24"/>
          <w:szCs w:val="24"/>
        </w:rPr>
        <w:t>in at least one district, a comprehensive online repository was developed to house extensive and teacher-vetted online and print instructional materials and resources.</w:t>
      </w:r>
      <w:r w:rsidR="008E51E8">
        <w:rPr>
          <w:rFonts w:ascii="Times New Roman" w:hAnsi="Times New Roman" w:cs="Times New Roman"/>
          <w:sz w:val="24"/>
          <w:szCs w:val="24"/>
        </w:rPr>
        <w:t xml:space="preserve"> </w:t>
      </w:r>
    </w:p>
    <w:p w:rsidR="00DF7527" w:rsidRDefault="00DF7527" w:rsidP="006452F6">
      <w:pPr>
        <w:pStyle w:val="ListParagraph"/>
        <w:spacing w:after="0" w:line="240" w:lineRule="auto"/>
        <w:ind w:left="0"/>
        <w:rPr>
          <w:rFonts w:ascii="Times New Roman" w:hAnsi="Times New Roman" w:cs="Times New Roman"/>
          <w:sz w:val="24"/>
          <w:szCs w:val="24"/>
        </w:rPr>
      </w:pPr>
    </w:p>
    <w:p w:rsidR="00CC3A75" w:rsidRDefault="001A59F4" w:rsidP="006452F6">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In one district</w:t>
      </w:r>
      <w:r w:rsidR="00DF7527">
        <w:rPr>
          <w:rFonts w:ascii="Times New Roman" w:hAnsi="Times New Roman" w:cs="Times New Roman"/>
          <w:sz w:val="24"/>
          <w:szCs w:val="24"/>
        </w:rPr>
        <w:t>, respondents described a “</w:t>
      </w:r>
      <w:r>
        <w:rPr>
          <w:rFonts w:ascii="Times New Roman" w:hAnsi="Times New Roman" w:cs="Times New Roman"/>
          <w:sz w:val="24"/>
          <w:szCs w:val="24"/>
        </w:rPr>
        <w:t xml:space="preserve">peer observation model” </w:t>
      </w:r>
      <w:r w:rsidR="00DF7527">
        <w:rPr>
          <w:rFonts w:ascii="Times New Roman" w:hAnsi="Times New Roman" w:cs="Times New Roman"/>
          <w:sz w:val="24"/>
          <w:szCs w:val="24"/>
        </w:rPr>
        <w:t xml:space="preserve">in </w:t>
      </w:r>
      <w:r>
        <w:rPr>
          <w:rFonts w:ascii="Times New Roman" w:hAnsi="Times New Roman" w:cs="Times New Roman"/>
          <w:sz w:val="24"/>
          <w:szCs w:val="24"/>
        </w:rPr>
        <w:t>which grade-level teams observe</w:t>
      </w:r>
      <w:r w:rsidR="00DF7527">
        <w:rPr>
          <w:rFonts w:ascii="Times New Roman" w:hAnsi="Times New Roman" w:cs="Times New Roman"/>
          <w:sz w:val="24"/>
          <w:szCs w:val="24"/>
        </w:rPr>
        <w:t xml:space="preserve"> a </w:t>
      </w:r>
      <w:r>
        <w:rPr>
          <w:rFonts w:ascii="Times New Roman" w:hAnsi="Times New Roman" w:cs="Times New Roman"/>
          <w:sz w:val="24"/>
          <w:szCs w:val="24"/>
        </w:rPr>
        <w:t>teacher who is recognized for doing something exceptionally well</w:t>
      </w:r>
      <w:r w:rsidR="00DF7527">
        <w:rPr>
          <w:rFonts w:ascii="Times New Roman" w:hAnsi="Times New Roman" w:cs="Times New Roman"/>
          <w:sz w:val="24"/>
          <w:szCs w:val="24"/>
        </w:rPr>
        <w:t>.</w:t>
      </w:r>
      <w:r>
        <w:rPr>
          <w:rFonts w:ascii="Times New Roman" w:hAnsi="Times New Roman" w:cs="Times New Roman"/>
          <w:sz w:val="24"/>
          <w:szCs w:val="24"/>
        </w:rPr>
        <w:t xml:space="preserve"> After observing this teacher, the </w:t>
      </w:r>
      <w:r w:rsidR="003546E2">
        <w:rPr>
          <w:rFonts w:ascii="Times New Roman" w:hAnsi="Times New Roman" w:cs="Times New Roman"/>
          <w:sz w:val="24"/>
          <w:szCs w:val="24"/>
        </w:rPr>
        <w:t>team would</w:t>
      </w:r>
      <w:r>
        <w:rPr>
          <w:rFonts w:ascii="Times New Roman" w:hAnsi="Times New Roman" w:cs="Times New Roman"/>
          <w:sz w:val="24"/>
          <w:szCs w:val="24"/>
        </w:rPr>
        <w:t xml:space="preserve"> discuss</w:t>
      </w:r>
      <w:r w:rsidR="003546E2">
        <w:rPr>
          <w:rFonts w:ascii="Times New Roman" w:hAnsi="Times New Roman" w:cs="Times New Roman"/>
          <w:sz w:val="24"/>
          <w:szCs w:val="24"/>
        </w:rPr>
        <w:t xml:space="preserve"> what they saw and learned and how it </w:t>
      </w:r>
      <w:r>
        <w:rPr>
          <w:rFonts w:ascii="Times New Roman" w:hAnsi="Times New Roman" w:cs="Times New Roman"/>
          <w:sz w:val="24"/>
          <w:szCs w:val="24"/>
        </w:rPr>
        <w:t xml:space="preserve">might “benefit their own </w:t>
      </w:r>
      <w:r>
        <w:rPr>
          <w:rFonts w:ascii="Times New Roman" w:hAnsi="Times New Roman" w:cs="Times New Roman"/>
          <w:sz w:val="24"/>
          <w:szCs w:val="24"/>
        </w:rPr>
        <w:lastRenderedPageBreak/>
        <w:t>work</w:t>
      </w:r>
      <w:r w:rsidR="000A346D">
        <w:rPr>
          <w:rFonts w:ascii="Times New Roman" w:hAnsi="Times New Roman" w:cs="Times New Roman"/>
          <w:sz w:val="24"/>
          <w:szCs w:val="24"/>
        </w:rPr>
        <w:t xml:space="preserve">.” </w:t>
      </w:r>
      <w:r w:rsidR="00A27B87">
        <w:rPr>
          <w:rFonts w:ascii="Times New Roman" w:hAnsi="Times New Roman" w:cs="Times New Roman"/>
          <w:sz w:val="24"/>
          <w:szCs w:val="24"/>
        </w:rPr>
        <w:t>In the same vein</w:t>
      </w:r>
      <w:r w:rsidR="00147217">
        <w:rPr>
          <w:rFonts w:ascii="Times New Roman" w:hAnsi="Times New Roman" w:cs="Times New Roman"/>
          <w:sz w:val="24"/>
          <w:szCs w:val="24"/>
        </w:rPr>
        <w:t xml:space="preserve"> of learning from each other</w:t>
      </w:r>
      <w:r w:rsidR="00A27B87">
        <w:rPr>
          <w:rFonts w:ascii="Times New Roman" w:hAnsi="Times New Roman" w:cs="Times New Roman"/>
          <w:sz w:val="24"/>
          <w:szCs w:val="24"/>
        </w:rPr>
        <w:t>, in another district, teachers ha</w:t>
      </w:r>
      <w:r w:rsidR="00341B03">
        <w:rPr>
          <w:rFonts w:ascii="Times New Roman" w:hAnsi="Times New Roman" w:cs="Times New Roman"/>
          <w:sz w:val="24"/>
          <w:szCs w:val="24"/>
        </w:rPr>
        <w:t>d</w:t>
      </w:r>
      <w:r w:rsidR="00A27B87">
        <w:rPr>
          <w:rFonts w:ascii="Times New Roman" w:hAnsi="Times New Roman" w:cs="Times New Roman"/>
          <w:sz w:val="24"/>
          <w:szCs w:val="24"/>
        </w:rPr>
        <w:t xml:space="preserve"> opportunities to present on “</w:t>
      </w:r>
      <w:r w:rsidR="00147217">
        <w:rPr>
          <w:rFonts w:ascii="Times New Roman" w:hAnsi="Times New Roman" w:cs="Times New Roman"/>
          <w:sz w:val="24"/>
          <w:szCs w:val="24"/>
        </w:rPr>
        <w:t>something they are good at</w:t>
      </w:r>
      <w:r w:rsidR="00A27B87">
        <w:rPr>
          <w:rFonts w:ascii="Times New Roman" w:hAnsi="Times New Roman" w:cs="Times New Roman"/>
          <w:sz w:val="24"/>
          <w:szCs w:val="24"/>
        </w:rPr>
        <w:t xml:space="preserve">” </w:t>
      </w:r>
      <w:r w:rsidR="00CC3A75">
        <w:rPr>
          <w:rFonts w:ascii="Times New Roman" w:hAnsi="Times New Roman" w:cs="Times New Roman"/>
          <w:sz w:val="24"/>
          <w:szCs w:val="24"/>
        </w:rPr>
        <w:t>to other teachers:</w:t>
      </w:r>
      <w:r w:rsidR="00147217">
        <w:rPr>
          <w:rFonts w:ascii="Times New Roman" w:hAnsi="Times New Roman" w:cs="Times New Roman"/>
          <w:sz w:val="24"/>
          <w:szCs w:val="24"/>
        </w:rPr>
        <w:t xml:space="preserve"> </w:t>
      </w:r>
    </w:p>
    <w:p w:rsidR="00CC3A75" w:rsidRPr="00262072" w:rsidRDefault="00CC3A75" w:rsidP="0026207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left="720"/>
        <w:rPr>
          <w:rFonts w:asciiTheme="majorHAnsi" w:hAnsiTheme="majorHAnsi" w:cstheme="majorHAnsi"/>
          <w:szCs w:val="24"/>
        </w:rPr>
      </w:pPr>
      <w:r>
        <w:rPr>
          <w:rFonts w:asciiTheme="majorHAnsi" w:hAnsiTheme="majorHAnsi" w:cstheme="majorHAnsi"/>
          <w:szCs w:val="24"/>
        </w:rPr>
        <w:t>T</w:t>
      </w:r>
      <w:r w:rsidRPr="00262072">
        <w:rPr>
          <w:rFonts w:asciiTheme="majorHAnsi" w:hAnsiTheme="majorHAnsi" w:cstheme="majorHAnsi"/>
          <w:szCs w:val="24"/>
        </w:rPr>
        <w:t>here</w:t>
      </w:r>
      <w:r w:rsidR="005E7380">
        <w:rPr>
          <w:rFonts w:asciiTheme="majorHAnsi" w:hAnsiTheme="majorHAnsi" w:cstheme="majorHAnsi"/>
          <w:szCs w:val="24"/>
        </w:rPr>
        <w:t xml:space="preserve"> have</w:t>
      </w:r>
      <w:r w:rsidRPr="00262072">
        <w:rPr>
          <w:rFonts w:asciiTheme="majorHAnsi" w:hAnsiTheme="majorHAnsi" w:cstheme="majorHAnsi"/>
          <w:szCs w:val="24"/>
        </w:rPr>
        <w:t xml:space="preserve"> also been times where a teacher has been very successful in something, some area, and we’ll have in-house </w:t>
      </w:r>
      <w:r w:rsidR="00203C80">
        <w:rPr>
          <w:rFonts w:asciiTheme="majorHAnsi" w:hAnsiTheme="majorHAnsi" w:cstheme="majorHAnsi"/>
          <w:szCs w:val="24"/>
        </w:rPr>
        <w:t>[professional development]</w:t>
      </w:r>
      <w:r w:rsidR="00203C80" w:rsidRPr="00262072">
        <w:rPr>
          <w:rFonts w:asciiTheme="majorHAnsi" w:hAnsiTheme="majorHAnsi" w:cstheme="majorHAnsi"/>
          <w:szCs w:val="24"/>
        </w:rPr>
        <w:t xml:space="preserve"> </w:t>
      </w:r>
      <w:r w:rsidRPr="00262072">
        <w:rPr>
          <w:rFonts w:asciiTheme="majorHAnsi" w:hAnsiTheme="majorHAnsi" w:cstheme="majorHAnsi"/>
          <w:szCs w:val="24"/>
        </w:rPr>
        <w:t>o</w:t>
      </w:r>
      <w:r w:rsidR="00B9676B" w:rsidRPr="00262072">
        <w:rPr>
          <w:rFonts w:asciiTheme="majorHAnsi" w:hAnsiTheme="majorHAnsi" w:cstheme="majorHAnsi"/>
          <w:szCs w:val="24"/>
        </w:rPr>
        <w:t xml:space="preserve">n that during a staff meeting. </w:t>
      </w:r>
      <w:r w:rsidRPr="00262072">
        <w:rPr>
          <w:rFonts w:asciiTheme="majorHAnsi" w:hAnsiTheme="majorHAnsi" w:cstheme="majorHAnsi"/>
          <w:szCs w:val="24"/>
        </w:rPr>
        <w:t>Or a group of teachers have done really well with something, and they’ll share what they’ve been doing.</w:t>
      </w:r>
    </w:p>
    <w:p w:rsidR="00CC3A75" w:rsidRDefault="00CC3A75" w:rsidP="006452F6">
      <w:pPr>
        <w:pStyle w:val="ListParagraph"/>
        <w:spacing w:after="0" w:line="240" w:lineRule="auto"/>
        <w:ind w:left="0"/>
        <w:rPr>
          <w:rFonts w:ascii="Courier New" w:eastAsiaTheme="minorEastAsia" w:hAnsi="Courier New" w:cs="Courier New"/>
          <w:sz w:val="24"/>
          <w:szCs w:val="24"/>
        </w:rPr>
      </w:pPr>
    </w:p>
    <w:p w:rsidR="00DF7527" w:rsidRDefault="00A27B87" w:rsidP="006452F6">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These strategies foster learning by teachers from </w:t>
      </w:r>
      <w:r w:rsidR="00A95313">
        <w:rPr>
          <w:rFonts w:ascii="Times New Roman" w:hAnsi="Times New Roman" w:cs="Times New Roman"/>
          <w:sz w:val="24"/>
          <w:szCs w:val="24"/>
        </w:rPr>
        <w:t>their peers</w:t>
      </w:r>
      <w:r>
        <w:rPr>
          <w:rFonts w:ascii="Times New Roman" w:hAnsi="Times New Roman" w:cs="Times New Roman"/>
          <w:sz w:val="24"/>
          <w:szCs w:val="24"/>
        </w:rPr>
        <w:t xml:space="preserve"> in the school community</w:t>
      </w:r>
      <w:r w:rsidR="00203C80">
        <w:rPr>
          <w:rFonts w:ascii="Times New Roman" w:hAnsi="Times New Roman" w:cs="Times New Roman"/>
          <w:sz w:val="24"/>
          <w:szCs w:val="24"/>
        </w:rPr>
        <w:t>,</w:t>
      </w:r>
      <w:r w:rsidR="00123756">
        <w:rPr>
          <w:rFonts w:ascii="Times New Roman" w:hAnsi="Times New Roman" w:cs="Times New Roman"/>
          <w:sz w:val="24"/>
          <w:szCs w:val="24"/>
        </w:rPr>
        <w:t xml:space="preserve"> and are effective ways to encourage teachers to adopt new practices supportive of frameworks implementation</w:t>
      </w:r>
      <w:r>
        <w:rPr>
          <w:rFonts w:ascii="Times New Roman" w:hAnsi="Times New Roman" w:cs="Times New Roman"/>
          <w:sz w:val="24"/>
          <w:szCs w:val="24"/>
        </w:rPr>
        <w:t xml:space="preserve">. </w:t>
      </w:r>
      <w:r w:rsidR="00123756">
        <w:rPr>
          <w:rFonts w:ascii="Times New Roman" w:hAnsi="Times New Roman" w:cs="Times New Roman"/>
          <w:sz w:val="24"/>
          <w:szCs w:val="24"/>
        </w:rPr>
        <w:t xml:space="preserve"> </w:t>
      </w:r>
    </w:p>
    <w:p w:rsidR="00147217" w:rsidRDefault="00147217" w:rsidP="006452F6">
      <w:pPr>
        <w:pStyle w:val="ListParagraph"/>
        <w:spacing w:after="0" w:line="240" w:lineRule="auto"/>
        <w:ind w:left="0"/>
        <w:rPr>
          <w:rFonts w:ascii="Times New Roman" w:hAnsi="Times New Roman" w:cs="Times New Roman"/>
          <w:sz w:val="24"/>
          <w:szCs w:val="24"/>
        </w:rPr>
      </w:pPr>
    </w:p>
    <w:p w:rsidR="00147217" w:rsidRDefault="00147217" w:rsidP="006452F6">
      <w:pPr>
        <w:pStyle w:val="ListParagraph"/>
        <w:spacing w:after="0" w:line="240" w:lineRule="auto"/>
        <w:ind w:left="0"/>
        <w:rPr>
          <w:rFonts w:ascii="Times New Roman" w:hAnsi="Times New Roman" w:cs="Times New Roman"/>
          <w:sz w:val="24"/>
          <w:szCs w:val="24"/>
        </w:rPr>
      </w:pPr>
      <w:r w:rsidRPr="00FC2992">
        <w:rPr>
          <w:rFonts w:ascii="Times New Roman" w:hAnsi="Times New Roman" w:cs="Times New Roman"/>
          <w:sz w:val="24"/>
          <w:szCs w:val="24"/>
        </w:rPr>
        <w:t xml:space="preserve">In schools that have instructional coaches, these individuals </w:t>
      </w:r>
      <w:r w:rsidR="007F48B2" w:rsidRPr="00FC2992">
        <w:rPr>
          <w:rFonts w:ascii="Times New Roman" w:hAnsi="Times New Roman" w:cs="Times New Roman"/>
          <w:sz w:val="24"/>
          <w:szCs w:val="24"/>
        </w:rPr>
        <w:t>were</w:t>
      </w:r>
      <w:r w:rsidRPr="00FC2992">
        <w:rPr>
          <w:rFonts w:ascii="Times New Roman" w:hAnsi="Times New Roman" w:cs="Times New Roman"/>
          <w:sz w:val="24"/>
          <w:szCs w:val="24"/>
        </w:rPr>
        <w:t xml:space="preserve"> </w:t>
      </w:r>
      <w:r w:rsidR="00E124A9">
        <w:rPr>
          <w:rFonts w:ascii="Times New Roman" w:hAnsi="Times New Roman" w:cs="Times New Roman"/>
          <w:sz w:val="24"/>
          <w:szCs w:val="24"/>
        </w:rPr>
        <w:t xml:space="preserve">seen as </w:t>
      </w:r>
      <w:r w:rsidRPr="00FC2992">
        <w:rPr>
          <w:rFonts w:ascii="Times New Roman" w:hAnsi="Times New Roman" w:cs="Times New Roman"/>
          <w:sz w:val="24"/>
          <w:szCs w:val="24"/>
        </w:rPr>
        <w:t xml:space="preserve">key players in helping teachers to continuously hone their skills </w:t>
      </w:r>
      <w:r w:rsidR="00B2139F" w:rsidRPr="00FC2992">
        <w:rPr>
          <w:rFonts w:ascii="Times New Roman" w:hAnsi="Times New Roman" w:cs="Times New Roman"/>
          <w:sz w:val="24"/>
          <w:szCs w:val="24"/>
        </w:rPr>
        <w:t xml:space="preserve">and stay abreast of new developments </w:t>
      </w:r>
      <w:r w:rsidR="007F48B2" w:rsidRPr="00FC2992">
        <w:rPr>
          <w:rFonts w:ascii="Times New Roman" w:hAnsi="Times New Roman" w:cs="Times New Roman"/>
          <w:sz w:val="24"/>
          <w:szCs w:val="24"/>
        </w:rPr>
        <w:t>to improve their</w:t>
      </w:r>
      <w:r w:rsidR="00B2139F" w:rsidRPr="00FC2992">
        <w:rPr>
          <w:rFonts w:ascii="Times New Roman" w:hAnsi="Times New Roman" w:cs="Times New Roman"/>
          <w:sz w:val="24"/>
          <w:szCs w:val="24"/>
        </w:rPr>
        <w:t xml:space="preserve"> practice</w:t>
      </w:r>
      <w:r w:rsidRPr="00FC2992">
        <w:rPr>
          <w:rFonts w:ascii="Times New Roman" w:hAnsi="Times New Roman" w:cs="Times New Roman"/>
          <w:sz w:val="24"/>
          <w:szCs w:val="24"/>
        </w:rPr>
        <w:t xml:space="preserve">. </w:t>
      </w:r>
      <w:r w:rsidR="00FC2992" w:rsidRPr="00FC2992">
        <w:rPr>
          <w:sz w:val="24"/>
          <w:szCs w:val="24"/>
        </w:rPr>
        <w:t>They serve</w:t>
      </w:r>
      <w:r w:rsidR="00FC2992">
        <w:rPr>
          <w:sz w:val="24"/>
          <w:szCs w:val="24"/>
        </w:rPr>
        <w:t>d</w:t>
      </w:r>
      <w:r w:rsidR="00FC2992" w:rsidRPr="00FC2992">
        <w:rPr>
          <w:sz w:val="24"/>
          <w:szCs w:val="24"/>
        </w:rPr>
        <w:t xml:space="preserve"> on school- and district-level implementation teams to develop materials and guidance, work</w:t>
      </w:r>
      <w:r w:rsidR="00FC2992">
        <w:rPr>
          <w:sz w:val="24"/>
          <w:szCs w:val="24"/>
        </w:rPr>
        <w:t>ed</w:t>
      </w:r>
      <w:r w:rsidR="00FC2992" w:rsidRPr="00FC2992">
        <w:rPr>
          <w:sz w:val="24"/>
          <w:szCs w:val="24"/>
        </w:rPr>
        <w:t xml:space="preserve"> with individual teachers based on need, deliver</w:t>
      </w:r>
      <w:r w:rsidR="00FC2992">
        <w:rPr>
          <w:sz w:val="24"/>
          <w:szCs w:val="24"/>
        </w:rPr>
        <w:t>ed</w:t>
      </w:r>
      <w:r w:rsidR="00FC2992" w:rsidRPr="00FC2992">
        <w:rPr>
          <w:sz w:val="24"/>
          <w:szCs w:val="24"/>
        </w:rPr>
        <w:t xml:space="preserve"> professional development, and </w:t>
      </w:r>
      <w:r w:rsidR="00FC2992">
        <w:rPr>
          <w:sz w:val="24"/>
          <w:szCs w:val="24"/>
        </w:rPr>
        <w:t>we</w:t>
      </w:r>
      <w:r w:rsidR="00FC2992" w:rsidRPr="00FC2992">
        <w:rPr>
          <w:sz w:val="24"/>
          <w:szCs w:val="24"/>
        </w:rPr>
        <w:t>re recognized as instructional leaders in their schools. As one district respondent said, “Coaches are particularly important in the implementation of initiatives like the frameworks because district coordinators are stretched too thin to provide the immediate support that teachers often need.”</w:t>
      </w:r>
      <w:r w:rsidR="00B778B6">
        <w:rPr>
          <w:rFonts w:ascii="Times New Roman" w:hAnsi="Times New Roman" w:cs="Times New Roman"/>
          <w:sz w:val="24"/>
          <w:szCs w:val="24"/>
        </w:rPr>
        <w:t xml:space="preserve"> </w:t>
      </w:r>
      <w:r>
        <w:rPr>
          <w:rFonts w:ascii="Times New Roman" w:hAnsi="Times New Roman" w:cs="Times New Roman"/>
          <w:sz w:val="24"/>
          <w:szCs w:val="24"/>
        </w:rPr>
        <w:t xml:space="preserve">The added advantage of coaches is that they </w:t>
      </w:r>
      <w:r w:rsidR="007F48B2">
        <w:rPr>
          <w:rFonts w:ascii="Times New Roman" w:hAnsi="Times New Roman" w:cs="Times New Roman"/>
          <w:sz w:val="24"/>
          <w:szCs w:val="24"/>
        </w:rPr>
        <w:t>wer</w:t>
      </w:r>
      <w:r>
        <w:rPr>
          <w:rFonts w:ascii="Times New Roman" w:hAnsi="Times New Roman" w:cs="Times New Roman"/>
          <w:sz w:val="24"/>
          <w:szCs w:val="24"/>
        </w:rPr>
        <w:t>e seen by teachers not as administrators or evaluators but as colleague</w:t>
      </w:r>
      <w:r w:rsidR="00B2139F">
        <w:rPr>
          <w:rFonts w:ascii="Times New Roman" w:hAnsi="Times New Roman" w:cs="Times New Roman"/>
          <w:sz w:val="24"/>
          <w:szCs w:val="24"/>
        </w:rPr>
        <w:t>s</w:t>
      </w:r>
      <w:r>
        <w:rPr>
          <w:rFonts w:ascii="Times New Roman" w:hAnsi="Times New Roman" w:cs="Times New Roman"/>
          <w:sz w:val="24"/>
          <w:szCs w:val="24"/>
        </w:rPr>
        <w:t xml:space="preserve">. </w:t>
      </w:r>
      <w:r w:rsidR="00A95313">
        <w:rPr>
          <w:rFonts w:ascii="Times New Roman" w:hAnsi="Times New Roman" w:cs="Times New Roman"/>
          <w:sz w:val="24"/>
          <w:szCs w:val="24"/>
        </w:rPr>
        <w:t xml:space="preserve">The following comment from an instructional coach is typical of how coaches </w:t>
      </w:r>
      <w:r w:rsidR="00D82776">
        <w:rPr>
          <w:rFonts w:ascii="Times New Roman" w:hAnsi="Times New Roman" w:cs="Times New Roman"/>
          <w:sz w:val="24"/>
          <w:szCs w:val="24"/>
        </w:rPr>
        <w:t>worked</w:t>
      </w:r>
      <w:r w:rsidR="00A95313">
        <w:rPr>
          <w:rFonts w:ascii="Times New Roman" w:hAnsi="Times New Roman" w:cs="Times New Roman"/>
          <w:sz w:val="24"/>
          <w:szCs w:val="24"/>
        </w:rPr>
        <w:t xml:space="preserve"> with teachers</w:t>
      </w:r>
      <w:r w:rsidR="007F48B2">
        <w:rPr>
          <w:rFonts w:ascii="Times New Roman" w:hAnsi="Times New Roman" w:cs="Times New Roman"/>
          <w:sz w:val="24"/>
          <w:szCs w:val="24"/>
        </w:rPr>
        <w:t xml:space="preserve"> </w:t>
      </w:r>
      <w:r w:rsidR="00D82776">
        <w:rPr>
          <w:rFonts w:ascii="Times New Roman" w:hAnsi="Times New Roman" w:cs="Times New Roman"/>
          <w:sz w:val="24"/>
          <w:szCs w:val="24"/>
        </w:rPr>
        <w:t>to make them feel “comfortable, familiar, and unthreatened with the changes”</w:t>
      </w:r>
      <w:r w:rsidR="00E124A9">
        <w:rPr>
          <w:rFonts w:ascii="Times New Roman" w:hAnsi="Times New Roman" w:cs="Times New Roman"/>
          <w:sz w:val="24"/>
          <w:szCs w:val="24"/>
        </w:rPr>
        <w:t xml:space="preserve"> called for by the </w:t>
      </w:r>
      <w:r w:rsidR="00B5763C">
        <w:rPr>
          <w:rFonts w:ascii="Times New Roman" w:hAnsi="Times New Roman" w:cs="Times New Roman"/>
          <w:sz w:val="24"/>
          <w:szCs w:val="24"/>
        </w:rPr>
        <w:t xml:space="preserve">new </w:t>
      </w:r>
      <w:r w:rsidR="00E124A9">
        <w:rPr>
          <w:rFonts w:ascii="Times New Roman" w:hAnsi="Times New Roman" w:cs="Times New Roman"/>
          <w:sz w:val="24"/>
          <w:szCs w:val="24"/>
        </w:rPr>
        <w:t>frameworks</w:t>
      </w:r>
      <w:r w:rsidR="00A95313">
        <w:rPr>
          <w:rFonts w:ascii="Times New Roman" w:hAnsi="Times New Roman" w:cs="Times New Roman"/>
          <w:sz w:val="24"/>
          <w:szCs w:val="24"/>
        </w:rPr>
        <w:t>:</w:t>
      </w:r>
    </w:p>
    <w:p w:rsidR="00003B0E" w:rsidRDefault="00003B0E" w:rsidP="002620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left="720"/>
        <w:rPr>
          <w:rFonts w:cstheme="minorHAnsi"/>
          <w:szCs w:val="24"/>
        </w:rPr>
      </w:pPr>
      <w:r w:rsidRPr="00262072">
        <w:rPr>
          <w:rFonts w:cstheme="minorHAnsi"/>
          <w:szCs w:val="24"/>
        </w:rPr>
        <w:t>I kept saying things like</w:t>
      </w:r>
      <w:r w:rsidR="00203C80">
        <w:rPr>
          <w:rFonts w:cstheme="minorHAnsi"/>
          <w:szCs w:val="24"/>
        </w:rPr>
        <w:t>,</w:t>
      </w:r>
      <w:r w:rsidRPr="00262072">
        <w:rPr>
          <w:rFonts w:cstheme="minorHAnsi"/>
          <w:szCs w:val="24"/>
        </w:rPr>
        <w:t xml:space="preserve"> you know, this is your first time through this book</w:t>
      </w:r>
      <w:r>
        <w:rPr>
          <w:rFonts w:cstheme="minorHAnsi"/>
          <w:szCs w:val="24"/>
        </w:rPr>
        <w:t>, s</w:t>
      </w:r>
      <w:r w:rsidRPr="00262072">
        <w:rPr>
          <w:rFonts w:cstheme="minorHAnsi"/>
          <w:szCs w:val="24"/>
        </w:rPr>
        <w:t>o we don’t expect perfection here. Just do the best you can and do some of the essential lessons to start a chapter or a section. So it’s been gradual</w:t>
      </w:r>
      <w:r>
        <w:rPr>
          <w:rFonts w:cstheme="minorHAnsi"/>
          <w:szCs w:val="24"/>
        </w:rPr>
        <w:t>,</w:t>
      </w:r>
      <w:r w:rsidRPr="00262072">
        <w:rPr>
          <w:rFonts w:cstheme="minorHAnsi"/>
          <w:szCs w:val="24"/>
        </w:rPr>
        <w:t xml:space="preserve"> but I think they’ve been surprised that the kids are right with them. The kids can do a lot more than they expected of them in past situations.</w:t>
      </w:r>
    </w:p>
    <w:p w:rsidR="00003B0E" w:rsidRPr="00262072" w:rsidRDefault="00003B0E" w:rsidP="002620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heme="minorHAnsi"/>
          <w:szCs w:val="24"/>
        </w:rPr>
      </w:pPr>
    </w:p>
    <w:p w:rsidR="00FC2992" w:rsidRDefault="008E51E8" w:rsidP="006452F6">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Even with adequate professional development</w:t>
      </w:r>
      <w:r w:rsidR="007F48B2">
        <w:rPr>
          <w:rFonts w:ascii="Times New Roman" w:hAnsi="Times New Roman" w:cs="Times New Roman"/>
          <w:sz w:val="24"/>
          <w:szCs w:val="24"/>
        </w:rPr>
        <w:t>, coaching,</w:t>
      </w:r>
      <w:r>
        <w:rPr>
          <w:rFonts w:ascii="Times New Roman" w:hAnsi="Times New Roman" w:cs="Times New Roman"/>
          <w:sz w:val="24"/>
          <w:szCs w:val="24"/>
        </w:rPr>
        <w:t xml:space="preserve"> and curricular resources, teachers</w:t>
      </w:r>
      <w:r w:rsidR="00F8248D">
        <w:rPr>
          <w:rFonts w:ascii="Times New Roman" w:hAnsi="Times New Roman" w:cs="Times New Roman"/>
          <w:sz w:val="24"/>
          <w:szCs w:val="24"/>
        </w:rPr>
        <w:t xml:space="preserve"> </w:t>
      </w:r>
      <w:r>
        <w:rPr>
          <w:rFonts w:ascii="Times New Roman" w:hAnsi="Times New Roman" w:cs="Times New Roman"/>
          <w:sz w:val="24"/>
          <w:szCs w:val="24"/>
        </w:rPr>
        <w:t xml:space="preserve">still </w:t>
      </w:r>
      <w:r w:rsidR="00F8248D">
        <w:rPr>
          <w:rFonts w:ascii="Times New Roman" w:hAnsi="Times New Roman" w:cs="Times New Roman"/>
          <w:sz w:val="24"/>
          <w:szCs w:val="24"/>
        </w:rPr>
        <w:t xml:space="preserve">need time to </w:t>
      </w:r>
      <w:r>
        <w:rPr>
          <w:rFonts w:ascii="Times New Roman" w:hAnsi="Times New Roman" w:cs="Times New Roman"/>
          <w:sz w:val="24"/>
          <w:szCs w:val="24"/>
        </w:rPr>
        <w:t>process new content and practice new strategies</w:t>
      </w:r>
      <w:r w:rsidR="00F8248D">
        <w:rPr>
          <w:rFonts w:ascii="Times New Roman" w:hAnsi="Times New Roman" w:cs="Times New Roman"/>
          <w:sz w:val="24"/>
          <w:szCs w:val="24"/>
        </w:rPr>
        <w:t xml:space="preserve">, and this was often </w:t>
      </w:r>
      <w:r w:rsidR="007F48B2">
        <w:rPr>
          <w:rFonts w:ascii="Times New Roman" w:hAnsi="Times New Roman" w:cs="Times New Roman"/>
          <w:sz w:val="24"/>
          <w:szCs w:val="24"/>
        </w:rPr>
        <w:t>in short supply</w:t>
      </w:r>
      <w:r w:rsidR="00F8248D">
        <w:rPr>
          <w:rFonts w:ascii="Times New Roman" w:hAnsi="Times New Roman" w:cs="Times New Roman"/>
          <w:sz w:val="24"/>
          <w:szCs w:val="24"/>
        </w:rPr>
        <w:t xml:space="preserve">. The most </w:t>
      </w:r>
      <w:r w:rsidR="00F8248D" w:rsidRPr="00A76D0C">
        <w:rPr>
          <w:rFonts w:ascii="Times New Roman" w:hAnsi="Times New Roman" w:cs="Times New Roman"/>
          <w:sz w:val="24"/>
          <w:szCs w:val="24"/>
        </w:rPr>
        <w:t xml:space="preserve">significant </w:t>
      </w:r>
      <w:r w:rsidR="00F8248D">
        <w:rPr>
          <w:rFonts w:ascii="Times New Roman" w:hAnsi="Times New Roman" w:cs="Times New Roman"/>
          <w:sz w:val="24"/>
          <w:szCs w:val="24"/>
        </w:rPr>
        <w:t>need identified by teachers was more time to “</w:t>
      </w:r>
      <w:r w:rsidR="00F8248D" w:rsidRPr="0001092A">
        <w:rPr>
          <w:rFonts w:ascii="Times New Roman" w:hAnsi="Times New Roman" w:cs="Times New Roman"/>
          <w:sz w:val="24"/>
          <w:szCs w:val="24"/>
        </w:rPr>
        <w:t>study the 2011 frameworks and decide how to incorporate them</w:t>
      </w:r>
      <w:r w:rsidR="00F8248D">
        <w:rPr>
          <w:rFonts w:ascii="Times New Roman" w:hAnsi="Times New Roman" w:cs="Times New Roman"/>
          <w:sz w:val="24"/>
          <w:szCs w:val="24"/>
        </w:rPr>
        <w:t>” as well as more time to teach rather than assess students and respond to myriad district directives</w:t>
      </w:r>
      <w:r w:rsidR="00F8248D" w:rsidRPr="00A76D0C">
        <w:rPr>
          <w:rFonts w:ascii="Times New Roman" w:hAnsi="Times New Roman" w:cs="Times New Roman"/>
          <w:sz w:val="24"/>
          <w:szCs w:val="24"/>
        </w:rPr>
        <w:t xml:space="preserve">. </w:t>
      </w:r>
    </w:p>
    <w:p w:rsidR="00E124A9" w:rsidRDefault="00E124A9" w:rsidP="006452F6">
      <w:pPr>
        <w:pStyle w:val="ListParagraph"/>
        <w:spacing w:after="0" w:line="240" w:lineRule="auto"/>
        <w:ind w:left="0"/>
        <w:rPr>
          <w:rFonts w:ascii="Times New Roman" w:hAnsi="Times New Roman" w:cs="Times New Roman"/>
          <w:sz w:val="24"/>
          <w:szCs w:val="24"/>
        </w:rPr>
      </w:pPr>
    </w:p>
    <w:p w:rsidR="00F8248D" w:rsidRPr="00A76D0C" w:rsidRDefault="00F8248D" w:rsidP="006452F6">
      <w:pPr>
        <w:pStyle w:val="ListParagraph"/>
        <w:spacing w:after="0" w:line="240" w:lineRule="auto"/>
        <w:ind w:left="0"/>
        <w:rPr>
          <w:rFonts w:ascii="Times New Roman" w:hAnsi="Times New Roman" w:cs="Times New Roman"/>
          <w:sz w:val="24"/>
          <w:szCs w:val="24"/>
        </w:rPr>
      </w:pPr>
      <w:proofErr w:type="gramStart"/>
      <w:r w:rsidRPr="005E411C">
        <w:rPr>
          <w:rFonts w:ascii="Times New Roman" w:hAnsi="Times New Roman" w:cs="Times New Roman"/>
          <w:b/>
          <w:sz w:val="24"/>
          <w:szCs w:val="24"/>
        </w:rPr>
        <w:t>Opportunities</w:t>
      </w:r>
      <w:r w:rsidR="008E51E8">
        <w:rPr>
          <w:rFonts w:ascii="Times New Roman" w:hAnsi="Times New Roman" w:cs="Times New Roman"/>
          <w:b/>
          <w:sz w:val="24"/>
          <w:szCs w:val="24"/>
        </w:rPr>
        <w:t xml:space="preserve"> for Improvement</w:t>
      </w:r>
      <w:r w:rsidRPr="005E411C">
        <w:rPr>
          <w:rFonts w:ascii="Times New Roman" w:hAnsi="Times New Roman" w:cs="Times New Roman"/>
          <w:b/>
          <w:sz w:val="24"/>
          <w:szCs w:val="24"/>
        </w:rPr>
        <w:t>.</w:t>
      </w:r>
      <w:proofErr w:type="gramEnd"/>
      <w:r>
        <w:rPr>
          <w:rFonts w:ascii="Times New Roman" w:hAnsi="Times New Roman" w:cs="Times New Roman"/>
          <w:b/>
          <w:sz w:val="24"/>
          <w:szCs w:val="24"/>
        </w:rPr>
        <w:t xml:space="preserve"> </w:t>
      </w:r>
      <w:r>
        <w:rPr>
          <w:rFonts w:ascii="Times New Roman" w:hAnsi="Times New Roman" w:cs="Times New Roman"/>
          <w:sz w:val="24"/>
          <w:szCs w:val="24"/>
        </w:rPr>
        <w:t xml:space="preserve">It is important to </w:t>
      </w:r>
      <w:r w:rsidR="00203C80">
        <w:rPr>
          <w:rFonts w:ascii="Times New Roman" w:hAnsi="Times New Roman" w:cs="Times New Roman"/>
          <w:sz w:val="24"/>
          <w:szCs w:val="24"/>
        </w:rPr>
        <w:t xml:space="preserve">understand </w:t>
      </w:r>
      <w:r>
        <w:rPr>
          <w:rFonts w:ascii="Times New Roman" w:hAnsi="Times New Roman" w:cs="Times New Roman"/>
          <w:sz w:val="24"/>
          <w:szCs w:val="24"/>
        </w:rPr>
        <w:t xml:space="preserve">that ability is </w:t>
      </w:r>
      <w:r w:rsidRPr="0000205C">
        <w:rPr>
          <w:rFonts w:ascii="Times New Roman" w:hAnsi="Times New Roman" w:cs="Times New Roman"/>
          <w:i/>
          <w:sz w:val="24"/>
          <w:szCs w:val="24"/>
        </w:rPr>
        <w:t>not</w:t>
      </w:r>
      <w:r>
        <w:rPr>
          <w:rFonts w:ascii="Times New Roman" w:hAnsi="Times New Roman" w:cs="Times New Roman"/>
          <w:sz w:val="24"/>
          <w:szCs w:val="24"/>
        </w:rPr>
        <w:t xml:space="preserve"> equal to knowledge and is not an automatic outcome of training and professional development. Ongoing a</w:t>
      </w:r>
      <w:r w:rsidRPr="00A76D0C">
        <w:rPr>
          <w:rFonts w:ascii="Times New Roman" w:hAnsi="Times New Roman" w:cs="Times New Roman"/>
          <w:sz w:val="24"/>
          <w:szCs w:val="24"/>
        </w:rPr>
        <w:t>ccess to expert</w:t>
      </w:r>
      <w:r>
        <w:rPr>
          <w:rFonts w:ascii="Times New Roman" w:hAnsi="Times New Roman" w:cs="Times New Roman"/>
          <w:sz w:val="24"/>
          <w:szCs w:val="24"/>
        </w:rPr>
        <w:t xml:space="preserve">ise is invaluable </w:t>
      </w:r>
      <w:r w:rsidR="00203C80">
        <w:rPr>
          <w:rFonts w:ascii="Times New Roman" w:hAnsi="Times New Roman" w:cs="Times New Roman"/>
          <w:sz w:val="24"/>
          <w:szCs w:val="24"/>
        </w:rPr>
        <w:t xml:space="preserve">in </w:t>
      </w:r>
      <w:r>
        <w:rPr>
          <w:rFonts w:ascii="Times New Roman" w:hAnsi="Times New Roman" w:cs="Times New Roman"/>
          <w:sz w:val="24"/>
          <w:szCs w:val="24"/>
        </w:rPr>
        <w:t>effectively build</w:t>
      </w:r>
      <w:r w:rsidR="00203C80">
        <w:rPr>
          <w:rFonts w:ascii="Times New Roman" w:hAnsi="Times New Roman" w:cs="Times New Roman"/>
          <w:sz w:val="24"/>
          <w:szCs w:val="24"/>
        </w:rPr>
        <w:t>ing</w:t>
      </w:r>
      <w:r>
        <w:rPr>
          <w:rFonts w:ascii="Times New Roman" w:hAnsi="Times New Roman" w:cs="Times New Roman"/>
          <w:sz w:val="24"/>
          <w:szCs w:val="24"/>
        </w:rPr>
        <w:t xml:space="preserve"> capacity. T</w:t>
      </w:r>
      <w:r w:rsidRPr="00A76D0C">
        <w:rPr>
          <w:rFonts w:ascii="Times New Roman" w:hAnsi="Times New Roman" w:cs="Times New Roman"/>
          <w:sz w:val="24"/>
          <w:szCs w:val="24"/>
        </w:rPr>
        <w:t xml:space="preserve">he extent </w:t>
      </w:r>
      <w:r w:rsidR="00203C80">
        <w:rPr>
          <w:rFonts w:ascii="Times New Roman" w:hAnsi="Times New Roman" w:cs="Times New Roman"/>
          <w:sz w:val="24"/>
          <w:szCs w:val="24"/>
        </w:rPr>
        <w:t>to which</w:t>
      </w:r>
      <w:r w:rsidR="00203C80" w:rsidRPr="00A76D0C">
        <w:rPr>
          <w:rFonts w:ascii="Times New Roman" w:hAnsi="Times New Roman" w:cs="Times New Roman"/>
          <w:sz w:val="24"/>
          <w:szCs w:val="24"/>
        </w:rPr>
        <w:t xml:space="preserve"> </w:t>
      </w:r>
      <w:r w:rsidRPr="00A76D0C">
        <w:rPr>
          <w:rFonts w:ascii="Times New Roman" w:hAnsi="Times New Roman" w:cs="Times New Roman"/>
          <w:sz w:val="24"/>
          <w:szCs w:val="24"/>
        </w:rPr>
        <w:t xml:space="preserve">districts provide </w:t>
      </w:r>
      <w:r>
        <w:rPr>
          <w:rFonts w:ascii="Times New Roman" w:hAnsi="Times New Roman" w:cs="Times New Roman"/>
          <w:sz w:val="24"/>
          <w:szCs w:val="24"/>
        </w:rPr>
        <w:t>such expertise</w:t>
      </w:r>
      <w:r w:rsidRPr="00A76D0C">
        <w:rPr>
          <w:rFonts w:ascii="Times New Roman" w:hAnsi="Times New Roman" w:cs="Times New Roman"/>
          <w:sz w:val="24"/>
          <w:szCs w:val="24"/>
        </w:rPr>
        <w:t xml:space="preserve"> (in the form of </w:t>
      </w:r>
      <w:r>
        <w:rPr>
          <w:rFonts w:ascii="Times New Roman" w:hAnsi="Times New Roman" w:cs="Times New Roman"/>
          <w:sz w:val="24"/>
          <w:szCs w:val="24"/>
        </w:rPr>
        <w:t>instructional coaches and</w:t>
      </w:r>
      <w:r w:rsidRPr="00A76D0C">
        <w:rPr>
          <w:rFonts w:ascii="Times New Roman" w:hAnsi="Times New Roman" w:cs="Times New Roman"/>
          <w:sz w:val="24"/>
          <w:szCs w:val="24"/>
        </w:rPr>
        <w:t xml:space="preserve"> expert consultants)</w:t>
      </w:r>
      <w:r w:rsidR="00203C80">
        <w:rPr>
          <w:rFonts w:ascii="Times New Roman" w:hAnsi="Times New Roman" w:cs="Times New Roman"/>
          <w:sz w:val="24"/>
          <w:szCs w:val="24"/>
        </w:rPr>
        <w:t>,</w:t>
      </w:r>
      <w:r>
        <w:rPr>
          <w:rFonts w:ascii="Times New Roman" w:hAnsi="Times New Roman" w:cs="Times New Roman"/>
          <w:sz w:val="24"/>
          <w:szCs w:val="24"/>
        </w:rPr>
        <w:t xml:space="preserve"> coupled with more hands-on and one-on-one approaches to professional learning</w:t>
      </w:r>
      <w:r w:rsidR="00203C80">
        <w:rPr>
          <w:rFonts w:ascii="Times New Roman" w:hAnsi="Times New Roman" w:cs="Times New Roman"/>
          <w:sz w:val="24"/>
          <w:szCs w:val="24"/>
        </w:rPr>
        <w:t>,</w:t>
      </w:r>
      <w:r>
        <w:rPr>
          <w:rFonts w:ascii="Times New Roman" w:hAnsi="Times New Roman" w:cs="Times New Roman"/>
          <w:sz w:val="24"/>
          <w:szCs w:val="24"/>
        </w:rPr>
        <w:t xml:space="preserve"> will influence teachers</w:t>
      </w:r>
      <w:r w:rsidR="00E34FB9">
        <w:rPr>
          <w:rFonts w:ascii="Times New Roman" w:hAnsi="Times New Roman" w:cs="Times New Roman"/>
          <w:sz w:val="24"/>
          <w:szCs w:val="24"/>
        </w:rPr>
        <w:t>’</w:t>
      </w:r>
      <w:r>
        <w:rPr>
          <w:rFonts w:ascii="Times New Roman" w:hAnsi="Times New Roman" w:cs="Times New Roman"/>
          <w:sz w:val="24"/>
          <w:szCs w:val="24"/>
        </w:rPr>
        <w:t xml:space="preserve"> ability and confidence to implement the frameworks</w:t>
      </w:r>
      <w:r w:rsidRPr="00A76D0C">
        <w:rPr>
          <w:rFonts w:ascii="Times New Roman" w:hAnsi="Times New Roman" w:cs="Times New Roman"/>
          <w:sz w:val="24"/>
          <w:szCs w:val="24"/>
        </w:rPr>
        <w:t>.</w:t>
      </w:r>
      <w:r>
        <w:rPr>
          <w:rFonts w:ascii="Times New Roman" w:hAnsi="Times New Roman" w:cs="Times New Roman"/>
          <w:sz w:val="24"/>
          <w:szCs w:val="24"/>
        </w:rPr>
        <w:t xml:space="preserve"> As with building knowledge, creating opportunities for teachers to share their promising and best practices and learn from each other </w:t>
      </w:r>
      <w:r w:rsidR="0080418B">
        <w:rPr>
          <w:rFonts w:ascii="Times New Roman" w:hAnsi="Times New Roman" w:cs="Times New Roman"/>
          <w:sz w:val="24"/>
          <w:szCs w:val="24"/>
        </w:rPr>
        <w:t xml:space="preserve">also </w:t>
      </w:r>
      <w:r>
        <w:rPr>
          <w:rFonts w:ascii="Times New Roman" w:hAnsi="Times New Roman" w:cs="Times New Roman"/>
          <w:sz w:val="24"/>
          <w:szCs w:val="24"/>
        </w:rPr>
        <w:t xml:space="preserve">would develop abilities. Lastly, districts and schools should </w:t>
      </w:r>
      <w:r w:rsidR="0000205C">
        <w:rPr>
          <w:rFonts w:ascii="Times New Roman" w:hAnsi="Times New Roman" w:cs="Times New Roman"/>
          <w:sz w:val="24"/>
          <w:szCs w:val="24"/>
        </w:rPr>
        <w:t xml:space="preserve">consider different, nonthreatening ways to </w:t>
      </w:r>
      <w:r w:rsidR="00203C80">
        <w:rPr>
          <w:rFonts w:ascii="Times New Roman" w:hAnsi="Times New Roman" w:cs="Times New Roman"/>
          <w:sz w:val="24"/>
          <w:szCs w:val="24"/>
        </w:rPr>
        <w:t xml:space="preserve">monitor </w:t>
      </w:r>
      <w:r>
        <w:rPr>
          <w:rFonts w:ascii="Times New Roman" w:hAnsi="Times New Roman" w:cs="Times New Roman"/>
          <w:sz w:val="24"/>
          <w:szCs w:val="24"/>
        </w:rPr>
        <w:t>classroom practices to determine if teachers are developing the right pedagogical skills to teach in the ways required by the frameworks.</w:t>
      </w:r>
      <w:r w:rsidR="00417E30">
        <w:rPr>
          <w:rFonts w:ascii="Times New Roman" w:hAnsi="Times New Roman" w:cs="Times New Roman"/>
          <w:sz w:val="24"/>
          <w:szCs w:val="24"/>
        </w:rPr>
        <w:t xml:space="preserve"> </w:t>
      </w:r>
    </w:p>
    <w:p w:rsidR="00F8248D" w:rsidRDefault="00F8248D" w:rsidP="007A4987">
      <w:pPr>
        <w:pStyle w:val="ListParagraph"/>
        <w:spacing w:after="0" w:line="240" w:lineRule="auto"/>
        <w:ind w:left="0"/>
        <w:contextualSpacing w:val="0"/>
        <w:rPr>
          <w:rFonts w:ascii="Times New Roman" w:hAnsi="Times New Roman" w:cs="Times New Roman"/>
          <w:b/>
          <w:sz w:val="24"/>
          <w:szCs w:val="24"/>
        </w:rPr>
      </w:pPr>
    </w:p>
    <w:p w:rsidR="00F8248D" w:rsidRDefault="00F8248D" w:rsidP="00584A3A">
      <w:pPr>
        <w:pStyle w:val="ListParagraph"/>
        <w:keepNext/>
        <w:spacing w:after="0" w:line="240" w:lineRule="auto"/>
        <w:ind w:left="0"/>
        <w:contextualSpacing w:val="0"/>
        <w:rPr>
          <w:rFonts w:ascii="Times New Roman" w:hAnsi="Times New Roman" w:cs="Times New Roman"/>
          <w:b/>
          <w:sz w:val="24"/>
          <w:szCs w:val="24"/>
        </w:rPr>
      </w:pPr>
      <w:r w:rsidRPr="00A76D0C">
        <w:rPr>
          <w:rFonts w:ascii="Times New Roman" w:hAnsi="Times New Roman" w:cs="Times New Roman"/>
          <w:b/>
          <w:sz w:val="24"/>
          <w:szCs w:val="24"/>
        </w:rPr>
        <w:lastRenderedPageBreak/>
        <w:t>Reinforc</w:t>
      </w:r>
      <w:r w:rsidR="00E95EED">
        <w:rPr>
          <w:rFonts w:ascii="Times New Roman" w:hAnsi="Times New Roman" w:cs="Times New Roman"/>
          <w:b/>
          <w:sz w:val="24"/>
          <w:szCs w:val="24"/>
        </w:rPr>
        <w:t>ing Change</w:t>
      </w:r>
    </w:p>
    <w:p w:rsidR="00213642" w:rsidRPr="00A76D0C" w:rsidRDefault="00213642" w:rsidP="006452F6">
      <w:pPr>
        <w:pStyle w:val="ListParagraph"/>
        <w:spacing w:after="0" w:line="240" w:lineRule="auto"/>
        <w:ind w:left="0"/>
        <w:contextualSpacing w:val="0"/>
        <w:rPr>
          <w:rFonts w:ascii="Times New Roman" w:hAnsi="Times New Roman" w:cs="Times New Roman"/>
          <w:b/>
          <w:sz w:val="24"/>
          <w:szCs w:val="24"/>
        </w:rPr>
      </w:pPr>
    </w:p>
    <w:p w:rsidR="00F8248D" w:rsidRDefault="00F17ADF" w:rsidP="006452F6">
      <w:pPr>
        <w:pStyle w:val="ListParagraph"/>
        <w:spacing w:after="0" w:line="240" w:lineRule="auto"/>
        <w:ind w:left="0"/>
        <w:rPr>
          <w:rFonts w:ascii="Times New Roman" w:hAnsi="Times New Roman" w:cs="Times New Roman"/>
          <w:sz w:val="24"/>
          <w:szCs w:val="24"/>
        </w:rPr>
      </w:pPr>
      <w:r w:rsidRPr="00F17ADF">
        <w:rPr>
          <w:noProof/>
        </w:rPr>
        <w:pict>
          <v:rect id="_x0000_s1034" style="position:absolute;margin-left:267.55pt;margin-top:29.6pt;width:199.65pt;height:105.8pt;z-index:-251614208;visibility:visible;mso-wrap-distance-left:14.4pt;mso-wrap-distance-top:7.2pt;mso-wrap-distance-right:14.4pt;mso-wrap-distance-bottom:7.2pt;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" o:allowincell="f" filled="f" stroked="f" strokecolor="#90b5e3" strokeweight="6pt">
            <v:shadow on="t" type="perspective" color="#2f6ebe" opacity=".5" offset="6pt,6pt" matrix="66191f,,,66191f"/>
            <v:textbox inset="0,0,0,0">
              <w:txbxContent>
                <w:p w:rsidR="00F6596B" w:rsidRPr="00231084" w:rsidRDefault="00F6596B" w:rsidP="00262072">
                  <w:pPr>
                    <w:pBdr>
                      <w:top w:val="single" w:sz="4" w:space="7" w:color="9FB7D3" w:themeColor="accent1" w:themeTint="7F"/>
                      <w:bottom w:val="single" w:sz="4" w:space="10" w:color="9FB7D3" w:themeColor="accent1" w:themeTint="7F"/>
                    </w:pBdr>
                    <w:spacing w:after="120"/>
                    <w:jc w:val="center"/>
                    <w:rPr>
                      <w:iCs/>
                      <w:color w:val="48709F" w:themeColor="accent1"/>
                      <w:sz w:val="22"/>
                      <w:szCs w:val="28"/>
                    </w:rPr>
                  </w:pPr>
                  <w:r w:rsidRPr="00231084">
                    <w:rPr>
                      <w:iCs/>
                      <w:color w:val="48709F" w:themeColor="accent1"/>
                      <w:sz w:val="22"/>
                      <w:szCs w:val="28"/>
                    </w:rPr>
                    <w:t>“</w:t>
                  </w:r>
                  <w:r>
                    <w:rPr>
                      <w:iCs/>
                      <w:color w:val="48709F" w:themeColor="accent1"/>
                      <w:sz w:val="22"/>
                      <w:szCs w:val="28"/>
                    </w:rPr>
                    <w:t>It’s very motivating for a teacher to see students really excited in what they’re learning and to see students a little bit more engaged and a little more successful with this new way that they’re teaching.</w:t>
                  </w:r>
                  <w:r w:rsidRPr="00231084">
                    <w:rPr>
                      <w:iCs/>
                      <w:color w:val="48709F" w:themeColor="accent1"/>
                      <w:sz w:val="22"/>
                      <w:szCs w:val="28"/>
                    </w:rPr>
                    <w:t>”</w:t>
                  </w:r>
                </w:p>
                <w:p w:rsidR="00F6596B" w:rsidRPr="0099109E" w:rsidRDefault="00F6596B" w:rsidP="00262072">
                  <w:pPr>
                    <w:pBdr>
                      <w:top w:val="single" w:sz="4" w:space="7" w:color="9FB7D3" w:themeColor="accent1" w:themeTint="7F"/>
                      <w:bottom w:val="single" w:sz="4" w:space="10" w:color="9FB7D3" w:themeColor="accent1" w:themeTint="7F"/>
                    </w:pBdr>
                    <w:spacing w:after="120"/>
                    <w:jc w:val="right"/>
                    <w:rPr>
                      <w:iCs/>
                      <w:color w:val="48709F" w:themeColor="accent1"/>
                      <w:sz w:val="22"/>
                      <w:szCs w:val="28"/>
                    </w:rPr>
                  </w:pPr>
                  <w:r>
                    <w:rPr>
                      <w:rFonts w:cstheme="minorHAnsi"/>
                      <w:iCs/>
                      <w:color w:val="48709F" w:themeColor="accent1"/>
                      <w:sz w:val="22"/>
                      <w:szCs w:val="28"/>
                    </w:rPr>
                    <w:t>—</w:t>
                  </w:r>
                  <w:r>
                    <w:rPr>
                      <w:iCs/>
                      <w:color w:val="48709F" w:themeColor="accent1"/>
                      <w:sz w:val="22"/>
                      <w:szCs w:val="28"/>
                    </w:rPr>
                    <w:t>School coach</w:t>
                  </w:r>
                </w:p>
              </w:txbxContent>
            </v:textbox>
            <w10:wrap type="square" anchorx="margin" anchory="margin"/>
          </v:rect>
        </w:pict>
      </w:r>
      <w:r w:rsidR="00F8248D" w:rsidRPr="00A76D0C">
        <w:rPr>
          <w:rFonts w:ascii="Times New Roman" w:hAnsi="Times New Roman" w:cs="Times New Roman"/>
          <w:sz w:val="24"/>
          <w:szCs w:val="24"/>
        </w:rPr>
        <w:t xml:space="preserve">Reinforcement is the </w:t>
      </w:r>
      <w:r w:rsidR="00F8248D">
        <w:rPr>
          <w:rFonts w:ascii="Times New Roman" w:hAnsi="Times New Roman" w:cs="Times New Roman"/>
          <w:sz w:val="24"/>
          <w:szCs w:val="24"/>
        </w:rPr>
        <w:t>final element of the model and includes any effort to strengthen and reinforce the change, preventing individuals from slipping back into old habits and the loss of momentum</w:t>
      </w:r>
      <w:r w:rsidR="00F8248D" w:rsidRPr="00A76D0C">
        <w:rPr>
          <w:rFonts w:ascii="Times New Roman" w:hAnsi="Times New Roman" w:cs="Times New Roman"/>
          <w:sz w:val="24"/>
          <w:szCs w:val="24"/>
        </w:rPr>
        <w:t xml:space="preserve">. </w:t>
      </w:r>
      <w:r w:rsidR="00F8248D">
        <w:rPr>
          <w:rFonts w:ascii="Times New Roman" w:hAnsi="Times New Roman" w:cs="Times New Roman"/>
          <w:sz w:val="24"/>
          <w:szCs w:val="24"/>
        </w:rPr>
        <w:t>According to Hiatt, “If change is reinforced and celebrated, then the readiness and capacity for change increases” (</w:t>
      </w:r>
      <w:r w:rsidR="0080418B">
        <w:rPr>
          <w:rFonts w:ascii="Times New Roman" w:hAnsi="Times New Roman" w:cs="Times New Roman"/>
          <w:sz w:val="24"/>
          <w:szCs w:val="24"/>
        </w:rPr>
        <w:t xml:space="preserve">2006, </w:t>
      </w:r>
      <w:r w:rsidR="00F8248D">
        <w:rPr>
          <w:rFonts w:ascii="Times New Roman" w:hAnsi="Times New Roman" w:cs="Times New Roman"/>
          <w:sz w:val="24"/>
          <w:szCs w:val="24"/>
        </w:rPr>
        <w:t>p. 41)</w:t>
      </w:r>
      <w:r w:rsidR="0080418B">
        <w:rPr>
          <w:rFonts w:ascii="Times New Roman" w:hAnsi="Times New Roman" w:cs="Times New Roman"/>
          <w:sz w:val="24"/>
          <w:szCs w:val="24"/>
        </w:rPr>
        <w:t>.</w:t>
      </w:r>
      <w:r w:rsidR="00F8248D">
        <w:rPr>
          <w:rFonts w:ascii="Times New Roman" w:hAnsi="Times New Roman" w:cs="Times New Roman"/>
          <w:sz w:val="24"/>
          <w:szCs w:val="24"/>
        </w:rPr>
        <w:t xml:space="preserve"> </w:t>
      </w:r>
    </w:p>
    <w:p w:rsidR="00F8248D" w:rsidRDefault="00F8248D" w:rsidP="006452F6">
      <w:pPr>
        <w:pStyle w:val="ListParagraph"/>
        <w:spacing w:after="0" w:line="240" w:lineRule="auto"/>
        <w:ind w:left="0"/>
        <w:rPr>
          <w:rFonts w:ascii="Times New Roman" w:hAnsi="Times New Roman" w:cs="Times New Roman"/>
          <w:sz w:val="24"/>
          <w:szCs w:val="24"/>
        </w:rPr>
      </w:pPr>
    </w:p>
    <w:p w:rsidR="000B1C05" w:rsidRDefault="00F8248D" w:rsidP="006452F6">
      <w:pPr>
        <w:pStyle w:val="ListParagraph"/>
        <w:spacing w:after="0" w:line="240" w:lineRule="auto"/>
        <w:ind w:left="0"/>
        <w:rPr>
          <w:rFonts w:ascii="Times New Roman" w:hAnsi="Times New Roman"/>
          <w:sz w:val="24"/>
          <w:szCs w:val="24"/>
        </w:rPr>
      </w:pPr>
      <w:proofErr w:type="gramStart"/>
      <w:r w:rsidRPr="008701E6">
        <w:rPr>
          <w:rFonts w:ascii="Times New Roman" w:hAnsi="Times New Roman"/>
          <w:b/>
          <w:sz w:val="24"/>
          <w:szCs w:val="24"/>
        </w:rPr>
        <w:t>Reported Activities and Strategies.</w:t>
      </w:r>
      <w:proofErr w:type="gramEnd"/>
      <w:r w:rsidRPr="008701E6">
        <w:rPr>
          <w:rFonts w:ascii="Times New Roman" w:hAnsi="Times New Roman"/>
          <w:b/>
          <w:sz w:val="24"/>
          <w:szCs w:val="24"/>
        </w:rPr>
        <w:t xml:space="preserve"> </w:t>
      </w:r>
      <w:r w:rsidR="0004569D">
        <w:rPr>
          <w:rFonts w:ascii="Times New Roman" w:hAnsi="Times New Roman"/>
          <w:sz w:val="24"/>
          <w:szCs w:val="24"/>
        </w:rPr>
        <w:t xml:space="preserve">Like other elements of the change process, reinforcing and sustaining change require time, </w:t>
      </w:r>
      <w:r w:rsidR="000B1C05">
        <w:rPr>
          <w:rFonts w:ascii="Times New Roman" w:hAnsi="Times New Roman"/>
          <w:sz w:val="24"/>
          <w:szCs w:val="24"/>
        </w:rPr>
        <w:t xml:space="preserve">collaboration, </w:t>
      </w:r>
      <w:r w:rsidR="0004569D">
        <w:rPr>
          <w:rFonts w:ascii="Times New Roman" w:hAnsi="Times New Roman"/>
          <w:sz w:val="24"/>
          <w:szCs w:val="24"/>
        </w:rPr>
        <w:t xml:space="preserve">ongoing communication, and </w:t>
      </w:r>
      <w:r w:rsidR="00C71652">
        <w:rPr>
          <w:rFonts w:ascii="Times New Roman" w:hAnsi="Times New Roman"/>
          <w:sz w:val="24"/>
          <w:szCs w:val="24"/>
        </w:rPr>
        <w:t>a</w:t>
      </w:r>
      <w:r w:rsidR="004251B4">
        <w:rPr>
          <w:rFonts w:ascii="Times New Roman" w:hAnsi="Times New Roman"/>
          <w:sz w:val="24"/>
          <w:szCs w:val="24"/>
        </w:rPr>
        <w:t xml:space="preserve"> </w:t>
      </w:r>
      <w:r w:rsidR="00C71652">
        <w:rPr>
          <w:rFonts w:ascii="Times New Roman" w:hAnsi="Times New Roman"/>
          <w:sz w:val="24"/>
          <w:szCs w:val="24"/>
        </w:rPr>
        <w:t xml:space="preserve">persistent </w:t>
      </w:r>
      <w:r w:rsidR="0004569D">
        <w:rPr>
          <w:rFonts w:ascii="Times New Roman" w:hAnsi="Times New Roman"/>
          <w:sz w:val="24"/>
          <w:szCs w:val="24"/>
        </w:rPr>
        <w:t xml:space="preserve">focus on </w:t>
      </w:r>
      <w:r w:rsidR="001D2DE9">
        <w:rPr>
          <w:rFonts w:ascii="Times New Roman" w:hAnsi="Times New Roman"/>
          <w:sz w:val="24"/>
          <w:szCs w:val="24"/>
        </w:rPr>
        <w:t xml:space="preserve">goals and </w:t>
      </w:r>
      <w:r w:rsidR="0004569D">
        <w:rPr>
          <w:rFonts w:ascii="Times New Roman" w:hAnsi="Times New Roman"/>
          <w:sz w:val="24"/>
          <w:szCs w:val="24"/>
        </w:rPr>
        <w:t xml:space="preserve">key principles. </w:t>
      </w:r>
      <w:r w:rsidR="000B1C05">
        <w:rPr>
          <w:rFonts w:ascii="Times New Roman" w:hAnsi="Times New Roman"/>
          <w:sz w:val="24"/>
          <w:szCs w:val="24"/>
        </w:rPr>
        <w:t>These strategies are evident in the following comment from an instructional coach:</w:t>
      </w:r>
    </w:p>
    <w:p w:rsidR="000B1C05" w:rsidRPr="00262072" w:rsidRDefault="000B1C05" w:rsidP="00262072">
      <w:pPr>
        <w:pStyle w:val="ListParagraph"/>
        <w:spacing w:before="120" w:after="0" w:line="240" w:lineRule="auto"/>
        <w:contextualSpacing w:val="0"/>
        <w:rPr>
          <w:rFonts w:asciiTheme="majorHAnsi" w:hAnsiTheme="majorHAnsi" w:cstheme="majorHAnsi"/>
          <w:sz w:val="24"/>
          <w:szCs w:val="24"/>
        </w:rPr>
      </w:pPr>
      <w:r w:rsidRPr="00262072">
        <w:rPr>
          <w:rFonts w:asciiTheme="majorHAnsi" w:hAnsiTheme="majorHAnsi" w:cstheme="majorHAnsi"/>
          <w:sz w:val="24"/>
          <w:szCs w:val="24"/>
        </w:rPr>
        <w:t>I think that because we have</w:t>
      </w:r>
      <w:r w:rsidR="00203C80">
        <w:rPr>
          <w:rFonts w:asciiTheme="majorHAnsi" w:hAnsiTheme="majorHAnsi" w:cstheme="majorHAnsi"/>
          <w:sz w:val="24"/>
          <w:szCs w:val="24"/>
        </w:rPr>
        <w:t>—</w:t>
      </w:r>
      <w:r w:rsidRPr="00262072">
        <w:rPr>
          <w:rFonts w:asciiTheme="majorHAnsi" w:hAnsiTheme="majorHAnsi" w:cstheme="majorHAnsi"/>
          <w:sz w:val="24"/>
          <w:szCs w:val="24"/>
        </w:rPr>
        <w:t>because the teachers spend one planning period together a day and they have one complete hour with me once a week on Fridays, I think that that’s what sustains us. I think we m</w:t>
      </w:r>
      <w:r w:rsidR="001D2DE9" w:rsidRPr="00262072">
        <w:rPr>
          <w:rFonts w:asciiTheme="majorHAnsi" w:hAnsiTheme="majorHAnsi" w:cstheme="majorHAnsi"/>
          <w:sz w:val="24"/>
          <w:szCs w:val="24"/>
        </w:rPr>
        <w:t xml:space="preserve">ake a </w:t>
      </w:r>
      <w:proofErr w:type="gramStart"/>
      <w:r w:rsidR="001D2DE9" w:rsidRPr="00262072">
        <w:rPr>
          <w:rFonts w:asciiTheme="majorHAnsi" w:hAnsiTheme="majorHAnsi" w:cstheme="majorHAnsi"/>
          <w:sz w:val="24"/>
          <w:szCs w:val="24"/>
        </w:rPr>
        <w:t>point,</w:t>
      </w:r>
      <w:proofErr w:type="gramEnd"/>
      <w:r w:rsidRPr="00262072">
        <w:rPr>
          <w:rFonts w:asciiTheme="majorHAnsi" w:hAnsiTheme="majorHAnsi" w:cstheme="majorHAnsi"/>
          <w:sz w:val="24"/>
          <w:szCs w:val="24"/>
        </w:rPr>
        <w:t xml:space="preserve"> I make a point</w:t>
      </w:r>
      <w:r w:rsidR="00203C80">
        <w:rPr>
          <w:rFonts w:asciiTheme="majorHAnsi" w:hAnsiTheme="majorHAnsi" w:cstheme="majorHAnsi"/>
          <w:sz w:val="24"/>
          <w:szCs w:val="24"/>
        </w:rPr>
        <w:t>,</w:t>
      </w:r>
      <w:r w:rsidRPr="00262072">
        <w:rPr>
          <w:rFonts w:asciiTheme="majorHAnsi" w:hAnsiTheme="majorHAnsi" w:cstheme="majorHAnsi"/>
          <w:sz w:val="24"/>
          <w:szCs w:val="24"/>
        </w:rPr>
        <w:t xml:space="preserve"> of recording what we’re doing all the time. We have a very specific agenda that comes from me and from them. So I think we’re able to keep a common focus </w:t>
      </w:r>
      <w:r w:rsidR="0066148B">
        <w:rPr>
          <w:rFonts w:asciiTheme="majorHAnsi" w:hAnsiTheme="majorHAnsi" w:cstheme="majorHAnsi"/>
          <w:sz w:val="24"/>
          <w:szCs w:val="24"/>
        </w:rPr>
        <w:t>99</w:t>
      </w:r>
      <w:r w:rsidRPr="00262072">
        <w:rPr>
          <w:rFonts w:asciiTheme="majorHAnsi" w:hAnsiTheme="majorHAnsi" w:cstheme="majorHAnsi"/>
          <w:sz w:val="24"/>
          <w:szCs w:val="24"/>
        </w:rPr>
        <w:t xml:space="preserve"> percent of the time.</w:t>
      </w:r>
    </w:p>
    <w:p w:rsidR="000B1C05" w:rsidRPr="00262072" w:rsidRDefault="000B1C05" w:rsidP="006452F6">
      <w:pPr>
        <w:pStyle w:val="ListParagraph"/>
        <w:spacing w:after="0" w:line="240" w:lineRule="auto"/>
        <w:ind w:left="0"/>
        <w:rPr>
          <w:rFonts w:ascii="Times New Roman" w:hAnsi="Times New Roman"/>
          <w:sz w:val="24"/>
          <w:szCs w:val="24"/>
        </w:rPr>
      </w:pPr>
    </w:p>
    <w:p w:rsidR="00F8248D" w:rsidRPr="00262072" w:rsidRDefault="001D2DE9" w:rsidP="006452F6">
      <w:pPr>
        <w:pStyle w:val="ListParagraph"/>
        <w:spacing w:after="0" w:line="240" w:lineRule="auto"/>
        <w:ind w:left="0"/>
        <w:rPr>
          <w:rFonts w:ascii="Times New Roman" w:hAnsi="Times New Roman"/>
          <w:sz w:val="24"/>
          <w:szCs w:val="24"/>
        </w:rPr>
      </w:pPr>
      <w:r w:rsidRPr="00262072">
        <w:rPr>
          <w:rFonts w:ascii="Times New Roman" w:hAnsi="Times New Roman"/>
          <w:sz w:val="24"/>
          <w:szCs w:val="24"/>
        </w:rPr>
        <w:t>To maintain focus, i</w:t>
      </w:r>
      <w:r w:rsidR="00C71652" w:rsidRPr="00262072">
        <w:rPr>
          <w:rFonts w:ascii="Times New Roman" w:hAnsi="Times New Roman"/>
          <w:sz w:val="24"/>
          <w:szCs w:val="24"/>
        </w:rPr>
        <w:t xml:space="preserve">n one school, the grade-level standards are posted in every classroom for teachers, students, and parents to see. </w:t>
      </w:r>
      <w:r w:rsidR="004251B4" w:rsidRPr="00262072">
        <w:rPr>
          <w:rFonts w:ascii="Times New Roman" w:hAnsi="Times New Roman"/>
          <w:sz w:val="24"/>
          <w:szCs w:val="24"/>
        </w:rPr>
        <w:t xml:space="preserve">Respondents from </w:t>
      </w:r>
      <w:r w:rsidR="00B30374" w:rsidRPr="00262072">
        <w:rPr>
          <w:rFonts w:ascii="Times New Roman" w:hAnsi="Times New Roman"/>
          <w:sz w:val="24"/>
          <w:szCs w:val="24"/>
        </w:rPr>
        <w:t>another</w:t>
      </w:r>
      <w:r w:rsidR="004251B4" w:rsidRPr="00262072">
        <w:rPr>
          <w:rFonts w:ascii="Times New Roman" w:hAnsi="Times New Roman"/>
          <w:sz w:val="24"/>
          <w:szCs w:val="24"/>
        </w:rPr>
        <w:t xml:space="preserve"> district talked about the continuous attention </w:t>
      </w:r>
      <w:r w:rsidR="005F220C">
        <w:rPr>
          <w:rFonts w:ascii="Times New Roman" w:hAnsi="Times New Roman"/>
          <w:sz w:val="24"/>
          <w:szCs w:val="24"/>
        </w:rPr>
        <w:t>to</w:t>
      </w:r>
      <w:r w:rsidR="004251B4" w:rsidRPr="00262072">
        <w:rPr>
          <w:rFonts w:ascii="Times New Roman" w:hAnsi="Times New Roman"/>
          <w:sz w:val="24"/>
          <w:szCs w:val="24"/>
        </w:rPr>
        <w:t xml:space="preserve"> high</w:t>
      </w:r>
      <w:r w:rsidR="00203C80">
        <w:rPr>
          <w:rFonts w:ascii="Times New Roman" w:hAnsi="Times New Roman"/>
          <w:sz w:val="24"/>
          <w:szCs w:val="24"/>
        </w:rPr>
        <w:t>-</w:t>
      </w:r>
      <w:r w:rsidR="004251B4" w:rsidRPr="00262072">
        <w:rPr>
          <w:rFonts w:ascii="Times New Roman" w:hAnsi="Times New Roman"/>
          <w:sz w:val="24"/>
          <w:szCs w:val="24"/>
        </w:rPr>
        <w:t>quality implementation from the superintendent a</w:t>
      </w:r>
      <w:r w:rsidR="0066148B" w:rsidRPr="00262072">
        <w:rPr>
          <w:rFonts w:ascii="Times New Roman" w:hAnsi="Times New Roman"/>
          <w:sz w:val="24"/>
          <w:szCs w:val="24"/>
        </w:rPr>
        <w:t xml:space="preserve">nd principals to prevent </w:t>
      </w:r>
      <w:r w:rsidR="0066148B">
        <w:rPr>
          <w:rFonts w:ascii="Times New Roman" w:hAnsi="Times New Roman"/>
          <w:sz w:val="24"/>
          <w:szCs w:val="24"/>
        </w:rPr>
        <w:t>slippage</w:t>
      </w:r>
      <w:r w:rsidR="0066148B" w:rsidRPr="00262072">
        <w:rPr>
          <w:rFonts w:ascii="Times New Roman" w:hAnsi="Times New Roman"/>
          <w:sz w:val="24"/>
          <w:szCs w:val="24"/>
        </w:rPr>
        <w:t xml:space="preserve"> </w:t>
      </w:r>
      <w:r w:rsidR="0066148B">
        <w:rPr>
          <w:rFonts w:ascii="Times New Roman" w:hAnsi="Times New Roman"/>
          <w:sz w:val="24"/>
          <w:szCs w:val="24"/>
        </w:rPr>
        <w:t>and maintain momentum</w:t>
      </w:r>
      <w:r w:rsidR="004251B4" w:rsidRPr="00262072">
        <w:rPr>
          <w:rFonts w:ascii="Times New Roman" w:hAnsi="Times New Roman"/>
          <w:sz w:val="24"/>
          <w:szCs w:val="24"/>
        </w:rPr>
        <w:t>:</w:t>
      </w:r>
    </w:p>
    <w:p w:rsidR="004251B4" w:rsidRPr="00262072" w:rsidRDefault="004251B4" w:rsidP="0026207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left="720"/>
        <w:rPr>
          <w:rFonts w:cstheme="minorHAnsi"/>
          <w:szCs w:val="24"/>
        </w:rPr>
      </w:pPr>
      <w:r w:rsidRPr="00262072">
        <w:rPr>
          <w:rFonts w:cstheme="minorHAnsi"/>
          <w:szCs w:val="24"/>
        </w:rPr>
        <w:t>Our superintendent and our principals really keep those curriculum guides in mind which are a</w:t>
      </w:r>
      <w:r w:rsidR="001D2DE9" w:rsidRPr="00262072">
        <w:rPr>
          <w:rFonts w:cstheme="minorHAnsi"/>
          <w:szCs w:val="24"/>
        </w:rPr>
        <w:t xml:space="preserve">ligned with the new standards. </w:t>
      </w:r>
      <w:r w:rsidRPr="00262072">
        <w:rPr>
          <w:rFonts w:cstheme="minorHAnsi"/>
          <w:szCs w:val="24"/>
        </w:rPr>
        <w:t>And</w:t>
      </w:r>
      <w:r w:rsidR="001D2DE9" w:rsidRPr="00262072">
        <w:rPr>
          <w:rFonts w:cstheme="minorHAnsi"/>
          <w:szCs w:val="24"/>
        </w:rPr>
        <w:t>,</w:t>
      </w:r>
      <w:r w:rsidRPr="00262072">
        <w:rPr>
          <w:rFonts w:cstheme="minorHAnsi"/>
          <w:szCs w:val="24"/>
        </w:rPr>
        <w:t xml:space="preserve"> as they’re doing their walkthroughs</w:t>
      </w:r>
      <w:r w:rsidR="00C71652" w:rsidRPr="00262072">
        <w:rPr>
          <w:rFonts w:cstheme="minorHAnsi"/>
          <w:szCs w:val="24"/>
        </w:rPr>
        <w:t>,</w:t>
      </w:r>
      <w:r w:rsidRPr="00262072">
        <w:rPr>
          <w:rFonts w:cstheme="minorHAnsi"/>
          <w:szCs w:val="24"/>
        </w:rPr>
        <w:t xml:space="preserve"> they’re really looking for those lessons that are right from the curriculum guide, that are aligned with the standards</w:t>
      </w:r>
      <w:r w:rsidR="000A346D" w:rsidRPr="00262072">
        <w:rPr>
          <w:rFonts w:cstheme="minorHAnsi"/>
          <w:szCs w:val="24"/>
        </w:rPr>
        <w:t>.</w:t>
      </w:r>
      <w:r w:rsidR="000A346D">
        <w:rPr>
          <w:rFonts w:cstheme="minorHAnsi"/>
          <w:szCs w:val="24"/>
        </w:rPr>
        <w:t xml:space="preserve"> </w:t>
      </w:r>
      <w:r w:rsidRPr="00262072">
        <w:rPr>
          <w:rFonts w:cstheme="minorHAnsi"/>
          <w:szCs w:val="24"/>
        </w:rPr>
        <w:t>So they’re looking for those things.</w:t>
      </w:r>
    </w:p>
    <w:p w:rsidR="00C71652" w:rsidRPr="00262072" w:rsidRDefault="00C71652" w:rsidP="0026207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heme="minorHAnsi"/>
          <w:color w:val="FF0000"/>
          <w:szCs w:val="24"/>
        </w:rPr>
      </w:pPr>
    </w:p>
    <w:p w:rsidR="00C71652" w:rsidRDefault="00C71652" w:rsidP="004D73E2">
      <w:r w:rsidRPr="00262072">
        <w:t xml:space="preserve">Showcasing </w:t>
      </w:r>
      <w:r w:rsidR="00CF7F76">
        <w:t xml:space="preserve">success, </w:t>
      </w:r>
      <w:r w:rsidRPr="00262072">
        <w:t>studen</w:t>
      </w:r>
      <w:r w:rsidR="001D2DE9" w:rsidRPr="00262072">
        <w:t>t work</w:t>
      </w:r>
      <w:r w:rsidR="00CF7F76">
        <w:t>,</w:t>
      </w:r>
      <w:r w:rsidR="001D2DE9" w:rsidRPr="00262072">
        <w:t xml:space="preserve"> and teacher practices ha</w:t>
      </w:r>
      <w:r w:rsidR="001D2DE9">
        <w:t>ve</w:t>
      </w:r>
      <w:r w:rsidRPr="00262072">
        <w:t xml:space="preserve"> also helped to reinforce </w:t>
      </w:r>
      <w:r>
        <w:t>and celebrate change</w:t>
      </w:r>
      <w:r w:rsidRPr="00262072">
        <w:t xml:space="preserve">. </w:t>
      </w:r>
      <w:r w:rsidR="00CF7F76">
        <w:t xml:space="preserve">In one school, improvements in test scores </w:t>
      </w:r>
      <w:r w:rsidR="00324138">
        <w:t xml:space="preserve">over several years </w:t>
      </w:r>
      <w:r w:rsidR="00203C80">
        <w:t xml:space="preserve">were </w:t>
      </w:r>
      <w:r w:rsidR="00CF7F76">
        <w:t>“really invigorating”</w:t>
      </w:r>
      <w:r w:rsidR="00203C80">
        <w:t>;</w:t>
      </w:r>
      <w:r w:rsidR="00D82776">
        <w:t xml:space="preserve"> “people started to feel better about it</w:t>
      </w:r>
      <w:r w:rsidR="00BF66DA">
        <w:t xml:space="preserve"> [the transition]</w:t>
      </w:r>
      <w:r w:rsidR="00CF7F76">
        <w:t>.</w:t>
      </w:r>
      <w:r w:rsidR="00D82776">
        <w:t>”</w:t>
      </w:r>
      <w:r w:rsidR="00CF7F76">
        <w:t xml:space="preserve"> Another</w:t>
      </w:r>
      <w:r w:rsidRPr="00262072">
        <w:t xml:space="preserve"> respondent </w:t>
      </w:r>
      <w:r w:rsidR="00324138">
        <w:t>said</w:t>
      </w:r>
      <w:r w:rsidRPr="00262072">
        <w:t>, “I think the sharing of the successes and the struggles are really</w:t>
      </w:r>
      <w:r w:rsidR="00324138" w:rsidRPr="00262072">
        <w:t xml:space="preserve"> import</w:t>
      </w:r>
      <w:r w:rsidR="00BF66DA">
        <w:t xml:space="preserve">ant. </w:t>
      </w:r>
      <w:r w:rsidR="00324138" w:rsidRPr="00262072">
        <w:t>People get heard</w:t>
      </w:r>
      <w:r w:rsidR="00324138">
        <w:t>. L</w:t>
      </w:r>
      <w:r w:rsidRPr="00262072">
        <w:t>ike I said</w:t>
      </w:r>
      <w:r w:rsidR="00324138">
        <w:t>,</w:t>
      </w:r>
      <w:r w:rsidRPr="00262072">
        <w:t xml:space="preserve"> at every faculty meeting there</w:t>
      </w:r>
      <w:r w:rsidR="00907493">
        <w:t>’</w:t>
      </w:r>
      <w:r w:rsidRPr="00262072">
        <w:t>s a different department that does the report out</w:t>
      </w:r>
      <w:r w:rsidR="000B1C05">
        <w:t>,</w:t>
      </w:r>
      <w:r w:rsidRPr="00262072">
        <w:t xml:space="preserve"> and we really make th</w:t>
      </w:r>
      <w:r w:rsidR="000B1C05">
        <w:t>at a</w:t>
      </w:r>
      <w:r w:rsidRPr="00262072">
        <w:t xml:space="preserve"> focus.</w:t>
      </w:r>
      <w:r>
        <w:t xml:space="preserve">” </w:t>
      </w:r>
      <w:r w:rsidR="00CF7F76">
        <w:t>An administrator</w:t>
      </w:r>
      <w:r w:rsidR="00B30374">
        <w:t xml:space="preserve"> from a different school noted that one of the most successful ways to </w:t>
      </w:r>
      <w:r w:rsidR="000B1C05">
        <w:t>maintain</w:t>
      </w:r>
      <w:r w:rsidR="00B30374">
        <w:t xml:space="preserve"> momentum is </w:t>
      </w:r>
      <w:r w:rsidR="00D82776">
        <w:t>through open conversation</w:t>
      </w:r>
      <w:r w:rsidR="00324138">
        <w:t>s</w:t>
      </w:r>
      <w:r w:rsidR="00D82776">
        <w:t>. That is, t</w:t>
      </w:r>
      <w:r w:rsidR="000B1C05">
        <w:t>o let “</w:t>
      </w:r>
      <w:r w:rsidR="00B30374">
        <w:t>people have conversations about these things everywhere, anywhere</w:t>
      </w:r>
      <w:r w:rsidR="00203C80">
        <w:t>,</w:t>
      </w:r>
      <w:r w:rsidR="00B30374">
        <w:t xml:space="preserve"> with everybody</w:t>
      </w:r>
      <w:r w:rsidR="000A346D">
        <w:t xml:space="preserve">.” </w:t>
      </w:r>
      <w:r w:rsidR="000B1C05">
        <w:t>In this way, the frameworks</w:t>
      </w:r>
      <w:r w:rsidR="00203C80">
        <w:t>,</w:t>
      </w:r>
      <w:r w:rsidR="000B1C05">
        <w:t xml:space="preserve"> </w:t>
      </w:r>
      <w:r w:rsidR="00D82776">
        <w:t>as well as</w:t>
      </w:r>
      <w:r w:rsidR="000B1C05">
        <w:t xml:space="preserve"> expectations </w:t>
      </w:r>
      <w:r w:rsidR="0066148B">
        <w:t xml:space="preserve">for </w:t>
      </w:r>
      <w:r w:rsidR="00D82776">
        <w:t xml:space="preserve">and practices associated with </w:t>
      </w:r>
      <w:r w:rsidR="0066148B">
        <w:t>implementation</w:t>
      </w:r>
      <w:r w:rsidR="00203C80">
        <w:t>,</w:t>
      </w:r>
      <w:r w:rsidR="000B1C05">
        <w:t xml:space="preserve"> become part of the </w:t>
      </w:r>
      <w:r w:rsidR="00D82776">
        <w:t>curriculum,</w:t>
      </w:r>
      <w:r w:rsidR="000B1C05">
        <w:t xml:space="preserve"> </w:t>
      </w:r>
      <w:r w:rsidR="00324138">
        <w:t>language, and how the school functions</w:t>
      </w:r>
      <w:r w:rsidR="000B1C05">
        <w:t xml:space="preserve">. </w:t>
      </w:r>
    </w:p>
    <w:p w:rsidR="00324138" w:rsidRDefault="00324138" w:rsidP="004D73E2"/>
    <w:p w:rsidR="00324138" w:rsidRPr="00262072" w:rsidRDefault="00324138" w:rsidP="004D73E2">
      <w:r w:rsidRPr="003D3ACF">
        <w:t xml:space="preserve">Although not a prevailing opinion, a final point made by </w:t>
      </w:r>
      <w:r w:rsidR="00BF66DA" w:rsidRPr="00C5156C">
        <w:t>a</w:t>
      </w:r>
      <w:r w:rsidRPr="003D3ACF">
        <w:t xml:space="preserve"> school coach suggested that, as hard as the work of transitioning to the 2011 frameworks was and is</w:t>
      </w:r>
      <w:proofErr w:type="gramStart"/>
      <w:r w:rsidRPr="003D3ACF">
        <w:t>,</w:t>
      </w:r>
      <w:proofErr w:type="gramEnd"/>
      <w:r w:rsidRPr="003D3ACF">
        <w:t xml:space="preserve"> the future looks bright </w:t>
      </w:r>
      <w:r w:rsidR="006B1D88" w:rsidRPr="003D3ACF">
        <w:t xml:space="preserve">as long as “enough young people enter this field.” In this respondent’s thinking, as </w:t>
      </w:r>
      <w:r w:rsidRPr="003D3ACF">
        <w:t xml:space="preserve">older teachers retire, young </w:t>
      </w:r>
      <w:r w:rsidR="006B1D88" w:rsidRPr="003D3ACF">
        <w:t>educators</w:t>
      </w:r>
      <w:r w:rsidRPr="003D3ACF">
        <w:t xml:space="preserve"> w</w:t>
      </w:r>
      <w:r w:rsidR="006B1D88" w:rsidRPr="003D3ACF">
        <w:t>ho are enthusiastic about the frameworks and know no other way of teaching will replace them and “sustain everything.”</w:t>
      </w:r>
      <w:r w:rsidR="006B1D88">
        <w:t xml:space="preserve"> </w:t>
      </w:r>
      <w:r>
        <w:t xml:space="preserve"> </w:t>
      </w:r>
    </w:p>
    <w:p w:rsidR="00F8248D" w:rsidRPr="00262072" w:rsidRDefault="00F8248D" w:rsidP="00262072">
      <w:pPr>
        <w:pStyle w:val="ListParagraph"/>
        <w:spacing w:after="0" w:line="240" w:lineRule="auto"/>
        <w:ind w:left="0"/>
        <w:rPr>
          <w:rFonts w:asciiTheme="majorHAnsi" w:hAnsiTheme="majorHAnsi" w:cstheme="majorHAnsi"/>
          <w:sz w:val="24"/>
          <w:szCs w:val="24"/>
        </w:rPr>
      </w:pPr>
    </w:p>
    <w:p w:rsidR="00213642" w:rsidRDefault="00F8248D" w:rsidP="006452F6">
      <w:pPr>
        <w:pStyle w:val="ListParagraph"/>
        <w:spacing w:after="0" w:line="240" w:lineRule="auto"/>
        <w:ind w:left="0"/>
        <w:rPr>
          <w:rFonts w:ascii="Times New Roman" w:hAnsi="Times New Roman" w:cs="Times New Roman"/>
          <w:sz w:val="24"/>
          <w:szCs w:val="24"/>
        </w:rPr>
      </w:pPr>
      <w:proofErr w:type="gramStart"/>
      <w:r w:rsidRPr="008701E6">
        <w:rPr>
          <w:rFonts w:ascii="Times New Roman" w:hAnsi="Times New Roman"/>
          <w:b/>
          <w:sz w:val="24"/>
          <w:szCs w:val="24"/>
        </w:rPr>
        <w:lastRenderedPageBreak/>
        <w:t>Opportunities</w:t>
      </w:r>
      <w:r w:rsidR="008E51E8">
        <w:rPr>
          <w:rFonts w:ascii="Times New Roman" w:hAnsi="Times New Roman"/>
          <w:b/>
          <w:sz w:val="24"/>
          <w:szCs w:val="24"/>
        </w:rPr>
        <w:t xml:space="preserve"> for Improvement</w:t>
      </w:r>
      <w:r w:rsidRPr="008701E6">
        <w:rPr>
          <w:rFonts w:ascii="Times New Roman" w:hAnsi="Times New Roman"/>
          <w:b/>
          <w:sz w:val="24"/>
          <w:szCs w:val="24"/>
        </w:rPr>
        <w:t>.</w:t>
      </w:r>
      <w:proofErr w:type="gramEnd"/>
      <w:r w:rsidRPr="008701E6">
        <w:rPr>
          <w:rFonts w:ascii="Times New Roman" w:hAnsi="Times New Roman"/>
          <w:b/>
          <w:sz w:val="24"/>
          <w:szCs w:val="24"/>
        </w:rPr>
        <w:t xml:space="preserve"> </w:t>
      </w:r>
      <w:r w:rsidRPr="008701E6">
        <w:rPr>
          <w:rFonts w:ascii="Times New Roman" w:hAnsi="Times New Roman" w:cs="Times New Roman"/>
          <w:sz w:val="24"/>
          <w:szCs w:val="24"/>
        </w:rPr>
        <w:t xml:space="preserve">Once the preceding elements are addressed, districts </w:t>
      </w:r>
      <w:r>
        <w:rPr>
          <w:rFonts w:ascii="Times New Roman" w:hAnsi="Times New Roman" w:cs="Times New Roman"/>
          <w:sz w:val="24"/>
          <w:szCs w:val="24"/>
        </w:rPr>
        <w:t xml:space="preserve">and schools </w:t>
      </w:r>
      <w:r w:rsidRPr="008701E6">
        <w:rPr>
          <w:rFonts w:ascii="Times New Roman" w:hAnsi="Times New Roman" w:cs="Times New Roman"/>
          <w:sz w:val="24"/>
          <w:szCs w:val="24"/>
        </w:rPr>
        <w:t xml:space="preserve">face the challenge of maintaining focus and continuing messages and efforts related to the transition to the 2011 </w:t>
      </w:r>
      <w:r w:rsidR="00894A9C">
        <w:rPr>
          <w:rFonts w:ascii="Times New Roman" w:hAnsi="Times New Roman" w:cs="Times New Roman"/>
          <w:sz w:val="24"/>
          <w:szCs w:val="24"/>
        </w:rPr>
        <w:t>framework</w:t>
      </w:r>
      <w:r w:rsidRPr="008701E6">
        <w:rPr>
          <w:rFonts w:ascii="Times New Roman" w:hAnsi="Times New Roman" w:cs="Times New Roman"/>
          <w:sz w:val="24"/>
          <w:szCs w:val="24"/>
        </w:rPr>
        <w:t xml:space="preserve">s. </w:t>
      </w:r>
      <w:r>
        <w:rPr>
          <w:rFonts w:ascii="Times New Roman" w:hAnsi="Times New Roman" w:cs="Times New Roman"/>
          <w:sz w:val="24"/>
          <w:szCs w:val="24"/>
        </w:rPr>
        <w:t>Ways to do this</w:t>
      </w:r>
      <w:r w:rsidRPr="008701E6">
        <w:rPr>
          <w:rFonts w:ascii="Times New Roman" w:hAnsi="Times New Roman" w:cs="Times New Roman"/>
          <w:sz w:val="24"/>
          <w:szCs w:val="24"/>
        </w:rPr>
        <w:t xml:space="preserve"> include employing processes to collect regular </w:t>
      </w:r>
      <w:r>
        <w:rPr>
          <w:rFonts w:ascii="Times New Roman" w:hAnsi="Times New Roman" w:cs="Times New Roman"/>
          <w:sz w:val="24"/>
          <w:szCs w:val="24"/>
        </w:rPr>
        <w:t>teacher</w:t>
      </w:r>
      <w:r w:rsidRPr="008701E6">
        <w:rPr>
          <w:rFonts w:ascii="Times New Roman" w:hAnsi="Times New Roman" w:cs="Times New Roman"/>
          <w:sz w:val="24"/>
          <w:szCs w:val="24"/>
        </w:rPr>
        <w:t xml:space="preserve"> feedback to understand where change is taking hold and where it is struggling</w:t>
      </w:r>
      <w:r w:rsidR="003D3ACF">
        <w:rPr>
          <w:rFonts w:ascii="Times New Roman" w:hAnsi="Times New Roman" w:cs="Times New Roman"/>
          <w:sz w:val="24"/>
          <w:szCs w:val="24"/>
        </w:rPr>
        <w:t>,</w:t>
      </w:r>
      <w:r w:rsidRPr="008701E6">
        <w:rPr>
          <w:rFonts w:ascii="Times New Roman" w:hAnsi="Times New Roman" w:cs="Times New Roman"/>
          <w:sz w:val="24"/>
          <w:szCs w:val="24"/>
        </w:rPr>
        <w:t xml:space="preserve"> as well as celebra</w:t>
      </w:r>
      <w:r>
        <w:rPr>
          <w:rFonts w:ascii="Times New Roman" w:hAnsi="Times New Roman" w:cs="Times New Roman"/>
          <w:sz w:val="24"/>
          <w:szCs w:val="24"/>
        </w:rPr>
        <w:t xml:space="preserve">ting and communicating </w:t>
      </w:r>
      <w:r w:rsidRPr="008701E6">
        <w:rPr>
          <w:rFonts w:ascii="Times New Roman" w:hAnsi="Times New Roman" w:cs="Times New Roman"/>
          <w:sz w:val="24"/>
          <w:szCs w:val="24"/>
        </w:rPr>
        <w:t>successes and effective teaching</w:t>
      </w:r>
      <w:r>
        <w:rPr>
          <w:rFonts w:ascii="Times New Roman" w:hAnsi="Times New Roman" w:cs="Times New Roman"/>
          <w:sz w:val="24"/>
          <w:szCs w:val="24"/>
        </w:rPr>
        <w:t xml:space="preserve"> strategies</w:t>
      </w:r>
      <w:r w:rsidR="008E51E8">
        <w:rPr>
          <w:rFonts w:ascii="Times New Roman" w:hAnsi="Times New Roman" w:cs="Times New Roman"/>
          <w:sz w:val="24"/>
          <w:szCs w:val="24"/>
        </w:rPr>
        <w:t xml:space="preserve"> to other teachers</w:t>
      </w:r>
      <w:r w:rsidRPr="008701E6">
        <w:rPr>
          <w:rFonts w:ascii="Times New Roman" w:hAnsi="Times New Roman" w:cs="Times New Roman"/>
          <w:sz w:val="24"/>
          <w:szCs w:val="24"/>
        </w:rPr>
        <w:t xml:space="preserve">. </w:t>
      </w:r>
      <w:r w:rsidR="00907493">
        <w:rPr>
          <w:rFonts w:ascii="Times New Roman" w:hAnsi="Times New Roman" w:cs="Times New Roman"/>
          <w:sz w:val="24"/>
          <w:szCs w:val="24"/>
        </w:rPr>
        <w:t>D</w:t>
      </w:r>
      <w:r w:rsidRPr="008701E6">
        <w:rPr>
          <w:rFonts w:ascii="Times New Roman" w:hAnsi="Times New Roman" w:cs="Times New Roman"/>
          <w:sz w:val="24"/>
          <w:szCs w:val="24"/>
        </w:rPr>
        <w:t xml:space="preserve">istricts and schools should </w:t>
      </w:r>
      <w:r w:rsidR="00907493">
        <w:rPr>
          <w:rFonts w:ascii="Times New Roman" w:hAnsi="Times New Roman" w:cs="Times New Roman"/>
          <w:sz w:val="24"/>
          <w:szCs w:val="24"/>
        </w:rPr>
        <w:t xml:space="preserve">also </w:t>
      </w:r>
      <w:r w:rsidR="0000205C">
        <w:rPr>
          <w:rFonts w:ascii="Times New Roman" w:hAnsi="Times New Roman" w:cs="Times New Roman"/>
          <w:sz w:val="24"/>
          <w:szCs w:val="24"/>
        </w:rPr>
        <w:t xml:space="preserve">consider </w:t>
      </w:r>
      <w:r w:rsidRPr="008701E6">
        <w:rPr>
          <w:rFonts w:ascii="Times New Roman" w:hAnsi="Times New Roman" w:cs="Times New Roman"/>
          <w:sz w:val="24"/>
          <w:szCs w:val="24"/>
        </w:rPr>
        <w:t>maintain</w:t>
      </w:r>
      <w:r w:rsidR="0000205C">
        <w:rPr>
          <w:rFonts w:ascii="Times New Roman" w:hAnsi="Times New Roman" w:cs="Times New Roman"/>
          <w:sz w:val="24"/>
          <w:szCs w:val="24"/>
        </w:rPr>
        <w:t>ing</w:t>
      </w:r>
      <w:r w:rsidRPr="008701E6">
        <w:rPr>
          <w:rFonts w:ascii="Times New Roman" w:hAnsi="Times New Roman" w:cs="Times New Roman"/>
          <w:sz w:val="24"/>
          <w:szCs w:val="24"/>
        </w:rPr>
        <w:t xml:space="preserve"> collaborative teams </w:t>
      </w:r>
      <w:r w:rsidR="003D3ACF">
        <w:rPr>
          <w:rFonts w:ascii="Times New Roman" w:hAnsi="Times New Roman" w:cs="Times New Roman"/>
          <w:sz w:val="24"/>
          <w:szCs w:val="24"/>
        </w:rPr>
        <w:t>with members</w:t>
      </w:r>
      <w:r w:rsidR="003D3ACF" w:rsidRPr="008701E6">
        <w:rPr>
          <w:rFonts w:ascii="Times New Roman" w:hAnsi="Times New Roman" w:cs="Times New Roman"/>
          <w:sz w:val="24"/>
          <w:szCs w:val="24"/>
        </w:rPr>
        <w:t xml:space="preserve"> </w:t>
      </w:r>
      <w:r w:rsidR="003D3ACF">
        <w:rPr>
          <w:rFonts w:ascii="Times New Roman" w:hAnsi="Times New Roman" w:cs="Times New Roman"/>
          <w:sz w:val="24"/>
          <w:szCs w:val="24"/>
        </w:rPr>
        <w:t xml:space="preserve">who </w:t>
      </w:r>
      <w:r w:rsidRPr="008701E6">
        <w:rPr>
          <w:rFonts w:ascii="Times New Roman" w:hAnsi="Times New Roman" w:cs="Times New Roman"/>
          <w:sz w:val="24"/>
          <w:szCs w:val="24"/>
        </w:rPr>
        <w:t>were initially engaged with unpacking the frameworks and devel</w:t>
      </w:r>
      <w:r>
        <w:rPr>
          <w:rFonts w:ascii="Times New Roman" w:hAnsi="Times New Roman" w:cs="Times New Roman"/>
          <w:sz w:val="24"/>
          <w:szCs w:val="24"/>
        </w:rPr>
        <w:t>oping instructional resources. At this stage of the change process, t</w:t>
      </w:r>
      <w:r w:rsidRPr="008701E6">
        <w:rPr>
          <w:rFonts w:ascii="Times New Roman" w:hAnsi="Times New Roman" w:cs="Times New Roman"/>
          <w:sz w:val="24"/>
          <w:szCs w:val="24"/>
        </w:rPr>
        <w:t xml:space="preserve">heir responsibilities </w:t>
      </w:r>
      <w:r>
        <w:rPr>
          <w:rFonts w:ascii="Times New Roman" w:hAnsi="Times New Roman" w:cs="Times New Roman"/>
          <w:sz w:val="24"/>
          <w:szCs w:val="24"/>
        </w:rPr>
        <w:t xml:space="preserve">might shift to helping manage change, </w:t>
      </w:r>
      <w:r w:rsidRPr="008701E6">
        <w:rPr>
          <w:rFonts w:ascii="Times New Roman" w:hAnsi="Times New Roman" w:cs="Times New Roman"/>
          <w:sz w:val="24"/>
          <w:szCs w:val="24"/>
        </w:rPr>
        <w:t>develop</w:t>
      </w:r>
      <w:r>
        <w:rPr>
          <w:rFonts w:ascii="Times New Roman" w:hAnsi="Times New Roman" w:cs="Times New Roman"/>
          <w:sz w:val="24"/>
          <w:szCs w:val="24"/>
        </w:rPr>
        <w:t>ing</w:t>
      </w:r>
      <w:r w:rsidRPr="008701E6">
        <w:rPr>
          <w:rFonts w:ascii="Times New Roman" w:hAnsi="Times New Roman" w:cs="Times New Roman"/>
          <w:sz w:val="24"/>
          <w:szCs w:val="24"/>
        </w:rPr>
        <w:t xml:space="preserve"> reinforcement mechanisms</w:t>
      </w:r>
      <w:r>
        <w:rPr>
          <w:rFonts w:ascii="Times New Roman" w:hAnsi="Times New Roman" w:cs="Times New Roman"/>
          <w:sz w:val="24"/>
          <w:szCs w:val="24"/>
        </w:rPr>
        <w:t>, and communicating success stories</w:t>
      </w:r>
      <w:r w:rsidR="00A407A0">
        <w:rPr>
          <w:rFonts w:ascii="Times New Roman" w:hAnsi="Times New Roman" w:cs="Times New Roman"/>
          <w:sz w:val="24"/>
          <w:szCs w:val="24"/>
        </w:rPr>
        <w:t xml:space="preserve"> to their peers</w:t>
      </w:r>
      <w:r w:rsidR="00574AFD">
        <w:rPr>
          <w:rFonts w:ascii="Times New Roman" w:hAnsi="Times New Roman" w:cs="Times New Roman"/>
          <w:sz w:val="24"/>
          <w:szCs w:val="24"/>
        </w:rPr>
        <w:t xml:space="preserve"> within their schools and across the district</w:t>
      </w:r>
      <w:r w:rsidRPr="008701E6">
        <w:rPr>
          <w:rFonts w:ascii="Times New Roman" w:hAnsi="Times New Roman" w:cs="Times New Roman"/>
          <w:sz w:val="24"/>
          <w:szCs w:val="24"/>
        </w:rPr>
        <w:t xml:space="preserve">. </w:t>
      </w:r>
    </w:p>
    <w:p w:rsidR="00351742" w:rsidRDefault="00351742" w:rsidP="00E865A6">
      <w:pPr>
        <w:spacing w:line="276" w:lineRule="auto"/>
        <w:rPr>
          <w:rFonts w:ascii="Times New Roman" w:hAnsi="Times New Roman" w:cs="Times New Roman"/>
          <w:szCs w:val="24"/>
        </w:rPr>
      </w:pPr>
    </w:p>
    <w:p w:rsidR="00E865A6" w:rsidRDefault="00E865A6" w:rsidP="00E865A6">
      <w:pPr>
        <w:rPr>
          <w:rFonts w:ascii="Times New Roman" w:hAnsi="Times New Roman" w:cs="Times New Roman"/>
        </w:rPr>
      </w:pPr>
      <w:r w:rsidRPr="00843C74">
        <w:rPr>
          <w:rFonts w:ascii="Times New Roman" w:hAnsi="Times New Roman" w:cs="Times New Roman"/>
        </w:rPr>
        <w:t xml:space="preserve">Table </w:t>
      </w:r>
      <w:r w:rsidR="00584A3A">
        <w:rPr>
          <w:rFonts w:ascii="Times New Roman" w:hAnsi="Times New Roman" w:cs="Times New Roman"/>
        </w:rPr>
        <w:t>15</w:t>
      </w:r>
      <w:r w:rsidR="00584A3A" w:rsidRPr="00843C74">
        <w:rPr>
          <w:rFonts w:ascii="Times New Roman" w:hAnsi="Times New Roman" w:cs="Times New Roman"/>
        </w:rPr>
        <w:t xml:space="preserve"> </w:t>
      </w:r>
      <w:r w:rsidR="00217CCA">
        <w:rPr>
          <w:rFonts w:ascii="Times New Roman" w:hAnsi="Times New Roman" w:cs="Times New Roman"/>
        </w:rPr>
        <w:t>situates</w:t>
      </w:r>
      <w:r w:rsidRPr="00843C74">
        <w:rPr>
          <w:rFonts w:ascii="Times New Roman" w:hAnsi="Times New Roman" w:cs="Times New Roman"/>
        </w:rPr>
        <w:t xml:space="preserve"> the primary strategies and </w:t>
      </w:r>
      <w:r>
        <w:rPr>
          <w:rFonts w:ascii="Times New Roman" w:hAnsi="Times New Roman" w:cs="Times New Roman"/>
        </w:rPr>
        <w:t>activities</w:t>
      </w:r>
      <w:r w:rsidRPr="00843C74">
        <w:rPr>
          <w:rFonts w:ascii="Times New Roman" w:hAnsi="Times New Roman" w:cs="Times New Roman"/>
        </w:rPr>
        <w:t xml:space="preserve"> that districts and schools </w:t>
      </w:r>
      <w:r>
        <w:rPr>
          <w:rFonts w:ascii="Times New Roman" w:hAnsi="Times New Roman" w:cs="Times New Roman"/>
        </w:rPr>
        <w:t>in this study have undertaken</w:t>
      </w:r>
      <w:r w:rsidRPr="00843C74">
        <w:rPr>
          <w:rFonts w:ascii="Times New Roman" w:hAnsi="Times New Roman" w:cs="Times New Roman"/>
        </w:rPr>
        <w:t xml:space="preserve"> in </w:t>
      </w:r>
      <w:r>
        <w:rPr>
          <w:rFonts w:ascii="Times New Roman" w:hAnsi="Times New Roman" w:cs="Times New Roman"/>
        </w:rPr>
        <w:t>their transition</w:t>
      </w:r>
      <w:r w:rsidRPr="00843C74">
        <w:rPr>
          <w:rFonts w:ascii="Times New Roman" w:hAnsi="Times New Roman" w:cs="Times New Roman"/>
        </w:rPr>
        <w:t xml:space="preserve"> to the 2011 </w:t>
      </w:r>
      <w:r>
        <w:rPr>
          <w:rFonts w:ascii="Times New Roman" w:hAnsi="Times New Roman" w:cs="Times New Roman"/>
        </w:rPr>
        <w:t>framework</w:t>
      </w:r>
      <w:r w:rsidRPr="00843C74">
        <w:rPr>
          <w:rFonts w:ascii="Times New Roman" w:hAnsi="Times New Roman" w:cs="Times New Roman"/>
        </w:rPr>
        <w:t>s within the model of change</w:t>
      </w:r>
      <w:r>
        <w:rPr>
          <w:rFonts w:ascii="Times New Roman" w:hAnsi="Times New Roman" w:cs="Times New Roman"/>
        </w:rPr>
        <w:t xml:space="preserve"> (first column)</w:t>
      </w:r>
      <w:r w:rsidRPr="00843C74">
        <w:rPr>
          <w:rFonts w:ascii="Times New Roman" w:hAnsi="Times New Roman" w:cs="Times New Roman"/>
        </w:rPr>
        <w:t xml:space="preserve">. </w:t>
      </w:r>
      <w:r>
        <w:rPr>
          <w:rFonts w:ascii="Times New Roman" w:hAnsi="Times New Roman" w:cs="Times New Roman"/>
        </w:rPr>
        <w:t xml:space="preserve">The table also summarizes key factors influencing an individual’s readiness for change (according to Hiatt) as well as opportunities for improving or enhancing each element of the model (e.g., opportunities for building greater awareness). </w:t>
      </w:r>
    </w:p>
    <w:p w:rsidR="00E865A6" w:rsidRPr="00843C74" w:rsidRDefault="00E865A6" w:rsidP="00B005EF">
      <w:pPr>
        <w:pStyle w:val="TableTitle"/>
      </w:pPr>
      <w:bookmarkStart w:id="51" w:name="_Toc398021185"/>
      <w:proofErr w:type="gramStart"/>
      <w:r w:rsidRPr="00843C74">
        <w:t xml:space="preserve">Table </w:t>
      </w:r>
      <w:r w:rsidR="00584A3A">
        <w:t>15</w:t>
      </w:r>
      <w:r w:rsidRPr="00843C74">
        <w:t>.</w:t>
      </w:r>
      <w:proofErr w:type="gramEnd"/>
      <w:r w:rsidRPr="00843C74">
        <w:t xml:space="preserve"> </w:t>
      </w:r>
      <w:r>
        <w:t xml:space="preserve">Frameworks Implementation </w:t>
      </w:r>
      <w:proofErr w:type="gramStart"/>
      <w:r>
        <w:t>Within</w:t>
      </w:r>
      <w:proofErr w:type="gramEnd"/>
      <w:r>
        <w:t xml:space="preserve"> the </w:t>
      </w:r>
      <w:r w:rsidR="00584A3A">
        <w:t xml:space="preserve">Change </w:t>
      </w:r>
      <w:r>
        <w:t>Model</w:t>
      </w:r>
      <w:bookmarkEnd w:id="51"/>
    </w:p>
    <w:tbl>
      <w:tblPr>
        <w:tblStyle w:val="TableGrid"/>
        <w:tblW w:w="5000" w:type="pct"/>
        <w:tblLook w:val="04A0"/>
      </w:tblPr>
      <w:tblGrid>
        <w:gridCol w:w="3196"/>
        <w:gridCol w:w="3191"/>
        <w:gridCol w:w="3189"/>
      </w:tblGrid>
      <w:tr w:rsidR="00711CC9" w:rsidRPr="00231084" w:rsidTr="00B25C4B">
        <w:trPr>
          <w:tblHeader/>
        </w:trPr>
        <w:tc>
          <w:tcPr>
            <w:tcW w:w="1669" w:type="pct"/>
            <w:shd w:val="clear" w:color="auto" w:fill="3A5877" w:themeFill="text2" w:themeFillShade="BF"/>
            <w:vAlign w:val="center"/>
          </w:tcPr>
          <w:p w:rsidR="00711CC9" w:rsidRPr="001F1B3B" w:rsidRDefault="00711CC9" w:rsidP="005F6CB1">
            <w:pPr>
              <w:spacing w:before="40" w:after="40"/>
              <w:rPr>
                <w:rFonts w:ascii="Times New Roman" w:hAnsi="Times New Roman" w:cs="Times New Roman"/>
                <w:b/>
                <w:color w:val="FFFFFF" w:themeColor="background1"/>
              </w:rPr>
            </w:pPr>
            <w:r w:rsidRPr="001F1B3B">
              <w:rPr>
                <w:rFonts w:ascii="Times New Roman" w:hAnsi="Times New Roman" w:cs="Times New Roman"/>
                <w:b/>
                <w:color w:val="FFFFFF" w:themeColor="background1"/>
              </w:rPr>
              <w:t>Reported Activities and Strategies</w:t>
            </w:r>
          </w:p>
        </w:tc>
        <w:tc>
          <w:tcPr>
            <w:tcW w:w="1666" w:type="pct"/>
            <w:shd w:val="clear" w:color="auto" w:fill="3A5877" w:themeFill="text2" w:themeFillShade="BF"/>
            <w:vAlign w:val="center"/>
          </w:tcPr>
          <w:p w:rsidR="00711CC9" w:rsidRPr="001F1B3B" w:rsidRDefault="00711CC9" w:rsidP="00711CC9">
            <w:pPr>
              <w:spacing w:before="40" w:after="40"/>
              <w:rPr>
                <w:rFonts w:ascii="Times New Roman" w:hAnsi="Times New Roman" w:cs="Times New Roman"/>
                <w:b/>
                <w:color w:val="FFFFFF" w:themeColor="background1"/>
              </w:rPr>
            </w:pPr>
            <w:r>
              <w:rPr>
                <w:rFonts w:ascii="Times New Roman" w:hAnsi="Times New Roman" w:cs="Times New Roman"/>
                <w:b/>
                <w:color w:val="FFFFFF" w:themeColor="background1"/>
              </w:rPr>
              <w:t>Influential Factors</w:t>
            </w:r>
          </w:p>
        </w:tc>
        <w:tc>
          <w:tcPr>
            <w:tcW w:w="1665" w:type="pct"/>
            <w:shd w:val="clear" w:color="auto" w:fill="3A5877" w:themeFill="text2" w:themeFillShade="BF"/>
            <w:vAlign w:val="center"/>
          </w:tcPr>
          <w:p w:rsidR="00711CC9" w:rsidRPr="001F1B3B" w:rsidRDefault="00711CC9" w:rsidP="005F6CB1">
            <w:pPr>
              <w:spacing w:before="40" w:after="40"/>
              <w:rPr>
                <w:rFonts w:ascii="Times New Roman" w:hAnsi="Times New Roman" w:cs="Times New Roman"/>
                <w:b/>
                <w:color w:val="FFFFFF" w:themeColor="background1"/>
              </w:rPr>
            </w:pPr>
            <w:r w:rsidRPr="001F1B3B">
              <w:rPr>
                <w:rFonts w:ascii="Times New Roman" w:hAnsi="Times New Roman" w:cs="Times New Roman"/>
                <w:b/>
                <w:color w:val="FFFFFF" w:themeColor="background1"/>
              </w:rPr>
              <w:t>Opportunities</w:t>
            </w:r>
            <w:r>
              <w:rPr>
                <w:rFonts w:ascii="Times New Roman" w:hAnsi="Times New Roman" w:cs="Times New Roman"/>
                <w:b/>
                <w:color w:val="FFFFFF" w:themeColor="background1"/>
              </w:rPr>
              <w:t xml:space="preserve"> for Leadership Team</w:t>
            </w:r>
          </w:p>
        </w:tc>
      </w:tr>
      <w:tr w:rsidR="00BF78C7" w:rsidRPr="00231084" w:rsidTr="00BF78C7">
        <w:tc>
          <w:tcPr>
            <w:tcW w:w="5000" w:type="pct"/>
            <w:gridSpan w:val="3"/>
            <w:shd w:val="clear" w:color="auto" w:fill="B5C7DB" w:themeFill="text2" w:themeFillTint="66"/>
            <w:vAlign w:val="center"/>
          </w:tcPr>
          <w:p w:rsidR="00BF78C7" w:rsidRPr="00231084" w:rsidRDefault="00BF78C7" w:rsidP="005F6CB1">
            <w:pPr>
              <w:spacing w:before="40" w:after="40"/>
              <w:rPr>
                <w:rFonts w:ascii="Times New Roman" w:hAnsi="Times New Roman" w:cs="Times New Roman"/>
              </w:rPr>
            </w:pPr>
            <w:r w:rsidRPr="00231084">
              <w:rPr>
                <w:rFonts w:cstheme="minorHAnsi"/>
                <w:b/>
              </w:rPr>
              <w:t>Building Awareness of the Change and the Reasons for the Change</w:t>
            </w:r>
          </w:p>
        </w:tc>
      </w:tr>
      <w:tr w:rsidR="00711CC9" w:rsidRPr="00231084" w:rsidTr="00B25C4B">
        <w:tc>
          <w:tcPr>
            <w:tcW w:w="1669" w:type="pct"/>
            <w:vAlign w:val="center"/>
          </w:tcPr>
          <w:p w:rsidR="00711CC9" w:rsidRPr="001F1B3B" w:rsidRDefault="00711CC9" w:rsidP="005F6CB1">
            <w:pPr>
              <w:spacing w:before="40" w:after="40"/>
              <w:rPr>
                <w:rFonts w:ascii="Times New Roman" w:hAnsi="Times New Roman" w:cs="Times New Roman"/>
                <w:i/>
              </w:rPr>
            </w:pPr>
            <w:r w:rsidRPr="001F1B3B">
              <w:rPr>
                <w:rFonts w:ascii="Times New Roman" w:hAnsi="Times New Roman" w:cs="Times New Roman"/>
                <w:i/>
              </w:rPr>
              <w:t>Communication</w:t>
            </w:r>
          </w:p>
          <w:p w:rsidR="00711CC9" w:rsidRPr="001F1B3B" w:rsidRDefault="00711CC9" w:rsidP="005F6CB1">
            <w:pPr>
              <w:pStyle w:val="ListParagraph"/>
              <w:numPr>
                <w:ilvl w:val="0"/>
                <w:numId w:val="27"/>
              </w:numPr>
              <w:spacing w:before="40" w:after="40" w:line="240" w:lineRule="auto"/>
              <w:ind w:left="288" w:hanging="288"/>
              <w:rPr>
                <w:rFonts w:ascii="Times New Roman" w:hAnsi="Times New Roman" w:cs="Times New Roman"/>
              </w:rPr>
            </w:pPr>
            <w:r w:rsidRPr="001F1B3B">
              <w:rPr>
                <w:rFonts w:ascii="Times New Roman" w:hAnsi="Times New Roman" w:cs="Times New Roman"/>
              </w:rPr>
              <w:t>Districts held awareness sessions with school staff</w:t>
            </w:r>
            <w:r>
              <w:rPr>
                <w:rFonts w:ascii="Times New Roman" w:hAnsi="Times New Roman" w:cs="Times New Roman"/>
              </w:rPr>
              <w:t>.</w:t>
            </w:r>
          </w:p>
          <w:p w:rsidR="00711CC9" w:rsidRPr="001F1B3B" w:rsidRDefault="00711CC9" w:rsidP="005F6CB1">
            <w:pPr>
              <w:pStyle w:val="ListParagraph"/>
              <w:numPr>
                <w:ilvl w:val="0"/>
                <w:numId w:val="27"/>
              </w:numPr>
              <w:spacing w:before="40" w:after="40" w:line="240" w:lineRule="auto"/>
              <w:ind w:left="288" w:hanging="288"/>
              <w:rPr>
                <w:rFonts w:ascii="Times New Roman" w:hAnsi="Times New Roman" w:cs="Times New Roman"/>
              </w:rPr>
            </w:pPr>
            <w:r w:rsidRPr="001F1B3B">
              <w:rPr>
                <w:rFonts w:ascii="Times New Roman" w:hAnsi="Times New Roman" w:cs="Times New Roman"/>
              </w:rPr>
              <w:t>Districts conducted whisper campaign with school leaders</w:t>
            </w:r>
            <w:r>
              <w:rPr>
                <w:rFonts w:ascii="Times New Roman" w:hAnsi="Times New Roman" w:cs="Times New Roman"/>
              </w:rPr>
              <w:t>.</w:t>
            </w:r>
          </w:p>
          <w:p w:rsidR="00711CC9" w:rsidRDefault="00711CC9" w:rsidP="005F6CB1">
            <w:pPr>
              <w:pStyle w:val="ListParagraph"/>
              <w:numPr>
                <w:ilvl w:val="0"/>
                <w:numId w:val="28"/>
              </w:numPr>
              <w:spacing w:before="40" w:after="40" w:line="240" w:lineRule="auto"/>
              <w:ind w:left="288" w:hanging="288"/>
              <w:rPr>
                <w:rFonts w:ascii="Times New Roman" w:hAnsi="Times New Roman" w:cs="Times New Roman"/>
              </w:rPr>
            </w:pPr>
            <w:r w:rsidRPr="001F1B3B">
              <w:rPr>
                <w:rFonts w:ascii="Times New Roman" w:hAnsi="Times New Roman" w:cs="Times New Roman"/>
              </w:rPr>
              <w:t xml:space="preserve">Districts provided </w:t>
            </w:r>
            <w:r>
              <w:rPr>
                <w:rFonts w:ascii="Times New Roman" w:hAnsi="Times New Roman" w:cs="Times New Roman"/>
              </w:rPr>
              <w:t xml:space="preserve">school leaders </w:t>
            </w:r>
            <w:r w:rsidRPr="001F1B3B">
              <w:rPr>
                <w:rFonts w:ascii="Times New Roman" w:hAnsi="Times New Roman" w:cs="Times New Roman"/>
              </w:rPr>
              <w:t>with talking points and presentation materials to ensure consistent communication with school staff</w:t>
            </w:r>
            <w:r>
              <w:rPr>
                <w:rFonts w:ascii="Times New Roman" w:hAnsi="Times New Roman" w:cs="Times New Roman"/>
              </w:rPr>
              <w:t xml:space="preserve">. </w:t>
            </w:r>
          </w:p>
          <w:p w:rsidR="00711CC9" w:rsidRPr="001F1B3B" w:rsidRDefault="00711CC9" w:rsidP="005F6CB1">
            <w:pPr>
              <w:pStyle w:val="ListParagraph"/>
              <w:numPr>
                <w:ilvl w:val="0"/>
                <w:numId w:val="28"/>
              </w:numPr>
              <w:spacing w:before="40" w:after="40" w:line="240" w:lineRule="auto"/>
              <w:ind w:left="288" w:hanging="288"/>
              <w:rPr>
                <w:rFonts w:ascii="Times New Roman" w:hAnsi="Times New Roman" w:cs="Times New Roman"/>
              </w:rPr>
            </w:pPr>
            <w:r>
              <w:rPr>
                <w:rFonts w:ascii="Times New Roman" w:hAnsi="Times New Roman" w:cs="Times New Roman"/>
              </w:rPr>
              <w:t>Teachers and instructional leaders conveyed and reinforced key messages.</w:t>
            </w:r>
          </w:p>
          <w:p w:rsidR="00711CC9" w:rsidRPr="001F1B3B" w:rsidRDefault="00711CC9" w:rsidP="005F6CB1">
            <w:pPr>
              <w:spacing w:before="40" w:after="40"/>
              <w:ind w:left="6"/>
              <w:rPr>
                <w:rFonts w:ascii="Times New Roman" w:hAnsi="Times New Roman" w:cs="Times New Roman"/>
                <w:i/>
              </w:rPr>
            </w:pPr>
            <w:r w:rsidRPr="001F1B3B">
              <w:rPr>
                <w:rFonts w:ascii="Times New Roman" w:hAnsi="Times New Roman" w:cs="Times New Roman"/>
                <w:i/>
              </w:rPr>
              <w:t>Leadership</w:t>
            </w:r>
          </w:p>
          <w:p w:rsidR="00711CC9" w:rsidRPr="001F1B3B" w:rsidRDefault="00711CC9" w:rsidP="005F6CB1">
            <w:pPr>
              <w:pStyle w:val="ListParagraph"/>
              <w:numPr>
                <w:ilvl w:val="0"/>
                <w:numId w:val="26"/>
              </w:numPr>
              <w:spacing w:before="40" w:after="40" w:line="240" w:lineRule="auto"/>
              <w:ind w:left="288" w:hanging="288"/>
              <w:rPr>
                <w:rFonts w:cstheme="minorHAnsi"/>
              </w:rPr>
            </w:pPr>
            <w:r w:rsidRPr="001F1B3B">
              <w:rPr>
                <w:rFonts w:ascii="Times New Roman" w:hAnsi="Times New Roman" w:cs="Times New Roman"/>
              </w:rPr>
              <w:t>District and school leaders were actively involved in developing awareness among teachers</w:t>
            </w:r>
            <w:r>
              <w:rPr>
                <w:rFonts w:ascii="Times New Roman" w:hAnsi="Times New Roman" w:cs="Times New Roman"/>
              </w:rPr>
              <w:t>.</w:t>
            </w:r>
          </w:p>
        </w:tc>
        <w:tc>
          <w:tcPr>
            <w:tcW w:w="1666" w:type="pct"/>
          </w:tcPr>
          <w:p w:rsidR="00EB3CBF" w:rsidRPr="001F1B3B" w:rsidRDefault="00EB3CBF" w:rsidP="00EB3CBF">
            <w:pPr>
              <w:pStyle w:val="ListParagraph"/>
              <w:numPr>
                <w:ilvl w:val="0"/>
                <w:numId w:val="26"/>
              </w:numPr>
              <w:spacing w:before="40" w:after="40" w:line="240" w:lineRule="auto"/>
              <w:ind w:left="288" w:hanging="288"/>
              <w:rPr>
                <w:rFonts w:cstheme="minorHAnsi"/>
              </w:rPr>
            </w:pPr>
            <w:r w:rsidRPr="001F1B3B">
              <w:rPr>
                <w:rFonts w:cstheme="minorHAnsi"/>
              </w:rPr>
              <w:t>Individual view of the current situation</w:t>
            </w:r>
          </w:p>
          <w:p w:rsidR="00EB3CBF" w:rsidRPr="001F1B3B" w:rsidRDefault="00EB3CBF" w:rsidP="00EB3CBF">
            <w:pPr>
              <w:pStyle w:val="ListParagraph"/>
              <w:numPr>
                <w:ilvl w:val="0"/>
                <w:numId w:val="26"/>
              </w:numPr>
              <w:spacing w:before="40" w:after="40" w:line="240" w:lineRule="auto"/>
              <w:ind w:left="288" w:hanging="288"/>
              <w:rPr>
                <w:rFonts w:cstheme="minorHAnsi"/>
              </w:rPr>
            </w:pPr>
            <w:r w:rsidRPr="001F1B3B">
              <w:rPr>
                <w:rFonts w:cstheme="minorHAnsi"/>
              </w:rPr>
              <w:t>Individual perceptions of problems</w:t>
            </w:r>
          </w:p>
          <w:p w:rsidR="00EB3CBF" w:rsidRPr="001F1B3B" w:rsidRDefault="00EB3CBF" w:rsidP="00EB3CBF">
            <w:pPr>
              <w:pStyle w:val="ListParagraph"/>
              <w:numPr>
                <w:ilvl w:val="0"/>
                <w:numId w:val="26"/>
              </w:numPr>
              <w:spacing w:before="40" w:after="40" w:line="240" w:lineRule="auto"/>
              <w:ind w:left="288" w:hanging="288"/>
              <w:rPr>
                <w:rFonts w:cstheme="minorHAnsi"/>
              </w:rPr>
            </w:pPr>
            <w:r w:rsidRPr="001F1B3B">
              <w:rPr>
                <w:rFonts w:cstheme="minorHAnsi"/>
              </w:rPr>
              <w:t>Contestability of the reasons for change</w:t>
            </w:r>
          </w:p>
          <w:p w:rsidR="00EB3CBF" w:rsidRPr="001F1B3B" w:rsidRDefault="00EB3CBF" w:rsidP="00EB3CBF">
            <w:pPr>
              <w:pStyle w:val="ListParagraph"/>
              <w:numPr>
                <w:ilvl w:val="0"/>
                <w:numId w:val="26"/>
              </w:numPr>
              <w:spacing w:before="40" w:after="40" w:line="240" w:lineRule="auto"/>
              <w:ind w:left="288" w:hanging="288"/>
              <w:rPr>
                <w:rFonts w:cstheme="minorHAnsi"/>
              </w:rPr>
            </w:pPr>
            <w:r w:rsidRPr="001F1B3B">
              <w:rPr>
                <w:rFonts w:cstheme="minorHAnsi"/>
              </w:rPr>
              <w:t>Credibility of the sender/messenger</w:t>
            </w:r>
          </w:p>
          <w:p w:rsidR="00711CC9" w:rsidRPr="001F1B3B" w:rsidRDefault="00EB3CBF" w:rsidP="00EB3CBF">
            <w:pPr>
              <w:pStyle w:val="ListParagraph"/>
              <w:numPr>
                <w:ilvl w:val="0"/>
                <w:numId w:val="29"/>
              </w:numPr>
              <w:spacing w:before="40" w:after="40" w:line="240" w:lineRule="auto"/>
              <w:ind w:left="288" w:hanging="288"/>
              <w:rPr>
                <w:rFonts w:ascii="Times New Roman" w:hAnsi="Times New Roman" w:cs="Times New Roman"/>
              </w:rPr>
            </w:pPr>
            <w:r w:rsidRPr="001F1B3B">
              <w:rPr>
                <w:rFonts w:cstheme="minorHAnsi"/>
              </w:rPr>
              <w:t>Circulation of misinformation</w:t>
            </w:r>
          </w:p>
        </w:tc>
        <w:tc>
          <w:tcPr>
            <w:tcW w:w="1665" w:type="pct"/>
            <w:shd w:val="clear" w:color="auto" w:fill="auto"/>
          </w:tcPr>
          <w:p w:rsidR="00711CC9" w:rsidRPr="001F1B3B" w:rsidRDefault="00711CC9" w:rsidP="005F6CB1">
            <w:pPr>
              <w:pStyle w:val="ListParagraph"/>
              <w:numPr>
                <w:ilvl w:val="0"/>
                <w:numId w:val="29"/>
              </w:numPr>
              <w:spacing w:before="40" w:after="40" w:line="240" w:lineRule="auto"/>
              <w:ind w:left="288" w:hanging="288"/>
              <w:rPr>
                <w:rFonts w:ascii="Times New Roman" w:hAnsi="Times New Roman" w:cs="Times New Roman"/>
              </w:rPr>
            </w:pPr>
            <w:r w:rsidRPr="001F1B3B">
              <w:rPr>
                <w:rFonts w:ascii="Times New Roman" w:hAnsi="Times New Roman" w:cs="Times New Roman"/>
              </w:rPr>
              <w:t xml:space="preserve">Focus on </w:t>
            </w:r>
            <w:r w:rsidRPr="001F1B3B">
              <w:rPr>
                <w:rFonts w:ascii="Times New Roman" w:hAnsi="Times New Roman" w:cs="Times New Roman"/>
                <w:i/>
              </w:rPr>
              <w:t>why</w:t>
            </w:r>
            <w:r w:rsidRPr="001F1B3B">
              <w:rPr>
                <w:rFonts w:ascii="Times New Roman" w:hAnsi="Times New Roman" w:cs="Times New Roman"/>
              </w:rPr>
              <w:t xml:space="preserve"> the change is taking place before explaining </w:t>
            </w:r>
            <w:r w:rsidRPr="001F1B3B">
              <w:rPr>
                <w:rFonts w:ascii="Times New Roman" w:hAnsi="Times New Roman" w:cs="Times New Roman"/>
                <w:i/>
              </w:rPr>
              <w:t>how</w:t>
            </w:r>
            <w:r w:rsidRPr="001F1B3B">
              <w:rPr>
                <w:rFonts w:ascii="Times New Roman" w:hAnsi="Times New Roman" w:cs="Times New Roman"/>
              </w:rPr>
              <w:t xml:space="preserve"> to </w:t>
            </w:r>
            <w:r>
              <w:rPr>
                <w:rFonts w:ascii="Times New Roman" w:hAnsi="Times New Roman" w:cs="Times New Roman"/>
              </w:rPr>
              <w:t>make</w:t>
            </w:r>
            <w:r w:rsidRPr="001F1B3B">
              <w:rPr>
                <w:rFonts w:ascii="Times New Roman" w:hAnsi="Times New Roman" w:cs="Times New Roman"/>
              </w:rPr>
              <w:t xml:space="preserve"> the change</w:t>
            </w:r>
            <w:r>
              <w:rPr>
                <w:rFonts w:ascii="Times New Roman" w:hAnsi="Times New Roman" w:cs="Times New Roman"/>
              </w:rPr>
              <w:t>.</w:t>
            </w:r>
          </w:p>
          <w:p w:rsidR="00711CC9" w:rsidRPr="001F1B3B" w:rsidRDefault="00711CC9" w:rsidP="005F6CB1">
            <w:pPr>
              <w:pStyle w:val="ListParagraph"/>
              <w:numPr>
                <w:ilvl w:val="0"/>
                <w:numId w:val="29"/>
              </w:numPr>
              <w:spacing w:before="40" w:after="40" w:line="240" w:lineRule="auto"/>
              <w:ind w:left="288" w:hanging="288"/>
              <w:rPr>
                <w:rFonts w:ascii="Times New Roman" w:hAnsi="Times New Roman" w:cs="Times New Roman"/>
              </w:rPr>
            </w:pPr>
            <w:r w:rsidRPr="001F1B3B">
              <w:rPr>
                <w:rFonts w:ascii="Times New Roman" w:hAnsi="Times New Roman" w:cs="Times New Roman"/>
              </w:rPr>
              <w:t xml:space="preserve">Create a formal communication plan </w:t>
            </w:r>
            <w:r>
              <w:rPr>
                <w:rFonts w:ascii="Times New Roman" w:hAnsi="Times New Roman" w:cs="Times New Roman"/>
              </w:rPr>
              <w:t>that involves</w:t>
            </w:r>
            <w:r w:rsidRPr="001F1B3B">
              <w:rPr>
                <w:rFonts w:ascii="Times New Roman" w:hAnsi="Times New Roman" w:cs="Times New Roman"/>
              </w:rPr>
              <w:t xml:space="preserve"> principals and teachers, describing </w:t>
            </w:r>
            <w:r w:rsidRPr="001F1B3B">
              <w:t>change and how it aligns with the vision of the district or school</w:t>
            </w:r>
            <w:r w:rsidRPr="001F1B3B">
              <w:rPr>
                <w:rFonts w:ascii="Times New Roman" w:hAnsi="Times New Roman" w:cs="Times New Roman"/>
              </w:rPr>
              <w:t>, timeline, and potential impact</w:t>
            </w:r>
            <w:r>
              <w:rPr>
                <w:rFonts w:ascii="Times New Roman" w:hAnsi="Times New Roman" w:cs="Times New Roman"/>
              </w:rPr>
              <w:t>.</w:t>
            </w:r>
            <w:r w:rsidRPr="001F1B3B">
              <w:rPr>
                <w:rFonts w:ascii="Times New Roman" w:hAnsi="Times New Roman" w:cs="Times New Roman"/>
              </w:rPr>
              <w:t xml:space="preserve"> </w:t>
            </w:r>
          </w:p>
          <w:p w:rsidR="00711CC9" w:rsidRPr="001F1B3B" w:rsidRDefault="00711CC9" w:rsidP="005F6CB1">
            <w:pPr>
              <w:pStyle w:val="ListParagraph"/>
              <w:numPr>
                <w:ilvl w:val="0"/>
                <w:numId w:val="29"/>
              </w:numPr>
              <w:spacing w:before="40" w:after="40" w:line="240" w:lineRule="auto"/>
              <w:ind w:left="288" w:hanging="288"/>
              <w:rPr>
                <w:rFonts w:ascii="Times New Roman" w:hAnsi="Times New Roman" w:cs="Times New Roman"/>
              </w:rPr>
            </w:pPr>
            <w:r w:rsidRPr="001F1B3B">
              <w:rPr>
                <w:rFonts w:ascii="Times New Roman" w:hAnsi="Times New Roman" w:cs="Times New Roman"/>
              </w:rPr>
              <w:t>Describe risk of not changing</w:t>
            </w:r>
            <w:r>
              <w:rPr>
                <w:rFonts w:ascii="Times New Roman" w:hAnsi="Times New Roman" w:cs="Times New Roman"/>
              </w:rPr>
              <w:t>.</w:t>
            </w:r>
          </w:p>
          <w:p w:rsidR="00711CC9" w:rsidRPr="001B35E0" w:rsidRDefault="00711CC9" w:rsidP="005F6CB1">
            <w:pPr>
              <w:pStyle w:val="ListParagraph"/>
              <w:numPr>
                <w:ilvl w:val="0"/>
                <w:numId w:val="29"/>
              </w:numPr>
              <w:spacing w:before="40" w:after="40" w:line="240" w:lineRule="auto"/>
              <w:ind w:left="288" w:hanging="288"/>
              <w:rPr>
                <w:rFonts w:ascii="Times New Roman" w:hAnsi="Times New Roman" w:cs="Times New Roman"/>
              </w:rPr>
            </w:pPr>
            <w:r w:rsidRPr="001F1B3B">
              <w:rPr>
                <w:rFonts w:ascii="Times New Roman" w:hAnsi="Times New Roman" w:cs="Times New Roman"/>
              </w:rPr>
              <w:t>Communicate frequently</w:t>
            </w:r>
            <w:r>
              <w:rPr>
                <w:rFonts w:ascii="Times New Roman" w:hAnsi="Times New Roman" w:cs="Times New Roman"/>
              </w:rPr>
              <w:t xml:space="preserve"> and consistently.</w:t>
            </w:r>
            <w:r w:rsidRPr="001F1B3B">
              <w:rPr>
                <w:rFonts w:ascii="Times New Roman" w:hAnsi="Times New Roman" w:cs="Times New Roman"/>
              </w:rPr>
              <w:t xml:space="preserve"> </w:t>
            </w:r>
          </w:p>
        </w:tc>
      </w:tr>
      <w:tr w:rsidR="00BF78C7" w:rsidRPr="00231084" w:rsidTr="00BF78C7">
        <w:tc>
          <w:tcPr>
            <w:tcW w:w="5000" w:type="pct"/>
            <w:gridSpan w:val="3"/>
            <w:shd w:val="clear" w:color="auto" w:fill="B5C7DB" w:themeFill="text2" w:themeFillTint="66"/>
            <w:vAlign w:val="center"/>
          </w:tcPr>
          <w:p w:rsidR="00BF78C7" w:rsidRPr="00231084" w:rsidRDefault="00BF78C7" w:rsidP="005F6CB1">
            <w:pPr>
              <w:spacing w:before="40" w:after="40"/>
              <w:rPr>
                <w:rFonts w:ascii="Times New Roman" w:hAnsi="Times New Roman" w:cs="Times New Roman"/>
              </w:rPr>
            </w:pPr>
            <w:r w:rsidRPr="00231084">
              <w:rPr>
                <w:rFonts w:cstheme="minorHAnsi"/>
                <w:b/>
              </w:rPr>
              <w:t>Creating Desire to Support and Participate in the Change</w:t>
            </w:r>
          </w:p>
        </w:tc>
      </w:tr>
      <w:tr w:rsidR="00711CC9" w:rsidRPr="00231084" w:rsidTr="00B25C4B">
        <w:tc>
          <w:tcPr>
            <w:tcW w:w="1669" w:type="pct"/>
            <w:vAlign w:val="center"/>
          </w:tcPr>
          <w:p w:rsidR="00711CC9" w:rsidRPr="001F1B3B" w:rsidRDefault="00711CC9" w:rsidP="005F6CB1">
            <w:pPr>
              <w:spacing w:before="40" w:after="40"/>
              <w:rPr>
                <w:rFonts w:ascii="Times New Roman" w:hAnsi="Times New Roman" w:cs="Times New Roman"/>
                <w:i/>
              </w:rPr>
            </w:pPr>
            <w:r w:rsidRPr="001F1B3B">
              <w:rPr>
                <w:rFonts w:ascii="Times New Roman" w:hAnsi="Times New Roman" w:cs="Times New Roman"/>
                <w:i/>
              </w:rPr>
              <w:t>Leadership</w:t>
            </w:r>
          </w:p>
          <w:p w:rsidR="00711CC9" w:rsidRPr="001F1B3B" w:rsidRDefault="00711CC9" w:rsidP="005F6CB1">
            <w:pPr>
              <w:pStyle w:val="ListParagraph"/>
              <w:numPr>
                <w:ilvl w:val="0"/>
                <w:numId w:val="30"/>
              </w:numPr>
              <w:spacing w:before="40" w:after="40" w:line="240" w:lineRule="auto"/>
              <w:ind w:left="288" w:hanging="288"/>
              <w:rPr>
                <w:rFonts w:ascii="Times New Roman" w:hAnsi="Times New Roman" w:cs="Times New Roman"/>
              </w:rPr>
            </w:pPr>
            <w:r w:rsidRPr="001F1B3B">
              <w:rPr>
                <w:rFonts w:ascii="Times New Roman" w:hAnsi="Times New Roman" w:cs="Times New Roman"/>
              </w:rPr>
              <w:t>Leaders were active and visible</w:t>
            </w:r>
            <w:r>
              <w:rPr>
                <w:rFonts w:ascii="Times New Roman" w:hAnsi="Times New Roman" w:cs="Times New Roman"/>
              </w:rPr>
              <w:t>.</w:t>
            </w:r>
          </w:p>
          <w:p w:rsidR="00711CC9" w:rsidRPr="001F1B3B" w:rsidRDefault="00711CC9" w:rsidP="005F6CB1">
            <w:pPr>
              <w:pStyle w:val="ListParagraph"/>
              <w:numPr>
                <w:ilvl w:val="0"/>
                <w:numId w:val="30"/>
              </w:numPr>
              <w:spacing w:before="40" w:after="40" w:line="240" w:lineRule="auto"/>
              <w:ind w:left="288" w:hanging="288"/>
              <w:rPr>
                <w:rFonts w:ascii="Times New Roman" w:hAnsi="Times New Roman" w:cs="Times New Roman"/>
              </w:rPr>
            </w:pPr>
            <w:r w:rsidRPr="001F1B3B">
              <w:rPr>
                <w:rFonts w:ascii="Times New Roman" w:hAnsi="Times New Roman" w:cs="Times New Roman"/>
              </w:rPr>
              <w:t>Leadership was distributed on both district and school teams</w:t>
            </w:r>
            <w:r>
              <w:rPr>
                <w:rFonts w:ascii="Times New Roman" w:hAnsi="Times New Roman" w:cs="Times New Roman"/>
              </w:rPr>
              <w:t>.</w:t>
            </w:r>
          </w:p>
          <w:p w:rsidR="00711CC9" w:rsidRPr="001F1B3B" w:rsidRDefault="00711CC9" w:rsidP="005F6CB1">
            <w:pPr>
              <w:spacing w:before="40" w:after="40"/>
              <w:rPr>
                <w:rFonts w:ascii="Times New Roman" w:hAnsi="Times New Roman" w:cs="Times New Roman"/>
                <w:i/>
              </w:rPr>
            </w:pPr>
            <w:r w:rsidRPr="001F1B3B">
              <w:rPr>
                <w:rFonts w:ascii="Times New Roman" w:hAnsi="Times New Roman" w:cs="Times New Roman"/>
                <w:i/>
              </w:rPr>
              <w:lastRenderedPageBreak/>
              <w:t xml:space="preserve">Teacher </w:t>
            </w:r>
            <w:r>
              <w:rPr>
                <w:rFonts w:ascii="Times New Roman" w:hAnsi="Times New Roman" w:cs="Times New Roman"/>
                <w:i/>
              </w:rPr>
              <w:t>I</w:t>
            </w:r>
            <w:r w:rsidRPr="001F1B3B">
              <w:rPr>
                <w:rFonts w:ascii="Times New Roman" w:hAnsi="Times New Roman" w:cs="Times New Roman"/>
                <w:i/>
              </w:rPr>
              <w:t>nvolvement</w:t>
            </w:r>
          </w:p>
          <w:p w:rsidR="00711CC9" w:rsidRPr="001F1B3B" w:rsidRDefault="00711CC9" w:rsidP="005F6CB1">
            <w:pPr>
              <w:pStyle w:val="ListParagraph"/>
              <w:numPr>
                <w:ilvl w:val="0"/>
                <w:numId w:val="31"/>
              </w:numPr>
              <w:spacing w:before="40" w:after="40" w:line="240" w:lineRule="auto"/>
              <w:ind w:left="288" w:hanging="288"/>
              <w:rPr>
                <w:rFonts w:ascii="Times New Roman" w:hAnsi="Times New Roman" w:cs="Times New Roman"/>
              </w:rPr>
            </w:pPr>
            <w:r w:rsidRPr="001F1B3B">
              <w:rPr>
                <w:rFonts w:ascii="Times New Roman" w:hAnsi="Times New Roman" w:cs="Times New Roman"/>
              </w:rPr>
              <w:t>Teachers were given an active role on design and planning teams</w:t>
            </w:r>
            <w:r>
              <w:rPr>
                <w:rFonts w:ascii="Times New Roman" w:hAnsi="Times New Roman" w:cs="Times New Roman"/>
              </w:rPr>
              <w:t>.</w:t>
            </w:r>
          </w:p>
          <w:p w:rsidR="00711CC9" w:rsidRPr="001F1B3B" w:rsidRDefault="00711CC9" w:rsidP="005F6CB1">
            <w:pPr>
              <w:spacing w:before="40" w:after="40"/>
              <w:rPr>
                <w:rFonts w:ascii="Times New Roman" w:hAnsi="Times New Roman" w:cs="Times New Roman"/>
                <w:i/>
              </w:rPr>
            </w:pPr>
            <w:r w:rsidRPr="001F1B3B">
              <w:rPr>
                <w:rFonts w:ascii="Times New Roman" w:hAnsi="Times New Roman" w:cs="Times New Roman"/>
                <w:i/>
              </w:rPr>
              <w:t xml:space="preserve">Initiative </w:t>
            </w:r>
            <w:r>
              <w:rPr>
                <w:rFonts w:ascii="Times New Roman" w:hAnsi="Times New Roman" w:cs="Times New Roman"/>
                <w:i/>
              </w:rPr>
              <w:t>A</w:t>
            </w:r>
            <w:r w:rsidRPr="001F1B3B">
              <w:rPr>
                <w:rFonts w:ascii="Times New Roman" w:hAnsi="Times New Roman" w:cs="Times New Roman"/>
                <w:i/>
              </w:rPr>
              <w:t>lignment</w:t>
            </w:r>
          </w:p>
          <w:p w:rsidR="00711CC9" w:rsidRPr="001F1B3B" w:rsidRDefault="00711CC9" w:rsidP="00DB49C3">
            <w:pPr>
              <w:pStyle w:val="ListParagraph"/>
              <w:numPr>
                <w:ilvl w:val="0"/>
                <w:numId w:val="31"/>
              </w:numPr>
              <w:spacing w:before="40" w:after="40" w:line="240" w:lineRule="auto"/>
              <w:ind w:left="288" w:hanging="288"/>
            </w:pPr>
            <w:r w:rsidRPr="001F1B3B">
              <w:rPr>
                <w:rFonts w:ascii="Times New Roman" w:hAnsi="Times New Roman" w:cs="Times New Roman"/>
              </w:rPr>
              <w:t xml:space="preserve">Frameworks implementation was aligned with other </w:t>
            </w:r>
            <w:r>
              <w:rPr>
                <w:rFonts w:ascii="Times New Roman" w:hAnsi="Times New Roman" w:cs="Times New Roman"/>
              </w:rPr>
              <w:t>key</w:t>
            </w:r>
            <w:r w:rsidRPr="001F1B3B">
              <w:rPr>
                <w:rFonts w:ascii="Times New Roman" w:hAnsi="Times New Roman" w:cs="Times New Roman"/>
              </w:rPr>
              <w:t xml:space="preserve"> initiatives (e.g., </w:t>
            </w:r>
            <w:r>
              <w:rPr>
                <w:rFonts w:ascii="Times New Roman" w:hAnsi="Times New Roman" w:cs="Times New Roman"/>
              </w:rPr>
              <w:t>e</w:t>
            </w:r>
            <w:r w:rsidRPr="001F1B3B">
              <w:rPr>
                <w:rFonts w:ascii="Times New Roman" w:hAnsi="Times New Roman" w:cs="Times New Roman"/>
              </w:rPr>
              <w:t xml:space="preserve">ducator </w:t>
            </w:r>
            <w:r>
              <w:rPr>
                <w:rFonts w:ascii="Times New Roman" w:hAnsi="Times New Roman" w:cs="Times New Roman"/>
              </w:rPr>
              <w:t>e</w:t>
            </w:r>
            <w:r w:rsidRPr="001F1B3B">
              <w:rPr>
                <w:rFonts w:ascii="Times New Roman" w:hAnsi="Times New Roman" w:cs="Times New Roman"/>
              </w:rPr>
              <w:t>valuation)</w:t>
            </w:r>
            <w:r>
              <w:rPr>
                <w:rFonts w:ascii="Times New Roman" w:hAnsi="Times New Roman" w:cs="Times New Roman"/>
              </w:rPr>
              <w:t>.</w:t>
            </w:r>
          </w:p>
        </w:tc>
        <w:tc>
          <w:tcPr>
            <w:tcW w:w="1666" w:type="pct"/>
          </w:tcPr>
          <w:p w:rsidR="00EB3CBF" w:rsidRPr="001F1B3B" w:rsidRDefault="00EB3CBF" w:rsidP="00EB3CBF">
            <w:pPr>
              <w:pStyle w:val="ListParagraph"/>
              <w:numPr>
                <w:ilvl w:val="0"/>
                <w:numId w:val="26"/>
              </w:numPr>
              <w:spacing w:before="40" w:after="40" w:line="240" w:lineRule="auto"/>
              <w:ind w:left="288" w:hanging="288"/>
            </w:pPr>
            <w:r w:rsidRPr="001F1B3B">
              <w:lastRenderedPageBreak/>
              <w:t>Intrinsic or personal motivators of individual staff</w:t>
            </w:r>
          </w:p>
          <w:p w:rsidR="00EB3CBF" w:rsidRPr="001F1B3B" w:rsidRDefault="00EB3CBF" w:rsidP="00EB3CBF">
            <w:pPr>
              <w:pStyle w:val="ListParagraph"/>
              <w:numPr>
                <w:ilvl w:val="0"/>
                <w:numId w:val="26"/>
              </w:numPr>
              <w:spacing w:before="40" w:after="40" w:line="240" w:lineRule="auto"/>
              <w:ind w:left="288" w:hanging="288"/>
            </w:pPr>
            <w:r w:rsidRPr="001F1B3B">
              <w:t>Personal situations of individual staff</w:t>
            </w:r>
          </w:p>
          <w:p w:rsidR="00EB3CBF" w:rsidRPr="001F1B3B" w:rsidRDefault="00EB3CBF" w:rsidP="00EB3CBF">
            <w:pPr>
              <w:pStyle w:val="ListParagraph"/>
              <w:numPr>
                <w:ilvl w:val="0"/>
                <w:numId w:val="26"/>
              </w:numPr>
              <w:spacing w:before="40" w:after="40" w:line="240" w:lineRule="auto"/>
              <w:ind w:left="288" w:hanging="288"/>
            </w:pPr>
            <w:r w:rsidRPr="001F1B3B">
              <w:t>Nature of the change (i.e.</w:t>
            </w:r>
            <w:r>
              <w:t>,</w:t>
            </w:r>
            <w:r w:rsidRPr="001F1B3B">
              <w:t xml:space="preserve"> </w:t>
            </w:r>
            <w:r w:rsidR="007760E7">
              <w:t>“W</w:t>
            </w:r>
            <w:r w:rsidRPr="001F1B3B">
              <w:t>hat is in it for me</w:t>
            </w:r>
            <w:r w:rsidR="007760E7">
              <w:t>?”</w:t>
            </w:r>
            <w:r w:rsidRPr="001F1B3B">
              <w:t>)</w:t>
            </w:r>
          </w:p>
          <w:p w:rsidR="00711CC9" w:rsidRPr="001F1B3B" w:rsidDel="00DB49C3" w:rsidRDefault="00EB3CBF" w:rsidP="00EB3CBF">
            <w:pPr>
              <w:pStyle w:val="ListParagraph"/>
              <w:numPr>
                <w:ilvl w:val="0"/>
                <w:numId w:val="26"/>
              </w:numPr>
              <w:spacing w:before="40" w:after="40" w:line="240" w:lineRule="auto"/>
              <w:ind w:left="288" w:hanging="288"/>
            </w:pPr>
            <w:r w:rsidRPr="001F1B3B">
              <w:lastRenderedPageBreak/>
              <w:t>Organizational context, culture,</w:t>
            </w:r>
            <w:r>
              <w:t xml:space="preserve"> </w:t>
            </w:r>
            <w:r w:rsidRPr="001F1B3B">
              <w:t>and history</w:t>
            </w:r>
          </w:p>
        </w:tc>
        <w:tc>
          <w:tcPr>
            <w:tcW w:w="1665" w:type="pct"/>
            <w:shd w:val="clear" w:color="auto" w:fill="auto"/>
            <w:vAlign w:val="center"/>
          </w:tcPr>
          <w:p w:rsidR="00711CC9" w:rsidRPr="001F1B3B" w:rsidRDefault="00711CC9" w:rsidP="005F6CB1">
            <w:pPr>
              <w:pStyle w:val="ListParagraph"/>
              <w:numPr>
                <w:ilvl w:val="0"/>
                <w:numId w:val="26"/>
              </w:numPr>
              <w:spacing w:before="40" w:after="40" w:line="240" w:lineRule="auto"/>
              <w:ind w:left="288" w:hanging="288"/>
            </w:pPr>
            <w:r>
              <w:lastRenderedPageBreak/>
              <w:t>P</w:t>
            </w:r>
            <w:r w:rsidRPr="001F1B3B">
              <w:t>articipate actively and visibly throughout the change process</w:t>
            </w:r>
            <w:r>
              <w:t>.</w:t>
            </w:r>
          </w:p>
          <w:p w:rsidR="00711CC9" w:rsidRPr="001F1B3B" w:rsidRDefault="00711CC9" w:rsidP="005F6CB1">
            <w:pPr>
              <w:pStyle w:val="ListParagraph"/>
              <w:numPr>
                <w:ilvl w:val="0"/>
                <w:numId w:val="26"/>
              </w:numPr>
              <w:spacing w:before="40" w:after="40" w:line="240" w:lineRule="auto"/>
              <w:ind w:left="288" w:hanging="288"/>
            </w:pPr>
            <w:r w:rsidRPr="001F1B3B">
              <w:t>Assess risks and manage resistance</w:t>
            </w:r>
            <w:r>
              <w:t>.</w:t>
            </w:r>
          </w:p>
          <w:p w:rsidR="00711CC9" w:rsidRPr="001F1B3B" w:rsidRDefault="00711CC9" w:rsidP="005F6CB1">
            <w:pPr>
              <w:pStyle w:val="ListParagraph"/>
              <w:numPr>
                <w:ilvl w:val="0"/>
                <w:numId w:val="26"/>
              </w:numPr>
              <w:spacing w:before="40" w:after="40" w:line="240" w:lineRule="auto"/>
              <w:ind w:left="288" w:hanging="288"/>
            </w:pPr>
            <w:r w:rsidRPr="001F1B3B">
              <w:t xml:space="preserve">Equip key staff to lead </w:t>
            </w:r>
            <w:r w:rsidRPr="001F1B3B">
              <w:lastRenderedPageBreak/>
              <w:t>change</w:t>
            </w:r>
            <w:r>
              <w:t>.</w:t>
            </w:r>
          </w:p>
          <w:p w:rsidR="00711CC9" w:rsidRPr="001F1B3B" w:rsidRDefault="00711CC9" w:rsidP="005F6CB1">
            <w:pPr>
              <w:pStyle w:val="ListParagraph"/>
              <w:numPr>
                <w:ilvl w:val="0"/>
                <w:numId w:val="26"/>
              </w:numPr>
              <w:spacing w:before="40" w:after="40" w:line="240" w:lineRule="auto"/>
              <w:ind w:left="288" w:hanging="288"/>
            </w:pPr>
            <w:r w:rsidRPr="001F1B3B">
              <w:t>Engage more staff in the change process</w:t>
            </w:r>
            <w:r>
              <w:t>.</w:t>
            </w:r>
          </w:p>
          <w:p w:rsidR="00711CC9" w:rsidRPr="001F1B3B" w:rsidRDefault="00711CC9" w:rsidP="005F6CB1">
            <w:pPr>
              <w:pStyle w:val="ListParagraph"/>
              <w:numPr>
                <w:ilvl w:val="0"/>
                <w:numId w:val="26"/>
              </w:numPr>
              <w:spacing w:before="40" w:after="40" w:line="240" w:lineRule="auto"/>
              <w:ind w:left="288" w:hanging="288"/>
            </w:pPr>
            <w:r w:rsidRPr="001F1B3B">
              <w:rPr>
                <w:rFonts w:ascii="Times New Roman" w:hAnsi="Times New Roman" w:cs="Times New Roman"/>
              </w:rPr>
              <w:t>Clarify and communicate alignment with other initiatives and how they will support each other (and not increase burden on teachers)</w:t>
            </w:r>
            <w:r>
              <w:rPr>
                <w:rFonts w:ascii="Times New Roman" w:hAnsi="Times New Roman" w:cs="Times New Roman"/>
              </w:rPr>
              <w:t>.</w:t>
            </w:r>
          </w:p>
        </w:tc>
      </w:tr>
      <w:tr w:rsidR="00BF78C7" w:rsidRPr="00231084" w:rsidTr="00BF78C7">
        <w:tc>
          <w:tcPr>
            <w:tcW w:w="5000" w:type="pct"/>
            <w:gridSpan w:val="3"/>
            <w:shd w:val="clear" w:color="auto" w:fill="B5C7DB" w:themeFill="text2" w:themeFillTint="66"/>
            <w:vAlign w:val="center"/>
          </w:tcPr>
          <w:p w:rsidR="00BF78C7" w:rsidRPr="00231084" w:rsidRDefault="00BF78C7" w:rsidP="005F6CB1">
            <w:pPr>
              <w:spacing w:before="40" w:after="40"/>
              <w:rPr>
                <w:rFonts w:ascii="Times New Roman" w:hAnsi="Times New Roman" w:cs="Times New Roman"/>
                <w:b/>
              </w:rPr>
            </w:pPr>
            <w:r w:rsidRPr="00231084">
              <w:rPr>
                <w:rFonts w:cstheme="minorHAnsi"/>
                <w:b/>
              </w:rPr>
              <w:lastRenderedPageBreak/>
              <w:t>Developing the Knowledge to Make the Change</w:t>
            </w:r>
          </w:p>
        </w:tc>
      </w:tr>
      <w:tr w:rsidR="00711CC9" w:rsidRPr="00231084" w:rsidTr="00B25C4B">
        <w:tc>
          <w:tcPr>
            <w:tcW w:w="1669" w:type="pct"/>
            <w:vAlign w:val="center"/>
          </w:tcPr>
          <w:p w:rsidR="00711CC9" w:rsidRPr="001F1B3B" w:rsidRDefault="00711CC9" w:rsidP="005F6CB1">
            <w:pPr>
              <w:spacing w:before="40" w:after="40"/>
              <w:rPr>
                <w:rFonts w:ascii="Times New Roman" w:hAnsi="Times New Roman" w:cs="Times New Roman"/>
                <w:i/>
              </w:rPr>
            </w:pPr>
            <w:r w:rsidRPr="001F1B3B">
              <w:rPr>
                <w:rFonts w:ascii="Times New Roman" w:hAnsi="Times New Roman" w:cs="Times New Roman"/>
                <w:i/>
              </w:rPr>
              <w:t>Teacher Learning</w:t>
            </w:r>
          </w:p>
          <w:p w:rsidR="00711CC9" w:rsidRPr="001F1B3B" w:rsidRDefault="00711CC9" w:rsidP="005F6CB1">
            <w:pPr>
              <w:pStyle w:val="ListParagraph"/>
              <w:numPr>
                <w:ilvl w:val="0"/>
                <w:numId w:val="33"/>
              </w:numPr>
              <w:spacing w:before="40" w:after="40" w:line="240" w:lineRule="auto"/>
              <w:ind w:left="288" w:hanging="288"/>
              <w:rPr>
                <w:rFonts w:ascii="Times New Roman" w:hAnsi="Times New Roman" w:cs="Times New Roman"/>
              </w:rPr>
            </w:pPr>
            <w:r w:rsidRPr="001F1B3B">
              <w:rPr>
                <w:rFonts w:ascii="Times New Roman" w:hAnsi="Times New Roman" w:cs="Times New Roman"/>
              </w:rPr>
              <w:t>Teachers were provided professional development on content and instructional shifts</w:t>
            </w:r>
            <w:r>
              <w:rPr>
                <w:rFonts w:ascii="Times New Roman" w:hAnsi="Times New Roman" w:cs="Times New Roman"/>
              </w:rPr>
              <w:t>.</w:t>
            </w:r>
          </w:p>
          <w:p w:rsidR="00711CC9" w:rsidRPr="001F1B3B" w:rsidRDefault="00711CC9" w:rsidP="005F6CB1">
            <w:pPr>
              <w:pStyle w:val="ListParagraph"/>
              <w:numPr>
                <w:ilvl w:val="0"/>
                <w:numId w:val="33"/>
              </w:numPr>
              <w:spacing w:before="40" w:after="40" w:line="240" w:lineRule="auto"/>
              <w:ind w:left="288" w:hanging="288"/>
              <w:rPr>
                <w:rFonts w:ascii="Times New Roman" w:hAnsi="Times New Roman" w:cs="Times New Roman"/>
              </w:rPr>
            </w:pPr>
            <w:r w:rsidRPr="001F1B3B">
              <w:rPr>
                <w:rFonts w:ascii="Times New Roman" w:hAnsi="Times New Roman" w:cs="Times New Roman"/>
              </w:rPr>
              <w:t>On</w:t>
            </w:r>
            <w:r>
              <w:rPr>
                <w:rFonts w:ascii="Times New Roman" w:hAnsi="Times New Roman" w:cs="Times New Roman"/>
              </w:rPr>
              <w:t>-</w:t>
            </w:r>
            <w:r w:rsidRPr="001F1B3B">
              <w:rPr>
                <w:rFonts w:ascii="Times New Roman" w:hAnsi="Times New Roman" w:cs="Times New Roman"/>
              </w:rPr>
              <w:t>site coaches were available in schools</w:t>
            </w:r>
            <w:r>
              <w:rPr>
                <w:rFonts w:ascii="Times New Roman" w:hAnsi="Times New Roman" w:cs="Times New Roman"/>
              </w:rPr>
              <w:t>.</w:t>
            </w:r>
          </w:p>
          <w:p w:rsidR="00711CC9" w:rsidRPr="001F1B3B" w:rsidRDefault="00711CC9" w:rsidP="005F6CB1">
            <w:pPr>
              <w:spacing w:before="40" w:after="40"/>
              <w:rPr>
                <w:rFonts w:ascii="Times New Roman" w:hAnsi="Times New Roman" w:cs="Times New Roman"/>
                <w:i/>
              </w:rPr>
            </w:pPr>
            <w:r w:rsidRPr="001F1B3B">
              <w:rPr>
                <w:rFonts w:ascii="Times New Roman" w:hAnsi="Times New Roman" w:cs="Times New Roman"/>
                <w:i/>
              </w:rPr>
              <w:t>Instructional Resources</w:t>
            </w:r>
          </w:p>
          <w:p w:rsidR="00711CC9" w:rsidRPr="001F1B3B" w:rsidRDefault="00711CC9" w:rsidP="005F6CB1">
            <w:pPr>
              <w:pStyle w:val="ListParagraph"/>
              <w:numPr>
                <w:ilvl w:val="0"/>
                <w:numId w:val="33"/>
              </w:numPr>
              <w:spacing w:before="40" w:after="40" w:line="240" w:lineRule="auto"/>
              <w:ind w:left="288" w:hanging="288"/>
              <w:rPr>
                <w:rFonts w:ascii="Times New Roman" w:hAnsi="Times New Roman" w:cs="Times New Roman"/>
              </w:rPr>
            </w:pPr>
            <w:r w:rsidRPr="001F1B3B">
              <w:rPr>
                <w:rFonts w:ascii="Times New Roman" w:hAnsi="Times New Roman" w:cs="Times New Roman"/>
              </w:rPr>
              <w:t>Districts led coordinated, vertical curriculum planning across schools</w:t>
            </w:r>
            <w:r>
              <w:rPr>
                <w:rFonts w:ascii="Times New Roman" w:hAnsi="Times New Roman" w:cs="Times New Roman"/>
              </w:rPr>
              <w:t>.</w:t>
            </w:r>
          </w:p>
          <w:p w:rsidR="00711CC9" w:rsidRPr="001F1B3B" w:rsidRDefault="00711CC9" w:rsidP="005F6CB1">
            <w:pPr>
              <w:pStyle w:val="ListParagraph"/>
              <w:numPr>
                <w:ilvl w:val="0"/>
                <w:numId w:val="33"/>
              </w:numPr>
              <w:spacing w:before="40" w:after="40" w:line="240" w:lineRule="auto"/>
              <w:ind w:left="288" w:hanging="288"/>
              <w:rPr>
                <w:rFonts w:ascii="Times New Roman" w:hAnsi="Times New Roman" w:cs="Times New Roman"/>
              </w:rPr>
            </w:pPr>
            <w:r w:rsidRPr="001F1B3B">
              <w:rPr>
                <w:rFonts w:ascii="Times New Roman" w:hAnsi="Times New Roman" w:cs="Times New Roman"/>
              </w:rPr>
              <w:t>Model instructional units were provided to teachers</w:t>
            </w:r>
            <w:r>
              <w:rPr>
                <w:rFonts w:ascii="Times New Roman" w:hAnsi="Times New Roman" w:cs="Times New Roman"/>
              </w:rPr>
              <w:t>.</w:t>
            </w:r>
          </w:p>
          <w:p w:rsidR="00711CC9" w:rsidRPr="001F1B3B" w:rsidRDefault="00711CC9" w:rsidP="005F6CB1">
            <w:pPr>
              <w:pStyle w:val="ListParagraph"/>
              <w:numPr>
                <w:ilvl w:val="0"/>
                <w:numId w:val="33"/>
              </w:numPr>
              <w:spacing w:before="40" w:after="40" w:line="240" w:lineRule="auto"/>
              <w:ind w:left="288" w:hanging="288"/>
              <w:rPr>
                <w:rFonts w:ascii="Times New Roman" w:hAnsi="Times New Roman" w:cs="Times New Roman"/>
              </w:rPr>
            </w:pPr>
            <w:r w:rsidRPr="001F1B3B">
              <w:rPr>
                <w:rFonts w:ascii="Times New Roman" w:hAnsi="Times New Roman" w:cs="Times New Roman"/>
              </w:rPr>
              <w:t>Districts created curriculum maps</w:t>
            </w:r>
            <w:r>
              <w:rPr>
                <w:rFonts w:ascii="Times New Roman" w:hAnsi="Times New Roman" w:cs="Times New Roman"/>
              </w:rPr>
              <w:t xml:space="preserve"> and other aligned materials.</w:t>
            </w:r>
          </w:p>
          <w:p w:rsidR="00711CC9" w:rsidRPr="001F1B3B" w:rsidRDefault="00711CC9" w:rsidP="005F6CB1">
            <w:pPr>
              <w:pStyle w:val="ListParagraph"/>
              <w:numPr>
                <w:ilvl w:val="0"/>
                <w:numId w:val="33"/>
              </w:numPr>
              <w:spacing w:before="40" w:after="40" w:line="240" w:lineRule="auto"/>
              <w:ind w:left="288" w:hanging="288"/>
              <w:rPr>
                <w:rFonts w:ascii="Times New Roman" w:hAnsi="Times New Roman" w:cs="Times New Roman"/>
              </w:rPr>
            </w:pPr>
            <w:r>
              <w:rPr>
                <w:rFonts w:ascii="Times New Roman" w:hAnsi="Times New Roman" w:cs="Times New Roman"/>
              </w:rPr>
              <w:t>D</w:t>
            </w:r>
            <w:r w:rsidRPr="001F1B3B">
              <w:rPr>
                <w:rFonts w:ascii="Times New Roman" w:hAnsi="Times New Roman" w:cs="Times New Roman"/>
              </w:rPr>
              <w:t>istricts developed repositories of high-quality resources and materials</w:t>
            </w:r>
            <w:r>
              <w:rPr>
                <w:rFonts w:ascii="Times New Roman" w:hAnsi="Times New Roman" w:cs="Times New Roman"/>
              </w:rPr>
              <w:t>.</w:t>
            </w:r>
          </w:p>
        </w:tc>
        <w:tc>
          <w:tcPr>
            <w:tcW w:w="1666" w:type="pct"/>
          </w:tcPr>
          <w:p w:rsidR="00EB3CBF" w:rsidRPr="001F1B3B" w:rsidRDefault="00EB3CBF" w:rsidP="00B25C4B">
            <w:pPr>
              <w:pStyle w:val="ListParagraph"/>
              <w:numPr>
                <w:ilvl w:val="0"/>
                <w:numId w:val="33"/>
              </w:numPr>
              <w:spacing w:before="40" w:after="40" w:line="240" w:lineRule="auto"/>
              <w:ind w:left="288" w:hanging="288"/>
              <w:rPr>
                <w:rFonts w:cstheme="minorHAnsi"/>
              </w:rPr>
            </w:pPr>
            <w:r w:rsidRPr="001F1B3B">
              <w:rPr>
                <w:rFonts w:cstheme="minorHAnsi"/>
              </w:rPr>
              <w:t>Current knowledge base of individuals</w:t>
            </w:r>
          </w:p>
          <w:p w:rsidR="00EB3CBF" w:rsidRPr="001F1B3B" w:rsidRDefault="00EB3CBF" w:rsidP="00B25C4B">
            <w:pPr>
              <w:pStyle w:val="ListParagraph"/>
              <w:numPr>
                <w:ilvl w:val="0"/>
                <w:numId w:val="33"/>
              </w:numPr>
              <w:spacing w:before="40" w:after="40" w:line="240" w:lineRule="auto"/>
              <w:ind w:left="288" w:hanging="288"/>
              <w:rPr>
                <w:rFonts w:cstheme="minorHAnsi"/>
              </w:rPr>
            </w:pPr>
            <w:r w:rsidRPr="001F1B3B">
              <w:rPr>
                <w:rFonts w:cstheme="minorHAnsi"/>
              </w:rPr>
              <w:t>Capability of individuals to gain additional knowledge</w:t>
            </w:r>
          </w:p>
          <w:p w:rsidR="00EB3CBF" w:rsidRPr="001F1B3B" w:rsidRDefault="00EB3CBF" w:rsidP="00B25C4B">
            <w:pPr>
              <w:pStyle w:val="ListParagraph"/>
              <w:numPr>
                <w:ilvl w:val="0"/>
                <w:numId w:val="33"/>
              </w:numPr>
              <w:spacing w:before="40" w:after="40" w:line="240" w:lineRule="auto"/>
              <w:ind w:left="288" w:hanging="288"/>
              <w:rPr>
                <w:rFonts w:cstheme="minorHAnsi"/>
              </w:rPr>
            </w:pPr>
            <w:r w:rsidRPr="001F1B3B">
              <w:rPr>
                <w:rFonts w:cstheme="minorHAnsi"/>
              </w:rPr>
              <w:t>Available resources for education and training</w:t>
            </w:r>
          </w:p>
          <w:p w:rsidR="00711CC9" w:rsidRPr="001F1B3B" w:rsidRDefault="00EB3CBF" w:rsidP="00B25C4B">
            <w:pPr>
              <w:pStyle w:val="ListParagraph"/>
              <w:numPr>
                <w:ilvl w:val="0"/>
                <w:numId w:val="33"/>
              </w:numPr>
              <w:spacing w:before="40" w:after="40" w:line="240" w:lineRule="auto"/>
              <w:ind w:left="288" w:hanging="288"/>
              <w:rPr>
                <w:rFonts w:cstheme="minorHAnsi"/>
              </w:rPr>
            </w:pPr>
            <w:r w:rsidRPr="001F1B3B">
              <w:rPr>
                <w:rFonts w:cstheme="minorHAnsi"/>
              </w:rPr>
              <w:t>Existence of and access to required knowledge</w:t>
            </w:r>
          </w:p>
        </w:tc>
        <w:tc>
          <w:tcPr>
            <w:tcW w:w="1665" w:type="pct"/>
            <w:shd w:val="clear" w:color="auto" w:fill="auto"/>
          </w:tcPr>
          <w:p w:rsidR="00711CC9" w:rsidRPr="001F1B3B" w:rsidRDefault="00711CC9" w:rsidP="005F6CB1">
            <w:pPr>
              <w:pStyle w:val="ListParagraph"/>
              <w:numPr>
                <w:ilvl w:val="0"/>
                <w:numId w:val="33"/>
              </w:numPr>
              <w:spacing w:before="40" w:after="40" w:line="240" w:lineRule="auto"/>
              <w:ind w:left="288" w:hanging="288"/>
              <w:rPr>
                <w:rFonts w:cstheme="minorHAnsi"/>
              </w:rPr>
            </w:pPr>
            <w:r w:rsidRPr="001F1B3B">
              <w:rPr>
                <w:rFonts w:cstheme="minorHAnsi"/>
              </w:rPr>
              <w:t>Assess knowledge gaps in teachers</w:t>
            </w:r>
            <w:r>
              <w:rPr>
                <w:rFonts w:cstheme="minorHAnsi"/>
              </w:rPr>
              <w:t>.</w:t>
            </w:r>
          </w:p>
          <w:p w:rsidR="00711CC9" w:rsidRPr="001F1B3B" w:rsidRDefault="00711CC9" w:rsidP="005F6CB1">
            <w:pPr>
              <w:pStyle w:val="ListParagraph"/>
              <w:numPr>
                <w:ilvl w:val="0"/>
                <w:numId w:val="33"/>
              </w:numPr>
              <w:spacing w:before="40" w:after="40" w:line="240" w:lineRule="auto"/>
              <w:ind w:left="288" w:hanging="288"/>
              <w:rPr>
                <w:rFonts w:cstheme="minorHAnsi"/>
              </w:rPr>
            </w:pPr>
            <w:r w:rsidRPr="001F1B3B">
              <w:t>Provide hands-on, interactive learning opportunities</w:t>
            </w:r>
            <w:r>
              <w:t>.</w:t>
            </w:r>
          </w:p>
          <w:p w:rsidR="00711CC9" w:rsidRPr="001F1B3B" w:rsidRDefault="00711CC9" w:rsidP="005F6CB1">
            <w:pPr>
              <w:pStyle w:val="ListParagraph"/>
              <w:numPr>
                <w:ilvl w:val="0"/>
                <w:numId w:val="33"/>
              </w:numPr>
              <w:spacing w:before="40" w:after="40" w:line="240" w:lineRule="auto"/>
              <w:ind w:left="288" w:hanging="288"/>
              <w:rPr>
                <w:rFonts w:cstheme="minorHAnsi"/>
              </w:rPr>
            </w:pPr>
            <w:r w:rsidRPr="001F1B3B">
              <w:rPr>
                <w:rFonts w:cstheme="minorHAnsi"/>
              </w:rPr>
              <w:t>Provide one-on-one coaching</w:t>
            </w:r>
            <w:r>
              <w:rPr>
                <w:rFonts w:cstheme="minorHAnsi"/>
              </w:rPr>
              <w:t>.</w:t>
            </w:r>
          </w:p>
          <w:p w:rsidR="00711CC9" w:rsidRPr="001F1B3B" w:rsidRDefault="00711CC9" w:rsidP="005F6CB1">
            <w:pPr>
              <w:pStyle w:val="ListParagraph"/>
              <w:numPr>
                <w:ilvl w:val="0"/>
                <w:numId w:val="33"/>
              </w:numPr>
              <w:spacing w:before="40" w:after="40" w:line="240" w:lineRule="auto"/>
              <w:ind w:left="288" w:hanging="288"/>
              <w:rPr>
                <w:rFonts w:cstheme="minorHAnsi"/>
              </w:rPr>
            </w:pPr>
            <w:r w:rsidRPr="001F1B3B">
              <w:rPr>
                <w:rFonts w:ascii="Times New Roman" w:hAnsi="Times New Roman" w:cs="Times New Roman"/>
              </w:rPr>
              <w:t>Create forums for teachers within a school or across a district to share their experiences and how they handled challenges</w:t>
            </w:r>
            <w:r>
              <w:rPr>
                <w:rFonts w:ascii="Times New Roman" w:hAnsi="Times New Roman" w:cs="Times New Roman"/>
              </w:rPr>
              <w:t>.</w:t>
            </w:r>
          </w:p>
        </w:tc>
      </w:tr>
      <w:tr w:rsidR="00BF78C7" w:rsidRPr="00231084" w:rsidTr="00BF78C7">
        <w:tc>
          <w:tcPr>
            <w:tcW w:w="5000" w:type="pct"/>
            <w:gridSpan w:val="3"/>
            <w:shd w:val="clear" w:color="auto" w:fill="B5C7DB" w:themeFill="text2" w:themeFillTint="66"/>
            <w:vAlign w:val="center"/>
          </w:tcPr>
          <w:p w:rsidR="00BF78C7" w:rsidRPr="00231084" w:rsidRDefault="00BF78C7" w:rsidP="005F6CB1">
            <w:pPr>
              <w:spacing w:before="40" w:after="40"/>
              <w:rPr>
                <w:rFonts w:ascii="Times New Roman" w:hAnsi="Times New Roman" w:cs="Times New Roman"/>
              </w:rPr>
            </w:pPr>
            <w:r w:rsidRPr="00231084">
              <w:rPr>
                <w:rFonts w:cstheme="minorHAnsi"/>
                <w:b/>
              </w:rPr>
              <w:t>Fostering the Ability to Apply New Knowledge and Skills</w:t>
            </w:r>
          </w:p>
        </w:tc>
      </w:tr>
      <w:tr w:rsidR="00711CC9" w:rsidRPr="00231084" w:rsidTr="00B25C4B">
        <w:tc>
          <w:tcPr>
            <w:tcW w:w="1669" w:type="pct"/>
            <w:vAlign w:val="center"/>
          </w:tcPr>
          <w:p w:rsidR="00711CC9" w:rsidRPr="001F1B3B" w:rsidRDefault="00711CC9" w:rsidP="005F6CB1">
            <w:pPr>
              <w:spacing w:before="40" w:after="40"/>
              <w:rPr>
                <w:rFonts w:ascii="Times New Roman" w:hAnsi="Times New Roman" w:cs="Times New Roman"/>
                <w:i/>
              </w:rPr>
            </w:pPr>
            <w:r w:rsidRPr="001F1B3B">
              <w:rPr>
                <w:rFonts w:ascii="Times New Roman" w:hAnsi="Times New Roman" w:cs="Times New Roman"/>
                <w:i/>
              </w:rPr>
              <w:t>Teacher Collaboration and Learning</w:t>
            </w:r>
          </w:p>
          <w:p w:rsidR="00711CC9" w:rsidRPr="001F1B3B" w:rsidRDefault="00711CC9" w:rsidP="005F6CB1">
            <w:pPr>
              <w:pStyle w:val="ListParagraph"/>
              <w:numPr>
                <w:ilvl w:val="0"/>
                <w:numId w:val="33"/>
              </w:numPr>
              <w:spacing w:before="40" w:after="40" w:line="240" w:lineRule="auto"/>
              <w:ind w:left="288" w:hanging="288"/>
              <w:rPr>
                <w:rFonts w:ascii="Times New Roman" w:hAnsi="Times New Roman" w:cs="Times New Roman"/>
              </w:rPr>
            </w:pPr>
            <w:r w:rsidRPr="001F1B3B">
              <w:rPr>
                <w:rFonts w:ascii="Times New Roman" w:hAnsi="Times New Roman" w:cs="Times New Roman"/>
              </w:rPr>
              <w:t>Teachers were given common planning/prep time</w:t>
            </w:r>
            <w:r>
              <w:rPr>
                <w:rFonts w:ascii="Times New Roman" w:hAnsi="Times New Roman" w:cs="Times New Roman"/>
              </w:rPr>
              <w:t>.</w:t>
            </w:r>
          </w:p>
          <w:p w:rsidR="00711CC9" w:rsidRPr="001F1B3B" w:rsidRDefault="00711CC9" w:rsidP="005F6CB1">
            <w:pPr>
              <w:pStyle w:val="ListParagraph"/>
              <w:numPr>
                <w:ilvl w:val="0"/>
                <w:numId w:val="33"/>
              </w:numPr>
              <w:spacing w:before="40" w:after="40" w:line="240" w:lineRule="auto"/>
              <w:ind w:left="288" w:hanging="288"/>
              <w:rPr>
                <w:rFonts w:ascii="Times New Roman" w:hAnsi="Times New Roman" w:cs="Times New Roman"/>
              </w:rPr>
            </w:pPr>
            <w:r w:rsidRPr="001F1B3B">
              <w:rPr>
                <w:rFonts w:ascii="Times New Roman" w:hAnsi="Times New Roman" w:cs="Times New Roman"/>
              </w:rPr>
              <w:t>Schools formed teacher-</w:t>
            </w:r>
            <w:r>
              <w:rPr>
                <w:rFonts w:ascii="Times New Roman" w:hAnsi="Times New Roman" w:cs="Times New Roman"/>
              </w:rPr>
              <w:t xml:space="preserve"> or coach-</w:t>
            </w:r>
            <w:r w:rsidRPr="001F1B3B">
              <w:rPr>
                <w:rFonts w:ascii="Times New Roman" w:hAnsi="Times New Roman" w:cs="Times New Roman"/>
              </w:rPr>
              <w:t>led PLCs</w:t>
            </w:r>
            <w:r>
              <w:rPr>
                <w:rFonts w:ascii="Times New Roman" w:hAnsi="Times New Roman" w:cs="Times New Roman"/>
              </w:rPr>
              <w:t>.</w:t>
            </w:r>
          </w:p>
          <w:p w:rsidR="00711CC9" w:rsidRPr="001F1B3B" w:rsidRDefault="00711CC9" w:rsidP="005F6CB1">
            <w:pPr>
              <w:pStyle w:val="ListParagraph"/>
              <w:numPr>
                <w:ilvl w:val="0"/>
                <w:numId w:val="33"/>
              </w:numPr>
              <w:spacing w:before="40" w:after="40" w:line="240" w:lineRule="auto"/>
              <w:ind w:left="288" w:hanging="288"/>
              <w:rPr>
                <w:rFonts w:ascii="Times New Roman" w:hAnsi="Times New Roman" w:cs="Times New Roman"/>
              </w:rPr>
            </w:pPr>
            <w:r w:rsidRPr="001F1B3B">
              <w:rPr>
                <w:rFonts w:ascii="Times New Roman" w:hAnsi="Times New Roman" w:cs="Times New Roman"/>
              </w:rPr>
              <w:t>Teachers participated in peer observations</w:t>
            </w:r>
            <w:r>
              <w:rPr>
                <w:rFonts w:ascii="Times New Roman" w:hAnsi="Times New Roman" w:cs="Times New Roman"/>
              </w:rPr>
              <w:t>.</w:t>
            </w:r>
          </w:p>
          <w:p w:rsidR="00711CC9" w:rsidRPr="001F1B3B" w:rsidRDefault="00711CC9" w:rsidP="005F6CB1">
            <w:pPr>
              <w:pStyle w:val="ListParagraph"/>
              <w:numPr>
                <w:ilvl w:val="0"/>
                <w:numId w:val="33"/>
              </w:numPr>
              <w:spacing w:before="40" w:after="40" w:line="240" w:lineRule="auto"/>
              <w:ind w:left="288" w:hanging="288"/>
              <w:rPr>
                <w:rFonts w:ascii="Times New Roman" w:hAnsi="Times New Roman" w:cs="Times New Roman"/>
              </w:rPr>
            </w:pPr>
            <w:r>
              <w:rPr>
                <w:rFonts w:ascii="Times New Roman" w:hAnsi="Times New Roman" w:cs="Times New Roman"/>
              </w:rPr>
              <w:t>Teachers presented best practices to other teachers.</w:t>
            </w:r>
          </w:p>
          <w:p w:rsidR="00711CC9" w:rsidRPr="001F1B3B" w:rsidRDefault="00711CC9" w:rsidP="005F6CB1">
            <w:pPr>
              <w:spacing w:before="40" w:after="40"/>
              <w:rPr>
                <w:rFonts w:ascii="Times New Roman" w:hAnsi="Times New Roman" w:cs="Times New Roman"/>
                <w:i/>
              </w:rPr>
            </w:pPr>
            <w:r w:rsidRPr="001F1B3B">
              <w:rPr>
                <w:rFonts w:ascii="Times New Roman" w:hAnsi="Times New Roman" w:cs="Times New Roman"/>
                <w:i/>
              </w:rPr>
              <w:t>Instructional Resources</w:t>
            </w:r>
          </w:p>
          <w:p w:rsidR="00711CC9" w:rsidRPr="001F1B3B" w:rsidRDefault="00711CC9" w:rsidP="005F6CB1">
            <w:pPr>
              <w:pStyle w:val="ListParagraph"/>
              <w:numPr>
                <w:ilvl w:val="0"/>
                <w:numId w:val="33"/>
              </w:numPr>
              <w:spacing w:before="40" w:after="40" w:line="240" w:lineRule="auto"/>
              <w:ind w:left="288" w:hanging="288"/>
              <w:rPr>
                <w:rFonts w:ascii="Times New Roman" w:hAnsi="Times New Roman" w:cs="Times New Roman"/>
              </w:rPr>
            </w:pPr>
            <w:r w:rsidRPr="001F1B3B">
              <w:rPr>
                <w:rFonts w:ascii="Times New Roman" w:hAnsi="Times New Roman" w:cs="Times New Roman"/>
              </w:rPr>
              <w:t>Model instructional units were provided to teachers</w:t>
            </w:r>
            <w:r>
              <w:rPr>
                <w:rFonts w:ascii="Times New Roman" w:hAnsi="Times New Roman" w:cs="Times New Roman"/>
              </w:rPr>
              <w:t>.</w:t>
            </w:r>
          </w:p>
          <w:p w:rsidR="00711CC9" w:rsidRPr="001F1B3B" w:rsidRDefault="00711CC9" w:rsidP="005F6CB1">
            <w:pPr>
              <w:pStyle w:val="ListParagraph"/>
              <w:numPr>
                <w:ilvl w:val="0"/>
                <w:numId w:val="33"/>
              </w:numPr>
              <w:spacing w:before="40" w:after="40" w:line="240" w:lineRule="auto"/>
              <w:ind w:left="288" w:hanging="288"/>
              <w:rPr>
                <w:rFonts w:ascii="Times New Roman" w:hAnsi="Times New Roman" w:cs="Times New Roman"/>
              </w:rPr>
            </w:pPr>
            <w:r>
              <w:rPr>
                <w:rFonts w:ascii="Times New Roman" w:hAnsi="Times New Roman" w:cs="Times New Roman"/>
              </w:rPr>
              <w:t>D</w:t>
            </w:r>
            <w:r w:rsidRPr="001F1B3B">
              <w:rPr>
                <w:rFonts w:ascii="Times New Roman" w:hAnsi="Times New Roman" w:cs="Times New Roman"/>
              </w:rPr>
              <w:t>istricts developed repositories of high-quality resources and materials</w:t>
            </w:r>
            <w:r>
              <w:rPr>
                <w:rFonts w:ascii="Times New Roman" w:hAnsi="Times New Roman" w:cs="Times New Roman"/>
              </w:rPr>
              <w:t>.</w:t>
            </w:r>
          </w:p>
        </w:tc>
        <w:tc>
          <w:tcPr>
            <w:tcW w:w="1666" w:type="pct"/>
          </w:tcPr>
          <w:p w:rsidR="00EB3CBF" w:rsidRPr="001F1B3B" w:rsidRDefault="00EB3CBF" w:rsidP="00B25C4B">
            <w:pPr>
              <w:pStyle w:val="ListParagraph"/>
              <w:numPr>
                <w:ilvl w:val="0"/>
                <w:numId w:val="33"/>
              </w:numPr>
              <w:spacing w:before="40" w:after="40" w:line="240" w:lineRule="auto"/>
              <w:ind w:left="288" w:hanging="288"/>
              <w:rPr>
                <w:rFonts w:cstheme="minorHAnsi"/>
              </w:rPr>
            </w:pPr>
            <w:r w:rsidRPr="001F1B3B">
              <w:rPr>
                <w:rFonts w:cstheme="minorHAnsi"/>
              </w:rPr>
              <w:t>Psychological blocks</w:t>
            </w:r>
          </w:p>
          <w:p w:rsidR="00EB3CBF" w:rsidRPr="001F1B3B" w:rsidRDefault="00EB3CBF" w:rsidP="00B25C4B">
            <w:pPr>
              <w:pStyle w:val="ListParagraph"/>
              <w:numPr>
                <w:ilvl w:val="0"/>
                <w:numId w:val="33"/>
              </w:numPr>
              <w:spacing w:before="40" w:after="40" w:line="240" w:lineRule="auto"/>
              <w:ind w:left="288" w:hanging="288"/>
              <w:rPr>
                <w:rFonts w:cstheme="minorHAnsi"/>
              </w:rPr>
            </w:pPr>
            <w:r w:rsidRPr="001F1B3B">
              <w:rPr>
                <w:rFonts w:cstheme="minorHAnsi"/>
              </w:rPr>
              <w:t>Physical and intellectual limitations</w:t>
            </w:r>
          </w:p>
          <w:p w:rsidR="00EB3CBF" w:rsidRPr="001F1B3B" w:rsidRDefault="00EB3CBF" w:rsidP="00B25C4B">
            <w:pPr>
              <w:pStyle w:val="ListParagraph"/>
              <w:numPr>
                <w:ilvl w:val="0"/>
                <w:numId w:val="33"/>
              </w:numPr>
              <w:spacing w:before="40" w:after="40" w:line="240" w:lineRule="auto"/>
              <w:ind w:left="288" w:hanging="288"/>
              <w:rPr>
                <w:rFonts w:cstheme="minorHAnsi"/>
              </w:rPr>
            </w:pPr>
            <w:r w:rsidRPr="001F1B3B">
              <w:rPr>
                <w:rFonts w:cstheme="minorHAnsi"/>
              </w:rPr>
              <w:t>Time needed to develop the needed skills</w:t>
            </w:r>
          </w:p>
          <w:p w:rsidR="00711CC9" w:rsidRPr="001F1B3B" w:rsidRDefault="00EB3CBF" w:rsidP="00B25C4B">
            <w:pPr>
              <w:pStyle w:val="ListParagraph"/>
              <w:numPr>
                <w:ilvl w:val="0"/>
                <w:numId w:val="33"/>
              </w:numPr>
              <w:spacing w:before="40" w:after="40" w:line="240" w:lineRule="auto"/>
              <w:ind w:left="288" w:hanging="288"/>
              <w:rPr>
                <w:rFonts w:cstheme="minorHAnsi"/>
              </w:rPr>
            </w:pPr>
            <w:r w:rsidRPr="001F1B3B">
              <w:rPr>
                <w:rFonts w:cstheme="minorHAnsi"/>
              </w:rPr>
              <w:t>Availability of ongoing support for the development of new abilities</w:t>
            </w:r>
          </w:p>
        </w:tc>
        <w:tc>
          <w:tcPr>
            <w:tcW w:w="1665" w:type="pct"/>
            <w:shd w:val="clear" w:color="auto" w:fill="auto"/>
          </w:tcPr>
          <w:p w:rsidR="00711CC9" w:rsidRPr="001F1B3B" w:rsidRDefault="00711CC9" w:rsidP="005F6CB1">
            <w:pPr>
              <w:pStyle w:val="ListParagraph"/>
              <w:numPr>
                <w:ilvl w:val="0"/>
                <w:numId w:val="33"/>
              </w:numPr>
              <w:spacing w:before="40" w:after="40" w:line="240" w:lineRule="auto"/>
              <w:ind w:left="288" w:hanging="288"/>
              <w:rPr>
                <w:rFonts w:cstheme="minorHAnsi"/>
              </w:rPr>
            </w:pPr>
            <w:r w:rsidRPr="001F1B3B">
              <w:rPr>
                <w:rFonts w:cstheme="minorHAnsi"/>
              </w:rPr>
              <w:t xml:space="preserve">Provide hands-on </w:t>
            </w:r>
            <w:r>
              <w:rPr>
                <w:rFonts w:cstheme="minorHAnsi"/>
              </w:rPr>
              <w:t>opportunities</w:t>
            </w:r>
            <w:r w:rsidRPr="001F1B3B">
              <w:rPr>
                <w:rFonts w:cstheme="minorHAnsi"/>
              </w:rPr>
              <w:t xml:space="preserve"> during training</w:t>
            </w:r>
            <w:r>
              <w:rPr>
                <w:rFonts w:cstheme="minorHAnsi"/>
              </w:rPr>
              <w:t>.</w:t>
            </w:r>
          </w:p>
          <w:p w:rsidR="00711CC9" w:rsidRPr="001F1B3B" w:rsidRDefault="00711CC9" w:rsidP="005F6CB1">
            <w:pPr>
              <w:pStyle w:val="ListParagraph"/>
              <w:numPr>
                <w:ilvl w:val="0"/>
                <w:numId w:val="33"/>
              </w:numPr>
              <w:spacing w:before="40" w:after="40" w:line="240" w:lineRule="auto"/>
              <w:ind w:left="288" w:hanging="288"/>
              <w:rPr>
                <w:rFonts w:cstheme="minorHAnsi"/>
              </w:rPr>
            </w:pPr>
            <w:r w:rsidRPr="001F1B3B">
              <w:rPr>
                <w:rFonts w:cstheme="minorHAnsi"/>
              </w:rPr>
              <w:t>Make coaches and expert consultants available to teachers</w:t>
            </w:r>
            <w:r>
              <w:rPr>
                <w:rFonts w:cstheme="minorHAnsi"/>
              </w:rPr>
              <w:t>.</w:t>
            </w:r>
          </w:p>
          <w:p w:rsidR="00711CC9" w:rsidRPr="001F1B3B" w:rsidRDefault="00711CC9" w:rsidP="005F6CB1">
            <w:pPr>
              <w:pStyle w:val="ListParagraph"/>
              <w:numPr>
                <w:ilvl w:val="0"/>
                <w:numId w:val="33"/>
              </w:numPr>
              <w:spacing w:before="40" w:after="40" w:line="240" w:lineRule="auto"/>
              <w:ind w:left="288" w:hanging="288"/>
              <w:rPr>
                <w:rFonts w:ascii="Times New Roman" w:hAnsi="Times New Roman" w:cs="Times New Roman"/>
              </w:rPr>
            </w:pPr>
            <w:r w:rsidRPr="001F1B3B">
              <w:rPr>
                <w:rFonts w:cstheme="minorHAnsi"/>
              </w:rPr>
              <w:t>Monitor performance to determine knowledge gaps and information needs</w:t>
            </w:r>
            <w:r>
              <w:rPr>
                <w:rFonts w:cstheme="minorHAnsi"/>
              </w:rPr>
              <w:t>.</w:t>
            </w:r>
          </w:p>
        </w:tc>
      </w:tr>
      <w:tr w:rsidR="00BF78C7" w:rsidRPr="00231084" w:rsidTr="00BF78C7">
        <w:tc>
          <w:tcPr>
            <w:tcW w:w="5000" w:type="pct"/>
            <w:gridSpan w:val="3"/>
            <w:shd w:val="clear" w:color="auto" w:fill="B5C7DB" w:themeFill="text2" w:themeFillTint="66"/>
            <w:vAlign w:val="center"/>
          </w:tcPr>
          <w:p w:rsidR="00BF78C7" w:rsidRPr="00231084" w:rsidRDefault="00BF78C7" w:rsidP="005F6CB1">
            <w:pPr>
              <w:spacing w:before="40" w:after="40"/>
              <w:rPr>
                <w:rFonts w:ascii="Times New Roman" w:hAnsi="Times New Roman" w:cs="Times New Roman"/>
                <w:b/>
              </w:rPr>
            </w:pPr>
            <w:r>
              <w:lastRenderedPageBreak/>
              <w:br w:type="page"/>
            </w:r>
            <w:r w:rsidRPr="00B25C4B">
              <w:rPr>
                <w:rFonts w:cstheme="minorHAnsi"/>
                <w:b/>
              </w:rPr>
              <w:t>Reinf</w:t>
            </w:r>
            <w:r w:rsidRPr="003D3ACF">
              <w:rPr>
                <w:rFonts w:cstheme="minorHAnsi"/>
                <w:b/>
              </w:rPr>
              <w:t>orcing</w:t>
            </w:r>
            <w:r w:rsidRPr="00231084">
              <w:rPr>
                <w:rFonts w:cstheme="minorHAnsi"/>
                <w:b/>
              </w:rPr>
              <w:t xml:space="preserve"> and Sustaining Change</w:t>
            </w:r>
          </w:p>
        </w:tc>
      </w:tr>
      <w:tr w:rsidR="00711CC9" w:rsidRPr="00231084" w:rsidTr="00B25C4B">
        <w:tc>
          <w:tcPr>
            <w:tcW w:w="1669" w:type="pct"/>
          </w:tcPr>
          <w:p w:rsidR="00711CC9" w:rsidRDefault="00711CC9" w:rsidP="005F6CB1">
            <w:pPr>
              <w:pStyle w:val="ListParagraph"/>
              <w:numPr>
                <w:ilvl w:val="0"/>
                <w:numId w:val="26"/>
              </w:numPr>
              <w:spacing w:before="40" w:after="40" w:line="240" w:lineRule="auto"/>
              <w:ind w:left="288" w:hanging="288"/>
              <w:rPr>
                <w:rFonts w:cstheme="minorHAnsi"/>
              </w:rPr>
            </w:pPr>
            <w:r>
              <w:rPr>
                <w:rFonts w:cstheme="minorHAnsi"/>
              </w:rPr>
              <w:t>Collaborative meetings continued to maintain common focus.</w:t>
            </w:r>
          </w:p>
          <w:p w:rsidR="00711CC9" w:rsidRDefault="00711CC9" w:rsidP="005F6CB1">
            <w:pPr>
              <w:pStyle w:val="ListParagraph"/>
              <w:numPr>
                <w:ilvl w:val="0"/>
                <w:numId w:val="26"/>
              </w:numPr>
              <w:spacing w:before="40" w:after="40" w:line="240" w:lineRule="auto"/>
              <w:ind w:left="288" w:hanging="288"/>
              <w:rPr>
                <w:rFonts w:cstheme="minorHAnsi"/>
              </w:rPr>
            </w:pPr>
            <w:r>
              <w:rPr>
                <w:rFonts w:cstheme="minorHAnsi"/>
              </w:rPr>
              <w:t>Schools publicized student work and successful teacher practices.</w:t>
            </w:r>
          </w:p>
          <w:p w:rsidR="00711CC9" w:rsidRDefault="00711CC9" w:rsidP="005F6CB1">
            <w:pPr>
              <w:pStyle w:val="ListParagraph"/>
              <w:numPr>
                <w:ilvl w:val="0"/>
                <w:numId w:val="26"/>
              </w:numPr>
              <w:spacing w:before="40" w:after="40" w:line="240" w:lineRule="auto"/>
              <w:ind w:left="288" w:hanging="288"/>
              <w:rPr>
                <w:rFonts w:cstheme="minorHAnsi"/>
              </w:rPr>
            </w:pPr>
            <w:r>
              <w:rPr>
                <w:rFonts w:cstheme="minorHAnsi"/>
              </w:rPr>
              <w:t>Grade-level standards were posted in each classroom.</w:t>
            </w:r>
          </w:p>
          <w:p w:rsidR="00711CC9" w:rsidRPr="00A75959" w:rsidRDefault="00711CC9" w:rsidP="005F6CB1">
            <w:pPr>
              <w:pStyle w:val="ListParagraph"/>
              <w:numPr>
                <w:ilvl w:val="0"/>
                <w:numId w:val="26"/>
              </w:numPr>
              <w:spacing w:before="40" w:after="40" w:line="240" w:lineRule="auto"/>
              <w:ind w:left="288" w:hanging="288"/>
              <w:rPr>
                <w:rFonts w:cstheme="minorHAnsi"/>
              </w:rPr>
            </w:pPr>
            <w:r>
              <w:rPr>
                <w:rFonts w:cstheme="minorHAnsi"/>
              </w:rPr>
              <w:t>District and school leaders looked for high-quality implementation during walkthroughs.</w:t>
            </w:r>
          </w:p>
          <w:p w:rsidR="00711CC9" w:rsidRPr="00A128C2" w:rsidRDefault="00711CC9" w:rsidP="00285E69">
            <w:pPr>
              <w:pStyle w:val="ListParagraph"/>
              <w:numPr>
                <w:ilvl w:val="0"/>
                <w:numId w:val="26"/>
              </w:numPr>
              <w:spacing w:before="40" w:after="40" w:line="240" w:lineRule="auto"/>
              <w:ind w:left="288" w:hanging="288"/>
              <w:rPr>
                <w:rFonts w:cstheme="minorHAnsi"/>
              </w:rPr>
            </w:pPr>
            <w:r>
              <w:rPr>
                <w:rFonts w:cstheme="minorHAnsi"/>
              </w:rPr>
              <w:t>Schools leaders held open conversations about the frameworks and implementation.</w:t>
            </w:r>
          </w:p>
        </w:tc>
        <w:tc>
          <w:tcPr>
            <w:tcW w:w="1666" w:type="pct"/>
          </w:tcPr>
          <w:p w:rsidR="00EB3CBF" w:rsidRPr="001F1B3B" w:rsidRDefault="00EB3CBF" w:rsidP="00EB3CBF">
            <w:pPr>
              <w:pStyle w:val="ListParagraph"/>
              <w:numPr>
                <w:ilvl w:val="0"/>
                <w:numId w:val="26"/>
              </w:numPr>
              <w:spacing w:before="40" w:after="40" w:line="240" w:lineRule="auto"/>
              <w:ind w:left="288" w:hanging="288"/>
              <w:rPr>
                <w:rFonts w:cstheme="minorHAnsi"/>
              </w:rPr>
            </w:pPr>
            <w:r w:rsidRPr="001F1B3B">
              <w:rPr>
                <w:rFonts w:cstheme="minorHAnsi"/>
              </w:rPr>
              <w:t xml:space="preserve">Association </w:t>
            </w:r>
            <w:r w:rsidR="002F6821">
              <w:rPr>
                <w:rFonts w:cstheme="minorHAnsi"/>
              </w:rPr>
              <w:t>between</w:t>
            </w:r>
            <w:r w:rsidRPr="001F1B3B">
              <w:rPr>
                <w:rFonts w:cstheme="minorHAnsi"/>
              </w:rPr>
              <w:t xml:space="preserve"> reinforcement </w:t>
            </w:r>
            <w:r w:rsidR="002F6821">
              <w:rPr>
                <w:rFonts w:cstheme="minorHAnsi"/>
              </w:rPr>
              <w:t>and</w:t>
            </w:r>
            <w:r w:rsidRPr="001F1B3B">
              <w:rPr>
                <w:rFonts w:cstheme="minorHAnsi"/>
              </w:rPr>
              <w:t xml:space="preserve"> accomplishment</w:t>
            </w:r>
          </w:p>
          <w:p w:rsidR="00EB3CBF" w:rsidRPr="001F1B3B" w:rsidRDefault="00EB3CBF" w:rsidP="00EB3CBF">
            <w:pPr>
              <w:pStyle w:val="ListParagraph"/>
              <w:numPr>
                <w:ilvl w:val="0"/>
                <w:numId w:val="26"/>
              </w:numPr>
              <w:spacing w:before="40" w:after="40" w:line="240" w:lineRule="auto"/>
              <w:ind w:left="288" w:hanging="288"/>
              <w:rPr>
                <w:rFonts w:cstheme="minorHAnsi"/>
              </w:rPr>
            </w:pPr>
            <w:r w:rsidRPr="001F1B3B">
              <w:rPr>
                <w:rFonts w:cstheme="minorHAnsi"/>
              </w:rPr>
              <w:t>Absence of negative consequences</w:t>
            </w:r>
          </w:p>
          <w:p w:rsidR="00EB3CBF" w:rsidRPr="001F1B3B" w:rsidRDefault="00EB3CBF" w:rsidP="00EB3CBF">
            <w:pPr>
              <w:pStyle w:val="ListParagraph"/>
              <w:numPr>
                <w:ilvl w:val="0"/>
                <w:numId w:val="26"/>
              </w:numPr>
              <w:spacing w:before="40" w:after="40" w:line="240" w:lineRule="auto"/>
              <w:ind w:left="288" w:hanging="288"/>
              <w:rPr>
                <w:rFonts w:cstheme="minorHAnsi"/>
              </w:rPr>
            </w:pPr>
            <w:r w:rsidRPr="001F1B3B">
              <w:rPr>
                <w:rFonts w:cstheme="minorHAnsi"/>
              </w:rPr>
              <w:t>Accountability system</w:t>
            </w:r>
          </w:p>
          <w:p w:rsidR="00711CC9" w:rsidRPr="001F1B3B" w:rsidRDefault="00EB3CBF" w:rsidP="00EB3CBF">
            <w:pPr>
              <w:pStyle w:val="ListParagraph"/>
              <w:numPr>
                <w:ilvl w:val="0"/>
                <w:numId w:val="25"/>
              </w:numPr>
              <w:spacing w:before="40" w:after="40" w:line="240" w:lineRule="auto"/>
              <w:ind w:left="288" w:hanging="288"/>
              <w:rPr>
                <w:rFonts w:ascii="Times New Roman" w:hAnsi="Times New Roman" w:cs="Times New Roman"/>
              </w:rPr>
            </w:pPr>
            <w:r w:rsidRPr="001F1B3B">
              <w:rPr>
                <w:rFonts w:cstheme="minorHAnsi"/>
              </w:rPr>
              <w:t>Meaningful rewards and incentives</w:t>
            </w:r>
          </w:p>
        </w:tc>
        <w:tc>
          <w:tcPr>
            <w:tcW w:w="1665" w:type="pct"/>
            <w:shd w:val="clear" w:color="auto" w:fill="auto"/>
          </w:tcPr>
          <w:p w:rsidR="00711CC9" w:rsidRPr="001F1B3B" w:rsidRDefault="00711CC9" w:rsidP="005F6CB1">
            <w:pPr>
              <w:pStyle w:val="ListParagraph"/>
              <w:numPr>
                <w:ilvl w:val="0"/>
                <w:numId w:val="25"/>
              </w:numPr>
              <w:spacing w:before="40" w:after="40" w:line="240" w:lineRule="auto"/>
              <w:ind w:left="288" w:hanging="288"/>
              <w:rPr>
                <w:rFonts w:ascii="Times New Roman" w:hAnsi="Times New Roman" w:cs="Times New Roman"/>
              </w:rPr>
            </w:pPr>
            <w:r w:rsidRPr="001F1B3B">
              <w:rPr>
                <w:rFonts w:ascii="Times New Roman" w:hAnsi="Times New Roman" w:cs="Times New Roman"/>
              </w:rPr>
              <w:t>Collect regular feedback from teachers to understand where change is taking hold and where there are challenges</w:t>
            </w:r>
            <w:r>
              <w:rPr>
                <w:rFonts w:ascii="Times New Roman" w:hAnsi="Times New Roman" w:cs="Times New Roman"/>
              </w:rPr>
              <w:t>.</w:t>
            </w:r>
            <w:r w:rsidRPr="001F1B3B">
              <w:rPr>
                <w:rFonts w:ascii="Times New Roman" w:hAnsi="Times New Roman" w:cs="Times New Roman"/>
              </w:rPr>
              <w:t xml:space="preserve"> </w:t>
            </w:r>
          </w:p>
          <w:p w:rsidR="00711CC9" w:rsidRPr="001F1B3B" w:rsidRDefault="00711CC9" w:rsidP="005F6CB1">
            <w:pPr>
              <w:pStyle w:val="ListParagraph"/>
              <w:numPr>
                <w:ilvl w:val="0"/>
                <w:numId w:val="25"/>
              </w:numPr>
              <w:spacing w:before="40" w:after="40" w:line="240" w:lineRule="auto"/>
              <w:ind w:left="288" w:hanging="288"/>
              <w:rPr>
                <w:rFonts w:ascii="Times New Roman" w:hAnsi="Times New Roman" w:cs="Times New Roman"/>
              </w:rPr>
            </w:pPr>
            <w:r w:rsidRPr="001F1B3B">
              <w:rPr>
                <w:rFonts w:ascii="Times New Roman" w:hAnsi="Times New Roman" w:cs="Times New Roman"/>
              </w:rPr>
              <w:t xml:space="preserve">Celebrate successes, exemplary classroom practices, </w:t>
            </w:r>
            <w:r>
              <w:rPr>
                <w:rFonts w:ascii="Times New Roman" w:hAnsi="Times New Roman" w:cs="Times New Roman"/>
              </w:rPr>
              <w:t>and</w:t>
            </w:r>
            <w:r w:rsidRPr="001F1B3B">
              <w:rPr>
                <w:rFonts w:ascii="Times New Roman" w:hAnsi="Times New Roman" w:cs="Times New Roman"/>
              </w:rPr>
              <w:t xml:space="preserve"> innovative teaching</w:t>
            </w:r>
            <w:r>
              <w:rPr>
                <w:rFonts w:ascii="Times New Roman" w:hAnsi="Times New Roman" w:cs="Times New Roman"/>
              </w:rPr>
              <w:t>.</w:t>
            </w:r>
          </w:p>
          <w:p w:rsidR="00711CC9" w:rsidRPr="001F1B3B" w:rsidRDefault="00711CC9" w:rsidP="005F6CB1">
            <w:pPr>
              <w:pStyle w:val="ListParagraph"/>
              <w:numPr>
                <w:ilvl w:val="0"/>
                <w:numId w:val="25"/>
              </w:numPr>
              <w:spacing w:before="40" w:after="40" w:line="240" w:lineRule="auto"/>
              <w:ind w:left="288" w:hanging="288"/>
              <w:rPr>
                <w:rFonts w:ascii="Times New Roman" w:hAnsi="Times New Roman" w:cs="Times New Roman"/>
              </w:rPr>
            </w:pPr>
            <w:r w:rsidRPr="001F1B3B">
              <w:rPr>
                <w:rFonts w:ascii="Times New Roman" w:hAnsi="Times New Roman" w:cs="Times New Roman"/>
              </w:rPr>
              <w:t>Continue leadership/planning team(s) with broad representation to sustain momentum</w:t>
            </w:r>
            <w:r>
              <w:rPr>
                <w:rFonts w:ascii="Times New Roman" w:hAnsi="Times New Roman" w:cs="Times New Roman"/>
              </w:rPr>
              <w:t>.</w:t>
            </w:r>
            <w:r w:rsidRPr="001F1B3B">
              <w:rPr>
                <w:rFonts w:ascii="Times New Roman" w:hAnsi="Times New Roman" w:cs="Times New Roman"/>
                <w:i/>
              </w:rPr>
              <w:t xml:space="preserve"> </w:t>
            </w:r>
          </w:p>
        </w:tc>
      </w:tr>
    </w:tbl>
    <w:p w:rsidR="00E865A6" w:rsidRDefault="00E865A6">
      <w:pPr>
        <w:spacing w:after="200" w:line="276" w:lineRule="auto"/>
        <w:rPr>
          <w:rFonts w:ascii="Times New Roman" w:hAnsi="Times New Roman" w:cs="Times New Roman"/>
          <w:szCs w:val="24"/>
        </w:rPr>
      </w:pPr>
    </w:p>
    <w:p w:rsidR="00717843" w:rsidRDefault="00717843">
      <w:pPr>
        <w:spacing w:after="200" w:line="276" w:lineRule="auto"/>
        <w:rPr>
          <w:rFonts w:ascii="Times New Roman" w:hAnsi="Times New Roman" w:cs="Times New Roman"/>
          <w:szCs w:val="24"/>
        </w:rPr>
      </w:pPr>
      <w:r>
        <w:rPr>
          <w:rFonts w:ascii="Times New Roman" w:hAnsi="Times New Roman" w:cs="Times New Roman"/>
          <w:szCs w:val="24"/>
        </w:rPr>
        <w:br w:type="page"/>
      </w:r>
    </w:p>
    <w:p w:rsidR="00717843" w:rsidRPr="00635057" w:rsidRDefault="00717843" w:rsidP="00717843">
      <w:pPr>
        <w:pStyle w:val="Heading1"/>
        <w:jc w:val="center"/>
      </w:pPr>
      <w:bookmarkStart w:id="52" w:name="_Toc398219533"/>
      <w:r>
        <w:lastRenderedPageBreak/>
        <w:t>Section 6: Recommendations</w:t>
      </w:r>
      <w:bookmarkEnd w:id="52"/>
    </w:p>
    <w:p w:rsidR="00717843" w:rsidRDefault="00717843" w:rsidP="00717843"/>
    <w:p w:rsidR="00A55A63" w:rsidRPr="00545931" w:rsidRDefault="00A55A63" w:rsidP="00A55A63">
      <w:pPr>
        <w:rPr>
          <w:rFonts w:ascii="Times New Roman" w:hAnsi="Times New Roman" w:cs="Times New Roman"/>
        </w:rPr>
      </w:pPr>
      <w:r>
        <w:rPr>
          <w:rFonts w:ascii="Times New Roman" w:hAnsi="Times New Roman" w:cs="Times New Roman"/>
        </w:rPr>
        <w:t xml:space="preserve">This section </w:t>
      </w:r>
      <w:r w:rsidRPr="00053D7E">
        <w:rPr>
          <w:rFonts w:ascii="Times New Roman" w:hAnsi="Times New Roman" w:cs="Times New Roman"/>
        </w:rPr>
        <w:t>answer</w:t>
      </w:r>
      <w:r w:rsidR="00711CC9">
        <w:rPr>
          <w:rFonts w:ascii="Times New Roman" w:hAnsi="Times New Roman" w:cs="Times New Roman"/>
        </w:rPr>
        <w:t>s</w:t>
      </w:r>
      <w:r w:rsidRPr="00053D7E">
        <w:rPr>
          <w:rFonts w:ascii="Times New Roman" w:hAnsi="Times New Roman" w:cs="Times New Roman"/>
        </w:rPr>
        <w:t xml:space="preserve"> the </w:t>
      </w:r>
      <w:r w:rsidR="003C10C3">
        <w:rPr>
          <w:rFonts w:ascii="Times New Roman" w:hAnsi="Times New Roman" w:cs="Times New Roman"/>
        </w:rPr>
        <w:t xml:space="preserve">following </w:t>
      </w:r>
      <w:r w:rsidRPr="00053D7E">
        <w:rPr>
          <w:rFonts w:ascii="Times New Roman" w:hAnsi="Times New Roman" w:cs="Times New Roman"/>
        </w:rPr>
        <w:t>question</w:t>
      </w:r>
      <w:r w:rsidR="003C10C3">
        <w:rPr>
          <w:rFonts w:ascii="Times New Roman" w:hAnsi="Times New Roman" w:cs="Times New Roman"/>
        </w:rPr>
        <w:t>:</w:t>
      </w:r>
      <w:r w:rsidRPr="00053D7E">
        <w:rPr>
          <w:rFonts w:ascii="Times New Roman" w:hAnsi="Times New Roman" w:cs="Times New Roman"/>
        </w:rPr>
        <w:t xml:space="preserve"> </w:t>
      </w:r>
      <w:r w:rsidRPr="00053D7E">
        <w:rPr>
          <w:rFonts w:ascii="Times New Roman" w:hAnsi="Times New Roman" w:cs="Times New Roman"/>
          <w:i/>
          <w:szCs w:val="24"/>
        </w:rPr>
        <w:t>What are the key lessons learned in implementing the 2011 frameworks for districts and schools?</w:t>
      </w:r>
      <w:r w:rsidR="00711CC9">
        <w:t xml:space="preserve"> </w:t>
      </w:r>
      <w:r w:rsidRPr="00545931">
        <w:rPr>
          <w:rFonts w:ascii="Times New Roman" w:hAnsi="Times New Roman" w:cs="Times New Roman"/>
        </w:rPr>
        <w:t>Based on data collected throughout this study</w:t>
      </w:r>
      <w:r w:rsidR="00815849">
        <w:rPr>
          <w:rFonts w:ascii="Times New Roman" w:hAnsi="Times New Roman" w:cs="Times New Roman"/>
        </w:rPr>
        <w:t>,</w:t>
      </w:r>
      <w:r w:rsidR="00756062">
        <w:rPr>
          <w:rFonts w:ascii="Times New Roman" w:hAnsi="Times New Roman" w:cs="Times New Roman"/>
        </w:rPr>
        <w:t xml:space="preserve"> and with the understanding </w:t>
      </w:r>
      <w:r w:rsidR="005B0271">
        <w:rPr>
          <w:rFonts w:ascii="Times New Roman" w:hAnsi="Times New Roman" w:cs="Times New Roman"/>
        </w:rPr>
        <w:t xml:space="preserve">that </w:t>
      </w:r>
      <w:r w:rsidR="00756062">
        <w:rPr>
          <w:rFonts w:ascii="Times New Roman" w:hAnsi="Times New Roman" w:cs="Times New Roman"/>
        </w:rPr>
        <w:t xml:space="preserve">change </w:t>
      </w:r>
      <w:r w:rsidR="005B0271">
        <w:rPr>
          <w:rFonts w:ascii="Times New Roman" w:hAnsi="Times New Roman" w:cs="Times New Roman"/>
        </w:rPr>
        <w:t xml:space="preserve">is </w:t>
      </w:r>
      <w:r w:rsidR="00756062">
        <w:rPr>
          <w:rFonts w:ascii="Times New Roman" w:hAnsi="Times New Roman" w:cs="Times New Roman"/>
        </w:rPr>
        <w:t>a process</w:t>
      </w:r>
      <w:r w:rsidR="00045590">
        <w:rPr>
          <w:rFonts w:ascii="Times New Roman" w:hAnsi="Times New Roman" w:cs="Times New Roman"/>
        </w:rPr>
        <w:t xml:space="preserve"> </w:t>
      </w:r>
      <w:r w:rsidR="002151CB">
        <w:rPr>
          <w:rFonts w:ascii="Times New Roman" w:hAnsi="Times New Roman" w:cs="Times New Roman"/>
        </w:rPr>
        <w:t>composed</w:t>
      </w:r>
      <w:r w:rsidR="00045590">
        <w:rPr>
          <w:rFonts w:ascii="Times New Roman" w:hAnsi="Times New Roman" w:cs="Times New Roman"/>
        </w:rPr>
        <w:t xml:space="preserve"> of interrelated building blocks</w:t>
      </w:r>
      <w:r w:rsidRPr="00545931">
        <w:rPr>
          <w:rFonts w:ascii="Times New Roman" w:hAnsi="Times New Roman" w:cs="Times New Roman"/>
        </w:rPr>
        <w:t xml:space="preserve">, the following are key points to consider </w:t>
      </w:r>
      <w:r w:rsidR="00E47F98">
        <w:rPr>
          <w:rFonts w:ascii="Times New Roman" w:hAnsi="Times New Roman" w:cs="Times New Roman"/>
        </w:rPr>
        <w:t>when</w:t>
      </w:r>
      <w:r w:rsidR="00E47F98" w:rsidRPr="00545931">
        <w:rPr>
          <w:rFonts w:ascii="Times New Roman" w:hAnsi="Times New Roman" w:cs="Times New Roman"/>
        </w:rPr>
        <w:t xml:space="preserve"> </w:t>
      </w:r>
      <w:r w:rsidRPr="00545931">
        <w:rPr>
          <w:rFonts w:ascii="Times New Roman" w:hAnsi="Times New Roman" w:cs="Times New Roman"/>
        </w:rPr>
        <w:t xml:space="preserve">implementing the 2011 frameworks in districts and schools. </w:t>
      </w:r>
    </w:p>
    <w:p w:rsidR="00A55A63" w:rsidRPr="00545931" w:rsidRDefault="00A55A63" w:rsidP="004509DD">
      <w:pPr>
        <w:pStyle w:val="Heading2"/>
      </w:pPr>
      <w:bookmarkStart w:id="53" w:name="_Toc398219534"/>
      <w:r w:rsidRPr="00545931">
        <w:t>Give Teachers a Role and Voice</w:t>
      </w:r>
      <w:bookmarkEnd w:id="53"/>
      <w:r w:rsidRPr="00545931">
        <w:t xml:space="preserve"> </w:t>
      </w:r>
    </w:p>
    <w:p w:rsidR="00A55A63" w:rsidRPr="00545931" w:rsidRDefault="00A55A63" w:rsidP="00A55A63">
      <w:pPr>
        <w:rPr>
          <w:rFonts w:ascii="Times New Roman" w:hAnsi="Times New Roman" w:cs="Times New Roman"/>
        </w:rPr>
      </w:pPr>
    </w:p>
    <w:p w:rsidR="00A55A63" w:rsidRPr="00545931" w:rsidRDefault="00A55A63" w:rsidP="00A55A63">
      <w:pPr>
        <w:rPr>
          <w:rFonts w:ascii="Times New Roman" w:hAnsi="Times New Roman" w:cs="Times New Roman"/>
        </w:rPr>
      </w:pPr>
      <w:r w:rsidRPr="00545931">
        <w:rPr>
          <w:rFonts w:ascii="Times New Roman" w:hAnsi="Times New Roman" w:cs="Times New Roman"/>
        </w:rPr>
        <w:t xml:space="preserve">District and school leaders alike stressed the importance of teacher involvement in the implementation process, “because they’re out there every day, and they know what needs to be taught. They know the students they </w:t>
      </w:r>
      <w:proofErr w:type="gramStart"/>
      <w:r w:rsidRPr="00545931">
        <w:rPr>
          <w:rFonts w:ascii="Times New Roman" w:hAnsi="Times New Roman" w:cs="Times New Roman"/>
        </w:rPr>
        <w:t>have</w:t>
      </w:r>
      <w:r w:rsidR="00AA007F">
        <w:rPr>
          <w:rFonts w:ascii="Times New Roman" w:hAnsi="Times New Roman" w:cs="Times New Roman"/>
        </w:rPr>
        <w:t>,</w:t>
      </w:r>
      <w:r w:rsidRPr="00545931">
        <w:rPr>
          <w:rFonts w:ascii="Times New Roman" w:hAnsi="Times New Roman" w:cs="Times New Roman"/>
        </w:rPr>
        <w:t>”</w:t>
      </w:r>
      <w:proofErr w:type="gramEnd"/>
      <w:r w:rsidRPr="00545931">
        <w:rPr>
          <w:rFonts w:ascii="Times New Roman" w:hAnsi="Times New Roman" w:cs="Times New Roman"/>
        </w:rPr>
        <w:t xml:space="preserve"> and </w:t>
      </w:r>
      <w:r w:rsidR="006802D3">
        <w:rPr>
          <w:rFonts w:ascii="Times New Roman" w:hAnsi="Times New Roman" w:cs="Times New Roman"/>
        </w:rPr>
        <w:t xml:space="preserve">they </w:t>
      </w:r>
      <w:r w:rsidRPr="00545931">
        <w:rPr>
          <w:rFonts w:ascii="Times New Roman" w:hAnsi="Times New Roman" w:cs="Times New Roman"/>
        </w:rPr>
        <w:t>are ultimately the individuals responsible for making the frameworks come alive in classrooms. As noted by one respondent, “That definitely eased the implementation</w:t>
      </w:r>
      <w:r w:rsidR="00AA007F">
        <w:rPr>
          <w:rFonts w:ascii="Times New Roman" w:hAnsi="Times New Roman" w:cs="Times New Roman"/>
        </w:rPr>
        <w:t>—</w:t>
      </w:r>
      <w:r w:rsidRPr="00545931">
        <w:rPr>
          <w:rFonts w:ascii="Times New Roman" w:hAnsi="Times New Roman" w:cs="Times New Roman"/>
        </w:rPr>
        <w:t>the fact that the teachers had choice and voice and they had involvement.”</w:t>
      </w:r>
      <w:r>
        <w:rPr>
          <w:rFonts w:ascii="Times New Roman" w:hAnsi="Times New Roman" w:cs="Times New Roman"/>
        </w:rPr>
        <w:t xml:space="preserve"> </w:t>
      </w:r>
    </w:p>
    <w:p w:rsidR="00A55A63" w:rsidRPr="00545931" w:rsidRDefault="00A55A63" w:rsidP="00A55A63">
      <w:pPr>
        <w:rPr>
          <w:rFonts w:ascii="Times New Roman" w:hAnsi="Times New Roman" w:cs="Times New Roman"/>
        </w:rPr>
      </w:pPr>
    </w:p>
    <w:p w:rsidR="00A55A63" w:rsidRPr="00545931" w:rsidRDefault="007919DE" w:rsidP="00A55A63">
      <w:pPr>
        <w:rPr>
          <w:rFonts w:ascii="Times New Roman" w:hAnsi="Times New Roman" w:cs="Times New Roman"/>
        </w:rPr>
      </w:pPr>
      <w:r>
        <w:rPr>
          <w:rFonts w:ascii="Times New Roman" w:hAnsi="Times New Roman" w:cs="Times New Roman"/>
        </w:rPr>
        <w:t>O</w:t>
      </w:r>
      <w:r w:rsidR="00A55A63" w:rsidRPr="00545931">
        <w:rPr>
          <w:rFonts w:ascii="Times New Roman" w:hAnsi="Times New Roman" w:cs="Times New Roman"/>
        </w:rPr>
        <w:t xml:space="preserve">ne important role for teachers is to be a member of district- or school-level planning or design committees responsible for analyzing the frameworks and creating curricular maps, modules, guides, and other resources and supports. </w:t>
      </w:r>
      <w:r w:rsidR="00AA007F">
        <w:rPr>
          <w:rFonts w:ascii="Times New Roman" w:hAnsi="Times New Roman" w:cs="Times New Roman"/>
        </w:rPr>
        <w:t>The</w:t>
      </w:r>
      <w:r w:rsidR="00AA007F" w:rsidRPr="00545931">
        <w:rPr>
          <w:rFonts w:ascii="Times New Roman" w:hAnsi="Times New Roman" w:cs="Times New Roman"/>
        </w:rPr>
        <w:t xml:space="preserve"> </w:t>
      </w:r>
      <w:r w:rsidR="00A55A63" w:rsidRPr="00545931">
        <w:rPr>
          <w:rFonts w:ascii="Times New Roman" w:hAnsi="Times New Roman" w:cs="Times New Roman"/>
        </w:rPr>
        <w:t>teachers on these teams are a “great asset” because they are able to clarify the standards and materials when they are back in their schools. Also, pride of ownership can be a powerful driver</w:t>
      </w:r>
      <w:r w:rsidR="00AA007F">
        <w:rPr>
          <w:rFonts w:ascii="Times New Roman" w:hAnsi="Times New Roman" w:cs="Times New Roman"/>
        </w:rPr>
        <w:t>,</w:t>
      </w:r>
      <w:r w:rsidR="00A55A63" w:rsidRPr="00545931">
        <w:rPr>
          <w:rFonts w:ascii="Times New Roman" w:hAnsi="Times New Roman" w:cs="Times New Roman"/>
        </w:rPr>
        <w:t xml:space="preserve"> as is evident in this comment from an instructional leader:</w:t>
      </w:r>
    </w:p>
    <w:p w:rsidR="00A55A63" w:rsidRPr="00545931" w:rsidRDefault="00A55A63" w:rsidP="00A55A63">
      <w:pPr>
        <w:spacing w:before="120"/>
        <w:ind w:left="720"/>
        <w:rPr>
          <w:rFonts w:ascii="Times New Roman" w:hAnsi="Times New Roman" w:cs="Times New Roman"/>
        </w:rPr>
      </w:pPr>
      <w:r w:rsidRPr="00545931">
        <w:rPr>
          <w:rFonts w:ascii="Times New Roman" w:hAnsi="Times New Roman" w:cs="Times New Roman"/>
        </w:rPr>
        <w:t>I think we have a pretty good understanding of the Common Core, of the practices, more so than most people because we’ve been unburying it and pulling it apart ourselves and not having someone else tell us what it’s supposed to mean…. The benefit of doing it ourselves is that it’s our work and we own it and we know it inside and out because we created it. So</w:t>
      </w:r>
      <w:r w:rsidR="00AA007F">
        <w:rPr>
          <w:rFonts w:ascii="Times New Roman" w:hAnsi="Times New Roman" w:cs="Times New Roman"/>
        </w:rPr>
        <w:t>,</w:t>
      </w:r>
      <w:r w:rsidRPr="00545931">
        <w:rPr>
          <w:rFonts w:ascii="Times New Roman" w:hAnsi="Times New Roman" w:cs="Times New Roman"/>
        </w:rPr>
        <w:t xml:space="preserve"> I think, when teachers come together and create a piece of work, there’s pride in it, and if it doesn’t work okay, then what do </w:t>
      </w:r>
      <w:proofErr w:type="gramStart"/>
      <w:r w:rsidRPr="00545931">
        <w:rPr>
          <w:rFonts w:ascii="Times New Roman" w:hAnsi="Times New Roman" w:cs="Times New Roman"/>
        </w:rPr>
        <w:t>we</w:t>
      </w:r>
      <w:proofErr w:type="gramEnd"/>
      <w:r w:rsidRPr="00545931">
        <w:rPr>
          <w:rFonts w:ascii="Times New Roman" w:hAnsi="Times New Roman" w:cs="Times New Roman"/>
        </w:rPr>
        <w:t xml:space="preserve"> do to make it work? </w:t>
      </w:r>
    </w:p>
    <w:p w:rsidR="00A55A63" w:rsidRPr="00545931" w:rsidRDefault="00A55A63" w:rsidP="00A55A63">
      <w:pPr>
        <w:rPr>
          <w:rFonts w:ascii="Times New Roman" w:hAnsi="Times New Roman" w:cs="Times New Roman"/>
        </w:rPr>
      </w:pPr>
    </w:p>
    <w:p w:rsidR="00A55A63" w:rsidRPr="00545931" w:rsidRDefault="00A55A63" w:rsidP="00A55A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545931">
        <w:rPr>
          <w:rFonts w:ascii="Times New Roman" w:hAnsi="Times New Roman" w:cs="Times New Roman"/>
        </w:rPr>
        <w:t xml:space="preserve">This </w:t>
      </w:r>
      <w:r w:rsidR="00AA007F">
        <w:rPr>
          <w:rFonts w:ascii="Times New Roman" w:hAnsi="Times New Roman" w:cs="Times New Roman"/>
        </w:rPr>
        <w:t>was</w:t>
      </w:r>
      <w:r w:rsidR="00AA007F" w:rsidRPr="00545931">
        <w:rPr>
          <w:rFonts w:ascii="Times New Roman" w:hAnsi="Times New Roman" w:cs="Times New Roman"/>
        </w:rPr>
        <w:t xml:space="preserve"> </w:t>
      </w:r>
      <w:r w:rsidRPr="00545931">
        <w:rPr>
          <w:rFonts w:ascii="Times New Roman" w:hAnsi="Times New Roman" w:cs="Times New Roman"/>
        </w:rPr>
        <w:t xml:space="preserve">echoed by </w:t>
      </w:r>
      <w:r>
        <w:rPr>
          <w:rFonts w:ascii="Times New Roman" w:hAnsi="Times New Roman" w:cs="Times New Roman"/>
        </w:rPr>
        <w:t>a</w:t>
      </w:r>
      <w:r w:rsidRPr="00545931">
        <w:rPr>
          <w:rFonts w:ascii="Times New Roman" w:hAnsi="Times New Roman" w:cs="Times New Roman"/>
        </w:rPr>
        <w:t xml:space="preserve"> teacher who </w:t>
      </w:r>
      <w:r w:rsidR="00AA007F">
        <w:rPr>
          <w:rFonts w:ascii="Times New Roman" w:hAnsi="Times New Roman" w:cs="Times New Roman"/>
        </w:rPr>
        <w:t>said</w:t>
      </w:r>
      <w:r w:rsidRPr="00545931">
        <w:rPr>
          <w:rFonts w:ascii="Times New Roman" w:hAnsi="Times New Roman" w:cs="Times New Roman"/>
        </w:rPr>
        <w:t xml:space="preserve">, “Being able to take responsibility for our students and where we’re going with it gives us a little bit more motivation, because it’s </w:t>
      </w:r>
      <w:r w:rsidRPr="00545931">
        <w:rPr>
          <w:rFonts w:ascii="Times New Roman" w:hAnsi="Times New Roman" w:cs="Times New Roman"/>
          <w:i/>
        </w:rPr>
        <w:t>our</w:t>
      </w:r>
      <w:r w:rsidRPr="00545931">
        <w:rPr>
          <w:rFonts w:ascii="Times New Roman" w:hAnsi="Times New Roman" w:cs="Times New Roman"/>
        </w:rPr>
        <w:t xml:space="preserve"> choice.”</w:t>
      </w:r>
    </w:p>
    <w:p w:rsidR="00A55A63" w:rsidRPr="00545931" w:rsidRDefault="00A55A63" w:rsidP="00A55A63">
      <w:pPr>
        <w:rPr>
          <w:rFonts w:ascii="Times New Roman" w:hAnsi="Times New Roman" w:cs="Times New Roman"/>
        </w:rPr>
      </w:pPr>
    </w:p>
    <w:p w:rsidR="00A55A63" w:rsidRDefault="00A55A63" w:rsidP="00A55A63">
      <w:pPr>
        <w:rPr>
          <w:rFonts w:ascii="Times New Roman" w:hAnsi="Times New Roman" w:cs="Times New Roman"/>
        </w:rPr>
      </w:pPr>
      <w:r w:rsidRPr="00545931">
        <w:rPr>
          <w:rFonts w:ascii="Times New Roman" w:hAnsi="Times New Roman" w:cs="Times New Roman"/>
        </w:rPr>
        <w:t xml:space="preserve">Another way to engage teachers and give them a voice in the transition process is to convene school-level collaborative opportunities (e.g., professional learning communities, data teams, or leadership teams) to facilitate teachers’ collective learning about the frameworks, foster collaboration on lesson planning, allow for debriefing on new lessons taught, and help school staff understand the “new mechanisms for teaching.” A district coordinator referred to professional learning </w:t>
      </w:r>
      <w:r w:rsidRPr="00545931">
        <w:rPr>
          <w:rFonts w:ascii="Times New Roman" w:hAnsi="Times New Roman" w:cs="Times New Roman"/>
          <w:spacing w:val="-4"/>
        </w:rPr>
        <w:t xml:space="preserve">communities in schools as “the most powerful venue” for professional learning and implementation, </w:t>
      </w:r>
      <w:r w:rsidRPr="00545931">
        <w:rPr>
          <w:rFonts w:ascii="Times New Roman" w:hAnsi="Times New Roman" w:cs="Times New Roman"/>
        </w:rPr>
        <w:t xml:space="preserve">adding, “The collaborative model of planning lessons and creating assessments and doing everything in a collaborative manner is absolutely necessary for this [initiative] to take effect.” </w:t>
      </w:r>
      <w:r>
        <w:rPr>
          <w:rFonts w:ascii="Times New Roman" w:hAnsi="Times New Roman" w:cs="Times New Roman"/>
        </w:rPr>
        <w:t>Another respondent said</w:t>
      </w:r>
      <w:r w:rsidR="00923228">
        <w:rPr>
          <w:rFonts w:ascii="Times New Roman" w:hAnsi="Times New Roman" w:cs="Times New Roman"/>
        </w:rPr>
        <w:t>:</w:t>
      </w:r>
    </w:p>
    <w:p w:rsidR="00A55A63" w:rsidRPr="0043019E" w:rsidRDefault="00A55A63" w:rsidP="00E7416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ind w:left="720"/>
        <w:rPr>
          <w:rFonts w:ascii="Times New Roman" w:eastAsiaTheme="minorHAnsi" w:hAnsi="Times New Roman" w:cs="Times New Roman"/>
          <w:sz w:val="24"/>
          <w:szCs w:val="24"/>
        </w:rPr>
      </w:pPr>
      <w:r>
        <w:rPr>
          <w:rFonts w:ascii="Times New Roman" w:eastAsiaTheme="minorHAnsi" w:hAnsi="Times New Roman" w:cs="Times New Roman"/>
          <w:sz w:val="24"/>
          <w:szCs w:val="24"/>
        </w:rPr>
        <w:t>F</w:t>
      </w:r>
      <w:r w:rsidRPr="0043019E">
        <w:rPr>
          <w:rFonts w:ascii="Times New Roman" w:eastAsiaTheme="minorHAnsi" w:hAnsi="Times New Roman" w:cs="Times New Roman"/>
          <w:sz w:val="24"/>
          <w:szCs w:val="24"/>
        </w:rPr>
        <w:t>or me the biggest lesson learn</w:t>
      </w:r>
      <w:r>
        <w:rPr>
          <w:rFonts w:ascii="Times New Roman" w:eastAsiaTheme="minorHAnsi" w:hAnsi="Times New Roman" w:cs="Times New Roman"/>
          <w:sz w:val="24"/>
          <w:szCs w:val="24"/>
        </w:rPr>
        <w:t>ed</w:t>
      </w:r>
      <w:r w:rsidRPr="0043019E">
        <w:rPr>
          <w:rFonts w:ascii="Times New Roman" w:eastAsiaTheme="minorHAnsi" w:hAnsi="Times New Roman" w:cs="Times New Roman"/>
          <w:sz w:val="24"/>
          <w:szCs w:val="24"/>
        </w:rPr>
        <w:t xml:space="preserve"> is that teachers listen to teachers, as they should</w:t>
      </w:r>
      <w:r w:rsidR="00EE4F03">
        <w:rPr>
          <w:rFonts w:ascii="Times New Roman" w:eastAsiaTheme="minorHAnsi" w:hAnsi="Times New Roman" w:cs="Times New Roman"/>
          <w:sz w:val="24"/>
          <w:szCs w:val="24"/>
        </w:rPr>
        <w:t>,</w:t>
      </w:r>
      <w:r w:rsidRPr="0043019E">
        <w:rPr>
          <w:rFonts w:ascii="Times New Roman" w:eastAsiaTheme="minorHAnsi" w:hAnsi="Times New Roman" w:cs="Times New Roman"/>
          <w:sz w:val="24"/>
          <w:szCs w:val="24"/>
        </w:rPr>
        <w:t xml:space="preserve"> because these are the folks that </w:t>
      </w:r>
      <w:r>
        <w:rPr>
          <w:rFonts w:ascii="Times New Roman" w:eastAsiaTheme="minorHAnsi" w:hAnsi="Times New Roman" w:cs="Times New Roman"/>
          <w:sz w:val="24"/>
          <w:szCs w:val="24"/>
        </w:rPr>
        <w:t xml:space="preserve">are really doing it every day. </w:t>
      </w:r>
      <w:r w:rsidRPr="0043019E">
        <w:rPr>
          <w:rFonts w:ascii="Times New Roman" w:eastAsiaTheme="minorHAnsi" w:hAnsi="Times New Roman" w:cs="Times New Roman"/>
          <w:sz w:val="24"/>
          <w:szCs w:val="24"/>
        </w:rPr>
        <w:t>T</w:t>
      </w:r>
      <w:r>
        <w:rPr>
          <w:rFonts w:ascii="Times New Roman" w:eastAsiaTheme="minorHAnsi" w:hAnsi="Times New Roman" w:cs="Times New Roman"/>
          <w:sz w:val="24"/>
          <w:szCs w:val="24"/>
        </w:rPr>
        <w:t xml:space="preserve">hey’re teaching those </w:t>
      </w:r>
      <w:r>
        <w:rPr>
          <w:rFonts w:ascii="Times New Roman" w:eastAsiaTheme="minorHAnsi" w:hAnsi="Times New Roman" w:cs="Times New Roman"/>
          <w:sz w:val="24"/>
          <w:szCs w:val="24"/>
        </w:rPr>
        <w:lastRenderedPageBreak/>
        <w:t xml:space="preserve">lessons. </w:t>
      </w:r>
      <w:r w:rsidRPr="0043019E">
        <w:rPr>
          <w:rFonts w:ascii="Times New Roman" w:eastAsiaTheme="minorHAnsi" w:hAnsi="Times New Roman" w:cs="Times New Roman"/>
          <w:sz w:val="24"/>
          <w:szCs w:val="24"/>
        </w:rPr>
        <w:t>They’re teaching those students every sing</w:t>
      </w:r>
      <w:r>
        <w:rPr>
          <w:rFonts w:ascii="Times New Roman" w:eastAsiaTheme="minorHAnsi" w:hAnsi="Times New Roman" w:cs="Times New Roman"/>
          <w:sz w:val="24"/>
          <w:szCs w:val="24"/>
        </w:rPr>
        <w:t xml:space="preserve">le day. So for me that’s key. </w:t>
      </w:r>
      <w:r w:rsidRPr="0043019E">
        <w:rPr>
          <w:rFonts w:ascii="Times New Roman" w:eastAsiaTheme="minorHAnsi" w:hAnsi="Times New Roman" w:cs="Times New Roman"/>
          <w:sz w:val="24"/>
          <w:szCs w:val="24"/>
        </w:rPr>
        <w:t>And I just think that being respectful to teachers and helping them help everyone is important.</w:t>
      </w:r>
    </w:p>
    <w:p w:rsidR="00A55A63" w:rsidRPr="00545931" w:rsidRDefault="00A55A63" w:rsidP="00A55A63">
      <w:pPr>
        <w:rPr>
          <w:rFonts w:ascii="Times New Roman" w:hAnsi="Times New Roman" w:cs="Times New Roman"/>
        </w:rPr>
      </w:pPr>
    </w:p>
    <w:p w:rsidR="00A55A63" w:rsidRPr="00545931" w:rsidRDefault="00A55A63" w:rsidP="00A55A63">
      <w:pPr>
        <w:rPr>
          <w:rFonts w:ascii="Times New Roman" w:hAnsi="Times New Roman" w:cs="Times New Roman"/>
        </w:rPr>
      </w:pPr>
      <w:r w:rsidRPr="00545931">
        <w:rPr>
          <w:rFonts w:ascii="Times New Roman" w:hAnsi="Times New Roman" w:cs="Times New Roman"/>
        </w:rPr>
        <w:t xml:space="preserve">Giving teachers opportunities to participate is critical </w:t>
      </w:r>
      <w:r w:rsidR="00EE4F03">
        <w:rPr>
          <w:rFonts w:ascii="Times New Roman" w:hAnsi="Times New Roman" w:cs="Times New Roman"/>
        </w:rPr>
        <w:t>in gaining</w:t>
      </w:r>
      <w:r w:rsidRPr="00545931">
        <w:rPr>
          <w:rFonts w:ascii="Times New Roman" w:hAnsi="Times New Roman" w:cs="Times New Roman"/>
        </w:rPr>
        <w:t xml:space="preserve"> their </w:t>
      </w:r>
      <w:r>
        <w:rPr>
          <w:rFonts w:ascii="Times New Roman" w:hAnsi="Times New Roman" w:cs="Times New Roman"/>
        </w:rPr>
        <w:t>acceptance and commitment</w:t>
      </w:r>
      <w:r w:rsidRPr="00545931">
        <w:rPr>
          <w:rFonts w:ascii="Times New Roman" w:hAnsi="Times New Roman" w:cs="Times New Roman"/>
        </w:rPr>
        <w:t>. The more engaged teachers are, the greater their desire to participate in the change and, for some, to also lead the change among their peers.</w:t>
      </w:r>
    </w:p>
    <w:p w:rsidR="00A55A63" w:rsidRDefault="00A55A63" w:rsidP="004509DD">
      <w:pPr>
        <w:pStyle w:val="Heading2"/>
      </w:pPr>
      <w:bookmarkStart w:id="54" w:name="_Toc398219535"/>
      <w:r w:rsidRPr="00545931">
        <w:t>Engaged Leadership Is Critical</w:t>
      </w:r>
      <w:bookmarkEnd w:id="54"/>
      <w:r w:rsidR="00D97F1B">
        <w:t xml:space="preserve"> </w:t>
      </w:r>
    </w:p>
    <w:p w:rsidR="00D97F1B" w:rsidRPr="00D97F1B" w:rsidRDefault="00D97F1B" w:rsidP="00D97F1B"/>
    <w:p w:rsidR="00A55A63" w:rsidRPr="00545931" w:rsidRDefault="00A55A63" w:rsidP="00A55A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545931">
        <w:rPr>
          <w:rFonts w:ascii="Times New Roman" w:hAnsi="Times New Roman" w:cs="Times New Roman"/>
        </w:rPr>
        <w:t xml:space="preserve">Although teachers are on the frontlines of implementation, district and school leaders play a critical role in initiating the change and maintaining focus and momentum. In schools where implementation of the frameworks was most </w:t>
      </w:r>
      <w:r w:rsidR="006A538D">
        <w:rPr>
          <w:rFonts w:ascii="Times New Roman" w:hAnsi="Times New Roman" w:cs="Times New Roman"/>
        </w:rPr>
        <w:t>effective</w:t>
      </w:r>
      <w:r w:rsidRPr="00545931">
        <w:rPr>
          <w:rFonts w:ascii="Times New Roman" w:hAnsi="Times New Roman" w:cs="Times New Roman"/>
        </w:rPr>
        <w:t>, district leaders were visible and actively engaged. They led the transition process and provided vision, direction, and support. As one interviewee shared</w:t>
      </w:r>
      <w:r w:rsidR="00923228">
        <w:rPr>
          <w:rFonts w:ascii="Times New Roman" w:hAnsi="Times New Roman" w:cs="Times New Roman"/>
        </w:rPr>
        <w:t>:</w:t>
      </w:r>
    </w:p>
    <w:p w:rsidR="00A55A63" w:rsidRPr="00545931" w:rsidRDefault="00A55A63" w:rsidP="00A55A63">
      <w:pPr>
        <w:spacing w:before="120"/>
        <w:ind w:left="720"/>
        <w:rPr>
          <w:rFonts w:ascii="Times New Roman" w:hAnsi="Times New Roman" w:cs="Times New Roman"/>
        </w:rPr>
      </w:pPr>
      <w:r w:rsidRPr="00545931">
        <w:rPr>
          <w:rFonts w:ascii="Times New Roman" w:eastAsia="Calibri" w:hAnsi="Times New Roman" w:cs="Times New Roman"/>
        </w:rPr>
        <w:t xml:space="preserve">I think it’s just easier for teachers when the district is pushing it more and, you know, they’re investing in programs that are aligned to </w:t>
      </w:r>
      <w:r w:rsidR="00EE4F03">
        <w:rPr>
          <w:rFonts w:ascii="Times New Roman" w:eastAsia="Calibri" w:hAnsi="Times New Roman" w:cs="Times New Roman"/>
        </w:rPr>
        <w:t>C</w:t>
      </w:r>
      <w:r w:rsidR="00EE4F03" w:rsidRPr="00545931">
        <w:rPr>
          <w:rFonts w:ascii="Times New Roman" w:eastAsia="Calibri" w:hAnsi="Times New Roman" w:cs="Times New Roman"/>
        </w:rPr>
        <w:t xml:space="preserve">ommon </w:t>
      </w:r>
      <w:r w:rsidR="00EE4F03">
        <w:rPr>
          <w:rFonts w:ascii="Times New Roman" w:eastAsia="Calibri" w:hAnsi="Times New Roman" w:cs="Times New Roman"/>
        </w:rPr>
        <w:t>C</w:t>
      </w:r>
      <w:r w:rsidR="00EE4F03" w:rsidRPr="00545931">
        <w:rPr>
          <w:rFonts w:ascii="Times New Roman" w:eastAsia="Calibri" w:hAnsi="Times New Roman" w:cs="Times New Roman"/>
        </w:rPr>
        <w:t xml:space="preserve">ore </w:t>
      </w:r>
      <w:r w:rsidRPr="00545931">
        <w:rPr>
          <w:rFonts w:ascii="Times New Roman" w:eastAsia="Calibri" w:hAnsi="Times New Roman" w:cs="Times New Roman"/>
        </w:rPr>
        <w:t>because I think it makes it a little easier for the teachers and it also gives them what they need. And I think without the district kind of pushing it and saying this has to be done, teachers aren’t going to do it, you know. They don’t have the materials and everything that they need, so it’s definitely something.</w:t>
      </w:r>
    </w:p>
    <w:p w:rsidR="00A55A63" w:rsidRDefault="00A55A63" w:rsidP="00A55A63">
      <w:pPr>
        <w:rPr>
          <w:rFonts w:ascii="Times New Roman" w:hAnsi="Times New Roman" w:cs="Times New Roman"/>
        </w:rPr>
      </w:pPr>
    </w:p>
    <w:p w:rsidR="00A55A63" w:rsidRPr="00545931" w:rsidRDefault="00A55A63" w:rsidP="00A55A63">
      <w:pPr>
        <w:rPr>
          <w:rFonts w:ascii="Times New Roman" w:hAnsi="Times New Roman" w:cs="Times New Roman"/>
        </w:rPr>
      </w:pPr>
      <w:r>
        <w:rPr>
          <w:rFonts w:ascii="Times New Roman" w:hAnsi="Times New Roman" w:cs="Times New Roman"/>
        </w:rPr>
        <w:t xml:space="preserve">For some districts, the “key was to have a superintendent [who is] forward moving and thinking” but also skilled in “helping us [school staff] see how it was all connected and making it a little easier.” Because of the dedication and passion of these individuals, in the eyes of some respondents, they are the driving force for the change and “the proud parent you don’t want to disappoint.” </w:t>
      </w:r>
    </w:p>
    <w:p w:rsidR="00A55A63" w:rsidRDefault="00A55A63" w:rsidP="00A55A63">
      <w:pPr>
        <w:pStyle w:val="Header"/>
        <w:widowControl w:val="0"/>
        <w:contextualSpacing/>
        <w:rPr>
          <w:rFonts w:ascii="Times New Roman" w:hAnsi="Times New Roman" w:cs="Times New Roman"/>
          <w:sz w:val="24"/>
          <w:szCs w:val="24"/>
        </w:rPr>
      </w:pPr>
    </w:p>
    <w:p w:rsidR="00A55A63" w:rsidRPr="00545931" w:rsidRDefault="00A55A63" w:rsidP="00A55A63">
      <w:pPr>
        <w:pStyle w:val="Header"/>
        <w:widowControl w:val="0"/>
        <w:contextualSpacing/>
        <w:rPr>
          <w:rFonts w:ascii="Times New Roman" w:hAnsi="Times New Roman" w:cs="Times New Roman"/>
          <w:sz w:val="24"/>
          <w:szCs w:val="24"/>
        </w:rPr>
      </w:pPr>
      <w:r w:rsidRPr="00545931">
        <w:rPr>
          <w:rFonts w:ascii="Times New Roman" w:hAnsi="Times New Roman" w:cs="Times New Roman"/>
          <w:sz w:val="24"/>
          <w:szCs w:val="24"/>
        </w:rPr>
        <w:t xml:space="preserve">Just as vital as district leadership in providing an overall plan for implementation of the frameworks, school leaders </w:t>
      </w:r>
      <w:r w:rsidR="00923228">
        <w:rPr>
          <w:rFonts w:ascii="Times New Roman" w:hAnsi="Times New Roman" w:cs="Times New Roman"/>
          <w:sz w:val="24"/>
          <w:szCs w:val="24"/>
        </w:rPr>
        <w:t>play an important role in communicating</w:t>
      </w:r>
      <w:r w:rsidR="00923228" w:rsidRPr="00545931">
        <w:rPr>
          <w:rFonts w:ascii="Times New Roman" w:hAnsi="Times New Roman" w:cs="Times New Roman"/>
          <w:sz w:val="24"/>
          <w:szCs w:val="24"/>
        </w:rPr>
        <w:t xml:space="preserve"> </w:t>
      </w:r>
      <w:r w:rsidRPr="00545931">
        <w:rPr>
          <w:rFonts w:ascii="Times New Roman" w:hAnsi="Times New Roman" w:cs="Times New Roman"/>
          <w:sz w:val="24"/>
          <w:szCs w:val="24"/>
        </w:rPr>
        <w:t xml:space="preserve">a vision for teachers and students, </w:t>
      </w:r>
      <w:r w:rsidR="00B0041B">
        <w:rPr>
          <w:rFonts w:ascii="Times New Roman" w:hAnsi="Times New Roman" w:cs="Times New Roman"/>
          <w:sz w:val="24"/>
          <w:szCs w:val="24"/>
        </w:rPr>
        <w:t>ensuring</w:t>
      </w:r>
      <w:r w:rsidR="00B0041B" w:rsidRPr="00545931">
        <w:rPr>
          <w:rFonts w:ascii="Times New Roman" w:hAnsi="Times New Roman" w:cs="Times New Roman"/>
          <w:sz w:val="24"/>
          <w:szCs w:val="24"/>
        </w:rPr>
        <w:t xml:space="preserve"> </w:t>
      </w:r>
      <w:r w:rsidRPr="00545931">
        <w:rPr>
          <w:rFonts w:ascii="Times New Roman" w:hAnsi="Times New Roman" w:cs="Times New Roman"/>
          <w:sz w:val="24"/>
          <w:szCs w:val="24"/>
        </w:rPr>
        <w:t xml:space="preserve">that the frameworks remain a priority, and </w:t>
      </w:r>
      <w:r w:rsidR="00B0041B">
        <w:rPr>
          <w:rFonts w:ascii="Times New Roman" w:hAnsi="Times New Roman" w:cs="Times New Roman"/>
          <w:sz w:val="24"/>
          <w:szCs w:val="24"/>
        </w:rPr>
        <w:t>promoting</w:t>
      </w:r>
      <w:r w:rsidR="00B0041B" w:rsidRPr="00545931">
        <w:rPr>
          <w:rFonts w:ascii="Times New Roman" w:hAnsi="Times New Roman" w:cs="Times New Roman"/>
          <w:sz w:val="24"/>
          <w:szCs w:val="24"/>
        </w:rPr>
        <w:t xml:space="preserve"> </w:t>
      </w:r>
      <w:r w:rsidRPr="00545931">
        <w:rPr>
          <w:rFonts w:ascii="Times New Roman" w:hAnsi="Times New Roman" w:cs="Times New Roman"/>
          <w:sz w:val="24"/>
          <w:szCs w:val="24"/>
        </w:rPr>
        <w:t>consistency across classrooms. One middle school principal said, “It’s about being present, being in the classrooms, having people see you, talking to people about their own experiences.” Another interviewee described the role of an effective school leader in this way:</w:t>
      </w:r>
    </w:p>
    <w:p w:rsidR="00A55A63" w:rsidRPr="00545931" w:rsidRDefault="00A55A63" w:rsidP="00A55A63">
      <w:pPr>
        <w:pStyle w:val="Header"/>
        <w:widowControl w:val="0"/>
        <w:spacing w:before="120"/>
        <w:ind w:left="720"/>
        <w:rPr>
          <w:rFonts w:ascii="Times New Roman" w:hAnsi="Times New Roman" w:cs="Times New Roman"/>
          <w:sz w:val="24"/>
          <w:szCs w:val="24"/>
        </w:rPr>
      </w:pPr>
      <w:r w:rsidRPr="00545931">
        <w:rPr>
          <w:rFonts w:ascii="Times New Roman" w:hAnsi="Times New Roman" w:cs="Times New Roman"/>
          <w:sz w:val="24"/>
          <w:szCs w:val="24"/>
        </w:rPr>
        <w:t>You need to support teachers in getting them comfortable with the materials. You have to be present as an administrator in the conversations around curriculum and in classrooms, so that teachers feel validated when it’s going well and supported when it’s not. You can’t leave it to your coaches…. You have to know the frameworks as well as your teachers, so you can go in and have a conversation with them about implementation and objectives and things like that.</w:t>
      </w:r>
    </w:p>
    <w:p w:rsidR="00A55A63" w:rsidRPr="00545931" w:rsidRDefault="00A55A63" w:rsidP="004509DD">
      <w:pPr>
        <w:pStyle w:val="Heading2"/>
      </w:pPr>
      <w:bookmarkStart w:id="55" w:name="_Toc398219536"/>
      <w:r w:rsidRPr="00545931">
        <w:t>Start Gradually and Stay Focused</w:t>
      </w:r>
      <w:bookmarkEnd w:id="55"/>
    </w:p>
    <w:p w:rsidR="00A55A63" w:rsidRPr="00545931" w:rsidRDefault="00A55A63" w:rsidP="00A55A63">
      <w:pPr>
        <w:rPr>
          <w:rFonts w:ascii="Times New Roman" w:hAnsi="Times New Roman" w:cs="Times New Roman"/>
        </w:rPr>
      </w:pPr>
    </w:p>
    <w:p w:rsidR="00A55A63" w:rsidRPr="00545931" w:rsidRDefault="00A55A63" w:rsidP="00A55A63">
      <w:pPr>
        <w:pStyle w:val="BodyText"/>
        <w:spacing w:before="0"/>
        <w:rPr>
          <w:rFonts w:ascii="Times New Roman" w:hAnsi="Times New Roman"/>
        </w:rPr>
      </w:pPr>
      <w:r w:rsidRPr="00545931">
        <w:rPr>
          <w:rFonts w:ascii="Times New Roman" w:hAnsi="Times New Roman"/>
        </w:rPr>
        <w:t xml:space="preserve">Nearly all district and school respondents referred in some way to implementation of the 2011 frameworks as a gradual, even methodical, transition. </w:t>
      </w:r>
      <w:r>
        <w:rPr>
          <w:rFonts w:ascii="Times New Roman" w:hAnsi="Times New Roman"/>
        </w:rPr>
        <w:t xml:space="preserve">A respondent from one school referenced a three-year rollout of the frameworks, with new standards added to the implementation schedule each year. In addition to being gradual, this approach was described as going “deep and steady” </w:t>
      </w:r>
      <w:r>
        <w:rPr>
          <w:rFonts w:ascii="Times New Roman" w:hAnsi="Times New Roman"/>
        </w:rPr>
        <w:lastRenderedPageBreak/>
        <w:t>and “easy for teachers.” A</w:t>
      </w:r>
      <w:r w:rsidRPr="00545931">
        <w:rPr>
          <w:rFonts w:ascii="Times New Roman" w:hAnsi="Times New Roman"/>
        </w:rPr>
        <w:t xml:space="preserve"> district leader made the following comment about the district’s overall goal and measured approach:</w:t>
      </w:r>
    </w:p>
    <w:p w:rsidR="00A55A63" w:rsidRPr="00A55A63" w:rsidRDefault="00A55A63" w:rsidP="00A55A63">
      <w:pPr>
        <w:spacing w:before="120"/>
        <w:ind w:left="720"/>
        <w:rPr>
          <w:rStyle w:val="IntenseQuoteChar"/>
          <w:rFonts w:ascii="Times New Roman" w:hAnsi="Times New Roman" w:cs="Times New Roman"/>
          <w:b w:val="0"/>
          <w:i w:val="0"/>
          <w:color w:val="000000" w:themeColor="text1"/>
          <w:spacing w:val="-2"/>
        </w:rPr>
      </w:pPr>
      <w:r w:rsidRPr="00A55A63">
        <w:rPr>
          <w:rStyle w:val="IntenseQuoteChar"/>
          <w:rFonts w:ascii="Times New Roman" w:hAnsi="Times New Roman" w:cs="Times New Roman"/>
          <w:b w:val="0"/>
          <w:i w:val="0"/>
          <w:color w:val="000000" w:themeColor="text1"/>
        </w:rPr>
        <w:t>It was never the goal just to say we’re implemented. It was our goal of implementing with quality</w:t>
      </w:r>
      <w:r w:rsidR="00EE4F03">
        <w:rPr>
          <w:rStyle w:val="IntenseQuoteChar"/>
          <w:rFonts w:ascii="Times New Roman" w:hAnsi="Times New Roman" w:cs="Times New Roman"/>
          <w:b w:val="0"/>
          <w:i w:val="0"/>
          <w:color w:val="000000" w:themeColor="text1"/>
        </w:rPr>
        <w:t>,</w:t>
      </w:r>
      <w:r w:rsidRPr="00A55A63">
        <w:rPr>
          <w:rStyle w:val="IntenseQuoteChar"/>
          <w:rFonts w:ascii="Times New Roman" w:hAnsi="Times New Roman" w:cs="Times New Roman"/>
          <w:b w:val="0"/>
          <w:i w:val="0"/>
          <w:color w:val="000000" w:themeColor="text1"/>
        </w:rPr>
        <w:t xml:space="preserve"> and hopefully, thereby creating quality results. That is the focus. That’s the message that goes out, along with this idea that I do not expect perfection in a given year, that I do see this as a </w:t>
      </w:r>
      <w:proofErr w:type="gramStart"/>
      <w:r w:rsidRPr="00A55A63">
        <w:rPr>
          <w:rStyle w:val="IntenseQuoteChar"/>
          <w:rFonts w:ascii="Times New Roman" w:hAnsi="Times New Roman" w:cs="Times New Roman"/>
          <w:b w:val="0"/>
          <w:i w:val="0"/>
          <w:color w:val="000000" w:themeColor="text1"/>
        </w:rPr>
        <w:t>process, that</w:t>
      </w:r>
      <w:proofErr w:type="gramEnd"/>
      <w:r w:rsidRPr="00A55A63">
        <w:rPr>
          <w:rStyle w:val="IntenseQuoteChar"/>
          <w:rFonts w:ascii="Times New Roman" w:hAnsi="Times New Roman" w:cs="Times New Roman"/>
          <w:b w:val="0"/>
          <w:i w:val="0"/>
          <w:color w:val="000000" w:themeColor="text1"/>
        </w:rPr>
        <w:t xml:space="preserve"> I totally understand the vast amount of work that </w:t>
      </w:r>
      <w:r w:rsidRPr="00A55A63">
        <w:rPr>
          <w:rStyle w:val="IntenseQuoteChar"/>
          <w:rFonts w:ascii="Times New Roman" w:hAnsi="Times New Roman" w:cs="Times New Roman"/>
          <w:b w:val="0"/>
          <w:i w:val="0"/>
          <w:color w:val="000000" w:themeColor="text1"/>
          <w:spacing w:val="-2"/>
        </w:rPr>
        <w:t>teachers are asked to do on a daily basis.</w:t>
      </w:r>
    </w:p>
    <w:p w:rsidR="00A55A63" w:rsidRPr="00A55A63" w:rsidRDefault="00A55A63" w:rsidP="00A55A63">
      <w:pPr>
        <w:rPr>
          <w:rFonts w:ascii="Times New Roman" w:hAnsi="Times New Roman" w:cs="Times New Roman"/>
        </w:rPr>
      </w:pPr>
    </w:p>
    <w:p w:rsidR="00A55A63" w:rsidRDefault="00A55A63" w:rsidP="00A55A63">
      <w:pPr>
        <w:rPr>
          <w:rFonts w:ascii="Times New Roman" w:hAnsi="Times New Roman" w:cs="Times New Roman"/>
        </w:rPr>
      </w:pPr>
      <w:r w:rsidRPr="00545931">
        <w:rPr>
          <w:rFonts w:ascii="Times New Roman" w:hAnsi="Times New Roman" w:cs="Times New Roman"/>
        </w:rPr>
        <w:t xml:space="preserve">This is </w:t>
      </w:r>
      <w:r w:rsidR="007919DE">
        <w:rPr>
          <w:rFonts w:ascii="Times New Roman" w:hAnsi="Times New Roman" w:cs="Times New Roman"/>
        </w:rPr>
        <w:t xml:space="preserve">an </w:t>
      </w:r>
      <w:r w:rsidRPr="00545931">
        <w:rPr>
          <w:rFonts w:ascii="Times New Roman" w:hAnsi="Times New Roman" w:cs="Times New Roman"/>
        </w:rPr>
        <w:t xml:space="preserve">important message to communicate to teachers, who often feel besieged with other initiatives, priorities, and responsibilities. </w:t>
      </w:r>
    </w:p>
    <w:p w:rsidR="00A55A63" w:rsidRDefault="00A55A63" w:rsidP="00A55A63">
      <w:pPr>
        <w:rPr>
          <w:rFonts w:ascii="Times New Roman" w:hAnsi="Times New Roman" w:cs="Times New Roman"/>
        </w:rPr>
      </w:pPr>
    </w:p>
    <w:p w:rsidR="00A55A63" w:rsidRPr="00545931" w:rsidRDefault="00A55A63" w:rsidP="00A55A63">
      <w:pPr>
        <w:rPr>
          <w:rFonts w:ascii="Times New Roman" w:hAnsi="Times New Roman" w:cs="Times New Roman"/>
        </w:rPr>
      </w:pPr>
      <w:r w:rsidRPr="00545931">
        <w:rPr>
          <w:rFonts w:ascii="Times New Roman" w:hAnsi="Times New Roman" w:cs="Times New Roman"/>
        </w:rPr>
        <w:t>According to key informant interviews, schools that have experienced more hardship with implementation have heard a different message from the district</w:t>
      </w:r>
      <w:r w:rsidR="00D936FA">
        <w:rPr>
          <w:rFonts w:ascii="Times New Roman" w:hAnsi="Times New Roman" w:cs="Times New Roman"/>
        </w:rPr>
        <w:t>:</w:t>
      </w:r>
      <w:r w:rsidRPr="00545931">
        <w:rPr>
          <w:rFonts w:ascii="Times New Roman" w:hAnsi="Times New Roman" w:cs="Times New Roman"/>
        </w:rPr>
        <w:t xml:space="preserve"> “It’s been a very hard transition just to flip the switch in one year or two years for our classrooms. Which</w:t>
      </w:r>
      <w:r w:rsidR="00D936FA">
        <w:rPr>
          <w:rFonts w:ascii="Times New Roman" w:hAnsi="Times New Roman" w:cs="Times New Roman"/>
        </w:rPr>
        <w:t>,</w:t>
      </w:r>
      <w:r w:rsidRPr="00545931">
        <w:rPr>
          <w:rFonts w:ascii="Times New Roman" w:hAnsi="Times New Roman" w:cs="Times New Roman"/>
        </w:rPr>
        <w:t xml:space="preserve"> I don’t know if that was the expectation, but that was the expectation, I think, brought upon us from the district.” In contrast, teachers in higher implementing schools received a more supportive message from their district and school leaders</w:t>
      </w:r>
      <w:r w:rsidR="00D936FA">
        <w:rPr>
          <w:rFonts w:ascii="Times New Roman" w:hAnsi="Times New Roman" w:cs="Times New Roman"/>
        </w:rPr>
        <w:t>:</w:t>
      </w:r>
    </w:p>
    <w:p w:rsidR="00A55A63" w:rsidRDefault="00A55A63" w:rsidP="00A55A63">
      <w:pPr>
        <w:spacing w:before="120"/>
        <w:ind w:left="720"/>
        <w:rPr>
          <w:rFonts w:ascii="Times New Roman" w:hAnsi="Times New Roman" w:cs="Times New Roman"/>
        </w:rPr>
      </w:pPr>
      <w:r w:rsidRPr="00545931">
        <w:rPr>
          <w:rFonts w:ascii="Times New Roman" w:hAnsi="Times New Roman" w:cs="Times New Roman"/>
        </w:rPr>
        <w:t>We were going to continue teaching what we were doing</w:t>
      </w:r>
      <w:r w:rsidR="00D936FA">
        <w:rPr>
          <w:rFonts w:ascii="Times New Roman" w:hAnsi="Times New Roman" w:cs="Times New Roman"/>
        </w:rPr>
        <w:t>,</w:t>
      </w:r>
      <w:r w:rsidRPr="00545931">
        <w:rPr>
          <w:rFonts w:ascii="Times New Roman" w:hAnsi="Times New Roman" w:cs="Times New Roman"/>
        </w:rPr>
        <w:t xml:space="preserve"> but we were going to merge it with the new Common Core standards. And that—there was overlap on those and we would be not adding to but checking what we were doing and gradually withdrawing some of the things from the Massachusetts frameworks that were no longer a key focus, and building on the standards every year.</w:t>
      </w:r>
    </w:p>
    <w:p w:rsidR="00A55A63" w:rsidRDefault="00A55A63" w:rsidP="00A55A63">
      <w:pPr>
        <w:rPr>
          <w:rFonts w:ascii="Times New Roman" w:hAnsi="Times New Roman" w:cs="Times New Roman"/>
        </w:rPr>
      </w:pPr>
    </w:p>
    <w:p w:rsidR="00A55A63" w:rsidRPr="00DA6E3E" w:rsidRDefault="00A55A63" w:rsidP="00A55A63">
      <w:pPr>
        <w:tabs>
          <w:tab w:val="left" w:pos="477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eastAsiaTheme="minorHAnsi" w:hAnsi="Times New Roman" w:cs="Times New Roman"/>
          <w:szCs w:val="24"/>
        </w:rPr>
      </w:pPr>
      <w:r w:rsidRPr="00DA6E3E">
        <w:rPr>
          <w:rFonts w:ascii="Times New Roman" w:hAnsi="Times New Roman" w:cs="Times New Roman"/>
        </w:rPr>
        <w:t xml:space="preserve">In addition to a gradual yet focused approach, district and school respondents also emphasized the need to revise instructional materials and assessments </w:t>
      </w:r>
      <w:r>
        <w:rPr>
          <w:rFonts w:ascii="Times New Roman" w:hAnsi="Times New Roman" w:cs="Times New Roman"/>
        </w:rPr>
        <w:t>as</w:t>
      </w:r>
      <w:r w:rsidRPr="00DA6E3E">
        <w:rPr>
          <w:rFonts w:ascii="Times New Roman" w:hAnsi="Times New Roman" w:cs="Times New Roman"/>
        </w:rPr>
        <w:t xml:space="preserve"> </w:t>
      </w:r>
      <w:r w:rsidR="00E21C03">
        <w:rPr>
          <w:rFonts w:ascii="Times New Roman" w:hAnsi="Times New Roman" w:cs="Times New Roman"/>
        </w:rPr>
        <w:t xml:space="preserve">a </w:t>
      </w:r>
      <w:r w:rsidRPr="00DA6E3E">
        <w:rPr>
          <w:rFonts w:ascii="Times New Roman" w:hAnsi="Times New Roman" w:cs="Times New Roman"/>
        </w:rPr>
        <w:t>deeper understanding of and comfort with the frameworks develop</w:t>
      </w:r>
      <w:r w:rsidR="00E21C03">
        <w:rPr>
          <w:rFonts w:ascii="Times New Roman" w:hAnsi="Times New Roman" w:cs="Times New Roman"/>
        </w:rPr>
        <w:t>s</w:t>
      </w:r>
      <w:r w:rsidRPr="00DA6E3E">
        <w:rPr>
          <w:rFonts w:ascii="Times New Roman" w:hAnsi="Times New Roman" w:cs="Times New Roman"/>
        </w:rPr>
        <w:t xml:space="preserve"> and more is known about the district’s adoption of new assessments aligned with </w:t>
      </w:r>
      <w:r w:rsidR="00E245B3">
        <w:rPr>
          <w:rFonts w:ascii="Times New Roman" w:hAnsi="Times New Roman" w:cs="Times New Roman"/>
        </w:rPr>
        <w:t xml:space="preserve">the </w:t>
      </w:r>
      <w:r w:rsidRPr="00DA6E3E">
        <w:rPr>
          <w:rFonts w:ascii="Times New Roman" w:hAnsi="Times New Roman" w:cs="Times New Roman"/>
        </w:rPr>
        <w:t>CCSS. An instructional coach said, “</w:t>
      </w:r>
      <w:r>
        <w:rPr>
          <w:rFonts w:ascii="Times New Roman" w:eastAsiaTheme="minorHAnsi" w:hAnsi="Times New Roman" w:cs="Times New Roman"/>
          <w:szCs w:val="24"/>
        </w:rPr>
        <w:t>I honestly constantly check</w:t>
      </w:r>
      <w:r w:rsidRPr="00DA6E3E">
        <w:rPr>
          <w:rFonts w:ascii="Times New Roman" w:eastAsiaTheme="minorHAnsi" w:hAnsi="Times New Roman" w:cs="Times New Roman"/>
          <w:szCs w:val="24"/>
        </w:rPr>
        <w:t xml:space="preserve"> those new PARC release questions</w:t>
      </w:r>
      <w:r>
        <w:rPr>
          <w:rFonts w:ascii="Times New Roman" w:eastAsiaTheme="minorHAnsi" w:hAnsi="Times New Roman" w:cs="Times New Roman"/>
          <w:szCs w:val="24"/>
        </w:rPr>
        <w:t>,</w:t>
      </w:r>
      <w:r w:rsidRPr="00DA6E3E">
        <w:rPr>
          <w:rFonts w:ascii="Times New Roman" w:eastAsiaTheme="minorHAnsi" w:hAnsi="Times New Roman" w:cs="Times New Roman"/>
          <w:szCs w:val="24"/>
        </w:rPr>
        <w:t xml:space="preserve"> and we try to make our assessments at least</w:t>
      </w:r>
      <w:r>
        <w:rPr>
          <w:rFonts w:ascii="Times New Roman" w:eastAsiaTheme="minorHAnsi" w:hAnsi="Times New Roman" w:cs="Times New Roman"/>
          <w:szCs w:val="24"/>
        </w:rPr>
        <w:t>,</w:t>
      </w:r>
      <w:r w:rsidRPr="00DA6E3E">
        <w:rPr>
          <w:rFonts w:ascii="Times New Roman" w:eastAsiaTheme="minorHAnsi" w:hAnsi="Times New Roman" w:cs="Times New Roman"/>
          <w:szCs w:val="24"/>
        </w:rPr>
        <w:t xml:space="preserve"> you know</w:t>
      </w:r>
      <w:r>
        <w:rPr>
          <w:rFonts w:ascii="Times New Roman" w:eastAsiaTheme="minorHAnsi" w:hAnsi="Times New Roman" w:cs="Times New Roman"/>
          <w:szCs w:val="24"/>
        </w:rPr>
        <w:t>,</w:t>
      </w:r>
      <w:r w:rsidRPr="00DA6E3E">
        <w:rPr>
          <w:rFonts w:ascii="Times New Roman" w:eastAsiaTheme="minorHAnsi" w:hAnsi="Times New Roman" w:cs="Times New Roman"/>
          <w:szCs w:val="24"/>
        </w:rPr>
        <w:t xml:space="preserve"> a little bit aligned with PARC because it makes sense.</w:t>
      </w:r>
      <w:r>
        <w:rPr>
          <w:rFonts w:ascii="Times New Roman" w:eastAsiaTheme="minorHAnsi" w:hAnsi="Times New Roman" w:cs="Times New Roman"/>
          <w:szCs w:val="24"/>
        </w:rPr>
        <w:t xml:space="preserve">” Attention to data also informs </w:t>
      </w:r>
      <w:r w:rsidR="0043375A">
        <w:rPr>
          <w:rFonts w:ascii="Times New Roman" w:eastAsiaTheme="minorHAnsi" w:hAnsi="Times New Roman" w:cs="Times New Roman"/>
          <w:szCs w:val="24"/>
        </w:rPr>
        <w:t xml:space="preserve">relevant </w:t>
      </w:r>
      <w:r>
        <w:rPr>
          <w:rFonts w:ascii="Times New Roman" w:eastAsiaTheme="minorHAnsi" w:hAnsi="Times New Roman" w:cs="Times New Roman"/>
          <w:szCs w:val="24"/>
        </w:rPr>
        <w:t>revisions in curricula and teaching strategies</w:t>
      </w:r>
      <w:r w:rsidR="00D936FA">
        <w:rPr>
          <w:rFonts w:ascii="Times New Roman" w:eastAsiaTheme="minorHAnsi" w:hAnsi="Times New Roman" w:cs="Times New Roman"/>
          <w:szCs w:val="24"/>
        </w:rPr>
        <w:t xml:space="preserve">: </w:t>
      </w:r>
      <w:r>
        <w:rPr>
          <w:rFonts w:ascii="Times New Roman" w:eastAsiaTheme="minorHAnsi" w:hAnsi="Times New Roman" w:cs="Times New Roman"/>
          <w:szCs w:val="24"/>
        </w:rPr>
        <w:t>“the numbers [can] show us…</w:t>
      </w:r>
      <w:r w:rsidR="00E245B3">
        <w:rPr>
          <w:rFonts w:ascii="Times New Roman" w:eastAsiaTheme="minorHAnsi" w:hAnsi="Times New Roman" w:cs="Times New Roman"/>
          <w:szCs w:val="24"/>
        </w:rPr>
        <w:t xml:space="preserve"> </w:t>
      </w:r>
      <w:r>
        <w:rPr>
          <w:rFonts w:ascii="Times New Roman" w:eastAsiaTheme="minorHAnsi" w:hAnsi="Times New Roman" w:cs="Times New Roman"/>
          <w:szCs w:val="24"/>
        </w:rPr>
        <w:t>it was or wasn’t working the way it needed to work for everybody.”</w:t>
      </w:r>
    </w:p>
    <w:p w:rsidR="00A55A63" w:rsidRPr="00545931" w:rsidRDefault="00A55A63" w:rsidP="004509DD">
      <w:pPr>
        <w:pStyle w:val="Heading2"/>
      </w:pPr>
      <w:bookmarkStart w:id="56" w:name="_Toc398219537"/>
      <w:r w:rsidRPr="00545931">
        <w:t>Consider School Culture and Structures</w:t>
      </w:r>
      <w:bookmarkEnd w:id="56"/>
      <w:r w:rsidRPr="00545931">
        <w:t xml:space="preserve"> </w:t>
      </w:r>
    </w:p>
    <w:p w:rsidR="00A55A63" w:rsidRPr="00545931" w:rsidRDefault="00A55A63" w:rsidP="00A55A63">
      <w:pPr>
        <w:rPr>
          <w:rFonts w:ascii="Times New Roman" w:hAnsi="Times New Roman" w:cs="Times New Roman"/>
        </w:rPr>
      </w:pPr>
    </w:p>
    <w:p w:rsidR="00070C02" w:rsidRDefault="00A55A63" w:rsidP="00A55A63">
      <w:pPr>
        <w:rPr>
          <w:rFonts w:ascii="Times New Roman" w:hAnsi="Times New Roman" w:cs="Times New Roman"/>
        </w:rPr>
      </w:pPr>
      <w:r>
        <w:rPr>
          <w:rFonts w:ascii="Times New Roman" w:hAnsi="Times New Roman" w:cs="Times New Roman"/>
        </w:rPr>
        <w:t>Finally, i</w:t>
      </w:r>
      <w:r w:rsidRPr="00545931">
        <w:rPr>
          <w:rFonts w:ascii="Times New Roman" w:hAnsi="Times New Roman" w:cs="Times New Roman"/>
        </w:rPr>
        <w:t xml:space="preserve">t is important to consider the differences in culture, communication channels, and organizational and leadership structures in schools—particularly schools at different grade levels—and </w:t>
      </w:r>
      <w:r w:rsidR="006861BC">
        <w:rPr>
          <w:rFonts w:ascii="Times New Roman" w:hAnsi="Times New Roman" w:cs="Times New Roman"/>
        </w:rPr>
        <w:t xml:space="preserve">to </w:t>
      </w:r>
      <w:r w:rsidRPr="00545931">
        <w:rPr>
          <w:rFonts w:ascii="Times New Roman" w:hAnsi="Times New Roman" w:cs="Times New Roman"/>
        </w:rPr>
        <w:t xml:space="preserve">not assume that a singular transition approach will work across all schools. </w:t>
      </w:r>
      <w:r w:rsidR="009E79A7">
        <w:rPr>
          <w:rFonts w:ascii="Times New Roman" w:hAnsi="Times New Roman" w:cs="Times New Roman"/>
        </w:rPr>
        <w:t>D</w:t>
      </w:r>
      <w:r w:rsidR="00AA3E4E">
        <w:rPr>
          <w:rFonts w:ascii="Times New Roman" w:hAnsi="Times New Roman" w:cs="Times New Roman"/>
        </w:rPr>
        <w:t xml:space="preserve">ata </w:t>
      </w:r>
      <w:r>
        <w:rPr>
          <w:rFonts w:ascii="Times New Roman" w:hAnsi="Times New Roman" w:cs="Times New Roman"/>
        </w:rPr>
        <w:t xml:space="preserve">from this study </w:t>
      </w:r>
      <w:r w:rsidRPr="00545931">
        <w:rPr>
          <w:rFonts w:ascii="Times New Roman" w:hAnsi="Times New Roman" w:cs="Times New Roman"/>
        </w:rPr>
        <w:t xml:space="preserve">suggest that teachers in elementary </w:t>
      </w:r>
      <w:r w:rsidR="007919DE">
        <w:rPr>
          <w:rFonts w:ascii="Times New Roman" w:hAnsi="Times New Roman" w:cs="Times New Roman"/>
        </w:rPr>
        <w:t xml:space="preserve">schools </w:t>
      </w:r>
      <w:r w:rsidR="00B7490C">
        <w:rPr>
          <w:rFonts w:ascii="Times New Roman" w:hAnsi="Times New Roman" w:cs="Times New Roman"/>
        </w:rPr>
        <w:t>experienced</w:t>
      </w:r>
      <w:r w:rsidR="00B7490C" w:rsidRPr="00545931">
        <w:rPr>
          <w:rFonts w:ascii="Times New Roman" w:hAnsi="Times New Roman" w:cs="Times New Roman"/>
        </w:rPr>
        <w:t xml:space="preserve"> </w:t>
      </w:r>
      <w:r w:rsidRPr="00545931">
        <w:rPr>
          <w:rFonts w:ascii="Times New Roman" w:hAnsi="Times New Roman" w:cs="Times New Roman"/>
        </w:rPr>
        <w:t xml:space="preserve">implementation of the 2011 frameworks differently than their colleagues in </w:t>
      </w:r>
      <w:r>
        <w:rPr>
          <w:rFonts w:ascii="Times New Roman" w:hAnsi="Times New Roman" w:cs="Times New Roman"/>
        </w:rPr>
        <w:t>other</w:t>
      </w:r>
      <w:r w:rsidRPr="00545931">
        <w:rPr>
          <w:rFonts w:ascii="Times New Roman" w:hAnsi="Times New Roman" w:cs="Times New Roman"/>
        </w:rPr>
        <w:t xml:space="preserve"> schools</w:t>
      </w:r>
      <w:r>
        <w:rPr>
          <w:rFonts w:ascii="Times New Roman" w:hAnsi="Times New Roman" w:cs="Times New Roman"/>
        </w:rPr>
        <w:t>, particularly</w:t>
      </w:r>
      <w:r w:rsidR="0064786B">
        <w:rPr>
          <w:rFonts w:ascii="Times New Roman" w:hAnsi="Times New Roman" w:cs="Times New Roman"/>
        </w:rPr>
        <w:t xml:space="preserve"> those in</w:t>
      </w:r>
      <w:r>
        <w:rPr>
          <w:rFonts w:ascii="Times New Roman" w:hAnsi="Times New Roman" w:cs="Times New Roman"/>
        </w:rPr>
        <w:t xml:space="preserve"> high schools</w:t>
      </w:r>
      <w:r w:rsidRPr="00545931">
        <w:rPr>
          <w:rFonts w:ascii="Times New Roman" w:hAnsi="Times New Roman" w:cs="Times New Roman"/>
        </w:rPr>
        <w:t xml:space="preserve">. </w:t>
      </w:r>
      <w:r w:rsidR="00AA3E4E">
        <w:rPr>
          <w:rFonts w:ascii="Times New Roman" w:hAnsi="Times New Roman" w:cs="Times New Roman"/>
        </w:rPr>
        <w:t>S</w:t>
      </w:r>
      <w:r w:rsidR="00EB01CA">
        <w:rPr>
          <w:rFonts w:ascii="Times New Roman" w:hAnsi="Times New Roman" w:cs="Times New Roman"/>
        </w:rPr>
        <w:t>everal</w:t>
      </w:r>
      <w:r w:rsidR="00070C02">
        <w:rPr>
          <w:rFonts w:ascii="Times New Roman" w:hAnsi="Times New Roman" w:cs="Times New Roman"/>
        </w:rPr>
        <w:t xml:space="preserve"> high school </w:t>
      </w:r>
      <w:r w:rsidR="00EB01CA">
        <w:rPr>
          <w:rFonts w:ascii="Times New Roman" w:hAnsi="Times New Roman" w:cs="Times New Roman"/>
        </w:rPr>
        <w:t>respondents</w:t>
      </w:r>
      <w:r w:rsidR="00070C02">
        <w:rPr>
          <w:rFonts w:ascii="Times New Roman" w:hAnsi="Times New Roman" w:cs="Times New Roman"/>
        </w:rPr>
        <w:t xml:space="preserve"> described communication </w:t>
      </w:r>
      <w:r w:rsidR="00EB01CA">
        <w:rPr>
          <w:rFonts w:ascii="Times New Roman" w:hAnsi="Times New Roman" w:cs="Times New Roman"/>
        </w:rPr>
        <w:t xml:space="preserve">and planning </w:t>
      </w:r>
      <w:r w:rsidR="00070C02">
        <w:rPr>
          <w:rFonts w:ascii="Times New Roman" w:hAnsi="Times New Roman" w:cs="Times New Roman"/>
        </w:rPr>
        <w:t>challenge</w:t>
      </w:r>
      <w:r w:rsidR="00EB01CA">
        <w:rPr>
          <w:rFonts w:ascii="Times New Roman" w:hAnsi="Times New Roman" w:cs="Times New Roman"/>
        </w:rPr>
        <w:t>s</w:t>
      </w:r>
      <w:r w:rsidR="00070C02">
        <w:rPr>
          <w:rFonts w:ascii="Times New Roman" w:hAnsi="Times New Roman" w:cs="Times New Roman"/>
        </w:rPr>
        <w:t xml:space="preserve"> within the</w:t>
      </w:r>
      <w:r w:rsidR="00EB01CA">
        <w:rPr>
          <w:rFonts w:ascii="Times New Roman" w:hAnsi="Times New Roman" w:cs="Times New Roman"/>
        </w:rPr>
        <w:t>ir</w:t>
      </w:r>
      <w:r w:rsidR="00070C02">
        <w:rPr>
          <w:rFonts w:ascii="Times New Roman" w:hAnsi="Times New Roman" w:cs="Times New Roman"/>
        </w:rPr>
        <w:t xml:space="preserve"> school</w:t>
      </w:r>
      <w:r w:rsidR="00EB01CA">
        <w:rPr>
          <w:rFonts w:ascii="Times New Roman" w:hAnsi="Times New Roman" w:cs="Times New Roman"/>
        </w:rPr>
        <w:t>s</w:t>
      </w:r>
      <w:r w:rsidR="00AA3E4E">
        <w:rPr>
          <w:rFonts w:ascii="Times New Roman" w:hAnsi="Times New Roman" w:cs="Times New Roman"/>
        </w:rPr>
        <w:t xml:space="preserve"> that were not commonly mentioned by their elementary and middle school colleagues</w:t>
      </w:r>
      <w:r w:rsidR="00070C02">
        <w:rPr>
          <w:rFonts w:ascii="Times New Roman" w:hAnsi="Times New Roman" w:cs="Times New Roman"/>
        </w:rPr>
        <w:t>:</w:t>
      </w:r>
    </w:p>
    <w:p w:rsidR="00070C02" w:rsidRDefault="00070C02" w:rsidP="00B25C4B">
      <w:pPr>
        <w:spacing w:before="120"/>
        <w:ind w:left="720"/>
        <w:rPr>
          <w:rFonts w:cs="Arial"/>
          <w:szCs w:val="24"/>
        </w:rPr>
      </w:pPr>
      <w:r w:rsidRPr="00B25C4B">
        <w:rPr>
          <w:rFonts w:cs="Arial"/>
          <w:szCs w:val="24"/>
        </w:rPr>
        <w:t>I think next year teachers will still be trying to get their feet under them in understanding exactly</w:t>
      </w:r>
      <w:r w:rsidRPr="009E79A7">
        <w:rPr>
          <w:rFonts w:cs="Arial"/>
          <w:szCs w:val="24"/>
        </w:rPr>
        <w:t xml:space="preserve"> what the standards encompass. </w:t>
      </w:r>
      <w:r w:rsidRPr="00B25C4B">
        <w:rPr>
          <w:rFonts w:cs="Arial"/>
          <w:szCs w:val="24"/>
        </w:rPr>
        <w:t xml:space="preserve">We’ve spent some time </w:t>
      </w:r>
      <w:r w:rsidRPr="009E79A7">
        <w:rPr>
          <w:rFonts w:cs="Arial"/>
          <w:szCs w:val="24"/>
        </w:rPr>
        <w:t xml:space="preserve">breaking down each </w:t>
      </w:r>
      <w:r w:rsidRPr="009E79A7">
        <w:rPr>
          <w:rFonts w:cs="Arial"/>
          <w:szCs w:val="24"/>
        </w:rPr>
        <w:lastRenderedPageBreak/>
        <w:t xml:space="preserve">standard. </w:t>
      </w:r>
      <w:r w:rsidRPr="00B25C4B">
        <w:rPr>
          <w:rFonts w:cs="Arial"/>
          <w:szCs w:val="24"/>
        </w:rPr>
        <w:t>Some of us have, but that information and that breakdown hasn’t been given to all of the English teachers.</w:t>
      </w:r>
    </w:p>
    <w:p w:rsidR="00EB01CA" w:rsidRDefault="00EB01CA" w:rsidP="00B25C4B">
      <w:pPr>
        <w:spacing w:before="120"/>
        <w:ind w:left="720"/>
        <w:rPr>
          <w:rFonts w:ascii="Times New Roman" w:hAnsi="Times New Roman" w:cs="Times New Roman"/>
        </w:rPr>
      </w:pPr>
      <w:r w:rsidRPr="00B25C4B">
        <w:rPr>
          <w:rFonts w:cs="Arial"/>
        </w:rPr>
        <w:t>Common planning has been a very difficult thing, especially at a comprehensive high school like this</w:t>
      </w:r>
      <w:r w:rsidRPr="009E79A7">
        <w:rPr>
          <w:rFonts w:cs="Arial"/>
        </w:rPr>
        <w:t>, to be able to afford and do</w:t>
      </w:r>
      <w:r>
        <w:rPr>
          <w:rFonts w:cs="Arial"/>
        </w:rPr>
        <w:t xml:space="preserve"> that</w:t>
      </w:r>
      <w:r w:rsidRPr="009E79A7">
        <w:rPr>
          <w:rFonts w:cs="Arial"/>
        </w:rPr>
        <w:t xml:space="preserve">. </w:t>
      </w:r>
      <w:r w:rsidRPr="00B25C4B">
        <w:rPr>
          <w:rFonts w:cs="Arial"/>
        </w:rPr>
        <w:t>What I</w:t>
      </w:r>
      <w:r w:rsidR="00443762">
        <w:rPr>
          <w:rFonts w:cs="Arial"/>
        </w:rPr>
        <w:t>’</w:t>
      </w:r>
      <w:r w:rsidRPr="00B25C4B">
        <w:rPr>
          <w:rFonts w:cs="Arial"/>
        </w:rPr>
        <w:t>ve done is I</w:t>
      </w:r>
      <w:r w:rsidR="00443762">
        <w:rPr>
          <w:rFonts w:cs="Arial"/>
        </w:rPr>
        <w:t>’</w:t>
      </w:r>
      <w:r w:rsidRPr="00B25C4B">
        <w:rPr>
          <w:rFonts w:cs="Arial"/>
        </w:rPr>
        <w:t>ve given up a faculty meeting every other month so we can do common planning, so departments can work together.</w:t>
      </w:r>
    </w:p>
    <w:p w:rsidR="00070C02" w:rsidRDefault="00070C02" w:rsidP="00A55A63">
      <w:pPr>
        <w:rPr>
          <w:rFonts w:ascii="Times New Roman" w:hAnsi="Times New Roman" w:cs="Times New Roman"/>
        </w:rPr>
      </w:pPr>
    </w:p>
    <w:p w:rsidR="00070C02" w:rsidRDefault="00C2390F" w:rsidP="00A55A63">
      <w:pPr>
        <w:rPr>
          <w:rFonts w:ascii="Times New Roman" w:hAnsi="Times New Roman" w:cs="Times New Roman"/>
        </w:rPr>
      </w:pPr>
      <w:r>
        <w:rPr>
          <w:rFonts w:ascii="Times New Roman" w:hAnsi="Times New Roman" w:cs="Times New Roman"/>
        </w:rPr>
        <w:t>Surveyed</w:t>
      </w:r>
      <w:r w:rsidR="00A55A63" w:rsidRPr="00545931">
        <w:rPr>
          <w:rFonts w:ascii="Times New Roman" w:hAnsi="Times New Roman" w:cs="Times New Roman"/>
        </w:rPr>
        <w:t xml:space="preserve"> high school teachers </w:t>
      </w:r>
      <w:r w:rsidR="00F57A27">
        <w:rPr>
          <w:rFonts w:ascii="Times New Roman" w:hAnsi="Times New Roman" w:cs="Times New Roman"/>
        </w:rPr>
        <w:t>reported that they were</w:t>
      </w:r>
      <w:r w:rsidR="00C02B5F">
        <w:rPr>
          <w:rFonts w:ascii="Times New Roman" w:hAnsi="Times New Roman" w:cs="Times New Roman"/>
        </w:rPr>
        <w:t xml:space="preserve"> </w:t>
      </w:r>
      <w:r w:rsidR="00A55A63" w:rsidRPr="00545931">
        <w:rPr>
          <w:rFonts w:ascii="Times New Roman" w:hAnsi="Times New Roman" w:cs="Times New Roman"/>
        </w:rPr>
        <w:t xml:space="preserve">less knowledgeable about and supportive of the frameworks, </w:t>
      </w:r>
      <w:r w:rsidR="00F57A27">
        <w:rPr>
          <w:rFonts w:ascii="Times New Roman" w:hAnsi="Times New Roman" w:cs="Times New Roman"/>
        </w:rPr>
        <w:t>and</w:t>
      </w:r>
      <w:r w:rsidR="00F57A27" w:rsidRPr="00545931">
        <w:rPr>
          <w:rFonts w:ascii="Times New Roman" w:hAnsi="Times New Roman" w:cs="Times New Roman"/>
        </w:rPr>
        <w:t xml:space="preserve"> </w:t>
      </w:r>
      <w:r w:rsidR="00A55A63" w:rsidRPr="00545931">
        <w:rPr>
          <w:rFonts w:ascii="Times New Roman" w:hAnsi="Times New Roman" w:cs="Times New Roman"/>
        </w:rPr>
        <w:t xml:space="preserve">they </w:t>
      </w:r>
      <w:r w:rsidR="00F57A27">
        <w:rPr>
          <w:rFonts w:ascii="Times New Roman" w:hAnsi="Times New Roman" w:cs="Times New Roman"/>
        </w:rPr>
        <w:t xml:space="preserve">also </w:t>
      </w:r>
      <w:r w:rsidR="00C02B5F">
        <w:rPr>
          <w:rFonts w:ascii="Times New Roman" w:hAnsi="Times New Roman" w:cs="Times New Roman"/>
        </w:rPr>
        <w:t>noted</w:t>
      </w:r>
      <w:r w:rsidR="00C02B5F" w:rsidRPr="00545931">
        <w:rPr>
          <w:rFonts w:ascii="Times New Roman" w:hAnsi="Times New Roman" w:cs="Times New Roman"/>
        </w:rPr>
        <w:t xml:space="preserve"> </w:t>
      </w:r>
      <w:r w:rsidR="00A55A63" w:rsidRPr="00545931">
        <w:rPr>
          <w:rFonts w:ascii="Times New Roman" w:hAnsi="Times New Roman" w:cs="Times New Roman"/>
        </w:rPr>
        <w:t xml:space="preserve">fewer </w:t>
      </w:r>
      <w:r w:rsidR="007F38AD">
        <w:rPr>
          <w:rFonts w:ascii="Times New Roman" w:hAnsi="Times New Roman" w:cs="Times New Roman"/>
        </w:rPr>
        <w:t xml:space="preserve">available </w:t>
      </w:r>
      <w:r w:rsidR="00A55A63" w:rsidRPr="00545931">
        <w:rPr>
          <w:rFonts w:ascii="Times New Roman" w:hAnsi="Times New Roman" w:cs="Times New Roman"/>
        </w:rPr>
        <w:t xml:space="preserve">supports and more fundamental challenges </w:t>
      </w:r>
      <w:r w:rsidR="007F38AD">
        <w:rPr>
          <w:rFonts w:ascii="Times New Roman" w:hAnsi="Times New Roman" w:cs="Times New Roman"/>
        </w:rPr>
        <w:t>(</w:t>
      </w:r>
      <w:r w:rsidR="00A55A63" w:rsidRPr="00545931">
        <w:rPr>
          <w:rFonts w:ascii="Times New Roman" w:hAnsi="Times New Roman" w:cs="Times New Roman"/>
        </w:rPr>
        <w:t xml:space="preserve">related to </w:t>
      </w:r>
      <w:r w:rsidR="007F38AD">
        <w:rPr>
          <w:rFonts w:ascii="Times New Roman" w:hAnsi="Times New Roman" w:cs="Times New Roman"/>
        </w:rPr>
        <w:t xml:space="preserve">a </w:t>
      </w:r>
      <w:r w:rsidR="00A55A63" w:rsidRPr="00545931">
        <w:rPr>
          <w:rFonts w:ascii="Times New Roman" w:hAnsi="Times New Roman" w:cs="Times New Roman"/>
        </w:rPr>
        <w:t>lack of information about the frameworks</w:t>
      </w:r>
      <w:r w:rsidR="003D5189">
        <w:rPr>
          <w:rFonts w:ascii="Times New Roman" w:hAnsi="Times New Roman" w:cs="Times New Roman"/>
        </w:rPr>
        <w:t>, curricular resources,</w:t>
      </w:r>
      <w:r w:rsidR="00A55A63" w:rsidRPr="00545931">
        <w:rPr>
          <w:rFonts w:ascii="Times New Roman" w:hAnsi="Times New Roman" w:cs="Times New Roman"/>
        </w:rPr>
        <w:t xml:space="preserve"> and professional development focused on instructional shifts and academic content aligned to the frameworks</w:t>
      </w:r>
      <w:r w:rsidR="007F38AD">
        <w:rPr>
          <w:rFonts w:ascii="Times New Roman" w:hAnsi="Times New Roman" w:cs="Times New Roman"/>
        </w:rPr>
        <w:t>)</w:t>
      </w:r>
      <w:r w:rsidR="00A55A63" w:rsidRPr="00545931">
        <w:rPr>
          <w:rFonts w:ascii="Times New Roman" w:hAnsi="Times New Roman" w:cs="Times New Roman"/>
        </w:rPr>
        <w:t>. To develop strategies that effectively drive and support implementation of the frameworks, it is necessary to first understand how schools</w:t>
      </w:r>
      <w:r w:rsidR="00A55A63">
        <w:rPr>
          <w:rFonts w:ascii="Times New Roman" w:hAnsi="Times New Roman" w:cs="Times New Roman"/>
        </w:rPr>
        <w:t xml:space="preserve"> at different grade levels</w:t>
      </w:r>
      <w:r w:rsidR="00A55A63" w:rsidRPr="00545931">
        <w:rPr>
          <w:rFonts w:ascii="Times New Roman" w:hAnsi="Times New Roman" w:cs="Times New Roman"/>
        </w:rPr>
        <w:t xml:space="preserve"> function </w:t>
      </w:r>
      <w:r w:rsidR="00A55A63">
        <w:rPr>
          <w:rFonts w:ascii="Times New Roman" w:hAnsi="Times New Roman" w:cs="Times New Roman"/>
        </w:rPr>
        <w:t>(e.g., the collaborative bodies in place</w:t>
      </w:r>
      <w:r w:rsidR="003D5189">
        <w:rPr>
          <w:rFonts w:ascii="Times New Roman" w:hAnsi="Times New Roman" w:cs="Times New Roman"/>
        </w:rPr>
        <w:t xml:space="preserve">, </w:t>
      </w:r>
      <w:r w:rsidR="00873245">
        <w:rPr>
          <w:rFonts w:ascii="Times New Roman" w:hAnsi="Times New Roman" w:cs="Times New Roman"/>
        </w:rPr>
        <w:t xml:space="preserve">the </w:t>
      </w:r>
      <w:r w:rsidR="00A55A63">
        <w:rPr>
          <w:rFonts w:ascii="Times New Roman" w:hAnsi="Times New Roman" w:cs="Times New Roman"/>
        </w:rPr>
        <w:t>leadership roles</w:t>
      </w:r>
      <w:r w:rsidR="003D5189">
        <w:rPr>
          <w:rFonts w:ascii="Times New Roman" w:hAnsi="Times New Roman" w:cs="Times New Roman"/>
        </w:rPr>
        <w:t>, and</w:t>
      </w:r>
      <w:r w:rsidR="00873245">
        <w:rPr>
          <w:rFonts w:ascii="Times New Roman" w:hAnsi="Times New Roman" w:cs="Times New Roman"/>
        </w:rPr>
        <w:t xml:space="preserve"> the</w:t>
      </w:r>
      <w:r w:rsidR="003D5189">
        <w:rPr>
          <w:rFonts w:ascii="Times New Roman" w:hAnsi="Times New Roman" w:cs="Times New Roman"/>
        </w:rPr>
        <w:t xml:space="preserve"> </w:t>
      </w:r>
      <w:r w:rsidR="00EB01CA">
        <w:rPr>
          <w:rFonts w:ascii="Times New Roman" w:hAnsi="Times New Roman" w:cs="Times New Roman"/>
        </w:rPr>
        <w:t>time allocated for shared planning and learning</w:t>
      </w:r>
      <w:r w:rsidR="00A55A63">
        <w:rPr>
          <w:rFonts w:ascii="Times New Roman" w:hAnsi="Times New Roman" w:cs="Times New Roman"/>
        </w:rPr>
        <w:t xml:space="preserve">) </w:t>
      </w:r>
      <w:r w:rsidR="00A55A63" w:rsidRPr="00545931">
        <w:rPr>
          <w:rFonts w:ascii="Times New Roman" w:hAnsi="Times New Roman" w:cs="Times New Roman"/>
        </w:rPr>
        <w:t>and the supports that are</w:t>
      </w:r>
      <w:r w:rsidR="00C37CD9">
        <w:rPr>
          <w:rFonts w:ascii="Times New Roman" w:hAnsi="Times New Roman" w:cs="Times New Roman"/>
        </w:rPr>
        <w:t xml:space="preserve"> available, or</w:t>
      </w:r>
      <w:r w:rsidR="00A55A63" w:rsidRPr="00545931">
        <w:rPr>
          <w:rFonts w:ascii="Times New Roman" w:hAnsi="Times New Roman" w:cs="Times New Roman"/>
        </w:rPr>
        <w:t xml:space="preserve"> can be made available</w:t>
      </w:r>
      <w:r w:rsidR="00C37CD9">
        <w:rPr>
          <w:rFonts w:ascii="Times New Roman" w:hAnsi="Times New Roman" w:cs="Times New Roman"/>
        </w:rPr>
        <w:t>,</w:t>
      </w:r>
      <w:r w:rsidR="00A55A63" w:rsidRPr="00545931">
        <w:rPr>
          <w:rFonts w:ascii="Times New Roman" w:hAnsi="Times New Roman" w:cs="Times New Roman"/>
        </w:rPr>
        <w:t xml:space="preserve"> to teachers within those schools</w:t>
      </w:r>
      <w:r w:rsidR="00A55A63">
        <w:rPr>
          <w:rFonts w:ascii="Times New Roman" w:hAnsi="Times New Roman" w:cs="Times New Roman"/>
        </w:rPr>
        <w:t xml:space="preserve"> so that implementation of the frameworks </w:t>
      </w:r>
      <w:r w:rsidR="00C02B5F">
        <w:rPr>
          <w:rFonts w:ascii="Times New Roman" w:hAnsi="Times New Roman" w:cs="Times New Roman"/>
        </w:rPr>
        <w:t xml:space="preserve">(or other major initiatives) </w:t>
      </w:r>
      <w:r w:rsidR="00A55A63">
        <w:rPr>
          <w:rFonts w:ascii="Times New Roman" w:hAnsi="Times New Roman" w:cs="Times New Roman"/>
        </w:rPr>
        <w:t>can be appropriately communicated</w:t>
      </w:r>
      <w:r w:rsidR="002A765A">
        <w:rPr>
          <w:rFonts w:ascii="Times New Roman" w:hAnsi="Times New Roman" w:cs="Times New Roman"/>
        </w:rPr>
        <w:t xml:space="preserve">, </w:t>
      </w:r>
      <w:r w:rsidR="00A55A63">
        <w:rPr>
          <w:rFonts w:ascii="Times New Roman" w:hAnsi="Times New Roman" w:cs="Times New Roman"/>
        </w:rPr>
        <w:t xml:space="preserve">supported, and </w:t>
      </w:r>
      <w:r w:rsidR="002A765A">
        <w:rPr>
          <w:rFonts w:ascii="Times New Roman" w:hAnsi="Times New Roman" w:cs="Times New Roman"/>
        </w:rPr>
        <w:t>sustained</w:t>
      </w:r>
      <w:r w:rsidR="00A55A63" w:rsidRPr="00545931">
        <w:rPr>
          <w:rFonts w:ascii="Times New Roman" w:hAnsi="Times New Roman" w:cs="Times New Roman"/>
        </w:rPr>
        <w:t xml:space="preserve">. </w:t>
      </w:r>
    </w:p>
    <w:p w:rsidR="00F60334" w:rsidRDefault="00D936FA" w:rsidP="009E79A7">
      <w:pPr>
        <w:pStyle w:val="Heading1"/>
        <w:jc w:val="center"/>
      </w:pPr>
      <w:bookmarkStart w:id="57" w:name="_Toc398219538"/>
      <w:r>
        <w:lastRenderedPageBreak/>
        <w:t>References</w:t>
      </w:r>
      <w:bookmarkEnd w:id="57"/>
    </w:p>
    <w:p w:rsidR="00433C95" w:rsidRDefault="00433C95" w:rsidP="00433C95"/>
    <w:p w:rsidR="00771056" w:rsidRDefault="00771056" w:rsidP="00771056">
      <w:pPr>
        <w:ind w:left="720" w:hanging="720"/>
        <w:rPr>
          <w:rFonts w:ascii="Times New Roman" w:hAnsi="Times New Roman" w:cs="Times New Roman"/>
          <w:szCs w:val="24"/>
        </w:rPr>
      </w:pPr>
      <w:proofErr w:type="gramStart"/>
      <w:r>
        <w:rPr>
          <w:rFonts w:ascii="Times New Roman" w:hAnsi="Times New Roman" w:cs="Times New Roman"/>
          <w:szCs w:val="24"/>
        </w:rPr>
        <w:t>Bandeira de Mello, V. (2011).</w:t>
      </w:r>
      <w:proofErr w:type="gramEnd"/>
      <w:r w:rsidRPr="00762F14">
        <w:rPr>
          <w:rFonts w:ascii="Times New Roman" w:hAnsi="Times New Roman" w:cs="Times New Roman"/>
          <w:szCs w:val="24"/>
        </w:rPr>
        <w:t xml:space="preserve"> </w:t>
      </w:r>
      <w:r w:rsidRPr="00641D28">
        <w:rPr>
          <w:rFonts w:ascii="Times New Roman" w:hAnsi="Times New Roman" w:cs="Times New Roman"/>
          <w:i/>
          <w:szCs w:val="24"/>
        </w:rPr>
        <w:t xml:space="preserve">Mapping </w:t>
      </w:r>
      <w:r w:rsidR="00D936FA">
        <w:rPr>
          <w:rFonts w:ascii="Times New Roman" w:hAnsi="Times New Roman" w:cs="Times New Roman"/>
          <w:i/>
          <w:szCs w:val="24"/>
        </w:rPr>
        <w:t>s</w:t>
      </w:r>
      <w:r w:rsidR="00D936FA" w:rsidRPr="00641D28">
        <w:rPr>
          <w:rFonts w:ascii="Times New Roman" w:hAnsi="Times New Roman" w:cs="Times New Roman"/>
          <w:i/>
          <w:szCs w:val="24"/>
        </w:rPr>
        <w:t xml:space="preserve">tate </w:t>
      </w:r>
      <w:r w:rsidR="00D936FA">
        <w:rPr>
          <w:rFonts w:ascii="Times New Roman" w:hAnsi="Times New Roman" w:cs="Times New Roman"/>
          <w:i/>
          <w:szCs w:val="24"/>
        </w:rPr>
        <w:t>p</w:t>
      </w:r>
      <w:r w:rsidR="00D936FA" w:rsidRPr="00641D28">
        <w:rPr>
          <w:rFonts w:ascii="Times New Roman" w:hAnsi="Times New Roman" w:cs="Times New Roman"/>
          <w:i/>
          <w:szCs w:val="24"/>
        </w:rPr>
        <w:t xml:space="preserve">roficiency </w:t>
      </w:r>
      <w:r w:rsidR="00D936FA">
        <w:rPr>
          <w:rFonts w:ascii="Times New Roman" w:hAnsi="Times New Roman" w:cs="Times New Roman"/>
          <w:i/>
          <w:szCs w:val="24"/>
        </w:rPr>
        <w:t>s</w:t>
      </w:r>
      <w:r w:rsidR="00D936FA" w:rsidRPr="00641D28">
        <w:rPr>
          <w:rFonts w:ascii="Times New Roman" w:hAnsi="Times New Roman" w:cs="Times New Roman"/>
          <w:i/>
          <w:szCs w:val="24"/>
        </w:rPr>
        <w:t xml:space="preserve">tandards </w:t>
      </w:r>
      <w:r w:rsidR="00D936FA">
        <w:rPr>
          <w:rFonts w:ascii="Times New Roman" w:hAnsi="Times New Roman" w:cs="Times New Roman"/>
          <w:i/>
          <w:szCs w:val="24"/>
        </w:rPr>
        <w:t>o</w:t>
      </w:r>
      <w:r w:rsidR="00D936FA" w:rsidRPr="00641D28">
        <w:rPr>
          <w:rFonts w:ascii="Times New Roman" w:hAnsi="Times New Roman" w:cs="Times New Roman"/>
          <w:i/>
          <w:szCs w:val="24"/>
        </w:rPr>
        <w:t xml:space="preserve">nto </w:t>
      </w:r>
      <w:r w:rsidRPr="00641D28">
        <w:rPr>
          <w:rFonts w:ascii="Times New Roman" w:hAnsi="Times New Roman" w:cs="Times New Roman"/>
          <w:i/>
          <w:szCs w:val="24"/>
        </w:rPr>
        <w:t xml:space="preserve">the NAEP Scales: Variation and </w:t>
      </w:r>
      <w:r w:rsidR="00D936FA">
        <w:rPr>
          <w:rFonts w:ascii="Times New Roman" w:hAnsi="Times New Roman" w:cs="Times New Roman"/>
          <w:i/>
          <w:szCs w:val="24"/>
        </w:rPr>
        <w:t>c</w:t>
      </w:r>
      <w:r w:rsidR="00D936FA" w:rsidRPr="00641D28">
        <w:rPr>
          <w:rFonts w:ascii="Times New Roman" w:hAnsi="Times New Roman" w:cs="Times New Roman"/>
          <w:i/>
          <w:szCs w:val="24"/>
        </w:rPr>
        <w:t xml:space="preserve">hange </w:t>
      </w:r>
      <w:r w:rsidRPr="00641D28">
        <w:rPr>
          <w:rFonts w:ascii="Times New Roman" w:hAnsi="Times New Roman" w:cs="Times New Roman"/>
          <w:i/>
          <w:szCs w:val="24"/>
        </w:rPr>
        <w:t xml:space="preserve">in </w:t>
      </w:r>
      <w:r w:rsidR="00D936FA">
        <w:rPr>
          <w:rFonts w:ascii="Times New Roman" w:hAnsi="Times New Roman" w:cs="Times New Roman"/>
          <w:i/>
          <w:szCs w:val="24"/>
        </w:rPr>
        <w:t>s</w:t>
      </w:r>
      <w:r w:rsidR="00D936FA" w:rsidRPr="00641D28">
        <w:rPr>
          <w:rFonts w:ascii="Times New Roman" w:hAnsi="Times New Roman" w:cs="Times New Roman"/>
          <w:i/>
          <w:szCs w:val="24"/>
        </w:rPr>
        <w:t xml:space="preserve">tate </w:t>
      </w:r>
      <w:r w:rsidR="00D936FA">
        <w:rPr>
          <w:rFonts w:ascii="Times New Roman" w:hAnsi="Times New Roman" w:cs="Times New Roman"/>
          <w:i/>
          <w:szCs w:val="24"/>
        </w:rPr>
        <w:t>s</w:t>
      </w:r>
      <w:r w:rsidR="00D936FA" w:rsidRPr="00641D28">
        <w:rPr>
          <w:rFonts w:ascii="Times New Roman" w:hAnsi="Times New Roman" w:cs="Times New Roman"/>
          <w:i/>
          <w:szCs w:val="24"/>
        </w:rPr>
        <w:t xml:space="preserve">tandards </w:t>
      </w:r>
      <w:r w:rsidRPr="00641D28">
        <w:rPr>
          <w:rFonts w:ascii="Times New Roman" w:hAnsi="Times New Roman" w:cs="Times New Roman"/>
          <w:i/>
          <w:szCs w:val="24"/>
        </w:rPr>
        <w:t xml:space="preserve">for </w:t>
      </w:r>
      <w:r w:rsidR="00D936FA">
        <w:rPr>
          <w:rFonts w:ascii="Times New Roman" w:hAnsi="Times New Roman" w:cs="Times New Roman"/>
          <w:i/>
          <w:szCs w:val="24"/>
        </w:rPr>
        <w:t>r</w:t>
      </w:r>
      <w:r w:rsidR="00D936FA" w:rsidRPr="00641D28">
        <w:rPr>
          <w:rFonts w:ascii="Times New Roman" w:hAnsi="Times New Roman" w:cs="Times New Roman"/>
          <w:i/>
          <w:szCs w:val="24"/>
        </w:rPr>
        <w:t xml:space="preserve">eading </w:t>
      </w:r>
      <w:r w:rsidRPr="00641D28">
        <w:rPr>
          <w:rFonts w:ascii="Times New Roman" w:hAnsi="Times New Roman" w:cs="Times New Roman"/>
          <w:i/>
          <w:szCs w:val="24"/>
        </w:rPr>
        <w:t xml:space="preserve">and </w:t>
      </w:r>
      <w:r w:rsidR="00D936FA">
        <w:rPr>
          <w:rFonts w:ascii="Times New Roman" w:hAnsi="Times New Roman" w:cs="Times New Roman"/>
          <w:i/>
          <w:szCs w:val="24"/>
        </w:rPr>
        <w:t>m</w:t>
      </w:r>
      <w:r w:rsidR="00D936FA" w:rsidRPr="00641D28">
        <w:rPr>
          <w:rFonts w:ascii="Times New Roman" w:hAnsi="Times New Roman" w:cs="Times New Roman"/>
          <w:i/>
          <w:szCs w:val="24"/>
        </w:rPr>
        <w:t>athematics</w:t>
      </w:r>
      <w:r w:rsidRPr="00641D28">
        <w:rPr>
          <w:rFonts w:ascii="Times New Roman" w:hAnsi="Times New Roman" w:cs="Times New Roman"/>
          <w:i/>
          <w:szCs w:val="24"/>
        </w:rPr>
        <w:t>, 2005–2009</w:t>
      </w:r>
      <w:r w:rsidRPr="00762F14">
        <w:rPr>
          <w:rFonts w:ascii="Times New Roman" w:hAnsi="Times New Roman" w:cs="Times New Roman"/>
          <w:szCs w:val="24"/>
        </w:rPr>
        <w:t xml:space="preserve"> (NCES 2011-458). National Center for Education Statistics, Institute of Education Sciences, U.S. Department of Education, Washington, DC: Government Printing Office.</w:t>
      </w:r>
    </w:p>
    <w:p w:rsidR="00771056" w:rsidRDefault="00771056" w:rsidP="00771056">
      <w:pPr>
        <w:ind w:left="720" w:hanging="720"/>
        <w:rPr>
          <w:rFonts w:ascii="Times New Roman" w:hAnsi="Times New Roman" w:cs="Times New Roman"/>
          <w:szCs w:val="24"/>
        </w:rPr>
      </w:pPr>
    </w:p>
    <w:p w:rsidR="00771056" w:rsidRDefault="00771056" w:rsidP="00771056">
      <w:pPr>
        <w:ind w:left="720" w:hanging="720"/>
        <w:rPr>
          <w:rFonts w:ascii="Times New Roman" w:hAnsi="Times New Roman" w:cs="Times New Roman"/>
          <w:szCs w:val="24"/>
        </w:rPr>
      </w:pPr>
      <w:proofErr w:type="gramStart"/>
      <w:r w:rsidRPr="00762F14">
        <w:rPr>
          <w:rFonts w:ascii="Times New Roman" w:hAnsi="Times New Roman" w:cs="Times New Roman"/>
          <w:szCs w:val="24"/>
        </w:rPr>
        <w:t xml:space="preserve">Bandeira de Mello, V., Blankenship, C., </w:t>
      </w:r>
      <w:r w:rsidR="00D936FA">
        <w:rPr>
          <w:rFonts w:ascii="Times New Roman" w:hAnsi="Times New Roman" w:cs="Times New Roman"/>
          <w:szCs w:val="24"/>
        </w:rPr>
        <w:t>&amp;</w:t>
      </w:r>
      <w:r w:rsidR="00D936FA" w:rsidRPr="00762F14">
        <w:rPr>
          <w:rFonts w:ascii="Times New Roman" w:hAnsi="Times New Roman" w:cs="Times New Roman"/>
          <w:szCs w:val="24"/>
        </w:rPr>
        <w:t xml:space="preserve"> </w:t>
      </w:r>
      <w:r w:rsidRPr="00762F14">
        <w:rPr>
          <w:rFonts w:ascii="Times New Roman" w:hAnsi="Times New Roman" w:cs="Times New Roman"/>
          <w:szCs w:val="24"/>
        </w:rPr>
        <w:t>McLaughlin, D.</w:t>
      </w:r>
      <w:r w:rsidR="00D936FA">
        <w:rPr>
          <w:rFonts w:ascii="Times New Roman" w:hAnsi="Times New Roman" w:cs="Times New Roman"/>
          <w:szCs w:val="24"/>
        </w:rPr>
        <w:t xml:space="preserve"> </w:t>
      </w:r>
      <w:r w:rsidRPr="00762F14">
        <w:rPr>
          <w:rFonts w:ascii="Times New Roman" w:hAnsi="Times New Roman" w:cs="Times New Roman"/>
          <w:szCs w:val="24"/>
        </w:rPr>
        <w:t>H. (20</w:t>
      </w:r>
      <w:r>
        <w:rPr>
          <w:rFonts w:ascii="Times New Roman" w:hAnsi="Times New Roman" w:cs="Times New Roman"/>
          <w:szCs w:val="24"/>
        </w:rPr>
        <w:t>09).</w:t>
      </w:r>
      <w:proofErr w:type="gramEnd"/>
      <w:r>
        <w:rPr>
          <w:rFonts w:ascii="Times New Roman" w:hAnsi="Times New Roman" w:cs="Times New Roman"/>
          <w:szCs w:val="24"/>
        </w:rPr>
        <w:t xml:space="preserve"> </w:t>
      </w:r>
      <w:r w:rsidRPr="00641D28">
        <w:rPr>
          <w:rFonts w:ascii="Times New Roman" w:hAnsi="Times New Roman" w:cs="Times New Roman"/>
          <w:i/>
          <w:szCs w:val="24"/>
        </w:rPr>
        <w:t xml:space="preserve">Mapping </w:t>
      </w:r>
      <w:r w:rsidR="00D936FA">
        <w:rPr>
          <w:rFonts w:ascii="Times New Roman" w:hAnsi="Times New Roman" w:cs="Times New Roman"/>
          <w:i/>
          <w:szCs w:val="24"/>
        </w:rPr>
        <w:t>s</w:t>
      </w:r>
      <w:r w:rsidR="00D936FA" w:rsidRPr="00641D28">
        <w:rPr>
          <w:rFonts w:ascii="Times New Roman" w:hAnsi="Times New Roman" w:cs="Times New Roman"/>
          <w:i/>
          <w:szCs w:val="24"/>
        </w:rPr>
        <w:t xml:space="preserve">tate </w:t>
      </w:r>
      <w:r w:rsidR="00D936FA">
        <w:rPr>
          <w:rFonts w:ascii="Times New Roman" w:hAnsi="Times New Roman" w:cs="Times New Roman"/>
          <w:i/>
          <w:szCs w:val="24"/>
        </w:rPr>
        <w:t>p</w:t>
      </w:r>
      <w:r w:rsidR="00D936FA" w:rsidRPr="00641D28">
        <w:rPr>
          <w:rFonts w:ascii="Times New Roman" w:hAnsi="Times New Roman" w:cs="Times New Roman"/>
          <w:i/>
          <w:szCs w:val="24"/>
        </w:rPr>
        <w:t xml:space="preserve">roficiency </w:t>
      </w:r>
      <w:r w:rsidR="00D936FA">
        <w:rPr>
          <w:rFonts w:ascii="Times New Roman" w:hAnsi="Times New Roman" w:cs="Times New Roman"/>
          <w:i/>
          <w:szCs w:val="24"/>
        </w:rPr>
        <w:t>s</w:t>
      </w:r>
      <w:r w:rsidR="00D936FA" w:rsidRPr="00641D28">
        <w:rPr>
          <w:rFonts w:ascii="Times New Roman" w:hAnsi="Times New Roman" w:cs="Times New Roman"/>
          <w:i/>
          <w:szCs w:val="24"/>
        </w:rPr>
        <w:t xml:space="preserve">tandards </w:t>
      </w:r>
      <w:r w:rsidR="00D936FA">
        <w:rPr>
          <w:rFonts w:ascii="Times New Roman" w:hAnsi="Times New Roman" w:cs="Times New Roman"/>
          <w:i/>
          <w:szCs w:val="24"/>
        </w:rPr>
        <w:t>o</w:t>
      </w:r>
      <w:r w:rsidR="00D936FA" w:rsidRPr="00641D28">
        <w:rPr>
          <w:rFonts w:ascii="Times New Roman" w:hAnsi="Times New Roman" w:cs="Times New Roman"/>
          <w:i/>
          <w:szCs w:val="24"/>
        </w:rPr>
        <w:t xml:space="preserve">nto </w:t>
      </w:r>
      <w:r w:rsidRPr="00641D28">
        <w:rPr>
          <w:rFonts w:ascii="Times New Roman" w:hAnsi="Times New Roman" w:cs="Times New Roman"/>
          <w:i/>
          <w:szCs w:val="24"/>
        </w:rPr>
        <w:t xml:space="preserve">NAEP </w:t>
      </w:r>
      <w:r w:rsidR="00D936FA">
        <w:rPr>
          <w:rFonts w:ascii="Times New Roman" w:hAnsi="Times New Roman" w:cs="Times New Roman"/>
          <w:i/>
          <w:szCs w:val="24"/>
        </w:rPr>
        <w:t>s</w:t>
      </w:r>
      <w:r w:rsidR="00D936FA" w:rsidRPr="00641D28">
        <w:rPr>
          <w:rFonts w:ascii="Times New Roman" w:hAnsi="Times New Roman" w:cs="Times New Roman"/>
          <w:i/>
          <w:szCs w:val="24"/>
        </w:rPr>
        <w:t>cales</w:t>
      </w:r>
      <w:r w:rsidRPr="00641D28">
        <w:rPr>
          <w:rFonts w:ascii="Times New Roman" w:hAnsi="Times New Roman" w:cs="Times New Roman"/>
          <w:i/>
          <w:szCs w:val="24"/>
        </w:rPr>
        <w:t>: 2005</w:t>
      </w:r>
      <w:r w:rsidR="00D936FA" w:rsidRPr="00641D28">
        <w:rPr>
          <w:rFonts w:ascii="Times New Roman" w:hAnsi="Times New Roman" w:cs="Times New Roman"/>
          <w:i/>
          <w:szCs w:val="24"/>
        </w:rPr>
        <w:t>–</w:t>
      </w:r>
      <w:r w:rsidRPr="00641D28">
        <w:rPr>
          <w:rFonts w:ascii="Times New Roman" w:hAnsi="Times New Roman" w:cs="Times New Roman"/>
          <w:i/>
          <w:szCs w:val="24"/>
        </w:rPr>
        <w:t>2007</w:t>
      </w:r>
      <w:r w:rsidRPr="00762F14">
        <w:rPr>
          <w:rFonts w:ascii="Times New Roman" w:hAnsi="Times New Roman" w:cs="Times New Roman"/>
          <w:szCs w:val="24"/>
        </w:rPr>
        <w:t xml:space="preserve"> (NCES 2010-456). </w:t>
      </w:r>
      <w:proofErr w:type="gramStart"/>
      <w:r w:rsidRPr="00762F14">
        <w:rPr>
          <w:rFonts w:ascii="Times New Roman" w:hAnsi="Times New Roman" w:cs="Times New Roman"/>
          <w:szCs w:val="24"/>
        </w:rPr>
        <w:t>National Ce</w:t>
      </w:r>
      <w:r>
        <w:rPr>
          <w:rFonts w:ascii="Times New Roman" w:hAnsi="Times New Roman" w:cs="Times New Roman"/>
          <w:szCs w:val="24"/>
        </w:rPr>
        <w:t xml:space="preserve">nter for Education Statistics, </w:t>
      </w:r>
      <w:r w:rsidRPr="00762F14">
        <w:rPr>
          <w:rFonts w:ascii="Times New Roman" w:hAnsi="Times New Roman" w:cs="Times New Roman"/>
          <w:szCs w:val="24"/>
        </w:rPr>
        <w:t>Institute of Education Sciences, U.S. Department of Education.</w:t>
      </w:r>
      <w:proofErr w:type="gramEnd"/>
      <w:r w:rsidRPr="00762F14">
        <w:rPr>
          <w:rFonts w:ascii="Times New Roman" w:hAnsi="Times New Roman" w:cs="Times New Roman"/>
          <w:szCs w:val="24"/>
        </w:rPr>
        <w:t xml:space="preserve"> Washington, DC.</w:t>
      </w:r>
    </w:p>
    <w:p w:rsidR="00771056" w:rsidRDefault="00771056" w:rsidP="00771056">
      <w:pPr>
        <w:ind w:left="720" w:hanging="720"/>
        <w:rPr>
          <w:rFonts w:ascii="Times New Roman" w:hAnsi="Times New Roman" w:cs="Times New Roman"/>
          <w:szCs w:val="24"/>
        </w:rPr>
      </w:pPr>
    </w:p>
    <w:p w:rsidR="00771056" w:rsidRDefault="00771056" w:rsidP="00771056">
      <w:pPr>
        <w:ind w:left="720" w:hanging="720"/>
        <w:rPr>
          <w:rFonts w:ascii="Times New Roman" w:hAnsi="Times New Roman" w:cs="Times New Roman"/>
          <w:szCs w:val="24"/>
        </w:rPr>
      </w:pPr>
      <w:proofErr w:type="gramStart"/>
      <w:r>
        <w:rPr>
          <w:rFonts w:ascii="Times New Roman" w:hAnsi="Times New Roman" w:cs="Times New Roman"/>
          <w:szCs w:val="24"/>
        </w:rPr>
        <w:t>Conley, D. T. (2014).</w:t>
      </w:r>
      <w:proofErr w:type="gramEnd"/>
      <w:r>
        <w:rPr>
          <w:rFonts w:ascii="Times New Roman" w:hAnsi="Times New Roman" w:cs="Times New Roman"/>
          <w:szCs w:val="24"/>
        </w:rPr>
        <w:t xml:space="preserve"> </w:t>
      </w:r>
      <w:r w:rsidRPr="00641D28">
        <w:rPr>
          <w:rFonts w:ascii="Times New Roman" w:hAnsi="Times New Roman" w:cs="Times New Roman"/>
          <w:i/>
          <w:szCs w:val="24"/>
        </w:rPr>
        <w:t xml:space="preserve">The Common Core State Standards: Insight into </w:t>
      </w:r>
      <w:r w:rsidR="00D936FA">
        <w:rPr>
          <w:rFonts w:ascii="Times New Roman" w:hAnsi="Times New Roman" w:cs="Times New Roman"/>
          <w:i/>
          <w:szCs w:val="24"/>
        </w:rPr>
        <w:t>t</w:t>
      </w:r>
      <w:r w:rsidR="00D936FA" w:rsidRPr="00641D28">
        <w:rPr>
          <w:rFonts w:ascii="Times New Roman" w:hAnsi="Times New Roman" w:cs="Times New Roman"/>
          <w:i/>
          <w:szCs w:val="24"/>
        </w:rPr>
        <w:t xml:space="preserve">heir </w:t>
      </w:r>
      <w:r w:rsidR="00D936FA">
        <w:rPr>
          <w:rFonts w:ascii="Times New Roman" w:hAnsi="Times New Roman" w:cs="Times New Roman"/>
          <w:i/>
          <w:szCs w:val="24"/>
        </w:rPr>
        <w:t>d</w:t>
      </w:r>
      <w:r w:rsidR="00D936FA" w:rsidRPr="00641D28">
        <w:rPr>
          <w:rFonts w:ascii="Times New Roman" w:hAnsi="Times New Roman" w:cs="Times New Roman"/>
          <w:i/>
          <w:szCs w:val="24"/>
        </w:rPr>
        <w:t xml:space="preserve">evelopment </w:t>
      </w:r>
      <w:r w:rsidRPr="00641D28">
        <w:rPr>
          <w:rFonts w:ascii="Times New Roman" w:hAnsi="Times New Roman" w:cs="Times New Roman"/>
          <w:i/>
          <w:szCs w:val="24"/>
        </w:rPr>
        <w:t xml:space="preserve">and </w:t>
      </w:r>
      <w:r w:rsidR="00D936FA">
        <w:rPr>
          <w:rFonts w:ascii="Times New Roman" w:hAnsi="Times New Roman" w:cs="Times New Roman"/>
          <w:i/>
          <w:szCs w:val="24"/>
        </w:rPr>
        <w:t>p</w:t>
      </w:r>
      <w:r w:rsidR="00D936FA" w:rsidRPr="00641D28">
        <w:rPr>
          <w:rFonts w:ascii="Times New Roman" w:hAnsi="Times New Roman" w:cs="Times New Roman"/>
          <w:i/>
          <w:szCs w:val="24"/>
        </w:rPr>
        <w:t>urpose</w:t>
      </w:r>
      <w:r w:rsidRPr="00641D28">
        <w:rPr>
          <w:rFonts w:ascii="Times New Roman" w:hAnsi="Times New Roman" w:cs="Times New Roman"/>
          <w:i/>
          <w:szCs w:val="24"/>
        </w:rPr>
        <w:t xml:space="preserve">. </w:t>
      </w:r>
      <w:proofErr w:type="gramStart"/>
      <w:r>
        <w:rPr>
          <w:rFonts w:ascii="Times New Roman" w:hAnsi="Times New Roman" w:cs="Times New Roman"/>
          <w:szCs w:val="24"/>
        </w:rPr>
        <w:t>Council of Chief State School Officers.</w:t>
      </w:r>
      <w:proofErr w:type="gramEnd"/>
      <w:r>
        <w:rPr>
          <w:rFonts w:ascii="Times New Roman" w:hAnsi="Times New Roman" w:cs="Times New Roman"/>
          <w:szCs w:val="24"/>
        </w:rPr>
        <w:t xml:space="preserve"> </w:t>
      </w:r>
    </w:p>
    <w:p w:rsidR="00771056" w:rsidRDefault="00771056" w:rsidP="00771056">
      <w:pPr>
        <w:ind w:left="720" w:hanging="720"/>
        <w:rPr>
          <w:rFonts w:ascii="Times New Roman" w:hAnsi="Times New Roman" w:cs="Times New Roman"/>
          <w:szCs w:val="24"/>
        </w:rPr>
      </w:pPr>
    </w:p>
    <w:p w:rsidR="002A765A" w:rsidRDefault="002A765A" w:rsidP="00771056">
      <w:pPr>
        <w:ind w:left="720" w:hanging="720"/>
        <w:rPr>
          <w:rFonts w:ascii="Times New Roman" w:hAnsi="Times New Roman" w:cs="Times New Roman"/>
          <w:szCs w:val="24"/>
        </w:rPr>
      </w:pPr>
      <w:proofErr w:type="gramStart"/>
      <w:r>
        <w:rPr>
          <w:rFonts w:ascii="Times New Roman" w:hAnsi="Times New Roman" w:cs="Times New Roman"/>
          <w:szCs w:val="24"/>
        </w:rPr>
        <w:t>Henderson, M.</w:t>
      </w:r>
      <w:r w:rsidR="00D04FE9">
        <w:rPr>
          <w:rFonts w:ascii="Times New Roman" w:hAnsi="Times New Roman" w:cs="Times New Roman"/>
          <w:szCs w:val="24"/>
        </w:rPr>
        <w:t xml:space="preserve"> </w:t>
      </w:r>
      <w:r>
        <w:rPr>
          <w:rFonts w:ascii="Times New Roman" w:hAnsi="Times New Roman" w:cs="Times New Roman"/>
          <w:szCs w:val="24"/>
        </w:rPr>
        <w:t>B., Peterson, P.</w:t>
      </w:r>
      <w:r w:rsidR="00D04FE9">
        <w:rPr>
          <w:rFonts w:ascii="Times New Roman" w:hAnsi="Times New Roman" w:cs="Times New Roman"/>
          <w:szCs w:val="24"/>
        </w:rPr>
        <w:t xml:space="preserve"> </w:t>
      </w:r>
      <w:r>
        <w:rPr>
          <w:rFonts w:ascii="Times New Roman" w:hAnsi="Times New Roman" w:cs="Times New Roman"/>
          <w:szCs w:val="24"/>
        </w:rPr>
        <w:t>E., &amp; West, M.</w:t>
      </w:r>
      <w:r w:rsidR="00D04FE9">
        <w:rPr>
          <w:rFonts w:ascii="Times New Roman" w:hAnsi="Times New Roman" w:cs="Times New Roman"/>
          <w:szCs w:val="24"/>
        </w:rPr>
        <w:t xml:space="preserve"> </w:t>
      </w:r>
      <w:r>
        <w:rPr>
          <w:rFonts w:ascii="Times New Roman" w:hAnsi="Times New Roman" w:cs="Times New Roman"/>
          <w:szCs w:val="24"/>
        </w:rPr>
        <w:t>R. (2014).</w:t>
      </w:r>
      <w:proofErr w:type="gramEnd"/>
      <w:r>
        <w:rPr>
          <w:rFonts w:ascii="Times New Roman" w:hAnsi="Times New Roman" w:cs="Times New Roman"/>
          <w:szCs w:val="24"/>
        </w:rPr>
        <w:t xml:space="preserve"> </w:t>
      </w:r>
      <w:r w:rsidRPr="00B25C4B">
        <w:rPr>
          <w:rFonts w:ascii="Times New Roman" w:hAnsi="Times New Roman" w:cs="Times New Roman"/>
          <w:i/>
          <w:szCs w:val="24"/>
        </w:rPr>
        <w:t>No common opinion on the Common Core</w:t>
      </w:r>
      <w:r>
        <w:rPr>
          <w:rFonts w:ascii="Times New Roman" w:hAnsi="Times New Roman" w:cs="Times New Roman"/>
          <w:szCs w:val="24"/>
        </w:rPr>
        <w:t xml:space="preserve">. </w:t>
      </w:r>
      <w:proofErr w:type="gramStart"/>
      <w:r>
        <w:rPr>
          <w:rFonts w:ascii="Times New Roman" w:hAnsi="Times New Roman" w:cs="Times New Roman"/>
          <w:szCs w:val="24"/>
        </w:rPr>
        <w:t xml:space="preserve">Retrieved from </w:t>
      </w:r>
      <w:hyperlink r:id="rId30" w:history="1">
        <w:r w:rsidRPr="00BB5A62">
          <w:rPr>
            <w:rStyle w:val="Hyperlink"/>
            <w:rFonts w:ascii="Times New Roman" w:hAnsi="Times New Roman"/>
            <w:szCs w:val="24"/>
          </w:rPr>
          <w:t>http://educationnext.org/2014-ednext-poll-no-common-opinion-on-the-common-core/</w:t>
        </w:r>
      </w:hyperlink>
      <w:r>
        <w:rPr>
          <w:rFonts w:ascii="Times New Roman" w:hAnsi="Times New Roman"/>
          <w:szCs w:val="24"/>
        </w:rPr>
        <w:t>.</w:t>
      </w:r>
      <w:proofErr w:type="gramEnd"/>
      <w:r>
        <w:rPr>
          <w:rFonts w:ascii="Times New Roman" w:hAnsi="Times New Roman"/>
          <w:szCs w:val="24"/>
        </w:rPr>
        <w:t xml:space="preserve"> </w:t>
      </w:r>
    </w:p>
    <w:p w:rsidR="002A765A" w:rsidRDefault="002A765A" w:rsidP="00771056">
      <w:pPr>
        <w:ind w:left="720" w:hanging="720"/>
        <w:rPr>
          <w:rFonts w:cstheme="minorHAnsi"/>
          <w:szCs w:val="24"/>
        </w:rPr>
      </w:pPr>
    </w:p>
    <w:p w:rsidR="00771056" w:rsidRPr="00E34FB9" w:rsidRDefault="00771056" w:rsidP="00771056">
      <w:pPr>
        <w:ind w:left="720" w:hanging="720"/>
        <w:rPr>
          <w:szCs w:val="24"/>
        </w:rPr>
      </w:pPr>
      <w:r w:rsidRPr="00231084">
        <w:rPr>
          <w:rFonts w:cstheme="minorHAnsi"/>
          <w:szCs w:val="24"/>
        </w:rPr>
        <w:t>Hiatt, J.</w:t>
      </w:r>
      <w:r>
        <w:rPr>
          <w:rFonts w:cstheme="minorHAnsi"/>
          <w:szCs w:val="24"/>
        </w:rPr>
        <w:t xml:space="preserve"> </w:t>
      </w:r>
      <w:r w:rsidRPr="00231084">
        <w:rPr>
          <w:rFonts w:cstheme="minorHAnsi"/>
          <w:szCs w:val="24"/>
        </w:rPr>
        <w:t xml:space="preserve">M. (2006). </w:t>
      </w:r>
      <w:r w:rsidRPr="00231084">
        <w:rPr>
          <w:rFonts w:cstheme="minorHAnsi"/>
          <w:i/>
          <w:szCs w:val="24"/>
        </w:rPr>
        <w:t>ADKAR: A model for change in business, government and our community</w:t>
      </w:r>
      <w:r w:rsidRPr="00231084">
        <w:rPr>
          <w:rFonts w:cstheme="minorHAnsi"/>
          <w:szCs w:val="24"/>
        </w:rPr>
        <w:t xml:space="preserve">. Loveland, CO: </w:t>
      </w:r>
      <w:proofErr w:type="spellStart"/>
      <w:r w:rsidRPr="00231084">
        <w:rPr>
          <w:rFonts w:cstheme="minorHAnsi"/>
          <w:szCs w:val="24"/>
        </w:rPr>
        <w:t>Prosci</w:t>
      </w:r>
      <w:proofErr w:type="spellEnd"/>
      <w:r w:rsidRPr="00231084">
        <w:rPr>
          <w:rFonts w:cstheme="minorHAnsi"/>
          <w:szCs w:val="24"/>
        </w:rPr>
        <w:t xml:space="preserve"> Learning Center Publications.</w:t>
      </w:r>
    </w:p>
    <w:p w:rsidR="00771056" w:rsidRDefault="00771056" w:rsidP="00771056">
      <w:pPr>
        <w:ind w:left="720" w:hanging="720"/>
        <w:rPr>
          <w:rFonts w:ascii="Times New Roman" w:hAnsi="Times New Roman" w:cs="Times New Roman"/>
          <w:szCs w:val="24"/>
        </w:rPr>
      </w:pPr>
    </w:p>
    <w:p w:rsidR="00771056" w:rsidRDefault="00771056" w:rsidP="00771056">
      <w:pPr>
        <w:ind w:left="720" w:hanging="720"/>
        <w:rPr>
          <w:rFonts w:ascii="Times New Roman" w:hAnsi="Times New Roman" w:cs="Times New Roman"/>
          <w:szCs w:val="24"/>
        </w:rPr>
      </w:pPr>
      <w:r w:rsidRPr="00EF71C8">
        <w:rPr>
          <w:rFonts w:ascii="Times New Roman" w:hAnsi="Times New Roman" w:cs="Times New Roman"/>
          <w:szCs w:val="24"/>
        </w:rPr>
        <w:t>Phillips, G. W</w:t>
      </w:r>
      <w:r>
        <w:rPr>
          <w:rFonts w:ascii="Times New Roman" w:hAnsi="Times New Roman" w:cs="Times New Roman"/>
          <w:szCs w:val="24"/>
        </w:rPr>
        <w:t>. (2010).</w:t>
      </w:r>
      <w:r w:rsidRPr="00EF71C8">
        <w:rPr>
          <w:rFonts w:ascii="Times New Roman" w:hAnsi="Times New Roman" w:cs="Times New Roman"/>
          <w:szCs w:val="24"/>
        </w:rPr>
        <w:t xml:space="preserve"> </w:t>
      </w:r>
      <w:r w:rsidRPr="00641D28">
        <w:rPr>
          <w:rFonts w:ascii="Times New Roman" w:hAnsi="Times New Roman" w:cs="Times New Roman"/>
          <w:i/>
          <w:szCs w:val="24"/>
        </w:rPr>
        <w:t xml:space="preserve">International </w:t>
      </w:r>
      <w:r w:rsidR="00D936FA">
        <w:rPr>
          <w:rFonts w:ascii="Times New Roman" w:hAnsi="Times New Roman" w:cs="Times New Roman"/>
          <w:i/>
          <w:szCs w:val="24"/>
        </w:rPr>
        <w:t>b</w:t>
      </w:r>
      <w:r w:rsidR="00D936FA" w:rsidRPr="00641D28">
        <w:rPr>
          <w:rFonts w:ascii="Times New Roman" w:hAnsi="Times New Roman" w:cs="Times New Roman"/>
          <w:i/>
          <w:szCs w:val="24"/>
        </w:rPr>
        <w:t>enchmarking</w:t>
      </w:r>
      <w:r w:rsidRPr="00641D28">
        <w:rPr>
          <w:rFonts w:ascii="Times New Roman" w:hAnsi="Times New Roman" w:cs="Times New Roman"/>
          <w:i/>
          <w:szCs w:val="24"/>
        </w:rPr>
        <w:t xml:space="preserve">: State </w:t>
      </w:r>
      <w:r w:rsidR="00D936FA">
        <w:rPr>
          <w:rFonts w:ascii="Times New Roman" w:hAnsi="Times New Roman" w:cs="Times New Roman"/>
          <w:i/>
          <w:szCs w:val="24"/>
        </w:rPr>
        <w:t>e</w:t>
      </w:r>
      <w:r w:rsidR="00D936FA" w:rsidRPr="00641D28">
        <w:rPr>
          <w:rFonts w:ascii="Times New Roman" w:hAnsi="Times New Roman" w:cs="Times New Roman"/>
          <w:i/>
          <w:szCs w:val="24"/>
        </w:rPr>
        <w:t xml:space="preserve">ducation </w:t>
      </w:r>
      <w:r w:rsidR="00D936FA">
        <w:rPr>
          <w:rFonts w:ascii="Times New Roman" w:hAnsi="Times New Roman" w:cs="Times New Roman"/>
          <w:i/>
          <w:szCs w:val="24"/>
        </w:rPr>
        <w:t>p</w:t>
      </w:r>
      <w:r w:rsidR="00D936FA" w:rsidRPr="00641D28">
        <w:rPr>
          <w:rFonts w:ascii="Times New Roman" w:hAnsi="Times New Roman" w:cs="Times New Roman"/>
          <w:i/>
          <w:szCs w:val="24"/>
        </w:rPr>
        <w:t xml:space="preserve">erformance </w:t>
      </w:r>
      <w:r w:rsidR="00D936FA">
        <w:rPr>
          <w:rFonts w:ascii="Times New Roman" w:hAnsi="Times New Roman" w:cs="Times New Roman"/>
          <w:i/>
          <w:szCs w:val="24"/>
        </w:rPr>
        <w:t>s</w:t>
      </w:r>
      <w:r w:rsidR="00D936FA" w:rsidRPr="00641D28">
        <w:rPr>
          <w:rFonts w:ascii="Times New Roman" w:hAnsi="Times New Roman" w:cs="Times New Roman"/>
          <w:i/>
          <w:szCs w:val="24"/>
        </w:rPr>
        <w:t>tandards</w:t>
      </w:r>
      <w:r w:rsidRPr="00641D28">
        <w:rPr>
          <w:rFonts w:ascii="Times New Roman" w:hAnsi="Times New Roman" w:cs="Times New Roman"/>
          <w:i/>
          <w:szCs w:val="24"/>
        </w:rPr>
        <w:t xml:space="preserve">. </w:t>
      </w:r>
      <w:r>
        <w:rPr>
          <w:rFonts w:ascii="Times New Roman" w:hAnsi="Times New Roman" w:cs="Times New Roman"/>
          <w:szCs w:val="24"/>
        </w:rPr>
        <w:t xml:space="preserve">Washington, DC: American </w:t>
      </w:r>
      <w:r w:rsidRPr="00EF71C8">
        <w:rPr>
          <w:rFonts w:ascii="Times New Roman" w:hAnsi="Times New Roman" w:cs="Times New Roman"/>
          <w:szCs w:val="24"/>
        </w:rPr>
        <w:t>Institutes for Research</w:t>
      </w:r>
      <w:r>
        <w:rPr>
          <w:rFonts w:ascii="Times New Roman" w:hAnsi="Times New Roman" w:cs="Times New Roman"/>
          <w:szCs w:val="24"/>
        </w:rPr>
        <w:t xml:space="preserve">. </w:t>
      </w:r>
    </w:p>
    <w:p w:rsidR="00771056" w:rsidRDefault="00771056" w:rsidP="00771056">
      <w:pPr>
        <w:ind w:left="720" w:hanging="720"/>
        <w:rPr>
          <w:rFonts w:ascii="Times New Roman" w:hAnsi="Times New Roman" w:cs="Times New Roman"/>
          <w:szCs w:val="24"/>
        </w:rPr>
      </w:pPr>
    </w:p>
    <w:p w:rsidR="00771056" w:rsidRDefault="00771056" w:rsidP="00771056">
      <w:pPr>
        <w:ind w:left="720" w:hanging="720"/>
        <w:rPr>
          <w:rFonts w:cstheme="minorHAnsi"/>
          <w:szCs w:val="24"/>
        </w:rPr>
      </w:pPr>
      <w:proofErr w:type="gramStart"/>
      <w:r w:rsidRPr="007C1B56">
        <w:rPr>
          <w:rFonts w:ascii="Times New Roman" w:hAnsi="Times New Roman" w:cs="Times New Roman"/>
          <w:szCs w:val="24"/>
        </w:rPr>
        <w:t>Schmidt, W. H.</w:t>
      </w:r>
      <w:r w:rsidR="00D936FA">
        <w:rPr>
          <w:rFonts w:ascii="Times New Roman" w:hAnsi="Times New Roman" w:cs="Times New Roman"/>
          <w:szCs w:val="24"/>
        </w:rPr>
        <w:t>,</w:t>
      </w:r>
      <w:r w:rsidRPr="007C1B56">
        <w:rPr>
          <w:rFonts w:ascii="Times New Roman" w:hAnsi="Times New Roman" w:cs="Times New Roman"/>
          <w:szCs w:val="24"/>
        </w:rPr>
        <w:t xml:space="preserve"> &amp; </w:t>
      </w:r>
      <w:proofErr w:type="spellStart"/>
      <w:r w:rsidRPr="007C1B56">
        <w:rPr>
          <w:rFonts w:ascii="Times New Roman" w:hAnsi="Times New Roman" w:cs="Times New Roman"/>
          <w:szCs w:val="24"/>
        </w:rPr>
        <w:t>Houang</w:t>
      </w:r>
      <w:proofErr w:type="spellEnd"/>
      <w:r w:rsidRPr="007C1B56">
        <w:rPr>
          <w:rFonts w:ascii="Times New Roman" w:hAnsi="Times New Roman" w:cs="Times New Roman"/>
          <w:szCs w:val="24"/>
        </w:rPr>
        <w:t>, R.</w:t>
      </w:r>
      <w:r w:rsidR="00D936FA">
        <w:rPr>
          <w:rFonts w:ascii="Times New Roman" w:hAnsi="Times New Roman" w:cs="Times New Roman"/>
          <w:szCs w:val="24"/>
        </w:rPr>
        <w:t xml:space="preserve"> </w:t>
      </w:r>
      <w:r w:rsidRPr="007C1B56">
        <w:rPr>
          <w:rFonts w:ascii="Times New Roman" w:hAnsi="Times New Roman" w:cs="Times New Roman"/>
          <w:szCs w:val="24"/>
        </w:rPr>
        <w:t>T. (2012).</w:t>
      </w:r>
      <w:proofErr w:type="gramEnd"/>
      <w:r w:rsidRPr="007C1B56">
        <w:rPr>
          <w:rFonts w:ascii="Times New Roman" w:hAnsi="Times New Roman" w:cs="Times New Roman"/>
          <w:szCs w:val="24"/>
        </w:rPr>
        <w:t xml:space="preserve"> </w:t>
      </w:r>
      <w:proofErr w:type="gramStart"/>
      <w:r w:rsidRPr="007C1B56">
        <w:rPr>
          <w:color w:val="111111"/>
          <w:szCs w:val="24"/>
          <w:bdr w:val="none" w:sz="0" w:space="0" w:color="auto" w:frame="1"/>
          <w:shd w:val="clear" w:color="auto" w:fill="FFFFFF"/>
        </w:rPr>
        <w:t xml:space="preserve">Challenging the </w:t>
      </w:r>
      <w:r w:rsidR="00D936FA">
        <w:rPr>
          <w:color w:val="111111"/>
          <w:szCs w:val="24"/>
          <w:bdr w:val="none" w:sz="0" w:space="0" w:color="auto" w:frame="1"/>
          <w:shd w:val="clear" w:color="auto" w:fill="FFFFFF"/>
        </w:rPr>
        <w:t>r</w:t>
      </w:r>
      <w:r w:rsidR="00D936FA" w:rsidRPr="007C1B56">
        <w:rPr>
          <w:color w:val="111111"/>
          <w:szCs w:val="24"/>
          <w:bdr w:val="none" w:sz="0" w:space="0" w:color="auto" w:frame="1"/>
          <w:shd w:val="clear" w:color="auto" w:fill="FFFFFF"/>
        </w:rPr>
        <w:t xml:space="preserve">esearch </w:t>
      </w:r>
      <w:r w:rsidR="00D936FA">
        <w:rPr>
          <w:color w:val="111111"/>
          <w:szCs w:val="24"/>
          <w:bdr w:val="none" w:sz="0" w:space="0" w:color="auto" w:frame="1"/>
          <w:shd w:val="clear" w:color="auto" w:fill="FFFFFF"/>
        </w:rPr>
        <w:t>b</w:t>
      </w:r>
      <w:r w:rsidR="00D936FA" w:rsidRPr="007C1B56">
        <w:rPr>
          <w:color w:val="111111"/>
          <w:szCs w:val="24"/>
          <w:bdr w:val="none" w:sz="0" w:space="0" w:color="auto" w:frame="1"/>
          <w:shd w:val="clear" w:color="auto" w:fill="FFFFFF"/>
        </w:rPr>
        <w:t xml:space="preserve">ase </w:t>
      </w:r>
      <w:r w:rsidRPr="007C1B56">
        <w:rPr>
          <w:color w:val="111111"/>
          <w:szCs w:val="24"/>
          <w:bdr w:val="none" w:sz="0" w:space="0" w:color="auto" w:frame="1"/>
          <w:shd w:val="clear" w:color="auto" w:fill="FFFFFF"/>
        </w:rPr>
        <w:t xml:space="preserve">of the Common Core State Standards: A </w:t>
      </w:r>
      <w:r w:rsidR="00D936FA">
        <w:rPr>
          <w:color w:val="111111"/>
          <w:szCs w:val="24"/>
          <w:bdr w:val="none" w:sz="0" w:space="0" w:color="auto" w:frame="1"/>
          <w:shd w:val="clear" w:color="auto" w:fill="FFFFFF"/>
        </w:rPr>
        <w:t>h</w:t>
      </w:r>
      <w:r w:rsidR="00D936FA" w:rsidRPr="007C1B56">
        <w:rPr>
          <w:color w:val="111111"/>
          <w:szCs w:val="24"/>
          <w:bdr w:val="none" w:sz="0" w:space="0" w:color="auto" w:frame="1"/>
          <w:shd w:val="clear" w:color="auto" w:fill="FFFFFF"/>
        </w:rPr>
        <w:t xml:space="preserve">istorical </w:t>
      </w:r>
      <w:r w:rsidR="00D936FA">
        <w:rPr>
          <w:color w:val="111111"/>
          <w:szCs w:val="24"/>
          <w:bdr w:val="none" w:sz="0" w:space="0" w:color="auto" w:frame="1"/>
          <w:shd w:val="clear" w:color="auto" w:fill="FFFFFF"/>
        </w:rPr>
        <w:t>r</w:t>
      </w:r>
      <w:r w:rsidR="00D936FA" w:rsidRPr="007C1B56">
        <w:rPr>
          <w:color w:val="111111"/>
          <w:szCs w:val="24"/>
          <w:bdr w:val="none" w:sz="0" w:space="0" w:color="auto" w:frame="1"/>
          <w:shd w:val="clear" w:color="auto" w:fill="FFFFFF"/>
        </w:rPr>
        <w:t xml:space="preserve">eanalysis </w:t>
      </w:r>
      <w:r w:rsidRPr="007C1B56">
        <w:rPr>
          <w:color w:val="111111"/>
          <w:szCs w:val="24"/>
          <w:bdr w:val="none" w:sz="0" w:space="0" w:color="auto" w:frame="1"/>
          <w:shd w:val="clear" w:color="auto" w:fill="FFFFFF"/>
        </w:rPr>
        <w:t xml:space="preserve">of </w:t>
      </w:r>
      <w:r w:rsidR="00D936FA">
        <w:rPr>
          <w:color w:val="111111"/>
          <w:szCs w:val="24"/>
          <w:bdr w:val="none" w:sz="0" w:space="0" w:color="auto" w:frame="1"/>
          <w:shd w:val="clear" w:color="auto" w:fill="FFFFFF"/>
        </w:rPr>
        <w:t>t</w:t>
      </w:r>
      <w:r w:rsidR="00D936FA" w:rsidRPr="007C1B56">
        <w:rPr>
          <w:color w:val="111111"/>
          <w:szCs w:val="24"/>
          <w:bdr w:val="none" w:sz="0" w:space="0" w:color="auto" w:frame="1"/>
          <w:shd w:val="clear" w:color="auto" w:fill="FFFFFF"/>
        </w:rPr>
        <w:t xml:space="preserve">ext </w:t>
      </w:r>
      <w:r w:rsidR="00D936FA">
        <w:rPr>
          <w:color w:val="111111"/>
          <w:szCs w:val="24"/>
          <w:bdr w:val="none" w:sz="0" w:space="0" w:color="auto" w:frame="1"/>
          <w:shd w:val="clear" w:color="auto" w:fill="FFFFFF"/>
        </w:rPr>
        <w:t>c</w:t>
      </w:r>
      <w:r w:rsidR="00D936FA" w:rsidRPr="007C1B56">
        <w:rPr>
          <w:color w:val="111111"/>
          <w:szCs w:val="24"/>
          <w:bdr w:val="none" w:sz="0" w:space="0" w:color="auto" w:frame="1"/>
          <w:shd w:val="clear" w:color="auto" w:fill="FFFFFF"/>
        </w:rPr>
        <w:t>omplexity</w:t>
      </w:r>
      <w:r w:rsidRPr="007C1B56">
        <w:rPr>
          <w:i/>
          <w:color w:val="111111"/>
          <w:szCs w:val="24"/>
          <w:bdr w:val="none" w:sz="0" w:space="0" w:color="auto" w:frame="1"/>
          <w:shd w:val="clear" w:color="auto" w:fill="FFFFFF"/>
        </w:rPr>
        <w:t>.</w:t>
      </w:r>
      <w:proofErr w:type="gramEnd"/>
      <w:r w:rsidRPr="007C1B56">
        <w:rPr>
          <w:i/>
          <w:color w:val="111111"/>
          <w:szCs w:val="24"/>
          <w:bdr w:val="none" w:sz="0" w:space="0" w:color="auto" w:frame="1"/>
          <w:shd w:val="clear" w:color="auto" w:fill="FFFFFF"/>
        </w:rPr>
        <w:t xml:space="preserve"> </w:t>
      </w:r>
      <w:r w:rsidRPr="007C1B56">
        <w:rPr>
          <w:rFonts w:ascii="Times New Roman" w:hAnsi="Times New Roman"/>
          <w:i/>
          <w:color w:val="222222"/>
          <w:szCs w:val="24"/>
          <w:bdr w:val="none" w:sz="0" w:space="0" w:color="auto" w:frame="1"/>
          <w:shd w:val="clear" w:color="auto" w:fill="FFFFFF"/>
        </w:rPr>
        <w:t>Educational Researcher</w:t>
      </w:r>
      <w:r w:rsidRPr="007C1B56">
        <w:rPr>
          <w:rFonts w:ascii="Times New Roman" w:hAnsi="Times New Roman"/>
          <w:color w:val="222222"/>
          <w:szCs w:val="24"/>
          <w:bdr w:val="none" w:sz="0" w:space="0" w:color="auto" w:frame="1"/>
          <w:shd w:val="clear" w:color="auto" w:fill="FFFFFF"/>
        </w:rPr>
        <w:t> October 1, 2013 42</w:t>
      </w:r>
      <w:r w:rsidRPr="007C1B56">
        <w:rPr>
          <w:rFonts w:ascii="Times New Roman" w:hAnsi="Times New Roman" w:cs="Times New Roman"/>
          <w:color w:val="222222"/>
          <w:szCs w:val="24"/>
          <w:bdr w:val="none" w:sz="0" w:space="0" w:color="auto" w:frame="1"/>
          <w:shd w:val="clear" w:color="auto" w:fill="FFFFFF"/>
        </w:rPr>
        <w:t>:</w:t>
      </w:r>
      <w:r w:rsidRPr="007C1B56">
        <w:rPr>
          <w:rFonts w:ascii="Times New Roman" w:hAnsi="Times New Roman"/>
          <w:color w:val="222222"/>
          <w:szCs w:val="24"/>
          <w:bdr w:val="none" w:sz="0" w:space="0" w:color="auto" w:frame="1"/>
          <w:shd w:val="clear" w:color="auto" w:fill="FFFFFF"/>
        </w:rPr>
        <w:t> </w:t>
      </w:r>
      <w:r w:rsidRPr="007C1B56">
        <w:rPr>
          <w:rFonts w:ascii="Times New Roman" w:hAnsi="Times New Roman" w:cs="Times New Roman"/>
          <w:color w:val="222222"/>
          <w:szCs w:val="24"/>
          <w:bdr w:val="none" w:sz="0" w:space="0" w:color="auto" w:frame="1"/>
          <w:shd w:val="clear" w:color="auto" w:fill="FFFFFF"/>
        </w:rPr>
        <w:t>381</w:t>
      </w:r>
      <w:r w:rsidR="00D936FA">
        <w:rPr>
          <w:rFonts w:ascii="Times New Roman" w:hAnsi="Times New Roman" w:cs="Times New Roman"/>
          <w:color w:val="222222"/>
          <w:szCs w:val="24"/>
          <w:bdr w:val="none" w:sz="0" w:space="0" w:color="auto" w:frame="1"/>
          <w:shd w:val="clear" w:color="auto" w:fill="FFFFFF"/>
        </w:rPr>
        <w:t>–</w:t>
      </w:r>
      <w:r w:rsidRPr="004D73E2">
        <w:t>39</w:t>
      </w:r>
      <w:r w:rsidR="00D936FA" w:rsidRPr="004D73E2">
        <w:t>.</w:t>
      </w:r>
    </w:p>
    <w:p w:rsidR="00433C95" w:rsidRDefault="00433C95">
      <w:pPr>
        <w:spacing w:after="200" w:line="276" w:lineRule="auto"/>
        <w:rPr>
          <w:rFonts w:ascii="Times New Roman" w:eastAsia="Times New Roman" w:hAnsi="Times New Roman" w:cs="Times New Roman"/>
          <w:b/>
          <w:bCs/>
          <w:color w:val="365377"/>
          <w:sz w:val="36"/>
          <w:szCs w:val="32"/>
        </w:rPr>
      </w:pPr>
      <w:r>
        <w:br w:type="page"/>
      </w:r>
    </w:p>
    <w:p w:rsidR="00607A05" w:rsidRDefault="0005253A" w:rsidP="00B005EF">
      <w:pPr>
        <w:pStyle w:val="Heading1"/>
      </w:pPr>
      <w:bookmarkStart w:id="58" w:name="_Toc398219539"/>
      <w:r>
        <w:lastRenderedPageBreak/>
        <w:t>Appendix A</w:t>
      </w:r>
      <w:r w:rsidR="00F70222">
        <w:t xml:space="preserve">. </w:t>
      </w:r>
      <w:r w:rsidR="00552BED">
        <w:t>Data Collection Instruments</w:t>
      </w:r>
      <w:bookmarkEnd w:id="58"/>
    </w:p>
    <w:p w:rsidR="00641D28" w:rsidRDefault="00641D28" w:rsidP="00C618A6"/>
    <w:p w:rsidR="00641D28" w:rsidRDefault="00641D28" w:rsidP="00C618A6"/>
    <w:p w:rsidR="00641D28" w:rsidRDefault="00641D28" w:rsidP="00C618A6">
      <w:pPr>
        <w:sectPr w:rsidR="00641D28" w:rsidSect="00E72D84">
          <w:footerReference w:type="default" r:id="rId31"/>
          <w:footerReference w:type="first" r:id="rId32"/>
          <w:pgSz w:w="12240" w:h="15840" w:code="1"/>
          <w:pgMar w:top="1440" w:right="1440" w:bottom="1440" w:left="1440" w:header="720" w:footer="720" w:gutter="0"/>
          <w:pgNumType w:start="1"/>
          <w:cols w:space="720"/>
          <w:docGrid w:linePitch="360"/>
        </w:sectPr>
      </w:pPr>
      <w:r>
        <w:t>Th</w:t>
      </w:r>
      <w:r w:rsidR="00865FE9">
        <w:t>is section contains</w:t>
      </w:r>
      <w:r>
        <w:t xml:space="preserve"> the </w:t>
      </w:r>
      <w:r w:rsidR="00083D0D">
        <w:t xml:space="preserve">data collection </w:t>
      </w:r>
      <w:r>
        <w:t xml:space="preserve">instruments developed for this study. Districts and schools may consider using or adapting </w:t>
      </w:r>
      <w:r w:rsidR="004C5C34">
        <w:t>these instruments</w:t>
      </w:r>
      <w:r>
        <w:t xml:space="preserve"> to </w:t>
      </w:r>
      <w:r w:rsidR="00083D0D">
        <w:t xml:space="preserve">help </w:t>
      </w:r>
      <w:r w:rsidR="00347C23">
        <w:t xml:space="preserve">them </w:t>
      </w:r>
      <w:r>
        <w:t xml:space="preserve">gauge </w:t>
      </w:r>
      <w:r w:rsidR="004E3E57">
        <w:t xml:space="preserve">the extent </w:t>
      </w:r>
      <w:r w:rsidR="002F3F30">
        <w:t>to which the frameworks have been implemented</w:t>
      </w:r>
      <w:r w:rsidR="004E3E57">
        <w:t xml:space="preserve"> in</w:t>
      </w:r>
      <w:r>
        <w:t xml:space="preserve"> the district or within specific schools.</w:t>
      </w:r>
    </w:p>
    <w:p w:rsidR="00C618A6" w:rsidRPr="00AC3D73" w:rsidRDefault="00C618A6" w:rsidP="00C618A6">
      <w:pPr>
        <w:pStyle w:val="Header"/>
        <w:rPr>
          <w:b/>
          <w:sz w:val="28"/>
          <w:szCs w:val="28"/>
        </w:rPr>
      </w:pPr>
      <w:r w:rsidRPr="00AC3D73">
        <w:rPr>
          <w:b/>
          <w:sz w:val="28"/>
          <w:szCs w:val="28"/>
        </w:rPr>
        <w:lastRenderedPageBreak/>
        <w:t>MA Curriculum Frameworks Instructional Shifts Observation Protocol</w:t>
      </w:r>
      <w:r>
        <w:rPr>
          <w:rFonts w:cstheme="minorHAnsi"/>
          <w:b/>
          <w:sz w:val="28"/>
          <w:szCs w:val="28"/>
        </w:rPr>
        <w:t>—</w:t>
      </w:r>
      <w:r w:rsidRPr="00AC3D73">
        <w:rPr>
          <w:b/>
          <w:sz w:val="28"/>
          <w:szCs w:val="28"/>
        </w:rPr>
        <w:t>E</w:t>
      </w:r>
      <w:r>
        <w:rPr>
          <w:b/>
          <w:sz w:val="28"/>
          <w:szCs w:val="28"/>
        </w:rPr>
        <w:t xml:space="preserve">nglish Language Arts and </w:t>
      </w:r>
      <w:r>
        <w:rPr>
          <w:b/>
          <w:sz w:val="28"/>
          <w:szCs w:val="28"/>
        </w:rPr>
        <w:br/>
      </w:r>
      <w:r w:rsidRPr="00AC3D73">
        <w:rPr>
          <w:b/>
          <w:sz w:val="28"/>
          <w:szCs w:val="28"/>
        </w:rPr>
        <w:t>Text-</w:t>
      </w:r>
      <w:r>
        <w:rPr>
          <w:b/>
          <w:sz w:val="28"/>
          <w:szCs w:val="28"/>
        </w:rPr>
        <w:t>B</w:t>
      </w:r>
      <w:r w:rsidRPr="00AC3D73">
        <w:rPr>
          <w:b/>
          <w:sz w:val="28"/>
          <w:szCs w:val="28"/>
        </w:rPr>
        <w:t>ased Humanities Lessons</w:t>
      </w:r>
    </w:p>
    <w:p w:rsidR="00C618A6" w:rsidRDefault="00C618A6" w:rsidP="00C618A6"/>
    <w:tbl>
      <w:tblPr>
        <w:tblStyle w:val="TableGrid2"/>
        <w:tblW w:w="5000" w:type="pct"/>
        <w:tblLook w:val="04A0"/>
      </w:tblPr>
      <w:tblGrid>
        <w:gridCol w:w="7626"/>
        <w:gridCol w:w="5550"/>
      </w:tblGrid>
      <w:tr w:rsidR="00C618A6" w:rsidRPr="00AC3D73" w:rsidTr="001E1ED1">
        <w:tc>
          <w:tcPr>
            <w:tcW w:w="2894" w:type="pct"/>
          </w:tcPr>
          <w:p w:rsidR="00C618A6" w:rsidRPr="00AC3D73" w:rsidRDefault="00C618A6" w:rsidP="001E1ED1">
            <w:pPr>
              <w:rPr>
                <w:rFonts w:ascii="Calibri" w:hAnsi="Calibri" w:cs="Times New Roman"/>
              </w:rPr>
            </w:pPr>
            <w:r w:rsidRPr="00AC3D73">
              <w:rPr>
                <w:rFonts w:ascii="Calibri" w:hAnsi="Calibri" w:cs="Times New Roman"/>
              </w:rPr>
              <w:t xml:space="preserve">Grade: </w:t>
            </w:r>
          </w:p>
        </w:tc>
        <w:tc>
          <w:tcPr>
            <w:tcW w:w="2106" w:type="pct"/>
          </w:tcPr>
          <w:p w:rsidR="00C618A6" w:rsidRPr="00AC3D73" w:rsidRDefault="00C618A6" w:rsidP="001E1ED1">
            <w:pPr>
              <w:rPr>
                <w:rFonts w:ascii="Calibri" w:hAnsi="Calibri" w:cs="Times New Roman"/>
              </w:rPr>
            </w:pPr>
            <w:r w:rsidRPr="00AC3D73">
              <w:rPr>
                <w:rFonts w:ascii="Calibri" w:hAnsi="Calibri" w:cs="Times New Roman"/>
              </w:rPr>
              <w:t xml:space="preserve">Date: </w:t>
            </w:r>
          </w:p>
        </w:tc>
      </w:tr>
      <w:tr w:rsidR="00C618A6" w:rsidRPr="00AC3D73" w:rsidTr="001E1ED1">
        <w:tc>
          <w:tcPr>
            <w:tcW w:w="2894" w:type="pct"/>
          </w:tcPr>
          <w:p w:rsidR="00C618A6" w:rsidRPr="00AC3D73" w:rsidRDefault="00C618A6" w:rsidP="001E1ED1">
            <w:pPr>
              <w:rPr>
                <w:rFonts w:ascii="Calibri" w:hAnsi="Calibri" w:cs="Times New Roman"/>
              </w:rPr>
            </w:pPr>
            <w:r w:rsidRPr="00AC3D73">
              <w:rPr>
                <w:rFonts w:ascii="Calibri" w:hAnsi="Calibri" w:cs="Times New Roman"/>
              </w:rPr>
              <w:t xml:space="preserve">Subject: </w:t>
            </w:r>
          </w:p>
        </w:tc>
        <w:tc>
          <w:tcPr>
            <w:tcW w:w="2106" w:type="pct"/>
          </w:tcPr>
          <w:p w:rsidR="00C618A6" w:rsidRPr="00AC3D73" w:rsidRDefault="00C618A6" w:rsidP="001E1ED1">
            <w:pPr>
              <w:rPr>
                <w:rFonts w:ascii="Calibri" w:hAnsi="Calibri" w:cs="Times New Roman"/>
              </w:rPr>
            </w:pPr>
            <w:r w:rsidRPr="00AC3D73">
              <w:rPr>
                <w:rFonts w:ascii="Calibri" w:hAnsi="Calibri" w:cs="Times New Roman"/>
              </w:rPr>
              <w:t xml:space="preserve">Topic/Standard: </w:t>
            </w:r>
          </w:p>
        </w:tc>
      </w:tr>
      <w:tr w:rsidR="00C618A6" w:rsidRPr="00AC3D73" w:rsidTr="001E1ED1">
        <w:tc>
          <w:tcPr>
            <w:tcW w:w="2894" w:type="pct"/>
          </w:tcPr>
          <w:p w:rsidR="00C618A6" w:rsidRPr="00AC3D73" w:rsidRDefault="00C618A6" w:rsidP="001E1ED1">
            <w:pPr>
              <w:rPr>
                <w:rFonts w:ascii="Calibri" w:hAnsi="Calibri" w:cs="Times New Roman"/>
              </w:rPr>
            </w:pPr>
            <w:r w:rsidRPr="00AC3D73">
              <w:rPr>
                <w:rFonts w:ascii="Calibri" w:hAnsi="Calibri" w:cs="Times New Roman"/>
              </w:rPr>
              <w:t xml:space="preserve">School (District): </w:t>
            </w:r>
          </w:p>
        </w:tc>
        <w:tc>
          <w:tcPr>
            <w:tcW w:w="2106" w:type="pct"/>
          </w:tcPr>
          <w:p w:rsidR="00C618A6" w:rsidRPr="00AC3D73" w:rsidRDefault="00C618A6" w:rsidP="001E1ED1">
            <w:pPr>
              <w:ind w:left="1242" w:hanging="1260"/>
              <w:rPr>
                <w:rFonts w:ascii="Calibri" w:hAnsi="Calibri" w:cs="Times New Roman"/>
              </w:rPr>
            </w:pPr>
            <w:r w:rsidRPr="00AC3D73">
              <w:rPr>
                <w:rFonts w:ascii="Calibri" w:hAnsi="Calibri" w:cs="Times New Roman"/>
              </w:rPr>
              <w:t xml:space="preserve">Observer: </w:t>
            </w:r>
          </w:p>
        </w:tc>
      </w:tr>
    </w:tbl>
    <w:p w:rsidR="00C618A6" w:rsidRPr="00231084" w:rsidRDefault="00C618A6" w:rsidP="00C618A6">
      <w:pPr>
        <w:autoSpaceDE w:val="0"/>
        <w:autoSpaceDN w:val="0"/>
        <w:adjustRightInd w:val="0"/>
        <w:textAlignment w:val="center"/>
        <w:rPr>
          <w:rFonts w:ascii="Calibri" w:eastAsia="Calibri" w:hAnsi="Calibri" w:cs="Times New Roman"/>
          <w:b/>
          <w:sz w:val="16"/>
          <w:szCs w:val="16"/>
        </w:rPr>
      </w:pPr>
    </w:p>
    <w:p w:rsidR="00C618A6" w:rsidRPr="00AC3D73" w:rsidRDefault="00C618A6" w:rsidP="00C618A6">
      <w:pPr>
        <w:autoSpaceDE w:val="0"/>
        <w:autoSpaceDN w:val="0"/>
        <w:adjustRightInd w:val="0"/>
        <w:textAlignment w:val="center"/>
        <w:rPr>
          <w:rFonts w:ascii="Calibri" w:eastAsia="Calibri" w:hAnsi="Calibri" w:cs="Times New Roman"/>
          <w:sz w:val="22"/>
        </w:rPr>
      </w:pPr>
      <w:r w:rsidRPr="00AC3D73">
        <w:rPr>
          <w:rFonts w:ascii="Calibri" w:eastAsia="Calibri" w:hAnsi="Calibri" w:cs="Times New Roman"/>
          <w:b/>
          <w:sz w:val="22"/>
        </w:rPr>
        <w:t>General Observer Guidelines</w:t>
      </w:r>
      <w:r w:rsidRPr="00AC3D73">
        <w:rPr>
          <w:rFonts w:ascii="Calibri" w:eastAsia="Calibri" w:hAnsi="Calibri" w:cs="Times New Roman"/>
          <w:sz w:val="22"/>
        </w:rPr>
        <w:t xml:space="preserve">: </w:t>
      </w:r>
    </w:p>
    <w:p w:rsidR="00C618A6" w:rsidRPr="00AC3D73" w:rsidRDefault="00C618A6" w:rsidP="00C618A6">
      <w:pPr>
        <w:numPr>
          <w:ilvl w:val="0"/>
          <w:numId w:val="58"/>
        </w:numPr>
        <w:autoSpaceDE w:val="0"/>
        <w:autoSpaceDN w:val="0"/>
        <w:adjustRightInd w:val="0"/>
        <w:spacing w:before="120"/>
        <w:contextualSpacing/>
        <w:textAlignment w:val="center"/>
        <w:rPr>
          <w:rFonts w:ascii="Calibri" w:eastAsia="Calibri" w:hAnsi="Calibri" w:cs="Calibri"/>
          <w:color w:val="000000"/>
          <w:sz w:val="22"/>
          <w:szCs w:val="20"/>
        </w:rPr>
      </w:pPr>
      <w:r w:rsidRPr="00AC3D73">
        <w:rPr>
          <w:rFonts w:ascii="Calibri" w:eastAsia="Calibri" w:hAnsi="Calibri" w:cs="Calibri"/>
          <w:color w:val="000000"/>
          <w:sz w:val="22"/>
          <w:szCs w:val="20"/>
        </w:rPr>
        <w:t>Be punctual. When entering the classroom, adopt a friendly manner with both the teacher and students</w:t>
      </w:r>
    </w:p>
    <w:p w:rsidR="00C618A6" w:rsidRPr="00AC3D73" w:rsidRDefault="00C618A6" w:rsidP="00C618A6">
      <w:pPr>
        <w:numPr>
          <w:ilvl w:val="0"/>
          <w:numId w:val="58"/>
        </w:numPr>
        <w:autoSpaceDE w:val="0"/>
        <w:autoSpaceDN w:val="0"/>
        <w:adjustRightInd w:val="0"/>
        <w:spacing w:before="120"/>
        <w:textAlignment w:val="center"/>
        <w:rPr>
          <w:rFonts w:ascii="Calibri" w:eastAsia="Calibri" w:hAnsi="Calibri" w:cs="Calibri"/>
          <w:color w:val="000000"/>
          <w:sz w:val="22"/>
          <w:szCs w:val="20"/>
        </w:rPr>
      </w:pPr>
      <w:r w:rsidRPr="00AC3D73">
        <w:rPr>
          <w:rFonts w:ascii="Calibri" w:eastAsia="Calibri" w:hAnsi="Calibri" w:cs="Calibri"/>
          <w:color w:val="000000"/>
          <w:sz w:val="22"/>
          <w:szCs w:val="20"/>
        </w:rPr>
        <w:t>While in the classroom, try to be unobtrusive and remain at a distance (in the back of the room or another area away from student focus) so both students and teacher will behave “naturally,” without feeling overly self-conscious about your presence</w:t>
      </w:r>
    </w:p>
    <w:p w:rsidR="00C618A6" w:rsidRPr="00AC3D73" w:rsidRDefault="00C618A6" w:rsidP="00C618A6">
      <w:pPr>
        <w:numPr>
          <w:ilvl w:val="0"/>
          <w:numId w:val="58"/>
        </w:numPr>
        <w:autoSpaceDE w:val="0"/>
        <w:autoSpaceDN w:val="0"/>
        <w:adjustRightInd w:val="0"/>
        <w:spacing w:before="120"/>
        <w:textAlignment w:val="center"/>
        <w:rPr>
          <w:rFonts w:ascii="Calibri" w:eastAsia="Calibri" w:hAnsi="Calibri" w:cs="Calibri"/>
          <w:color w:val="000000"/>
          <w:sz w:val="22"/>
          <w:szCs w:val="20"/>
        </w:rPr>
      </w:pPr>
      <w:r w:rsidRPr="00AC3D73">
        <w:rPr>
          <w:rFonts w:ascii="Calibri" w:eastAsia="Calibri" w:hAnsi="Calibri" w:cs="Calibri"/>
          <w:color w:val="000000"/>
          <w:sz w:val="22"/>
          <w:szCs w:val="20"/>
        </w:rPr>
        <w:t>Determine ratings based on what is observed rather than what is perceived to be the intention of the teacher or students.</w:t>
      </w:r>
    </w:p>
    <w:p w:rsidR="00C618A6" w:rsidRDefault="00C618A6" w:rsidP="00C618A6">
      <w:pPr>
        <w:numPr>
          <w:ilvl w:val="0"/>
          <w:numId w:val="58"/>
        </w:numPr>
        <w:autoSpaceDE w:val="0"/>
        <w:autoSpaceDN w:val="0"/>
        <w:adjustRightInd w:val="0"/>
        <w:spacing w:before="120"/>
        <w:textAlignment w:val="center"/>
        <w:rPr>
          <w:rFonts w:ascii="Calibri" w:eastAsia="Calibri" w:hAnsi="Calibri" w:cs="Calibri"/>
          <w:color w:val="000000"/>
          <w:sz w:val="22"/>
          <w:szCs w:val="20"/>
        </w:rPr>
      </w:pPr>
      <w:r w:rsidRPr="00AC3D73">
        <w:rPr>
          <w:rFonts w:ascii="Calibri" w:eastAsia="Calibri" w:hAnsi="Calibri" w:cs="Calibri"/>
          <w:color w:val="000000"/>
          <w:sz w:val="22"/>
          <w:szCs w:val="20"/>
        </w:rPr>
        <w:t>Take detailed notes and capture examples of strategies and practices (if necessary, use a separate notepad)</w:t>
      </w:r>
    </w:p>
    <w:p w:rsidR="00C618A6" w:rsidRPr="00231084" w:rsidRDefault="00C618A6" w:rsidP="00C618A6">
      <w:pPr>
        <w:autoSpaceDE w:val="0"/>
        <w:autoSpaceDN w:val="0"/>
        <w:adjustRightInd w:val="0"/>
        <w:ind w:left="720"/>
        <w:textAlignment w:val="center"/>
        <w:rPr>
          <w:rFonts w:ascii="Calibri" w:eastAsia="Calibri" w:hAnsi="Calibri" w:cs="Calibri"/>
          <w:color w:val="000000"/>
          <w:sz w:val="16"/>
          <w:szCs w:val="16"/>
        </w:rPr>
      </w:pPr>
    </w:p>
    <w:tbl>
      <w:tblPr>
        <w:tblStyle w:val="TableGrid2"/>
        <w:tblW w:w="5000" w:type="pct"/>
        <w:tblLook w:val="04A0"/>
      </w:tblPr>
      <w:tblGrid>
        <w:gridCol w:w="13176"/>
      </w:tblGrid>
      <w:tr w:rsidR="00C618A6" w:rsidRPr="00AC3D73" w:rsidTr="001E1ED1">
        <w:trPr>
          <w:trHeight w:val="323"/>
        </w:trPr>
        <w:tc>
          <w:tcPr>
            <w:tcW w:w="5000" w:type="pct"/>
            <w:shd w:val="clear" w:color="auto" w:fill="F2F2F2" w:themeFill="background1" w:themeFillShade="F2"/>
          </w:tcPr>
          <w:p w:rsidR="00C618A6" w:rsidRPr="00AC3D73" w:rsidRDefault="00C618A6" w:rsidP="001E1ED1">
            <w:pPr>
              <w:tabs>
                <w:tab w:val="left" w:pos="5991"/>
              </w:tabs>
              <w:rPr>
                <w:rFonts w:ascii="Calibri" w:hAnsi="Calibri" w:cs="Times New Roman"/>
                <w:b/>
              </w:rPr>
            </w:pPr>
            <w:r w:rsidRPr="00AC3D73">
              <w:rPr>
                <w:rFonts w:ascii="Calibri" w:hAnsi="Calibri" w:cs="Times New Roman"/>
                <w:b/>
              </w:rPr>
              <w:t>Describe the lesson objective and the standard being addressed:</w:t>
            </w:r>
            <w:r w:rsidRPr="00AC3D73">
              <w:rPr>
                <w:rFonts w:ascii="Calibri" w:hAnsi="Calibri" w:cs="Times New Roman"/>
                <w:b/>
              </w:rPr>
              <w:tab/>
            </w:r>
          </w:p>
        </w:tc>
      </w:tr>
      <w:tr w:rsidR="00C618A6" w:rsidRPr="00AC3D73" w:rsidTr="001E1ED1">
        <w:trPr>
          <w:trHeight w:val="489"/>
        </w:trPr>
        <w:tc>
          <w:tcPr>
            <w:tcW w:w="5000" w:type="pct"/>
          </w:tcPr>
          <w:p w:rsidR="00C618A6" w:rsidRPr="00AC3D73" w:rsidRDefault="00C618A6" w:rsidP="001E1ED1">
            <w:pPr>
              <w:rPr>
                <w:rFonts w:ascii="Calibri" w:hAnsi="Calibri" w:cs="Times New Roman"/>
                <w:b/>
              </w:rPr>
            </w:pPr>
          </w:p>
          <w:p w:rsidR="00C618A6" w:rsidRPr="00AC3D73" w:rsidRDefault="00C618A6" w:rsidP="001E1ED1">
            <w:pPr>
              <w:rPr>
                <w:rFonts w:ascii="Calibri" w:hAnsi="Calibri" w:cs="Times New Roman"/>
                <w:b/>
              </w:rPr>
            </w:pPr>
          </w:p>
          <w:p w:rsidR="00C618A6" w:rsidRPr="00AC3D73" w:rsidRDefault="00C618A6" w:rsidP="001E1ED1">
            <w:pPr>
              <w:rPr>
                <w:rFonts w:ascii="Calibri" w:hAnsi="Calibri" w:cs="Times New Roman"/>
                <w:b/>
              </w:rPr>
            </w:pPr>
          </w:p>
          <w:p w:rsidR="00C618A6" w:rsidRPr="00AC3D73" w:rsidRDefault="00C618A6" w:rsidP="001E1ED1">
            <w:pPr>
              <w:rPr>
                <w:rFonts w:ascii="Calibri" w:hAnsi="Calibri" w:cs="Times New Roman"/>
                <w:b/>
              </w:rPr>
            </w:pPr>
          </w:p>
          <w:p w:rsidR="00C618A6" w:rsidRPr="00AC3D73" w:rsidRDefault="00C618A6" w:rsidP="001E1ED1">
            <w:pPr>
              <w:rPr>
                <w:rFonts w:ascii="Calibri" w:hAnsi="Calibri" w:cs="Times New Roman"/>
                <w:b/>
              </w:rPr>
            </w:pPr>
          </w:p>
          <w:tbl>
            <w:tblPr>
              <w:tblStyle w:val="TableGrid2"/>
              <w:tblW w:w="0" w:type="auto"/>
              <w:tblInd w:w="535" w:type="dxa"/>
              <w:tblBorders>
                <w:bottom w:val="none" w:sz="0" w:space="0" w:color="auto"/>
                <w:right w:val="none" w:sz="0" w:space="0" w:color="auto"/>
              </w:tblBorders>
              <w:tblLook w:val="04A0"/>
            </w:tblPr>
            <w:tblGrid>
              <w:gridCol w:w="264"/>
              <w:gridCol w:w="12156"/>
            </w:tblGrid>
            <w:tr w:rsidR="00C618A6" w:rsidRPr="00AC3D73" w:rsidTr="001E1ED1">
              <w:tc>
                <w:tcPr>
                  <w:tcW w:w="270" w:type="dxa"/>
                </w:tcPr>
                <w:p w:rsidR="00C618A6" w:rsidRPr="00AC3D73" w:rsidRDefault="00C618A6" w:rsidP="001E1ED1">
                  <w:pPr>
                    <w:rPr>
                      <w:rFonts w:ascii="Calibri" w:hAnsi="Calibri" w:cs="Times New Roman"/>
                      <w:b/>
                    </w:rPr>
                  </w:pPr>
                </w:p>
              </w:tc>
              <w:tc>
                <w:tcPr>
                  <w:tcW w:w="13580" w:type="dxa"/>
                </w:tcPr>
                <w:p w:rsidR="00C618A6" w:rsidRPr="00AC3D73" w:rsidRDefault="00C618A6" w:rsidP="001E1ED1">
                  <w:pPr>
                    <w:rPr>
                      <w:rFonts w:ascii="Calibri" w:hAnsi="Calibri" w:cs="Times New Roman"/>
                    </w:rPr>
                  </w:pPr>
                  <w:r w:rsidRPr="00AC3D73">
                    <w:rPr>
                      <w:rFonts w:ascii="Calibri" w:hAnsi="Calibri" w:cs="Times New Roman"/>
                    </w:rPr>
                    <w:t>Objective was clearly stated, connected to specific standards, and apparent to students</w:t>
                  </w:r>
                </w:p>
              </w:tc>
            </w:tr>
          </w:tbl>
          <w:p w:rsidR="00C618A6" w:rsidRPr="00AC3D73" w:rsidRDefault="00C618A6" w:rsidP="001E1ED1">
            <w:pPr>
              <w:rPr>
                <w:rFonts w:ascii="Calibri" w:hAnsi="Calibri" w:cs="Times New Roman"/>
                <w:b/>
              </w:rPr>
            </w:pPr>
          </w:p>
        </w:tc>
      </w:tr>
    </w:tbl>
    <w:p w:rsidR="00C618A6" w:rsidRPr="00AC3D73" w:rsidRDefault="00C618A6" w:rsidP="00C618A6">
      <w:pPr>
        <w:spacing w:line="276" w:lineRule="auto"/>
        <w:rPr>
          <w:rFonts w:ascii="Calibri" w:eastAsia="Calibri" w:hAnsi="Calibri" w:cs="Times New Roman"/>
          <w:sz w:val="12"/>
        </w:rPr>
      </w:pPr>
    </w:p>
    <w:tbl>
      <w:tblPr>
        <w:tblStyle w:val="TableGrid2"/>
        <w:tblW w:w="5000" w:type="pct"/>
        <w:tblLook w:val="04A0"/>
      </w:tblPr>
      <w:tblGrid>
        <w:gridCol w:w="8588"/>
        <w:gridCol w:w="4588"/>
      </w:tblGrid>
      <w:tr w:rsidR="00C618A6" w:rsidRPr="00AC3D73" w:rsidTr="001E1ED1">
        <w:trPr>
          <w:trHeight w:val="323"/>
        </w:trPr>
        <w:tc>
          <w:tcPr>
            <w:tcW w:w="3259" w:type="pct"/>
            <w:shd w:val="clear" w:color="auto" w:fill="F2F2F2" w:themeFill="background1" w:themeFillShade="F2"/>
          </w:tcPr>
          <w:p w:rsidR="00C618A6" w:rsidRPr="00AC3D73" w:rsidRDefault="00C618A6" w:rsidP="001E1ED1">
            <w:pPr>
              <w:tabs>
                <w:tab w:val="left" w:pos="5991"/>
              </w:tabs>
              <w:rPr>
                <w:rFonts w:ascii="Calibri" w:hAnsi="Calibri" w:cs="Times New Roman"/>
                <w:b/>
              </w:rPr>
            </w:pPr>
            <w:r w:rsidRPr="00AC3D73">
              <w:rPr>
                <w:rFonts w:ascii="Calibri" w:hAnsi="Calibri" w:cs="Times New Roman"/>
                <w:b/>
              </w:rPr>
              <w:t xml:space="preserve">Primary mode of instruction and primary grouping format (check </w:t>
            </w:r>
            <w:r w:rsidRPr="00AC3D73">
              <w:rPr>
                <w:rFonts w:ascii="Calibri" w:hAnsi="Calibri" w:cs="Times New Roman"/>
                <w:b/>
                <w:i/>
                <w:u w:val="single"/>
              </w:rPr>
              <w:t>at least</w:t>
            </w:r>
            <w:r w:rsidRPr="00AC3D73">
              <w:rPr>
                <w:rFonts w:ascii="Calibri" w:hAnsi="Calibri" w:cs="Times New Roman"/>
                <w:b/>
              </w:rPr>
              <w:t xml:space="preserve"> 1 from each column): </w:t>
            </w:r>
          </w:p>
        </w:tc>
        <w:tc>
          <w:tcPr>
            <w:tcW w:w="1741" w:type="pct"/>
            <w:shd w:val="clear" w:color="auto" w:fill="F2F2F2" w:themeFill="background1" w:themeFillShade="F2"/>
          </w:tcPr>
          <w:p w:rsidR="00C618A6" w:rsidRPr="00AC3D73" w:rsidRDefault="00C618A6" w:rsidP="001E1ED1">
            <w:pPr>
              <w:tabs>
                <w:tab w:val="left" w:pos="5991"/>
              </w:tabs>
              <w:rPr>
                <w:rFonts w:ascii="Calibri" w:hAnsi="Calibri" w:cs="Times New Roman"/>
                <w:b/>
              </w:rPr>
            </w:pPr>
            <w:r w:rsidRPr="00AC3D73">
              <w:rPr>
                <w:rFonts w:ascii="Calibri" w:hAnsi="Calibri" w:cs="Times New Roman"/>
                <w:b/>
              </w:rPr>
              <w:t xml:space="preserve">Notes </w:t>
            </w:r>
          </w:p>
        </w:tc>
      </w:tr>
      <w:tr w:rsidR="00C618A6" w:rsidRPr="00AC3D73" w:rsidTr="001E1ED1">
        <w:trPr>
          <w:trHeight w:val="489"/>
        </w:trPr>
        <w:tc>
          <w:tcPr>
            <w:tcW w:w="3259" w:type="pct"/>
          </w:tcPr>
          <w:tbl>
            <w:tblPr>
              <w:tblStyle w:val="TableGrid2"/>
              <w:tblW w:w="0" w:type="auto"/>
              <w:tblInd w:w="540" w:type="dxa"/>
              <w:tblLook w:val="04A0"/>
            </w:tblPr>
            <w:tblGrid>
              <w:gridCol w:w="262"/>
              <w:gridCol w:w="3915"/>
              <w:gridCol w:w="267"/>
              <w:gridCol w:w="236"/>
              <w:gridCol w:w="3147"/>
            </w:tblGrid>
            <w:tr w:rsidR="00C618A6" w:rsidRPr="00AC3D73" w:rsidTr="00B25C4B">
              <w:trPr>
                <w:trHeight w:val="143"/>
              </w:trPr>
              <w:tc>
                <w:tcPr>
                  <w:tcW w:w="262" w:type="dxa"/>
                </w:tcPr>
                <w:p w:rsidR="00C618A6" w:rsidRPr="00AC3D73" w:rsidRDefault="00C618A6" w:rsidP="001E1ED1">
                  <w:pPr>
                    <w:rPr>
                      <w:rFonts w:ascii="Calibri" w:hAnsi="Calibri" w:cs="Times New Roman"/>
                    </w:rPr>
                  </w:pPr>
                </w:p>
              </w:tc>
              <w:tc>
                <w:tcPr>
                  <w:tcW w:w="3915" w:type="dxa"/>
                  <w:tcBorders>
                    <w:top w:val="nil"/>
                    <w:bottom w:val="nil"/>
                    <w:right w:val="nil"/>
                  </w:tcBorders>
                </w:tcPr>
                <w:p w:rsidR="00C618A6" w:rsidRPr="00AC3D73" w:rsidRDefault="00C618A6" w:rsidP="001E1ED1">
                  <w:pPr>
                    <w:rPr>
                      <w:rFonts w:ascii="Calibri" w:hAnsi="Calibri" w:cs="Times New Roman"/>
                    </w:rPr>
                  </w:pPr>
                  <w:r w:rsidRPr="00AC3D73">
                    <w:rPr>
                      <w:rFonts w:ascii="Calibri" w:hAnsi="Calibri" w:cs="Times New Roman"/>
                    </w:rPr>
                    <w:t>Lecture</w:t>
                  </w:r>
                </w:p>
              </w:tc>
              <w:tc>
                <w:tcPr>
                  <w:tcW w:w="267" w:type="dxa"/>
                  <w:tcBorders>
                    <w:top w:val="nil"/>
                    <w:left w:val="nil"/>
                    <w:bottom w:val="nil"/>
                  </w:tcBorders>
                </w:tcPr>
                <w:p w:rsidR="00C618A6" w:rsidRPr="00AC3D73" w:rsidRDefault="00C618A6" w:rsidP="001E1ED1">
                  <w:pPr>
                    <w:rPr>
                      <w:rFonts w:ascii="Calibri" w:hAnsi="Calibri" w:cs="Times New Roman"/>
                    </w:rPr>
                  </w:pPr>
                </w:p>
              </w:tc>
              <w:tc>
                <w:tcPr>
                  <w:tcW w:w="236" w:type="dxa"/>
                </w:tcPr>
                <w:p w:rsidR="00C618A6" w:rsidRPr="00AC3D73" w:rsidRDefault="00C618A6" w:rsidP="001E1ED1">
                  <w:pPr>
                    <w:rPr>
                      <w:rFonts w:ascii="Calibri" w:hAnsi="Calibri" w:cs="Times New Roman"/>
                    </w:rPr>
                  </w:pPr>
                </w:p>
              </w:tc>
              <w:tc>
                <w:tcPr>
                  <w:tcW w:w="3147" w:type="dxa"/>
                  <w:tcBorders>
                    <w:top w:val="nil"/>
                    <w:bottom w:val="nil"/>
                    <w:right w:val="nil"/>
                  </w:tcBorders>
                </w:tcPr>
                <w:p w:rsidR="00C618A6" w:rsidRPr="00AC3D73" w:rsidRDefault="00C618A6" w:rsidP="001E1ED1">
                  <w:pPr>
                    <w:rPr>
                      <w:rFonts w:ascii="Calibri" w:hAnsi="Calibri" w:cs="Times New Roman"/>
                    </w:rPr>
                  </w:pPr>
                  <w:r w:rsidRPr="00AC3D73">
                    <w:rPr>
                      <w:rFonts w:ascii="Calibri" w:hAnsi="Calibri" w:cs="Times New Roman"/>
                    </w:rPr>
                    <w:t>Large group</w:t>
                  </w:r>
                </w:p>
              </w:tc>
            </w:tr>
            <w:tr w:rsidR="00C618A6" w:rsidRPr="00AC3D73" w:rsidTr="00B25C4B">
              <w:tc>
                <w:tcPr>
                  <w:tcW w:w="262" w:type="dxa"/>
                </w:tcPr>
                <w:p w:rsidR="00C618A6" w:rsidRPr="00AC3D73" w:rsidRDefault="00C618A6" w:rsidP="001E1ED1">
                  <w:pPr>
                    <w:rPr>
                      <w:rFonts w:ascii="Calibri" w:hAnsi="Calibri" w:cs="Times New Roman"/>
                    </w:rPr>
                  </w:pPr>
                </w:p>
              </w:tc>
              <w:tc>
                <w:tcPr>
                  <w:tcW w:w="3915" w:type="dxa"/>
                  <w:tcBorders>
                    <w:top w:val="nil"/>
                    <w:bottom w:val="nil"/>
                    <w:right w:val="nil"/>
                  </w:tcBorders>
                </w:tcPr>
                <w:p w:rsidR="00C618A6" w:rsidRPr="00F6596B" w:rsidRDefault="00C618A6" w:rsidP="001E1ED1">
                  <w:pPr>
                    <w:rPr>
                      <w:rFonts w:ascii="Calibri" w:hAnsi="Calibri" w:cs="Times New Roman"/>
                      <w:lang w:val="fr-FR"/>
                    </w:rPr>
                  </w:pPr>
                  <w:r w:rsidRPr="00F6596B">
                    <w:rPr>
                      <w:rFonts w:ascii="Calibri" w:hAnsi="Calibri" w:cs="Times New Roman"/>
                      <w:lang w:val="fr-FR"/>
                    </w:rPr>
                    <w:t>Discussion (</w:t>
                  </w:r>
                  <w:proofErr w:type="spellStart"/>
                  <w:r w:rsidRPr="00F6596B">
                    <w:rPr>
                      <w:rFonts w:ascii="Calibri" w:hAnsi="Calibri" w:cs="Times New Roman"/>
                      <w:lang w:val="fr-FR"/>
                    </w:rPr>
                    <w:t>Socratic</w:t>
                  </w:r>
                  <w:proofErr w:type="spellEnd"/>
                  <w:r w:rsidRPr="00F6596B">
                    <w:rPr>
                      <w:rFonts w:ascii="Calibri" w:hAnsi="Calibri" w:cs="Times New Roman"/>
                      <w:lang w:val="fr-FR"/>
                    </w:rPr>
                    <w:t xml:space="preserve"> dialogue, Q&amp;A)</w:t>
                  </w:r>
                </w:p>
              </w:tc>
              <w:tc>
                <w:tcPr>
                  <w:tcW w:w="267" w:type="dxa"/>
                  <w:tcBorders>
                    <w:top w:val="nil"/>
                    <w:left w:val="nil"/>
                    <w:bottom w:val="nil"/>
                  </w:tcBorders>
                </w:tcPr>
                <w:p w:rsidR="00C618A6" w:rsidRPr="00F6596B" w:rsidRDefault="00C618A6" w:rsidP="001E1ED1">
                  <w:pPr>
                    <w:rPr>
                      <w:rFonts w:ascii="Calibri" w:hAnsi="Calibri" w:cs="Times New Roman"/>
                      <w:lang w:val="fr-FR"/>
                    </w:rPr>
                  </w:pPr>
                </w:p>
              </w:tc>
              <w:tc>
                <w:tcPr>
                  <w:tcW w:w="236" w:type="dxa"/>
                </w:tcPr>
                <w:p w:rsidR="00C618A6" w:rsidRPr="00F6596B" w:rsidRDefault="00C618A6" w:rsidP="001E1ED1">
                  <w:pPr>
                    <w:rPr>
                      <w:rFonts w:ascii="Calibri" w:hAnsi="Calibri" w:cs="Times New Roman"/>
                      <w:lang w:val="fr-FR"/>
                    </w:rPr>
                  </w:pPr>
                </w:p>
              </w:tc>
              <w:tc>
                <w:tcPr>
                  <w:tcW w:w="3147" w:type="dxa"/>
                  <w:tcBorders>
                    <w:top w:val="nil"/>
                    <w:bottom w:val="nil"/>
                    <w:right w:val="nil"/>
                  </w:tcBorders>
                </w:tcPr>
                <w:p w:rsidR="00C618A6" w:rsidRPr="00AC3D73" w:rsidRDefault="00C618A6" w:rsidP="001E1ED1">
                  <w:pPr>
                    <w:rPr>
                      <w:rFonts w:ascii="Calibri" w:hAnsi="Calibri" w:cs="Times New Roman"/>
                    </w:rPr>
                  </w:pPr>
                  <w:r w:rsidRPr="00AC3D73">
                    <w:rPr>
                      <w:rFonts w:ascii="Calibri" w:hAnsi="Calibri" w:cs="Times New Roman"/>
                    </w:rPr>
                    <w:t>Small groups</w:t>
                  </w:r>
                </w:p>
              </w:tc>
            </w:tr>
            <w:tr w:rsidR="00C618A6" w:rsidRPr="00AC3D73" w:rsidTr="00B25C4B">
              <w:tc>
                <w:tcPr>
                  <w:tcW w:w="262" w:type="dxa"/>
                </w:tcPr>
                <w:p w:rsidR="00C618A6" w:rsidRPr="00AC3D73" w:rsidRDefault="00C618A6" w:rsidP="001E1ED1">
                  <w:pPr>
                    <w:rPr>
                      <w:rFonts w:ascii="Calibri" w:hAnsi="Calibri" w:cs="Times New Roman"/>
                    </w:rPr>
                  </w:pPr>
                </w:p>
              </w:tc>
              <w:tc>
                <w:tcPr>
                  <w:tcW w:w="3915" w:type="dxa"/>
                  <w:tcBorders>
                    <w:top w:val="nil"/>
                    <w:bottom w:val="nil"/>
                    <w:right w:val="nil"/>
                  </w:tcBorders>
                </w:tcPr>
                <w:p w:rsidR="00C618A6" w:rsidRPr="00AC3D73" w:rsidRDefault="00C618A6" w:rsidP="001E1ED1">
                  <w:pPr>
                    <w:rPr>
                      <w:rFonts w:ascii="Calibri" w:hAnsi="Calibri" w:cs="Times New Roman"/>
                    </w:rPr>
                  </w:pPr>
                  <w:r w:rsidRPr="00AC3D73">
                    <w:rPr>
                      <w:rFonts w:ascii="Calibri" w:hAnsi="Calibri" w:cs="Times New Roman"/>
                    </w:rPr>
                    <w:t>Inquiry-based assignment / project</w:t>
                  </w:r>
                </w:p>
              </w:tc>
              <w:tc>
                <w:tcPr>
                  <w:tcW w:w="267" w:type="dxa"/>
                  <w:tcBorders>
                    <w:top w:val="nil"/>
                    <w:left w:val="nil"/>
                    <w:bottom w:val="nil"/>
                  </w:tcBorders>
                </w:tcPr>
                <w:p w:rsidR="00C618A6" w:rsidRPr="00AC3D73" w:rsidRDefault="00C618A6" w:rsidP="001E1ED1">
                  <w:pPr>
                    <w:rPr>
                      <w:rFonts w:ascii="Calibri" w:hAnsi="Calibri" w:cs="Times New Roman"/>
                    </w:rPr>
                  </w:pPr>
                </w:p>
              </w:tc>
              <w:tc>
                <w:tcPr>
                  <w:tcW w:w="236" w:type="dxa"/>
                </w:tcPr>
                <w:p w:rsidR="00C618A6" w:rsidRPr="00AC3D73" w:rsidRDefault="00C618A6" w:rsidP="001E1ED1">
                  <w:pPr>
                    <w:rPr>
                      <w:rFonts w:ascii="Calibri" w:hAnsi="Calibri" w:cs="Times New Roman"/>
                    </w:rPr>
                  </w:pPr>
                </w:p>
              </w:tc>
              <w:tc>
                <w:tcPr>
                  <w:tcW w:w="3147" w:type="dxa"/>
                  <w:tcBorders>
                    <w:top w:val="nil"/>
                    <w:bottom w:val="nil"/>
                    <w:right w:val="nil"/>
                  </w:tcBorders>
                </w:tcPr>
                <w:p w:rsidR="00C618A6" w:rsidRPr="00AC3D73" w:rsidRDefault="00C618A6" w:rsidP="001E1ED1">
                  <w:pPr>
                    <w:rPr>
                      <w:rFonts w:ascii="Calibri" w:hAnsi="Calibri" w:cs="Times New Roman"/>
                    </w:rPr>
                  </w:pPr>
                  <w:r w:rsidRPr="00AC3D73">
                    <w:rPr>
                      <w:rFonts w:ascii="Calibri" w:hAnsi="Calibri" w:cs="Times New Roman"/>
                    </w:rPr>
                    <w:t>Pairs</w:t>
                  </w:r>
                </w:p>
              </w:tc>
            </w:tr>
            <w:tr w:rsidR="00C618A6" w:rsidRPr="00AC3D73" w:rsidTr="00B25C4B">
              <w:tc>
                <w:tcPr>
                  <w:tcW w:w="262" w:type="dxa"/>
                </w:tcPr>
                <w:p w:rsidR="00C618A6" w:rsidRPr="00AC3D73" w:rsidRDefault="00C618A6" w:rsidP="001E1ED1">
                  <w:pPr>
                    <w:rPr>
                      <w:rFonts w:ascii="Calibri" w:hAnsi="Calibri" w:cs="Times New Roman"/>
                    </w:rPr>
                  </w:pPr>
                </w:p>
              </w:tc>
              <w:tc>
                <w:tcPr>
                  <w:tcW w:w="3915" w:type="dxa"/>
                  <w:tcBorders>
                    <w:top w:val="nil"/>
                    <w:bottom w:val="nil"/>
                    <w:right w:val="nil"/>
                  </w:tcBorders>
                </w:tcPr>
                <w:p w:rsidR="00C618A6" w:rsidRPr="00AC3D73" w:rsidRDefault="00C618A6" w:rsidP="001E1ED1">
                  <w:pPr>
                    <w:rPr>
                      <w:rFonts w:ascii="Calibri" w:hAnsi="Calibri" w:cs="Times New Roman"/>
                    </w:rPr>
                  </w:pPr>
                  <w:r w:rsidRPr="00AC3D73">
                    <w:rPr>
                      <w:rFonts w:ascii="Calibri" w:hAnsi="Calibri" w:cs="Times New Roman"/>
                    </w:rPr>
                    <w:t>Student presentations</w:t>
                  </w:r>
                </w:p>
              </w:tc>
              <w:tc>
                <w:tcPr>
                  <w:tcW w:w="267" w:type="dxa"/>
                  <w:tcBorders>
                    <w:top w:val="nil"/>
                    <w:left w:val="nil"/>
                    <w:bottom w:val="nil"/>
                  </w:tcBorders>
                </w:tcPr>
                <w:p w:rsidR="00C618A6" w:rsidRPr="00AC3D73" w:rsidRDefault="00C618A6" w:rsidP="001E1ED1">
                  <w:pPr>
                    <w:rPr>
                      <w:rFonts w:ascii="Calibri" w:hAnsi="Calibri" w:cs="Times New Roman"/>
                    </w:rPr>
                  </w:pPr>
                </w:p>
              </w:tc>
              <w:tc>
                <w:tcPr>
                  <w:tcW w:w="236" w:type="dxa"/>
                </w:tcPr>
                <w:p w:rsidR="00C618A6" w:rsidRPr="00AC3D73" w:rsidRDefault="00C618A6" w:rsidP="001E1ED1">
                  <w:pPr>
                    <w:rPr>
                      <w:rFonts w:ascii="Calibri" w:hAnsi="Calibri" w:cs="Times New Roman"/>
                    </w:rPr>
                  </w:pPr>
                </w:p>
              </w:tc>
              <w:tc>
                <w:tcPr>
                  <w:tcW w:w="3147" w:type="dxa"/>
                  <w:tcBorders>
                    <w:top w:val="nil"/>
                    <w:bottom w:val="nil"/>
                    <w:right w:val="nil"/>
                  </w:tcBorders>
                </w:tcPr>
                <w:p w:rsidR="00C618A6" w:rsidRPr="00AC3D73" w:rsidRDefault="00C618A6" w:rsidP="001E1ED1">
                  <w:pPr>
                    <w:rPr>
                      <w:rFonts w:ascii="Calibri" w:hAnsi="Calibri" w:cs="Times New Roman"/>
                    </w:rPr>
                  </w:pPr>
                  <w:r w:rsidRPr="00AC3D73">
                    <w:rPr>
                      <w:rFonts w:ascii="Calibri" w:hAnsi="Calibri" w:cs="Times New Roman"/>
                    </w:rPr>
                    <w:t>Individuals</w:t>
                  </w:r>
                </w:p>
              </w:tc>
            </w:tr>
            <w:tr w:rsidR="00C618A6" w:rsidRPr="00AC3D73" w:rsidTr="00B25C4B">
              <w:tc>
                <w:tcPr>
                  <w:tcW w:w="262" w:type="dxa"/>
                </w:tcPr>
                <w:p w:rsidR="00C618A6" w:rsidRPr="00AC3D73" w:rsidRDefault="00C618A6" w:rsidP="001E1ED1">
                  <w:pPr>
                    <w:rPr>
                      <w:rFonts w:ascii="Calibri" w:hAnsi="Calibri" w:cs="Times New Roman"/>
                    </w:rPr>
                  </w:pPr>
                </w:p>
              </w:tc>
              <w:tc>
                <w:tcPr>
                  <w:tcW w:w="3915" w:type="dxa"/>
                  <w:tcBorders>
                    <w:top w:val="nil"/>
                    <w:bottom w:val="nil"/>
                    <w:right w:val="nil"/>
                  </w:tcBorders>
                </w:tcPr>
                <w:p w:rsidR="00C618A6" w:rsidRPr="00AC3D73" w:rsidRDefault="00C618A6" w:rsidP="001E1ED1">
                  <w:pPr>
                    <w:rPr>
                      <w:rFonts w:ascii="Calibri" w:hAnsi="Calibri" w:cs="Times New Roman"/>
                    </w:rPr>
                  </w:pPr>
                  <w:r w:rsidRPr="00AC3D73">
                    <w:rPr>
                      <w:rFonts w:ascii="Calibri" w:hAnsi="Calibri" w:cs="Times New Roman"/>
                    </w:rPr>
                    <w:t>Other: ____________________________</w:t>
                  </w:r>
                </w:p>
              </w:tc>
              <w:tc>
                <w:tcPr>
                  <w:tcW w:w="267" w:type="dxa"/>
                  <w:tcBorders>
                    <w:top w:val="nil"/>
                    <w:left w:val="nil"/>
                    <w:bottom w:val="nil"/>
                  </w:tcBorders>
                </w:tcPr>
                <w:p w:rsidR="00C618A6" w:rsidRPr="00AC3D73" w:rsidRDefault="00C618A6" w:rsidP="001E1ED1">
                  <w:pPr>
                    <w:rPr>
                      <w:rFonts w:ascii="Calibri" w:hAnsi="Calibri" w:cs="Times New Roman"/>
                    </w:rPr>
                  </w:pPr>
                </w:p>
              </w:tc>
              <w:tc>
                <w:tcPr>
                  <w:tcW w:w="236" w:type="dxa"/>
                </w:tcPr>
                <w:p w:rsidR="00C618A6" w:rsidRPr="00AC3D73" w:rsidRDefault="00C618A6" w:rsidP="001E1ED1">
                  <w:pPr>
                    <w:rPr>
                      <w:rFonts w:ascii="Calibri" w:hAnsi="Calibri" w:cs="Times New Roman"/>
                    </w:rPr>
                  </w:pPr>
                </w:p>
              </w:tc>
              <w:tc>
                <w:tcPr>
                  <w:tcW w:w="3147" w:type="dxa"/>
                  <w:tcBorders>
                    <w:top w:val="nil"/>
                    <w:bottom w:val="nil"/>
                    <w:right w:val="nil"/>
                  </w:tcBorders>
                </w:tcPr>
                <w:p w:rsidR="00C618A6" w:rsidRPr="00AC3D73" w:rsidRDefault="00C618A6" w:rsidP="001E1ED1">
                  <w:pPr>
                    <w:rPr>
                      <w:rFonts w:ascii="Calibri" w:hAnsi="Calibri" w:cs="Times New Roman"/>
                    </w:rPr>
                  </w:pPr>
                  <w:r w:rsidRPr="00AC3D73">
                    <w:rPr>
                      <w:rFonts w:ascii="Calibri" w:hAnsi="Calibri" w:cs="Times New Roman"/>
                    </w:rPr>
                    <w:t>Flexible</w:t>
                  </w:r>
                </w:p>
              </w:tc>
            </w:tr>
          </w:tbl>
          <w:p w:rsidR="00C618A6" w:rsidRPr="00AC3D73" w:rsidRDefault="00C618A6" w:rsidP="001E1ED1">
            <w:pPr>
              <w:rPr>
                <w:rFonts w:ascii="Calibri" w:hAnsi="Calibri" w:cs="Times New Roman"/>
                <w:b/>
              </w:rPr>
            </w:pPr>
          </w:p>
        </w:tc>
        <w:tc>
          <w:tcPr>
            <w:tcW w:w="1741" w:type="pct"/>
          </w:tcPr>
          <w:p w:rsidR="00C618A6" w:rsidRPr="00AC3D73" w:rsidRDefault="00C618A6" w:rsidP="001E1ED1">
            <w:pPr>
              <w:rPr>
                <w:rFonts w:ascii="Calibri" w:hAnsi="Calibri" w:cs="Times New Roman"/>
              </w:rPr>
            </w:pPr>
          </w:p>
          <w:p w:rsidR="00C618A6" w:rsidRPr="00AC3D73" w:rsidRDefault="00C618A6" w:rsidP="001E1ED1">
            <w:pPr>
              <w:rPr>
                <w:rFonts w:ascii="Calibri" w:hAnsi="Calibri" w:cs="Times New Roman"/>
              </w:rPr>
            </w:pPr>
          </w:p>
          <w:p w:rsidR="00C618A6" w:rsidRPr="00AC3D73" w:rsidRDefault="00C618A6" w:rsidP="001E1ED1">
            <w:pPr>
              <w:rPr>
                <w:rFonts w:ascii="Calibri" w:hAnsi="Calibri" w:cs="Times New Roman"/>
              </w:rPr>
            </w:pPr>
          </w:p>
          <w:p w:rsidR="00C618A6" w:rsidRPr="00AC3D73" w:rsidRDefault="00C618A6" w:rsidP="001E1ED1">
            <w:pPr>
              <w:rPr>
                <w:rFonts w:ascii="Calibri" w:hAnsi="Calibri" w:cs="Times New Roman"/>
              </w:rPr>
            </w:pPr>
          </w:p>
          <w:p w:rsidR="00C618A6" w:rsidRPr="00AC3D73" w:rsidRDefault="00C618A6" w:rsidP="001E1ED1">
            <w:pPr>
              <w:rPr>
                <w:rFonts w:ascii="Calibri" w:hAnsi="Calibri" w:cs="Times New Roman"/>
              </w:rPr>
            </w:pPr>
          </w:p>
          <w:p w:rsidR="00C618A6" w:rsidRPr="00AC3D73" w:rsidRDefault="00C618A6" w:rsidP="001E1ED1">
            <w:pPr>
              <w:rPr>
                <w:rFonts w:ascii="Calibri" w:hAnsi="Calibri" w:cs="Times New Roman"/>
              </w:rPr>
            </w:pPr>
          </w:p>
          <w:p w:rsidR="00C618A6" w:rsidRPr="00AC3D73" w:rsidRDefault="00C618A6" w:rsidP="001E1ED1">
            <w:pPr>
              <w:rPr>
                <w:rFonts w:ascii="Calibri" w:hAnsi="Calibri" w:cs="Times New Roman"/>
              </w:rPr>
            </w:pPr>
          </w:p>
          <w:p w:rsidR="00C618A6" w:rsidRPr="00AC3D73" w:rsidRDefault="00C618A6" w:rsidP="001E1ED1">
            <w:pPr>
              <w:rPr>
                <w:rFonts w:ascii="Calibri" w:hAnsi="Calibri" w:cs="Times New Roman"/>
              </w:rPr>
            </w:pPr>
          </w:p>
        </w:tc>
      </w:tr>
    </w:tbl>
    <w:p w:rsidR="00C618A6" w:rsidRDefault="00C618A6" w:rsidP="00C618A6">
      <w:r>
        <w:br w:type="page"/>
      </w:r>
    </w:p>
    <w:tbl>
      <w:tblPr>
        <w:tblStyle w:val="TableGrid2"/>
        <w:tblW w:w="5000" w:type="pct"/>
        <w:tblLook w:val="04A0"/>
      </w:tblPr>
      <w:tblGrid>
        <w:gridCol w:w="8588"/>
        <w:gridCol w:w="1336"/>
        <w:gridCol w:w="3252"/>
      </w:tblGrid>
      <w:tr w:rsidR="00C618A6" w:rsidRPr="00AC3D73" w:rsidTr="001E1ED1">
        <w:trPr>
          <w:trHeight w:val="323"/>
        </w:trPr>
        <w:tc>
          <w:tcPr>
            <w:tcW w:w="3259" w:type="pct"/>
            <w:shd w:val="clear" w:color="auto" w:fill="F2F2F2" w:themeFill="background1" w:themeFillShade="F2"/>
          </w:tcPr>
          <w:p w:rsidR="00C618A6" w:rsidRPr="00AC3D73" w:rsidRDefault="00C618A6" w:rsidP="001E1ED1">
            <w:pPr>
              <w:tabs>
                <w:tab w:val="left" w:pos="5991"/>
              </w:tabs>
              <w:rPr>
                <w:rFonts w:ascii="Calibri" w:hAnsi="Calibri" w:cs="Times New Roman"/>
                <w:b/>
              </w:rPr>
            </w:pPr>
            <w:r w:rsidRPr="00AC3D73">
              <w:rPr>
                <w:rFonts w:ascii="Calibri" w:hAnsi="Calibri" w:cs="Times New Roman"/>
                <w:b/>
              </w:rPr>
              <w:lastRenderedPageBreak/>
              <w:t>Materials/resources used in the lesson (check all that apply):</w:t>
            </w:r>
            <w:r>
              <w:rPr>
                <w:rFonts w:ascii="Calibri" w:hAnsi="Calibri" w:cs="Times New Roman"/>
                <w:b/>
              </w:rPr>
              <w:t xml:space="preserve"> </w:t>
            </w:r>
          </w:p>
        </w:tc>
        <w:tc>
          <w:tcPr>
            <w:tcW w:w="1741" w:type="pct"/>
            <w:gridSpan w:val="2"/>
            <w:shd w:val="clear" w:color="auto" w:fill="F2F2F2" w:themeFill="background1" w:themeFillShade="F2"/>
          </w:tcPr>
          <w:p w:rsidR="00C618A6" w:rsidRPr="00AC3D73" w:rsidRDefault="00C618A6" w:rsidP="001E1ED1">
            <w:pPr>
              <w:tabs>
                <w:tab w:val="left" w:pos="5991"/>
              </w:tabs>
              <w:rPr>
                <w:rFonts w:ascii="Calibri" w:hAnsi="Calibri" w:cs="Times New Roman"/>
                <w:b/>
              </w:rPr>
            </w:pPr>
            <w:r w:rsidRPr="00AC3D73">
              <w:rPr>
                <w:rFonts w:ascii="Calibri" w:hAnsi="Calibri" w:cs="Times New Roman"/>
                <w:b/>
              </w:rPr>
              <w:t xml:space="preserve">Notes </w:t>
            </w:r>
          </w:p>
        </w:tc>
      </w:tr>
      <w:tr w:rsidR="00C618A6" w:rsidRPr="00AC3D73" w:rsidTr="001E1ED1">
        <w:trPr>
          <w:trHeight w:val="489"/>
        </w:trPr>
        <w:tc>
          <w:tcPr>
            <w:tcW w:w="3259" w:type="pct"/>
          </w:tcPr>
          <w:tbl>
            <w:tblPr>
              <w:tblStyle w:val="TableGrid2"/>
              <w:tblW w:w="7825" w:type="dxa"/>
              <w:tblInd w:w="540" w:type="dxa"/>
              <w:tblLook w:val="04A0"/>
            </w:tblPr>
            <w:tblGrid>
              <w:gridCol w:w="247"/>
              <w:gridCol w:w="2808"/>
              <w:gridCol w:w="547"/>
              <w:gridCol w:w="230"/>
              <w:gridCol w:w="3993"/>
            </w:tblGrid>
            <w:tr w:rsidR="00C618A6" w:rsidRPr="00AC3D73" w:rsidTr="001E1ED1">
              <w:trPr>
                <w:trHeight w:val="143"/>
              </w:trPr>
              <w:tc>
                <w:tcPr>
                  <w:tcW w:w="247" w:type="dxa"/>
                </w:tcPr>
                <w:p w:rsidR="00C618A6" w:rsidRPr="00AC3D73" w:rsidRDefault="00C618A6" w:rsidP="001E1ED1">
                  <w:pPr>
                    <w:rPr>
                      <w:rFonts w:ascii="Calibri" w:hAnsi="Calibri" w:cs="Times New Roman"/>
                    </w:rPr>
                  </w:pPr>
                </w:p>
              </w:tc>
              <w:tc>
                <w:tcPr>
                  <w:tcW w:w="2808" w:type="dxa"/>
                  <w:tcBorders>
                    <w:top w:val="nil"/>
                    <w:bottom w:val="nil"/>
                    <w:right w:val="nil"/>
                  </w:tcBorders>
                </w:tcPr>
                <w:p w:rsidR="00C618A6" w:rsidRPr="00AC3D73" w:rsidRDefault="00C618A6" w:rsidP="001E1ED1">
                  <w:pPr>
                    <w:rPr>
                      <w:rFonts w:ascii="Calibri" w:hAnsi="Calibri" w:cs="Times New Roman"/>
                    </w:rPr>
                  </w:pPr>
                  <w:r w:rsidRPr="00AC3D73">
                    <w:rPr>
                      <w:rFonts w:ascii="Calibri" w:hAnsi="Calibri" w:cs="Times New Roman"/>
                    </w:rPr>
                    <w:t>Slides (PowerPoint, Prezi)</w:t>
                  </w:r>
                </w:p>
              </w:tc>
              <w:tc>
                <w:tcPr>
                  <w:tcW w:w="547" w:type="dxa"/>
                  <w:tcBorders>
                    <w:top w:val="nil"/>
                    <w:left w:val="nil"/>
                    <w:bottom w:val="nil"/>
                  </w:tcBorders>
                </w:tcPr>
                <w:p w:rsidR="00C618A6" w:rsidRPr="00AC3D73" w:rsidRDefault="00C618A6" w:rsidP="001E1ED1">
                  <w:pPr>
                    <w:rPr>
                      <w:rFonts w:ascii="Calibri" w:hAnsi="Calibri" w:cs="Times New Roman"/>
                    </w:rPr>
                  </w:pPr>
                </w:p>
              </w:tc>
              <w:tc>
                <w:tcPr>
                  <w:tcW w:w="230" w:type="dxa"/>
                </w:tcPr>
                <w:p w:rsidR="00C618A6" w:rsidRPr="00AC3D73" w:rsidRDefault="00C618A6" w:rsidP="001E1ED1">
                  <w:pPr>
                    <w:rPr>
                      <w:rFonts w:ascii="Calibri" w:hAnsi="Calibri" w:cs="Times New Roman"/>
                    </w:rPr>
                  </w:pPr>
                </w:p>
              </w:tc>
              <w:tc>
                <w:tcPr>
                  <w:tcW w:w="3993" w:type="dxa"/>
                  <w:tcBorders>
                    <w:top w:val="nil"/>
                    <w:bottom w:val="nil"/>
                    <w:right w:val="nil"/>
                  </w:tcBorders>
                </w:tcPr>
                <w:p w:rsidR="00C618A6" w:rsidRPr="00AC3D73" w:rsidRDefault="00C618A6" w:rsidP="001E1ED1">
                  <w:pPr>
                    <w:rPr>
                      <w:rFonts w:ascii="Calibri" w:hAnsi="Calibri" w:cs="Times New Roman"/>
                    </w:rPr>
                  </w:pPr>
                  <w:r w:rsidRPr="00AC3D73">
                    <w:rPr>
                      <w:rFonts w:ascii="Calibri" w:hAnsi="Calibri" w:cs="Times New Roman"/>
                    </w:rPr>
                    <w:t>State-provided Curriculum Unit/Lesson</w:t>
                  </w:r>
                </w:p>
              </w:tc>
            </w:tr>
            <w:tr w:rsidR="00C618A6" w:rsidRPr="00AC3D73" w:rsidTr="001E1ED1">
              <w:tc>
                <w:tcPr>
                  <w:tcW w:w="247" w:type="dxa"/>
                </w:tcPr>
                <w:p w:rsidR="00C618A6" w:rsidRPr="00AC3D73" w:rsidRDefault="00C618A6" w:rsidP="001E1ED1">
                  <w:pPr>
                    <w:rPr>
                      <w:rFonts w:ascii="Calibri" w:hAnsi="Calibri" w:cs="Times New Roman"/>
                    </w:rPr>
                  </w:pPr>
                </w:p>
              </w:tc>
              <w:tc>
                <w:tcPr>
                  <w:tcW w:w="2808" w:type="dxa"/>
                  <w:tcBorders>
                    <w:top w:val="nil"/>
                    <w:bottom w:val="nil"/>
                    <w:right w:val="nil"/>
                  </w:tcBorders>
                </w:tcPr>
                <w:p w:rsidR="00C618A6" w:rsidRPr="00AC3D73" w:rsidRDefault="00C618A6" w:rsidP="001E1ED1">
                  <w:pPr>
                    <w:rPr>
                      <w:rFonts w:ascii="Calibri" w:hAnsi="Calibri" w:cs="Times New Roman"/>
                    </w:rPr>
                  </w:pPr>
                  <w:r w:rsidRPr="00AC3D73">
                    <w:rPr>
                      <w:rFonts w:ascii="Calibri" w:hAnsi="Calibri" w:cs="Times New Roman"/>
                    </w:rPr>
                    <w:t>Narrative or fictional texts</w:t>
                  </w:r>
                </w:p>
              </w:tc>
              <w:tc>
                <w:tcPr>
                  <w:tcW w:w="547" w:type="dxa"/>
                  <w:tcBorders>
                    <w:top w:val="nil"/>
                    <w:left w:val="nil"/>
                    <w:bottom w:val="nil"/>
                  </w:tcBorders>
                </w:tcPr>
                <w:p w:rsidR="00C618A6" w:rsidRPr="00AC3D73" w:rsidRDefault="00C618A6" w:rsidP="001E1ED1">
                  <w:pPr>
                    <w:rPr>
                      <w:rFonts w:ascii="Calibri" w:hAnsi="Calibri" w:cs="Times New Roman"/>
                    </w:rPr>
                  </w:pPr>
                </w:p>
              </w:tc>
              <w:tc>
                <w:tcPr>
                  <w:tcW w:w="230" w:type="dxa"/>
                </w:tcPr>
                <w:p w:rsidR="00C618A6" w:rsidRPr="00AC3D73" w:rsidRDefault="00C618A6" w:rsidP="001E1ED1">
                  <w:pPr>
                    <w:rPr>
                      <w:rFonts w:ascii="Calibri" w:hAnsi="Calibri" w:cs="Times New Roman"/>
                    </w:rPr>
                  </w:pPr>
                </w:p>
              </w:tc>
              <w:tc>
                <w:tcPr>
                  <w:tcW w:w="3993" w:type="dxa"/>
                  <w:tcBorders>
                    <w:top w:val="nil"/>
                    <w:bottom w:val="nil"/>
                    <w:right w:val="nil"/>
                  </w:tcBorders>
                </w:tcPr>
                <w:p w:rsidR="00C618A6" w:rsidRPr="00AC3D73" w:rsidRDefault="00C618A6" w:rsidP="001E1ED1">
                  <w:pPr>
                    <w:rPr>
                      <w:rFonts w:ascii="Calibri" w:hAnsi="Calibri" w:cs="Times New Roman"/>
                    </w:rPr>
                  </w:pPr>
                  <w:r w:rsidRPr="00AC3D73">
                    <w:rPr>
                      <w:rFonts w:ascii="Calibri" w:hAnsi="Calibri" w:cs="Times New Roman"/>
                    </w:rPr>
                    <w:t>Technology: ________________________</w:t>
                  </w:r>
                </w:p>
              </w:tc>
            </w:tr>
            <w:tr w:rsidR="00C618A6" w:rsidRPr="00AC3D73" w:rsidTr="001E1ED1">
              <w:tc>
                <w:tcPr>
                  <w:tcW w:w="247" w:type="dxa"/>
                </w:tcPr>
                <w:p w:rsidR="00C618A6" w:rsidRPr="00AC3D73" w:rsidRDefault="00C618A6" w:rsidP="001E1ED1">
                  <w:pPr>
                    <w:rPr>
                      <w:rFonts w:ascii="Calibri" w:hAnsi="Calibri" w:cs="Times New Roman"/>
                    </w:rPr>
                  </w:pPr>
                </w:p>
              </w:tc>
              <w:tc>
                <w:tcPr>
                  <w:tcW w:w="2808" w:type="dxa"/>
                  <w:tcBorders>
                    <w:top w:val="nil"/>
                    <w:bottom w:val="nil"/>
                    <w:right w:val="nil"/>
                  </w:tcBorders>
                </w:tcPr>
                <w:p w:rsidR="00C618A6" w:rsidRPr="00AC3D73" w:rsidRDefault="00C618A6" w:rsidP="001E1ED1">
                  <w:pPr>
                    <w:rPr>
                      <w:rFonts w:ascii="Calibri" w:hAnsi="Calibri" w:cs="Times New Roman"/>
                    </w:rPr>
                  </w:pPr>
                  <w:r w:rsidRPr="00AC3D73">
                    <w:rPr>
                      <w:rFonts w:ascii="Calibri" w:hAnsi="Calibri" w:cs="Times New Roman"/>
                    </w:rPr>
                    <w:t>Non-fiction/technical texts</w:t>
                  </w:r>
                </w:p>
              </w:tc>
              <w:tc>
                <w:tcPr>
                  <w:tcW w:w="547" w:type="dxa"/>
                  <w:tcBorders>
                    <w:top w:val="nil"/>
                    <w:left w:val="nil"/>
                    <w:bottom w:val="nil"/>
                  </w:tcBorders>
                </w:tcPr>
                <w:p w:rsidR="00C618A6" w:rsidRPr="00AC3D73" w:rsidRDefault="00C618A6" w:rsidP="001E1ED1">
                  <w:pPr>
                    <w:rPr>
                      <w:rFonts w:ascii="Calibri" w:hAnsi="Calibri" w:cs="Times New Roman"/>
                    </w:rPr>
                  </w:pPr>
                </w:p>
              </w:tc>
              <w:tc>
                <w:tcPr>
                  <w:tcW w:w="230" w:type="dxa"/>
                </w:tcPr>
                <w:p w:rsidR="00C618A6" w:rsidRPr="00AC3D73" w:rsidRDefault="00C618A6" w:rsidP="001E1ED1">
                  <w:pPr>
                    <w:rPr>
                      <w:rFonts w:ascii="Calibri" w:hAnsi="Calibri" w:cs="Times New Roman"/>
                    </w:rPr>
                  </w:pPr>
                </w:p>
              </w:tc>
              <w:tc>
                <w:tcPr>
                  <w:tcW w:w="3993" w:type="dxa"/>
                  <w:tcBorders>
                    <w:top w:val="nil"/>
                    <w:bottom w:val="nil"/>
                    <w:right w:val="nil"/>
                  </w:tcBorders>
                </w:tcPr>
                <w:p w:rsidR="00C618A6" w:rsidRPr="00AC3D73" w:rsidRDefault="00C618A6" w:rsidP="001E1ED1">
                  <w:pPr>
                    <w:rPr>
                      <w:rFonts w:ascii="Calibri" w:hAnsi="Calibri" w:cs="Times New Roman"/>
                    </w:rPr>
                  </w:pPr>
                  <w:r w:rsidRPr="00AC3D73">
                    <w:rPr>
                      <w:rFonts w:ascii="Calibri" w:hAnsi="Calibri" w:cs="Times New Roman"/>
                    </w:rPr>
                    <w:t>Graphic organizers</w:t>
                  </w:r>
                </w:p>
              </w:tc>
            </w:tr>
            <w:tr w:rsidR="00C618A6" w:rsidRPr="00AC3D73" w:rsidTr="001E1ED1">
              <w:tc>
                <w:tcPr>
                  <w:tcW w:w="247" w:type="dxa"/>
                </w:tcPr>
                <w:p w:rsidR="00C618A6" w:rsidRPr="00AC3D73" w:rsidRDefault="00C618A6" w:rsidP="001E1ED1">
                  <w:pPr>
                    <w:rPr>
                      <w:rFonts w:ascii="Calibri" w:hAnsi="Calibri" w:cs="Times New Roman"/>
                    </w:rPr>
                  </w:pPr>
                </w:p>
              </w:tc>
              <w:tc>
                <w:tcPr>
                  <w:tcW w:w="2808" w:type="dxa"/>
                  <w:tcBorders>
                    <w:top w:val="nil"/>
                    <w:bottom w:val="nil"/>
                    <w:right w:val="nil"/>
                  </w:tcBorders>
                </w:tcPr>
                <w:p w:rsidR="00C618A6" w:rsidRPr="00AC3D73" w:rsidRDefault="00C618A6" w:rsidP="001E1ED1">
                  <w:pPr>
                    <w:rPr>
                      <w:rFonts w:ascii="Calibri" w:hAnsi="Calibri" w:cs="Times New Roman"/>
                    </w:rPr>
                  </w:pPr>
                  <w:r w:rsidRPr="00AC3D73">
                    <w:rPr>
                      <w:rFonts w:ascii="Calibri" w:hAnsi="Calibri" w:cs="Times New Roman"/>
                    </w:rPr>
                    <w:t>Anchor charts</w:t>
                  </w:r>
                </w:p>
              </w:tc>
              <w:tc>
                <w:tcPr>
                  <w:tcW w:w="547" w:type="dxa"/>
                  <w:tcBorders>
                    <w:top w:val="nil"/>
                    <w:left w:val="nil"/>
                    <w:bottom w:val="nil"/>
                  </w:tcBorders>
                </w:tcPr>
                <w:p w:rsidR="00C618A6" w:rsidRPr="00AC3D73" w:rsidRDefault="00C618A6" w:rsidP="001E1ED1">
                  <w:pPr>
                    <w:rPr>
                      <w:rFonts w:ascii="Calibri" w:hAnsi="Calibri" w:cs="Times New Roman"/>
                    </w:rPr>
                  </w:pPr>
                </w:p>
              </w:tc>
              <w:tc>
                <w:tcPr>
                  <w:tcW w:w="230" w:type="dxa"/>
                </w:tcPr>
                <w:p w:rsidR="00C618A6" w:rsidRPr="00AC3D73" w:rsidRDefault="00C618A6" w:rsidP="001E1ED1">
                  <w:pPr>
                    <w:rPr>
                      <w:rFonts w:ascii="Calibri" w:hAnsi="Calibri" w:cs="Times New Roman"/>
                    </w:rPr>
                  </w:pPr>
                </w:p>
              </w:tc>
              <w:tc>
                <w:tcPr>
                  <w:tcW w:w="3993" w:type="dxa"/>
                  <w:tcBorders>
                    <w:top w:val="nil"/>
                    <w:bottom w:val="nil"/>
                    <w:right w:val="nil"/>
                  </w:tcBorders>
                </w:tcPr>
                <w:p w:rsidR="00C618A6" w:rsidRPr="00AC3D73" w:rsidRDefault="00C618A6" w:rsidP="001E1ED1">
                  <w:pPr>
                    <w:rPr>
                      <w:rFonts w:ascii="Calibri" w:hAnsi="Calibri" w:cs="Times New Roman"/>
                    </w:rPr>
                  </w:pPr>
                  <w:r w:rsidRPr="00AC3D73">
                    <w:rPr>
                      <w:rFonts w:ascii="Calibri" w:hAnsi="Calibri" w:cs="Times New Roman"/>
                    </w:rPr>
                    <w:t>List of teacher-generated questions</w:t>
                  </w:r>
                </w:p>
              </w:tc>
            </w:tr>
            <w:tr w:rsidR="00C618A6" w:rsidRPr="00AC3D73" w:rsidTr="001E1ED1">
              <w:tc>
                <w:tcPr>
                  <w:tcW w:w="247" w:type="dxa"/>
                </w:tcPr>
                <w:p w:rsidR="00C618A6" w:rsidRPr="00AC3D73" w:rsidRDefault="00C618A6" w:rsidP="001E1ED1">
                  <w:pPr>
                    <w:rPr>
                      <w:rFonts w:ascii="Calibri" w:hAnsi="Calibri" w:cs="Times New Roman"/>
                    </w:rPr>
                  </w:pPr>
                </w:p>
              </w:tc>
              <w:tc>
                <w:tcPr>
                  <w:tcW w:w="2808" w:type="dxa"/>
                  <w:tcBorders>
                    <w:top w:val="nil"/>
                    <w:bottom w:val="nil"/>
                    <w:right w:val="nil"/>
                  </w:tcBorders>
                </w:tcPr>
                <w:p w:rsidR="00C618A6" w:rsidRPr="00AC3D73" w:rsidRDefault="00C618A6" w:rsidP="001E1ED1">
                  <w:pPr>
                    <w:rPr>
                      <w:rFonts w:ascii="Calibri" w:hAnsi="Calibri" w:cs="Times New Roman"/>
                    </w:rPr>
                  </w:pPr>
                  <w:r w:rsidRPr="00AC3D73">
                    <w:rPr>
                      <w:rFonts w:ascii="Calibri" w:hAnsi="Calibri" w:cs="Times New Roman"/>
                    </w:rPr>
                    <w:t>Collection, basal, textbook</w:t>
                  </w:r>
                </w:p>
              </w:tc>
              <w:tc>
                <w:tcPr>
                  <w:tcW w:w="547" w:type="dxa"/>
                  <w:tcBorders>
                    <w:top w:val="nil"/>
                    <w:left w:val="nil"/>
                    <w:bottom w:val="nil"/>
                  </w:tcBorders>
                </w:tcPr>
                <w:p w:rsidR="00C618A6" w:rsidRPr="00AC3D73" w:rsidRDefault="00C618A6" w:rsidP="001E1ED1">
                  <w:pPr>
                    <w:rPr>
                      <w:rFonts w:ascii="Calibri" w:hAnsi="Calibri" w:cs="Times New Roman"/>
                    </w:rPr>
                  </w:pPr>
                </w:p>
              </w:tc>
              <w:tc>
                <w:tcPr>
                  <w:tcW w:w="230" w:type="dxa"/>
                </w:tcPr>
                <w:p w:rsidR="00C618A6" w:rsidRPr="00AC3D73" w:rsidRDefault="00C618A6" w:rsidP="001E1ED1">
                  <w:pPr>
                    <w:rPr>
                      <w:rFonts w:ascii="Calibri" w:hAnsi="Calibri" w:cs="Times New Roman"/>
                    </w:rPr>
                  </w:pPr>
                </w:p>
              </w:tc>
              <w:tc>
                <w:tcPr>
                  <w:tcW w:w="3993" w:type="dxa"/>
                  <w:tcBorders>
                    <w:top w:val="nil"/>
                    <w:bottom w:val="nil"/>
                    <w:right w:val="nil"/>
                  </w:tcBorders>
                </w:tcPr>
                <w:p w:rsidR="00C618A6" w:rsidRPr="00AC3D73" w:rsidRDefault="00C618A6" w:rsidP="001E1ED1">
                  <w:pPr>
                    <w:rPr>
                      <w:rFonts w:ascii="Calibri" w:hAnsi="Calibri" w:cs="Times New Roman"/>
                    </w:rPr>
                  </w:pPr>
                  <w:r w:rsidRPr="00AC3D73">
                    <w:rPr>
                      <w:rFonts w:ascii="Calibri" w:hAnsi="Calibri" w:cs="Times New Roman"/>
                    </w:rPr>
                    <w:t>Other: __________________________</w:t>
                  </w:r>
                </w:p>
              </w:tc>
            </w:tr>
          </w:tbl>
          <w:p w:rsidR="00C618A6" w:rsidRPr="00AC3D73" w:rsidRDefault="00C618A6" w:rsidP="001E1ED1">
            <w:pPr>
              <w:rPr>
                <w:rFonts w:ascii="Calibri" w:hAnsi="Calibri" w:cs="Times New Roman"/>
                <w:b/>
              </w:rPr>
            </w:pPr>
          </w:p>
        </w:tc>
        <w:tc>
          <w:tcPr>
            <w:tcW w:w="1741" w:type="pct"/>
            <w:gridSpan w:val="2"/>
          </w:tcPr>
          <w:p w:rsidR="00C618A6" w:rsidRPr="00AC3D73" w:rsidRDefault="00C618A6" w:rsidP="001E1ED1">
            <w:pPr>
              <w:rPr>
                <w:rFonts w:ascii="Calibri" w:hAnsi="Calibri" w:cs="Times New Roman"/>
              </w:rPr>
            </w:pPr>
          </w:p>
          <w:p w:rsidR="00C618A6" w:rsidRPr="00AC3D73" w:rsidRDefault="00C618A6" w:rsidP="001E1ED1">
            <w:pPr>
              <w:rPr>
                <w:rFonts w:ascii="Calibri" w:hAnsi="Calibri" w:cs="Times New Roman"/>
              </w:rPr>
            </w:pPr>
          </w:p>
          <w:p w:rsidR="00C618A6" w:rsidRPr="00AC3D73" w:rsidRDefault="00C618A6" w:rsidP="001E1ED1">
            <w:pPr>
              <w:rPr>
                <w:rFonts w:ascii="Calibri" w:hAnsi="Calibri" w:cs="Times New Roman"/>
              </w:rPr>
            </w:pPr>
          </w:p>
          <w:p w:rsidR="00C618A6" w:rsidRPr="00AC3D73" w:rsidRDefault="00C618A6" w:rsidP="001E1ED1">
            <w:pPr>
              <w:rPr>
                <w:rFonts w:ascii="Calibri" w:hAnsi="Calibri" w:cs="Times New Roman"/>
              </w:rPr>
            </w:pPr>
          </w:p>
          <w:p w:rsidR="00C618A6" w:rsidRPr="00AC3D73" w:rsidRDefault="00C618A6" w:rsidP="001E1ED1">
            <w:pPr>
              <w:rPr>
                <w:rFonts w:ascii="Calibri" w:hAnsi="Calibri" w:cs="Times New Roman"/>
              </w:rPr>
            </w:pPr>
          </w:p>
          <w:p w:rsidR="00C618A6" w:rsidRPr="00AC3D73" w:rsidRDefault="00C618A6" w:rsidP="001E1ED1">
            <w:pPr>
              <w:rPr>
                <w:rFonts w:ascii="Calibri" w:hAnsi="Calibri" w:cs="Times New Roman"/>
              </w:rPr>
            </w:pPr>
          </w:p>
          <w:p w:rsidR="00C618A6" w:rsidRPr="00AC3D73" w:rsidRDefault="00C618A6" w:rsidP="001E1ED1">
            <w:pPr>
              <w:rPr>
                <w:rFonts w:ascii="Calibri" w:hAnsi="Calibri" w:cs="Times New Roman"/>
              </w:rPr>
            </w:pPr>
          </w:p>
          <w:p w:rsidR="00C618A6" w:rsidRPr="00AC3D73" w:rsidRDefault="00C618A6" w:rsidP="001E1ED1">
            <w:pPr>
              <w:rPr>
                <w:rFonts w:ascii="Calibri" w:hAnsi="Calibri" w:cs="Times New Roman"/>
              </w:rPr>
            </w:pPr>
          </w:p>
          <w:p w:rsidR="00C618A6" w:rsidRPr="00AC3D73" w:rsidRDefault="00C618A6" w:rsidP="001E1ED1">
            <w:pPr>
              <w:rPr>
                <w:rFonts w:ascii="Calibri" w:hAnsi="Calibri" w:cs="Times New Roman"/>
              </w:rPr>
            </w:pPr>
          </w:p>
        </w:tc>
      </w:tr>
      <w:tr w:rsidR="00C618A6" w:rsidRPr="00AC3D73" w:rsidTr="001E1ED1">
        <w:trPr>
          <w:trHeight w:val="323"/>
        </w:trPr>
        <w:tc>
          <w:tcPr>
            <w:tcW w:w="3766" w:type="pct"/>
            <w:gridSpan w:val="2"/>
            <w:shd w:val="clear" w:color="auto" w:fill="F2F2F2" w:themeFill="background1" w:themeFillShade="F2"/>
          </w:tcPr>
          <w:p w:rsidR="00C618A6" w:rsidRPr="00AC3D73" w:rsidRDefault="00C618A6" w:rsidP="001E1ED1">
            <w:pPr>
              <w:tabs>
                <w:tab w:val="left" w:pos="5991"/>
              </w:tabs>
              <w:rPr>
                <w:rFonts w:ascii="Calibri" w:hAnsi="Calibri" w:cs="Times New Roman"/>
              </w:rPr>
            </w:pPr>
            <w:r w:rsidRPr="00AC3D73">
              <w:rPr>
                <w:rFonts w:ascii="Calibri" w:hAnsi="Calibri" w:cs="Times New Roman"/>
                <w:b/>
              </w:rPr>
              <w:t xml:space="preserve">This section focuses on the </w:t>
            </w:r>
            <w:r w:rsidRPr="00AC3D73">
              <w:rPr>
                <w:rFonts w:ascii="Calibri" w:hAnsi="Calibri" w:cs="Times New Roman"/>
                <w:b/>
                <w:i/>
              </w:rPr>
              <w:t xml:space="preserve">design </w:t>
            </w:r>
            <w:r w:rsidRPr="00AC3D73">
              <w:rPr>
                <w:rFonts w:ascii="Calibri" w:hAnsi="Calibri" w:cs="Times New Roman"/>
                <w:b/>
              </w:rPr>
              <w:t xml:space="preserve">of the primary instructional task being observed. </w:t>
            </w:r>
            <w:r w:rsidRPr="00AC3D73">
              <w:rPr>
                <w:rFonts w:ascii="Calibri" w:hAnsi="Calibri" w:cs="Times New Roman"/>
              </w:rPr>
              <w:t>In ELA and humanities, tasks should focus on texts, including ensuring that students can grapple with a complex text, engage in interpretation and rigorous discussion (where they respond to peers and substantiate arguments with evidence from the text). There should be a clear learning objective (e.g., reading a poem that represents a historical event and responding to challenging, interpretive questions about that text). Teachers may do this by incorporating historical texts or primary sources into lessons, or ELA teachers may include non-fiction pieces to complement literature.</w:t>
            </w:r>
            <w:r>
              <w:rPr>
                <w:rFonts w:ascii="Calibri" w:hAnsi="Calibri" w:cs="Times New Roman"/>
              </w:rPr>
              <w:t xml:space="preserve"> </w:t>
            </w:r>
          </w:p>
          <w:p w:rsidR="00C618A6" w:rsidRPr="00AC3D73" w:rsidRDefault="00C618A6" w:rsidP="001E1ED1">
            <w:pPr>
              <w:tabs>
                <w:tab w:val="left" w:pos="5991"/>
              </w:tabs>
              <w:rPr>
                <w:rFonts w:ascii="Calibri" w:hAnsi="Calibri" w:cs="Times New Roman"/>
                <w:b/>
              </w:rPr>
            </w:pPr>
            <w:r w:rsidRPr="00AC3D73">
              <w:rPr>
                <w:rFonts w:ascii="Calibri" w:hAnsi="Calibri" w:cs="Times New Roman"/>
                <w:b/>
              </w:rPr>
              <w:t>To what extent is the teacher observed doing the following? (Rate for each item)</w:t>
            </w:r>
          </w:p>
          <w:p w:rsidR="00C618A6" w:rsidRPr="00AC3D73" w:rsidRDefault="00C618A6" w:rsidP="001E1ED1">
            <w:pPr>
              <w:tabs>
                <w:tab w:val="left" w:pos="5991"/>
              </w:tabs>
              <w:rPr>
                <w:rFonts w:ascii="Calibri" w:hAnsi="Calibri" w:cs="Times New Roman"/>
                <w:b/>
              </w:rPr>
            </w:pPr>
            <w:r w:rsidRPr="00AC3D73">
              <w:rPr>
                <w:rFonts w:ascii="Calibri" w:hAnsi="Calibri" w:cs="Times New Roman"/>
                <w:b/>
              </w:rPr>
              <w:t>3-Teacher does this consistently and effectively throughout the lesson</w:t>
            </w:r>
          </w:p>
          <w:p w:rsidR="00C618A6" w:rsidRPr="00AC3D73" w:rsidRDefault="00C618A6" w:rsidP="001E1ED1">
            <w:pPr>
              <w:tabs>
                <w:tab w:val="left" w:pos="5991"/>
              </w:tabs>
              <w:rPr>
                <w:rFonts w:ascii="Calibri" w:hAnsi="Calibri" w:cs="Times New Roman"/>
                <w:b/>
              </w:rPr>
            </w:pPr>
            <w:r w:rsidRPr="00AC3D73">
              <w:rPr>
                <w:rFonts w:ascii="Calibri" w:hAnsi="Calibri" w:cs="Times New Roman"/>
                <w:b/>
              </w:rPr>
              <w:t>2-Teacher does this effectively but sporadically or consistently but with mixed effectiveness during the lesson</w:t>
            </w:r>
          </w:p>
          <w:p w:rsidR="00C618A6" w:rsidRPr="00AC3D73" w:rsidRDefault="00C618A6" w:rsidP="001E1ED1">
            <w:pPr>
              <w:tabs>
                <w:tab w:val="left" w:pos="5991"/>
              </w:tabs>
              <w:rPr>
                <w:rFonts w:ascii="Calibri" w:hAnsi="Calibri" w:cs="Times New Roman"/>
                <w:b/>
              </w:rPr>
            </w:pPr>
            <w:r w:rsidRPr="00AC3D73">
              <w:rPr>
                <w:rFonts w:ascii="Calibri" w:hAnsi="Calibri" w:cs="Times New Roman"/>
                <w:b/>
              </w:rPr>
              <w:t>1-Teacher rarely or never does this</w:t>
            </w:r>
          </w:p>
        </w:tc>
        <w:tc>
          <w:tcPr>
            <w:tcW w:w="1234" w:type="pct"/>
            <w:vMerge w:val="restart"/>
            <w:shd w:val="clear" w:color="auto" w:fill="FFFFFF" w:themeFill="background1"/>
          </w:tcPr>
          <w:p w:rsidR="00C618A6" w:rsidRPr="00AC3D73" w:rsidRDefault="00C618A6" w:rsidP="001E1ED1">
            <w:pPr>
              <w:tabs>
                <w:tab w:val="left" w:pos="5991"/>
              </w:tabs>
              <w:rPr>
                <w:rFonts w:ascii="Calibri" w:hAnsi="Calibri" w:cs="Times New Roman"/>
                <w:b/>
              </w:rPr>
            </w:pPr>
            <w:r w:rsidRPr="00AC3D73">
              <w:rPr>
                <w:rFonts w:ascii="Calibri" w:hAnsi="Calibri" w:cs="Times New Roman"/>
                <w:b/>
              </w:rPr>
              <w:t xml:space="preserve">Notes </w:t>
            </w:r>
          </w:p>
          <w:p w:rsidR="00C618A6" w:rsidRPr="00AC3D73" w:rsidRDefault="00C618A6" w:rsidP="001E1ED1">
            <w:pPr>
              <w:tabs>
                <w:tab w:val="left" w:pos="5991"/>
              </w:tabs>
              <w:rPr>
                <w:rFonts w:ascii="Calibri" w:hAnsi="Calibri" w:cs="Times New Roman"/>
                <w:b/>
              </w:rPr>
            </w:pPr>
          </w:p>
          <w:p w:rsidR="00C618A6" w:rsidRPr="00AC3D73" w:rsidRDefault="00C618A6" w:rsidP="001E1ED1">
            <w:pPr>
              <w:tabs>
                <w:tab w:val="left" w:pos="5991"/>
              </w:tabs>
              <w:rPr>
                <w:rFonts w:ascii="Calibri" w:hAnsi="Calibri" w:cs="Times New Roman"/>
                <w:b/>
              </w:rPr>
            </w:pPr>
          </w:p>
          <w:p w:rsidR="00C618A6" w:rsidRPr="00AC3D73" w:rsidRDefault="00C618A6" w:rsidP="001E1ED1">
            <w:pPr>
              <w:tabs>
                <w:tab w:val="left" w:pos="5991"/>
              </w:tabs>
              <w:rPr>
                <w:rFonts w:ascii="Calibri" w:hAnsi="Calibri" w:cs="Times New Roman"/>
                <w:b/>
              </w:rPr>
            </w:pPr>
          </w:p>
          <w:p w:rsidR="00C618A6" w:rsidRPr="00AC3D73" w:rsidRDefault="00C618A6" w:rsidP="001E1ED1">
            <w:pPr>
              <w:tabs>
                <w:tab w:val="left" w:pos="5991"/>
              </w:tabs>
              <w:rPr>
                <w:rFonts w:ascii="Calibri" w:hAnsi="Calibri" w:cs="Times New Roman"/>
                <w:b/>
              </w:rPr>
            </w:pPr>
          </w:p>
          <w:p w:rsidR="00C618A6" w:rsidRPr="00AC3D73" w:rsidRDefault="00C618A6" w:rsidP="001E1ED1">
            <w:pPr>
              <w:tabs>
                <w:tab w:val="left" w:pos="5991"/>
              </w:tabs>
              <w:rPr>
                <w:rFonts w:ascii="Calibri" w:hAnsi="Calibri" w:cs="Times New Roman"/>
                <w:b/>
              </w:rPr>
            </w:pPr>
          </w:p>
          <w:p w:rsidR="00C618A6" w:rsidRPr="00AC3D73" w:rsidRDefault="00C618A6" w:rsidP="001E1ED1">
            <w:pPr>
              <w:tabs>
                <w:tab w:val="left" w:pos="5991"/>
              </w:tabs>
              <w:rPr>
                <w:rFonts w:ascii="Calibri" w:hAnsi="Calibri" w:cs="Times New Roman"/>
                <w:b/>
              </w:rPr>
            </w:pPr>
          </w:p>
          <w:p w:rsidR="00C618A6" w:rsidRPr="00AC3D73" w:rsidRDefault="00C618A6" w:rsidP="001E1ED1">
            <w:pPr>
              <w:tabs>
                <w:tab w:val="left" w:pos="5991"/>
              </w:tabs>
              <w:rPr>
                <w:rFonts w:ascii="Calibri" w:hAnsi="Calibri" w:cs="Times New Roman"/>
                <w:b/>
              </w:rPr>
            </w:pPr>
          </w:p>
          <w:p w:rsidR="00C618A6" w:rsidRPr="00AC3D73" w:rsidRDefault="00C618A6" w:rsidP="001E1ED1">
            <w:pPr>
              <w:tabs>
                <w:tab w:val="left" w:pos="5991"/>
              </w:tabs>
              <w:rPr>
                <w:rFonts w:ascii="Calibri" w:hAnsi="Calibri" w:cs="Times New Roman"/>
                <w:b/>
              </w:rPr>
            </w:pPr>
          </w:p>
          <w:p w:rsidR="00C618A6" w:rsidRPr="00AC3D73" w:rsidRDefault="00C618A6" w:rsidP="001E1ED1">
            <w:pPr>
              <w:tabs>
                <w:tab w:val="left" w:pos="5991"/>
              </w:tabs>
              <w:rPr>
                <w:rFonts w:ascii="Calibri" w:hAnsi="Calibri" w:cs="Times New Roman"/>
                <w:b/>
              </w:rPr>
            </w:pPr>
          </w:p>
          <w:p w:rsidR="00C618A6" w:rsidRPr="00AC3D73" w:rsidRDefault="00C618A6" w:rsidP="001E1ED1">
            <w:pPr>
              <w:tabs>
                <w:tab w:val="left" w:pos="5991"/>
              </w:tabs>
              <w:rPr>
                <w:rFonts w:ascii="Calibri" w:hAnsi="Calibri" w:cs="Times New Roman"/>
                <w:b/>
              </w:rPr>
            </w:pPr>
          </w:p>
          <w:p w:rsidR="00C618A6" w:rsidRPr="00AC3D73" w:rsidRDefault="00C618A6" w:rsidP="001E1ED1">
            <w:pPr>
              <w:tabs>
                <w:tab w:val="left" w:pos="5991"/>
              </w:tabs>
              <w:rPr>
                <w:rFonts w:ascii="Calibri" w:hAnsi="Calibri" w:cs="Times New Roman"/>
                <w:b/>
              </w:rPr>
            </w:pPr>
          </w:p>
          <w:p w:rsidR="00C618A6" w:rsidRPr="00AC3D73" w:rsidRDefault="00C618A6" w:rsidP="001E1ED1">
            <w:pPr>
              <w:tabs>
                <w:tab w:val="left" w:pos="5991"/>
              </w:tabs>
              <w:rPr>
                <w:rFonts w:ascii="Calibri" w:hAnsi="Calibri" w:cs="Times New Roman"/>
                <w:b/>
              </w:rPr>
            </w:pPr>
          </w:p>
          <w:p w:rsidR="00C618A6" w:rsidRPr="00AC3D73" w:rsidRDefault="00C618A6" w:rsidP="001E1ED1">
            <w:pPr>
              <w:tabs>
                <w:tab w:val="left" w:pos="5991"/>
              </w:tabs>
              <w:rPr>
                <w:rFonts w:ascii="Calibri" w:hAnsi="Calibri" w:cs="Times New Roman"/>
                <w:b/>
              </w:rPr>
            </w:pPr>
          </w:p>
          <w:p w:rsidR="00C618A6" w:rsidRPr="00AC3D73" w:rsidRDefault="00C618A6" w:rsidP="001E1ED1">
            <w:pPr>
              <w:tabs>
                <w:tab w:val="left" w:pos="5991"/>
              </w:tabs>
              <w:rPr>
                <w:rFonts w:ascii="Calibri" w:hAnsi="Calibri" w:cs="Times New Roman"/>
                <w:b/>
              </w:rPr>
            </w:pPr>
          </w:p>
          <w:p w:rsidR="00C618A6" w:rsidRPr="00AC3D73" w:rsidRDefault="00C618A6" w:rsidP="001E1ED1">
            <w:pPr>
              <w:tabs>
                <w:tab w:val="left" w:pos="5991"/>
              </w:tabs>
              <w:rPr>
                <w:rFonts w:ascii="Calibri" w:hAnsi="Calibri" w:cs="Times New Roman"/>
                <w:b/>
              </w:rPr>
            </w:pPr>
          </w:p>
          <w:p w:rsidR="00C618A6" w:rsidRPr="00AC3D73" w:rsidRDefault="00C618A6" w:rsidP="001E1ED1">
            <w:pPr>
              <w:tabs>
                <w:tab w:val="left" w:pos="5991"/>
              </w:tabs>
              <w:rPr>
                <w:rFonts w:ascii="Calibri" w:hAnsi="Calibri" w:cs="Times New Roman"/>
                <w:b/>
              </w:rPr>
            </w:pPr>
          </w:p>
          <w:p w:rsidR="00C618A6" w:rsidRPr="00AC3D73" w:rsidRDefault="00C618A6" w:rsidP="001E1ED1">
            <w:pPr>
              <w:tabs>
                <w:tab w:val="left" w:pos="5991"/>
              </w:tabs>
              <w:rPr>
                <w:rFonts w:ascii="Calibri" w:hAnsi="Calibri" w:cs="Times New Roman"/>
                <w:b/>
              </w:rPr>
            </w:pPr>
          </w:p>
        </w:tc>
      </w:tr>
      <w:tr w:rsidR="00C618A6" w:rsidRPr="00AC3D73" w:rsidTr="001E1ED1">
        <w:trPr>
          <w:trHeight w:val="710"/>
        </w:trPr>
        <w:tc>
          <w:tcPr>
            <w:tcW w:w="3766" w:type="pct"/>
            <w:gridSpan w:val="2"/>
          </w:tcPr>
          <w:tbl>
            <w:tblPr>
              <w:tblStyle w:val="TableGrid2"/>
              <w:tblW w:w="9543" w:type="dxa"/>
              <w:tblLook w:val="04A0"/>
            </w:tblPr>
            <w:tblGrid>
              <w:gridCol w:w="333"/>
              <w:gridCol w:w="333"/>
              <w:gridCol w:w="333"/>
              <w:gridCol w:w="8544"/>
            </w:tblGrid>
            <w:tr w:rsidR="00C618A6" w:rsidRPr="00AC3D73" w:rsidTr="001E1ED1">
              <w:trPr>
                <w:trHeight w:val="148"/>
              </w:trPr>
              <w:tc>
                <w:tcPr>
                  <w:tcW w:w="333" w:type="dxa"/>
                </w:tcPr>
                <w:p w:rsidR="00C618A6" w:rsidRPr="00AC3D73" w:rsidRDefault="00C618A6" w:rsidP="001E1ED1">
                  <w:pPr>
                    <w:rPr>
                      <w:rFonts w:ascii="Calibri" w:hAnsi="Calibri" w:cs="Times New Roman"/>
                    </w:rPr>
                  </w:pPr>
                  <w:r w:rsidRPr="00AC3D73">
                    <w:rPr>
                      <w:rFonts w:ascii="Calibri" w:hAnsi="Calibri" w:cs="Times New Roman"/>
                    </w:rPr>
                    <w:t>3</w:t>
                  </w:r>
                </w:p>
              </w:tc>
              <w:tc>
                <w:tcPr>
                  <w:tcW w:w="333" w:type="dxa"/>
                </w:tcPr>
                <w:p w:rsidR="00C618A6" w:rsidRPr="00AC3D73" w:rsidRDefault="00C618A6" w:rsidP="001E1ED1">
                  <w:pPr>
                    <w:rPr>
                      <w:rFonts w:ascii="Calibri" w:hAnsi="Calibri" w:cs="Times New Roman"/>
                    </w:rPr>
                  </w:pPr>
                  <w:r w:rsidRPr="00AC3D73">
                    <w:rPr>
                      <w:rFonts w:ascii="Calibri" w:hAnsi="Calibri" w:cs="Times New Roman"/>
                    </w:rPr>
                    <w:t>2</w:t>
                  </w:r>
                </w:p>
              </w:tc>
              <w:tc>
                <w:tcPr>
                  <w:tcW w:w="333" w:type="dxa"/>
                </w:tcPr>
                <w:p w:rsidR="00C618A6" w:rsidRPr="00AC3D73" w:rsidRDefault="00C618A6" w:rsidP="001E1ED1">
                  <w:pPr>
                    <w:rPr>
                      <w:rFonts w:ascii="Calibri" w:hAnsi="Calibri" w:cs="Times New Roman"/>
                    </w:rPr>
                  </w:pPr>
                  <w:r w:rsidRPr="00AC3D73">
                    <w:rPr>
                      <w:rFonts w:ascii="Calibri" w:hAnsi="Calibri" w:cs="Times New Roman"/>
                    </w:rPr>
                    <w:t>1</w:t>
                  </w:r>
                </w:p>
              </w:tc>
              <w:tc>
                <w:tcPr>
                  <w:tcW w:w="8544" w:type="dxa"/>
                  <w:tcBorders>
                    <w:top w:val="nil"/>
                    <w:bottom w:val="nil"/>
                    <w:right w:val="nil"/>
                  </w:tcBorders>
                </w:tcPr>
                <w:p w:rsidR="00C618A6" w:rsidRPr="00AC3D73" w:rsidRDefault="00C618A6" w:rsidP="001E1ED1">
                  <w:pPr>
                    <w:rPr>
                      <w:rFonts w:ascii="Calibri" w:hAnsi="Calibri" w:cs="Times New Roman"/>
                    </w:rPr>
                  </w:pPr>
                  <w:r w:rsidRPr="00AC3D73">
                    <w:rPr>
                      <w:rFonts w:ascii="Calibri" w:hAnsi="Calibri" w:cs="Times New Roman"/>
                    </w:rPr>
                    <w:t xml:space="preserve">Focus on a sufficiently complex, grade-appropriate text </w:t>
                  </w:r>
                </w:p>
              </w:tc>
            </w:tr>
            <w:tr w:rsidR="00C618A6" w:rsidRPr="00AC3D73" w:rsidTr="001E1ED1">
              <w:trPr>
                <w:trHeight w:val="266"/>
              </w:trPr>
              <w:tc>
                <w:tcPr>
                  <w:tcW w:w="333" w:type="dxa"/>
                </w:tcPr>
                <w:p w:rsidR="00C618A6" w:rsidRPr="00AC3D73" w:rsidRDefault="00C618A6" w:rsidP="001E1ED1">
                  <w:pPr>
                    <w:rPr>
                      <w:rFonts w:ascii="Calibri" w:hAnsi="Calibri" w:cs="Times New Roman"/>
                    </w:rPr>
                  </w:pPr>
                  <w:r w:rsidRPr="00AC3D73">
                    <w:rPr>
                      <w:rFonts w:ascii="Calibri" w:hAnsi="Calibri" w:cs="Times New Roman"/>
                    </w:rPr>
                    <w:t>3</w:t>
                  </w:r>
                </w:p>
              </w:tc>
              <w:tc>
                <w:tcPr>
                  <w:tcW w:w="333" w:type="dxa"/>
                </w:tcPr>
                <w:p w:rsidR="00C618A6" w:rsidRPr="00AC3D73" w:rsidRDefault="00C618A6" w:rsidP="001E1ED1">
                  <w:pPr>
                    <w:rPr>
                      <w:rFonts w:ascii="Calibri" w:hAnsi="Calibri" w:cs="Times New Roman"/>
                    </w:rPr>
                  </w:pPr>
                  <w:r w:rsidRPr="00AC3D73">
                    <w:rPr>
                      <w:rFonts w:ascii="Calibri" w:hAnsi="Calibri" w:cs="Times New Roman"/>
                    </w:rPr>
                    <w:t>2</w:t>
                  </w:r>
                </w:p>
              </w:tc>
              <w:tc>
                <w:tcPr>
                  <w:tcW w:w="333" w:type="dxa"/>
                </w:tcPr>
                <w:p w:rsidR="00C618A6" w:rsidRPr="00AC3D73" w:rsidRDefault="00C618A6" w:rsidP="001E1ED1">
                  <w:pPr>
                    <w:rPr>
                      <w:rFonts w:ascii="Calibri" w:hAnsi="Calibri" w:cs="Times New Roman"/>
                    </w:rPr>
                  </w:pPr>
                  <w:r w:rsidRPr="00AC3D73">
                    <w:rPr>
                      <w:rFonts w:ascii="Calibri" w:hAnsi="Calibri" w:cs="Times New Roman"/>
                    </w:rPr>
                    <w:t>1</w:t>
                  </w:r>
                </w:p>
              </w:tc>
              <w:tc>
                <w:tcPr>
                  <w:tcW w:w="8544" w:type="dxa"/>
                  <w:tcBorders>
                    <w:top w:val="nil"/>
                    <w:bottom w:val="nil"/>
                    <w:right w:val="nil"/>
                  </w:tcBorders>
                </w:tcPr>
                <w:p w:rsidR="00C618A6" w:rsidRPr="00AC3D73" w:rsidRDefault="00C618A6" w:rsidP="001E1ED1">
                  <w:pPr>
                    <w:rPr>
                      <w:rFonts w:ascii="Calibri" w:hAnsi="Calibri" w:cs="Times New Roman"/>
                      <w:b/>
                    </w:rPr>
                  </w:pPr>
                  <w:r w:rsidRPr="00AC3D73">
                    <w:rPr>
                      <w:rFonts w:ascii="Calibri" w:hAnsi="Calibri" w:cs="Times New Roman"/>
                    </w:rPr>
                    <w:t xml:space="preserve">Provide background information, context, or build disciplinary knowledge </w:t>
                  </w:r>
                </w:p>
              </w:tc>
            </w:tr>
            <w:tr w:rsidR="00C618A6" w:rsidRPr="00AC3D73" w:rsidTr="001E1ED1">
              <w:trPr>
                <w:trHeight w:val="281"/>
              </w:trPr>
              <w:tc>
                <w:tcPr>
                  <w:tcW w:w="333" w:type="dxa"/>
                </w:tcPr>
                <w:p w:rsidR="00C618A6" w:rsidRPr="00AC3D73" w:rsidRDefault="00C618A6" w:rsidP="001E1ED1">
                  <w:pPr>
                    <w:rPr>
                      <w:rFonts w:ascii="Calibri" w:hAnsi="Calibri" w:cs="Times New Roman"/>
                    </w:rPr>
                  </w:pPr>
                  <w:r w:rsidRPr="00AC3D73">
                    <w:rPr>
                      <w:rFonts w:ascii="Calibri" w:hAnsi="Calibri" w:cs="Times New Roman"/>
                    </w:rPr>
                    <w:t>3</w:t>
                  </w:r>
                </w:p>
              </w:tc>
              <w:tc>
                <w:tcPr>
                  <w:tcW w:w="333" w:type="dxa"/>
                </w:tcPr>
                <w:p w:rsidR="00C618A6" w:rsidRPr="00AC3D73" w:rsidRDefault="00C618A6" w:rsidP="001E1ED1">
                  <w:pPr>
                    <w:rPr>
                      <w:rFonts w:ascii="Calibri" w:hAnsi="Calibri" w:cs="Times New Roman"/>
                    </w:rPr>
                  </w:pPr>
                  <w:r w:rsidRPr="00AC3D73">
                    <w:rPr>
                      <w:rFonts w:ascii="Calibri" w:hAnsi="Calibri" w:cs="Times New Roman"/>
                    </w:rPr>
                    <w:t>2</w:t>
                  </w:r>
                </w:p>
              </w:tc>
              <w:tc>
                <w:tcPr>
                  <w:tcW w:w="333" w:type="dxa"/>
                </w:tcPr>
                <w:p w:rsidR="00C618A6" w:rsidRPr="00AC3D73" w:rsidRDefault="00C618A6" w:rsidP="001E1ED1">
                  <w:pPr>
                    <w:rPr>
                      <w:rFonts w:ascii="Calibri" w:hAnsi="Calibri" w:cs="Times New Roman"/>
                    </w:rPr>
                  </w:pPr>
                  <w:r w:rsidRPr="00AC3D73">
                    <w:rPr>
                      <w:rFonts w:ascii="Calibri" w:hAnsi="Calibri" w:cs="Times New Roman"/>
                    </w:rPr>
                    <w:t>1</w:t>
                  </w:r>
                </w:p>
              </w:tc>
              <w:tc>
                <w:tcPr>
                  <w:tcW w:w="8544" w:type="dxa"/>
                  <w:tcBorders>
                    <w:top w:val="nil"/>
                    <w:bottom w:val="nil"/>
                    <w:right w:val="nil"/>
                  </w:tcBorders>
                </w:tcPr>
                <w:p w:rsidR="00C618A6" w:rsidRPr="00AC3D73" w:rsidRDefault="00C618A6" w:rsidP="001E1ED1">
                  <w:pPr>
                    <w:rPr>
                      <w:rFonts w:ascii="Calibri" w:hAnsi="Calibri" w:cs="Times New Roman"/>
                      <w:b/>
                    </w:rPr>
                  </w:pPr>
                  <w:r w:rsidRPr="00AC3D73">
                    <w:rPr>
                      <w:rFonts w:ascii="Calibri" w:hAnsi="Calibri" w:cs="Times New Roman"/>
                    </w:rPr>
                    <w:t>Promote close reading (i.e., interpretation of meaning, examination of evidence)</w:t>
                  </w:r>
                  <w:r>
                    <w:rPr>
                      <w:rFonts w:ascii="Calibri" w:hAnsi="Calibri" w:cs="Times New Roman"/>
                    </w:rPr>
                    <w:t xml:space="preserve"> </w:t>
                  </w:r>
                </w:p>
              </w:tc>
            </w:tr>
          </w:tbl>
          <w:p w:rsidR="00C618A6" w:rsidRPr="00AC3D73" w:rsidRDefault="00C618A6" w:rsidP="001E1ED1">
            <w:pPr>
              <w:rPr>
                <w:rFonts w:ascii="Calibri" w:hAnsi="Calibri" w:cs="Times New Roman"/>
                <w:b/>
              </w:rPr>
            </w:pPr>
          </w:p>
        </w:tc>
        <w:tc>
          <w:tcPr>
            <w:tcW w:w="1234" w:type="pct"/>
            <w:vMerge/>
          </w:tcPr>
          <w:p w:rsidR="00C618A6" w:rsidRPr="00AC3D73" w:rsidRDefault="00C618A6" w:rsidP="001E1ED1">
            <w:pPr>
              <w:rPr>
                <w:rFonts w:ascii="Calibri" w:hAnsi="Calibri" w:cs="Times New Roman"/>
              </w:rPr>
            </w:pPr>
          </w:p>
        </w:tc>
      </w:tr>
    </w:tbl>
    <w:p w:rsidR="00C618A6" w:rsidRDefault="00C618A6" w:rsidP="00C618A6">
      <w:pPr>
        <w:spacing w:line="276" w:lineRule="auto"/>
        <w:rPr>
          <w:rFonts w:ascii="Calibri" w:eastAsia="Calibri" w:hAnsi="Calibri" w:cs="Times New Roman"/>
          <w:sz w:val="12"/>
        </w:rPr>
      </w:pPr>
    </w:p>
    <w:p w:rsidR="00C618A6" w:rsidRDefault="00C618A6" w:rsidP="00C618A6">
      <w:pPr>
        <w:spacing w:after="200" w:line="276" w:lineRule="auto"/>
        <w:rPr>
          <w:rFonts w:ascii="Calibri" w:eastAsia="Calibri" w:hAnsi="Calibri" w:cs="Times New Roman"/>
          <w:sz w:val="12"/>
        </w:rPr>
      </w:pPr>
      <w:r>
        <w:rPr>
          <w:rFonts w:ascii="Calibri" w:eastAsia="Calibri" w:hAnsi="Calibri" w:cs="Times New Roman"/>
          <w:sz w:val="12"/>
        </w:rPr>
        <w:br w:type="page"/>
      </w:r>
    </w:p>
    <w:p w:rsidR="00C618A6" w:rsidRPr="00AC3D73" w:rsidRDefault="00C618A6" w:rsidP="00C618A6">
      <w:pPr>
        <w:spacing w:line="276" w:lineRule="auto"/>
        <w:rPr>
          <w:rFonts w:ascii="Calibri" w:eastAsia="Calibri" w:hAnsi="Calibri" w:cs="Times New Roman"/>
          <w:sz w:val="12"/>
        </w:rPr>
      </w:pPr>
    </w:p>
    <w:tbl>
      <w:tblPr>
        <w:tblStyle w:val="TableGrid2"/>
        <w:tblW w:w="5000" w:type="pct"/>
        <w:tblLook w:val="04A0"/>
      </w:tblPr>
      <w:tblGrid>
        <w:gridCol w:w="10116"/>
        <w:gridCol w:w="3060"/>
      </w:tblGrid>
      <w:tr w:rsidR="00C618A6" w:rsidRPr="00AC3D73" w:rsidTr="001E1ED1">
        <w:trPr>
          <w:trHeight w:val="323"/>
        </w:trPr>
        <w:tc>
          <w:tcPr>
            <w:tcW w:w="3539" w:type="pct"/>
            <w:shd w:val="clear" w:color="auto" w:fill="F2F2F2" w:themeFill="background1" w:themeFillShade="F2"/>
          </w:tcPr>
          <w:p w:rsidR="00C618A6" w:rsidRPr="00AC3D73" w:rsidRDefault="00C618A6" w:rsidP="001E1ED1">
            <w:pPr>
              <w:autoSpaceDE w:val="0"/>
              <w:autoSpaceDN w:val="0"/>
              <w:adjustRightInd w:val="0"/>
              <w:rPr>
                <w:rFonts w:ascii="Calibri" w:hAnsi="Calibri" w:cs="Calibri"/>
              </w:rPr>
            </w:pPr>
            <w:r w:rsidRPr="00AC3D73">
              <w:rPr>
                <w:rFonts w:ascii="Calibri" w:hAnsi="Calibri" w:cs="Calibri"/>
                <w:b/>
              </w:rPr>
              <w:t xml:space="preserve">This section focusses on the teacher’s </w:t>
            </w:r>
            <w:r w:rsidRPr="00AC3D73">
              <w:rPr>
                <w:rFonts w:ascii="Calibri" w:hAnsi="Calibri" w:cs="Calibri"/>
                <w:b/>
                <w:i/>
              </w:rPr>
              <w:t xml:space="preserve">instruction </w:t>
            </w:r>
            <w:r w:rsidRPr="00AC3D73">
              <w:rPr>
                <w:rFonts w:ascii="Calibri" w:hAnsi="Calibri" w:cs="Calibri"/>
                <w:b/>
              </w:rPr>
              <w:t xml:space="preserve">of the lesson. </w:t>
            </w:r>
            <w:r w:rsidRPr="00AC3D73">
              <w:rPr>
                <w:rFonts w:ascii="Calibri" w:hAnsi="Calibri" w:cs="Calibri"/>
              </w:rPr>
              <w:t>Tasks should be presen</w:t>
            </w:r>
            <w:r w:rsidRPr="00AC3D73">
              <w:rPr>
                <w:rFonts w:ascii="Calibri" w:hAnsi="Calibri" w:cs="Times New Roman"/>
              </w:rPr>
              <w:t xml:space="preserve">ted in a way that engages students and builds on materials covered in prior lessons or grades; students should be asked challenging, interpretive questions that require the formation of an argumentative thesis, careful re-reading of texts, and the use of evidence from the text; teacher should provide multiple modes of communicating information and for allowing students to demonstrate mastery (e.g., visual, verbal, graphical). Students should be asked to use academic language specific to the lesson (e.g., metaphor or hyperbole in an ELA lesson) and formal language more generally. </w:t>
            </w:r>
          </w:p>
          <w:p w:rsidR="00C618A6" w:rsidRPr="00AC3D73" w:rsidRDefault="00C618A6" w:rsidP="001E1ED1">
            <w:pPr>
              <w:tabs>
                <w:tab w:val="left" w:pos="5991"/>
              </w:tabs>
              <w:rPr>
                <w:rFonts w:ascii="Calibri" w:hAnsi="Calibri" w:cs="Times New Roman"/>
                <w:b/>
              </w:rPr>
            </w:pPr>
            <w:r w:rsidRPr="00AC3D73">
              <w:rPr>
                <w:rFonts w:ascii="Calibri" w:hAnsi="Calibri" w:cs="Times New Roman"/>
                <w:b/>
              </w:rPr>
              <w:t>To what extent is the teacher observed doing the following? (Rate for each item)</w:t>
            </w:r>
          </w:p>
          <w:p w:rsidR="00C618A6" w:rsidRPr="00AC3D73" w:rsidRDefault="00C618A6" w:rsidP="001E1ED1">
            <w:pPr>
              <w:tabs>
                <w:tab w:val="left" w:pos="5991"/>
              </w:tabs>
              <w:rPr>
                <w:rFonts w:ascii="Calibri" w:hAnsi="Calibri" w:cs="Times New Roman"/>
                <w:b/>
              </w:rPr>
            </w:pPr>
            <w:r w:rsidRPr="00AC3D73">
              <w:rPr>
                <w:rFonts w:ascii="Calibri" w:hAnsi="Calibri" w:cs="Times New Roman"/>
                <w:b/>
              </w:rPr>
              <w:t>3-Teacher does this consistently and effectively throughout the lesson</w:t>
            </w:r>
          </w:p>
          <w:p w:rsidR="00C618A6" w:rsidRPr="00AC3D73" w:rsidRDefault="00C618A6" w:rsidP="001E1ED1">
            <w:pPr>
              <w:tabs>
                <w:tab w:val="left" w:pos="5991"/>
              </w:tabs>
              <w:rPr>
                <w:rFonts w:ascii="Calibri" w:hAnsi="Calibri" w:cs="Times New Roman"/>
                <w:b/>
              </w:rPr>
            </w:pPr>
            <w:r w:rsidRPr="00AC3D73">
              <w:rPr>
                <w:rFonts w:ascii="Calibri" w:hAnsi="Calibri" w:cs="Times New Roman"/>
                <w:b/>
              </w:rPr>
              <w:t>2-Teacher does this effectively but sporadically or consistently but with mixed effectiveness during the lesson</w:t>
            </w:r>
          </w:p>
          <w:p w:rsidR="00C618A6" w:rsidRPr="00AC3D73" w:rsidRDefault="00C618A6" w:rsidP="001E1ED1">
            <w:pPr>
              <w:tabs>
                <w:tab w:val="left" w:pos="5991"/>
              </w:tabs>
              <w:rPr>
                <w:rFonts w:ascii="Calibri" w:hAnsi="Calibri" w:cs="Times New Roman"/>
              </w:rPr>
            </w:pPr>
            <w:r w:rsidRPr="00AC3D73">
              <w:rPr>
                <w:rFonts w:ascii="Calibri" w:hAnsi="Calibri" w:cs="Times New Roman"/>
                <w:b/>
              </w:rPr>
              <w:t>1-Teacher rarely or never does this</w:t>
            </w:r>
          </w:p>
        </w:tc>
        <w:tc>
          <w:tcPr>
            <w:tcW w:w="1461" w:type="pct"/>
            <w:vMerge w:val="restart"/>
            <w:shd w:val="clear" w:color="auto" w:fill="FFFFFF" w:themeFill="background1"/>
          </w:tcPr>
          <w:p w:rsidR="00C618A6" w:rsidRPr="00AC3D73" w:rsidRDefault="00C618A6" w:rsidP="001E1ED1">
            <w:pPr>
              <w:tabs>
                <w:tab w:val="left" w:pos="5991"/>
              </w:tabs>
              <w:rPr>
                <w:rFonts w:ascii="Calibri" w:hAnsi="Calibri" w:cs="Times New Roman"/>
                <w:b/>
              </w:rPr>
            </w:pPr>
            <w:r w:rsidRPr="00AC3D73">
              <w:rPr>
                <w:rFonts w:ascii="Calibri" w:hAnsi="Calibri" w:cs="Times New Roman"/>
                <w:b/>
              </w:rPr>
              <w:t xml:space="preserve">Notes </w:t>
            </w:r>
          </w:p>
        </w:tc>
      </w:tr>
      <w:tr w:rsidR="00C618A6" w:rsidRPr="00AC3D73" w:rsidTr="001E1ED1">
        <w:trPr>
          <w:trHeight w:val="489"/>
        </w:trPr>
        <w:tc>
          <w:tcPr>
            <w:tcW w:w="3539" w:type="pct"/>
          </w:tcPr>
          <w:tbl>
            <w:tblPr>
              <w:tblStyle w:val="TableGrid2"/>
              <w:tblW w:w="9895" w:type="dxa"/>
              <w:tblLook w:val="04A0"/>
            </w:tblPr>
            <w:tblGrid>
              <w:gridCol w:w="328"/>
              <w:gridCol w:w="328"/>
              <w:gridCol w:w="328"/>
              <w:gridCol w:w="8911"/>
            </w:tblGrid>
            <w:tr w:rsidR="00C618A6" w:rsidRPr="00AC3D73" w:rsidTr="001E1ED1">
              <w:tc>
                <w:tcPr>
                  <w:tcW w:w="328" w:type="dxa"/>
                </w:tcPr>
                <w:p w:rsidR="00C618A6" w:rsidRPr="00AC3D73" w:rsidRDefault="00C618A6" w:rsidP="001E1ED1">
                  <w:pPr>
                    <w:rPr>
                      <w:rFonts w:ascii="Calibri" w:hAnsi="Calibri" w:cs="Times New Roman"/>
                    </w:rPr>
                  </w:pPr>
                  <w:r w:rsidRPr="00AC3D73">
                    <w:rPr>
                      <w:rFonts w:ascii="Calibri" w:hAnsi="Calibri" w:cs="Times New Roman"/>
                    </w:rPr>
                    <w:t>3</w:t>
                  </w:r>
                </w:p>
              </w:tc>
              <w:tc>
                <w:tcPr>
                  <w:tcW w:w="328" w:type="dxa"/>
                </w:tcPr>
                <w:p w:rsidR="00C618A6" w:rsidRPr="00AC3D73" w:rsidRDefault="00C618A6" w:rsidP="001E1ED1">
                  <w:pPr>
                    <w:rPr>
                      <w:rFonts w:ascii="Calibri" w:hAnsi="Calibri" w:cs="Times New Roman"/>
                    </w:rPr>
                  </w:pPr>
                  <w:r w:rsidRPr="00AC3D73">
                    <w:rPr>
                      <w:rFonts w:ascii="Calibri" w:hAnsi="Calibri" w:cs="Times New Roman"/>
                    </w:rPr>
                    <w:t>2</w:t>
                  </w:r>
                </w:p>
              </w:tc>
              <w:tc>
                <w:tcPr>
                  <w:tcW w:w="328" w:type="dxa"/>
                  <w:tcBorders>
                    <w:right w:val="single" w:sz="4" w:space="0" w:color="auto"/>
                  </w:tcBorders>
                </w:tcPr>
                <w:p w:rsidR="00C618A6" w:rsidRPr="00AC3D73" w:rsidRDefault="00C618A6" w:rsidP="001E1ED1">
                  <w:pPr>
                    <w:rPr>
                      <w:rFonts w:ascii="Calibri" w:hAnsi="Calibri" w:cs="Times New Roman"/>
                    </w:rPr>
                  </w:pPr>
                  <w:r w:rsidRPr="00AC3D73">
                    <w:rPr>
                      <w:rFonts w:ascii="Calibri" w:hAnsi="Calibri" w:cs="Times New Roman"/>
                    </w:rPr>
                    <w:t>1</w:t>
                  </w:r>
                </w:p>
              </w:tc>
              <w:tc>
                <w:tcPr>
                  <w:tcW w:w="8911" w:type="dxa"/>
                  <w:tcBorders>
                    <w:top w:val="nil"/>
                    <w:left w:val="single" w:sz="4" w:space="0" w:color="auto"/>
                    <w:bottom w:val="nil"/>
                    <w:right w:val="nil"/>
                  </w:tcBorders>
                </w:tcPr>
                <w:p w:rsidR="00C618A6" w:rsidRPr="00AC3D73" w:rsidRDefault="00C618A6" w:rsidP="001E1ED1">
                  <w:pPr>
                    <w:rPr>
                      <w:rFonts w:ascii="Calibri" w:hAnsi="Calibri" w:cs="Times New Roman"/>
                    </w:rPr>
                  </w:pPr>
                  <w:r w:rsidRPr="00AC3D73">
                    <w:rPr>
                      <w:rFonts w:ascii="Calibri" w:hAnsi="Calibri" w:cs="Times New Roman"/>
                    </w:rPr>
                    <w:t xml:space="preserve">Push students to substantiate answers with evidence from focal text </w:t>
                  </w:r>
                </w:p>
              </w:tc>
            </w:tr>
            <w:tr w:rsidR="00C618A6" w:rsidRPr="00AC3D73" w:rsidTr="001E1ED1">
              <w:tc>
                <w:tcPr>
                  <w:tcW w:w="328" w:type="dxa"/>
                </w:tcPr>
                <w:p w:rsidR="00C618A6" w:rsidRPr="00AC3D73" w:rsidRDefault="00C618A6" w:rsidP="001E1ED1">
                  <w:pPr>
                    <w:rPr>
                      <w:rFonts w:ascii="Calibri" w:hAnsi="Calibri" w:cs="Times New Roman"/>
                    </w:rPr>
                  </w:pPr>
                  <w:r w:rsidRPr="00AC3D73">
                    <w:rPr>
                      <w:rFonts w:ascii="Calibri" w:hAnsi="Calibri" w:cs="Times New Roman"/>
                    </w:rPr>
                    <w:t>3</w:t>
                  </w:r>
                </w:p>
              </w:tc>
              <w:tc>
                <w:tcPr>
                  <w:tcW w:w="328" w:type="dxa"/>
                </w:tcPr>
                <w:p w:rsidR="00C618A6" w:rsidRPr="00AC3D73" w:rsidRDefault="00C618A6" w:rsidP="001E1ED1">
                  <w:pPr>
                    <w:rPr>
                      <w:rFonts w:ascii="Calibri" w:hAnsi="Calibri" w:cs="Times New Roman"/>
                    </w:rPr>
                  </w:pPr>
                  <w:r w:rsidRPr="00AC3D73">
                    <w:rPr>
                      <w:rFonts w:ascii="Calibri" w:hAnsi="Calibri" w:cs="Times New Roman"/>
                    </w:rPr>
                    <w:t>2</w:t>
                  </w:r>
                </w:p>
              </w:tc>
              <w:tc>
                <w:tcPr>
                  <w:tcW w:w="328" w:type="dxa"/>
                  <w:tcBorders>
                    <w:right w:val="single" w:sz="4" w:space="0" w:color="auto"/>
                  </w:tcBorders>
                </w:tcPr>
                <w:p w:rsidR="00C618A6" w:rsidRPr="00AC3D73" w:rsidRDefault="00C618A6" w:rsidP="001E1ED1">
                  <w:pPr>
                    <w:rPr>
                      <w:rFonts w:ascii="Calibri" w:hAnsi="Calibri" w:cs="Times New Roman"/>
                    </w:rPr>
                  </w:pPr>
                  <w:r w:rsidRPr="00AC3D73">
                    <w:rPr>
                      <w:rFonts w:ascii="Calibri" w:hAnsi="Calibri" w:cs="Times New Roman"/>
                    </w:rPr>
                    <w:t>1</w:t>
                  </w:r>
                </w:p>
              </w:tc>
              <w:tc>
                <w:tcPr>
                  <w:tcW w:w="8911" w:type="dxa"/>
                  <w:tcBorders>
                    <w:top w:val="nil"/>
                    <w:left w:val="single" w:sz="4" w:space="0" w:color="auto"/>
                    <w:bottom w:val="nil"/>
                    <w:right w:val="nil"/>
                  </w:tcBorders>
                </w:tcPr>
                <w:p w:rsidR="00C618A6" w:rsidRPr="00AC3D73" w:rsidRDefault="00C618A6" w:rsidP="001E1ED1">
                  <w:pPr>
                    <w:rPr>
                      <w:rFonts w:ascii="Calibri" w:hAnsi="Calibri" w:cs="Times New Roman"/>
                    </w:rPr>
                  </w:pPr>
                  <w:r w:rsidRPr="00AC3D73">
                    <w:rPr>
                      <w:rFonts w:ascii="Calibri" w:hAnsi="Calibri" w:cs="Times New Roman"/>
                    </w:rPr>
                    <w:t>Push students to respond to text-dependent questions with arguments and interpretations</w:t>
                  </w:r>
                </w:p>
              </w:tc>
            </w:tr>
            <w:tr w:rsidR="00C618A6" w:rsidRPr="00AC3D73" w:rsidTr="001E1ED1">
              <w:tc>
                <w:tcPr>
                  <w:tcW w:w="328" w:type="dxa"/>
                  <w:tcBorders>
                    <w:bottom w:val="single" w:sz="4" w:space="0" w:color="auto"/>
                  </w:tcBorders>
                </w:tcPr>
                <w:p w:rsidR="00C618A6" w:rsidRPr="00AC3D73" w:rsidRDefault="00C618A6" w:rsidP="001E1ED1">
                  <w:pPr>
                    <w:rPr>
                      <w:rFonts w:ascii="Calibri" w:hAnsi="Calibri" w:cs="Times New Roman"/>
                    </w:rPr>
                  </w:pPr>
                  <w:r w:rsidRPr="00AC3D73">
                    <w:rPr>
                      <w:rFonts w:ascii="Calibri" w:hAnsi="Calibri" w:cs="Times New Roman"/>
                    </w:rPr>
                    <w:t>3</w:t>
                  </w:r>
                </w:p>
              </w:tc>
              <w:tc>
                <w:tcPr>
                  <w:tcW w:w="328" w:type="dxa"/>
                  <w:tcBorders>
                    <w:bottom w:val="single" w:sz="4" w:space="0" w:color="auto"/>
                  </w:tcBorders>
                </w:tcPr>
                <w:p w:rsidR="00C618A6" w:rsidRPr="00AC3D73" w:rsidRDefault="00C618A6" w:rsidP="001E1ED1">
                  <w:pPr>
                    <w:rPr>
                      <w:rFonts w:ascii="Calibri" w:hAnsi="Calibri" w:cs="Times New Roman"/>
                    </w:rPr>
                  </w:pPr>
                  <w:r w:rsidRPr="00AC3D73">
                    <w:rPr>
                      <w:rFonts w:ascii="Calibri" w:hAnsi="Calibri" w:cs="Times New Roman"/>
                    </w:rPr>
                    <w:t>2</w:t>
                  </w:r>
                </w:p>
              </w:tc>
              <w:tc>
                <w:tcPr>
                  <w:tcW w:w="328" w:type="dxa"/>
                  <w:tcBorders>
                    <w:bottom w:val="single" w:sz="4" w:space="0" w:color="auto"/>
                    <w:right w:val="single" w:sz="4" w:space="0" w:color="auto"/>
                  </w:tcBorders>
                </w:tcPr>
                <w:p w:rsidR="00C618A6" w:rsidRPr="00AC3D73" w:rsidRDefault="00C618A6" w:rsidP="001E1ED1">
                  <w:pPr>
                    <w:rPr>
                      <w:rFonts w:ascii="Calibri" w:hAnsi="Calibri" w:cs="Times New Roman"/>
                    </w:rPr>
                  </w:pPr>
                  <w:r w:rsidRPr="00AC3D73">
                    <w:rPr>
                      <w:rFonts w:ascii="Calibri" w:hAnsi="Calibri" w:cs="Times New Roman"/>
                    </w:rPr>
                    <w:t>1</w:t>
                  </w:r>
                </w:p>
              </w:tc>
              <w:tc>
                <w:tcPr>
                  <w:tcW w:w="8911" w:type="dxa"/>
                  <w:tcBorders>
                    <w:top w:val="nil"/>
                    <w:left w:val="single" w:sz="4" w:space="0" w:color="auto"/>
                    <w:bottom w:val="nil"/>
                    <w:right w:val="nil"/>
                  </w:tcBorders>
                </w:tcPr>
                <w:p w:rsidR="00C618A6" w:rsidRPr="00AC3D73" w:rsidRDefault="00C618A6" w:rsidP="001E1ED1">
                  <w:pPr>
                    <w:rPr>
                      <w:rFonts w:ascii="Calibri" w:hAnsi="Calibri" w:cs="Times New Roman"/>
                    </w:rPr>
                  </w:pPr>
                  <w:r w:rsidRPr="00AC3D73">
                    <w:rPr>
                      <w:rFonts w:ascii="Calibri" w:hAnsi="Calibri" w:cs="Times New Roman"/>
                    </w:rPr>
                    <w:t>Provide opportunity for writing from and in response to texts (i.e., interpreting, forming an argument, providing text-based evidence, re-reading)</w:t>
                  </w:r>
                </w:p>
              </w:tc>
            </w:tr>
            <w:tr w:rsidR="00C618A6" w:rsidRPr="00AC3D73" w:rsidTr="001E1ED1">
              <w:tc>
                <w:tcPr>
                  <w:tcW w:w="328" w:type="dxa"/>
                  <w:tcBorders>
                    <w:top w:val="single" w:sz="4" w:space="0" w:color="auto"/>
                    <w:bottom w:val="single" w:sz="4" w:space="0" w:color="auto"/>
                    <w:right w:val="single" w:sz="4" w:space="0" w:color="auto"/>
                  </w:tcBorders>
                </w:tcPr>
                <w:p w:rsidR="00C618A6" w:rsidRPr="00AC3D73" w:rsidRDefault="00C618A6" w:rsidP="001E1ED1">
                  <w:pPr>
                    <w:rPr>
                      <w:rFonts w:ascii="Calibri" w:hAnsi="Calibri" w:cs="Times New Roman"/>
                    </w:rPr>
                  </w:pPr>
                  <w:r w:rsidRPr="00AC3D73">
                    <w:rPr>
                      <w:rFonts w:ascii="Calibri" w:hAnsi="Calibri" w:cs="Times New Roman"/>
                    </w:rPr>
                    <w:t>3</w:t>
                  </w:r>
                </w:p>
              </w:tc>
              <w:tc>
                <w:tcPr>
                  <w:tcW w:w="328" w:type="dxa"/>
                  <w:tcBorders>
                    <w:top w:val="single" w:sz="4" w:space="0" w:color="auto"/>
                    <w:left w:val="single" w:sz="4" w:space="0" w:color="auto"/>
                    <w:bottom w:val="single" w:sz="4" w:space="0" w:color="auto"/>
                    <w:right w:val="single" w:sz="4" w:space="0" w:color="auto"/>
                  </w:tcBorders>
                </w:tcPr>
                <w:p w:rsidR="00C618A6" w:rsidRPr="00AC3D73" w:rsidRDefault="00C618A6" w:rsidP="001E1ED1">
                  <w:pPr>
                    <w:rPr>
                      <w:rFonts w:ascii="Calibri" w:hAnsi="Calibri" w:cs="Times New Roman"/>
                    </w:rPr>
                  </w:pPr>
                  <w:r w:rsidRPr="00AC3D73">
                    <w:rPr>
                      <w:rFonts w:ascii="Calibri" w:hAnsi="Calibri" w:cs="Times New Roman"/>
                    </w:rPr>
                    <w:t>2</w:t>
                  </w:r>
                </w:p>
              </w:tc>
              <w:tc>
                <w:tcPr>
                  <w:tcW w:w="328" w:type="dxa"/>
                  <w:tcBorders>
                    <w:top w:val="single" w:sz="4" w:space="0" w:color="auto"/>
                    <w:left w:val="single" w:sz="4" w:space="0" w:color="auto"/>
                    <w:bottom w:val="single" w:sz="4" w:space="0" w:color="auto"/>
                    <w:right w:val="single" w:sz="4" w:space="0" w:color="auto"/>
                  </w:tcBorders>
                </w:tcPr>
                <w:p w:rsidR="00C618A6" w:rsidRPr="00AC3D73" w:rsidRDefault="00C618A6" w:rsidP="001E1ED1">
                  <w:pPr>
                    <w:rPr>
                      <w:rFonts w:ascii="Calibri" w:hAnsi="Calibri" w:cs="Times New Roman"/>
                    </w:rPr>
                  </w:pPr>
                  <w:r w:rsidRPr="00AC3D73">
                    <w:rPr>
                      <w:rFonts w:ascii="Calibri" w:hAnsi="Calibri" w:cs="Times New Roman"/>
                    </w:rPr>
                    <w:t>1</w:t>
                  </w:r>
                </w:p>
              </w:tc>
              <w:tc>
                <w:tcPr>
                  <w:tcW w:w="8911" w:type="dxa"/>
                  <w:tcBorders>
                    <w:top w:val="nil"/>
                    <w:left w:val="single" w:sz="4" w:space="0" w:color="auto"/>
                    <w:bottom w:val="nil"/>
                    <w:right w:val="nil"/>
                  </w:tcBorders>
                </w:tcPr>
                <w:p w:rsidR="00C618A6" w:rsidRPr="00AC3D73" w:rsidRDefault="00C618A6" w:rsidP="001E1ED1">
                  <w:pPr>
                    <w:rPr>
                      <w:rFonts w:ascii="Calibri" w:hAnsi="Calibri" w:cs="Times New Roman"/>
                    </w:rPr>
                  </w:pPr>
                  <w:r w:rsidRPr="00AC3D73">
                    <w:rPr>
                      <w:rFonts w:ascii="Calibri" w:hAnsi="Calibri" w:cs="Times New Roman"/>
                    </w:rPr>
                    <w:t xml:space="preserve">Attempt to access students’ background knowledge </w:t>
                  </w:r>
                  <w:r w:rsidRPr="00AC3D73">
                    <w:rPr>
                      <w:rFonts w:ascii="Calibri" w:hAnsi="Calibri" w:cs="Times New Roman"/>
                      <w:i/>
                    </w:rPr>
                    <w:t xml:space="preserve">or </w:t>
                  </w:r>
                  <w:r w:rsidRPr="00AC3D73">
                    <w:rPr>
                      <w:rFonts w:ascii="Calibri" w:hAnsi="Calibri" w:cs="Times New Roman"/>
                    </w:rPr>
                    <w:t xml:space="preserve">make connections to prior concepts </w:t>
                  </w:r>
                </w:p>
              </w:tc>
            </w:tr>
            <w:tr w:rsidR="00C618A6" w:rsidRPr="00AC3D73" w:rsidTr="001E1ED1">
              <w:tc>
                <w:tcPr>
                  <w:tcW w:w="328" w:type="dxa"/>
                  <w:tcBorders>
                    <w:top w:val="single" w:sz="4" w:space="0" w:color="auto"/>
                    <w:bottom w:val="single" w:sz="4" w:space="0" w:color="auto"/>
                    <w:right w:val="single" w:sz="4" w:space="0" w:color="auto"/>
                  </w:tcBorders>
                </w:tcPr>
                <w:p w:rsidR="00C618A6" w:rsidRPr="00AC3D73" w:rsidRDefault="00C618A6" w:rsidP="001E1ED1">
                  <w:pPr>
                    <w:rPr>
                      <w:rFonts w:ascii="Calibri" w:hAnsi="Calibri" w:cs="Times New Roman"/>
                    </w:rPr>
                  </w:pPr>
                  <w:r w:rsidRPr="00AC3D73">
                    <w:rPr>
                      <w:rFonts w:ascii="Calibri" w:hAnsi="Calibri" w:cs="Times New Roman"/>
                    </w:rPr>
                    <w:t>3</w:t>
                  </w:r>
                </w:p>
              </w:tc>
              <w:tc>
                <w:tcPr>
                  <w:tcW w:w="328" w:type="dxa"/>
                  <w:tcBorders>
                    <w:top w:val="single" w:sz="4" w:space="0" w:color="auto"/>
                    <w:left w:val="single" w:sz="4" w:space="0" w:color="auto"/>
                    <w:bottom w:val="single" w:sz="4" w:space="0" w:color="auto"/>
                    <w:right w:val="single" w:sz="4" w:space="0" w:color="auto"/>
                  </w:tcBorders>
                </w:tcPr>
                <w:p w:rsidR="00C618A6" w:rsidRPr="00AC3D73" w:rsidRDefault="00C618A6" w:rsidP="001E1ED1">
                  <w:pPr>
                    <w:rPr>
                      <w:rFonts w:ascii="Calibri" w:hAnsi="Calibri" w:cs="Times New Roman"/>
                    </w:rPr>
                  </w:pPr>
                  <w:r w:rsidRPr="00AC3D73">
                    <w:rPr>
                      <w:rFonts w:ascii="Calibri" w:hAnsi="Calibri" w:cs="Times New Roman"/>
                    </w:rPr>
                    <w:t>2</w:t>
                  </w:r>
                </w:p>
              </w:tc>
              <w:tc>
                <w:tcPr>
                  <w:tcW w:w="328" w:type="dxa"/>
                  <w:tcBorders>
                    <w:top w:val="single" w:sz="4" w:space="0" w:color="auto"/>
                    <w:left w:val="single" w:sz="4" w:space="0" w:color="auto"/>
                    <w:bottom w:val="single" w:sz="4" w:space="0" w:color="auto"/>
                    <w:right w:val="single" w:sz="4" w:space="0" w:color="auto"/>
                  </w:tcBorders>
                </w:tcPr>
                <w:p w:rsidR="00C618A6" w:rsidRPr="00AC3D73" w:rsidRDefault="00C618A6" w:rsidP="001E1ED1">
                  <w:pPr>
                    <w:rPr>
                      <w:rFonts w:ascii="Calibri" w:hAnsi="Calibri" w:cs="Times New Roman"/>
                    </w:rPr>
                  </w:pPr>
                  <w:r w:rsidRPr="00AC3D73">
                    <w:rPr>
                      <w:rFonts w:ascii="Calibri" w:hAnsi="Calibri" w:cs="Times New Roman"/>
                    </w:rPr>
                    <w:t>1</w:t>
                  </w:r>
                </w:p>
              </w:tc>
              <w:tc>
                <w:tcPr>
                  <w:tcW w:w="8911" w:type="dxa"/>
                  <w:tcBorders>
                    <w:top w:val="nil"/>
                    <w:left w:val="single" w:sz="4" w:space="0" w:color="auto"/>
                    <w:bottom w:val="nil"/>
                    <w:right w:val="nil"/>
                  </w:tcBorders>
                </w:tcPr>
                <w:p w:rsidR="00C618A6" w:rsidRPr="00AC3D73" w:rsidRDefault="00C618A6" w:rsidP="001E1ED1">
                  <w:pPr>
                    <w:rPr>
                      <w:rFonts w:ascii="Calibri" w:hAnsi="Calibri" w:cs="Times New Roman"/>
                    </w:rPr>
                  </w:pPr>
                  <w:r w:rsidRPr="00AC3D73">
                    <w:rPr>
                      <w:rFonts w:ascii="Calibri" w:hAnsi="Calibri" w:cs="Times New Roman"/>
                    </w:rPr>
                    <w:t>Employ multiple modalities of instruction (i.e., verbal and visual representations)</w:t>
                  </w:r>
                </w:p>
              </w:tc>
            </w:tr>
            <w:tr w:rsidR="00C618A6" w:rsidRPr="00AC3D73" w:rsidTr="001E1ED1">
              <w:tc>
                <w:tcPr>
                  <w:tcW w:w="328" w:type="dxa"/>
                  <w:tcBorders>
                    <w:top w:val="single" w:sz="4" w:space="0" w:color="auto"/>
                    <w:bottom w:val="nil"/>
                    <w:right w:val="single" w:sz="4" w:space="0" w:color="auto"/>
                  </w:tcBorders>
                </w:tcPr>
                <w:p w:rsidR="00C618A6" w:rsidRPr="00AC3D73" w:rsidRDefault="00C618A6" w:rsidP="001E1ED1">
                  <w:pPr>
                    <w:rPr>
                      <w:rFonts w:ascii="Calibri" w:hAnsi="Calibri" w:cs="Times New Roman"/>
                    </w:rPr>
                  </w:pPr>
                  <w:r w:rsidRPr="00AC3D73">
                    <w:rPr>
                      <w:rFonts w:ascii="Calibri" w:hAnsi="Calibri" w:cs="Times New Roman"/>
                    </w:rPr>
                    <w:t>3</w:t>
                  </w:r>
                </w:p>
              </w:tc>
              <w:tc>
                <w:tcPr>
                  <w:tcW w:w="328" w:type="dxa"/>
                  <w:tcBorders>
                    <w:top w:val="single" w:sz="4" w:space="0" w:color="auto"/>
                    <w:left w:val="single" w:sz="4" w:space="0" w:color="auto"/>
                    <w:bottom w:val="nil"/>
                    <w:right w:val="single" w:sz="4" w:space="0" w:color="auto"/>
                  </w:tcBorders>
                </w:tcPr>
                <w:p w:rsidR="00C618A6" w:rsidRPr="00AC3D73" w:rsidRDefault="00C618A6" w:rsidP="001E1ED1">
                  <w:pPr>
                    <w:rPr>
                      <w:rFonts w:ascii="Calibri" w:hAnsi="Calibri" w:cs="Times New Roman"/>
                    </w:rPr>
                  </w:pPr>
                  <w:r w:rsidRPr="00AC3D73">
                    <w:rPr>
                      <w:rFonts w:ascii="Calibri" w:hAnsi="Calibri" w:cs="Times New Roman"/>
                    </w:rPr>
                    <w:t>2</w:t>
                  </w:r>
                </w:p>
              </w:tc>
              <w:tc>
                <w:tcPr>
                  <w:tcW w:w="328" w:type="dxa"/>
                  <w:tcBorders>
                    <w:top w:val="single" w:sz="4" w:space="0" w:color="auto"/>
                    <w:left w:val="single" w:sz="4" w:space="0" w:color="auto"/>
                    <w:bottom w:val="nil"/>
                    <w:right w:val="single" w:sz="4" w:space="0" w:color="auto"/>
                  </w:tcBorders>
                </w:tcPr>
                <w:p w:rsidR="00C618A6" w:rsidRPr="00AC3D73" w:rsidRDefault="00C618A6" w:rsidP="001E1ED1">
                  <w:pPr>
                    <w:rPr>
                      <w:rFonts w:ascii="Calibri" w:hAnsi="Calibri" w:cs="Times New Roman"/>
                    </w:rPr>
                  </w:pPr>
                  <w:r w:rsidRPr="00AC3D73">
                    <w:rPr>
                      <w:rFonts w:ascii="Calibri" w:hAnsi="Calibri" w:cs="Times New Roman"/>
                    </w:rPr>
                    <w:t>1</w:t>
                  </w:r>
                </w:p>
              </w:tc>
              <w:tc>
                <w:tcPr>
                  <w:tcW w:w="8911" w:type="dxa"/>
                  <w:tcBorders>
                    <w:top w:val="nil"/>
                    <w:left w:val="single" w:sz="4" w:space="0" w:color="auto"/>
                    <w:bottom w:val="nil"/>
                    <w:right w:val="nil"/>
                  </w:tcBorders>
                </w:tcPr>
                <w:p w:rsidR="00C618A6" w:rsidRPr="00AC3D73" w:rsidRDefault="00C618A6" w:rsidP="001E1ED1">
                  <w:pPr>
                    <w:rPr>
                      <w:rFonts w:ascii="Calibri" w:hAnsi="Calibri" w:cs="Times New Roman"/>
                    </w:rPr>
                  </w:pPr>
                  <w:r w:rsidRPr="00AC3D73">
                    <w:rPr>
                      <w:rFonts w:ascii="Calibri" w:hAnsi="Calibri" w:cs="Times New Roman"/>
                    </w:rPr>
                    <w:t xml:space="preserve">Develop and show application of academic language </w:t>
                  </w:r>
                </w:p>
              </w:tc>
            </w:tr>
          </w:tbl>
          <w:p w:rsidR="00C618A6" w:rsidRPr="00AC3D73" w:rsidRDefault="00C618A6" w:rsidP="001E1ED1">
            <w:pPr>
              <w:rPr>
                <w:rFonts w:ascii="Calibri" w:hAnsi="Calibri" w:cs="Times New Roman"/>
                <w:b/>
              </w:rPr>
            </w:pPr>
          </w:p>
        </w:tc>
        <w:tc>
          <w:tcPr>
            <w:tcW w:w="1461" w:type="pct"/>
            <w:vMerge/>
            <w:shd w:val="clear" w:color="auto" w:fill="FFFFFF" w:themeFill="background1"/>
          </w:tcPr>
          <w:p w:rsidR="00C618A6" w:rsidRPr="00AC3D73" w:rsidRDefault="00C618A6" w:rsidP="001E1ED1">
            <w:pPr>
              <w:rPr>
                <w:rFonts w:ascii="Calibri" w:hAnsi="Calibri" w:cs="Times New Roman"/>
              </w:rPr>
            </w:pPr>
          </w:p>
        </w:tc>
      </w:tr>
      <w:tr w:rsidR="00C618A6" w:rsidRPr="00AC3D73" w:rsidTr="001E1ED1">
        <w:trPr>
          <w:trHeight w:val="323"/>
        </w:trPr>
        <w:tc>
          <w:tcPr>
            <w:tcW w:w="3539" w:type="pct"/>
            <w:shd w:val="clear" w:color="auto" w:fill="F2F2F2" w:themeFill="background1" w:themeFillShade="F2"/>
          </w:tcPr>
          <w:p w:rsidR="00C618A6" w:rsidRPr="00AC3D73" w:rsidRDefault="00C618A6" w:rsidP="001E1ED1">
            <w:pPr>
              <w:tabs>
                <w:tab w:val="left" w:pos="5991"/>
              </w:tabs>
              <w:rPr>
                <w:rFonts w:ascii="Calibri" w:hAnsi="Calibri" w:cs="Times New Roman"/>
              </w:rPr>
            </w:pPr>
            <w:r w:rsidRPr="00AC3D73">
              <w:rPr>
                <w:rFonts w:ascii="Calibri" w:hAnsi="Calibri" w:cs="Times New Roman"/>
                <w:b/>
              </w:rPr>
              <w:t xml:space="preserve">These items focus on the teachers’ strategies to promote student </w:t>
            </w:r>
            <w:r w:rsidRPr="00AC3D73">
              <w:rPr>
                <w:rFonts w:ascii="Calibri" w:hAnsi="Calibri" w:cs="Times New Roman"/>
                <w:b/>
                <w:i/>
              </w:rPr>
              <w:t>engagement</w:t>
            </w:r>
            <w:r w:rsidRPr="00AC3D73">
              <w:rPr>
                <w:rFonts w:ascii="Calibri" w:hAnsi="Calibri" w:cs="Times New Roman"/>
                <w:b/>
              </w:rPr>
              <w:t xml:space="preserve">. </w:t>
            </w:r>
            <w:r w:rsidRPr="00AC3D73">
              <w:rPr>
                <w:rFonts w:ascii="Calibri" w:hAnsi="Calibri" w:cs="Times New Roman"/>
              </w:rPr>
              <w:t>Teacher should strive to shift the cognitive “heavy lifting” of the lesson to the students, offering opportunities for students to engage with the teacher and respectfully challenge the thinking of other students. Students should be encouraged to grapple with the text, interpretations of the text, and to cite the text in discussions. Students should also be asked to write interpretively about texts, substantiating their answers (e.g., literary interpretation, recommendations from technical texts, or data- or document-based questions).</w:t>
            </w:r>
            <w:r>
              <w:rPr>
                <w:rFonts w:ascii="Calibri" w:hAnsi="Calibri" w:cs="Times New Roman"/>
              </w:rPr>
              <w:t xml:space="preserve"> </w:t>
            </w:r>
          </w:p>
          <w:p w:rsidR="00C618A6" w:rsidRPr="00AC3D73" w:rsidRDefault="00C618A6" w:rsidP="001E1ED1">
            <w:pPr>
              <w:tabs>
                <w:tab w:val="left" w:pos="5991"/>
              </w:tabs>
              <w:rPr>
                <w:rFonts w:ascii="Calibri" w:hAnsi="Calibri" w:cs="Times New Roman"/>
                <w:b/>
              </w:rPr>
            </w:pPr>
            <w:r w:rsidRPr="00AC3D73">
              <w:rPr>
                <w:rFonts w:ascii="Calibri" w:hAnsi="Calibri" w:cs="Times New Roman"/>
                <w:b/>
              </w:rPr>
              <w:t>To what extent is the teacher observed doing the following? (Rate for each item)</w:t>
            </w:r>
          </w:p>
          <w:p w:rsidR="00C618A6" w:rsidRPr="00AC3D73" w:rsidRDefault="00C618A6" w:rsidP="001E1ED1">
            <w:pPr>
              <w:tabs>
                <w:tab w:val="left" w:pos="5991"/>
              </w:tabs>
              <w:rPr>
                <w:rFonts w:ascii="Calibri" w:hAnsi="Calibri" w:cs="Times New Roman"/>
                <w:b/>
              </w:rPr>
            </w:pPr>
            <w:r w:rsidRPr="00AC3D73">
              <w:rPr>
                <w:rFonts w:ascii="Calibri" w:hAnsi="Calibri" w:cs="Times New Roman"/>
                <w:b/>
              </w:rPr>
              <w:t>3-Teacher does this consistently and effectively throughout the lesson</w:t>
            </w:r>
          </w:p>
          <w:p w:rsidR="00C618A6" w:rsidRPr="00AC3D73" w:rsidRDefault="00C618A6" w:rsidP="001E1ED1">
            <w:pPr>
              <w:tabs>
                <w:tab w:val="left" w:pos="5991"/>
              </w:tabs>
              <w:rPr>
                <w:rFonts w:ascii="Calibri" w:hAnsi="Calibri" w:cs="Times New Roman"/>
                <w:b/>
              </w:rPr>
            </w:pPr>
            <w:r w:rsidRPr="00AC3D73">
              <w:rPr>
                <w:rFonts w:ascii="Calibri" w:hAnsi="Calibri" w:cs="Times New Roman"/>
                <w:b/>
              </w:rPr>
              <w:t>2-Teacher does this effectively but sporadically or consistently but with mixed effectiveness during the lesson</w:t>
            </w:r>
          </w:p>
          <w:p w:rsidR="00C618A6" w:rsidRDefault="00C618A6" w:rsidP="001E1ED1">
            <w:pPr>
              <w:tabs>
                <w:tab w:val="left" w:pos="5991"/>
              </w:tabs>
              <w:rPr>
                <w:rFonts w:ascii="Calibri" w:hAnsi="Calibri" w:cs="Times New Roman"/>
                <w:b/>
              </w:rPr>
            </w:pPr>
            <w:r w:rsidRPr="00AC3D73">
              <w:rPr>
                <w:rFonts w:ascii="Calibri" w:hAnsi="Calibri" w:cs="Times New Roman"/>
                <w:b/>
              </w:rPr>
              <w:t>1-Teacher rarely or never does this</w:t>
            </w:r>
          </w:p>
          <w:p w:rsidR="00C618A6" w:rsidRDefault="00C618A6" w:rsidP="001E1ED1">
            <w:pPr>
              <w:tabs>
                <w:tab w:val="left" w:pos="5991"/>
              </w:tabs>
              <w:rPr>
                <w:rFonts w:ascii="Calibri" w:hAnsi="Calibri" w:cs="Times New Roman"/>
                <w:b/>
              </w:rPr>
            </w:pPr>
          </w:p>
          <w:p w:rsidR="00C618A6" w:rsidRPr="00AC3D73" w:rsidRDefault="00C618A6" w:rsidP="001E1ED1">
            <w:pPr>
              <w:tabs>
                <w:tab w:val="left" w:pos="5991"/>
              </w:tabs>
              <w:rPr>
                <w:rFonts w:ascii="Calibri" w:hAnsi="Calibri" w:cs="Times New Roman"/>
              </w:rPr>
            </w:pPr>
          </w:p>
        </w:tc>
        <w:tc>
          <w:tcPr>
            <w:tcW w:w="1461" w:type="pct"/>
            <w:vMerge w:val="restart"/>
            <w:shd w:val="clear" w:color="auto" w:fill="FFFFFF" w:themeFill="background1"/>
          </w:tcPr>
          <w:p w:rsidR="00C618A6" w:rsidRPr="00AC3D73" w:rsidRDefault="00C618A6" w:rsidP="001E1ED1">
            <w:pPr>
              <w:tabs>
                <w:tab w:val="left" w:pos="5991"/>
              </w:tabs>
              <w:rPr>
                <w:rFonts w:ascii="Calibri" w:hAnsi="Calibri" w:cs="Times New Roman"/>
                <w:b/>
              </w:rPr>
            </w:pPr>
            <w:r w:rsidRPr="00AC3D73">
              <w:rPr>
                <w:rFonts w:ascii="Calibri" w:hAnsi="Calibri" w:cs="Times New Roman"/>
                <w:b/>
              </w:rPr>
              <w:t xml:space="preserve">Notes </w:t>
            </w:r>
          </w:p>
        </w:tc>
      </w:tr>
      <w:tr w:rsidR="00C618A6" w:rsidRPr="00AC3D73" w:rsidTr="001E1ED1">
        <w:trPr>
          <w:trHeight w:val="489"/>
        </w:trPr>
        <w:tc>
          <w:tcPr>
            <w:tcW w:w="3539" w:type="pct"/>
          </w:tcPr>
          <w:tbl>
            <w:tblPr>
              <w:tblStyle w:val="TableGrid2"/>
              <w:tblW w:w="9435" w:type="dxa"/>
              <w:tblLook w:val="04A0"/>
            </w:tblPr>
            <w:tblGrid>
              <w:gridCol w:w="328"/>
              <w:gridCol w:w="328"/>
              <w:gridCol w:w="328"/>
              <w:gridCol w:w="8451"/>
            </w:tblGrid>
            <w:tr w:rsidR="00C618A6" w:rsidRPr="00AC3D73" w:rsidTr="001E1ED1">
              <w:trPr>
                <w:trHeight w:val="143"/>
              </w:trPr>
              <w:tc>
                <w:tcPr>
                  <w:tcW w:w="328" w:type="dxa"/>
                </w:tcPr>
                <w:p w:rsidR="00C618A6" w:rsidRPr="00AC3D73" w:rsidRDefault="00C618A6" w:rsidP="001E1ED1">
                  <w:pPr>
                    <w:rPr>
                      <w:rFonts w:ascii="Calibri" w:hAnsi="Calibri" w:cs="Times New Roman"/>
                    </w:rPr>
                  </w:pPr>
                  <w:r w:rsidRPr="00AC3D73">
                    <w:rPr>
                      <w:rFonts w:ascii="Calibri" w:hAnsi="Calibri" w:cs="Times New Roman"/>
                    </w:rPr>
                    <w:lastRenderedPageBreak/>
                    <w:t>3</w:t>
                  </w:r>
                </w:p>
              </w:tc>
              <w:tc>
                <w:tcPr>
                  <w:tcW w:w="328" w:type="dxa"/>
                </w:tcPr>
                <w:p w:rsidR="00C618A6" w:rsidRPr="00AC3D73" w:rsidRDefault="00C618A6" w:rsidP="001E1ED1">
                  <w:pPr>
                    <w:rPr>
                      <w:rFonts w:ascii="Calibri" w:hAnsi="Calibri" w:cs="Times New Roman"/>
                    </w:rPr>
                  </w:pPr>
                  <w:r w:rsidRPr="00AC3D73">
                    <w:rPr>
                      <w:rFonts w:ascii="Calibri" w:hAnsi="Calibri" w:cs="Times New Roman"/>
                    </w:rPr>
                    <w:t>2</w:t>
                  </w:r>
                </w:p>
              </w:tc>
              <w:tc>
                <w:tcPr>
                  <w:tcW w:w="328" w:type="dxa"/>
                </w:tcPr>
                <w:p w:rsidR="00C618A6" w:rsidRPr="00AC3D73" w:rsidRDefault="00C618A6" w:rsidP="001E1ED1">
                  <w:pPr>
                    <w:rPr>
                      <w:rFonts w:ascii="Calibri" w:hAnsi="Calibri" w:cs="Times New Roman"/>
                    </w:rPr>
                  </w:pPr>
                  <w:r w:rsidRPr="00AC3D73">
                    <w:rPr>
                      <w:rFonts w:ascii="Calibri" w:hAnsi="Calibri" w:cs="Times New Roman"/>
                    </w:rPr>
                    <w:t>1</w:t>
                  </w:r>
                </w:p>
              </w:tc>
              <w:tc>
                <w:tcPr>
                  <w:tcW w:w="8451" w:type="dxa"/>
                  <w:tcBorders>
                    <w:top w:val="nil"/>
                    <w:bottom w:val="nil"/>
                    <w:right w:val="nil"/>
                  </w:tcBorders>
                </w:tcPr>
                <w:p w:rsidR="00C618A6" w:rsidRPr="00AC3D73" w:rsidRDefault="00C618A6" w:rsidP="001E1ED1">
                  <w:pPr>
                    <w:rPr>
                      <w:rFonts w:ascii="Calibri" w:hAnsi="Calibri" w:cs="Times New Roman"/>
                    </w:rPr>
                  </w:pPr>
                  <w:r w:rsidRPr="00AC3D73">
                    <w:rPr>
                      <w:rFonts w:ascii="Calibri" w:hAnsi="Calibri" w:cs="Times New Roman"/>
                    </w:rPr>
                    <w:t xml:space="preserve">Provide all students with opportunities to engage, regardless of ability level </w:t>
                  </w:r>
                </w:p>
              </w:tc>
            </w:tr>
            <w:tr w:rsidR="00C618A6" w:rsidRPr="00AC3D73" w:rsidTr="001E1ED1">
              <w:tc>
                <w:tcPr>
                  <w:tcW w:w="328" w:type="dxa"/>
                </w:tcPr>
                <w:p w:rsidR="00C618A6" w:rsidRPr="00AC3D73" w:rsidRDefault="00C618A6" w:rsidP="001E1ED1">
                  <w:pPr>
                    <w:rPr>
                      <w:rFonts w:ascii="Calibri" w:hAnsi="Calibri" w:cs="Times New Roman"/>
                    </w:rPr>
                  </w:pPr>
                  <w:r w:rsidRPr="00AC3D73">
                    <w:rPr>
                      <w:rFonts w:ascii="Calibri" w:hAnsi="Calibri" w:cs="Times New Roman"/>
                    </w:rPr>
                    <w:t>3</w:t>
                  </w:r>
                </w:p>
              </w:tc>
              <w:tc>
                <w:tcPr>
                  <w:tcW w:w="328" w:type="dxa"/>
                </w:tcPr>
                <w:p w:rsidR="00C618A6" w:rsidRPr="00AC3D73" w:rsidRDefault="00C618A6" w:rsidP="001E1ED1">
                  <w:pPr>
                    <w:rPr>
                      <w:rFonts w:ascii="Calibri" w:hAnsi="Calibri" w:cs="Times New Roman"/>
                    </w:rPr>
                  </w:pPr>
                  <w:r w:rsidRPr="00AC3D73">
                    <w:rPr>
                      <w:rFonts w:ascii="Calibri" w:hAnsi="Calibri" w:cs="Times New Roman"/>
                    </w:rPr>
                    <w:t>2</w:t>
                  </w:r>
                </w:p>
              </w:tc>
              <w:tc>
                <w:tcPr>
                  <w:tcW w:w="328" w:type="dxa"/>
                </w:tcPr>
                <w:p w:rsidR="00C618A6" w:rsidRPr="00AC3D73" w:rsidRDefault="00C618A6" w:rsidP="001E1ED1">
                  <w:pPr>
                    <w:rPr>
                      <w:rFonts w:ascii="Calibri" w:hAnsi="Calibri" w:cs="Times New Roman"/>
                    </w:rPr>
                  </w:pPr>
                  <w:r w:rsidRPr="00AC3D73">
                    <w:rPr>
                      <w:rFonts w:ascii="Calibri" w:hAnsi="Calibri" w:cs="Times New Roman"/>
                    </w:rPr>
                    <w:t>1</w:t>
                  </w:r>
                </w:p>
              </w:tc>
              <w:tc>
                <w:tcPr>
                  <w:tcW w:w="8451" w:type="dxa"/>
                  <w:tcBorders>
                    <w:top w:val="nil"/>
                    <w:bottom w:val="nil"/>
                    <w:right w:val="nil"/>
                  </w:tcBorders>
                </w:tcPr>
                <w:p w:rsidR="00C618A6" w:rsidRPr="00AC3D73" w:rsidRDefault="00C618A6" w:rsidP="001E1ED1">
                  <w:pPr>
                    <w:rPr>
                      <w:rFonts w:ascii="Calibri" w:hAnsi="Calibri" w:cs="Times New Roman"/>
                    </w:rPr>
                  </w:pPr>
                  <w:r w:rsidRPr="00AC3D73">
                    <w:rPr>
                      <w:rFonts w:ascii="Calibri" w:hAnsi="Calibri" w:cs="Times New Roman"/>
                    </w:rPr>
                    <w:t>Facilitate discussion among students (i.e., directing students to previous answers by peers)</w:t>
                  </w:r>
                </w:p>
              </w:tc>
            </w:tr>
            <w:tr w:rsidR="00C618A6" w:rsidRPr="00AC3D73" w:rsidTr="001E1ED1">
              <w:tc>
                <w:tcPr>
                  <w:tcW w:w="328" w:type="dxa"/>
                </w:tcPr>
                <w:p w:rsidR="00C618A6" w:rsidRPr="00AC3D73" w:rsidRDefault="00C618A6" w:rsidP="001E1ED1">
                  <w:pPr>
                    <w:rPr>
                      <w:rFonts w:ascii="Calibri" w:hAnsi="Calibri" w:cs="Times New Roman"/>
                    </w:rPr>
                  </w:pPr>
                  <w:r w:rsidRPr="00AC3D73">
                    <w:rPr>
                      <w:rFonts w:ascii="Calibri" w:hAnsi="Calibri" w:cs="Times New Roman"/>
                    </w:rPr>
                    <w:t>3</w:t>
                  </w:r>
                </w:p>
              </w:tc>
              <w:tc>
                <w:tcPr>
                  <w:tcW w:w="328" w:type="dxa"/>
                </w:tcPr>
                <w:p w:rsidR="00C618A6" w:rsidRPr="00AC3D73" w:rsidRDefault="00C618A6" w:rsidP="001E1ED1">
                  <w:pPr>
                    <w:rPr>
                      <w:rFonts w:ascii="Calibri" w:hAnsi="Calibri" w:cs="Times New Roman"/>
                    </w:rPr>
                  </w:pPr>
                  <w:r w:rsidRPr="00AC3D73">
                    <w:rPr>
                      <w:rFonts w:ascii="Calibri" w:hAnsi="Calibri" w:cs="Times New Roman"/>
                    </w:rPr>
                    <w:t>2</w:t>
                  </w:r>
                </w:p>
              </w:tc>
              <w:tc>
                <w:tcPr>
                  <w:tcW w:w="328" w:type="dxa"/>
                </w:tcPr>
                <w:p w:rsidR="00C618A6" w:rsidRPr="00AC3D73" w:rsidRDefault="00C618A6" w:rsidP="001E1ED1">
                  <w:pPr>
                    <w:rPr>
                      <w:rFonts w:ascii="Calibri" w:hAnsi="Calibri" w:cs="Times New Roman"/>
                    </w:rPr>
                  </w:pPr>
                  <w:r w:rsidRPr="00AC3D73">
                    <w:rPr>
                      <w:rFonts w:ascii="Calibri" w:hAnsi="Calibri" w:cs="Times New Roman"/>
                    </w:rPr>
                    <w:t>1</w:t>
                  </w:r>
                </w:p>
              </w:tc>
              <w:tc>
                <w:tcPr>
                  <w:tcW w:w="8451" w:type="dxa"/>
                  <w:tcBorders>
                    <w:top w:val="nil"/>
                    <w:bottom w:val="nil"/>
                    <w:right w:val="nil"/>
                  </w:tcBorders>
                </w:tcPr>
                <w:p w:rsidR="00C618A6" w:rsidRPr="00AC3D73" w:rsidRDefault="00C618A6" w:rsidP="001E1ED1">
                  <w:pPr>
                    <w:rPr>
                      <w:rFonts w:ascii="Calibri" w:hAnsi="Calibri" w:cs="Times New Roman"/>
                    </w:rPr>
                  </w:pPr>
                  <w:r w:rsidRPr="00AC3D73">
                    <w:rPr>
                      <w:rFonts w:ascii="Calibri" w:hAnsi="Calibri" w:cs="Times New Roman"/>
                    </w:rPr>
                    <w:t>Use rephrasing, redirecting, or summarizing to reinforce ideas and concepts</w:t>
                  </w:r>
                </w:p>
              </w:tc>
            </w:tr>
            <w:tr w:rsidR="00C618A6" w:rsidRPr="00AC3D73" w:rsidTr="001E1ED1">
              <w:tc>
                <w:tcPr>
                  <w:tcW w:w="328" w:type="dxa"/>
                </w:tcPr>
                <w:p w:rsidR="00C618A6" w:rsidRPr="00AC3D73" w:rsidRDefault="00C618A6" w:rsidP="001E1ED1">
                  <w:pPr>
                    <w:rPr>
                      <w:rFonts w:ascii="Calibri" w:hAnsi="Calibri" w:cs="Times New Roman"/>
                    </w:rPr>
                  </w:pPr>
                  <w:r w:rsidRPr="00AC3D73">
                    <w:rPr>
                      <w:rFonts w:ascii="Calibri" w:hAnsi="Calibri" w:cs="Times New Roman"/>
                    </w:rPr>
                    <w:t>3</w:t>
                  </w:r>
                </w:p>
              </w:tc>
              <w:tc>
                <w:tcPr>
                  <w:tcW w:w="328" w:type="dxa"/>
                </w:tcPr>
                <w:p w:rsidR="00C618A6" w:rsidRPr="00AC3D73" w:rsidRDefault="00C618A6" w:rsidP="001E1ED1">
                  <w:pPr>
                    <w:rPr>
                      <w:rFonts w:ascii="Calibri" w:hAnsi="Calibri" w:cs="Times New Roman"/>
                    </w:rPr>
                  </w:pPr>
                  <w:r w:rsidRPr="00AC3D73">
                    <w:rPr>
                      <w:rFonts w:ascii="Calibri" w:hAnsi="Calibri" w:cs="Times New Roman"/>
                    </w:rPr>
                    <w:t>2</w:t>
                  </w:r>
                </w:p>
              </w:tc>
              <w:tc>
                <w:tcPr>
                  <w:tcW w:w="328" w:type="dxa"/>
                </w:tcPr>
                <w:p w:rsidR="00C618A6" w:rsidRPr="00AC3D73" w:rsidRDefault="00C618A6" w:rsidP="001E1ED1">
                  <w:pPr>
                    <w:rPr>
                      <w:rFonts w:ascii="Calibri" w:hAnsi="Calibri" w:cs="Times New Roman"/>
                    </w:rPr>
                  </w:pPr>
                  <w:r w:rsidRPr="00AC3D73">
                    <w:rPr>
                      <w:rFonts w:ascii="Calibri" w:hAnsi="Calibri" w:cs="Times New Roman"/>
                    </w:rPr>
                    <w:t>1</w:t>
                  </w:r>
                </w:p>
              </w:tc>
              <w:tc>
                <w:tcPr>
                  <w:tcW w:w="8451" w:type="dxa"/>
                  <w:tcBorders>
                    <w:top w:val="nil"/>
                    <w:bottom w:val="nil"/>
                    <w:right w:val="nil"/>
                  </w:tcBorders>
                </w:tcPr>
                <w:p w:rsidR="00C618A6" w:rsidRPr="00AC3D73" w:rsidRDefault="00C618A6" w:rsidP="001E1ED1">
                  <w:pPr>
                    <w:rPr>
                      <w:rFonts w:ascii="Calibri" w:hAnsi="Calibri" w:cs="Times New Roman"/>
                    </w:rPr>
                  </w:pPr>
                  <w:r w:rsidRPr="00AC3D73">
                    <w:rPr>
                      <w:rFonts w:ascii="Calibri" w:hAnsi="Calibri" w:cs="Times New Roman"/>
                    </w:rPr>
                    <w:t xml:space="preserve">Employ open-ended questions encouraging interpretation and focus on a selection of text </w:t>
                  </w:r>
                </w:p>
              </w:tc>
            </w:tr>
            <w:tr w:rsidR="00C618A6" w:rsidRPr="00AC3D73" w:rsidTr="001E1ED1">
              <w:tc>
                <w:tcPr>
                  <w:tcW w:w="328" w:type="dxa"/>
                  <w:tcBorders>
                    <w:bottom w:val="single" w:sz="4" w:space="0" w:color="auto"/>
                  </w:tcBorders>
                </w:tcPr>
                <w:p w:rsidR="00C618A6" w:rsidRPr="00AC3D73" w:rsidRDefault="00C618A6" w:rsidP="001E1ED1">
                  <w:pPr>
                    <w:rPr>
                      <w:rFonts w:ascii="Calibri" w:hAnsi="Calibri" w:cs="Times New Roman"/>
                    </w:rPr>
                  </w:pPr>
                  <w:r w:rsidRPr="00AC3D73">
                    <w:rPr>
                      <w:rFonts w:ascii="Calibri" w:hAnsi="Calibri" w:cs="Times New Roman"/>
                    </w:rPr>
                    <w:t>3</w:t>
                  </w:r>
                </w:p>
              </w:tc>
              <w:tc>
                <w:tcPr>
                  <w:tcW w:w="328" w:type="dxa"/>
                  <w:tcBorders>
                    <w:bottom w:val="single" w:sz="4" w:space="0" w:color="auto"/>
                  </w:tcBorders>
                </w:tcPr>
                <w:p w:rsidR="00C618A6" w:rsidRPr="00AC3D73" w:rsidRDefault="00C618A6" w:rsidP="001E1ED1">
                  <w:pPr>
                    <w:rPr>
                      <w:rFonts w:ascii="Calibri" w:hAnsi="Calibri" w:cs="Times New Roman"/>
                    </w:rPr>
                  </w:pPr>
                  <w:r w:rsidRPr="00AC3D73">
                    <w:rPr>
                      <w:rFonts w:ascii="Calibri" w:hAnsi="Calibri" w:cs="Times New Roman"/>
                    </w:rPr>
                    <w:t>2</w:t>
                  </w:r>
                </w:p>
              </w:tc>
              <w:tc>
                <w:tcPr>
                  <w:tcW w:w="328" w:type="dxa"/>
                  <w:tcBorders>
                    <w:bottom w:val="single" w:sz="4" w:space="0" w:color="auto"/>
                  </w:tcBorders>
                </w:tcPr>
                <w:p w:rsidR="00C618A6" w:rsidRPr="00AC3D73" w:rsidRDefault="00C618A6" w:rsidP="001E1ED1">
                  <w:pPr>
                    <w:rPr>
                      <w:rFonts w:ascii="Calibri" w:hAnsi="Calibri" w:cs="Times New Roman"/>
                    </w:rPr>
                  </w:pPr>
                  <w:r w:rsidRPr="00AC3D73">
                    <w:rPr>
                      <w:rFonts w:ascii="Calibri" w:hAnsi="Calibri" w:cs="Times New Roman"/>
                    </w:rPr>
                    <w:t>1</w:t>
                  </w:r>
                </w:p>
              </w:tc>
              <w:tc>
                <w:tcPr>
                  <w:tcW w:w="8451" w:type="dxa"/>
                  <w:tcBorders>
                    <w:top w:val="nil"/>
                    <w:bottom w:val="nil"/>
                    <w:right w:val="nil"/>
                  </w:tcBorders>
                </w:tcPr>
                <w:p w:rsidR="00C618A6" w:rsidRPr="00AC3D73" w:rsidRDefault="00C618A6" w:rsidP="001E1ED1">
                  <w:pPr>
                    <w:rPr>
                      <w:rFonts w:ascii="Calibri" w:hAnsi="Calibri" w:cs="Times New Roman"/>
                    </w:rPr>
                  </w:pPr>
                  <w:r w:rsidRPr="00AC3D73">
                    <w:rPr>
                      <w:rFonts w:ascii="Calibri" w:hAnsi="Calibri" w:cs="Times New Roman"/>
                    </w:rPr>
                    <w:t>Encourage student responders to deepen their thinking (i.e., explain ideas, offer examples)</w:t>
                  </w:r>
                </w:p>
              </w:tc>
            </w:tr>
            <w:tr w:rsidR="00C618A6" w:rsidRPr="00AC3D73" w:rsidTr="001E1ED1">
              <w:tc>
                <w:tcPr>
                  <w:tcW w:w="328" w:type="dxa"/>
                  <w:tcBorders>
                    <w:bottom w:val="nil"/>
                  </w:tcBorders>
                </w:tcPr>
                <w:p w:rsidR="00C618A6" w:rsidRPr="00AC3D73" w:rsidRDefault="00C618A6" w:rsidP="001E1ED1">
                  <w:pPr>
                    <w:rPr>
                      <w:rFonts w:ascii="Calibri" w:hAnsi="Calibri" w:cs="Times New Roman"/>
                    </w:rPr>
                  </w:pPr>
                  <w:r w:rsidRPr="00AC3D73">
                    <w:rPr>
                      <w:rFonts w:ascii="Calibri" w:hAnsi="Calibri" w:cs="Times New Roman"/>
                    </w:rPr>
                    <w:t>3</w:t>
                  </w:r>
                </w:p>
              </w:tc>
              <w:tc>
                <w:tcPr>
                  <w:tcW w:w="328" w:type="dxa"/>
                  <w:tcBorders>
                    <w:bottom w:val="nil"/>
                  </w:tcBorders>
                </w:tcPr>
                <w:p w:rsidR="00C618A6" w:rsidRPr="00AC3D73" w:rsidRDefault="00C618A6" w:rsidP="001E1ED1">
                  <w:pPr>
                    <w:rPr>
                      <w:rFonts w:ascii="Calibri" w:hAnsi="Calibri" w:cs="Times New Roman"/>
                    </w:rPr>
                  </w:pPr>
                  <w:r w:rsidRPr="00AC3D73">
                    <w:rPr>
                      <w:rFonts w:ascii="Calibri" w:hAnsi="Calibri" w:cs="Times New Roman"/>
                    </w:rPr>
                    <w:t>2</w:t>
                  </w:r>
                </w:p>
              </w:tc>
              <w:tc>
                <w:tcPr>
                  <w:tcW w:w="328" w:type="dxa"/>
                  <w:tcBorders>
                    <w:bottom w:val="nil"/>
                  </w:tcBorders>
                </w:tcPr>
                <w:p w:rsidR="00C618A6" w:rsidRPr="00AC3D73" w:rsidRDefault="00C618A6" w:rsidP="001E1ED1">
                  <w:pPr>
                    <w:rPr>
                      <w:rFonts w:ascii="Calibri" w:hAnsi="Calibri" w:cs="Times New Roman"/>
                    </w:rPr>
                  </w:pPr>
                  <w:r w:rsidRPr="00AC3D73">
                    <w:rPr>
                      <w:rFonts w:ascii="Calibri" w:hAnsi="Calibri" w:cs="Times New Roman"/>
                    </w:rPr>
                    <w:t>1</w:t>
                  </w:r>
                </w:p>
              </w:tc>
              <w:tc>
                <w:tcPr>
                  <w:tcW w:w="8451" w:type="dxa"/>
                  <w:tcBorders>
                    <w:top w:val="nil"/>
                    <w:bottom w:val="nil"/>
                    <w:right w:val="nil"/>
                  </w:tcBorders>
                </w:tcPr>
                <w:p w:rsidR="00C618A6" w:rsidRPr="00AC3D73" w:rsidRDefault="00C618A6" w:rsidP="001E1ED1">
                  <w:pPr>
                    <w:rPr>
                      <w:rFonts w:ascii="Calibri" w:hAnsi="Calibri" w:cs="Times New Roman"/>
                    </w:rPr>
                  </w:pPr>
                  <w:r w:rsidRPr="00AC3D73">
                    <w:rPr>
                      <w:rFonts w:ascii="Calibri" w:hAnsi="Calibri" w:cs="Times New Roman"/>
                    </w:rPr>
                    <w:t xml:space="preserve">Promote independent reading and thinking by increasing complexity </w:t>
                  </w:r>
                </w:p>
              </w:tc>
            </w:tr>
          </w:tbl>
          <w:p w:rsidR="00C618A6" w:rsidRPr="00AC3D73" w:rsidRDefault="00C618A6" w:rsidP="001E1ED1">
            <w:pPr>
              <w:rPr>
                <w:rFonts w:ascii="Calibri" w:hAnsi="Calibri" w:cs="Times New Roman"/>
                <w:b/>
              </w:rPr>
            </w:pPr>
          </w:p>
        </w:tc>
        <w:tc>
          <w:tcPr>
            <w:tcW w:w="1461" w:type="pct"/>
            <w:vMerge/>
            <w:shd w:val="clear" w:color="auto" w:fill="FFFFFF" w:themeFill="background1"/>
          </w:tcPr>
          <w:p w:rsidR="00C618A6" w:rsidRPr="00AC3D73" w:rsidRDefault="00C618A6" w:rsidP="001E1ED1">
            <w:pPr>
              <w:rPr>
                <w:rFonts w:ascii="Calibri" w:hAnsi="Calibri" w:cs="Times New Roman"/>
              </w:rPr>
            </w:pPr>
          </w:p>
        </w:tc>
      </w:tr>
    </w:tbl>
    <w:p w:rsidR="00C618A6" w:rsidRPr="00AC3D73" w:rsidRDefault="00C618A6" w:rsidP="00C618A6">
      <w:pPr>
        <w:spacing w:line="276" w:lineRule="auto"/>
        <w:rPr>
          <w:rFonts w:ascii="Calibri" w:eastAsia="Calibri" w:hAnsi="Calibri" w:cs="Times New Roman"/>
          <w:sz w:val="12"/>
        </w:rPr>
      </w:pPr>
    </w:p>
    <w:tbl>
      <w:tblPr>
        <w:tblStyle w:val="TableGrid2"/>
        <w:tblW w:w="5000" w:type="pct"/>
        <w:tblLook w:val="04A0"/>
      </w:tblPr>
      <w:tblGrid>
        <w:gridCol w:w="13176"/>
      </w:tblGrid>
      <w:tr w:rsidR="00C618A6" w:rsidRPr="00AC3D73" w:rsidTr="001E1ED1">
        <w:trPr>
          <w:trHeight w:val="323"/>
        </w:trPr>
        <w:tc>
          <w:tcPr>
            <w:tcW w:w="5000" w:type="pct"/>
            <w:shd w:val="clear" w:color="auto" w:fill="F2F2F2" w:themeFill="background1" w:themeFillShade="F2"/>
          </w:tcPr>
          <w:p w:rsidR="00C618A6" w:rsidRPr="00AC3D73" w:rsidRDefault="00C618A6" w:rsidP="001E1ED1">
            <w:pPr>
              <w:tabs>
                <w:tab w:val="left" w:pos="5991"/>
              </w:tabs>
              <w:rPr>
                <w:rFonts w:ascii="Calibri" w:hAnsi="Calibri" w:cs="Times New Roman"/>
                <w:b/>
              </w:rPr>
            </w:pPr>
            <w:r w:rsidRPr="00AC3D73">
              <w:rPr>
                <w:rFonts w:ascii="Calibri" w:hAnsi="Calibri" w:cs="Times New Roman"/>
                <w:b/>
              </w:rPr>
              <w:t>Describe efforts the teacher made to gauge understanding and evidence of students’ grasp of the text or skill</w:t>
            </w:r>
          </w:p>
        </w:tc>
      </w:tr>
      <w:tr w:rsidR="00C618A6" w:rsidRPr="00AC3D73" w:rsidTr="001E1ED1">
        <w:trPr>
          <w:trHeight w:val="489"/>
        </w:trPr>
        <w:tc>
          <w:tcPr>
            <w:tcW w:w="5000" w:type="pct"/>
          </w:tcPr>
          <w:p w:rsidR="00C618A6" w:rsidRPr="00AC3D73" w:rsidRDefault="00C618A6" w:rsidP="001E1ED1">
            <w:pPr>
              <w:rPr>
                <w:rFonts w:ascii="Calibri" w:hAnsi="Calibri" w:cs="Times New Roman"/>
              </w:rPr>
            </w:pPr>
          </w:p>
          <w:p w:rsidR="00C618A6" w:rsidRPr="00AC3D73" w:rsidRDefault="00C618A6" w:rsidP="001E1ED1">
            <w:pPr>
              <w:rPr>
                <w:rFonts w:ascii="Calibri" w:hAnsi="Calibri" w:cs="Times New Roman"/>
              </w:rPr>
            </w:pPr>
          </w:p>
          <w:p w:rsidR="00C618A6" w:rsidRPr="00AC3D73" w:rsidRDefault="00C618A6" w:rsidP="001E1ED1">
            <w:pPr>
              <w:rPr>
                <w:rFonts w:ascii="Calibri" w:hAnsi="Calibri" w:cs="Times New Roman"/>
              </w:rPr>
            </w:pPr>
          </w:p>
          <w:p w:rsidR="00C618A6" w:rsidRPr="00AC3D73" w:rsidRDefault="00C618A6" w:rsidP="001E1ED1">
            <w:pPr>
              <w:rPr>
                <w:rFonts w:ascii="Calibri" w:hAnsi="Calibri" w:cs="Times New Roman"/>
              </w:rPr>
            </w:pPr>
          </w:p>
          <w:p w:rsidR="00C618A6" w:rsidRPr="00AC3D73" w:rsidRDefault="00C618A6" w:rsidP="001E1ED1">
            <w:pPr>
              <w:rPr>
                <w:rFonts w:ascii="Calibri" w:hAnsi="Calibri" w:cs="Times New Roman"/>
              </w:rPr>
            </w:pPr>
          </w:p>
          <w:p w:rsidR="00C618A6" w:rsidRPr="00AC3D73" w:rsidRDefault="00C618A6" w:rsidP="001E1ED1">
            <w:pPr>
              <w:rPr>
                <w:rFonts w:ascii="Calibri" w:hAnsi="Calibri" w:cs="Times New Roman"/>
              </w:rPr>
            </w:pPr>
          </w:p>
          <w:p w:rsidR="00C618A6" w:rsidRPr="00AC3D73" w:rsidRDefault="00C618A6" w:rsidP="001E1ED1">
            <w:pPr>
              <w:rPr>
                <w:rFonts w:ascii="Calibri" w:hAnsi="Calibri" w:cs="Times New Roman"/>
              </w:rPr>
            </w:pPr>
          </w:p>
          <w:p w:rsidR="00C618A6" w:rsidRPr="00AC3D73" w:rsidRDefault="00C618A6" w:rsidP="001E1ED1">
            <w:pPr>
              <w:rPr>
                <w:rFonts w:ascii="Calibri" w:hAnsi="Calibri" w:cs="Times New Roman"/>
              </w:rPr>
            </w:pPr>
          </w:p>
          <w:p w:rsidR="00C618A6" w:rsidRPr="00AC3D73" w:rsidRDefault="00C618A6" w:rsidP="001E1ED1">
            <w:pPr>
              <w:rPr>
                <w:rFonts w:ascii="Calibri" w:hAnsi="Calibri" w:cs="Times New Roman"/>
              </w:rPr>
            </w:pPr>
          </w:p>
          <w:p w:rsidR="00C618A6" w:rsidRPr="00AC3D73" w:rsidRDefault="00C618A6" w:rsidP="001E1ED1">
            <w:pPr>
              <w:rPr>
                <w:rFonts w:ascii="Calibri" w:hAnsi="Calibri" w:cs="Times New Roman"/>
              </w:rPr>
            </w:pPr>
          </w:p>
          <w:p w:rsidR="00C618A6" w:rsidRPr="00AC3D73" w:rsidRDefault="00C618A6" w:rsidP="001E1ED1">
            <w:pPr>
              <w:rPr>
                <w:rFonts w:ascii="Calibri" w:hAnsi="Calibri" w:cs="Times New Roman"/>
              </w:rPr>
            </w:pPr>
          </w:p>
        </w:tc>
      </w:tr>
    </w:tbl>
    <w:p w:rsidR="00C618A6" w:rsidRPr="00AC3D73" w:rsidRDefault="00C618A6" w:rsidP="00C618A6">
      <w:pPr>
        <w:spacing w:before="120" w:line="276" w:lineRule="auto"/>
        <w:rPr>
          <w:rFonts w:ascii="Calibri" w:eastAsia="Calibri" w:hAnsi="Calibri" w:cs="Times New Roman"/>
          <w:b/>
          <w:sz w:val="22"/>
        </w:rPr>
      </w:pPr>
      <w:r w:rsidRPr="00AC3D73">
        <w:rPr>
          <w:rFonts w:ascii="Calibri" w:eastAsia="Calibri" w:hAnsi="Calibri" w:cs="Times New Roman"/>
          <w:b/>
          <w:sz w:val="22"/>
        </w:rPr>
        <w:t>Follow-up Questions for ELA/Humanities Teachers (if teacher is willing and time permits)</w:t>
      </w:r>
    </w:p>
    <w:p w:rsidR="00C618A6" w:rsidRPr="00AC3D73" w:rsidRDefault="00C618A6" w:rsidP="00C618A6">
      <w:pPr>
        <w:numPr>
          <w:ilvl w:val="0"/>
          <w:numId w:val="57"/>
        </w:numPr>
        <w:spacing w:after="200" w:line="276" w:lineRule="auto"/>
        <w:contextualSpacing/>
        <w:rPr>
          <w:rFonts w:ascii="Calibri" w:eastAsia="Times New Roman" w:hAnsi="Calibri" w:cs="Calibri"/>
          <w:sz w:val="22"/>
        </w:rPr>
      </w:pPr>
      <w:r w:rsidRPr="00AC3D73">
        <w:rPr>
          <w:rFonts w:ascii="Calibri" w:eastAsia="Times New Roman" w:hAnsi="Calibri" w:cs="Calibri"/>
          <w:sz w:val="22"/>
        </w:rPr>
        <w:t>How has lesson planning changed for you because of the transition to the 2011 Frameworks?</w:t>
      </w:r>
    </w:p>
    <w:p w:rsidR="00C618A6" w:rsidRPr="00AC3D73" w:rsidRDefault="00C618A6" w:rsidP="00C618A6">
      <w:pPr>
        <w:numPr>
          <w:ilvl w:val="0"/>
          <w:numId w:val="57"/>
        </w:numPr>
        <w:spacing w:after="200" w:line="276" w:lineRule="auto"/>
        <w:contextualSpacing/>
        <w:rPr>
          <w:rFonts w:ascii="Calibri" w:eastAsia="Times New Roman" w:hAnsi="Calibri" w:cs="Calibri"/>
          <w:sz w:val="22"/>
        </w:rPr>
      </w:pPr>
      <w:r w:rsidRPr="00AC3D73">
        <w:rPr>
          <w:rFonts w:ascii="Calibri" w:eastAsia="Times New Roman" w:hAnsi="Calibri" w:cs="Calibri"/>
          <w:sz w:val="22"/>
        </w:rPr>
        <w:t>Did you use teaching strategies to teach today’s lesson that are different from what you have done in the past (before the 2011 Frameworks)?</w:t>
      </w:r>
    </w:p>
    <w:p w:rsidR="00C618A6" w:rsidRPr="00AC3D73" w:rsidRDefault="00C618A6" w:rsidP="00C618A6">
      <w:pPr>
        <w:numPr>
          <w:ilvl w:val="0"/>
          <w:numId w:val="57"/>
        </w:numPr>
        <w:spacing w:after="200" w:line="276" w:lineRule="auto"/>
        <w:contextualSpacing/>
        <w:rPr>
          <w:rFonts w:ascii="Calibri" w:eastAsia="Times New Roman" w:hAnsi="Calibri" w:cs="Calibri"/>
          <w:sz w:val="22"/>
        </w:rPr>
      </w:pPr>
      <w:r w:rsidRPr="00AC3D73">
        <w:rPr>
          <w:rFonts w:ascii="Calibri" w:eastAsia="Times New Roman" w:hAnsi="Calibri" w:cs="Calibri"/>
          <w:sz w:val="22"/>
        </w:rPr>
        <w:t>What resource or support has been most critical in helping you to transition to the 2011 Frameworks?</w:t>
      </w:r>
    </w:p>
    <w:p w:rsidR="00C618A6" w:rsidRDefault="00C618A6" w:rsidP="00C618A6"/>
    <w:p w:rsidR="00C618A6" w:rsidRPr="00792A5E" w:rsidRDefault="00C618A6" w:rsidP="00C618A6"/>
    <w:p w:rsidR="00C618A6" w:rsidRDefault="00C618A6" w:rsidP="00C618A6">
      <w:pPr>
        <w:spacing w:after="200" w:line="276" w:lineRule="auto"/>
        <w:rPr>
          <w:b/>
          <w:sz w:val="28"/>
          <w:szCs w:val="28"/>
        </w:rPr>
      </w:pPr>
      <w:r>
        <w:rPr>
          <w:b/>
          <w:sz w:val="28"/>
          <w:szCs w:val="28"/>
        </w:rPr>
        <w:br w:type="page"/>
      </w:r>
    </w:p>
    <w:p w:rsidR="00C618A6" w:rsidRDefault="00C618A6" w:rsidP="00C618A6">
      <w:pPr>
        <w:pStyle w:val="Header"/>
        <w:rPr>
          <w:b/>
          <w:sz w:val="28"/>
          <w:szCs w:val="28"/>
        </w:rPr>
      </w:pPr>
      <w:r w:rsidRPr="00231084">
        <w:rPr>
          <w:b/>
          <w:sz w:val="28"/>
          <w:szCs w:val="28"/>
        </w:rPr>
        <w:lastRenderedPageBreak/>
        <w:t>MA Curriculum Frameworks Instructional Shifts Observation Protocol</w:t>
      </w:r>
      <w:r>
        <w:rPr>
          <w:rFonts w:cstheme="minorHAnsi"/>
          <w:b/>
          <w:sz w:val="28"/>
          <w:szCs w:val="28"/>
        </w:rPr>
        <w:t>—</w:t>
      </w:r>
      <w:r w:rsidRPr="00231084">
        <w:rPr>
          <w:b/>
          <w:sz w:val="28"/>
          <w:szCs w:val="28"/>
        </w:rPr>
        <w:t>M</w:t>
      </w:r>
      <w:r>
        <w:rPr>
          <w:b/>
          <w:sz w:val="28"/>
          <w:szCs w:val="28"/>
        </w:rPr>
        <w:t>athematics</w:t>
      </w:r>
    </w:p>
    <w:p w:rsidR="00C618A6" w:rsidRPr="00231084" w:rsidRDefault="00C618A6" w:rsidP="00C618A6">
      <w:pPr>
        <w:pStyle w:val="Header"/>
        <w:rPr>
          <w:b/>
          <w:sz w:val="28"/>
          <w:szCs w:val="28"/>
        </w:rPr>
      </w:pPr>
    </w:p>
    <w:tbl>
      <w:tblPr>
        <w:tblStyle w:val="TableGrid3"/>
        <w:tblW w:w="5000" w:type="pct"/>
        <w:tblLook w:val="04A0"/>
      </w:tblPr>
      <w:tblGrid>
        <w:gridCol w:w="7626"/>
        <w:gridCol w:w="5550"/>
      </w:tblGrid>
      <w:tr w:rsidR="00C618A6" w:rsidRPr="00AC3D73" w:rsidTr="001E1ED1">
        <w:tc>
          <w:tcPr>
            <w:tcW w:w="2894" w:type="pct"/>
          </w:tcPr>
          <w:p w:rsidR="00C618A6" w:rsidRPr="00AC3D73" w:rsidRDefault="00C618A6" w:rsidP="001E1ED1">
            <w:pPr>
              <w:rPr>
                <w:rFonts w:ascii="Calibri" w:hAnsi="Calibri" w:cs="Times New Roman"/>
              </w:rPr>
            </w:pPr>
            <w:r w:rsidRPr="00AC3D73">
              <w:rPr>
                <w:rFonts w:ascii="Calibri" w:hAnsi="Calibri" w:cs="Times New Roman"/>
              </w:rPr>
              <w:t xml:space="preserve">Grade: </w:t>
            </w:r>
          </w:p>
        </w:tc>
        <w:tc>
          <w:tcPr>
            <w:tcW w:w="2106" w:type="pct"/>
          </w:tcPr>
          <w:p w:rsidR="00C618A6" w:rsidRPr="00AC3D73" w:rsidRDefault="00C618A6" w:rsidP="001E1ED1">
            <w:pPr>
              <w:rPr>
                <w:rFonts w:ascii="Calibri" w:hAnsi="Calibri" w:cs="Times New Roman"/>
              </w:rPr>
            </w:pPr>
            <w:r w:rsidRPr="00AC3D73">
              <w:rPr>
                <w:rFonts w:ascii="Calibri" w:hAnsi="Calibri" w:cs="Times New Roman"/>
              </w:rPr>
              <w:t xml:space="preserve">Date: </w:t>
            </w:r>
          </w:p>
        </w:tc>
      </w:tr>
      <w:tr w:rsidR="00C618A6" w:rsidRPr="00AC3D73" w:rsidTr="001E1ED1">
        <w:tc>
          <w:tcPr>
            <w:tcW w:w="2894" w:type="pct"/>
          </w:tcPr>
          <w:p w:rsidR="00C618A6" w:rsidRPr="00AC3D73" w:rsidRDefault="00C618A6" w:rsidP="001E1ED1">
            <w:pPr>
              <w:rPr>
                <w:rFonts w:ascii="Calibri" w:hAnsi="Calibri" w:cs="Times New Roman"/>
              </w:rPr>
            </w:pPr>
            <w:r w:rsidRPr="00AC3D73">
              <w:rPr>
                <w:rFonts w:ascii="Calibri" w:hAnsi="Calibri" w:cs="Times New Roman"/>
              </w:rPr>
              <w:t xml:space="preserve">Subject: </w:t>
            </w:r>
          </w:p>
        </w:tc>
        <w:tc>
          <w:tcPr>
            <w:tcW w:w="2106" w:type="pct"/>
          </w:tcPr>
          <w:p w:rsidR="00C618A6" w:rsidRPr="00AC3D73" w:rsidRDefault="00C618A6" w:rsidP="001E1ED1">
            <w:pPr>
              <w:rPr>
                <w:rFonts w:ascii="Calibri" w:hAnsi="Calibri" w:cs="Times New Roman"/>
              </w:rPr>
            </w:pPr>
            <w:r w:rsidRPr="00AC3D73">
              <w:rPr>
                <w:rFonts w:ascii="Calibri" w:hAnsi="Calibri" w:cs="Times New Roman"/>
              </w:rPr>
              <w:t xml:space="preserve">Topic/Standard: </w:t>
            </w:r>
          </w:p>
        </w:tc>
      </w:tr>
      <w:tr w:rsidR="00C618A6" w:rsidRPr="00AC3D73" w:rsidTr="001E1ED1">
        <w:tc>
          <w:tcPr>
            <w:tcW w:w="2894" w:type="pct"/>
          </w:tcPr>
          <w:p w:rsidR="00C618A6" w:rsidRPr="00AC3D73" w:rsidRDefault="00C618A6" w:rsidP="001E1ED1">
            <w:pPr>
              <w:rPr>
                <w:rFonts w:ascii="Calibri" w:hAnsi="Calibri" w:cs="Times New Roman"/>
              </w:rPr>
            </w:pPr>
            <w:r w:rsidRPr="00AC3D73">
              <w:rPr>
                <w:rFonts w:ascii="Calibri" w:hAnsi="Calibri" w:cs="Times New Roman"/>
              </w:rPr>
              <w:t xml:space="preserve">School (District): </w:t>
            </w:r>
          </w:p>
        </w:tc>
        <w:tc>
          <w:tcPr>
            <w:tcW w:w="2106" w:type="pct"/>
          </w:tcPr>
          <w:p w:rsidR="00C618A6" w:rsidRPr="00AC3D73" w:rsidRDefault="00C618A6" w:rsidP="001E1ED1">
            <w:pPr>
              <w:ind w:left="1242" w:hanging="1260"/>
              <w:rPr>
                <w:rFonts w:ascii="Calibri" w:hAnsi="Calibri" w:cs="Times New Roman"/>
              </w:rPr>
            </w:pPr>
            <w:r w:rsidRPr="00AC3D73">
              <w:rPr>
                <w:rFonts w:ascii="Calibri" w:hAnsi="Calibri" w:cs="Times New Roman"/>
              </w:rPr>
              <w:t xml:space="preserve">Observer: </w:t>
            </w:r>
          </w:p>
        </w:tc>
      </w:tr>
    </w:tbl>
    <w:p w:rsidR="00C618A6" w:rsidRPr="00231084" w:rsidRDefault="00C618A6" w:rsidP="00C618A6">
      <w:pPr>
        <w:autoSpaceDE w:val="0"/>
        <w:autoSpaceDN w:val="0"/>
        <w:adjustRightInd w:val="0"/>
        <w:textAlignment w:val="center"/>
        <w:rPr>
          <w:rFonts w:ascii="Calibri" w:eastAsia="Calibri" w:hAnsi="Calibri" w:cs="Times New Roman"/>
          <w:b/>
          <w:sz w:val="16"/>
          <w:szCs w:val="16"/>
        </w:rPr>
      </w:pPr>
    </w:p>
    <w:p w:rsidR="00C618A6" w:rsidRPr="00AC3D73" w:rsidRDefault="00C618A6" w:rsidP="00C618A6">
      <w:pPr>
        <w:autoSpaceDE w:val="0"/>
        <w:autoSpaceDN w:val="0"/>
        <w:adjustRightInd w:val="0"/>
        <w:textAlignment w:val="center"/>
        <w:rPr>
          <w:rFonts w:ascii="Calibri" w:eastAsia="Calibri" w:hAnsi="Calibri" w:cs="Times New Roman"/>
          <w:sz w:val="22"/>
        </w:rPr>
      </w:pPr>
      <w:r w:rsidRPr="00AC3D73">
        <w:rPr>
          <w:rFonts w:ascii="Calibri" w:eastAsia="Calibri" w:hAnsi="Calibri" w:cs="Times New Roman"/>
          <w:b/>
          <w:sz w:val="22"/>
        </w:rPr>
        <w:t>General Observer Guidelines</w:t>
      </w:r>
      <w:r w:rsidRPr="00AC3D73">
        <w:rPr>
          <w:rFonts w:ascii="Calibri" w:eastAsia="Calibri" w:hAnsi="Calibri" w:cs="Times New Roman"/>
          <w:sz w:val="22"/>
        </w:rPr>
        <w:t xml:space="preserve">: </w:t>
      </w:r>
    </w:p>
    <w:p w:rsidR="00C618A6" w:rsidRPr="00AC3D73" w:rsidRDefault="00C618A6" w:rsidP="00C618A6">
      <w:pPr>
        <w:numPr>
          <w:ilvl w:val="0"/>
          <w:numId w:val="58"/>
        </w:numPr>
        <w:autoSpaceDE w:val="0"/>
        <w:autoSpaceDN w:val="0"/>
        <w:adjustRightInd w:val="0"/>
        <w:spacing w:before="120"/>
        <w:contextualSpacing/>
        <w:textAlignment w:val="center"/>
        <w:rPr>
          <w:rFonts w:ascii="Calibri" w:eastAsia="Calibri" w:hAnsi="Calibri" w:cs="Calibri"/>
          <w:color w:val="000000"/>
          <w:sz w:val="22"/>
          <w:szCs w:val="20"/>
        </w:rPr>
      </w:pPr>
      <w:r w:rsidRPr="00AC3D73">
        <w:rPr>
          <w:rFonts w:ascii="Calibri" w:eastAsia="Calibri" w:hAnsi="Calibri" w:cs="Calibri"/>
          <w:color w:val="000000"/>
          <w:sz w:val="22"/>
          <w:szCs w:val="20"/>
        </w:rPr>
        <w:t>Be punctual. When entering the classroom, adopt a friendly manner with both the teacher and students</w:t>
      </w:r>
    </w:p>
    <w:p w:rsidR="00C618A6" w:rsidRPr="00AC3D73" w:rsidRDefault="00C618A6" w:rsidP="00C618A6">
      <w:pPr>
        <w:numPr>
          <w:ilvl w:val="0"/>
          <w:numId w:val="58"/>
        </w:numPr>
        <w:autoSpaceDE w:val="0"/>
        <w:autoSpaceDN w:val="0"/>
        <w:adjustRightInd w:val="0"/>
        <w:spacing w:before="120"/>
        <w:textAlignment w:val="center"/>
        <w:rPr>
          <w:rFonts w:ascii="Calibri" w:eastAsia="Calibri" w:hAnsi="Calibri" w:cs="Calibri"/>
          <w:color w:val="000000"/>
          <w:sz w:val="22"/>
          <w:szCs w:val="20"/>
        </w:rPr>
      </w:pPr>
      <w:r w:rsidRPr="00AC3D73">
        <w:rPr>
          <w:rFonts w:ascii="Calibri" w:eastAsia="Calibri" w:hAnsi="Calibri" w:cs="Calibri"/>
          <w:color w:val="000000"/>
          <w:sz w:val="22"/>
          <w:szCs w:val="20"/>
        </w:rPr>
        <w:t>While in the classroom, try to be unobtrusive and remain at a distance (in the back of the room or another area away from student focus) so both students and teacher will behave “naturally,” without feeling overly self-conscious about your presence</w:t>
      </w:r>
    </w:p>
    <w:p w:rsidR="00C618A6" w:rsidRPr="00AC3D73" w:rsidRDefault="00C618A6" w:rsidP="00C618A6">
      <w:pPr>
        <w:numPr>
          <w:ilvl w:val="0"/>
          <w:numId w:val="58"/>
        </w:numPr>
        <w:autoSpaceDE w:val="0"/>
        <w:autoSpaceDN w:val="0"/>
        <w:adjustRightInd w:val="0"/>
        <w:spacing w:before="120"/>
        <w:textAlignment w:val="center"/>
        <w:rPr>
          <w:rFonts w:ascii="Calibri" w:eastAsia="Calibri" w:hAnsi="Calibri" w:cs="Calibri"/>
          <w:color w:val="000000"/>
          <w:sz w:val="22"/>
          <w:szCs w:val="20"/>
        </w:rPr>
      </w:pPr>
      <w:r w:rsidRPr="00AC3D73">
        <w:rPr>
          <w:rFonts w:ascii="Calibri" w:eastAsia="Calibri" w:hAnsi="Calibri" w:cs="Calibri"/>
          <w:color w:val="000000"/>
          <w:sz w:val="22"/>
          <w:szCs w:val="20"/>
        </w:rPr>
        <w:t>Determine ratings based on what is observed rather than what is perceived to be the intention of the teacher or students.</w:t>
      </w:r>
    </w:p>
    <w:p w:rsidR="00C618A6" w:rsidRDefault="00C618A6" w:rsidP="00C618A6">
      <w:pPr>
        <w:numPr>
          <w:ilvl w:val="0"/>
          <w:numId w:val="58"/>
        </w:numPr>
        <w:autoSpaceDE w:val="0"/>
        <w:autoSpaceDN w:val="0"/>
        <w:adjustRightInd w:val="0"/>
        <w:spacing w:before="120"/>
        <w:textAlignment w:val="center"/>
        <w:rPr>
          <w:rFonts w:ascii="Calibri" w:eastAsia="Calibri" w:hAnsi="Calibri" w:cs="Calibri"/>
          <w:color w:val="000000"/>
          <w:sz w:val="22"/>
          <w:szCs w:val="20"/>
        </w:rPr>
      </w:pPr>
      <w:r w:rsidRPr="00AC3D73">
        <w:rPr>
          <w:rFonts w:ascii="Calibri" w:eastAsia="Calibri" w:hAnsi="Calibri" w:cs="Calibri"/>
          <w:color w:val="000000"/>
          <w:sz w:val="22"/>
          <w:szCs w:val="20"/>
        </w:rPr>
        <w:t>Take detailed notes and capture examples of strategies and practices (if necessary, use a separate notepad)</w:t>
      </w:r>
    </w:p>
    <w:p w:rsidR="00C618A6" w:rsidRPr="00AC3D73" w:rsidRDefault="00C618A6" w:rsidP="00C618A6">
      <w:pPr>
        <w:autoSpaceDE w:val="0"/>
        <w:autoSpaceDN w:val="0"/>
        <w:adjustRightInd w:val="0"/>
        <w:ind w:left="720"/>
        <w:textAlignment w:val="center"/>
        <w:rPr>
          <w:rFonts w:ascii="Calibri" w:eastAsia="Calibri" w:hAnsi="Calibri" w:cs="Calibri"/>
          <w:color w:val="000000"/>
          <w:sz w:val="22"/>
          <w:szCs w:val="20"/>
        </w:rPr>
      </w:pPr>
    </w:p>
    <w:tbl>
      <w:tblPr>
        <w:tblStyle w:val="TableGrid3"/>
        <w:tblW w:w="5000" w:type="pct"/>
        <w:tblLook w:val="04A0"/>
      </w:tblPr>
      <w:tblGrid>
        <w:gridCol w:w="13176"/>
      </w:tblGrid>
      <w:tr w:rsidR="00C618A6" w:rsidRPr="00AC3D73" w:rsidTr="001E1ED1">
        <w:trPr>
          <w:trHeight w:val="323"/>
        </w:trPr>
        <w:tc>
          <w:tcPr>
            <w:tcW w:w="5000" w:type="pct"/>
            <w:shd w:val="clear" w:color="auto" w:fill="F2F2F2" w:themeFill="background1" w:themeFillShade="F2"/>
          </w:tcPr>
          <w:p w:rsidR="00C618A6" w:rsidRPr="00AC3D73" w:rsidRDefault="00C618A6" w:rsidP="001E1ED1">
            <w:pPr>
              <w:tabs>
                <w:tab w:val="left" w:pos="5991"/>
              </w:tabs>
              <w:rPr>
                <w:rFonts w:ascii="Calibri" w:hAnsi="Calibri" w:cs="Times New Roman"/>
                <w:b/>
              </w:rPr>
            </w:pPr>
            <w:r w:rsidRPr="00AC3D73">
              <w:rPr>
                <w:rFonts w:ascii="Calibri" w:hAnsi="Calibri" w:cs="Times New Roman"/>
                <w:b/>
              </w:rPr>
              <w:t>Describe the lesson objective and the standard being addressed:</w:t>
            </w:r>
            <w:r w:rsidRPr="00AC3D73">
              <w:rPr>
                <w:rFonts w:ascii="Calibri" w:hAnsi="Calibri" w:cs="Times New Roman"/>
                <w:b/>
              </w:rPr>
              <w:tab/>
            </w:r>
          </w:p>
        </w:tc>
      </w:tr>
      <w:tr w:rsidR="00C618A6" w:rsidRPr="00AC3D73" w:rsidTr="001E1ED1">
        <w:trPr>
          <w:trHeight w:val="489"/>
        </w:trPr>
        <w:tc>
          <w:tcPr>
            <w:tcW w:w="5000" w:type="pct"/>
          </w:tcPr>
          <w:p w:rsidR="00C618A6" w:rsidRPr="00AC3D73" w:rsidRDefault="00C618A6" w:rsidP="001E1ED1">
            <w:pPr>
              <w:rPr>
                <w:rFonts w:ascii="Calibri" w:hAnsi="Calibri" w:cs="Times New Roman"/>
                <w:b/>
              </w:rPr>
            </w:pPr>
          </w:p>
          <w:p w:rsidR="00C618A6" w:rsidRPr="00AC3D73" w:rsidRDefault="00C618A6" w:rsidP="001E1ED1">
            <w:pPr>
              <w:rPr>
                <w:rFonts w:ascii="Calibri" w:hAnsi="Calibri" w:cs="Times New Roman"/>
                <w:b/>
              </w:rPr>
            </w:pPr>
          </w:p>
          <w:p w:rsidR="00C618A6" w:rsidRPr="00AC3D73" w:rsidRDefault="00C618A6" w:rsidP="001E1ED1">
            <w:pPr>
              <w:rPr>
                <w:rFonts w:ascii="Calibri" w:hAnsi="Calibri" w:cs="Times New Roman"/>
                <w:b/>
              </w:rPr>
            </w:pPr>
          </w:p>
          <w:p w:rsidR="00C618A6" w:rsidRPr="00AC3D73" w:rsidRDefault="00C618A6" w:rsidP="001E1ED1">
            <w:pPr>
              <w:rPr>
                <w:rFonts w:ascii="Calibri" w:hAnsi="Calibri" w:cs="Times New Roman"/>
                <w:b/>
              </w:rPr>
            </w:pPr>
          </w:p>
          <w:tbl>
            <w:tblPr>
              <w:tblStyle w:val="TableGrid3"/>
              <w:tblW w:w="0" w:type="auto"/>
              <w:tblInd w:w="535" w:type="dxa"/>
              <w:tblBorders>
                <w:bottom w:val="none" w:sz="0" w:space="0" w:color="auto"/>
                <w:right w:val="none" w:sz="0" w:space="0" w:color="auto"/>
              </w:tblBorders>
              <w:tblLook w:val="04A0"/>
            </w:tblPr>
            <w:tblGrid>
              <w:gridCol w:w="264"/>
              <w:gridCol w:w="12156"/>
            </w:tblGrid>
            <w:tr w:rsidR="00C618A6" w:rsidRPr="00AC3D73" w:rsidTr="001E1ED1">
              <w:tc>
                <w:tcPr>
                  <w:tcW w:w="270" w:type="dxa"/>
                </w:tcPr>
                <w:p w:rsidR="00C618A6" w:rsidRPr="00AC3D73" w:rsidRDefault="00C618A6" w:rsidP="001E1ED1">
                  <w:pPr>
                    <w:rPr>
                      <w:rFonts w:ascii="Calibri" w:hAnsi="Calibri" w:cs="Times New Roman"/>
                      <w:b/>
                    </w:rPr>
                  </w:pPr>
                </w:p>
              </w:tc>
              <w:tc>
                <w:tcPr>
                  <w:tcW w:w="13580" w:type="dxa"/>
                </w:tcPr>
                <w:p w:rsidR="00C618A6" w:rsidRPr="00AC3D73" w:rsidRDefault="00C618A6" w:rsidP="001E1ED1">
                  <w:pPr>
                    <w:rPr>
                      <w:rFonts w:ascii="Calibri" w:hAnsi="Calibri" w:cs="Times New Roman"/>
                    </w:rPr>
                  </w:pPr>
                  <w:r w:rsidRPr="00AC3D73">
                    <w:rPr>
                      <w:rFonts w:ascii="Calibri" w:hAnsi="Calibri" w:cs="Times New Roman"/>
                    </w:rPr>
                    <w:t>Objective was clearly stated/written, connected to specific standards, and apparent to students</w:t>
                  </w:r>
                </w:p>
              </w:tc>
            </w:tr>
            <w:tr w:rsidR="00C618A6" w:rsidRPr="00AC3D73" w:rsidTr="001E1ED1">
              <w:tc>
                <w:tcPr>
                  <w:tcW w:w="270" w:type="dxa"/>
                </w:tcPr>
                <w:p w:rsidR="00C618A6" w:rsidRPr="00AC3D73" w:rsidRDefault="00C618A6" w:rsidP="001E1ED1">
                  <w:pPr>
                    <w:rPr>
                      <w:rFonts w:ascii="Calibri" w:hAnsi="Calibri" w:cs="Times New Roman"/>
                      <w:b/>
                    </w:rPr>
                  </w:pPr>
                </w:p>
              </w:tc>
              <w:tc>
                <w:tcPr>
                  <w:tcW w:w="13580" w:type="dxa"/>
                </w:tcPr>
                <w:p w:rsidR="00C618A6" w:rsidRPr="00AC3D73" w:rsidRDefault="00C618A6" w:rsidP="001E1ED1">
                  <w:pPr>
                    <w:rPr>
                      <w:rFonts w:ascii="Calibri" w:hAnsi="Calibri" w:cs="Times New Roman"/>
                    </w:rPr>
                  </w:pPr>
                  <w:r w:rsidRPr="00AC3D73">
                    <w:rPr>
                      <w:rFonts w:ascii="Calibri" w:hAnsi="Calibri" w:cs="Times New Roman"/>
                    </w:rPr>
                    <w:t xml:space="preserve">Objective was coherent, connected to prior lessons or concepts </w:t>
                  </w:r>
                </w:p>
              </w:tc>
            </w:tr>
          </w:tbl>
          <w:p w:rsidR="00C618A6" w:rsidRPr="00AC3D73" w:rsidRDefault="00C618A6" w:rsidP="001E1ED1">
            <w:pPr>
              <w:rPr>
                <w:rFonts w:ascii="Calibri" w:hAnsi="Calibri" w:cs="Times New Roman"/>
                <w:b/>
              </w:rPr>
            </w:pPr>
          </w:p>
        </w:tc>
      </w:tr>
    </w:tbl>
    <w:p w:rsidR="00C618A6" w:rsidRPr="00AC3D73" w:rsidRDefault="00C618A6" w:rsidP="00C618A6">
      <w:pPr>
        <w:spacing w:line="276" w:lineRule="auto"/>
        <w:rPr>
          <w:rFonts w:ascii="Calibri" w:eastAsia="Calibri" w:hAnsi="Calibri" w:cs="Times New Roman"/>
          <w:sz w:val="12"/>
        </w:rPr>
      </w:pPr>
    </w:p>
    <w:tbl>
      <w:tblPr>
        <w:tblStyle w:val="TableGrid3"/>
        <w:tblW w:w="5000" w:type="pct"/>
        <w:tblLayout w:type="fixed"/>
        <w:tblLook w:val="04A0"/>
      </w:tblPr>
      <w:tblGrid>
        <w:gridCol w:w="8048"/>
        <w:gridCol w:w="5128"/>
      </w:tblGrid>
      <w:tr w:rsidR="00C618A6" w:rsidRPr="00AC3D73" w:rsidTr="001E1ED1">
        <w:trPr>
          <w:trHeight w:val="323"/>
        </w:trPr>
        <w:tc>
          <w:tcPr>
            <w:tcW w:w="3054" w:type="pct"/>
            <w:shd w:val="clear" w:color="auto" w:fill="F2F2F2" w:themeFill="background1" w:themeFillShade="F2"/>
          </w:tcPr>
          <w:p w:rsidR="00C618A6" w:rsidRPr="00AC3D73" w:rsidRDefault="00C618A6" w:rsidP="001E1ED1">
            <w:pPr>
              <w:tabs>
                <w:tab w:val="left" w:pos="5991"/>
              </w:tabs>
              <w:rPr>
                <w:rFonts w:ascii="Calibri" w:hAnsi="Calibri" w:cs="Times New Roman"/>
                <w:b/>
              </w:rPr>
            </w:pPr>
            <w:r w:rsidRPr="00AC3D73">
              <w:rPr>
                <w:rFonts w:ascii="Calibri" w:hAnsi="Calibri" w:cs="Times New Roman"/>
                <w:b/>
              </w:rPr>
              <w:t xml:space="preserve">Primary mode of instruction and primary grouping format (check </w:t>
            </w:r>
            <w:r w:rsidRPr="00AC3D73">
              <w:rPr>
                <w:rFonts w:ascii="Calibri" w:hAnsi="Calibri" w:cs="Times New Roman"/>
                <w:b/>
                <w:i/>
                <w:u w:val="single"/>
              </w:rPr>
              <w:t>at least</w:t>
            </w:r>
            <w:r w:rsidRPr="00AC3D73">
              <w:rPr>
                <w:rFonts w:ascii="Calibri" w:hAnsi="Calibri" w:cs="Times New Roman"/>
                <w:b/>
              </w:rPr>
              <w:t xml:space="preserve"> 1 from each column): </w:t>
            </w:r>
          </w:p>
        </w:tc>
        <w:tc>
          <w:tcPr>
            <w:tcW w:w="1946" w:type="pct"/>
            <w:shd w:val="clear" w:color="auto" w:fill="F2F2F2" w:themeFill="background1" w:themeFillShade="F2"/>
          </w:tcPr>
          <w:p w:rsidR="00C618A6" w:rsidRPr="00AC3D73" w:rsidRDefault="00C618A6" w:rsidP="001E1ED1">
            <w:pPr>
              <w:tabs>
                <w:tab w:val="left" w:pos="5991"/>
              </w:tabs>
              <w:rPr>
                <w:rFonts w:ascii="Calibri" w:hAnsi="Calibri" w:cs="Times New Roman"/>
                <w:b/>
              </w:rPr>
            </w:pPr>
            <w:r w:rsidRPr="00AC3D73">
              <w:rPr>
                <w:rFonts w:ascii="Calibri" w:hAnsi="Calibri" w:cs="Times New Roman"/>
                <w:b/>
              </w:rPr>
              <w:t xml:space="preserve">Notes </w:t>
            </w:r>
          </w:p>
        </w:tc>
      </w:tr>
      <w:tr w:rsidR="00C618A6" w:rsidRPr="00AC3D73" w:rsidTr="001E1ED1">
        <w:trPr>
          <w:trHeight w:val="489"/>
        </w:trPr>
        <w:tc>
          <w:tcPr>
            <w:tcW w:w="3054" w:type="pct"/>
          </w:tcPr>
          <w:tbl>
            <w:tblPr>
              <w:tblStyle w:val="TableGrid3"/>
              <w:tblW w:w="0" w:type="auto"/>
              <w:tblInd w:w="540" w:type="dxa"/>
              <w:tblLayout w:type="fixed"/>
              <w:tblLook w:val="04A0"/>
            </w:tblPr>
            <w:tblGrid>
              <w:gridCol w:w="265"/>
              <w:gridCol w:w="3960"/>
              <w:gridCol w:w="270"/>
              <w:gridCol w:w="236"/>
              <w:gridCol w:w="3288"/>
            </w:tblGrid>
            <w:tr w:rsidR="00C618A6" w:rsidRPr="00AC3D73" w:rsidTr="001E1ED1">
              <w:trPr>
                <w:trHeight w:val="143"/>
              </w:trPr>
              <w:tc>
                <w:tcPr>
                  <w:tcW w:w="265" w:type="dxa"/>
                </w:tcPr>
                <w:p w:rsidR="00C618A6" w:rsidRPr="00AC3D73" w:rsidRDefault="00C618A6" w:rsidP="001E1ED1">
                  <w:pPr>
                    <w:rPr>
                      <w:rFonts w:ascii="Calibri" w:hAnsi="Calibri" w:cs="Times New Roman"/>
                    </w:rPr>
                  </w:pPr>
                </w:p>
              </w:tc>
              <w:tc>
                <w:tcPr>
                  <w:tcW w:w="3960" w:type="dxa"/>
                  <w:tcBorders>
                    <w:top w:val="nil"/>
                    <w:bottom w:val="nil"/>
                    <w:right w:val="nil"/>
                  </w:tcBorders>
                </w:tcPr>
                <w:p w:rsidR="00C618A6" w:rsidRPr="00AC3D73" w:rsidRDefault="00C618A6" w:rsidP="001E1ED1">
                  <w:pPr>
                    <w:rPr>
                      <w:rFonts w:ascii="Calibri" w:hAnsi="Calibri" w:cs="Times New Roman"/>
                    </w:rPr>
                  </w:pPr>
                  <w:r w:rsidRPr="00AC3D73">
                    <w:rPr>
                      <w:rFonts w:ascii="Calibri" w:hAnsi="Calibri" w:cs="Times New Roman"/>
                    </w:rPr>
                    <w:t>Lecture</w:t>
                  </w:r>
                </w:p>
              </w:tc>
              <w:tc>
                <w:tcPr>
                  <w:tcW w:w="270" w:type="dxa"/>
                  <w:tcBorders>
                    <w:top w:val="nil"/>
                    <w:left w:val="nil"/>
                    <w:bottom w:val="nil"/>
                  </w:tcBorders>
                </w:tcPr>
                <w:p w:rsidR="00C618A6" w:rsidRPr="00AC3D73" w:rsidRDefault="00C618A6" w:rsidP="001E1ED1">
                  <w:pPr>
                    <w:rPr>
                      <w:rFonts w:ascii="Calibri" w:hAnsi="Calibri" w:cs="Times New Roman"/>
                    </w:rPr>
                  </w:pPr>
                </w:p>
              </w:tc>
              <w:tc>
                <w:tcPr>
                  <w:tcW w:w="236" w:type="dxa"/>
                </w:tcPr>
                <w:p w:rsidR="00C618A6" w:rsidRPr="00AC3D73" w:rsidRDefault="00C618A6" w:rsidP="001E1ED1">
                  <w:pPr>
                    <w:rPr>
                      <w:rFonts w:ascii="Calibri" w:hAnsi="Calibri" w:cs="Times New Roman"/>
                    </w:rPr>
                  </w:pPr>
                </w:p>
              </w:tc>
              <w:tc>
                <w:tcPr>
                  <w:tcW w:w="3288" w:type="dxa"/>
                  <w:tcBorders>
                    <w:top w:val="nil"/>
                    <w:bottom w:val="nil"/>
                    <w:right w:val="nil"/>
                  </w:tcBorders>
                </w:tcPr>
                <w:p w:rsidR="00C618A6" w:rsidRPr="00AC3D73" w:rsidRDefault="00C618A6" w:rsidP="001E1ED1">
                  <w:pPr>
                    <w:rPr>
                      <w:rFonts w:ascii="Calibri" w:hAnsi="Calibri" w:cs="Times New Roman"/>
                    </w:rPr>
                  </w:pPr>
                  <w:r w:rsidRPr="00AC3D73">
                    <w:rPr>
                      <w:rFonts w:ascii="Calibri" w:hAnsi="Calibri" w:cs="Times New Roman"/>
                    </w:rPr>
                    <w:t>Large group</w:t>
                  </w:r>
                </w:p>
              </w:tc>
            </w:tr>
            <w:tr w:rsidR="00C618A6" w:rsidRPr="00AC3D73" w:rsidTr="001E1ED1">
              <w:tc>
                <w:tcPr>
                  <w:tcW w:w="265" w:type="dxa"/>
                </w:tcPr>
                <w:p w:rsidR="00C618A6" w:rsidRPr="00AC3D73" w:rsidRDefault="00C618A6" w:rsidP="001E1ED1">
                  <w:pPr>
                    <w:rPr>
                      <w:rFonts w:ascii="Calibri" w:hAnsi="Calibri" w:cs="Times New Roman"/>
                    </w:rPr>
                  </w:pPr>
                </w:p>
              </w:tc>
              <w:tc>
                <w:tcPr>
                  <w:tcW w:w="3960" w:type="dxa"/>
                  <w:tcBorders>
                    <w:top w:val="nil"/>
                    <w:bottom w:val="nil"/>
                    <w:right w:val="nil"/>
                  </w:tcBorders>
                </w:tcPr>
                <w:p w:rsidR="00C618A6" w:rsidRPr="00F6596B" w:rsidRDefault="00C618A6" w:rsidP="001E1ED1">
                  <w:pPr>
                    <w:rPr>
                      <w:rFonts w:ascii="Calibri" w:hAnsi="Calibri" w:cs="Times New Roman"/>
                      <w:lang w:val="fr-FR"/>
                    </w:rPr>
                  </w:pPr>
                  <w:r w:rsidRPr="00F6596B">
                    <w:rPr>
                      <w:rFonts w:ascii="Calibri" w:hAnsi="Calibri" w:cs="Times New Roman"/>
                      <w:lang w:val="fr-FR"/>
                    </w:rPr>
                    <w:t>Discussion (</w:t>
                  </w:r>
                  <w:proofErr w:type="spellStart"/>
                  <w:r w:rsidRPr="00F6596B">
                    <w:rPr>
                      <w:rFonts w:ascii="Calibri" w:hAnsi="Calibri" w:cs="Times New Roman"/>
                      <w:lang w:val="fr-FR"/>
                    </w:rPr>
                    <w:t>Socratic</w:t>
                  </w:r>
                  <w:proofErr w:type="spellEnd"/>
                  <w:r w:rsidRPr="00F6596B">
                    <w:rPr>
                      <w:rFonts w:ascii="Calibri" w:hAnsi="Calibri" w:cs="Times New Roman"/>
                      <w:lang w:val="fr-FR"/>
                    </w:rPr>
                    <w:t xml:space="preserve"> dialogue, Q&amp;A)</w:t>
                  </w:r>
                </w:p>
              </w:tc>
              <w:tc>
                <w:tcPr>
                  <w:tcW w:w="270" w:type="dxa"/>
                  <w:tcBorders>
                    <w:top w:val="nil"/>
                    <w:left w:val="nil"/>
                    <w:bottom w:val="nil"/>
                  </w:tcBorders>
                </w:tcPr>
                <w:p w:rsidR="00C618A6" w:rsidRPr="00F6596B" w:rsidRDefault="00C618A6" w:rsidP="001E1ED1">
                  <w:pPr>
                    <w:rPr>
                      <w:rFonts w:ascii="Calibri" w:hAnsi="Calibri" w:cs="Times New Roman"/>
                      <w:lang w:val="fr-FR"/>
                    </w:rPr>
                  </w:pPr>
                </w:p>
              </w:tc>
              <w:tc>
                <w:tcPr>
                  <w:tcW w:w="236" w:type="dxa"/>
                </w:tcPr>
                <w:p w:rsidR="00C618A6" w:rsidRPr="00F6596B" w:rsidRDefault="00C618A6" w:rsidP="001E1ED1">
                  <w:pPr>
                    <w:rPr>
                      <w:rFonts w:ascii="Calibri" w:hAnsi="Calibri" w:cs="Times New Roman"/>
                      <w:lang w:val="fr-FR"/>
                    </w:rPr>
                  </w:pPr>
                </w:p>
              </w:tc>
              <w:tc>
                <w:tcPr>
                  <w:tcW w:w="3288" w:type="dxa"/>
                  <w:tcBorders>
                    <w:top w:val="nil"/>
                    <w:bottom w:val="nil"/>
                    <w:right w:val="nil"/>
                  </w:tcBorders>
                </w:tcPr>
                <w:p w:rsidR="00C618A6" w:rsidRPr="00AC3D73" w:rsidRDefault="00C618A6" w:rsidP="001E1ED1">
                  <w:pPr>
                    <w:rPr>
                      <w:rFonts w:ascii="Calibri" w:hAnsi="Calibri" w:cs="Times New Roman"/>
                    </w:rPr>
                  </w:pPr>
                  <w:r w:rsidRPr="00AC3D73">
                    <w:rPr>
                      <w:rFonts w:ascii="Calibri" w:hAnsi="Calibri" w:cs="Times New Roman"/>
                    </w:rPr>
                    <w:t>Small groups</w:t>
                  </w:r>
                </w:p>
              </w:tc>
            </w:tr>
            <w:tr w:rsidR="00C618A6" w:rsidRPr="00AC3D73" w:rsidTr="001E1ED1">
              <w:tc>
                <w:tcPr>
                  <w:tcW w:w="265" w:type="dxa"/>
                </w:tcPr>
                <w:p w:rsidR="00C618A6" w:rsidRPr="00AC3D73" w:rsidRDefault="00C618A6" w:rsidP="001E1ED1">
                  <w:pPr>
                    <w:rPr>
                      <w:rFonts w:ascii="Calibri" w:hAnsi="Calibri" w:cs="Times New Roman"/>
                    </w:rPr>
                  </w:pPr>
                </w:p>
              </w:tc>
              <w:tc>
                <w:tcPr>
                  <w:tcW w:w="3960" w:type="dxa"/>
                  <w:tcBorders>
                    <w:top w:val="nil"/>
                    <w:bottom w:val="nil"/>
                    <w:right w:val="nil"/>
                  </w:tcBorders>
                </w:tcPr>
                <w:p w:rsidR="00C618A6" w:rsidRPr="00AC3D73" w:rsidRDefault="00C618A6" w:rsidP="001E1ED1">
                  <w:pPr>
                    <w:rPr>
                      <w:rFonts w:ascii="Calibri" w:hAnsi="Calibri" w:cs="Times New Roman"/>
                    </w:rPr>
                  </w:pPr>
                  <w:r w:rsidRPr="00AC3D73">
                    <w:rPr>
                      <w:rFonts w:ascii="Calibri" w:hAnsi="Calibri" w:cs="Times New Roman"/>
                    </w:rPr>
                    <w:t>Inquiry-based assignment / project</w:t>
                  </w:r>
                </w:p>
              </w:tc>
              <w:tc>
                <w:tcPr>
                  <w:tcW w:w="270" w:type="dxa"/>
                  <w:tcBorders>
                    <w:top w:val="nil"/>
                    <w:left w:val="nil"/>
                    <w:bottom w:val="nil"/>
                  </w:tcBorders>
                </w:tcPr>
                <w:p w:rsidR="00C618A6" w:rsidRPr="00AC3D73" w:rsidRDefault="00C618A6" w:rsidP="001E1ED1">
                  <w:pPr>
                    <w:rPr>
                      <w:rFonts w:ascii="Calibri" w:hAnsi="Calibri" w:cs="Times New Roman"/>
                    </w:rPr>
                  </w:pPr>
                </w:p>
              </w:tc>
              <w:tc>
                <w:tcPr>
                  <w:tcW w:w="236" w:type="dxa"/>
                </w:tcPr>
                <w:p w:rsidR="00C618A6" w:rsidRPr="00AC3D73" w:rsidRDefault="00C618A6" w:rsidP="001E1ED1">
                  <w:pPr>
                    <w:rPr>
                      <w:rFonts w:ascii="Calibri" w:hAnsi="Calibri" w:cs="Times New Roman"/>
                    </w:rPr>
                  </w:pPr>
                </w:p>
              </w:tc>
              <w:tc>
                <w:tcPr>
                  <w:tcW w:w="3288" w:type="dxa"/>
                  <w:tcBorders>
                    <w:top w:val="nil"/>
                    <w:bottom w:val="nil"/>
                    <w:right w:val="nil"/>
                  </w:tcBorders>
                </w:tcPr>
                <w:p w:rsidR="00C618A6" w:rsidRPr="00AC3D73" w:rsidRDefault="00C618A6" w:rsidP="001E1ED1">
                  <w:pPr>
                    <w:rPr>
                      <w:rFonts w:ascii="Calibri" w:hAnsi="Calibri" w:cs="Times New Roman"/>
                    </w:rPr>
                  </w:pPr>
                  <w:r w:rsidRPr="00AC3D73">
                    <w:rPr>
                      <w:rFonts w:ascii="Calibri" w:hAnsi="Calibri" w:cs="Times New Roman"/>
                    </w:rPr>
                    <w:t>Pairs</w:t>
                  </w:r>
                </w:p>
              </w:tc>
            </w:tr>
            <w:tr w:rsidR="00C618A6" w:rsidRPr="00AC3D73" w:rsidTr="001E1ED1">
              <w:tc>
                <w:tcPr>
                  <w:tcW w:w="265" w:type="dxa"/>
                </w:tcPr>
                <w:p w:rsidR="00C618A6" w:rsidRPr="00AC3D73" w:rsidRDefault="00C618A6" w:rsidP="001E1ED1">
                  <w:pPr>
                    <w:rPr>
                      <w:rFonts w:ascii="Calibri" w:hAnsi="Calibri" w:cs="Times New Roman"/>
                    </w:rPr>
                  </w:pPr>
                </w:p>
              </w:tc>
              <w:tc>
                <w:tcPr>
                  <w:tcW w:w="3960" w:type="dxa"/>
                  <w:tcBorders>
                    <w:top w:val="nil"/>
                    <w:bottom w:val="nil"/>
                    <w:right w:val="nil"/>
                  </w:tcBorders>
                </w:tcPr>
                <w:p w:rsidR="00C618A6" w:rsidRPr="00AC3D73" w:rsidRDefault="00C618A6" w:rsidP="001E1ED1">
                  <w:pPr>
                    <w:rPr>
                      <w:rFonts w:ascii="Calibri" w:hAnsi="Calibri" w:cs="Times New Roman"/>
                    </w:rPr>
                  </w:pPr>
                  <w:r w:rsidRPr="00AC3D73">
                    <w:rPr>
                      <w:rFonts w:ascii="Calibri" w:hAnsi="Calibri" w:cs="Times New Roman"/>
                    </w:rPr>
                    <w:t>Student presentations</w:t>
                  </w:r>
                </w:p>
              </w:tc>
              <w:tc>
                <w:tcPr>
                  <w:tcW w:w="270" w:type="dxa"/>
                  <w:tcBorders>
                    <w:top w:val="nil"/>
                    <w:left w:val="nil"/>
                    <w:bottom w:val="nil"/>
                  </w:tcBorders>
                </w:tcPr>
                <w:p w:rsidR="00C618A6" w:rsidRPr="00AC3D73" w:rsidRDefault="00C618A6" w:rsidP="001E1ED1">
                  <w:pPr>
                    <w:rPr>
                      <w:rFonts w:ascii="Calibri" w:hAnsi="Calibri" w:cs="Times New Roman"/>
                    </w:rPr>
                  </w:pPr>
                </w:p>
              </w:tc>
              <w:tc>
                <w:tcPr>
                  <w:tcW w:w="236" w:type="dxa"/>
                </w:tcPr>
                <w:p w:rsidR="00C618A6" w:rsidRPr="00AC3D73" w:rsidRDefault="00C618A6" w:rsidP="001E1ED1">
                  <w:pPr>
                    <w:rPr>
                      <w:rFonts w:ascii="Calibri" w:hAnsi="Calibri" w:cs="Times New Roman"/>
                    </w:rPr>
                  </w:pPr>
                </w:p>
              </w:tc>
              <w:tc>
                <w:tcPr>
                  <w:tcW w:w="3288" w:type="dxa"/>
                  <w:tcBorders>
                    <w:top w:val="nil"/>
                    <w:bottom w:val="nil"/>
                    <w:right w:val="nil"/>
                  </w:tcBorders>
                </w:tcPr>
                <w:p w:rsidR="00C618A6" w:rsidRPr="00AC3D73" w:rsidRDefault="00C618A6" w:rsidP="001E1ED1">
                  <w:pPr>
                    <w:rPr>
                      <w:rFonts w:ascii="Calibri" w:hAnsi="Calibri" w:cs="Times New Roman"/>
                    </w:rPr>
                  </w:pPr>
                  <w:r w:rsidRPr="00AC3D73">
                    <w:rPr>
                      <w:rFonts w:ascii="Calibri" w:hAnsi="Calibri" w:cs="Times New Roman"/>
                    </w:rPr>
                    <w:t>Individuals</w:t>
                  </w:r>
                </w:p>
              </w:tc>
            </w:tr>
            <w:tr w:rsidR="00C618A6" w:rsidRPr="00AC3D73" w:rsidTr="001E1ED1">
              <w:tc>
                <w:tcPr>
                  <w:tcW w:w="265" w:type="dxa"/>
                </w:tcPr>
                <w:p w:rsidR="00C618A6" w:rsidRPr="00AC3D73" w:rsidRDefault="00C618A6" w:rsidP="001E1ED1">
                  <w:pPr>
                    <w:rPr>
                      <w:rFonts w:ascii="Calibri" w:hAnsi="Calibri" w:cs="Times New Roman"/>
                    </w:rPr>
                  </w:pPr>
                </w:p>
              </w:tc>
              <w:tc>
                <w:tcPr>
                  <w:tcW w:w="3960" w:type="dxa"/>
                  <w:tcBorders>
                    <w:top w:val="nil"/>
                    <w:bottom w:val="nil"/>
                    <w:right w:val="nil"/>
                  </w:tcBorders>
                </w:tcPr>
                <w:p w:rsidR="00C618A6" w:rsidRPr="00AC3D73" w:rsidRDefault="00C618A6" w:rsidP="001E1ED1">
                  <w:pPr>
                    <w:rPr>
                      <w:rFonts w:ascii="Calibri" w:hAnsi="Calibri" w:cs="Times New Roman"/>
                    </w:rPr>
                  </w:pPr>
                  <w:r w:rsidRPr="00AC3D73">
                    <w:rPr>
                      <w:rFonts w:ascii="Calibri" w:hAnsi="Calibri" w:cs="Times New Roman"/>
                    </w:rPr>
                    <w:t>Other: ____________________________</w:t>
                  </w:r>
                </w:p>
              </w:tc>
              <w:tc>
                <w:tcPr>
                  <w:tcW w:w="270" w:type="dxa"/>
                  <w:tcBorders>
                    <w:top w:val="nil"/>
                    <w:left w:val="nil"/>
                    <w:bottom w:val="nil"/>
                  </w:tcBorders>
                </w:tcPr>
                <w:p w:rsidR="00C618A6" w:rsidRPr="00AC3D73" w:rsidRDefault="00C618A6" w:rsidP="001E1ED1">
                  <w:pPr>
                    <w:rPr>
                      <w:rFonts w:ascii="Calibri" w:hAnsi="Calibri" w:cs="Times New Roman"/>
                    </w:rPr>
                  </w:pPr>
                </w:p>
              </w:tc>
              <w:tc>
                <w:tcPr>
                  <w:tcW w:w="236" w:type="dxa"/>
                </w:tcPr>
                <w:p w:rsidR="00C618A6" w:rsidRPr="00AC3D73" w:rsidRDefault="00C618A6" w:rsidP="001E1ED1">
                  <w:pPr>
                    <w:rPr>
                      <w:rFonts w:ascii="Calibri" w:hAnsi="Calibri" w:cs="Times New Roman"/>
                    </w:rPr>
                  </w:pPr>
                </w:p>
              </w:tc>
              <w:tc>
                <w:tcPr>
                  <w:tcW w:w="3288" w:type="dxa"/>
                  <w:tcBorders>
                    <w:top w:val="nil"/>
                    <w:bottom w:val="nil"/>
                    <w:right w:val="nil"/>
                  </w:tcBorders>
                </w:tcPr>
                <w:p w:rsidR="00C618A6" w:rsidRPr="00AC3D73" w:rsidRDefault="00C618A6" w:rsidP="001E1ED1">
                  <w:pPr>
                    <w:rPr>
                      <w:rFonts w:ascii="Calibri" w:hAnsi="Calibri" w:cs="Times New Roman"/>
                    </w:rPr>
                  </w:pPr>
                  <w:r w:rsidRPr="00AC3D73">
                    <w:rPr>
                      <w:rFonts w:ascii="Calibri" w:hAnsi="Calibri" w:cs="Times New Roman"/>
                    </w:rPr>
                    <w:t>Flexible</w:t>
                  </w:r>
                </w:p>
              </w:tc>
            </w:tr>
          </w:tbl>
          <w:p w:rsidR="00C618A6" w:rsidRPr="00AC3D73" w:rsidRDefault="00C618A6" w:rsidP="001E1ED1">
            <w:pPr>
              <w:rPr>
                <w:rFonts w:ascii="Calibri" w:hAnsi="Calibri" w:cs="Times New Roman"/>
                <w:b/>
              </w:rPr>
            </w:pPr>
          </w:p>
        </w:tc>
        <w:tc>
          <w:tcPr>
            <w:tcW w:w="1946" w:type="pct"/>
          </w:tcPr>
          <w:p w:rsidR="00C618A6" w:rsidRPr="00AC3D73" w:rsidRDefault="00C618A6" w:rsidP="001E1ED1">
            <w:pPr>
              <w:rPr>
                <w:rFonts w:ascii="Calibri" w:hAnsi="Calibri" w:cs="Times New Roman"/>
              </w:rPr>
            </w:pPr>
          </w:p>
          <w:p w:rsidR="00C618A6" w:rsidRPr="00AC3D73" w:rsidRDefault="00C618A6" w:rsidP="001E1ED1">
            <w:pPr>
              <w:rPr>
                <w:rFonts w:ascii="Calibri" w:hAnsi="Calibri" w:cs="Times New Roman"/>
              </w:rPr>
            </w:pPr>
          </w:p>
          <w:p w:rsidR="00C618A6" w:rsidRPr="00AC3D73" w:rsidRDefault="00C618A6" w:rsidP="001E1ED1">
            <w:pPr>
              <w:rPr>
                <w:rFonts w:ascii="Calibri" w:hAnsi="Calibri" w:cs="Times New Roman"/>
              </w:rPr>
            </w:pPr>
          </w:p>
          <w:p w:rsidR="00C618A6" w:rsidRPr="00AC3D73" w:rsidRDefault="00C618A6" w:rsidP="001E1ED1">
            <w:pPr>
              <w:tabs>
                <w:tab w:val="left" w:pos="2453"/>
              </w:tabs>
              <w:rPr>
                <w:rFonts w:ascii="Calibri" w:hAnsi="Calibri" w:cs="Times New Roman"/>
              </w:rPr>
            </w:pPr>
          </w:p>
          <w:p w:rsidR="00C618A6" w:rsidRPr="00AC3D73" w:rsidRDefault="00C618A6" w:rsidP="001E1ED1">
            <w:pPr>
              <w:tabs>
                <w:tab w:val="left" w:pos="2453"/>
              </w:tabs>
              <w:rPr>
                <w:rFonts w:ascii="Calibri" w:hAnsi="Calibri" w:cs="Times New Roman"/>
              </w:rPr>
            </w:pPr>
          </w:p>
          <w:p w:rsidR="00C618A6" w:rsidRPr="00AC3D73" w:rsidRDefault="00C618A6" w:rsidP="001E1ED1">
            <w:pPr>
              <w:tabs>
                <w:tab w:val="left" w:pos="2453"/>
              </w:tabs>
              <w:rPr>
                <w:rFonts w:ascii="Calibri" w:hAnsi="Calibri" w:cs="Times New Roman"/>
              </w:rPr>
            </w:pPr>
          </w:p>
          <w:p w:rsidR="00C618A6" w:rsidRPr="00AC3D73" w:rsidRDefault="00C618A6" w:rsidP="001E1ED1">
            <w:pPr>
              <w:tabs>
                <w:tab w:val="left" w:pos="2453"/>
              </w:tabs>
              <w:rPr>
                <w:rFonts w:ascii="Calibri" w:hAnsi="Calibri" w:cs="Times New Roman"/>
              </w:rPr>
            </w:pPr>
          </w:p>
          <w:p w:rsidR="00C618A6" w:rsidRPr="00AC3D73" w:rsidRDefault="00C618A6" w:rsidP="001E1ED1">
            <w:pPr>
              <w:tabs>
                <w:tab w:val="left" w:pos="2453"/>
              </w:tabs>
              <w:rPr>
                <w:rFonts w:ascii="Calibri" w:hAnsi="Calibri" w:cs="Times New Roman"/>
              </w:rPr>
            </w:pPr>
            <w:r w:rsidRPr="00AC3D73">
              <w:rPr>
                <w:rFonts w:ascii="Calibri" w:hAnsi="Calibri" w:cs="Times New Roman"/>
              </w:rPr>
              <w:tab/>
            </w:r>
          </w:p>
        </w:tc>
      </w:tr>
    </w:tbl>
    <w:p w:rsidR="00C618A6" w:rsidRDefault="00C618A6" w:rsidP="00C618A6">
      <w:r>
        <w:br w:type="page"/>
      </w:r>
    </w:p>
    <w:tbl>
      <w:tblPr>
        <w:tblStyle w:val="TableGrid3"/>
        <w:tblW w:w="5000" w:type="pct"/>
        <w:tblLayout w:type="fixed"/>
        <w:tblLook w:val="04A0"/>
      </w:tblPr>
      <w:tblGrid>
        <w:gridCol w:w="8048"/>
        <w:gridCol w:w="5128"/>
      </w:tblGrid>
      <w:tr w:rsidR="00C618A6" w:rsidRPr="00AC3D73" w:rsidTr="001E1ED1">
        <w:trPr>
          <w:trHeight w:val="323"/>
        </w:trPr>
        <w:tc>
          <w:tcPr>
            <w:tcW w:w="3054" w:type="pct"/>
            <w:shd w:val="clear" w:color="auto" w:fill="F2F2F2" w:themeFill="background1" w:themeFillShade="F2"/>
          </w:tcPr>
          <w:p w:rsidR="00C618A6" w:rsidRPr="00AC3D73" w:rsidRDefault="00C618A6" w:rsidP="001E1ED1">
            <w:pPr>
              <w:tabs>
                <w:tab w:val="left" w:pos="5991"/>
              </w:tabs>
              <w:rPr>
                <w:rFonts w:ascii="Calibri" w:hAnsi="Calibri" w:cs="Times New Roman"/>
                <w:b/>
              </w:rPr>
            </w:pPr>
            <w:r w:rsidRPr="00AC3D73">
              <w:rPr>
                <w:rFonts w:ascii="Calibri" w:hAnsi="Calibri" w:cs="Times New Roman"/>
                <w:b/>
              </w:rPr>
              <w:lastRenderedPageBreak/>
              <w:t>Materials/resources used in the lesson (check all that apply):</w:t>
            </w:r>
            <w:r>
              <w:rPr>
                <w:rFonts w:ascii="Calibri" w:hAnsi="Calibri" w:cs="Times New Roman"/>
                <w:b/>
              </w:rPr>
              <w:t xml:space="preserve"> </w:t>
            </w:r>
          </w:p>
        </w:tc>
        <w:tc>
          <w:tcPr>
            <w:tcW w:w="1946" w:type="pct"/>
            <w:shd w:val="clear" w:color="auto" w:fill="F2F2F2" w:themeFill="background1" w:themeFillShade="F2"/>
          </w:tcPr>
          <w:p w:rsidR="00C618A6" w:rsidRPr="00AC3D73" w:rsidRDefault="00C618A6" w:rsidP="001E1ED1">
            <w:pPr>
              <w:tabs>
                <w:tab w:val="left" w:pos="5991"/>
              </w:tabs>
              <w:rPr>
                <w:rFonts w:ascii="Calibri" w:hAnsi="Calibri" w:cs="Times New Roman"/>
                <w:b/>
              </w:rPr>
            </w:pPr>
            <w:r w:rsidRPr="00AC3D73">
              <w:rPr>
                <w:rFonts w:ascii="Calibri" w:hAnsi="Calibri" w:cs="Times New Roman"/>
                <w:b/>
              </w:rPr>
              <w:t xml:space="preserve">Notes </w:t>
            </w:r>
          </w:p>
        </w:tc>
      </w:tr>
      <w:tr w:rsidR="00C618A6" w:rsidRPr="00AC3D73" w:rsidTr="001E1ED1">
        <w:trPr>
          <w:trHeight w:val="489"/>
        </w:trPr>
        <w:tc>
          <w:tcPr>
            <w:tcW w:w="3054" w:type="pct"/>
          </w:tcPr>
          <w:tbl>
            <w:tblPr>
              <w:tblStyle w:val="TableGrid3"/>
              <w:tblW w:w="8455" w:type="dxa"/>
              <w:tblInd w:w="540" w:type="dxa"/>
              <w:tblLayout w:type="fixed"/>
              <w:tblLook w:val="04A0"/>
            </w:tblPr>
            <w:tblGrid>
              <w:gridCol w:w="247"/>
              <w:gridCol w:w="2806"/>
              <w:gridCol w:w="547"/>
              <w:gridCol w:w="236"/>
              <w:gridCol w:w="4619"/>
            </w:tblGrid>
            <w:tr w:rsidR="00C618A6" w:rsidRPr="00AC3D73" w:rsidTr="001E1ED1">
              <w:trPr>
                <w:trHeight w:val="143"/>
              </w:trPr>
              <w:tc>
                <w:tcPr>
                  <w:tcW w:w="247" w:type="dxa"/>
                </w:tcPr>
                <w:p w:rsidR="00C618A6" w:rsidRPr="00AC3D73" w:rsidRDefault="00C618A6" w:rsidP="001E1ED1">
                  <w:pPr>
                    <w:rPr>
                      <w:rFonts w:ascii="Calibri" w:hAnsi="Calibri" w:cs="Times New Roman"/>
                    </w:rPr>
                  </w:pPr>
                </w:p>
              </w:tc>
              <w:tc>
                <w:tcPr>
                  <w:tcW w:w="2808" w:type="dxa"/>
                  <w:tcBorders>
                    <w:top w:val="nil"/>
                    <w:bottom w:val="nil"/>
                    <w:right w:val="nil"/>
                  </w:tcBorders>
                </w:tcPr>
                <w:p w:rsidR="00C618A6" w:rsidRPr="00AC3D73" w:rsidRDefault="00C618A6" w:rsidP="001E1ED1">
                  <w:pPr>
                    <w:rPr>
                      <w:rFonts w:ascii="Calibri" w:hAnsi="Calibri" w:cs="Times New Roman"/>
                    </w:rPr>
                  </w:pPr>
                  <w:r w:rsidRPr="00AC3D73">
                    <w:rPr>
                      <w:rFonts w:ascii="Calibri" w:hAnsi="Calibri" w:cs="Times New Roman"/>
                    </w:rPr>
                    <w:t>Slides (PowerPoint, Prezi)</w:t>
                  </w:r>
                </w:p>
              </w:tc>
              <w:tc>
                <w:tcPr>
                  <w:tcW w:w="547" w:type="dxa"/>
                  <w:tcBorders>
                    <w:top w:val="nil"/>
                    <w:left w:val="nil"/>
                    <w:bottom w:val="nil"/>
                  </w:tcBorders>
                </w:tcPr>
                <w:p w:rsidR="00C618A6" w:rsidRPr="00AC3D73" w:rsidRDefault="00C618A6" w:rsidP="001E1ED1">
                  <w:pPr>
                    <w:rPr>
                      <w:rFonts w:ascii="Calibri" w:hAnsi="Calibri" w:cs="Times New Roman"/>
                    </w:rPr>
                  </w:pPr>
                </w:p>
              </w:tc>
              <w:tc>
                <w:tcPr>
                  <w:tcW w:w="230" w:type="dxa"/>
                </w:tcPr>
                <w:p w:rsidR="00C618A6" w:rsidRPr="00AC3D73" w:rsidRDefault="00C618A6" w:rsidP="001E1ED1">
                  <w:pPr>
                    <w:rPr>
                      <w:rFonts w:ascii="Calibri" w:hAnsi="Calibri" w:cs="Times New Roman"/>
                    </w:rPr>
                  </w:pPr>
                </w:p>
              </w:tc>
              <w:tc>
                <w:tcPr>
                  <w:tcW w:w="4623" w:type="dxa"/>
                  <w:tcBorders>
                    <w:top w:val="nil"/>
                    <w:bottom w:val="nil"/>
                    <w:right w:val="nil"/>
                  </w:tcBorders>
                </w:tcPr>
                <w:p w:rsidR="00C618A6" w:rsidRPr="00AC3D73" w:rsidRDefault="00C618A6" w:rsidP="001E1ED1">
                  <w:pPr>
                    <w:rPr>
                      <w:rFonts w:ascii="Calibri" w:hAnsi="Calibri" w:cs="Times New Roman"/>
                    </w:rPr>
                  </w:pPr>
                  <w:r w:rsidRPr="00AC3D73">
                    <w:rPr>
                      <w:rFonts w:ascii="Calibri" w:hAnsi="Calibri" w:cs="Times New Roman"/>
                    </w:rPr>
                    <w:t>State-provided Model Curriculum Unit/Lesson</w:t>
                  </w:r>
                </w:p>
              </w:tc>
            </w:tr>
            <w:tr w:rsidR="00C618A6" w:rsidRPr="00AC3D73" w:rsidTr="001E1ED1">
              <w:tc>
                <w:tcPr>
                  <w:tcW w:w="247" w:type="dxa"/>
                </w:tcPr>
                <w:p w:rsidR="00C618A6" w:rsidRPr="00AC3D73" w:rsidRDefault="00C618A6" w:rsidP="001E1ED1">
                  <w:pPr>
                    <w:rPr>
                      <w:rFonts w:ascii="Calibri" w:hAnsi="Calibri" w:cs="Times New Roman"/>
                    </w:rPr>
                  </w:pPr>
                </w:p>
              </w:tc>
              <w:tc>
                <w:tcPr>
                  <w:tcW w:w="2808" w:type="dxa"/>
                  <w:tcBorders>
                    <w:top w:val="nil"/>
                    <w:bottom w:val="nil"/>
                    <w:right w:val="nil"/>
                  </w:tcBorders>
                </w:tcPr>
                <w:p w:rsidR="00C618A6" w:rsidRPr="00AC3D73" w:rsidRDefault="00C618A6" w:rsidP="001E1ED1">
                  <w:pPr>
                    <w:rPr>
                      <w:rFonts w:ascii="Calibri" w:hAnsi="Calibri" w:cs="Times New Roman"/>
                    </w:rPr>
                  </w:pPr>
                  <w:r w:rsidRPr="00AC3D73">
                    <w:rPr>
                      <w:rFonts w:ascii="Calibri" w:hAnsi="Calibri" w:cs="Times New Roman"/>
                    </w:rPr>
                    <w:t>Narrative or fictional texts</w:t>
                  </w:r>
                </w:p>
              </w:tc>
              <w:tc>
                <w:tcPr>
                  <w:tcW w:w="547" w:type="dxa"/>
                  <w:tcBorders>
                    <w:top w:val="nil"/>
                    <w:left w:val="nil"/>
                    <w:bottom w:val="nil"/>
                  </w:tcBorders>
                </w:tcPr>
                <w:p w:rsidR="00C618A6" w:rsidRPr="00AC3D73" w:rsidRDefault="00C618A6" w:rsidP="001E1ED1">
                  <w:pPr>
                    <w:rPr>
                      <w:rFonts w:ascii="Calibri" w:hAnsi="Calibri" w:cs="Times New Roman"/>
                    </w:rPr>
                  </w:pPr>
                </w:p>
              </w:tc>
              <w:tc>
                <w:tcPr>
                  <w:tcW w:w="230" w:type="dxa"/>
                </w:tcPr>
                <w:p w:rsidR="00C618A6" w:rsidRPr="00AC3D73" w:rsidRDefault="00C618A6" w:rsidP="001E1ED1">
                  <w:pPr>
                    <w:rPr>
                      <w:rFonts w:ascii="Calibri" w:hAnsi="Calibri" w:cs="Times New Roman"/>
                    </w:rPr>
                  </w:pPr>
                </w:p>
              </w:tc>
              <w:tc>
                <w:tcPr>
                  <w:tcW w:w="4623" w:type="dxa"/>
                  <w:tcBorders>
                    <w:top w:val="nil"/>
                    <w:bottom w:val="nil"/>
                    <w:right w:val="nil"/>
                  </w:tcBorders>
                </w:tcPr>
                <w:p w:rsidR="00C618A6" w:rsidRPr="00AC3D73" w:rsidRDefault="00C618A6" w:rsidP="001E1ED1">
                  <w:pPr>
                    <w:rPr>
                      <w:rFonts w:ascii="Calibri" w:hAnsi="Calibri" w:cs="Times New Roman"/>
                    </w:rPr>
                  </w:pPr>
                  <w:r w:rsidRPr="00AC3D73">
                    <w:rPr>
                      <w:rFonts w:ascii="Calibri" w:hAnsi="Calibri" w:cs="Times New Roman"/>
                    </w:rPr>
                    <w:t>Technology: __________________________</w:t>
                  </w:r>
                </w:p>
              </w:tc>
            </w:tr>
            <w:tr w:rsidR="00C618A6" w:rsidRPr="00AC3D73" w:rsidTr="001E1ED1">
              <w:tc>
                <w:tcPr>
                  <w:tcW w:w="247" w:type="dxa"/>
                </w:tcPr>
                <w:p w:rsidR="00C618A6" w:rsidRPr="00AC3D73" w:rsidRDefault="00C618A6" w:rsidP="001E1ED1">
                  <w:pPr>
                    <w:rPr>
                      <w:rFonts w:ascii="Calibri" w:hAnsi="Calibri" w:cs="Times New Roman"/>
                    </w:rPr>
                  </w:pPr>
                </w:p>
              </w:tc>
              <w:tc>
                <w:tcPr>
                  <w:tcW w:w="2808" w:type="dxa"/>
                  <w:tcBorders>
                    <w:top w:val="nil"/>
                    <w:bottom w:val="nil"/>
                    <w:right w:val="nil"/>
                  </w:tcBorders>
                </w:tcPr>
                <w:p w:rsidR="00C618A6" w:rsidRPr="00AC3D73" w:rsidRDefault="00C618A6" w:rsidP="001E1ED1">
                  <w:pPr>
                    <w:rPr>
                      <w:rFonts w:ascii="Calibri" w:hAnsi="Calibri" w:cs="Times New Roman"/>
                    </w:rPr>
                  </w:pPr>
                  <w:r w:rsidRPr="00AC3D73">
                    <w:rPr>
                      <w:rFonts w:ascii="Calibri" w:hAnsi="Calibri" w:cs="Times New Roman"/>
                    </w:rPr>
                    <w:t>Non-fiction/technical texts</w:t>
                  </w:r>
                </w:p>
              </w:tc>
              <w:tc>
                <w:tcPr>
                  <w:tcW w:w="547" w:type="dxa"/>
                  <w:tcBorders>
                    <w:top w:val="nil"/>
                    <w:left w:val="nil"/>
                    <w:bottom w:val="nil"/>
                  </w:tcBorders>
                </w:tcPr>
                <w:p w:rsidR="00C618A6" w:rsidRPr="00AC3D73" w:rsidRDefault="00C618A6" w:rsidP="001E1ED1">
                  <w:pPr>
                    <w:rPr>
                      <w:rFonts w:ascii="Calibri" w:hAnsi="Calibri" w:cs="Times New Roman"/>
                    </w:rPr>
                  </w:pPr>
                </w:p>
              </w:tc>
              <w:tc>
                <w:tcPr>
                  <w:tcW w:w="230" w:type="dxa"/>
                </w:tcPr>
                <w:p w:rsidR="00C618A6" w:rsidRPr="00AC3D73" w:rsidRDefault="00C618A6" w:rsidP="001E1ED1">
                  <w:pPr>
                    <w:rPr>
                      <w:rFonts w:ascii="Calibri" w:hAnsi="Calibri" w:cs="Times New Roman"/>
                    </w:rPr>
                  </w:pPr>
                </w:p>
              </w:tc>
              <w:tc>
                <w:tcPr>
                  <w:tcW w:w="4623" w:type="dxa"/>
                  <w:tcBorders>
                    <w:top w:val="nil"/>
                    <w:bottom w:val="nil"/>
                    <w:right w:val="nil"/>
                  </w:tcBorders>
                </w:tcPr>
                <w:p w:rsidR="00C618A6" w:rsidRPr="00AC3D73" w:rsidRDefault="00C618A6" w:rsidP="001E1ED1">
                  <w:pPr>
                    <w:rPr>
                      <w:rFonts w:ascii="Calibri" w:hAnsi="Calibri" w:cs="Times New Roman"/>
                    </w:rPr>
                  </w:pPr>
                  <w:r w:rsidRPr="00AC3D73">
                    <w:rPr>
                      <w:rFonts w:ascii="Calibri" w:hAnsi="Calibri" w:cs="Times New Roman"/>
                    </w:rPr>
                    <w:t>Graphic organizers</w:t>
                  </w:r>
                </w:p>
              </w:tc>
            </w:tr>
            <w:tr w:rsidR="00C618A6" w:rsidRPr="00AC3D73" w:rsidTr="001E1ED1">
              <w:tc>
                <w:tcPr>
                  <w:tcW w:w="247" w:type="dxa"/>
                </w:tcPr>
                <w:p w:rsidR="00C618A6" w:rsidRPr="00AC3D73" w:rsidRDefault="00C618A6" w:rsidP="001E1ED1">
                  <w:pPr>
                    <w:rPr>
                      <w:rFonts w:ascii="Calibri" w:hAnsi="Calibri" w:cs="Times New Roman"/>
                    </w:rPr>
                  </w:pPr>
                </w:p>
              </w:tc>
              <w:tc>
                <w:tcPr>
                  <w:tcW w:w="2808" w:type="dxa"/>
                  <w:tcBorders>
                    <w:top w:val="nil"/>
                    <w:bottom w:val="nil"/>
                    <w:right w:val="nil"/>
                  </w:tcBorders>
                </w:tcPr>
                <w:p w:rsidR="00C618A6" w:rsidRPr="00AC3D73" w:rsidRDefault="00C618A6" w:rsidP="001E1ED1">
                  <w:pPr>
                    <w:rPr>
                      <w:rFonts w:ascii="Calibri" w:hAnsi="Calibri" w:cs="Times New Roman"/>
                    </w:rPr>
                  </w:pPr>
                  <w:r w:rsidRPr="00AC3D73">
                    <w:rPr>
                      <w:rFonts w:ascii="Calibri" w:hAnsi="Calibri" w:cs="Times New Roman"/>
                    </w:rPr>
                    <w:t>Anchor charts</w:t>
                  </w:r>
                </w:p>
              </w:tc>
              <w:tc>
                <w:tcPr>
                  <w:tcW w:w="547" w:type="dxa"/>
                  <w:tcBorders>
                    <w:top w:val="nil"/>
                    <w:left w:val="nil"/>
                    <w:bottom w:val="nil"/>
                  </w:tcBorders>
                </w:tcPr>
                <w:p w:rsidR="00C618A6" w:rsidRPr="00AC3D73" w:rsidRDefault="00C618A6" w:rsidP="001E1ED1">
                  <w:pPr>
                    <w:rPr>
                      <w:rFonts w:ascii="Calibri" w:hAnsi="Calibri" w:cs="Times New Roman"/>
                    </w:rPr>
                  </w:pPr>
                </w:p>
              </w:tc>
              <w:tc>
                <w:tcPr>
                  <w:tcW w:w="230" w:type="dxa"/>
                </w:tcPr>
                <w:p w:rsidR="00C618A6" w:rsidRPr="00AC3D73" w:rsidRDefault="00C618A6" w:rsidP="001E1ED1">
                  <w:pPr>
                    <w:rPr>
                      <w:rFonts w:ascii="Calibri" w:hAnsi="Calibri" w:cs="Times New Roman"/>
                    </w:rPr>
                  </w:pPr>
                </w:p>
              </w:tc>
              <w:tc>
                <w:tcPr>
                  <w:tcW w:w="4623" w:type="dxa"/>
                  <w:tcBorders>
                    <w:top w:val="nil"/>
                    <w:bottom w:val="nil"/>
                    <w:right w:val="nil"/>
                  </w:tcBorders>
                </w:tcPr>
                <w:p w:rsidR="00C618A6" w:rsidRPr="00AC3D73" w:rsidRDefault="00C618A6" w:rsidP="001E1ED1">
                  <w:pPr>
                    <w:rPr>
                      <w:rFonts w:ascii="Calibri" w:hAnsi="Calibri" w:cs="Times New Roman"/>
                    </w:rPr>
                  </w:pPr>
                  <w:r w:rsidRPr="00AC3D73">
                    <w:rPr>
                      <w:rFonts w:ascii="Calibri" w:hAnsi="Calibri" w:cs="Times New Roman"/>
                    </w:rPr>
                    <w:t>Manipulatives</w:t>
                  </w:r>
                </w:p>
              </w:tc>
            </w:tr>
            <w:tr w:rsidR="00C618A6" w:rsidRPr="00AC3D73" w:rsidTr="001E1ED1">
              <w:tc>
                <w:tcPr>
                  <w:tcW w:w="247" w:type="dxa"/>
                </w:tcPr>
                <w:p w:rsidR="00C618A6" w:rsidRPr="00AC3D73" w:rsidRDefault="00C618A6" w:rsidP="001E1ED1">
                  <w:pPr>
                    <w:rPr>
                      <w:rFonts w:ascii="Calibri" w:hAnsi="Calibri" w:cs="Times New Roman"/>
                    </w:rPr>
                  </w:pPr>
                </w:p>
              </w:tc>
              <w:tc>
                <w:tcPr>
                  <w:tcW w:w="2808" w:type="dxa"/>
                  <w:tcBorders>
                    <w:top w:val="nil"/>
                    <w:bottom w:val="nil"/>
                    <w:right w:val="nil"/>
                  </w:tcBorders>
                </w:tcPr>
                <w:p w:rsidR="00C618A6" w:rsidRPr="00AC3D73" w:rsidRDefault="00C618A6" w:rsidP="001E1ED1">
                  <w:pPr>
                    <w:rPr>
                      <w:rFonts w:ascii="Calibri" w:hAnsi="Calibri" w:cs="Times New Roman"/>
                    </w:rPr>
                  </w:pPr>
                  <w:r w:rsidRPr="00AC3D73">
                    <w:rPr>
                      <w:rFonts w:ascii="Calibri" w:hAnsi="Calibri" w:cs="Times New Roman"/>
                    </w:rPr>
                    <w:t>Text book</w:t>
                  </w:r>
                </w:p>
              </w:tc>
              <w:tc>
                <w:tcPr>
                  <w:tcW w:w="547" w:type="dxa"/>
                  <w:tcBorders>
                    <w:top w:val="nil"/>
                    <w:left w:val="nil"/>
                    <w:bottom w:val="nil"/>
                  </w:tcBorders>
                </w:tcPr>
                <w:p w:rsidR="00C618A6" w:rsidRPr="00AC3D73" w:rsidRDefault="00C618A6" w:rsidP="001E1ED1">
                  <w:pPr>
                    <w:rPr>
                      <w:rFonts w:ascii="Calibri" w:hAnsi="Calibri" w:cs="Times New Roman"/>
                    </w:rPr>
                  </w:pPr>
                </w:p>
              </w:tc>
              <w:tc>
                <w:tcPr>
                  <w:tcW w:w="230" w:type="dxa"/>
                </w:tcPr>
                <w:p w:rsidR="00C618A6" w:rsidRPr="00AC3D73" w:rsidRDefault="00C618A6" w:rsidP="001E1ED1">
                  <w:pPr>
                    <w:rPr>
                      <w:rFonts w:ascii="Calibri" w:hAnsi="Calibri" w:cs="Times New Roman"/>
                    </w:rPr>
                  </w:pPr>
                </w:p>
              </w:tc>
              <w:tc>
                <w:tcPr>
                  <w:tcW w:w="4623" w:type="dxa"/>
                  <w:tcBorders>
                    <w:top w:val="nil"/>
                    <w:bottom w:val="nil"/>
                    <w:right w:val="nil"/>
                  </w:tcBorders>
                </w:tcPr>
                <w:p w:rsidR="00C618A6" w:rsidRPr="00AC3D73" w:rsidRDefault="00C618A6" w:rsidP="001E1ED1">
                  <w:pPr>
                    <w:rPr>
                      <w:rFonts w:ascii="Calibri" w:hAnsi="Calibri" w:cs="Times New Roman"/>
                    </w:rPr>
                  </w:pPr>
                  <w:r w:rsidRPr="00AC3D73">
                    <w:rPr>
                      <w:rFonts w:ascii="Calibri" w:hAnsi="Calibri" w:cs="Times New Roman"/>
                    </w:rPr>
                    <w:t>Other: __________________________</w:t>
                  </w:r>
                </w:p>
              </w:tc>
            </w:tr>
          </w:tbl>
          <w:p w:rsidR="00C618A6" w:rsidRPr="00AC3D73" w:rsidRDefault="00C618A6" w:rsidP="001E1ED1">
            <w:pPr>
              <w:rPr>
                <w:rFonts w:ascii="Calibri" w:hAnsi="Calibri" w:cs="Times New Roman"/>
                <w:b/>
              </w:rPr>
            </w:pPr>
          </w:p>
        </w:tc>
        <w:tc>
          <w:tcPr>
            <w:tcW w:w="1946" w:type="pct"/>
          </w:tcPr>
          <w:p w:rsidR="00C618A6" w:rsidRPr="00AC3D73" w:rsidRDefault="00C618A6" w:rsidP="001E1ED1">
            <w:pPr>
              <w:rPr>
                <w:rFonts w:ascii="Calibri" w:hAnsi="Calibri" w:cs="Times New Roman"/>
              </w:rPr>
            </w:pPr>
          </w:p>
          <w:p w:rsidR="00C618A6" w:rsidRPr="00AC3D73" w:rsidRDefault="00C618A6" w:rsidP="001E1ED1">
            <w:pPr>
              <w:rPr>
                <w:rFonts w:ascii="Calibri" w:hAnsi="Calibri" w:cs="Times New Roman"/>
              </w:rPr>
            </w:pPr>
          </w:p>
          <w:p w:rsidR="00C618A6" w:rsidRPr="00AC3D73" w:rsidRDefault="00C618A6" w:rsidP="001E1ED1">
            <w:pPr>
              <w:rPr>
                <w:rFonts w:ascii="Calibri" w:hAnsi="Calibri" w:cs="Times New Roman"/>
              </w:rPr>
            </w:pPr>
          </w:p>
          <w:p w:rsidR="00C618A6" w:rsidRPr="00AC3D73" w:rsidRDefault="00C618A6" w:rsidP="001E1ED1">
            <w:pPr>
              <w:rPr>
                <w:rFonts w:ascii="Calibri" w:hAnsi="Calibri" w:cs="Times New Roman"/>
              </w:rPr>
            </w:pPr>
          </w:p>
          <w:p w:rsidR="00C618A6" w:rsidRPr="00AC3D73" w:rsidRDefault="00C618A6" w:rsidP="001E1ED1">
            <w:pPr>
              <w:rPr>
                <w:rFonts w:ascii="Calibri" w:hAnsi="Calibri" w:cs="Times New Roman"/>
              </w:rPr>
            </w:pPr>
          </w:p>
          <w:p w:rsidR="00C618A6" w:rsidRPr="00AC3D73" w:rsidRDefault="00C618A6" w:rsidP="001E1ED1">
            <w:pPr>
              <w:rPr>
                <w:rFonts w:ascii="Calibri" w:hAnsi="Calibri" w:cs="Times New Roman"/>
              </w:rPr>
            </w:pPr>
          </w:p>
          <w:p w:rsidR="00C618A6" w:rsidRPr="00AC3D73" w:rsidRDefault="00C618A6" w:rsidP="001E1ED1">
            <w:pPr>
              <w:rPr>
                <w:rFonts w:ascii="Calibri" w:hAnsi="Calibri" w:cs="Times New Roman"/>
              </w:rPr>
            </w:pPr>
          </w:p>
          <w:p w:rsidR="00C618A6" w:rsidRPr="00AC3D73" w:rsidRDefault="00C618A6" w:rsidP="001E1ED1">
            <w:pPr>
              <w:rPr>
                <w:rFonts w:ascii="Calibri" w:hAnsi="Calibri" w:cs="Times New Roman"/>
              </w:rPr>
            </w:pPr>
          </w:p>
        </w:tc>
      </w:tr>
    </w:tbl>
    <w:p w:rsidR="00C618A6" w:rsidRPr="00AC3D73" w:rsidRDefault="00C618A6" w:rsidP="00C618A6">
      <w:pPr>
        <w:spacing w:line="276" w:lineRule="auto"/>
        <w:rPr>
          <w:rFonts w:ascii="Calibri" w:eastAsia="Calibri" w:hAnsi="Calibri" w:cs="Times New Roman"/>
          <w:sz w:val="12"/>
        </w:rPr>
      </w:pPr>
    </w:p>
    <w:tbl>
      <w:tblPr>
        <w:tblStyle w:val="TableGrid3"/>
        <w:tblW w:w="5000" w:type="pct"/>
        <w:tblLayout w:type="fixed"/>
        <w:tblLook w:val="04A0"/>
      </w:tblPr>
      <w:tblGrid>
        <w:gridCol w:w="9347"/>
        <w:gridCol w:w="3829"/>
      </w:tblGrid>
      <w:tr w:rsidR="00C618A6" w:rsidRPr="00AC3D73" w:rsidTr="001E1ED1">
        <w:trPr>
          <w:trHeight w:val="323"/>
        </w:trPr>
        <w:tc>
          <w:tcPr>
            <w:tcW w:w="3547" w:type="pct"/>
            <w:shd w:val="clear" w:color="auto" w:fill="F2F2F2" w:themeFill="background1" w:themeFillShade="F2"/>
          </w:tcPr>
          <w:p w:rsidR="00C618A6" w:rsidRPr="00AC3D73" w:rsidRDefault="00C618A6" w:rsidP="001E1ED1">
            <w:pPr>
              <w:tabs>
                <w:tab w:val="left" w:pos="5991"/>
              </w:tabs>
              <w:rPr>
                <w:rFonts w:ascii="Calibri" w:hAnsi="Calibri" w:cs="Times New Roman"/>
              </w:rPr>
            </w:pPr>
            <w:r w:rsidRPr="00AC3D73">
              <w:rPr>
                <w:rFonts w:ascii="Calibri" w:hAnsi="Calibri" w:cs="Times New Roman"/>
                <w:b/>
              </w:rPr>
              <w:t xml:space="preserve">This section focuses on the </w:t>
            </w:r>
            <w:r w:rsidRPr="00AC3D73">
              <w:rPr>
                <w:rFonts w:ascii="Calibri" w:hAnsi="Calibri" w:cs="Times New Roman"/>
                <w:b/>
                <w:i/>
              </w:rPr>
              <w:t xml:space="preserve">design </w:t>
            </w:r>
            <w:r w:rsidRPr="00AC3D73">
              <w:rPr>
                <w:rFonts w:ascii="Calibri" w:hAnsi="Calibri" w:cs="Times New Roman"/>
                <w:b/>
              </w:rPr>
              <w:t xml:space="preserve">of the primary instructional task being observed. </w:t>
            </w:r>
            <w:r w:rsidRPr="00AC3D73">
              <w:rPr>
                <w:rFonts w:ascii="Calibri" w:hAnsi="Calibri" w:cs="Times New Roman"/>
              </w:rPr>
              <w:t xml:space="preserve">In math lessons, tasks should focus on a narrow set of concepts (e.g., absolute value of fractions, adding negative numbers) and attempt to achieve depth rather than breadth by promoting familiarity and accuracy with operations (e.g., memorization or fluency through repetition), promote an understanding of the mathematical concepts behind procedures, and offer opportunities to learn about applying the concept, including in unfamiliar scenarios (e.g., word problems not specifying an operation). </w:t>
            </w:r>
          </w:p>
          <w:p w:rsidR="00C618A6" w:rsidRPr="00AC3D73" w:rsidRDefault="00C618A6" w:rsidP="001E1ED1">
            <w:pPr>
              <w:tabs>
                <w:tab w:val="left" w:pos="5991"/>
              </w:tabs>
              <w:rPr>
                <w:rFonts w:ascii="Calibri" w:hAnsi="Calibri" w:cs="Times New Roman"/>
                <w:b/>
              </w:rPr>
            </w:pPr>
            <w:r w:rsidRPr="00AC3D73">
              <w:rPr>
                <w:rFonts w:ascii="Calibri" w:hAnsi="Calibri" w:cs="Times New Roman"/>
                <w:b/>
              </w:rPr>
              <w:t>To what extent is the teacher observed doing the following? (Rate for each item)</w:t>
            </w:r>
          </w:p>
          <w:p w:rsidR="00C618A6" w:rsidRPr="00AC3D73" w:rsidRDefault="00C618A6" w:rsidP="001E1ED1">
            <w:pPr>
              <w:tabs>
                <w:tab w:val="left" w:pos="5991"/>
              </w:tabs>
              <w:rPr>
                <w:rFonts w:ascii="Calibri" w:hAnsi="Calibri" w:cs="Times New Roman"/>
                <w:b/>
              </w:rPr>
            </w:pPr>
            <w:r w:rsidRPr="00AC3D73">
              <w:rPr>
                <w:rFonts w:ascii="Calibri" w:hAnsi="Calibri" w:cs="Times New Roman"/>
                <w:b/>
              </w:rPr>
              <w:t>3-Teacher does this consistently and effectively throughout the lesson</w:t>
            </w:r>
          </w:p>
          <w:p w:rsidR="00C618A6" w:rsidRPr="00AC3D73" w:rsidRDefault="00C618A6" w:rsidP="001E1ED1">
            <w:pPr>
              <w:tabs>
                <w:tab w:val="left" w:pos="5991"/>
              </w:tabs>
              <w:rPr>
                <w:rFonts w:ascii="Calibri" w:hAnsi="Calibri" w:cs="Times New Roman"/>
                <w:b/>
              </w:rPr>
            </w:pPr>
            <w:r w:rsidRPr="00AC3D73">
              <w:rPr>
                <w:rFonts w:ascii="Calibri" w:hAnsi="Calibri" w:cs="Times New Roman"/>
                <w:b/>
              </w:rPr>
              <w:t>2-Teacher does this effectively but sporadically OR consistently but with mixed effectiveness during the lesson</w:t>
            </w:r>
          </w:p>
          <w:p w:rsidR="00C618A6" w:rsidRPr="00AC3D73" w:rsidRDefault="00C618A6" w:rsidP="001E1ED1">
            <w:pPr>
              <w:tabs>
                <w:tab w:val="left" w:pos="5991"/>
              </w:tabs>
              <w:rPr>
                <w:rFonts w:ascii="Calibri" w:hAnsi="Calibri" w:cs="Times New Roman"/>
                <w:b/>
              </w:rPr>
            </w:pPr>
            <w:r w:rsidRPr="00AC3D73">
              <w:rPr>
                <w:rFonts w:ascii="Calibri" w:hAnsi="Calibri" w:cs="Times New Roman"/>
                <w:b/>
              </w:rPr>
              <w:t>1-Teacher rarely or never does this</w:t>
            </w:r>
          </w:p>
        </w:tc>
        <w:tc>
          <w:tcPr>
            <w:tcW w:w="1453" w:type="pct"/>
            <w:vMerge w:val="restart"/>
            <w:shd w:val="clear" w:color="auto" w:fill="auto"/>
          </w:tcPr>
          <w:p w:rsidR="00C618A6" w:rsidRPr="00AC3D73" w:rsidRDefault="00C618A6" w:rsidP="001E1ED1">
            <w:pPr>
              <w:tabs>
                <w:tab w:val="left" w:pos="5991"/>
              </w:tabs>
              <w:rPr>
                <w:rFonts w:ascii="Calibri" w:hAnsi="Calibri" w:cs="Times New Roman"/>
                <w:b/>
              </w:rPr>
            </w:pPr>
            <w:r w:rsidRPr="00AC3D73">
              <w:rPr>
                <w:rFonts w:ascii="Calibri" w:hAnsi="Calibri" w:cs="Times New Roman"/>
                <w:b/>
              </w:rPr>
              <w:t xml:space="preserve">Notes </w:t>
            </w:r>
          </w:p>
          <w:p w:rsidR="00C618A6" w:rsidRPr="00AC3D73" w:rsidRDefault="00C618A6" w:rsidP="001E1ED1">
            <w:pPr>
              <w:tabs>
                <w:tab w:val="left" w:pos="5991"/>
              </w:tabs>
              <w:rPr>
                <w:rFonts w:ascii="Calibri" w:hAnsi="Calibri" w:cs="Times New Roman"/>
                <w:b/>
              </w:rPr>
            </w:pPr>
          </w:p>
          <w:p w:rsidR="00C618A6" w:rsidRPr="00AC3D73" w:rsidRDefault="00C618A6" w:rsidP="001E1ED1">
            <w:pPr>
              <w:tabs>
                <w:tab w:val="left" w:pos="5991"/>
              </w:tabs>
              <w:rPr>
                <w:rFonts w:ascii="Calibri" w:hAnsi="Calibri" w:cs="Times New Roman"/>
                <w:b/>
              </w:rPr>
            </w:pPr>
          </w:p>
          <w:p w:rsidR="00C618A6" w:rsidRPr="00AC3D73" w:rsidRDefault="00C618A6" w:rsidP="001E1ED1">
            <w:pPr>
              <w:tabs>
                <w:tab w:val="left" w:pos="5991"/>
              </w:tabs>
              <w:rPr>
                <w:rFonts w:ascii="Calibri" w:hAnsi="Calibri" w:cs="Times New Roman"/>
                <w:b/>
              </w:rPr>
            </w:pPr>
          </w:p>
          <w:p w:rsidR="00C618A6" w:rsidRPr="00AC3D73" w:rsidRDefault="00C618A6" w:rsidP="001E1ED1">
            <w:pPr>
              <w:tabs>
                <w:tab w:val="left" w:pos="5991"/>
              </w:tabs>
              <w:rPr>
                <w:rFonts w:ascii="Calibri" w:hAnsi="Calibri" w:cs="Times New Roman"/>
                <w:b/>
              </w:rPr>
            </w:pPr>
          </w:p>
          <w:p w:rsidR="00C618A6" w:rsidRPr="00AC3D73" w:rsidRDefault="00C618A6" w:rsidP="001E1ED1">
            <w:pPr>
              <w:tabs>
                <w:tab w:val="left" w:pos="5991"/>
              </w:tabs>
              <w:rPr>
                <w:rFonts w:ascii="Calibri" w:hAnsi="Calibri" w:cs="Times New Roman"/>
                <w:b/>
              </w:rPr>
            </w:pPr>
          </w:p>
          <w:p w:rsidR="00C618A6" w:rsidRPr="00AC3D73" w:rsidRDefault="00C618A6" w:rsidP="001E1ED1">
            <w:pPr>
              <w:tabs>
                <w:tab w:val="left" w:pos="5991"/>
              </w:tabs>
              <w:rPr>
                <w:rFonts w:ascii="Calibri" w:hAnsi="Calibri" w:cs="Times New Roman"/>
                <w:b/>
              </w:rPr>
            </w:pPr>
          </w:p>
          <w:p w:rsidR="00C618A6" w:rsidRPr="00AC3D73" w:rsidRDefault="00C618A6" w:rsidP="001E1ED1">
            <w:pPr>
              <w:tabs>
                <w:tab w:val="left" w:pos="5991"/>
              </w:tabs>
              <w:rPr>
                <w:rFonts w:ascii="Calibri" w:hAnsi="Calibri" w:cs="Times New Roman"/>
                <w:b/>
              </w:rPr>
            </w:pPr>
          </w:p>
          <w:p w:rsidR="00C618A6" w:rsidRPr="00AC3D73" w:rsidRDefault="00C618A6" w:rsidP="001E1ED1">
            <w:pPr>
              <w:tabs>
                <w:tab w:val="left" w:pos="5991"/>
              </w:tabs>
              <w:rPr>
                <w:rFonts w:ascii="Calibri" w:hAnsi="Calibri" w:cs="Times New Roman"/>
                <w:b/>
              </w:rPr>
            </w:pPr>
          </w:p>
          <w:p w:rsidR="00C618A6" w:rsidRPr="00AC3D73" w:rsidRDefault="00C618A6" w:rsidP="001E1ED1">
            <w:pPr>
              <w:tabs>
                <w:tab w:val="left" w:pos="5991"/>
              </w:tabs>
              <w:rPr>
                <w:rFonts w:ascii="Calibri" w:hAnsi="Calibri" w:cs="Times New Roman"/>
                <w:b/>
              </w:rPr>
            </w:pPr>
          </w:p>
          <w:p w:rsidR="00C618A6" w:rsidRPr="00AC3D73" w:rsidRDefault="00C618A6" w:rsidP="001E1ED1">
            <w:pPr>
              <w:tabs>
                <w:tab w:val="left" w:pos="5991"/>
              </w:tabs>
              <w:rPr>
                <w:rFonts w:ascii="Calibri" w:hAnsi="Calibri" w:cs="Times New Roman"/>
                <w:b/>
              </w:rPr>
            </w:pPr>
          </w:p>
          <w:p w:rsidR="00C618A6" w:rsidRPr="00AC3D73" w:rsidRDefault="00C618A6" w:rsidP="001E1ED1">
            <w:pPr>
              <w:tabs>
                <w:tab w:val="left" w:pos="5991"/>
              </w:tabs>
              <w:rPr>
                <w:rFonts w:ascii="Calibri" w:hAnsi="Calibri" w:cs="Times New Roman"/>
                <w:b/>
              </w:rPr>
            </w:pPr>
          </w:p>
          <w:p w:rsidR="00C618A6" w:rsidRPr="00AC3D73" w:rsidRDefault="00C618A6" w:rsidP="001E1ED1">
            <w:pPr>
              <w:tabs>
                <w:tab w:val="left" w:pos="5991"/>
              </w:tabs>
              <w:rPr>
                <w:rFonts w:ascii="Calibri" w:hAnsi="Calibri" w:cs="Times New Roman"/>
                <w:b/>
              </w:rPr>
            </w:pPr>
          </w:p>
          <w:p w:rsidR="00C618A6" w:rsidRPr="00AC3D73" w:rsidRDefault="00C618A6" w:rsidP="001E1ED1">
            <w:pPr>
              <w:tabs>
                <w:tab w:val="left" w:pos="5991"/>
              </w:tabs>
              <w:rPr>
                <w:rFonts w:ascii="Calibri" w:hAnsi="Calibri" w:cs="Times New Roman"/>
                <w:b/>
              </w:rPr>
            </w:pPr>
          </w:p>
          <w:p w:rsidR="00C618A6" w:rsidRPr="00AC3D73" w:rsidRDefault="00C618A6" w:rsidP="001E1ED1">
            <w:pPr>
              <w:tabs>
                <w:tab w:val="left" w:pos="5991"/>
              </w:tabs>
              <w:rPr>
                <w:rFonts w:ascii="Calibri" w:hAnsi="Calibri" w:cs="Times New Roman"/>
                <w:b/>
              </w:rPr>
            </w:pPr>
          </w:p>
          <w:p w:rsidR="00C618A6" w:rsidRPr="00AC3D73" w:rsidRDefault="00C618A6" w:rsidP="001E1ED1">
            <w:pPr>
              <w:tabs>
                <w:tab w:val="left" w:pos="5991"/>
              </w:tabs>
              <w:rPr>
                <w:rFonts w:ascii="Calibri" w:hAnsi="Calibri" w:cs="Times New Roman"/>
                <w:b/>
              </w:rPr>
            </w:pPr>
          </w:p>
          <w:p w:rsidR="00C618A6" w:rsidRPr="00AC3D73" w:rsidRDefault="00C618A6" w:rsidP="001E1ED1">
            <w:pPr>
              <w:tabs>
                <w:tab w:val="left" w:pos="5991"/>
              </w:tabs>
              <w:rPr>
                <w:rFonts w:ascii="Calibri" w:hAnsi="Calibri" w:cs="Times New Roman"/>
                <w:b/>
              </w:rPr>
            </w:pPr>
          </w:p>
        </w:tc>
      </w:tr>
      <w:tr w:rsidR="00C618A6" w:rsidRPr="00AC3D73" w:rsidTr="001E1ED1">
        <w:trPr>
          <w:trHeight w:val="489"/>
        </w:trPr>
        <w:tc>
          <w:tcPr>
            <w:tcW w:w="3547" w:type="pct"/>
          </w:tcPr>
          <w:tbl>
            <w:tblPr>
              <w:tblStyle w:val="TableGrid3"/>
              <w:tblW w:w="17851" w:type="dxa"/>
              <w:tblLayout w:type="fixed"/>
              <w:tblLook w:val="04A0"/>
            </w:tblPr>
            <w:tblGrid>
              <w:gridCol w:w="333"/>
              <w:gridCol w:w="333"/>
              <w:gridCol w:w="333"/>
              <w:gridCol w:w="8308"/>
              <w:gridCol w:w="8308"/>
              <w:gridCol w:w="236"/>
            </w:tblGrid>
            <w:tr w:rsidR="00C618A6" w:rsidRPr="00AC3D73" w:rsidTr="001E1ED1">
              <w:trPr>
                <w:trHeight w:val="148"/>
              </w:trPr>
              <w:tc>
                <w:tcPr>
                  <w:tcW w:w="333" w:type="dxa"/>
                </w:tcPr>
                <w:p w:rsidR="00C618A6" w:rsidRPr="00AC3D73" w:rsidRDefault="00C618A6" w:rsidP="001E1ED1">
                  <w:pPr>
                    <w:rPr>
                      <w:rFonts w:ascii="Calibri" w:hAnsi="Calibri" w:cs="Times New Roman"/>
                    </w:rPr>
                  </w:pPr>
                  <w:r w:rsidRPr="00AC3D73">
                    <w:rPr>
                      <w:rFonts w:ascii="Calibri" w:hAnsi="Calibri" w:cs="Times New Roman"/>
                    </w:rPr>
                    <w:t>3</w:t>
                  </w:r>
                </w:p>
              </w:tc>
              <w:tc>
                <w:tcPr>
                  <w:tcW w:w="333" w:type="dxa"/>
                </w:tcPr>
                <w:p w:rsidR="00C618A6" w:rsidRPr="00AC3D73" w:rsidRDefault="00C618A6" w:rsidP="001E1ED1">
                  <w:pPr>
                    <w:rPr>
                      <w:rFonts w:ascii="Calibri" w:hAnsi="Calibri" w:cs="Times New Roman"/>
                    </w:rPr>
                  </w:pPr>
                  <w:r w:rsidRPr="00AC3D73">
                    <w:rPr>
                      <w:rFonts w:ascii="Calibri" w:hAnsi="Calibri" w:cs="Times New Roman"/>
                    </w:rPr>
                    <w:t>2</w:t>
                  </w:r>
                </w:p>
              </w:tc>
              <w:tc>
                <w:tcPr>
                  <w:tcW w:w="333" w:type="dxa"/>
                </w:tcPr>
                <w:p w:rsidR="00C618A6" w:rsidRPr="00AC3D73" w:rsidRDefault="00C618A6" w:rsidP="001E1ED1">
                  <w:pPr>
                    <w:rPr>
                      <w:rFonts w:ascii="Calibri" w:hAnsi="Calibri" w:cs="Times New Roman"/>
                    </w:rPr>
                  </w:pPr>
                  <w:r w:rsidRPr="00AC3D73">
                    <w:rPr>
                      <w:rFonts w:ascii="Calibri" w:hAnsi="Calibri" w:cs="Times New Roman"/>
                    </w:rPr>
                    <w:t>1</w:t>
                  </w:r>
                </w:p>
              </w:tc>
              <w:tc>
                <w:tcPr>
                  <w:tcW w:w="8308" w:type="dxa"/>
                  <w:tcBorders>
                    <w:bottom w:val="nil"/>
                    <w:right w:val="nil"/>
                  </w:tcBorders>
                </w:tcPr>
                <w:p w:rsidR="00C618A6" w:rsidRPr="00AC3D73" w:rsidRDefault="00C618A6" w:rsidP="001E1ED1">
                  <w:pPr>
                    <w:rPr>
                      <w:rFonts w:ascii="Calibri" w:hAnsi="Calibri" w:cs="Times New Roman"/>
                    </w:rPr>
                  </w:pPr>
                  <w:r w:rsidRPr="00AC3D73">
                    <w:rPr>
                      <w:rFonts w:ascii="Calibri" w:hAnsi="Calibri" w:cs="Times New Roman"/>
                    </w:rPr>
                    <w:t xml:space="preserve">Encourage </w:t>
                  </w:r>
                  <w:r w:rsidRPr="00AC3D73">
                    <w:rPr>
                      <w:rFonts w:ascii="Calibri" w:hAnsi="Calibri" w:cs="Times New Roman"/>
                      <w:i/>
                    </w:rPr>
                    <w:t>conceptual</w:t>
                  </w:r>
                  <w:r w:rsidRPr="00AC3D73">
                    <w:rPr>
                      <w:rFonts w:ascii="Calibri" w:hAnsi="Calibri" w:cs="Times New Roman"/>
                    </w:rPr>
                    <w:t xml:space="preserve"> </w:t>
                  </w:r>
                  <w:r w:rsidRPr="00AC3D73">
                    <w:rPr>
                      <w:rFonts w:ascii="Calibri" w:hAnsi="Calibri" w:cs="Times New Roman"/>
                      <w:i/>
                    </w:rPr>
                    <w:t>understanding</w:t>
                  </w:r>
                  <w:r w:rsidRPr="00AC3D73">
                    <w:rPr>
                      <w:rFonts w:ascii="Calibri" w:hAnsi="Calibri" w:cs="Times New Roman"/>
                    </w:rPr>
                    <w:t xml:space="preserve"> of a single, focused mathematical concept</w:t>
                  </w:r>
                </w:p>
              </w:tc>
              <w:tc>
                <w:tcPr>
                  <w:tcW w:w="8308" w:type="dxa"/>
                  <w:tcBorders>
                    <w:top w:val="nil"/>
                    <w:left w:val="nil"/>
                    <w:bottom w:val="nil"/>
                    <w:right w:val="nil"/>
                  </w:tcBorders>
                </w:tcPr>
                <w:p w:rsidR="00C618A6" w:rsidRPr="00AC3D73" w:rsidRDefault="00C618A6" w:rsidP="001E1ED1">
                  <w:pPr>
                    <w:rPr>
                      <w:rFonts w:ascii="Calibri" w:hAnsi="Calibri" w:cs="Times New Roman"/>
                    </w:rPr>
                  </w:pPr>
                </w:p>
              </w:tc>
              <w:tc>
                <w:tcPr>
                  <w:tcW w:w="236" w:type="dxa"/>
                  <w:tcBorders>
                    <w:top w:val="nil"/>
                    <w:left w:val="nil"/>
                    <w:bottom w:val="nil"/>
                  </w:tcBorders>
                </w:tcPr>
                <w:p w:rsidR="00C618A6" w:rsidRPr="00AC3D73" w:rsidRDefault="00C618A6" w:rsidP="001E1ED1">
                  <w:pPr>
                    <w:rPr>
                      <w:rFonts w:ascii="Calibri" w:hAnsi="Calibri" w:cs="Times New Roman"/>
                    </w:rPr>
                  </w:pPr>
                </w:p>
              </w:tc>
            </w:tr>
            <w:tr w:rsidR="00C618A6" w:rsidRPr="00AC3D73" w:rsidTr="001E1ED1">
              <w:trPr>
                <w:trHeight w:val="281"/>
              </w:trPr>
              <w:tc>
                <w:tcPr>
                  <w:tcW w:w="333" w:type="dxa"/>
                </w:tcPr>
                <w:p w:rsidR="00C618A6" w:rsidRPr="00AC3D73" w:rsidRDefault="00C618A6" w:rsidP="001E1ED1">
                  <w:pPr>
                    <w:rPr>
                      <w:rFonts w:ascii="Calibri" w:hAnsi="Calibri" w:cs="Times New Roman"/>
                    </w:rPr>
                  </w:pPr>
                  <w:r w:rsidRPr="00AC3D73">
                    <w:rPr>
                      <w:rFonts w:ascii="Calibri" w:hAnsi="Calibri" w:cs="Times New Roman"/>
                    </w:rPr>
                    <w:t>3</w:t>
                  </w:r>
                </w:p>
              </w:tc>
              <w:tc>
                <w:tcPr>
                  <w:tcW w:w="333" w:type="dxa"/>
                </w:tcPr>
                <w:p w:rsidR="00C618A6" w:rsidRPr="00AC3D73" w:rsidRDefault="00C618A6" w:rsidP="001E1ED1">
                  <w:pPr>
                    <w:rPr>
                      <w:rFonts w:ascii="Calibri" w:hAnsi="Calibri" w:cs="Times New Roman"/>
                    </w:rPr>
                  </w:pPr>
                  <w:r w:rsidRPr="00AC3D73">
                    <w:rPr>
                      <w:rFonts w:ascii="Calibri" w:hAnsi="Calibri" w:cs="Times New Roman"/>
                    </w:rPr>
                    <w:t>2</w:t>
                  </w:r>
                </w:p>
              </w:tc>
              <w:tc>
                <w:tcPr>
                  <w:tcW w:w="333" w:type="dxa"/>
                </w:tcPr>
                <w:p w:rsidR="00C618A6" w:rsidRPr="00AC3D73" w:rsidRDefault="00C618A6" w:rsidP="001E1ED1">
                  <w:pPr>
                    <w:rPr>
                      <w:rFonts w:ascii="Calibri" w:hAnsi="Calibri" w:cs="Times New Roman"/>
                    </w:rPr>
                  </w:pPr>
                  <w:r w:rsidRPr="00AC3D73">
                    <w:rPr>
                      <w:rFonts w:ascii="Calibri" w:hAnsi="Calibri" w:cs="Times New Roman"/>
                    </w:rPr>
                    <w:t>1</w:t>
                  </w:r>
                </w:p>
              </w:tc>
              <w:tc>
                <w:tcPr>
                  <w:tcW w:w="8308" w:type="dxa"/>
                  <w:tcBorders>
                    <w:top w:val="nil"/>
                    <w:bottom w:val="nil"/>
                    <w:right w:val="nil"/>
                  </w:tcBorders>
                </w:tcPr>
                <w:p w:rsidR="00C618A6" w:rsidRPr="00AC3D73" w:rsidRDefault="00C618A6" w:rsidP="001E1ED1">
                  <w:pPr>
                    <w:rPr>
                      <w:rFonts w:ascii="Calibri" w:hAnsi="Calibri" w:cs="Times New Roman"/>
                    </w:rPr>
                  </w:pPr>
                  <w:r w:rsidRPr="00AC3D73">
                    <w:rPr>
                      <w:rFonts w:ascii="Calibri" w:hAnsi="Calibri" w:cs="Times New Roman"/>
                    </w:rPr>
                    <w:t xml:space="preserve">Lay out a step-by-step </w:t>
                  </w:r>
                  <w:r w:rsidRPr="00AC3D73">
                    <w:rPr>
                      <w:rFonts w:ascii="Calibri" w:hAnsi="Calibri" w:cs="Times New Roman"/>
                      <w:i/>
                    </w:rPr>
                    <w:t>procedure</w:t>
                  </w:r>
                  <w:r w:rsidRPr="00AC3D73">
                    <w:rPr>
                      <w:rFonts w:ascii="Calibri" w:hAnsi="Calibri" w:cs="Times New Roman"/>
                    </w:rPr>
                    <w:t xml:space="preserve"> for solving a type of problem and encourage fluency</w:t>
                  </w:r>
                </w:p>
              </w:tc>
              <w:tc>
                <w:tcPr>
                  <w:tcW w:w="8308" w:type="dxa"/>
                  <w:tcBorders>
                    <w:top w:val="nil"/>
                    <w:left w:val="nil"/>
                    <w:bottom w:val="nil"/>
                    <w:right w:val="nil"/>
                  </w:tcBorders>
                </w:tcPr>
                <w:p w:rsidR="00C618A6" w:rsidRPr="00AC3D73" w:rsidRDefault="00C618A6" w:rsidP="001E1ED1">
                  <w:pPr>
                    <w:rPr>
                      <w:rFonts w:ascii="Calibri" w:hAnsi="Calibri" w:cs="Times New Roman"/>
                    </w:rPr>
                  </w:pPr>
                </w:p>
              </w:tc>
              <w:tc>
                <w:tcPr>
                  <w:tcW w:w="236" w:type="dxa"/>
                  <w:tcBorders>
                    <w:top w:val="nil"/>
                    <w:left w:val="nil"/>
                    <w:bottom w:val="nil"/>
                  </w:tcBorders>
                </w:tcPr>
                <w:p w:rsidR="00C618A6" w:rsidRPr="00AC3D73" w:rsidRDefault="00C618A6" w:rsidP="001E1ED1">
                  <w:pPr>
                    <w:rPr>
                      <w:rFonts w:ascii="Calibri" w:hAnsi="Calibri" w:cs="Times New Roman"/>
                      <w:b/>
                    </w:rPr>
                  </w:pPr>
                </w:p>
              </w:tc>
            </w:tr>
            <w:tr w:rsidR="00C618A6" w:rsidRPr="00AC3D73" w:rsidTr="001E1ED1">
              <w:trPr>
                <w:trHeight w:val="281"/>
              </w:trPr>
              <w:tc>
                <w:tcPr>
                  <w:tcW w:w="333" w:type="dxa"/>
                </w:tcPr>
                <w:p w:rsidR="00C618A6" w:rsidRPr="00AC3D73" w:rsidRDefault="00C618A6" w:rsidP="001E1ED1">
                  <w:pPr>
                    <w:rPr>
                      <w:rFonts w:ascii="Calibri" w:hAnsi="Calibri" w:cs="Times New Roman"/>
                    </w:rPr>
                  </w:pPr>
                  <w:r w:rsidRPr="00AC3D73">
                    <w:rPr>
                      <w:rFonts w:ascii="Calibri" w:hAnsi="Calibri" w:cs="Times New Roman"/>
                    </w:rPr>
                    <w:t>3</w:t>
                  </w:r>
                </w:p>
              </w:tc>
              <w:tc>
                <w:tcPr>
                  <w:tcW w:w="333" w:type="dxa"/>
                </w:tcPr>
                <w:p w:rsidR="00C618A6" w:rsidRPr="00AC3D73" w:rsidRDefault="00C618A6" w:rsidP="001E1ED1">
                  <w:pPr>
                    <w:rPr>
                      <w:rFonts w:ascii="Calibri" w:hAnsi="Calibri" w:cs="Times New Roman"/>
                    </w:rPr>
                  </w:pPr>
                  <w:r w:rsidRPr="00AC3D73">
                    <w:rPr>
                      <w:rFonts w:ascii="Calibri" w:hAnsi="Calibri" w:cs="Times New Roman"/>
                    </w:rPr>
                    <w:t>2</w:t>
                  </w:r>
                </w:p>
              </w:tc>
              <w:tc>
                <w:tcPr>
                  <w:tcW w:w="333" w:type="dxa"/>
                </w:tcPr>
                <w:p w:rsidR="00C618A6" w:rsidRPr="00AC3D73" w:rsidRDefault="00C618A6" w:rsidP="001E1ED1">
                  <w:pPr>
                    <w:rPr>
                      <w:rFonts w:ascii="Calibri" w:hAnsi="Calibri" w:cs="Times New Roman"/>
                    </w:rPr>
                  </w:pPr>
                  <w:r w:rsidRPr="00AC3D73">
                    <w:rPr>
                      <w:rFonts w:ascii="Calibri" w:hAnsi="Calibri" w:cs="Times New Roman"/>
                    </w:rPr>
                    <w:t>1</w:t>
                  </w:r>
                </w:p>
              </w:tc>
              <w:tc>
                <w:tcPr>
                  <w:tcW w:w="8308" w:type="dxa"/>
                  <w:tcBorders>
                    <w:top w:val="nil"/>
                    <w:bottom w:val="nil"/>
                    <w:right w:val="nil"/>
                  </w:tcBorders>
                </w:tcPr>
                <w:p w:rsidR="00C618A6" w:rsidRPr="00AC3D73" w:rsidRDefault="00C618A6" w:rsidP="001E1ED1">
                  <w:pPr>
                    <w:rPr>
                      <w:rFonts w:ascii="Calibri" w:hAnsi="Calibri" w:cs="Times New Roman"/>
                    </w:rPr>
                  </w:pPr>
                  <w:r w:rsidRPr="00AC3D73">
                    <w:rPr>
                      <w:rFonts w:ascii="Calibri" w:hAnsi="Calibri" w:cs="Times New Roman"/>
                    </w:rPr>
                    <w:t xml:space="preserve">Discuss the </w:t>
                  </w:r>
                  <w:r w:rsidRPr="00AC3D73">
                    <w:rPr>
                      <w:rFonts w:ascii="Calibri" w:hAnsi="Calibri" w:cs="Times New Roman"/>
                      <w:i/>
                    </w:rPr>
                    <w:t>application</w:t>
                  </w:r>
                  <w:r w:rsidRPr="00AC3D73">
                    <w:rPr>
                      <w:rFonts w:ascii="Calibri" w:hAnsi="Calibri" w:cs="Times New Roman"/>
                    </w:rPr>
                    <w:t xml:space="preserve"> of math operations and strategies to real and novel problems</w:t>
                  </w:r>
                </w:p>
              </w:tc>
              <w:tc>
                <w:tcPr>
                  <w:tcW w:w="8308" w:type="dxa"/>
                  <w:tcBorders>
                    <w:top w:val="nil"/>
                    <w:left w:val="nil"/>
                    <w:bottom w:val="nil"/>
                    <w:right w:val="nil"/>
                  </w:tcBorders>
                </w:tcPr>
                <w:p w:rsidR="00C618A6" w:rsidRPr="00AC3D73" w:rsidRDefault="00C618A6" w:rsidP="001E1ED1">
                  <w:pPr>
                    <w:rPr>
                      <w:rFonts w:ascii="Calibri" w:hAnsi="Calibri" w:cs="Times New Roman"/>
                    </w:rPr>
                  </w:pPr>
                </w:p>
              </w:tc>
              <w:tc>
                <w:tcPr>
                  <w:tcW w:w="236" w:type="dxa"/>
                  <w:tcBorders>
                    <w:top w:val="nil"/>
                    <w:left w:val="nil"/>
                    <w:bottom w:val="nil"/>
                  </w:tcBorders>
                </w:tcPr>
                <w:p w:rsidR="00C618A6" w:rsidRPr="00AC3D73" w:rsidRDefault="00C618A6" w:rsidP="001E1ED1">
                  <w:pPr>
                    <w:rPr>
                      <w:rFonts w:ascii="Calibri" w:hAnsi="Calibri" w:cs="Times New Roman"/>
                      <w:b/>
                    </w:rPr>
                  </w:pPr>
                </w:p>
              </w:tc>
            </w:tr>
          </w:tbl>
          <w:p w:rsidR="00C618A6" w:rsidRPr="00AC3D73" w:rsidRDefault="00C618A6" w:rsidP="001E1ED1">
            <w:pPr>
              <w:rPr>
                <w:rFonts w:ascii="Calibri" w:hAnsi="Calibri" w:cs="Times New Roman"/>
                <w:b/>
              </w:rPr>
            </w:pPr>
          </w:p>
        </w:tc>
        <w:tc>
          <w:tcPr>
            <w:tcW w:w="1453" w:type="pct"/>
            <w:vMerge/>
            <w:shd w:val="clear" w:color="auto" w:fill="auto"/>
          </w:tcPr>
          <w:p w:rsidR="00C618A6" w:rsidRPr="00AC3D73" w:rsidRDefault="00C618A6" w:rsidP="001E1ED1">
            <w:pPr>
              <w:rPr>
                <w:rFonts w:ascii="Calibri" w:hAnsi="Calibri" w:cs="Times New Roman"/>
              </w:rPr>
            </w:pPr>
          </w:p>
        </w:tc>
      </w:tr>
    </w:tbl>
    <w:p w:rsidR="00C618A6" w:rsidRDefault="00C618A6" w:rsidP="00C618A6">
      <w:pPr>
        <w:spacing w:line="276" w:lineRule="auto"/>
        <w:rPr>
          <w:rFonts w:ascii="Calibri" w:eastAsia="Calibri" w:hAnsi="Calibri" w:cs="Times New Roman"/>
          <w:sz w:val="12"/>
        </w:rPr>
      </w:pPr>
    </w:p>
    <w:p w:rsidR="00C618A6" w:rsidRDefault="00C618A6" w:rsidP="00C618A6">
      <w:pPr>
        <w:spacing w:after="200" w:line="276" w:lineRule="auto"/>
        <w:rPr>
          <w:rFonts w:ascii="Calibri" w:eastAsia="Calibri" w:hAnsi="Calibri" w:cs="Times New Roman"/>
          <w:sz w:val="12"/>
        </w:rPr>
      </w:pPr>
      <w:r>
        <w:rPr>
          <w:rFonts w:ascii="Calibri" w:eastAsia="Calibri" w:hAnsi="Calibri" w:cs="Times New Roman"/>
          <w:sz w:val="12"/>
        </w:rPr>
        <w:br w:type="page"/>
      </w:r>
    </w:p>
    <w:p w:rsidR="00C618A6" w:rsidRPr="00AC3D73" w:rsidRDefault="00C618A6" w:rsidP="00C618A6">
      <w:pPr>
        <w:spacing w:line="276" w:lineRule="auto"/>
        <w:rPr>
          <w:rFonts w:ascii="Calibri" w:eastAsia="Calibri" w:hAnsi="Calibri" w:cs="Times New Roman"/>
          <w:sz w:val="12"/>
        </w:rPr>
      </w:pPr>
    </w:p>
    <w:tbl>
      <w:tblPr>
        <w:tblStyle w:val="TableGrid3"/>
        <w:tblW w:w="5000" w:type="pct"/>
        <w:tblLayout w:type="fixed"/>
        <w:tblLook w:val="04A0"/>
      </w:tblPr>
      <w:tblGrid>
        <w:gridCol w:w="9347"/>
        <w:gridCol w:w="3829"/>
      </w:tblGrid>
      <w:tr w:rsidR="00C618A6" w:rsidRPr="00AC3D73" w:rsidTr="001E1ED1">
        <w:trPr>
          <w:trHeight w:val="323"/>
        </w:trPr>
        <w:tc>
          <w:tcPr>
            <w:tcW w:w="3547" w:type="pct"/>
            <w:shd w:val="clear" w:color="auto" w:fill="F2F2F2" w:themeFill="background1" w:themeFillShade="F2"/>
          </w:tcPr>
          <w:p w:rsidR="00C618A6" w:rsidRPr="00AC3D73" w:rsidRDefault="00C618A6" w:rsidP="001E1ED1">
            <w:pPr>
              <w:autoSpaceDE w:val="0"/>
              <w:autoSpaceDN w:val="0"/>
              <w:adjustRightInd w:val="0"/>
              <w:rPr>
                <w:rFonts w:ascii="Akkurat" w:hAnsi="Akkurat" w:cs="Akkurat"/>
              </w:rPr>
            </w:pPr>
            <w:r w:rsidRPr="00AC3D73">
              <w:rPr>
                <w:rFonts w:ascii="Calibri" w:hAnsi="Calibri" w:cs="Times New Roman"/>
                <w:b/>
              </w:rPr>
              <w:t xml:space="preserve">This section focusses on the teacher’s </w:t>
            </w:r>
            <w:r w:rsidRPr="00AC3D73">
              <w:rPr>
                <w:rFonts w:ascii="Calibri" w:hAnsi="Calibri" w:cs="Times New Roman"/>
                <w:b/>
                <w:i/>
              </w:rPr>
              <w:t xml:space="preserve">instruction </w:t>
            </w:r>
            <w:r w:rsidRPr="00AC3D73">
              <w:rPr>
                <w:rFonts w:ascii="Calibri" w:hAnsi="Calibri" w:cs="Times New Roman"/>
                <w:b/>
              </w:rPr>
              <w:t>of the lesson</w:t>
            </w:r>
            <w:r w:rsidRPr="00AC3D73">
              <w:rPr>
                <w:rFonts w:ascii="Calibri" w:hAnsi="Calibri" w:cs="Times New Roman"/>
              </w:rPr>
              <w:t xml:space="preserve">. </w:t>
            </w:r>
            <w:r w:rsidRPr="00AC3D73">
              <w:rPr>
                <w:rFonts w:ascii="Calibri" w:hAnsi="Calibri" w:cs="Calibri"/>
              </w:rPr>
              <w:t>Instruction should focus on the principal topics in each grade level, with growing fluency and skill in the application of mathematical concepts.</w:t>
            </w:r>
            <w:r w:rsidRPr="00AC3D73">
              <w:rPr>
                <w:rFonts w:ascii="Akkurat" w:hAnsi="Akkurat" w:cs="Akkurat"/>
              </w:rPr>
              <w:t xml:space="preserve"> </w:t>
            </w:r>
            <w:r w:rsidRPr="00AC3D73">
              <w:rPr>
                <w:rFonts w:ascii="Calibri" w:hAnsi="Calibri" w:cs="Times New Roman"/>
              </w:rPr>
              <w:t xml:space="preserve">Tasks should fit within concepts that students have studied and tap existing knowledge (“coherence”) and present the key concept of the lesson in several ways (e.g., tactile like colored chips or manipulatives, verbal through metaphors, or visual through charts or number lines). The lesson should engage students on several levels of ability and push all students through examples from a rote procedure (e.g., simple algorithms) to new applications of operations and understandings (e.g., more complicated word problems). Discussions and explanations include academic terminology and mathematical language. </w:t>
            </w:r>
          </w:p>
          <w:p w:rsidR="00C618A6" w:rsidRPr="00AC3D73" w:rsidRDefault="00C618A6" w:rsidP="001E1ED1">
            <w:pPr>
              <w:tabs>
                <w:tab w:val="left" w:pos="5991"/>
              </w:tabs>
              <w:rPr>
                <w:rFonts w:ascii="Calibri" w:hAnsi="Calibri" w:cs="Times New Roman"/>
                <w:b/>
              </w:rPr>
            </w:pPr>
            <w:r w:rsidRPr="00AC3D73">
              <w:rPr>
                <w:rFonts w:ascii="Calibri" w:hAnsi="Calibri" w:cs="Times New Roman"/>
                <w:b/>
              </w:rPr>
              <w:t>To what extent is the teacher observed doing the following? (Rate for each item)</w:t>
            </w:r>
          </w:p>
          <w:p w:rsidR="00C618A6" w:rsidRPr="00AC3D73" w:rsidRDefault="00C618A6" w:rsidP="001E1ED1">
            <w:pPr>
              <w:tabs>
                <w:tab w:val="left" w:pos="5991"/>
              </w:tabs>
              <w:rPr>
                <w:rFonts w:ascii="Calibri" w:hAnsi="Calibri" w:cs="Times New Roman"/>
                <w:b/>
              </w:rPr>
            </w:pPr>
            <w:r w:rsidRPr="00AC3D73">
              <w:rPr>
                <w:rFonts w:ascii="Calibri" w:hAnsi="Calibri" w:cs="Times New Roman"/>
                <w:b/>
              </w:rPr>
              <w:t>3-Teacher does this consistently and effectively throughout the lesson</w:t>
            </w:r>
          </w:p>
          <w:p w:rsidR="00C618A6" w:rsidRPr="00AC3D73" w:rsidRDefault="00C618A6" w:rsidP="001E1ED1">
            <w:pPr>
              <w:tabs>
                <w:tab w:val="left" w:pos="5991"/>
              </w:tabs>
              <w:rPr>
                <w:rFonts w:ascii="Calibri" w:hAnsi="Calibri" w:cs="Times New Roman"/>
                <w:b/>
              </w:rPr>
            </w:pPr>
            <w:r w:rsidRPr="00AC3D73">
              <w:rPr>
                <w:rFonts w:ascii="Calibri" w:hAnsi="Calibri" w:cs="Times New Roman"/>
                <w:b/>
              </w:rPr>
              <w:t>2-Teacher does this effectively but sporadically OR consistently but with mixed effectiveness during the lesson</w:t>
            </w:r>
          </w:p>
          <w:p w:rsidR="00C618A6" w:rsidRPr="00AC3D73" w:rsidRDefault="00C618A6" w:rsidP="001E1ED1">
            <w:pPr>
              <w:tabs>
                <w:tab w:val="left" w:pos="5991"/>
              </w:tabs>
              <w:rPr>
                <w:rFonts w:ascii="Calibri" w:hAnsi="Calibri" w:cs="Times New Roman"/>
              </w:rPr>
            </w:pPr>
            <w:r w:rsidRPr="00AC3D73">
              <w:rPr>
                <w:rFonts w:ascii="Calibri" w:hAnsi="Calibri" w:cs="Times New Roman"/>
                <w:b/>
              </w:rPr>
              <w:t>1-Teacher rarely or never does this</w:t>
            </w:r>
          </w:p>
        </w:tc>
        <w:tc>
          <w:tcPr>
            <w:tcW w:w="1453" w:type="pct"/>
            <w:vMerge w:val="restart"/>
            <w:shd w:val="clear" w:color="auto" w:fill="auto"/>
          </w:tcPr>
          <w:p w:rsidR="00C618A6" w:rsidRPr="00AC3D73" w:rsidRDefault="00C618A6" w:rsidP="001E1ED1">
            <w:pPr>
              <w:tabs>
                <w:tab w:val="left" w:pos="5991"/>
              </w:tabs>
              <w:rPr>
                <w:rFonts w:ascii="Calibri" w:hAnsi="Calibri" w:cs="Times New Roman"/>
                <w:b/>
              </w:rPr>
            </w:pPr>
            <w:r w:rsidRPr="00AC3D73">
              <w:rPr>
                <w:rFonts w:ascii="Calibri" w:hAnsi="Calibri" w:cs="Times New Roman"/>
                <w:b/>
              </w:rPr>
              <w:t xml:space="preserve">Notes </w:t>
            </w:r>
          </w:p>
        </w:tc>
      </w:tr>
      <w:tr w:rsidR="00C618A6" w:rsidRPr="00AC3D73" w:rsidTr="001E1ED1">
        <w:trPr>
          <w:trHeight w:val="489"/>
        </w:trPr>
        <w:tc>
          <w:tcPr>
            <w:tcW w:w="3547" w:type="pct"/>
          </w:tcPr>
          <w:tbl>
            <w:tblPr>
              <w:tblStyle w:val="TableGrid3"/>
              <w:tblW w:w="18176" w:type="dxa"/>
              <w:tblLayout w:type="fixed"/>
              <w:tblLook w:val="04A0"/>
            </w:tblPr>
            <w:tblGrid>
              <w:gridCol w:w="328"/>
              <w:gridCol w:w="328"/>
              <w:gridCol w:w="328"/>
              <w:gridCol w:w="8911"/>
              <w:gridCol w:w="8281"/>
            </w:tblGrid>
            <w:tr w:rsidR="00C618A6" w:rsidRPr="00AC3D73" w:rsidTr="001E1ED1">
              <w:tc>
                <w:tcPr>
                  <w:tcW w:w="328" w:type="dxa"/>
                </w:tcPr>
                <w:p w:rsidR="00C618A6" w:rsidRPr="00AC3D73" w:rsidRDefault="00C618A6" w:rsidP="001E1ED1">
                  <w:pPr>
                    <w:rPr>
                      <w:rFonts w:ascii="Calibri" w:hAnsi="Calibri" w:cs="Times New Roman"/>
                    </w:rPr>
                  </w:pPr>
                  <w:r w:rsidRPr="00AC3D73">
                    <w:rPr>
                      <w:rFonts w:ascii="Calibri" w:hAnsi="Calibri" w:cs="Times New Roman"/>
                    </w:rPr>
                    <w:t>3</w:t>
                  </w:r>
                </w:p>
              </w:tc>
              <w:tc>
                <w:tcPr>
                  <w:tcW w:w="328" w:type="dxa"/>
                </w:tcPr>
                <w:p w:rsidR="00C618A6" w:rsidRPr="00AC3D73" w:rsidRDefault="00C618A6" w:rsidP="001E1ED1">
                  <w:pPr>
                    <w:rPr>
                      <w:rFonts w:ascii="Calibri" w:hAnsi="Calibri" w:cs="Times New Roman"/>
                    </w:rPr>
                  </w:pPr>
                  <w:r w:rsidRPr="00AC3D73">
                    <w:rPr>
                      <w:rFonts w:ascii="Calibri" w:hAnsi="Calibri" w:cs="Times New Roman"/>
                    </w:rPr>
                    <w:t>2</w:t>
                  </w:r>
                </w:p>
              </w:tc>
              <w:tc>
                <w:tcPr>
                  <w:tcW w:w="328" w:type="dxa"/>
                </w:tcPr>
                <w:p w:rsidR="00C618A6" w:rsidRPr="00AC3D73" w:rsidRDefault="00C618A6" w:rsidP="001E1ED1">
                  <w:pPr>
                    <w:rPr>
                      <w:rFonts w:ascii="Calibri" w:hAnsi="Calibri" w:cs="Times New Roman"/>
                    </w:rPr>
                  </w:pPr>
                  <w:r w:rsidRPr="00AC3D73">
                    <w:rPr>
                      <w:rFonts w:ascii="Calibri" w:hAnsi="Calibri" w:cs="Times New Roman"/>
                    </w:rPr>
                    <w:t>1</w:t>
                  </w:r>
                </w:p>
              </w:tc>
              <w:tc>
                <w:tcPr>
                  <w:tcW w:w="8911" w:type="dxa"/>
                  <w:tcBorders>
                    <w:top w:val="nil"/>
                    <w:bottom w:val="nil"/>
                    <w:right w:val="nil"/>
                  </w:tcBorders>
                </w:tcPr>
                <w:p w:rsidR="00C618A6" w:rsidRPr="00AC3D73" w:rsidRDefault="00C618A6" w:rsidP="001E1ED1">
                  <w:pPr>
                    <w:rPr>
                      <w:rFonts w:ascii="Calibri" w:hAnsi="Calibri" w:cs="Times New Roman"/>
                    </w:rPr>
                  </w:pPr>
                  <w:r w:rsidRPr="00AC3D73">
                    <w:rPr>
                      <w:rFonts w:ascii="Calibri" w:hAnsi="Calibri" w:cs="Times New Roman"/>
                    </w:rPr>
                    <w:t>Provide practice problems of escalating levels of difficulty (i.e., rote to applied)</w:t>
                  </w:r>
                </w:p>
              </w:tc>
              <w:tc>
                <w:tcPr>
                  <w:tcW w:w="8281" w:type="dxa"/>
                  <w:tcBorders>
                    <w:top w:val="nil"/>
                    <w:left w:val="nil"/>
                    <w:bottom w:val="nil"/>
                    <w:right w:val="nil"/>
                  </w:tcBorders>
                </w:tcPr>
                <w:p w:rsidR="00C618A6" w:rsidRPr="00AC3D73" w:rsidRDefault="00C618A6" w:rsidP="001E1ED1">
                  <w:pPr>
                    <w:rPr>
                      <w:rFonts w:ascii="Calibri" w:hAnsi="Calibri" w:cs="Times New Roman"/>
                    </w:rPr>
                  </w:pPr>
                </w:p>
              </w:tc>
            </w:tr>
            <w:tr w:rsidR="00C618A6" w:rsidRPr="00AC3D73" w:rsidTr="001E1ED1">
              <w:tc>
                <w:tcPr>
                  <w:tcW w:w="328" w:type="dxa"/>
                </w:tcPr>
                <w:p w:rsidR="00C618A6" w:rsidRPr="00AC3D73" w:rsidRDefault="00C618A6" w:rsidP="001E1ED1">
                  <w:pPr>
                    <w:rPr>
                      <w:rFonts w:ascii="Calibri" w:hAnsi="Calibri" w:cs="Times New Roman"/>
                    </w:rPr>
                  </w:pPr>
                  <w:r w:rsidRPr="00AC3D73">
                    <w:rPr>
                      <w:rFonts w:ascii="Calibri" w:hAnsi="Calibri" w:cs="Times New Roman"/>
                    </w:rPr>
                    <w:t>3</w:t>
                  </w:r>
                </w:p>
              </w:tc>
              <w:tc>
                <w:tcPr>
                  <w:tcW w:w="328" w:type="dxa"/>
                </w:tcPr>
                <w:p w:rsidR="00C618A6" w:rsidRPr="00AC3D73" w:rsidRDefault="00C618A6" w:rsidP="001E1ED1">
                  <w:pPr>
                    <w:rPr>
                      <w:rFonts w:ascii="Calibri" w:hAnsi="Calibri" w:cs="Times New Roman"/>
                    </w:rPr>
                  </w:pPr>
                  <w:r w:rsidRPr="00AC3D73">
                    <w:rPr>
                      <w:rFonts w:ascii="Calibri" w:hAnsi="Calibri" w:cs="Times New Roman"/>
                    </w:rPr>
                    <w:t>2</w:t>
                  </w:r>
                </w:p>
              </w:tc>
              <w:tc>
                <w:tcPr>
                  <w:tcW w:w="328" w:type="dxa"/>
                </w:tcPr>
                <w:p w:rsidR="00C618A6" w:rsidRPr="00AC3D73" w:rsidRDefault="00C618A6" w:rsidP="001E1ED1">
                  <w:pPr>
                    <w:rPr>
                      <w:rFonts w:ascii="Calibri" w:hAnsi="Calibri" w:cs="Times New Roman"/>
                    </w:rPr>
                  </w:pPr>
                  <w:r w:rsidRPr="00AC3D73">
                    <w:rPr>
                      <w:rFonts w:ascii="Calibri" w:hAnsi="Calibri" w:cs="Times New Roman"/>
                    </w:rPr>
                    <w:t>1</w:t>
                  </w:r>
                </w:p>
              </w:tc>
              <w:tc>
                <w:tcPr>
                  <w:tcW w:w="8911" w:type="dxa"/>
                  <w:tcBorders>
                    <w:top w:val="nil"/>
                    <w:bottom w:val="nil"/>
                    <w:right w:val="nil"/>
                  </w:tcBorders>
                </w:tcPr>
                <w:p w:rsidR="00C618A6" w:rsidRPr="00AC3D73" w:rsidRDefault="00C618A6" w:rsidP="001E1ED1">
                  <w:pPr>
                    <w:rPr>
                      <w:rFonts w:ascii="Calibri" w:hAnsi="Calibri" w:cs="Times New Roman"/>
                    </w:rPr>
                  </w:pPr>
                  <w:r w:rsidRPr="00AC3D73">
                    <w:rPr>
                      <w:rFonts w:ascii="Calibri" w:hAnsi="Calibri" w:cs="Times New Roman"/>
                    </w:rPr>
                    <w:t xml:space="preserve">Ground concepts in real-world problems, encourage application and perseverance </w:t>
                  </w:r>
                </w:p>
              </w:tc>
              <w:tc>
                <w:tcPr>
                  <w:tcW w:w="8281" w:type="dxa"/>
                  <w:tcBorders>
                    <w:top w:val="nil"/>
                    <w:left w:val="nil"/>
                    <w:bottom w:val="nil"/>
                    <w:right w:val="nil"/>
                  </w:tcBorders>
                </w:tcPr>
                <w:p w:rsidR="00C618A6" w:rsidRPr="00AC3D73" w:rsidRDefault="00C618A6" w:rsidP="001E1ED1">
                  <w:pPr>
                    <w:rPr>
                      <w:rFonts w:ascii="Calibri" w:hAnsi="Calibri" w:cs="Times New Roman"/>
                    </w:rPr>
                  </w:pPr>
                </w:p>
              </w:tc>
            </w:tr>
            <w:tr w:rsidR="00C618A6" w:rsidRPr="00AC3D73" w:rsidTr="001E1ED1">
              <w:tc>
                <w:tcPr>
                  <w:tcW w:w="328" w:type="dxa"/>
                </w:tcPr>
                <w:p w:rsidR="00C618A6" w:rsidRPr="00AC3D73" w:rsidRDefault="00C618A6" w:rsidP="001E1ED1">
                  <w:pPr>
                    <w:rPr>
                      <w:rFonts w:ascii="Calibri" w:hAnsi="Calibri" w:cs="Times New Roman"/>
                    </w:rPr>
                  </w:pPr>
                  <w:r w:rsidRPr="00AC3D73">
                    <w:rPr>
                      <w:rFonts w:ascii="Calibri" w:hAnsi="Calibri" w:cs="Times New Roman"/>
                    </w:rPr>
                    <w:t>3</w:t>
                  </w:r>
                </w:p>
              </w:tc>
              <w:tc>
                <w:tcPr>
                  <w:tcW w:w="328" w:type="dxa"/>
                </w:tcPr>
                <w:p w:rsidR="00C618A6" w:rsidRPr="00AC3D73" w:rsidRDefault="00C618A6" w:rsidP="001E1ED1">
                  <w:pPr>
                    <w:rPr>
                      <w:rFonts w:ascii="Calibri" w:hAnsi="Calibri" w:cs="Times New Roman"/>
                    </w:rPr>
                  </w:pPr>
                  <w:r w:rsidRPr="00AC3D73">
                    <w:rPr>
                      <w:rFonts w:ascii="Calibri" w:hAnsi="Calibri" w:cs="Times New Roman"/>
                    </w:rPr>
                    <w:t>2</w:t>
                  </w:r>
                </w:p>
              </w:tc>
              <w:tc>
                <w:tcPr>
                  <w:tcW w:w="328" w:type="dxa"/>
                </w:tcPr>
                <w:p w:rsidR="00C618A6" w:rsidRPr="00AC3D73" w:rsidRDefault="00C618A6" w:rsidP="001E1ED1">
                  <w:pPr>
                    <w:rPr>
                      <w:rFonts w:ascii="Calibri" w:hAnsi="Calibri" w:cs="Times New Roman"/>
                    </w:rPr>
                  </w:pPr>
                  <w:r w:rsidRPr="00AC3D73">
                    <w:rPr>
                      <w:rFonts w:ascii="Calibri" w:hAnsi="Calibri" w:cs="Times New Roman"/>
                    </w:rPr>
                    <w:t>1</w:t>
                  </w:r>
                </w:p>
              </w:tc>
              <w:tc>
                <w:tcPr>
                  <w:tcW w:w="8911" w:type="dxa"/>
                  <w:tcBorders>
                    <w:top w:val="nil"/>
                    <w:bottom w:val="nil"/>
                    <w:right w:val="nil"/>
                  </w:tcBorders>
                </w:tcPr>
                <w:p w:rsidR="00C618A6" w:rsidRPr="00AC3D73" w:rsidRDefault="00C618A6" w:rsidP="001E1ED1">
                  <w:pPr>
                    <w:rPr>
                      <w:rFonts w:ascii="Calibri" w:hAnsi="Calibri" w:cs="Times New Roman"/>
                    </w:rPr>
                  </w:pPr>
                  <w:r w:rsidRPr="00AC3D73">
                    <w:rPr>
                      <w:rFonts w:ascii="Calibri" w:hAnsi="Calibri" w:cs="Times New Roman"/>
                    </w:rPr>
                    <w:t>Push students to illustrate thinking of problems through discussion, illustration, and other means</w:t>
                  </w:r>
                </w:p>
              </w:tc>
              <w:tc>
                <w:tcPr>
                  <w:tcW w:w="8281" w:type="dxa"/>
                  <w:tcBorders>
                    <w:top w:val="nil"/>
                    <w:left w:val="nil"/>
                    <w:bottom w:val="nil"/>
                    <w:right w:val="nil"/>
                  </w:tcBorders>
                </w:tcPr>
                <w:p w:rsidR="00C618A6" w:rsidRPr="00AC3D73" w:rsidRDefault="00C618A6" w:rsidP="001E1ED1">
                  <w:pPr>
                    <w:rPr>
                      <w:rFonts w:ascii="Calibri" w:hAnsi="Calibri" w:cs="Times New Roman"/>
                    </w:rPr>
                  </w:pPr>
                </w:p>
              </w:tc>
            </w:tr>
            <w:tr w:rsidR="00C618A6" w:rsidRPr="00AC3D73" w:rsidTr="001E1ED1">
              <w:tc>
                <w:tcPr>
                  <w:tcW w:w="328" w:type="dxa"/>
                </w:tcPr>
                <w:p w:rsidR="00C618A6" w:rsidRPr="00AC3D73" w:rsidRDefault="00C618A6" w:rsidP="001E1ED1">
                  <w:pPr>
                    <w:rPr>
                      <w:rFonts w:ascii="Calibri" w:hAnsi="Calibri" w:cs="Times New Roman"/>
                    </w:rPr>
                  </w:pPr>
                  <w:r w:rsidRPr="00AC3D73">
                    <w:rPr>
                      <w:rFonts w:ascii="Calibri" w:hAnsi="Calibri" w:cs="Times New Roman"/>
                    </w:rPr>
                    <w:t>3</w:t>
                  </w:r>
                </w:p>
              </w:tc>
              <w:tc>
                <w:tcPr>
                  <w:tcW w:w="328" w:type="dxa"/>
                </w:tcPr>
                <w:p w:rsidR="00C618A6" w:rsidRPr="00AC3D73" w:rsidRDefault="00C618A6" w:rsidP="001E1ED1">
                  <w:pPr>
                    <w:rPr>
                      <w:rFonts w:ascii="Calibri" w:hAnsi="Calibri" w:cs="Times New Roman"/>
                    </w:rPr>
                  </w:pPr>
                  <w:r w:rsidRPr="00AC3D73">
                    <w:rPr>
                      <w:rFonts w:ascii="Calibri" w:hAnsi="Calibri" w:cs="Times New Roman"/>
                    </w:rPr>
                    <w:t>2</w:t>
                  </w:r>
                </w:p>
              </w:tc>
              <w:tc>
                <w:tcPr>
                  <w:tcW w:w="328" w:type="dxa"/>
                </w:tcPr>
                <w:p w:rsidR="00C618A6" w:rsidRPr="00AC3D73" w:rsidRDefault="00C618A6" w:rsidP="001E1ED1">
                  <w:pPr>
                    <w:rPr>
                      <w:rFonts w:ascii="Calibri" w:hAnsi="Calibri" w:cs="Times New Roman"/>
                    </w:rPr>
                  </w:pPr>
                  <w:r w:rsidRPr="00AC3D73">
                    <w:rPr>
                      <w:rFonts w:ascii="Calibri" w:hAnsi="Calibri" w:cs="Times New Roman"/>
                    </w:rPr>
                    <w:t>1</w:t>
                  </w:r>
                </w:p>
              </w:tc>
              <w:tc>
                <w:tcPr>
                  <w:tcW w:w="8911" w:type="dxa"/>
                  <w:tcBorders>
                    <w:top w:val="nil"/>
                    <w:bottom w:val="nil"/>
                    <w:right w:val="nil"/>
                  </w:tcBorders>
                </w:tcPr>
                <w:p w:rsidR="00C618A6" w:rsidRPr="00AC3D73" w:rsidRDefault="00C618A6" w:rsidP="001E1ED1">
                  <w:pPr>
                    <w:rPr>
                      <w:rFonts w:ascii="Calibri" w:hAnsi="Calibri" w:cs="Times New Roman"/>
                    </w:rPr>
                  </w:pPr>
                  <w:r w:rsidRPr="00AC3D73">
                    <w:rPr>
                      <w:rFonts w:ascii="Calibri" w:hAnsi="Calibri" w:cs="Times New Roman"/>
                    </w:rPr>
                    <w:t xml:space="preserve">Attempt to access students’ background knowledge </w:t>
                  </w:r>
                  <w:r w:rsidRPr="00AC3D73">
                    <w:rPr>
                      <w:rFonts w:ascii="Calibri" w:hAnsi="Calibri" w:cs="Times New Roman"/>
                      <w:i/>
                    </w:rPr>
                    <w:t xml:space="preserve">or </w:t>
                  </w:r>
                  <w:r w:rsidRPr="00AC3D73">
                    <w:rPr>
                      <w:rFonts w:ascii="Calibri" w:hAnsi="Calibri" w:cs="Times New Roman"/>
                    </w:rPr>
                    <w:t xml:space="preserve">make connections to prior concepts </w:t>
                  </w:r>
                </w:p>
              </w:tc>
              <w:tc>
                <w:tcPr>
                  <w:tcW w:w="8281" w:type="dxa"/>
                  <w:tcBorders>
                    <w:top w:val="nil"/>
                    <w:left w:val="nil"/>
                    <w:bottom w:val="nil"/>
                    <w:right w:val="nil"/>
                  </w:tcBorders>
                </w:tcPr>
                <w:p w:rsidR="00C618A6" w:rsidRPr="00AC3D73" w:rsidRDefault="00C618A6" w:rsidP="001E1ED1">
                  <w:pPr>
                    <w:rPr>
                      <w:rFonts w:ascii="Calibri" w:hAnsi="Calibri" w:cs="Times New Roman"/>
                    </w:rPr>
                  </w:pPr>
                </w:p>
              </w:tc>
            </w:tr>
            <w:tr w:rsidR="00C618A6" w:rsidRPr="00AC3D73" w:rsidTr="001E1ED1">
              <w:tc>
                <w:tcPr>
                  <w:tcW w:w="328" w:type="dxa"/>
                  <w:tcBorders>
                    <w:bottom w:val="single" w:sz="4" w:space="0" w:color="auto"/>
                  </w:tcBorders>
                </w:tcPr>
                <w:p w:rsidR="00C618A6" w:rsidRPr="00AC3D73" w:rsidRDefault="00C618A6" w:rsidP="001E1ED1">
                  <w:pPr>
                    <w:rPr>
                      <w:rFonts w:ascii="Calibri" w:hAnsi="Calibri" w:cs="Times New Roman"/>
                    </w:rPr>
                  </w:pPr>
                  <w:r w:rsidRPr="00AC3D73">
                    <w:rPr>
                      <w:rFonts w:ascii="Calibri" w:hAnsi="Calibri" w:cs="Times New Roman"/>
                    </w:rPr>
                    <w:t>3</w:t>
                  </w:r>
                </w:p>
              </w:tc>
              <w:tc>
                <w:tcPr>
                  <w:tcW w:w="328" w:type="dxa"/>
                  <w:tcBorders>
                    <w:bottom w:val="single" w:sz="4" w:space="0" w:color="auto"/>
                  </w:tcBorders>
                </w:tcPr>
                <w:p w:rsidR="00C618A6" w:rsidRPr="00AC3D73" w:rsidRDefault="00C618A6" w:rsidP="001E1ED1">
                  <w:pPr>
                    <w:rPr>
                      <w:rFonts w:ascii="Calibri" w:hAnsi="Calibri" w:cs="Times New Roman"/>
                    </w:rPr>
                  </w:pPr>
                  <w:r w:rsidRPr="00AC3D73">
                    <w:rPr>
                      <w:rFonts w:ascii="Calibri" w:hAnsi="Calibri" w:cs="Times New Roman"/>
                    </w:rPr>
                    <w:t>2</w:t>
                  </w:r>
                </w:p>
              </w:tc>
              <w:tc>
                <w:tcPr>
                  <w:tcW w:w="328" w:type="dxa"/>
                  <w:tcBorders>
                    <w:bottom w:val="single" w:sz="4" w:space="0" w:color="auto"/>
                  </w:tcBorders>
                </w:tcPr>
                <w:p w:rsidR="00C618A6" w:rsidRPr="00AC3D73" w:rsidRDefault="00C618A6" w:rsidP="001E1ED1">
                  <w:pPr>
                    <w:rPr>
                      <w:rFonts w:ascii="Calibri" w:hAnsi="Calibri" w:cs="Times New Roman"/>
                    </w:rPr>
                  </w:pPr>
                  <w:r w:rsidRPr="00AC3D73">
                    <w:rPr>
                      <w:rFonts w:ascii="Calibri" w:hAnsi="Calibri" w:cs="Times New Roman"/>
                    </w:rPr>
                    <w:t>1</w:t>
                  </w:r>
                </w:p>
              </w:tc>
              <w:tc>
                <w:tcPr>
                  <w:tcW w:w="8911" w:type="dxa"/>
                  <w:tcBorders>
                    <w:top w:val="nil"/>
                    <w:bottom w:val="nil"/>
                    <w:right w:val="nil"/>
                  </w:tcBorders>
                </w:tcPr>
                <w:p w:rsidR="00C618A6" w:rsidRPr="00AC3D73" w:rsidRDefault="00C618A6" w:rsidP="001E1ED1">
                  <w:pPr>
                    <w:rPr>
                      <w:rFonts w:ascii="Calibri" w:hAnsi="Calibri" w:cs="Times New Roman"/>
                    </w:rPr>
                  </w:pPr>
                  <w:r w:rsidRPr="00AC3D73">
                    <w:rPr>
                      <w:rFonts w:ascii="Calibri" w:hAnsi="Calibri" w:cs="Times New Roman"/>
                    </w:rPr>
                    <w:t>Employ multiple modalities of instruction (i.e., verbal and visual representations)</w:t>
                  </w:r>
                </w:p>
              </w:tc>
              <w:tc>
                <w:tcPr>
                  <w:tcW w:w="8281" w:type="dxa"/>
                  <w:tcBorders>
                    <w:top w:val="nil"/>
                    <w:left w:val="nil"/>
                    <w:bottom w:val="nil"/>
                    <w:right w:val="nil"/>
                  </w:tcBorders>
                </w:tcPr>
                <w:p w:rsidR="00C618A6" w:rsidRPr="00AC3D73" w:rsidRDefault="00C618A6" w:rsidP="001E1ED1">
                  <w:pPr>
                    <w:rPr>
                      <w:rFonts w:ascii="Calibri" w:hAnsi="Calibri" w:cs="Times New Roman"/>
                    </w:rPr>
                  </w:pPr>
                </w:p>
              </w:tc>
            </w:tr>
            <w:tr w:rsidR="00C618A6" w:rsidRPr="00AC3D73" w:rsidTr="001E1ED1">
              <w:tc>
                <w:tcPr>
                  <w:tcW w:w="328" w:type="dxa"/>
                  <w:tcBorders>
                    <w:bottom w:val="nil"/>
                  </w:tcBorders>
                </w:tcPr>
                <w:p w:rsidR="00C618A6" w:rsidRPr="00AC3D73" w:rsidRDefault="00C618A6" w:rsidP="001E1ED1">
                  <w:pPr>
                    <w:rPr>
                      <w:rFonts w:ascii="Calibri" w:hAnsi="Calibri" w:cs="Times New Roman"/>
                    </w:rPr>
                  </w:pPr>
                  <w:r w:rsidRPr="00AC3D73">
                    <w:rPr>
                      <w:rFonts w:ascii="Calibri" w:hAnsi="Calibri" w:cs="Times New Roman"/>
                    </w:rPr>
                    <w:t>3</w:t>
                  </w:r>
                </w:p>
              </w:tc>
              <w:tc>
                <w:tcPr>
                  <w:tcW w:w="328" w:type="dxa"/>
                  <w:tcBorders>
                    <w:bottom w:val="nil"/>
                  </w:tcBorders>
                </w:tcPr>
                <w:p w:rsidR="00C618A6" w:rsidRPr="00AC3D73" w:rsidRDefault="00C618A6" w:rsidP="001E1ED1">
                  <w:pPr>
                    <w:rPr>
                      <w:rFonts w:ascii="Calibri" w:hAnsi="Calibri" w:cs="Times New Roman"/>
                    </w:rPr>
                  </w:pPr>
                  <w:r w:rsidRPr="00AC3D73">
                    <w:rPr>
                      <w:rFonts w:ascii="Calibri" w:hAnsi="Calibri" w:cs="Times New Roman"/>
                    </w:rPr>
                    <w:t>2</w:t>
                  </w:r>
                </w:p>
              </w:tc>
              <w:tc>
                <w:tcPr>
                  <w:tcW w:w="328" w:type="dxa"/>
                  <w:tcBorders>
                    <w:bottom w:val="nil"/>
                  </w:tcBorders>
                </w:tcPr>
                <w:p w:rsidR="00C618A6" w:rsidRPr="00AC3D73" w:rsidRDefault="00C618A6" w:rsidP="001E1ED1">
                  <w:pPr>
                    <w:rPr>
                      <w:rFonts w:ascii="Calibri" w:hAnsi="Calibri" w:cs="Times New Roman"/>
                    </w:rPr>
                  </w:pPr>
                  <w:r w:rsidRPr="00AC3D73">
                    <w:rPr>
                      <w:rFonts w:ascii="Calibri" w:hAnsi="Calibri" w:cs="Times New Roman"/>
                    </w:rPr>
                    <w:t>1</w:t>
                  </w:r>
                </w:p>
              </w:tc>
              <w:tc>
                <w:tcPr>
                  <w:tcW w:w="8911" w:type="dxa"/>
                  <w:tcBorders>
                    <w:top w:val="nil"/>
                    <w:bottom w:val="nil"/>
                    <w:right w:val="nil"/>
                  </w:tcBorders>
                </w:tcPr>
                <w:p w:rsidR="00C618A6" w:rsidRPr="00AC3D73" w:rsidRDefault="00C618A6" w:rsidP="001E1ED1">
                  <w:pPr>
                    <w:rPr>
                      <w:rFonts w:ascii="Calibri" w:hAnsi="Calibri" w:cs="Times New Roman"/>
                    </w:rPr>
                  </w:pPr>
                  <w:r w:rsidRPr="00AC3D73">
                    <w:rPr>
                      <w:rFonts w:ascii="Calibri" w:hAnsi="Calibri" w:cs="Times New Roman"/>
                    </w:rPr>
                    <w:t>Develop and show application of academic language and mathematical vocabulary</w:t>
                  </w:r>
                </w:p>
              </w:tc>
              <w:tc>
                <w:tcPr>
                  <w:tcW w:w="8281" w:type="dxa"/>
                  <w:tcBorders>
                    <w:top w:val="nil"/>
                    <w:left w:val="nil"/>
                    <w:bottom w:val="nil"/>
                    <w:right w:val="nil"/>
                  </w:tcBorders>
                </w:tcPr>
                <w:p w:rsidR="00C618A6" w:rsidRPr="00AC3D73" w:rsidRDefault="00C618A6" w:rsidP="001E1ED1">
                  <w:pPr>
                    <w:rPr>
                      <w:rFonts w:ascii="Calibri" w:hAnsi="Calibri" w:cs="Times New Roman"/>
                    </w:rPr>
                  </w:pPr>
                </w:p>
              </w:tc>
            </w:tr>
          </w:tbl>
          <w:p w:rsidR="00C618A6" w:rsidRPr="00AC3D73" w:rsidRDefault="00C618A6" w:rsidP="001E1ED1">
            <w:pPr>
              <w:rPr>
                <w:rFonts w:ascii="Calibri" w:hAnsi="Calibri" w:cs="Times New Roman"/>
                <w:b/>
              </w:rPr>
            </w:pPr>
          </w:p>
        </w:tc>
        <w:tc>
          <w:tcPr>
            <w:tcW w:w="1453" w:type="pct"/>
            <w:vMerge/>
            <w:shd w:val="clear" w:color="auto" w:fill="auto"/>
          </w:tcPr>
          <w:p w:rsidR="00C618A6" w:rsidRPr="00AC3D73" w:rsidRDefault="00C618A6" w:rsidP="001E1ED1">
            <w:pPr>
              <w:rPr>
                <w:rFonts w:ascii="Calibri" w:hAnsi="Calibri" w:cs="Times New Roman"/>
              </w:rPr>
            </w:pPr>
          </w:p>
        </w:tc>
      </w:tr>
    </w:tbl>
    <w:p w:rsidR="00C618A6" w:rsidRPr="00AC3D73" w:rsidRDefault="00C618A6" w:rsidP="00C618A6">
      <w:pPr>
        <w:spacing w:line="276" w:lineRule="auto"/>
        <w:rPr>
          <w:rFonts w:ascii="Calibri" w:eastAsia="Calibri" w:hAnsi="Calibri" w:cs="Times New Roman"/>
          <w:sz w:val="12"/>
        </w:rPr>
      </w:pPr>
    </w:p>
    <w:tbl>
      <w:tblPr>
        <w:tblStyle w:val="TableGrid3"/>
        <w:tblW w:w="5000" w:type="pct"/>
        <w:tblLayout w:type="fixed"/>
        <w:tblLook w:val="04A0"/>
      </w:tblPr>
      <w:tblGrid>
        <w:gridCol w:w="9347"/>
        <w:gridCol w:w="3829"/>
      </w:tblGrid>
      <w:tr w:rsidR="00C618A6" w:rsidRPr="00AC3D73" w:rsidTr="001E1ED1">
        <w:trPr>
          <w:trHeight w:val="323"/>
        </w:trPr>
        <w:tc>
          <w:tcPr>
            <w:tcW w:w="3547" w:type="pct"/>
            <w:shd w:val="clear" w:color="auto" w:fill="F2F2F2" w:themeFill="background1" w:themeFillShade="F2"/>
          </w:tcPr>
          <w:p w:rsidR="00C618A6" w:rsidRPr="00AC3D73" w:rsidRDefault="00C618A6" w:rsidP="001E1ED1">
            <w:pPr>
              <w:tabs>
                <w:tab w:val="left" w:pos="5991"/>
              </w:tabs>
              <w:rPr>
                <w:rFonts w:ascii="Calibri" w:hAnsi="Calibri" w:cs="Times New Roman"/>
              </w:rPr>
            </w:pPr>
            <w:r w:rsidRPr="00AC3D73">
              <w:rPr>
                <w:rFonts w:ascii="Calibri" w:hAnsi="Calibri" w:cs="Times New Roman"/>
              </w:rPr>
              <w:br w:type="page"/>
            </w:r>
            <w:r w:rsidRPr="00AC3D73">
              <w:rPr>
                <w:rFonts w:ascii="Calibri" w:hAnsi="Calibri" w:cs="Times New Roman"/>
                <w:b/>
              </w:rPr>
              <w:t xml:space="preserve">These items focus on the teachers’ strategies to promote student </w:t>
            </w:r>
            <w:r w:rsidRPr="00AC3D73">
              <w:rPr>
                <w:rFonts w:ascii="Calibri" w:hAnsi="Calibri" w:cs="Times New Roman"/>
                <w:b/>
                <w:i/>
              </w:rPr>
              <w:t>engagement</w:t>
            </w:r>
            <w:r w:rsidRPr="00AC3D73">
              <w:rPr>
                <w:rFonts w:ascii="Calibri" w:hAnsi="Calibri" w:cs="Times New Roman"/>
                <w:b/>
              </w:rPr>
              <w:t xml:space="preserve">. </w:t>
            </w:r>
            <w:r w:rsidRPr="00AC3D73">
              <w:rPr>
                <w:rFonts w:ascii="Calibri" w:hAnsi="Calibri" w:cs="Times New Roman"/>
              </w:rPr>
              <w:t xml:space="preserve">Teacher should strive to shift the cognitive “heavy lifting” of the lesson to the students, especially in soliciting possible solutions, discussing applications of strategies or procedures, or asking students to explain why an operation is appropriate or a solution is correct. Discussion includes the teacher engaging students and facilitating discussion of ideas between students. Students are given ample opportunity to practice procedures and show fluency as well as understand concepts/applications. </w:t>
            </w:r>
          </w:p>
          <w:p w:rsidR="00C618A6" w:rsidRPr="00AC3D73" w:rsidRDefault="00C618A6" w:rsidP="001E1ED1">
            <w:pPr>
              <w:tabs>
                <w:tab w:val="left" w:pos="5991"/>
              </w:tabs>
              <w:rPr>
                <w:rFonts w:ascii="Calibri" w:hAnsi="Calibri" w:cs="Times New Roman"/>
                <w:b/>
              </w:rPr>
            </w:pPr>
            <w:r w:rsidRPr="00AC3D73">
              <w:rPr>
                <w:rFonts w:ascii="Calibri" w:hAnsi="Calibri" w:cs="Times New Roman"/>
                <w:b/>
              </w:rPr>
              <w:t>To what extent is the teacher observed doing the following? (Rate for each item)</w:t>
            </w:r>
          </w:p>
          <w:p w:rsidR="00C618A6" w:rsidRPr="00AC3D73" w:rsidRDefault="00C618A6" w:rsidP="001E1ED1">
            <w:pPr>
              <w:tabs>
                <w:tab w:val="left" w:pos="5991"/>
              </w:tabs>
              <w:rPr>
                <w:rFonts w:ascii="Calibri" w:hAnsi="Calibri" w:cs="Times New Roman"/>
                <w:b/>
              </w:rPr>
            </w:pPr>
            <w:r w:rsidRPr="00AC3D73">
              <w:rPr>
                <w:rFonts w:ascii="Calibri" w:hAnsi="Calibri" w:cs="Times New Roman"/>
                <w:b/>
              </w:rPr>
              <w:t>3-Teacher does this consistently and effectively throughout the lesson</w:t>
            </w:r>
          </w:p>
          <w:p w:rsidR="00C618A6" w:rsidRPr="00AC3D73" w:rsidRDefault="00C618A6" w:rsidP="001E1ED1">
            <w:pPr>
              <w:tabs>
                <w:tab w:val="left" w:pos="5991"/>
              </w:tabs>
              <w:rPr>
                <w:rFonts w:ascii="Calibri" w:hAnsi="Calibri" w:cs="Times New Roman"/>
                <w:b/>
              </w:rPr>
            </w:pPr>
            <w:r w:rsidRPr="00AC3D73">
              <w:rPr>
                <w:rFonts w:ascii="Calibri" w:hAnsi="Calibri" w:cs="Times New Roman"/>
                <w:b/>
              </w:rPr>
              <w:t>2-Teacher does this effectively but sporadically OR consistently but with mixed effectiveness during the lesson</w:t>
            </w:r>
          </w:p>
          <w:p w:rsidR="00C618A6" w:rsidRDefault="00C618A6" w:rsidP="001E1ED1">
            <w:pPr>
              <w:tabs>
                <w:tab w:val="left" w:pos="5991"/>
              </w:tabs>
              <w:rPr>
                <w:rFonts w:ascii="Calibri" w:hAnsi="Calibri" w:cs="Times New Roman"/>
                <w:b/>
              </w:rPr>
            </w:pPr>
            <w:r w:rsidRPr="00AC3D73">
              <w:rPr>
                <w:rFonts w:ascii="Calibri" w:hAnsi="Calibri" w:cs="Times New Roman"/>
                <w:b/>
              </w:rPr>
              <w:t>1-Teacher rarely or never does this</w:t>
            </w:r>
          </w:p>
          <w:p w:rsidR="00C618A6" w:rsidRPr="00AC3D73" w:rsidRDefault="00C618A6" w:rsidP="001E1ED1">
            <w:pPr>
              <w:tabs>
                <w:tab w:val="left" w:pos="5991"/>
              </w:tabs>
              <w:rPr>
                <w:rFonts w:ascii="Calibri" w:hAnsi="Calibri" w:cs="Times New Roman"/>
              </w:rPr>
            </w:pPr>
          </w:p>
        </w:tc>
        <w:tc>
          <w:tcPr>
            <w:tcW w:w="1453" w:type="pct"/>
            <w:vMerge w:val="restart"/>
            <w:shd w:val="clear" w:color="auto" w:fill="auto"/>
          </w:tcPr>
          <w:p w:rsidR="00C618A6" w:rsidRPr="00AC3D73" w:rsidRDefault="00C618A6" w:rsidP="001E1ED1">
            <w:pPr>
              <w:tabs>
                <w:tab w:val="left" w:pos="5991"/>
              </w:tabs>
              <w:rPr>
                <w:rFonts w:ascii="Calibri" w:hAnsi="Calibri" w:cs="Times New Roman"/>
                <w:b/>
              </w:rPr>
            </w:pPr>
            <w:r w:rsidRPr="00AC3D73">
              <w:rPr>
                <w:rFonts w:ascii="Calibri" w:hAnsi="Calibri" w:cs="Times New Roman"/>
                <w:b/>
              </w:rPr>
              <w:t xml:space="preserve">Notes </w:t>
            </w:r>
          </w:p>
          <w:p w:rsidR="00C618A6" w:rsidRPr="00AC3D73" w:rsidRDefault="00C618A6" w:rsidP="001E1ED1">
            <w:pPr>
              <w:tabs>
                <w:tab w:val="left" w:pos="5991"/>
              </w:tabs>
              <w:rPr>
                <w:rFonts w:ascii="Calibri" w:hAnsi="Calibri" w:cs="Times New Roman"/>
                <w:b/>
              </w:rPr>
            </w:pPr>
          </w:p>
          <w:p w:rsidR="00C618A6" w:rsidRPr="00AC3D73" w:rsidRDefault="00C618A6" w:rsidP="001E1ED1">
            <w:pPr>
              <w:tabs>
                <w:tab w:val="left" w:pos="5991"/>
              </w:tabs>
              <w:rPr>
                <w:rFonts w:ascii="Calibri" w:hAnsi="Calibri" w:cs="Times New Roman"/>
                <w:b/>
              </w:rPr>
            </w:pPr>
          </w:p>
          <w:p w:rsidR="00C618A6" w:rsidRPr="00AC3D73" w:rsidRDefault="00C618A6" w:rsidP="001E1ED1">
            <w:pPr>
              <w:tabs>
                <w:tab w:val="left" w:pos="5991"/>
              </w:tabs>
              <w:rPr>
                <w:rFonts w:ascii="Calibri" w:hAnsi="Calibri" w:cs="Times New Roman"/>
                <w:b/>
              </w:rPr>
            </w:pPr>
          </w:p>
          <w:p w:rsidR="00C618A6" w:rsidRPr="00AC3D73" w:rsidRDefault="00C618A6" w:rsidP="001E1ED1">
            <w:pPr>
              <w:tabs>
                <w:tab w:val="left" w:pos="5991"/>
              </w:tabs>
              <w:rPr>
                <w:rFonts w:ascii="Calibri" w:hAnsi="Calibri" w:cs="Times New Roman"/>
                <w:b/>
              </w:rPr>
            </w:pPr>
          </w:p>
          <w:p w:rsidR="00C618A6" w:rsidRPr="00AC3D73" w:rsidRDefault="00C618A6" w:rsidP="001E1ED1">
            <w:pPr>
              <w:tabs>
                <w:tab w:val="left" w:pos="5991"/>
              </w:tabs>
              <w:rPr>
                <w:rFonts w:ascii="Calibri" w:hAnsi="Calibri" w:cs="Times New Roman"/>
                <w:b/>
              </w:rPr>
            </w:pPr>
          </w:p>
          <w:p w:rsidR="00C618A6" w:rsidRPr="00AC3D73" w:rsidRDefault="00C618A6" w:rsidP="001E1ED1">
            <w:pPr>
              <w:tabs>
                <w:tab w:val="left" w:pos="5991"/>
              </w:tabs>
              <w:rPr>
                <w:rFonts w:ascii="Calibri" w:hAnsi="Calibri" w:cs="Times New Roman"/>
                <w:b/>
              </w:rPr>
            </w:pPr>
          </w:p>
          <w:p w:rsidR="00C618A6" w:rsidRPr="00AC3D73" w:rsidRDefault="00C618A6" w:rsidP="001E1ED1">
            <w:pPr>
              <w:tabs>
                <w:tab w:val="left" w:pos="5991"/>
              </w:tabs>
              <w:rPr>
                <w:rFonts w:ascii="Calibri" w:hAnsi="Calibri" w:cs="Times New Roman"/>
                <w:b/>
              </w:rPr>
            </w:pPr>
          </w:p>
          <w:p w:rsidR="00C618A6" w:rsidRPr="00AC3D73" w:rsidRDefault="00C618A6" w:rsidP="001E1ED1">
            <w:pPr>
              <w:tabs>
                <w:tab w:val="left" w:pos="5991"/>
              </w:tabs>
              <w:rPr>
                <w:rFonts w:ascii="Calibri" w:hAnsi="Calibri" w:cs="Times New Roman"/>
                <w:b/>
              </w:rPr>
            </w:pPr>
          </w:p>
          <w:p w:rsidR="00C618A6" w:rsidRPr="00AC3D73" w:rsidRDefault="00C618A6" w:rsidP="001E1ED1">
            <w:pPr>
              <w:tabs>
                <w:tab w:val="left" w:pos="5991"/>
              </w:tabs>
              <w:rPr>
                <w:rFonts w:ascii="Calibri" w:hAnsi="Calibri" w:cs="Times New Roman"/>
                <w:b/>
              </w:rPr>
            </w:pPr>
          </w:p>
          <w:p w:rsidR="00C618A6" w:rsidRPr="00AC3D73" w:rsidRDefault="00C618A6" w:rsidP="001E1ED1">
            <w:pPr>
              <w:tabs>
                <w:tab w:val="left" w:pos="5991"/>
              </w:tabs>
              <w:rPr>
                <w:rFonts w:ascii="Calibri" w:hAnsi="Calibri" w:cs="Times New Roman"/>
                <w:b/>
              </w:rPr>
            </w:pPr>
          </w:p>
          <w:p w:rsidR="00C618A6" w:rsidRPr="00AC3D73" w:rsidRDefault="00C618A6" w:rsidP="001E1ED1">
            <w:pPr>
              <w:tabs>
                <w:tab w:val="left" w:pos="5991"/>
              </w:tabs>
              <w:rPr>
                <w:rFonts w:ascii="Calibri" w:hAnsi="Calibri" w:cs="Times New Roman"/>
                <w:b/>
              </w:rPr>
            </w:pPr>
          </w:p>
          <w:p w:rsidR="00C618A6" w:rsidRPr="00AC3D73" w:rsidRDefault="00C618A6" w:rsidP="001E1ED1">
            <w:pPr>
              <w:tabs>
                <w:tab w:val="left" w:pos="5991"/>
              </w:tabs>
              <w:rPr>
                <w:rFonts w:ascii="Calibri" w:hAnsi="Calibri" w:cs="Times New Roman"/>
                <w:b/>
              </w:rPr>
            </w:pPr>
          </w:p>
          <w:p w:rsidR="00C618A6" w:rsidRPr="00AC3D73" w:rsidRDefault="00C618A6" w:rsidP="001E1ED1">
            <w:pPr>
              <w:tabs>
                <w:tab w:val="left" w:pos="5991"/>
              </w:tabs>
              <w:rPr>
                <w:rFonts w:ascii="Calibri" w:hAnsi="Calibri" w:cs="Times New Roman"/>
                <w:b/>
              </w:rPr>
            </w:pPr>
          </w:p>
          <w:p w:rsidR="00C618A6" w:rsidRPr="00AC3D73" w:rsidRDefault="00C618A6" w:rsidP="001E1ED1">
            <w:pPr>
              <w:tabs>
                <w:tab w:val="left" w:pos="5991"/>
              </w:tabs>
              <w:rPr>
                <w:rFonts w:ascii="Calibri" w:hAnsi="Calibri" w:cs="Times New Roman"/>
                <w:b/>
              </w:rPr>
            </w:pPr>
          </w:p>
          <w:p w:rsidR="00C618A6" w:rsidRPr="00AC3D73" w:rsidRDefault="00C618A6" w:rsidP="001E1ED1">
            <w:pPr>
              <w:tabs>
                <w:tab w:val="left" w:pos="5991"/>
              </w:tabs>
              <w:rPr>
                <w:rFonts w:ascii="Calibri" w:hAnsi="Calibri" w:cs="Times New Roman"/>
                <w:b/>
              </w:rPr>
            </w:pPr>
          </w:p>
          <w:p w:rsidR="00C618A6" w:rsidRPr="00AC3D73" w:rsidRDefault="00C618A6" w:rsidP="001E1ED1">
            <w:pPr>
              <w:tabs>
                <w:tab w:val="left" w:pos="5991"/>
              </w:tabs>
              <w:rPr>
                <w:rFonts w:ascii="Calibri" w:hAnsi="Calibri" w:cs="Times New Roman"/>
                <w:b/>
              </w:rPr>
            </w:pPr>
          </w:p>
          <w:p w:rsidR="00C618A6" w:rsidRPr="00AC3D73" w:rsidRDefault="00C618A6" w:rsidP="001E1ED1">
            <w:pPr>
              <w:tabs>
                <w:tab w:val="left" w:pos="5991"/>
              </w:tabs>
              <w:rPr>
                <w:rFonts w:ascii="Calibri" w:hAnsi="Calibri" w:cs="Times New Roman"/>
                <w:b/>
              </w:rPr>
            </w:pPr>
          </w:p>
          <w:p w:rsidR="00C618A6" w:rsidRPr="00AC3D73" w:rsidRDefault="00C618A6" w:rsidP="001E1ED1">
            <w:pPr>
              <w:tabs>
                <w:tab w:val="left" w:pos="5991"/>
              </w:tabs>
              <w:rPr>
                <w:rFonts w:ascii="Calibri" w:hAnsi="Calibri" w:cs="Times New Roman"/>
                <w:b/>
              </w:rPr>
            </w:pPr>
          </w:p>
          <w:p w:rsidR="00C618A6" w:rsidRPr="00AC3D73" w:rsidRDefault="00C618A6" w:rsidP="001E1ED1">
            <w:pPr>
              <w:tabs>
                <w:tab w:val="left" w:pos="5991"/>
              </w:tabs>
              <w:rPr>
                <w:rFonts w:ascii="Calibri" w:hAnsi="Calibri" w:cs="Times New Roman"/>
                <w:b/>
              </w:rPr>
            </w:pPr>
          </w:p>
        </w:tc>
      </w:tr>
      <w:tr w:rsidR="00C618A6" w:rsidRPr="00AC3D73" w:rsidTr="001E1ED1">
        <w:trPr>
          <w:trHeight w:val="489"/>
        </w:trPr>
        <w:tc>
          <w:tcPr>
            <w:tcW w:w="3547" w:type="pct"/>
          </w:tcPr>
          <w:tbl>
            <w:tblPr>
              <w:tblStyle w:val="TableGrid3"/>
              <w:tblW w:w="18075" w:type="dxa"/>
              <w:tblLayout w:type="fixed"/>
              <w:tblLook w:val="04A0"/>
            </w:tblPr>
            <w:tblGrid>
              <w:gridCol w:w="328"/>
              <w:gridCol w:w="328"/>
              <w:gridCol w:w="329"/>
              <w:gridCol w:w="8450"/>
              <w:gridCol w:w="8640"/>
            </w:tblGrid>
            <w:tr w:rsidR="00C618A6" w:rsidRPr="00AC3D73" w:rsidTr="001E1ED1">
              <w:trPr>
                <w:trHeight w:val="143"/>
              </w:trPr>
              <w:tc>
                <w:tcPr>
                  <w:tcW w:w="328" w:type="dxa"/>
                  <w:vAlign w:val="center"/>
                </w:tcPr>
                <w:p w:rsidR="00C618A6" w:rsidRPr="00AC3D73" w:rsidRDefault="00C618A6" w:rsidP="001E1ED1">
                  <w:pPr>
                    <w:jc w:val="center"/>
                    <w:rPr>
                      <w:rFonts w:ascii="Calibri" w:hAnsi="Calibri" w:cs="Times New Roman"/>
                    </w:rPr>
                  </w:pPr>
                  <w:r w:rsidRPr="00AC3D73">
                    <w:rPr>
                      <w:rFonts w:ascii="Calibri" w:hAnsi="Calibri" w:cs="Times New Roman"/>
                    </w:rPr>
                    <w:lastRenderedPageBreak/>
                    <w:t>3</w:t>
                  </w:r>
                </w:p>
              </w:tc>
              <w:tc>
                <w:tcPr>
                  <w:tcW w:w="328" w:type="dxa"/>
                  <w:vAlign w:val="center"/>
                </w:tcPr>
                <w:p w:rsidR="00C618A6" w:rsidRPr="00AC3D73" w:rsidRDefault="00C618A6" w:rsidP="001E1ED1">
                  <w:pPr>
                    <w:jc w:val="center"/>
                    <w:rPr>
                      <w:rFonts w:ascii="Calibri" w:hAnsi="Calibri" w:cs="Times New Roman"/>
                    </w:rPr>
                  </w:pPr>
                  <w:r w:rsidRPr="00AC3D73">
                    <w:rPr>
                      <w:rFonts w:ascii="Calibri" w:hAnsi="Calibri" w:cs="Times New Roman"/>
                    </w:rPr>
                    <w:t>2</w:t>
                  </w:r>
                </w:p>
              </w:tc>
              <w:tc>
                <w:tcPr>
                  <w:tcW w:w="329" w:type="dxa"/>
                  <w:vAlign w:val="center"/>
                </w:tcPr>
                <w:p w:rsidR="00C618A6" w:rsidRPr="00AC3D73" w:rsidRDefault="00C618A6" w:rsidP="001E1ED1">
                  <w:pPr>
                    <w:jc w:val="center"/>
                    <w:rPr>
                      <w:rFonts w:ascii="Calibri" w:hAnsi="Calibri" w:cs="Times New Roman"/>
                    </w:rPr>
                  </w:pPr>
                  <w:r w:rsidRPr="00AC3D73">
                    <w:rPr>
                      <w:rFonts w:ascii="Calibri" w:hAnsi="Calibri" w:cs="Times New Roman"/>
                    </w:rPr>
                    <w:t>1</w:t>
                  </w:r>
                </w:p>
              </w:tc>
              <w:tc>
                <w:tcPr>
                  <w:tcW w:w="8450" w:type="dxa"/>
                  <w:tcBorders>
                    <w:bottom w:val="nil"/>
                    <w:right w:val="nil"/>
                  </w:tcBorders>
                </w:tcPr>
                <w:p w:rsidR="00C618A6" w:rsidRPr="00AC3D73" w:rsidRDefault="00C618A6" w:rsidP="001E1ED1">
                  <w:pPr>
                    <w:rPr>
                      <w:rFonts w:ascii="Calibri" w:hAnsi="Calibri" w:cs="Times New Roman"/>
                    </w:rPr>
                  </w:pPr>
                  <w:r w:rsidRPr="00AC3D73">
                    <w:rPr>
                      <w:rFonts w:ascii="Calibri" w:hAnsi="Calibri" w:cs="Times New Roman"/>
                    </w:rPr>
                    <w:t>Solicit varied strategies and solutions from students</w:t>
                  </w:r>
                </w:p>
              </w:tc>
              <w:tc>
                <w:tcPr>
                  <w:tcW w:w="8640" w:type="dxa"/>
                  <w:tcBorders>
                    <w:top w:val="nil"/>
                    <w:left w:val="nil"/>
                    <w:bottom w:val="nil"/>
                    <w:right w:val="nil"/>
                  </w:tcBorders>
                </w:tcPr>
                <w:p w:rsidR="00C618A6" w:rsidRPr="00AC3D73" w:rsidRDefault="00C618A6" w:rsidP="001E1ED1">
                  <w:pPr>
                    <w:rPr>
                      <w:rFonts w:ascii="Calibri" w:hAnsi="Calibri" w:cs="Times New Roman"/>
                    </w:rPr>
                  </w:pPr>
                </w:p>
              </w:tc>
            </w:tr>
            <w:tr w:rsidR="00C618A6" w:rsidRPr="00AC3D73" w:rsidTr="001E1ED1">
              <w:tc>
                <w:tcPr>
                  <w:tcW w:w="328" w:type="dxa"/>
                  <w:vAlign w:val="center"/>
                </w:tcPr>
                <w:p w:rsidR="00C618A6" w:rsidRPr="00AC3D73" w:rsidRDefault="00C618A6" w:rsidP="001E1ED1">
                  <w:pPr>
                    <w:jc w:val="center"/>
                    <w:rPr>
                      <w:rFonts w:ascii="Calibri" w:hAnsi="Calibri" w:cs="Times New Roman"/>
                    </w:rPr>
                  </w:pPr>
                  <w:r w:rsidRPr="00AC3D73">
                    <w:rPr>
                      <w:rFonts w:ascii="Calibri" w:hAnsi="Calibri" w:cs="Times New Roman"/>
                    </w:rPr>
                    <w:t>3</w:t>
                  </w:r>
                </w:p>
              </w:tc>
              <w:tc>
                <w:tcPr>
                  <w:tcW w:w="328" w:type="dxa"/>
                  <w:vAlign w:val="center"/>
                </w:tcPr>
                <w:p w:rsidR="00C618A6" w:rsidRPr="00AC3D73" w:rsidRDefault="00C618A6" w:rsidP="001E1ED1">
                  <w:pPr>
                    <w:jc w:val="center"/>
                    <w:rPr>
                      <w:rFonts w:ascii="Calibri" w:hAnsi="Calibri" w:cs="Times New Roman"/>
                    </w:rPr>
                  </w:pPr>
                  <w:r w:rsidRPr="00AC3D73">
                    <w:rPr>
                      <w:rFonts w:ascii="Calibri" w:hAnsi="Calibri" w:cs="Times New Roman"/>
                    </w:rPr>
                    <w:t>2</w:t>
                  </w:r>
                </w:p>
              </w:tc>
              <w:tc>
                <w:tcPr>
                  <w:tcW w:w="329" w:type="dxa"/>
                  <w:vAlign w:val="center"/>
                </w:tcPr>
                <w:p w:rsidR="00C618A6" w:rsidRPr="00AC3D73" w:rsidRDefault="00C618A6" w:rsidP="001E1ED1">
                  <w:pPr>
                    <w:jc w:val="center"/>
                    <w:rPr>
                      <w:rFonts w:ascii="Calibri" w:hAnsi="Calibri" w:cs="Times New Roman"/>
                    </w:rPr>
                  </w:pPr>
                  <w:r w:rsidRPr="00AC3D73">
                    <w:rPr>
                      <w:rFonts w:ascii="Calibri" w:hAnsi="Calibri" w:cs="Times New Roman"/>
                    </w:rPr>
                    <w:t>1</w:t>
                  </w:r>
                </w:p>
              </w:tc>
              <w:tc>
                <w:tcPr>
                  <w:tcW w:w="8450" w:type="dxa"/>
                  <w:tcBorders>
                    <w:top w:val="nil"/>
                    <w:bottom w:val="nil"/>
                    <w:right w:val="nil"/>
                  </w:tcBorders>
                </w:tcPr>
                <w:p w:rsidR="00C618A6" w:rsidRPr="00AC3D73" w:rsidRDefault="00C618A6" w:rsidP="001E1ED1">
                  <w:pPr>
                    <w:rPr>
                      <w:rFonts w:ascii="Calibri" w:hAnsi="Calibri" w:cs="Times New Roman"/>
                    </w:rPr>
                  </w:pPr>
                  <w:r w:rsidRPr="00AC3D73">
                    <w:rPr>
                      <w:rFonts w:ascii="Calibri" w:hAnsi="Calibri" w:cs="Times New Roman"/>
                    </w:rPr>
                    <w:t>Facilitate discussion among students (e.g., directing students to previous answers by peers)</w:t>
                  </w:r>
                </w:p>
              </w:tc>
              <w:tc>
                <w:tcPr>
                  <w:tcW w:w="8640" w:type="dxa"/>
                  <w:tcBorders>
                    <w:top w:val="nil"/>
                    <w:left w:val="nil"/>
                    <w:bottom w:val="nil"/>
                    <w:right w:val="nil"/>
                  </w:tcBorders>
                </w:tcPr>
                <w:p w:rsidR="00C618A6" w:rsidRPr="00AC3D73" w:rsidRDefault="00C618A6" w:rsidP="001E1ED1">
                  <w:pPr>
                    <w:rPr>
                      <w:rFonts w:ascii="Calibri" w:hAnsi="Calibri" w:cs="Times New Roman"/>
                    </w:rPr>
                  </w:pPr>
                </w:p>
              </w:tc>
            </w:tr>
            <w:tr w:rsidR="00C618A6" w:rsidRPr="00AC3D73" w:rsidTr="001E1ED1">
              <w:tc>
                <w:tcPr>
                  <w:tcW w:w="328" w:type="dxa"/>
                  <w:vAlign w:val="center"/>
                </w:tcPr>
                <w:p w:rsidR="00C618A6" w:rsidRPr="00AC3D73" w:rsidRDefault="00C618A6" w:rsidP="001E1ED1">
                  <w:pPr>
                    <w:jc w:val="center"/>
                    <w:rPr>
                      <w:rFonts w:ascii="Calibri" w:hAnsi="Calibri" w:cs="Times New Roman"/>
                    </w:rPr>
                  </w:pPr>
                  <w:r w:rsidRPr="00AC3D73">
                    <w:rPr>
                      <w:rFonts w:ascii="Calibri" w:hAnsi="Calibri" w:cs="Times New Roman"/>
                    </w:rPr>
                    <w:t>3</w:t>
                  </w:r>
                </w:p>
              </w:tc>
              <w:tc>
                <w:tcPr>
                  <w:tcW w:w="328" w:type="dxa"/>
                  <w:vAlign w:val="center"/>
                </w:tcPr>
                <w:p w:rsidR="00C618A6" w:rsidRPr="00AC3D73" w:rsidRDefault="00C618A6" w:rsidP="001E1ED1">
                  <w:pPr>
                    <w:jc w:val="center"/>
                    <w:rPr>
                      <w:rFonts w:ascii="Calibri" w:hAnsi="Calibri" w:cs="Times New Roman"/>
                    </w:rPr>
                  </w:pPr>
                  <w:r w:rsidRPr="00AC3D73">
                    <w:rPr>
                      <w:rFonts w:ascii="Calibri" w:hAnsi="Calibri" w:cs="Times New Roman"/>
                    </w:rPr>
                    <w:t>2</w:t>
                  </w:r>
                </w:p>
              </w:tc>
              <w:tc>
                <w:tcPr>
                  <w:tcW w:w="329" w:type="dxa"/>
                  <w:vAlign w:val="center"/>
                </w:tcPr>
                <w:p w:rsidR="00C618A6" w:rsidRPr="00AC3D73" w:rsidRDefault="00C618A6" w:rsidP="001E1ED1">
                  <w:pPr>
                    <w:jc w:val="center"/>
                    <w:rPr>
                      <w:rFonts w:ascii="Calibri" w:hAnsi="Calibri" w:cs="Times New Roman"/>
                    </w:rPr>
                  </w:pPr>
                  <w:r w:rsidRPr="00AC3D73">
                    <w:rPr>
                      <w:rFonts w:ascii="Calibri" w:hAnsi="Calibri" w:cs="Times New Roman"/>
                    </w:rPr>
                    <w:t>1</w:t>
                  </w:r>
                </w:p>
              </w:tc>
              <w:tc>
                <w:tcPr>
                  <w:tcW w:w="8450" w:type="dxa"/>
                  <w:tcBorders>
                    <w:top w:val="nil"/>
                    <w:bottom w:val="nil"/>
                    <w:right w:val="nil"/>
                  </w:tcBorders>
                </w:tcPr>
                <w:p w:rsidR="00C618A6" w:rsidRPr="00AC3D73" w:rsidRDefault="00C618A6" w:rsidP="001E1ED1">
                  <w:pPr>
                    <w:rPr>
                      <w:rFonts w:ascii="Calibri" w:hAnsi="Calibri" w:cs="Times New Roman"/>
                    </w:rPr>
                  </w:pPr>
                  <w:r w:rsidRPr="00AC3D73">
                    <w:rPr>
                      <w:rFonts w:ascii="Calibri" w:hAnsi="Calibri" w:cs="Times New Roman"/>
                    </w:rPr>
                    <w:t>Use rephrasing, redirecting, or summarizing to reinforce ideas and concepts</w:t>
                  </w:r>
                </w:p>
              </w:tc>
              <w:tc>
                <w:tcPr>
                  <w:tcW w:w="8640" w:type="dxa"/>
                  <w:tcBorders>
                    <w:top w:val="nil"/>
                    <w:left w:val="nil"/>
                    <w:bottom w:val="nil"/>
                    <w:right w:val="nil"/>
                  </w:tcBorders>
                </w:tcPr>
                <w:p w:rsidR="00C618A6" w:rsidRPr="00AC3D73" w:rsidRDefault="00C618A6" w:rsidP="001E1ED1">
                  <w:pPr>
                    <w:rPr>
                      <w:rFonts w:ascii="Calibri" w:hAnsi="Calibri" w:cs="Times New Roman"/>
                    </w:rPr>
                  </w:pPr>
                </w:p>
              </w:tc>
            </w:tr>
            <w:tr w:rsidR="00C618A6" w:rsidRPr="00AC3D73" w:rsidTr="001E1ED1">
              <w:tc>
                <w:tcPr>
                  <w:tcW w:w="328" w:type="dxa"/>
                  <w:vAlign w:val="center"/>
                </w:tcPr>
                <w:p w:rsidR="00C618A6" w:rsidRPr="00AC3D73" w:rsidRDefault="00C618A6" w:rsidP="001E1ED1">
                  <w:pPr>
                    <w:jc w:val="center"/>
                    <w:rPr>
                      <w:rFonts w:ascii="Calibri" w:hAnsi="Calibri" w:cs="Times New Roman"/>
                    </w:rPr>
                  </w:pPr>
                  <w:r w:rsidRPr="00AC3D73">
                    <w:rPr>
                      <w:rFonts w:ascii="Calibri" w:hAnsi="Calibri" w:cs="Times New Roman"/>
                    </w:rPr>
                    <w:t>3</w:t>
                  </w:r>
                </w:p>
              </w:tc>
              <w:tc>
                <w:tcPr>
                  <w:tcW w:w="328" w:type="dxa"/>
                  <w:vAlign w:val="center"/>
                </w:tcPr>
                <w:p w:rsidR="00C618A6" w:rsidRPr="00AC3D73" w:rsidRDefault="00C618A6" w:rsidP="001E1ED1">
                  <w:pPr>
                    <w:jc w:val="center"/>
                    <w:rPr>
                      <w:rFonts w:ascii="Calibri" w:hAnsi="Calibri" w:cs="Times New Roman"/>
                    </w:rPr>
                  </w:pPr>
                  <w:r w:rsidRPr="00AC3D73">
                    <w:rPr>
                      <w:rFonts w:ascii="Calibri" w:hAnsi="Calibri" w:cs="Times New Roman"/>
                    </w:rPr>
                    <w:t>2</w:t>
                  </w:r>
                </w:p>
              </w:tc>
              <w:tc>
                <w:tcPr>
                  <w:tcW w:w="329" w:type="dxa"/>
                  <w:vAlign w:val="center"/>
                </w:tcPr>
                <w:p w:rsidR="00C618A6" w:rsidRPr="00AC3D73" w:rsidRDefault="00C618A6" w:rsidP="001E1ED1">
                  <w:pPr>
                    <w:jc w:val="center"/>
                    <w:rPr>
                      <w:rFonts w:ascii="Calibri" w:hAnsi="Calibri" w:cs="Times New Roman"/>
                    </w:rPr>
                  </w:pPr>
                  <w:r w:rsidRPr="00AC3D73">
                    <w:rPr>
                      <w:rFonts w:ascii="Calibri" w:hAnsi="Calibri" w:cs="Times New Roman"/>
                    </w:rPr>
                    <w:t>1</w:t>
                  </w:r>
                </w:p>
              </w:tc>
              <w:tc>
                <w:tcPr>
                  <w:tcW w:w="8450" w:type="dxa"/>
                  <w:tcBorders>
                    <w:top w:val="nil"/>
                    <w:bottom w:val="nil"/>
                    <w:right w:val="nil"/>
                  </w:tcBorders>
                </w:tcPr>
                <w:p w:rsidR="00C618A6" w:rsidRPr="00AC3D73" w:rsidRDefault="00C618A6" w:rsidP="001E1ED1">
                  <w:pPr>
                    <w:rPr>
                      <w:rFonts w:ascii="Calibri" w:hAnsi="Calibri" w:cs="Times New Roman"/>
                    </w:rPr>
                  </w:pPr>
                  <w:r w:rsidRPr="00AC3D73">
                    <w:rPr>
                      <w:rFonts w:ascii="Calibri" w:hAnsi="Calibri" w:cs="Times New Roman"/>
                    </w:rPr>
                    <w:t>Employ open-ended questions to encourage deep thinking and participation</w:t>
                  </w:r>
                </w:p>
              </w:tc>
              <w:tc>
                <w:tcPr>
                  <w:tcW w:w="8640" w:type="dxa"/>
                  <w:tcBorders>
                    <w:top w:val="nil"/>
                    <w:left w:val="nil"/>
                    <w:bottom w:val="nil"/>
                    <w:right w:val="nil"/>
                  </w:tcBorders>
                </w:tcPr>
                <w:p w:rsidR="00C618A6" w:rsidRPr="00AC3D73" w:rsidRDefault="00C618A6" w:rsidP="001E1ED1">
                  <w:pPr>
                    <w:rPr>
                      <w:rFonts w:ascii="Calibri" w:hAnsi="Calibri" w:cs="Times New Roman"/>
                    </w:rPr>
                  </w:pPr>
                </w:p>
              </w:tc>
            </w:tr>
            <w:tr w:rsidR="00C618A6" w:rsidRPr="00AC3D73" w:rsidTr="001E1ED1">
              <w:tc>
                <w:tcPr>
                  <w:tcW w:w="328" w:type="dxa"/>
                  <w:vAlign w:val="center"/>
                </w:tcPr>
                <w:p w:rsidR="00C618A6" w:rsidRPr="00AC3D73" w:rsidRDefault="00C618A6" w:rsidP="001E1ED1">
                  <w:pPr>
                    <w:jc w:val="center"/>
                    <w:rPr>
                      <w:rFonts w:ascii="Calibri" w:hAnsi="Calibri" w:cs="Times New Roman"/>
                    </w:rPr>
                  </w:pPr>
                  <w:r w:rsidRPr="00AC3D73">
                    <w:rPr>
                      <w:rFonts w:ascii="Calibri" w:hAnsi="Calibri" w:cs="Times New Roman"/>
                    </w:rPr>
                    <w:t>3</w:t>
                  </w:r>
                </w:p>
              </w:tc>
              <w:tc>
                <w:tcPr>
                  <w:tcW w:w="328" w:type="dxa"/>
                  <w:vAlign w:val="center"/>
                </w:tcPr>
                <w:p w:rsidR="00C618A6" w:rsidRPr="00AC3D73" w:rsidRDefault="00C618A6" w:rsidP="001E1ED1">
                  <w:pPr>
                    <w:jc w:val="center"/>
                    <w:rPr>
                      <w:rFonts w:ascii="Calibri" w:hAnsi="Calibri" w:cs="Times New Roman"/>
                    </w:rPr>
                  </w:pPr>
                  <w:r w:rsidRPr="00AC3D73">
                    <w:rPr>
                      <w:rFonts w:ascii="Calibri" w:hAnsi="Calibri" w:cs="Times New Roman"/>
                    </w:rPr>
                    <w:t>2</w:t>
                  </w:r>
                </w:p>
              </w:tc>
              <w:tc>
                <w:tcPr>
                  <w:tcW w:w="329" w:type="dxa"/>
                  <w:vAlign w:val="center"/>
                </w:tcPr>
                <w:p w:rsidR="00C618A6" w:rsidRPr="00AC3D73" w:rsidRDefault="00C618A6" w:rsidP="001E1ED1">
                  <w:pPr>
                    <w:jc w:val="center"/>
                    <w:rPr>
                      <w:rFonts w:ascii="Calibri" w:hAnsi="Calibri" w:cs="Times New Roman"/>
                    </w:rPr>
                  </w:pPr>
                  <w:r w:rsidRPr="00AC3D73">
                    <w:rPr>
                      <w:rFonts w:ascii="Calibri" w:hAnsi="Calibri" w:cs="Times New Roman"/>
                    </w:rPr>
                    <w:t>1</w:t>
                  </w:r>
                </w:p>
              </w:tc>
              <w:tc>
                <w:tcPr>
                  <w:tcW w:w="8450" w:type="dxa"/>
                  <w:tcBorders>
                    <w:top w:val="nil"/>
                    <w:bottom w:val="nil"/>
                    <w:right w:val="nil"/>
                  </w:tcBorders>
                </w:tcPr>
                <w:p w:rsidR="00C618A6" w:rsidRPr="00AC3D73" w:rsidRDefault="00C618A6" w:rsidP="001E1ED1">
                  <w:pPr>
                    <w:rPr>
                      <w:rFonts w:ascii="Calibri" w:hAnsi="Calibri" w:cs="Times New Roman"/>
                    </w:rPr>
                  </w:pPr>
                  <w:r w:rsidRPr="00AC3D73">
                    <w:rPr>
                      <w:rFonts w:ascii="Calibri" w:hAnsi="Calibri" w:cs="Times New Roman"/>
                    </w:rPr>
                    <w:t>Encourage student responders to deepen their thinking (e.g., explain ideas, offer examples)</w:t>
                  </w:r>
                </w:p>
              </w:tc>
              <w:tc>
                <w:tcPr>
                  <w:tcW w:w="8640" w:type="dxa"/>
                  <w:tcBorders>
                    <w:top w:val="nil"/>
                    <w:left w:val="nil"/>
                    <w:bottom w:val="nil"/>
                    <w:right w:val="nil"/>
                  </w:tcBorders>
                </w:tcPr>
                <w:p w:rsidR="00C618A6" w:rsidRPr="00AC3D73" w:rsidRDefault="00C618A6" w:rsidP="001E1ED1">
                  <w:pPr>
                    <w:rPr>
                      <w:rFonts w:ascii="Calibri" w:hAnsi="Calibri" w:cs="Times New Roman"/>
                    </w:rPr>
                  </w:pPr>
                </w:p>
              </w:tc>
            </w:tr>
            <w:tr w:rsidR="00C618A6" w:rsidRPr="00AC3D73" w:rsidTr="001E1ED1">
              <w:tc>
                <w:tcPr>
                  <w:tcW w:w="328" w:type="dxa"/>
                  <w:vAlign w:val="center"/>
                </w:tcPr>
                <w:p w:rsidR="00C618A6" w:rsidRPr="00AC3D73" w:rsidRDefault="00C618A6" w:rsidP="001E1ED1">
                  <w:pPr>
                    <w:jc w:val="center"/>
                    <w:rPr>
                      <w:rFonts w:ascii="Calibri" w:hAnsi="Calibri" w:cs="Times New Roman"/>
                    </w:rPr>
                  </w:pPr>
                  <w:r w:rsidRPr="00AC3D73">
                    <w:rPr>
                      <w:rFonts w:ascii="Calibri" w:hAnsi="Calibri" w:cs="Times New Roman"/>
                    </w:rPr>
                    <w:t>3</w:t>
                  </w:r>
                </w:p>
              </w:tc>
              <w:tc>
                <w:tcPr>
                  <w:tcW w:w="328" w:type="dxa"/>
                  <w:vAlign w:val="center"/>
                </w:tcPr>
                <w:p w:rsidR="00C618A6" w:rsidRPr="00AC3D73" w:rsidRDefault="00C618A6" w:rsidP="001E1ED1">
                  <w:pPr>
                    <w:jc w:val="center"/>
                    <w:rPr>
                      <w:rFonts w:ascii="Calibri" w:hAnsi="Calibri" w:cs="Times New Roman"/>
                    </w:rPr>
                  </w:pPr>
                  <w:r w:rsidRPr="00AC3D73">
                    <w:rPr>
                      <w:rFonts w:ascii="Calibri" w:hAnsi="Calibri" w:cs="Times New Roman"/>
                    </w:rPr>
                    <w:t>2</w:t>
                  </w:r>
                </w:p>
              </w:tc>
              <w:tc>
                <w:tcPr>
                  <w:tcW w:w="329" w:type="dxa"/>
                  <w:vAlign w:val="center"/>
                </w:tcPr>
                <w:p w:rsidR="00C618A6" w:rsidRPr="00AC3D73" w:rsidRDefault="00C618A6" w:rsidP="001E1ED1">
                  <w:pPr>
                    <w:jc w:val="center"/>
                    <w:rPr>
                      <w:rFonts w:ascii="Calibri" w:hAnsi="Calibri" w:cs="Times New Roman"/>
                    </w:rPr>
                  </w:pPr>
                  <w:r w:rsidRPr="00AC3D73">
                    <w:rPr>
                      <w:rFonts w:ascii="Calibri" w:hAnsi="Calibri" w:cs="Times New Roman"/>
                    </w:rPr>
                    <w:t>1</w:t>
                  </w:r>
                </w:p>
              </w:tc>
              <w:tc>
                <w:tcPr>
                  <w:tcW w:w="8450" w:type="dxa"/>
                  <w:tcBorders>
                    <w:top w:val="nil"/>
                    <w:bottom w:val="nil"/>
                    <w:right w:val="nil"/>
                  </w:tcBorders>
                </w:tcPr>
                <w:p w:rsidR="00C618A6" w:rsidRPr="00AC3D73" w:rsidRDefault="00C618A6" w:rsidP="001E1ED1">
                  <w:pPr>
                    <w:rPr>
                      <w:rFonts w:ascii="Calibri" w:hAnsi="Calibri" w:cs="Times New Roman"/>
                    </w:rPr>
                  </w:pPr>
                  <w:r w:rsidRPr="00AC3D73">
                    <w:rPr>
                      <w:rFonts w:ascii="Calibri" w:hAnsi="Calibri" w:cs="Times New Roman"/>
                    </w:rPr>
                    <w:t>Provide opportunity for small-group or guided practice of skill</w:t>
                  </w:r>
                </w:p>
              </w:tc>
              <w:tc>
                <w:tcPr>
                  <w:tcW w:w="8640" w:type="dxa"/>
                  <w:tcBorders>
                    <w:top w:val="nil"/>
                    <w:left w:val="nil"/>
                    <w:bottom w:val="nil"/>
                    <w:right w:val="nil"/>
                  </w:tcBorders>
                </w:tcPr>
                <w:p w:rsidR="00C618A6" w:rsidRPr="00AC3D73" w:rsidRDefault="00C618A6" w:rsidP="001E1ED1">
                  <w:pPr>
                    <w:rPr>
                      <w:rFonts w:ascii="Calibri" w:hAnsi="Calibri" w:cs="Times New Roman"/>
                    </w:rPr>
                  </w:pPr>
                </w:p>
              </w:tc>
            </w:tr>
            <w:tr w:rsidR="00C618A6" w:rsidRPr="00AC3D73" w:rsidTr="001E1ED1">
              <w:tc>
                <w:tcPr>
                  <w:tcW w:w="328" w:type="dxa"/>
                  <w:vAlign w:val="center"/>
                </w:tcPr>
                <w:p w:rsidR="00C618A6" w:rsidRPr="00AC3D73" w:rsidRDefault="00C618A6" w:rsidP="001E1ED1">
                  <w:pPr>
                    <w:jc w:val="center"/>
                    <w:rPr>
                      <w:rFonts w:ascii="Calibri" w:hAnsi="Calibri" w:cs="Times New Roman"/>
                    </w:rPr>
                  </w:pPr>
                  <w:r w:rsidRPr="00AC3D73">
                    <w:rPr>
                      <w:rFonts w:ascii="Calibri" w:hAnsi="Calibri" w:cs="Times New Roman"/>
                    </w:rPr>
                    <w:t>3</w:t>
                  </w:r>
                </w:p>
              </w:tc>
              <w:tc>
                <w:tcPr>
                  <w:tcW w:w="328" w:type="dxa"/>
                  <w:vAlign w:val="center"/>
                </w:tcPr>
                <w:p w:rsidR="00C618A6" w:rsidRPr="00AC3D73" w:rsidRDefault="00C618A6" w:rsidP="001E1ED1">
                  <w:pPr>
                    <w:jc w:val="center"/>
                    <w:rPr>
                      <w:rFonts w:ascii="Calibri" w:hAnsi="Calibri" w:cs="Times New Roman"/>
                    </w:rPr>
                  </w:pPr>
                  <w:r w:rsidRPr="00AC3D73">
                    <w:rPr>
                      <w:rFonts w:ascii="Calibri" w:hAnsi="Calibri" w:cs="Times New Roman"/>
                    </w:rPr>
                    <w:t>2</w:t>
                  </w:r>
                </w:p>
              </w:tc>
              <w:tc>
                <w:tcPr>
                  <w:tcW w:w="329" w:type="dxa"/>
                  <w:vAlign w:val="center"/>
                </w:tcPr>
                <w:p w:rsidR="00C618A6" w:rsidRPr="00AC3D73" w:rsidRDefault="00C618A6" w:rsidP="001E1ED1">
                  <w:pPr>
                    <w:jc w:val="center"/>
                    <w:rPr>
                      <w:rFonts w:ascii="Calibri" w:hAnsi="Calibri" w:cs="Times New Roman"/>
                    </w:rPr>
                  </w:pPr>
                  <w:r w:rsidRPr="00AC3D73">
                    <w:rPr>
                      <w:rFonts w:ascii="Calibri" w:hAnsi="Calibri" w:cs="Times New Roman"/>
                    </w:rPr>
                    <w:t>1</w:t>
                  </w:r>
                </w:p>
              </w:tc>
              <w:tc>
                <w:tcPr>
                  <w:tcW w:w="8450" w:type="dxa"/>
                  <w:tcBorders>
                    <w:top w:val="nil"/>
                    <w:bottom w:val="nil"/>
                    <w:right w:val="nil"/>
                  </w:tcBorders>
                </w:tcPr>
                <w:p w:rsidR="00C618A6" w:rsidRPr="00AC3D73" w:rsidRDefault="00C618A6" w:rsidP="001E1ED1">
                  <w:pPr>
                    <w:rPr>
                      <w:rFonts w:ascii="Calibri" w:hAnsi="Calibri" w:cs="Times New Roman"/>
                    </w:rPr>
                  </w:pPr>
                  <w:r w:rsidRPr="00AC3D73">
                    <w:rPr>
                      <w:rFonts w:ascii="Calibri" w:hAnsi="Calibri" w:cs="Times New Roman"/>
                    </w:rPr>
                    <w:t>Provide opportunity for individual practice of skill</w:t>
                  </w:r>
                </w:p>
              </w:tc>
              <w:tc>
                <w:tcPr>
                  <w:tcW w:w="8640" w:type="dxa"/>
                  <w:tcBorders>
                    <w:top w:val="nil"/>
                    <w:left w:val="nil"/>
                    <w:bottom w:val="nil"/>
                    <w:right w:val="nil"/>
                  </w:tcBorders>
                </w:tcPr>
                <w:p w:rsidR="00C618A6" w:rsidRPr="00AC3D73" w:rsidRDefault="00C618A6" w:rsidP="001E1ED1">
                  <w:pPr>
                    <w:rPr>
                      <w:rFonts w:ascii="Calibri" w:hAnsi="Calibri" w:cs="Times New Roman"/>
                    </w:rPr>
                  </w:pPr>
                </w:p>
              </w:tc>
            </w:tr>
          </w:tbl>
          <w:p w:rsidR="00C618A6" w:rsidRPr="00AC3D73" w:rsidRDefault="00C618A6" w:rsidP="001E1ED1">
            <w:pPr>
              <w:rPr>
                <w:rFonts w:ascii="Calibri" w:hAnsi="Calibri" w:cs="Times New Roman"/>
                <w:b/>
              </w:rPr>
            </w:pPr>
          </w:p>
        </w:tc>
        <w:tc>
          <w:tcPr>
            <w:tcW w:w="1453" w:type="pct"/>
            <w:vMerge/>
            <w:shd w:val="clear" w:color="auto" w:fill="auto"/>
          </w:tcPr>
          <w:p w:rsidR="00C618A6" w:rsidRPr="00AC3D73" w:rsidRDefault="00C618A6" w:rsidP="001E1ED1">
            <w:pPr>
              <w:rPr>
                <w:rFonts w:ascii="Calibri" w:hAnsi="Calibri" w:cs="Times New Roman"/>
              </w:rPr>
            </w:pPr>
          </w:p>
        </w:tc>
      </w:tr>
    </w:tbl>
    <w:p w:rsidR="00C618A6" w:rsidRPr="00AC3D73" w:rsidRDefault="00C618A6" w:rsidP="00C618A6">
      <w:pPr>
        <w:spacing w:line="276" w:lineRule="auto"/>
        <w:rPr>
          <w:rFonts w:ascii="Calibri" w:eastAsia="Calibri" w:hAnsi="Calibri" w:cs="Times New Roman"/>
          <w:sz w:val="12"/>
        </w:rPr>
      </w:pPr>
    </w:p>
    <w:tbl>
      <w:tblPr>
        <w:tblStyle w:val="TableGrid3"/>
        <w:tblW w:w="5000" w:type="pct"/>
        <w:tblLook w:val="04A0"/>
      </w:tblPr>
      <w:tblGrid>
        <w:gridCol w:w="13176"/>
      </w:tblGrid>
      <w:tr w:rsidR="00C618A6" w:rsidRPr="00AC3D73" w:rsidTr="001E1ED1">
        <w:trPr>
          <w:trHeight w:val="323"/>
        </w:trPr>
        <w:tc>
          <w:tcPr>
            <w:tcW w:w="5000" w:type="pct"/>
            <w:shd w:val="clear" w:color="auto" w:fill="F2F2F2" w:themeFill="background1" w:themeFillShade="F2"/>
          </w:tcPr>
          <w:p w:rsidR="00C618A6" w:rsidRPr="00AC3D73" w:rsidRDefault="00C618A6" w:rsidP="001E1ED1">
            <w:pPr>
              <w:tabs>
                <w:tab w:val="left" w:pos="5991"/>
              </w:tabs>
              <w:rPr>
                <w:rFonts w:ascii="Calibri" w:hAnsi="Calibri" w:cs="Times New Roman"/>
                <w:b/>
              </w:rPr>
            </w:pPr>
            <w:r w:rsidRPr="00AC3D73">
              <w:rPr>
                <w:rFonts w:ascii="Calibri" w:hAnsi="Calibri" w:cs="Times New Roman"/>
                <w:b/>
              </w:rPr>
              <w:t>Describe efforts the teacher made to gauge understanding and evidence of students’ grasp of the text or skill</w:t>
            </w:r>
          </w:p>
        </w:tc>
      </w:tr>
      <w:tr w:rsidR="00C618A6" w:rsidRPr="00AC3D73" w:rsidTr="001E1ED1">
        <w:trPr>
          <w:trHeight w:val="489"/>
        </w:trPr>
        <w:tc>
          <w:tcPr>
            <w:tcW w:w="5000" w:type="pct"/>
          </w:tcPr>
          <w:p w:rsidR="00C618A6" w:rsidRPr="00AC3D73" w:rsidRDefault="00C618A6" w:rsidP="001E1ED1">
            <w:pPr>
              <w:rPr>
                <w:rFonts w:ascii="Calibri" w:hAnsi="Calibri" w:cs="Times New Roman"/>
              </w:rPr>
            </w:pPr>
          </w:p>
          <w:p w:rsidR="00C618A6" w:rsidRPr="00AC3D73" w:rsidRDefault="00C618A6" w:rsidP="001E1ED1">
            <w:pPr>
              <w:rPr>
                <w:rFonts w:ascii="Calibri" w:hAnsi="Calibri" w:cs="Times New Roman"/>
              </w:rPr>
            </w:pPr>
          </w:p>
          <w:p w:rsidR="00C618A6" w:rsidRPr="00AC3D73" w:rsidRDefault="00C618A6" w:rsidP="001E1ED1">
            <w:pPr>
              <w:rPr>
                <w:rFonts w:ascii="Calibri" w:hAnsi="Calibri" w:cs="Times New Roman"/>
              </w:rPr>
            </w:pPr>
          </w:p>
          <w:p w:rsidR="00C618A6" w:rsidRPr="00AC3D73" w:rsidRDefault="00C618A6" w:rsidP="001E1ED1">
            <w:pPr>
              <w:rPr>
                <w:rFonts w:ascii="Calibri" w:hAnsi="Calibri" w:cs="Times New Roman"/>
              </w:rPr>
            </w:pPr>
          </w:p>
          <w:p w:rsidR="00C618A6" w:rsidRPr="00AC3D73" w:rsidRDefault="00C618A6" w:rsidP="001E1ED1">
            <w:pPr>
              <w:rPr>
                <w:rFonts w:ascii="Calibri" w:hAnsi="Calibri" w:cs="Times New Roman"/>
              </w:rPr>
            </w:pPr>
          </w:p>
          <w:p w:rsidR="00C618A6" w:rsidRPr="00AC3D73" w:rsidRDefault="00C618A6" w:rsidP="001E1ED1">
            <w:pPr>
              <w:rPr>
                <w:rFonts w:ascii="Calibri" w:hAnsi="Calibri" w:cs="Times New Roman"/>
              </w:rPr>
            </w:pPr>
          </w:p>
          <w:p w:rsidR="00C618A6" w:rsidRPr="00AC3D73" w:rsidRDefault="00C618A6" w:rsidP="001E1ED1">
            <w:pPr>
              <w:rPr>
                <w:rFonts w:ascii="Calibri" w:hAnsi="Calibri" w:cs="Times New Roman"/>
              </w:rPr>
            </w:pPr>
          </w:p>
          <w:p w:rsidR="00C618A6" w:rsidRPr="00AC3D73" w:rsidRDefault="00C618A6" w:rsidP="001E1ED1">
            <w:pPr>
              <w:rPr>
                <w:rFonts w:ascii="Calibri" w:hAnsi="Calibri" w:cs="Times New Roman"/>
              </w:rPr>
            </w:pPr>
          </w:p>
          <w:p w:rsidR="00C618A6" w:rsidRPr="00AC3D73" w:rsidRDefault="00C618A6" w:rsidP="001E1ED1">
            <w:pPr>
              <w:rPr>
                <w:rFonts w:ascii="Calibri" w:hAnsi="Calibri" w:cs="Times New Roman"/>
              </w:rPr>
            </w:pPr>
          </w:p>
        </w:tc>
      </w:tr>
    </w:tbl>
    <w:p w:rsidR="00C618A6" w:rsidRPr="00AC3D73" w:rsidRDefault="00C618A6" w:rsidP="00C618A6">
      <w:pPr>
        <w:spacing w:before="120" w:line="276" w:lineRule="auto"/>
        <w:rPr>
          <w:rFonts w:ascii="Calibri" w:eastAsia="Calibri" w:hAnsi="Calibri" w:cs="Times New Roman"/>
          <w:b/>
          <w:sz w:val="22"/>
        </w:rPr>
      </w:pPr>
      <w:r w:rsidRPr="00AC3D73">
        <w:rPr>
          <w:rFonts w:ascii="Calibri" w:eastAsia="Calibri" w:hAnsi="Calibri" w:cs="Times New Roman"/>
          <w:b/>
          <w:sz w:val="22"/>
        </w:rPr>
        <w:t>Follow-up Questions for Math Teachers (if teacher is willing and time permits)</w:t>
      </w:r>
    </w:p>
    <w:p w:rsidR="00C618A6" w:rsidRPr="00AC3D73" w:rsidRDefault="00C618A6" w:rsidP="00C618A6">
      <w:pPr>
        <w:numPr>
          <w:ilvl w:val="0"/>
          <w:numId w:val="59"/>
        </w:numPr>
        <w:spacing w:after="200" w:line="276" w:lineRule="auto"/>
        <w:contextualSpacing/>
        <w:rPr>
          <w:rFonts w:ascii="Calibri" w:eastAsia="Times New Roman" w:hAnsi="Calibri" w:cs="Calibri"/>
          <w:sz w:val="22"/>
        </w:rPr>
      </w:pPr>
      <w:r w:rsidRPr="00AC3D73">
        <w:rPr>
          <w:rFonts w:ascii="Calibri" w:eastAsia="Times New Roman" w:hAnsi="Calibri" w:cs="Calibri"/>
          <w:sz w:val="22"/>
        </w:rPr>
        <w:t>How has lesson planning changed for you because of the transition to the 2011 Frameworks?</w:t>
      </w:r>
    </w:p>
    <w:p w:rsidR="00C618A6" w:rsidRPr="00AC3D73" w:rsidRDefault="00C618A6" w:rsidP="00C618A6">
      <w:pPr>
        <w:numPr>
          <w:ilvl w:val="0"/>
          <w:numId w:val="59"/>
        </w:numPr>
        <w:spacing w:after="200" w:line="276" w:lineRule="auto"/>
        <w:contextualSpacing/>
        <w:rPr>
          <w:rFonts w:ascii="Calibri" w:eastAsia="Times New Roman" w:hAnsi="Calibri" w:cs="Calibri"/>
          <w:sz w:val="22"/>
        </w:rPr>
      </w:pPr>
      <w:r w:rsidRPr="00AC3D73">
        <w:rPr>
          <w:rFonts w:ascii="Calibri" w:eastAsia="Times New Roman" w:hAnsi="Calibri" w:cs="Calibri"/>
          <w:sz w:val="22"/>
        </w:rPr>
        <w:t>Did you use teaching strategies to teach today’s lesson that are different from what you have done in the past (before the 2011 Frameworks)?</w:t>
      </w:r>
    </w:p>
    <w:p w:rsidR="00C618A6" w:rsidRPr="00AC3D73" w:rsidRDefault="00C618A6" w:rsidP="00C618A6">
      <w:pPr>
        <w:numPr>
          <w:ilvl w:val="0"/>
          <w:numId w:val="59"/>
        </w:numPr>
        <w:spacing w:after="200" w:line="276" w:lineRule="auto"/>
        <w:contextualSpacing/>
        <w:rPr>
          <w:rFonts w:ascii="Calibri" w:eastAsia="Calibri" w:hAnsi="Calibri" w:cs="Times New Roman"/>
          <w:sz w:val="22"/>
        </w:rPr>
      </w:pPr>
      <w:r w:rsidRPr="00AC3D73">
        <w:rPr>
          <w:rFonts w:ascii="Calibri" w:eastAsia="Times New Roman" w:hAnsi="Calibri" w:cs="Calibri"/>
          <w:sz w:val="22"/>
        </w:rPr>
        <w:t>What resource or support has been most critical in helping you to transition to the 2011 Frameworks?</w:t>
      </w:r>
      <w:r>
        <w:rPr>
          <w:rFonts w:ascii="Calibri" w:eastAsia="Times New Roman" w:hAnsi="Calibri" w:cs="Calibri"/>
          <w:sz w:val="22"/>
        </w:rPr>
        <w:t xml:space="preserve"> </w:t>
      </w:r>
    </w:p>
    <w:p w:rsidR="00C618A6" w:rsidRPr="003C289D" w:rsidRDefault="00C618A6" w:rsidP="00C618A6"/>
    <w:p w:rsidR="00C618A6" w:rsidRDefault="00C618A6" w:rsidP="00C618A6">
      <w:pPr>
        <w:sectPr w:rsidR="00C618A6" w:rsidSect="00231084">
          <w:pgSz w:w="15840" w:h="12240" w:orient="landscape" w:code="1"/>
          <w:pgMar w:top="1440" w:right="1440" w:bottom="1440" w:left="1440" w:header="720" w:footer="720" w:gutter="0"/>
          <w:cols w:space="720"/>
          <w:docGrid w:linePitch="360"/>
        </w:sectPr>
      </w:pPr>
    </w:p>
    <w:p w:rsidR="00C618A6" w:rsidRPr="003C289D" w:rsidRDefault="006D3A49" w:rsidP="00C618A6">
      <w:pPr>
        <w:jc w:val="center"/>
      </w:pPr>
      <w:r w:rsidRPr="006D3A49">
        <w:lastRenderedPageBreak/>
        <w:t xml:space="preserve"> </w:t>
      </w:r>
      <w:r>
        <w:rPr>
          <w:noProof/>
          <w:lang w:eastAsia="zh-CN" w:bidi="km-KH"/>
        </w:rPr>
        <w:drawing>
          <wp:inline distT="0" distB="0" distL="0" distR="0">
            <wp:extent cx="5943600" cy="7864475"/>
            <wp:effectExtent l="19050" t="0" r="0" b="0"/>
            <wp:docPr id="8" name="Picture 8" descr="MA Curriculum frameworks Implementation Study: Teacher Survey, Page 1, Questio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7864475"/>
                    </a:xfrm>
                    <a:prstGeom prst="rect">
                      <a:avLst/>
                    </a:prstGeom>
                  </pic:spPr>
                </pic:pic>
              </a:graphicData>
            </a:graphic>
          </wp:inline>
        </w:drawing>
      </w:r>
      <w:r w:rsidRPr="006D3A49">
        <w:rPr>
          <w:noProof/>
        </w:rPr>
        <w:t xml:space="preserve"> </w:t>
      </w:r>
      <w:r>
        <w:rPr>
          <w:noProof/>
          <w:lang w:eastAsia="zh-CN" w:bidi="km-KH"/>
        </w:rPr>
        <w:lastRenderedPageBreak/>
        <w:drawing>
          <wp:inline distT="0" distB="0" distL="0" distR="0">
            <wp:extent cx="5943600" cy="7841615"/>
            <wp:effectExtent l="19050" t="0" r="0" b="0"/>
            <wp:docPr id="9" name="Picture 9" descr="MA Curriculum frameworks Implementation Study: Teacher Survey, Page 2, Questio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7841615"/>
                    </a:xfrm>
                    <a:prstGeom prst="rect">
                      <a:avLst/>
                    </a:prstGeom>
                  </pic:spPr>
                </pic:pic>
              </a:graphicData>
            </a:graphic>
          </wp:inline>
        </w:drawing>
      </w:r>
      <w:r w:rsidRPr="006D3A49">
        <w:rPr>
          <w:noProof/>
        </w:rPr>
        <w:t xml:space="preserve"> </w:t>
      </w:r>
      <w:r>
        <w:rPr>
          <w:noProof/>
          <w:lang w:eastAsia="zh-CN" w:bidi="km-KH"/>
        </w:rPr>
        <w:lastRenderedPageBreak/>
        <w:drawing>
          <wp:inline distT="0" distB="0" distL="0" distR="0">
            <wp:extent cx="5943600" cy="7816215"/>
            <wp:effectExtent l="19050" t="0" r="0" b="0"/>
            <wp:docPr id="26" name="Picture 26" descr="MA Curriculum frameworks Implementation Study: Teacher Survey, Page 3, Questio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7816215"/>
                    </a:xfrm>
                    <a:prstGeom prst="rect">
                      <a:avLst/>
                    </a:prstGeom>
                  </pic:spPr>
                </pic:pic>
              </a:graphicData>
            </a:graphic>
          </wp:inline>
        </w:drawing>
      </w:r>
      <w:r w:rsidRPr="006D3A49">
        <w:rPr>
          <w:noProof/>
        </w:rPr>
        <w:t xml:space="preserve"> </w:t>
      </w:r>
      <w:r>
        <w:rPr>
          <w:noProof/>
          <w:lang w:eastAsia="zh-CN" w:bidi="km-KH"/>
        </w:rPr>
        <w:lastRenderedPageBreak/>
        <w:drawing>
          <wp:inline distT="0" distB="0" distL="0" distR="0">
            <wp:extent cx="5943600" cy="7882255"/>
            <wp:effectExtent l="19050" t="0" r="0" b="0"/>
            <wp:docPr id="27" name="Picture 27" descr="MA Curriculum frameworks Implementation Study: Teacher Survey, Page 4, Question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7882255"/>
                    </a:xfrm>
                    <a:prstGeom prst="rect">
                      <a:avLst/>
                    </a:prstGeom>
                  </pic:spPr>
                </pic:pic>
              </a:graphicData>
            </a:graphic>
          </wp:inline>
        </w:drawing>
      </w:r>
      <w:r w:rsidRPr="006D3A49">
        <w:rPr>
          <w:noProof/>
        </w:rPr>
        <w:t xml:space="preserve"> </w:t>
      </w:r>
      <w:r>
        <w:rPr>
          <w:noProof/>
          <w:lang w:eastAsia="zh-CN" w:bidi="km-KH"/>
        </w:rPr>
        <w:lastRenderedPageBreak/>
        <w:drawing>
          <wp:inline distT="0" distB="0" distL="0" distR="0">
            <wp:extent cx="5943600" cy="7847330"/>
            <wp:effectExtent l="19050" t="0" r="0" b="0"/>
            <wp:docPr id="29" name="Picture 29" descr="MA Curriculum frameworks Implementation Study: Teacher Survey, Page 5, Question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7847330"/>
                    </a:xfrm>
                    <a:prstGeom prst="rect">
                      <a:avLst/>
                    </a:prstGeom>
                  </pic:spPr>
                </pic:pic>
              </a:graphicData>
            </a:graphic>
          </wp:inline>
        </w:drawing>
      </w:r>
      <w:r w:rsidRPr="006D3A49">
        <w:rPr>
          <w:noProof/>
        </w:rPr>
        <w:t xml:space="preserve"> </w:t>
      </w:r>
      <w:r>
        <w:rPr>
          <w:noProof/>
          <w:lang w:eastAsia="zh-CN" w:bidi="km-KH"/>
        </w:rPr>
        <w:lastRenderedPageBreak/>
        <w:drawing>
          <wp:inline distT="0" distB="0" distL="0" distR="0">
            <wp:extent cx="5943600" cy="7852410"/>
            <wp:effectExtent l="19050" t="0" r="0" b="0"/>
            <wp:docPr id="30" name="Picture 30" descr="MA Curriculum frameworks Implementation Study: Teacher Survey, Page 6, Question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7852410"/>
                    </a:xfrm>
                    <a:prstGeom prst="rect">
                      <a:avLst/>
                    </a:prstGeom>
                  </pic:spPr>
                </pic:pic>
              </a:graphicData>
            </a:graphic>
          </wp:inline>
        </w:drawing>
      </w:r>
      <w:r w:rsidRPr="006D3A49">
        <w:rPr>
          <w:noProof/>
        </w:rPr>
        <w:t xml:space="preserve"> </w:t>
      </w:r>
      <w:r>
        <w:rPr>
          <w:noProof/>
          <w:lang w:eastAsia="zh-CN" w:bidi="km-KH"/>
        </w:rPr>
        <w:lastRenderedPageBreak/>
        <w:drawing>
          <wp:inline distT="0" distB="0" distL="0" distR="0">
            <wp:extent cx="5943600" cy="7833995"/>
            <wp:effectExtent l="19050" t="0" r="0" b="0"/>
            <wp:docPr id="32" name="Picture 32" descr="MA Curriculum frameworks Implementation Study: Teacher Survey, Page 7, Questio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7833995"/>
                    </a:xfrm>
                    <a:prstGeom prst="rect">
                      <a:avLst/>
                    </a:prstGeom>
                  </pic:spPr>
                </pic:pic>
              </a:graphicData>
            </a:graphic>
          </wp:inline>
        </w:drawing>
      </w:r>
      <w:r w:rsidRPr="006D3A49">
        <w:rPr>
          <w:noProof/>
        </w:rPr>
        <w:t xml:space="preserve"> </w:t>
      </w:r>
      <w:r>
        <w:rPr>
          <w:noProof/>
          <w:lang w:eastAsia="zh-CN" w:bidi="km-KH"/>
        </w:rPr>
        <w:lastRenderedPageBreak/>
        <w:drawing>
          <wp:inline distT="0" distB="0" distL="0" distR="0">
            <wp:extent cx="5943600" cy="7820025"/>
            <wp:effectExtent l="19050" t="0" r="0" b="0"/>
            <wp:docPr id="35" name="Picture 35" descr="MA Curriculum frameworks Implementation Study: Teacher Survey, Page 8, Question 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7820025"/>
                    </a:xfrm>
                    <a:prstGeom prst="rect">
                      <a:avLst/>
                    </a:prstGeom>
                  </pic:spPr>
                </pic:pic>
              </a:graphicData>
            </a:graphic>
          </wp:inline>
        </w:drawing>
      </w:r>
      <w:r w:rsidRPr="006D3A49">
        <w:rPr>
          <w:noProof/>
        </w:rPr>
        <w:t xml:space="preserve"> </w:t>
      </w:r>
      <w:r>
        <w:rPr>
          <w:noProof/>
          <w:lang w:eastAsia="zh-CN" w:bidi="km-KH"/>
        </w:rPr>
        <w:lastRenderedPageBreak/>
        <w:drawing>
          <wp:inline distT="0" distB="0" distL="0" distR="0">
            <wp:extent cx="5943600" cy="7828280"/>
            <wp:effectExtent l="19050" t="0" r="0" b="0"/>
            <wp:docPr id="39" name="Picture 39" descr="MA Curriculum frameworks Implementation Study: Teacher Survey, Page 9, Question 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7828280"/>
                    </a:xfrm>
                    <a:prstGeom prst="rect">
                      <a:avLst/>
                    </a:prstGeom>
                  </pic:spPr>
                </pic:pic>
              </a:graphicData>
            </a:graphic>
          </wp:inline>
        </w:drawing>
      </w:r>
      <w:r w:rsidRPr="006D3A49">
        <w:rPr>
          <w:noProof/>
        </w:rPr>
        <w:t xml:space="preserve"> </w:t>
      </w:r>
      <w:r>
        <w:rPr>
          <w:noProof/>
          <w:lang w:eastAsia="zh-CN" w:bidi="km-KH"/>
        </w:rPr>
        <w:lastRenderedPageBreak/>
        <w:drawing>
          <wp:inline distT="0" distB="0" distL="0" distR="0">
            <wp:extent cx="5943600" cy="7862570"/>
            <wp:effectExtent l="19050" t="0" r="0" b="0"/>
            <wp:docPr id="41" name="Picture 41" descr="MA Curriculum frameworks Implementation Study: Teacher Survey, Page 10, Question 2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7862570"/>
                    </a:xfrm>
                    <a:prstGeom prst="rect">
                      <a:avLst/>
                    </a:prstGeom>
                  </pic:spPr>
                </pic:pic>
              </a:graphicData>
            </a:graphic>
          </wp:inline>
        </w:drawing>
      </w:r>
      <w:r w:rsidRPr="006D3A49">
        <w:rPr>
          <w:noProof/>
        </w:rPr>
        <w:t xml:space="preserve"> </w:t>
      </w:r>
      <w:r>
        <w:rPr>
          <w:noProof/>
          <w:lang w:eastAsia="zh-CN" w:bidi="km-KH"/>
        </w:rPr>
        <w:lastRenderedPageBreak/>
        <w:drawing>
          <wp:inline distT="0" distB="0" distL="0" distR="0">
            <wp:extent cx="5943600" cy="7863840"/>
            <wp:effectExtent l="19050" t="0" r="0" b="0"/>
            <wp:docPr id="42" name="Picture 42" descr="MA Curriculum frameworks Implementation Study: Teacher Survey, Page 11, Question 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7863840"/>
                    </a:xfrm>
                    <a:prstGeom prst="rect">
                      <a:avLst/>
                    </a:prstGeom>
                  </pic:spPr>
                </pic:pic>
              </a:graphicData>
            </a:graphic>
          </wp:inline>
        </w:drawing>
      </w:r>
    </w:p>
    <w:p w:rsidR="00C618A6" w:rsidRPr="00C618A6" w:rsidRDefault="00C618A6" w:rsidP="00C618A6"/>
    <w:p w:rsidR="00AC3D73" w:rsidRPr="00231084" w:rsidRDefault="00AC3D73" w:rsidP="00231084">
      <w:pPr>
        <w:pStyle w:val="Body"/>
        <w:jc w:val="center"/>
        <w:rPr>
          <w:rFonts w:ascii="Arial" w:hAnsi="Arial" w:cs="Arial"/>
          <w:b/>
          <w:sz w:val="24"/>
          <w:szCs w:val="24"/>
        </w:rPr>
      </w:pPr>
      <w:r w:rsidRPr="00231084">
        <w:rPr>
          <w:rFonts w:ascii="Arial" w:hAnsi="Arial" w:cs="Arial"/>
          <w:b/>
          <w:sz w:val="24"/>
          <w:szCs w:val="24"/>
        </w:rPr>
        <w:lastRenderedPageBreak/>
        <w:t>INSTRUCTIONAL LEADER INTERVIEW</w:t>
      </w:r>
      <w:r w:rsidR="00865557">
        <w:rPr>
          <w:rFonts w:ascii="Arial" w:hAnsi="Arial" w:cs="Arial"/>
          <w:b/>
          <w:sz w:val="24"/>
          <w:szCs w:val="24"/>
        </w:rPr>
        <w:t xml:space="preserve"> QUESTIONS</w:t>
      </w:r>
    </w:p>
    <w:p w:rsidR="00AC3D73" w:rsidRPr="00AC3D73" w:rsidRDefault="00AC3D73" w:rsidP="00AC3D73"/>
    <w:p w:rsidR="00AC3D73" w:rsidRDefault="00AC3D73" w:rsidP="002205D2">
      <w:pPr>
        <w:pStyle w:val="Heading3NOTOC"/>
      </w:pPr>
      <w:r w:rsidRPr="00231084">
        <w:t>Status of Implementation</w:t>
      </w:r>
    </w:p>
    <w:p w:rsidR="00F373C3" w:rsidRPr="00F373C3" w:rsidRDefault="00F373C3" w:rsidP="00231084"/>
    <w:p w:rsidR="00AC3D73" w:rsidRPr="00231084" w:rsidRDefault="00AC3D73" w:rsidP="00AC3D73">
      <w:pPr>
        <w:numPr>
          <w:ilvl w:val="0"/>
          <w:numId w:val="54"/>
        </w:numPr>
        <w:spacing w:line="276" w:lineRule="auto"/>
        <w:rPr>
          <w:sz w:val="22"/>
        </w:rPr>
      </w:pPr>
      <w:r w:rsidRPr="00231084">
        <w:rPr>
          <w:rFonts w:ascii="Arial" w:hAnsi="Arial" w:cs="Arial"/>
          <w:sz w:val="22"/>
        </w:rPr>
        <w:t xml:space="preserve">To what extent have teachers in this school incorporated the 2011 Frameworks into their teaching expectations and practice? </w:t>
      </w:r>
    </w:p>
    <w:p w:rsidR="00AC3D73" w:rsidRPr="00231084" w:rsidRDefault="00AC3D73" w:rsidP="00AC3D73">
      <w:pPr>
        <w:numPr>
          <w:ilvl w:val="1"/>
          <w:numId w:val="54"/>
        </w:numPr>
        <w:spacing w:line="276" w:lineRule="auto"/>
        <w:rPr>
          <w:rFonts w:ascii="Arial" w:hAnsi="Arial" w:cs="Arial"/>
          <w:sz w:val="22"/>
        </w:rPr>
      </w:pPr>
      <w:r w:rsidRPr="00231084">
        <w:rPr>
          <w:rFonts w:ascii="Arial" w:hAnsi="Arial" w:cs="Arial"/>
          <w:sz w:val="22"/>
        </w:rPr>
        <w:t xml:space="preserve">How close is the school to full implementation? </w:t>
      </w:r>
    </w:p>
    <w:p w:rsidR="00AC3D73" w:rsidRPr="00231084" w:rsidRDefault="00AC3D73" w:rsidP="00AC3D73">
      <w:pPr>
        <w:numPr>
          <w:ilvl w:val="1"/>
          <w:numId w:val="54"/>
        </w:numPr>
        <w:spacing w:line="276" w:lineRule="auto"/>
        <w:rPr>
          <w:sz w:val="22"/>
        </w:rPr>
      </w:pPr>
      <w:r w:rsidRPr="00231084">
        <w:rPr>
          <w:rFonts w:ascii="Arial" w:hAnsi="Arial" w:cs="Arial"/>
          <w:sz w:val="22"/>
        </w:rPr>
        <w:t>Are there differences in the transition to the ELA versus the Math Frameworks?</w:t>
      </w:r>
    </w:p>
    <w:p w:rsidR="00AC3D73" w:rsidRPr="00231084" w:rsidRDefault="00AC3D73" w:rsidP="00AC3D73">
      <w:pPr>
        <w:numPr>
          <w:ilvl w:val="1"/>
          <w:numId w:val="54"/>
        </w:numPr>
        <w:spacing w:line="276" w:lineRule="auto"/>
        <w:rPr>
          <w:sz w:val="22"/>
        </w:rPr>
      </w:pPr>
      <w:r w:rsidRPr="00231084">
        <w:rPr>
          <w:rFonts w:ascii="Arial" w:hAnsi="Arial" w:cs="Arial"/>
          <w:sz w:val="22"/>
        </w:rPr>
        <w:t>Is the transition more or less difficult depending on grade and/or subject area?</w:t>
      </w:r>
    </w:p>
    <w:p w:rsidR="00AC3D73" w:rsidRPr="00231084" w:rsidRDefault="00AC3D73" w:rsidP="002205D2">
      <w:pPr>
        <w:pStyle w:val="Heading3NOTOC"/>
      </w:pPr>
      <w:r w:rsidRPr="00231084">
        <w:t xml:space="preserve">Communication </w:t>
      </w:r>
      <w:proofErr w:type="gramStart"/>
      <w:r w:rsidR="00506E5B" w:rsidRPr="00231084">
        <w:t>About</w:t>
      </w:r>
      <w:proofErr w:type="gramEnd"/>
      <w:r w:rsidR="00506E5B" w:rsidRPr="00231084">
        <w:t xml:space="preserve"> </w:t>
      </w:r>
      <w:r w:rsidRPr="00231084">
        <w:t>Implementation</w:t>
      </w:r>
    </w:p>
    <w:p w:rsidR="00506E5B" w:rsidRPr="00506E5B" w:rsidRDefault="00506E5B" w:rsidP="00231084"/>
    <w:p w:rsidR="00AC3D73" w:rsidRDefault="00AC3D73" w:rsidP="00AC3D73">
      <w:pPr>
        <w:pStyle w:val="Body"/>
        <w:numPr>
          <w:ilvl w:val="0"/>
          <w:numId w:val="54"/>
        </w:numPr>
        <w:autoSpaceDE/>
        <w:autoSpaceDN/>
        <w:adjustRightInd/>
        <w:spacing w:before="40" w:after="40" w:line="240" w:lineRule="auto"/>
        <w:rPr>
          <w:rFonts w:ascii="Arial" w:hAnsi="Arial" w:cs="Arial"/>
        </w:rPr>
      </w:pPr>
      <w:r>
        <w:rPr>
          <w:rFonts w:ascii="Arial" w:hAnsi="Arial" w:cs="Arial"/>
        </w:rPr>
        <w:t>In this school year, what are the key messages so far from school leaders to teachers regarding the transition to the 2011 Frameworks</w:t>
      </w:r>
      <w:r w:rsidRPr="002046B4">
        <w:rPr>
          <w:rFonts w:ascii="Arial" w:hAnsi="Arial" w:cs="Arial"/>
        </w:rPr>
        <w:t>?</w:t>
      </w:r>
    </w:p>
    <w:p w:rsidR="00AC3D73" w:rsidRDefault="00AC3D73" w:rsidP="00AC3D73">
      <w:pPr>
        <w:pStyle w:val="Body"/>
        <w:numPr>
          <w:ilvl w:val="1"/>
          <w:numId w:val="54"/>
        </w:numPr>
        <w:autoSpaceDE/>
        <w:autoSpaceDN/>
        <w:adjustRightInd/>
        <w:spacing w:before="40" w:after="40" w:line="240" w:lineRule="auto"/>
        <w:rPr>
          <w:rFonts w:ascii="Arial" w:hAnsi="Arial" w:cs="Arial"/>
        </w:rPr>
      </w:pPr>
      <w:r>
        <w:rPr>
          <w:rFonts w:ascii="Arial" w:hAnsi="Arial" w:cs="Arial"/>
        </w:rPr>
        <w:t>What is emphasized?</w:t>
      </w:r>
    </w:p>
    <w:p w:rsidR="00AC3D73" w:rsidRPr="001229B3" w:rsidRDefault="00AC3D73" w:rsidP="00AC3D73">
      <w:pPr>
        <w:pStyle w:val="Body"/>
        <w:numPr>
          <w:ilvl w:val="1"/>
          <w:numId w:val="54"/>
        </w:numPr>
        <w:autoSpaceDE/>
        <w:autoSpaceDN/>
        <w:adjustRightInd/>
        <w:spacing w:before="40" w:after="40" w:line="240" w:lineRule="auto"/>
        <w:rPr>
          <w:rFonts w:ascii="Arial" w:hAnsi="Arial" w:cs="Arial"/>
        </w:rPr>
      </w:pPr>
      <w:r>
        <w:rPr>
          <w:rFonts w:ascii="Arial" w:hAnsi="Arial" w:cs="Arial"/>
        </w:rPr>
        <w:t xml:space="preserve">How are teachers reacting to these messages? </w:t>
      </w:r>
    </w:p>
    <w:p w:rsidR="00AC3D73" w:rsidRDefault="00AC3D73" w:rsidP="00AC3D73">
      <w:pPr>
        <w:pStyle w:val="Body"/>
        <w:spacing w:before="0" w:after="0"/>
        <w:ind w:left="720"/>
        <w:rPr>
          <w:rFonts w:ascii="Arial" w:hAnsi="Arial" w:cs="Arial"/>
        </w:rPr>
      </w:pPr>
    </w:p>
    <w:p w:rsidR="00AC3D73" w:rsidRDefault="00AC3D73" w:rsidP="00AC3D73">
      <w:pPr>
        <w:pStyle w:val="Body"/>
        <w:numPr>
          <w:ilvl w:val="0"/>
          <w:numId w:val="54"/>
        </w:numPr>
        <w:autoSpaceDE/>
        <w:autoSpaceDN/>
        <w:adjustRightInd/>
        <w:spacing w:before="40" w:after="40" w:line="240" w:lineRule="auto"/>
        <w:rPr>
          <w:rFonts w:ascii="Arial" w:hAnsi="Arial" w:cs="Arial"/>
        </w:rPr>
      </w:pPr>
      <w:r>
        <w:rPr>
          <w:rFonts w:ascii="Arial" w:hAnsi="Arial" w:cs="Arial"/>
        </w:rPr>
        <w:t>Did this school have a plan for transitioning to the 2011 Frameworks that was shared with staff?</w:t>
      </w:r>
    </w:p>
    <w:p w:rsidR="00AC3D73" w:rsidRPr="00C9737F" w:rsidRDefault="00AC3D73" w:rsidP="00AC3D73">
      <w:pPr>
        <w:pStyle w:val="Body"/>
        <w:numPr>
          <w:ilvl w:val="1"/>
          <w:numId w:val="54"/>
        </w:numPr>
        <w:autoSpaceDE/>
        <w:autoSpaceDN/>
        <w:adjustRightInd/>
        <w:spacing w:before="40" w:after="40" w:line="240" w:lineRule="auto"/>
        <w:rPr>
          <w:rFonts w:ascii="Arial" w:hAnsi="Arial" w:cs="Arial"/>
        </w:rPr>
      </w:pPr>
      <w:r>
        <w:rPr>
          <w:rFonts w:ascii="Arial" w:hAnsi="Arial" w:cs="Arial"/>
        </w:rPr>
        <w:t>Has a timeline or benchmarks for full implementation been communicated to staff?</w:t>
      </w:r>
    </w:p>
    <w:p w:rsidR="00AC3D73" w:rsidRPr="00231084" w:rsidRDefault="00AC3D73" w:rsidP="002205D2">
      <w:pPr>
        <w:pStyle w:val="Heading3NOTOC"/>
      </w:pPr>
      <w:r w:rsidRPr="00231084">
        <w:t>Student Assessment</w:t>
      </w:r>
      <w:r w:rsidR="0016132B" w:rsidRPr="00231084">
        <w:t xml:space="preserve"> </w:t>
      </w:r>
    </w:p>
    <w:p w:rsidR="0016132B" w:rsidRPr="0016132B" w:rsidRDefault="0016132B" w:rsidP="00231084"/>
    <w:p w:rsidR="00AC3D73" w:rsidRPr="00231084" w:rsidRDefault="00AC3D73" w:rsidP="00AC3D73">
      <w:pPr>
        <w:numPr>
          <w:ilvl w:val="0"/>
          <w:numId w:val="54"/>
        </w:numPr>
        <w:spacing w:line="276" w:lineRule="auto"/>
        <w:rPr>
          <w:rFonts w:ascii="Arial" w:hAnsi="Arial" w:cs="Arial"/>
          <w:sz w:val="22"/>
        </w:rPr>
      </w:pPr>
      <w:r w:rsidRPr="00231084">
        <w:rPr>
          <w:rFonts w:ascii="Arial" w:hAnsi="Arial" w:cs="Arial"/>
          <w:sz w:val="22"/>
        </w:rPr>
        <w:t>How have the ways in which students are assessed in this school changed because of the transition to the 2011 Frameworks?</w:t>
      </w:r>
    </w:p>
    <w:p w:rsidR="00AC3D73" w:rsidRPr="00231084" w:rsidRDefault="00AC3D73" w:rsidP="00AC3D73">
      <w:pPr>
        <w:numPr>
          <w:ilvl w:val="1"/>
          <w:numId w:val="54"/>
        </w:numPr>
        <w:spacing w:line="276" w:lineRule="auto"/>
        <w:rPr>
          <w:rFonts w:ascii="Arial" w:hAnsi="Arial" w:cs="Arial"/>
          <w:sz w:val="22"/>
        </w:rPr>
      </w:pPr>
      <w:r w:rsidRPr="00231084">
        <w:rPr>
          <w:rFonts w:ascii="Arial" w:hAnsi="Arial" w:cs="Arial"/>
          <w:sz w:val="22"/>
        </w:rPr>
        <w:t>Has the focus or emphasis of school-mandated assessments changed?</w:t>
      </w:r>
    </w:p>
    <w:p w:rsidR="00AC3D73" w:rsidRPr="00231084" w:rsidRDefault="00AC3D73" w:rsidP="00AC3D73">
      <w:pPr>
        <w:numPr>
          <w:ilvl w:val="1"/>
          <w:numId w:val="54"/>
        </w:numPr>
        <w:spacing w:line="276" w:lineRule="auto"/>
        <w:rPr>
          <w:rFonts w:ascii="Arial" w:hAnsi="Arial" w:cs="Arial"/>
          <w:sz w:val="22"/>
        </w:rPr>
      </w:pPr>
      <w:r w:rsidRPr="00231084">
        <w:rPr>
          <w:rFonts w:ascii="Arial" w:hAnsi="Arial" w:cs="Arial"/>
          <w:sz w:val="22"/>
        </w:rPr>
        <w:t>Has the focus or emphasis of district-mandated assessments changed?</w:t>
      </w:r>
    </w:p>
    <w:p w:rsidR="00AC3D73" w:rsidRPr="00231084" w:rsidRDefault="00AC3D73" w:rsidP="00AC3D73">
      <w:pPr>
        <w:numPr>
          <w:ilvl w:val="1"/>
          <w:numId w:val="54"/>
        </w:numPr>
        <w:spacing w:line="276" w:lineRule="auto"/>
        <w:rPr>
          <w:rFonts w:ascii="Arial" w:hAnsi="Arial" w:cs="Arial"/>
          <w:sz w:val="22"/>
        </w:rPr>
      </w:pPr>
      <w:r w:rsidRPr="00231084">
        <w:rPr>
          <w:rFonts w:ascii="Arial" w:hAnsi="Arial" w:cs="Arial"/>
          <w:sz w:val="22"/>
        </w:rPr>
        <w:t xml:space="preserve">To what extent are assessments being used to drive or encourage implementation of the frameworks in this school? </w:t>
      </w:r>
    </w:p>
    <w:p w:rsidR="00AC3D73" w:rsidRPr="00231084" w:rsidRDefault="00AC3D73" w:rsidP="002205D2">
      <w:pPr>
        <w:pStyle w:val="Heading3NOTOC"/>
      </w:pPr>
      <w:r w:rsidRPr="00231084">
        <w:t>Support for Teachers</w:t>
      </w:r>
    </w:p>
    <w:p w:rsidR="0016132B" w:rsidRPr="0016132B" w:rsidRDefault="0016132B" w:rsidP="00231084"/>
    <w:p w:rsidR="00AC3D73" w:rsidRDefault="00AC3D73" w:rsidP="00AC3D73">
      <w:pPr>
        <w:pStyle w:val="Body"/>
        <w:numPr>
          <w:ilvl w:val="0"/>
          <w:numId w:val="54"/>
        </w:numPr>
        <w:autoSpaceDE/>
        <w:autoSpaceDN/>
        <w:adjustRightInd/>
        <w:spacing w:before="40" w:after="40" w:line="240" w:lineRule="auto"/>
        <w:rPr>
          <w:rFonts w:ascii="Arial" w:hAnsi="Arial" w:cs="Arial"/>
        </w:rPr>
      </w:pPr>
      <w:r w:rsidRPr="00871DBD">
        <w:rPr>
          <w:rFonts w:ascii="Arial" w:hAnsi="Arial" w:cs="Arial"/>
        </w:rPr>
        <w:t xml:space="preserve">Do teachers in this school have </w:t>
      </w:r>
      <w:r>
        <w:rPr>
          <w:rFonts w:ascii="Arial" w:hAnsi="Arial" w:cs="Arial"/>
        </w:rPr>
        <w:t>c</w:t>
      </w:r>
      <w:r w:rsidRPr="00871DBD">
        <w:rPr>
          <w:rFonts w:ascii="Arial" w:hAnsi="Arial" w:cs="Arial"/>
        </w:rPr>
        <w:t xml:space="preserve">ollaborative opportunities </w:t>
      </w:r>
      <w:r>
        <w:rPr>
          <w:rFonts w:ascii="Arial" w:hAnsi="Arial" w:cs="Arial"/>
        </w:rPr>
        <w:t xml:space="preserve">to work </w:t>
      </w:r>
      <w:r w:rsidRPr="00871DBD">
        <w:rPr>
          <w:rFonts w:ascii="Arial" w:hAnsi="Arial" w:cs="Arial"/>
        </w:rPr>
        <w:t>with other teachers</w:t>
      </w:r>
      <w:r>
        <w:rPr>
          <w:rFonts w:ascii="Arial" w:hAnsi="Arial" w:cs="Arial"/>
        </w:rPr>
        <w:t xml:space="preserve"> (in the school or in the district) regarding implementation of the 2011 Frameworks?</w:t>
      </w:r>
      <w:r w:rsidR="00417E30">
        <w:rPr>
          <w:rFonts w:ascii="Arial" w:hAnsi="Arial" w:cs="Arial"/>
        </w:rPr>
        <w:t xml:space="preserve"> </w:t>
      </w:r>
    </w:p>
    <w:p w:rsidR="00AC3D73" w:rsidRDefault="00AC3D73" w:rsidP="00AC3D73">
      <w:pPr>
        <w:pStyle w:val="Body"/>
        <w:numPr>
          <w:ilvl w:val="1"/>
          <w:numId w:val="55"/>
        </w:numPr>
        <w:autoSpaceDE/>
        <w:autoSpaceDN/>
        <w:adjustRightInd/>
        <w:spacing w:before="40" w:after="40" w:line="240" w:lineRule="auto"/>
        <w:rPr>
          <w:rFonts w:ascii="Arial" w:hAnsi="Arial" w:cs="Arial"/>
        </w:rPr>
      </w:pPr>
      <w:r>
        <w:rPr>
          <w:rFonts w:ascii="Arial" w:hAnsi="Arial" w:cs="Arial"/>
        </w:rPr>
        <w:t>Who participates?</w:t>
      </w:r>
    </w:p>
    <w:p w:rsidR="00AC3D73" w:rsidRDefault="00AC3D73" w:rsidP="00AC3D73">
      <w:pPr>
        <w:pStyle w:val="Body"/>
        <w:numPr>
          <w:ilvl w:val="1"/>
          <w:numId w:val="55"/>
        </w:numPr>
        <w:autoSpaceDE/>
        <w:autoSpaceDN/>
        <w:adjustRightInd/>
        <w:spacing w:before="40" w:after="40" w:line="240" w:lineRule="auto"/>
        <w:rPr>
          <w:rFonts w:ascii="Arial" w:hAnsi="Arial" w:cs="Arial"/>
        </w:rPr>
      </w:pPr>
      <w:r>
        <w:rPr>
          <w:rFonts w:ascii="Arial" w:hAnsi="Arial" w:cs="Arial"/>
        </w:rPr>
        <w:t>How often do they meet?</w:t>
      </w:r>
    </w:p>
    <w:p w:rsidR="00AC3D73" w:rsidRPr="00E96690" w:rsidRDefault="00AC3D73" w:rsidP="00AC3D73">
      <w:pPr>
        <w:pStyle w:val="Body"/>
        <w:numPr>
          <w:ilvl w:val="1"/>
          <w:numId w:val="55"/>
        </w:numPr>
        <w:autoSpaceDE/>
        <w:autoSpaceDN/>
        <w:adjustRightInd/>
        <w:spacing w:before="40" w:after="40" w:line="240" w:lineRule="auto"/>
        <w:rPr>
          <w:rFonts w:ascii="Arial" w:hAnsi="Arial" w:cs="Arial"/>
        </w:rPr>
      </w:pPr>
      <w:r>
        <w:rPr>
          <w:rFonts w:ascii="Arial" w:hAnsi="Arial" w:cs="Arial"/>
        </w:rPr>
        <w:t>What is the focus of these collaborative sessions?</w:t>
      </w:r>
    </w:p>
    <w:p w:rsidR="00AC3D73" w:rsidRDefault="00AC3D73" w:rsidP="00AC3D73">
      <w:pPr>
        <w:pStyle w:val="Body"/>
        <w:spacing w:before="40" w:after="40"/>
        <w:ind w:left="720"/>
        <w:rPr>
          <w:rFonts w:ascii="Arial" w:hAnsi="Arial" w:cs="Arial"/>
        </w:rPr>
      </w:pPr>
    </w:p>
    <w:p w:rsidR="00AC3D73" w:rsidRDefault="00AC3D73" w:rsidP="00AC3D73">
      <w:pPr>
        <w:pStyle w:val="Body"/>
        <w:numPr>
          <w:ilvl w:val="0"/>
          <w:numId w:val="54"/>
        </w:numPr>
        <w:autoSpaceDE/>
        <w:autoSpaceDN/>
        <w:adjustRightInd/>
        <w:spacing w:before="40" w:after="40" w:line="240" w:lineRule="auto"/>
        <w:rPr>
          <w:rFonts w:ascii="Arial" w:hAnsi="Arial" w:cs="Arial"/>
        </w:rPr>
      </w:pPr>
      <w:r>
        <w:rPr>
          <w:rFonts w:ascii="Arial" w:hAnsi="Arial" w:cs="Arial"/>
        </w:rPr>
        <w:t xml:space="preserve">What </w:t>
      </w:r>
      <w:r w:rsidRPr="00E96690">
        <w:rPr>
          <w:rFonts w:ascii="Arial" w:hAnsi="Arial" w:cs="Arial"/>
        </w:rPr>
        <w:t xml:space="preserve">professional </w:t>
      </w:r>
      <w:r>
        <w:rPr>
          <w:rFonts w:ascii="Arial" w:hAnsi="Arial" w:cs="Arial"/>
        </w:rPr>
        <w:t xml:space="preserve">learning opportunities have teachers in this school participated in to help them transition to the 2011 Frameworks? (PD can be from the state, district, or regional providers and pedagogy or content </w:t>
      </w:r>
      <w:r w:rsidRPr="00E96690">
        <w:rPr>
          <w:rFonts w:ascii="Arial" w:hAnsi="Arial" w:cs="Arial"/>
        </w:rPr>
        <w:t>focused</w:t>
      </w:r>
      <w:r>
        <w:rPr>
          <w:rFonts w:ascii="Arial" w:hAnsi="Arial" w:cs="Arial"/>
        </w:rPr>
        <w:t>.</w:t>
      </w:r>
      <w:r w:rsidRPr="00E96690">
        <w:rPr>
          <w:rFonts w:ascii="Arial" w:hAnsi="Arial" w:cs="Arial"/>
        </w:rPr>
        <w:t>)</w:t>
      </w:r>
    </w:p>
    <w:p w:rsidR="00AC3D73" w:rsidRDefault="00AC3D73" w:rsidP="00AC3D73">
      <w:pPr>
        <w:pStyle w:val="Body"/>
        <w:numPr>
          <w:ilvl w:val="1"/>
          <w:numId w:val="55"/>
        </w:numPr>
        <w:autoSpaceDE/>
        <w:autoSpaceDN/>
        <w:adjustRightInd/>
        <w:spacing w:before="40" w:after="40" w:line="240" w:lineRule="auto"/>
        <w:rPr>
          <w:rFonts w:ascii="Arial" w:hAnsi="Arial" w:cs="Arial"/>
        </w:rPr>
      </w:pPr>
      <w:r>
        <w:rPr>
          <w:rFonts w:ascii="Arial" w:hAnsi="Arial" w:cs="Arial"/>
        </w:rPr>
        <w:t>Which have been most helpful?</w:t>
      </w:r>
    </w:p>
    <w:p w:rsidR="00AC3D73" w:rsidRDefault="00AC3D73" w:rsidP="00AC3D73">
      <w:pPr>
        <w:pStyle w:val="Body"/>
        <w:numPr>
          <w:ilvl w:val="1"/>
          <w:numId w:val="55"/>
        </w:numPr>
        <w:autoSpaceDE/>
        <w:autoSpaceDN/>
        <w:adjustRightInd/>
        <w:spacing w:before="40" w:after="40" w:line="240" w:lineRule="auto"/>
        <w:rPr>
          <w:rFonts w:ascii="Arial" w:hAnsi="Arial" w:cs="Arial"/>
        </w:rPr>
      </w:pPr>
      <w:r>
        <w:rPr>
          <w:rFonts w:ascii="Arial" w:hAnsi="Arial" w:cs="Arial"/>
        </w:rPr>
        <w:lastRenderedPageBreak/>
        <w:t>What additional professional learning opportunities will teachers have in this school year to help them transition to the frameworks?</w:t>
      </w:r>
    </w:p>
    <w:p w:rsidR="00AC3D73" w:rsidRDefault="00AC3D73" w:rsidP="00AC3D73">
      <w:pPr>
        <w:pStyle w:val="Body"/>
        <w:spacing w:before="40" w:after="40"/>
        <w:rPr>
          <w:rFonts w:ascii="Arial" w:hAnsi="Arial" w:cs="Arial"/>
        </w:rPr>
      </w:pPr>
    </w:p>
    <w:p w:rsidR="00AC3D73" w:rsidRDefault="00AC3D73" w:rsidP="00AC3D73">
      <w:pPr>
        <w:pStyle w:val="Body"/>
        <w:numPr>
          <w:ilvl w:val="0"/>
          <w:numId w:val="54"/>
        </w:numPr>
        <w:autoSpaceDE/>
        <w:autoSpaceDN/>
        <w:adjustRightInd/>
        <w:spacing w:before="40" w:after="40" w:line="240" w:lineRule="auto"/>
        <w:rPr>
          <w:rFonts w:ascii="Arial" w:hAnsi="Arial" w:cs="Arial"/>
        </w:rPr>
      </w:pPr>
      <w:r>
        <w:rPr>
          <w:rFonts w:ascii="Arial" w:hAnsi="Arial" w:cs="Arial"/>
        </w:rPr>
        <w:t>What Instructional materials (developed by the state, district, school, regional providers, or commercial vendors) are made available to teachers in this school to support or facilitate the transition to the 2011 Frameworks (e.g., curriculum guides, model units)?</w:t>
      </w:r>
    </w:p>
    <w:p w:rsidR="00AC3D73" w:rsidRDefault="00AC3D73" w:rsidP="00AC3D73">
      <w:pPr>
        <w:pStyle w:val="Body"/>
        <w:numPr>
          <w:ilvl w:val="1"/>
          <w:numId w:val="54"/>
        </w:numPr>
        <w:autoSpaceDE/>
        <w:autoSpaceDN/>
        <w:adjustRightInd/>
        <w:spacing w:before="40" w:after="40" w:line="240" w:lineRule="auto"/>
        <w:rPr>
          <w:rFonts w:ascii="Arial" w:hAnsi="Arial" w:cs="Arial"/>
        </w:rPr>
      </w:pPr>
      <w:r>
        <w:rPr>
          <w:rFonts w:ascii="Arial" w:hAnsi="Arial" w:cs="Arial"/>
        </w:rPr>
        <w:t>Which have been most helpful?</w:t>
      </w:r>
    </w:p>
    <w:p w:rsidR="00AC3D73" w:rsidRPr="00231084" w:rsidRDefault="00AC3D73" w:rsidP="002205D2">
      <w:pPr>
        <w:pStyle w:val="Heading3NOTOC"/>
        <w:rPr>
          <w:rFonts w:cs="Arial"/>
        </w:rPr>
      </w:pPr>
      <w:r w:rsidRPr="00231084">
        <w:t xml:space="preserve">Alignment </w:t>
      </w:r>
      <w:proofErr w:type="gramStart"/>
      <w:r w:rsidR="00F373C3">
        <w:t>W</w:t>
      </w:r>
      <w:r w:rsidRPr="00231084">
        <w:t>ith</w:t>
      </w:r>
      <w:proofErr w:type="gramEnd"/>
      <w:r w:rsidRPr="00231084">
        <w:t xml:space="preserve"> Other Initiatives </w:t>
      </w:r>
    </w:p>
    <w:p w:rsidR="00AC3D73" w:rsidRPr="002205D2" w:rsidRDefault="00AC3D73" w:rsidP="002205D2">
      <w:pPr>
        <w:pStyle w:val="Body"/>
        <w:numPr>
          <w:ilvl w:val="0"/>
          <w:numId w:val="54"/>
        </w:numPr>
        <w:autoSpaceDE/>
        <w:autoSpaceDN/>
        <w:adjustRightInd/>
        <w:spacing w:before="240" w:after="40" w:line="240" w:lineRule="auto"/>
        <w:rPr>
          <w:rFonts w:ascii="Arial" w:hAnsi="Arial" w:cs="Arial"/>
        </w:rPr>
      </w:pPr>
      <w:r w:rsidRPr="00231084">
        <w:rPr>
          <w:rFonts w:ascii="Arial" w:hAnsi="Arial" w:cs="Arial"/>
        </w:rPr>
        <w:t>In what ways, if at all, does the transition to the 2011 Frameworks align with other key initiatives currently underway in the school?</w:t>
      </w:r>
    </w:p>
    <w:p w:rsidR="00AC3D73" w:rsidRPr="00231084" w:rsidRDefault="00AC3D73" w:rsidP="00AC3D73">
      <w:pPr>
        <w:numPr>
          <w:ilvl w:val="0"/>
          <w:numId w:val="56"/>
        </w:numPr>
        <w:spacing w:line="276" w:lineRule="auto"/>
        <w:ind w:left="1440"/>
        <w:rPr>
          <w:rFonts w:ascii="Arial" w:hAnsi="Arial" w:cs="Arial"/>
          <w:sz w:val="22"/>
        </w:rPr>
      </w:pPr>
      <w:r w:rsidRPr="00231084">
        <w:rPr>
          <w:rFonts w:ascii="Arial" w:hAnsi="Arial" w:cs="Arial"/>
          <w:sz w:val="22"/>
        </w:rPr>
        <w:t>What are these initiatives?</w:t>
      </w:r>
    </w:p>
    <w:p w:rsidR="00AC3D73" w:rsidRPr="00231084" w:rsidRDefault="00AC3D73" w:rsidP="00AC3D73">
      <w:pPr>
        <w:numPr>
          <w:ilvl w:val="0"/>
          <w:numId w:val="56"/>
        </w:numPr>
        <w:spacing w:line="276" w:lineRule="auto"/>
        <w:ind w:left="1440"/>
        <w:rPr>
          <w:rFonts w:ascii="Arial" w:hAnsi="Arial" w:cs="Arial"/>
          <w:sz w:val="22"/>
        </w:rPr>
      </w:pPr>
      <w:r w:rsidRPr="00231084">
        <w:rPr>
          <w:rFonts w:ascii="Arial" w:hAnsi="Arial" w:cs="Arial"/>
          <w:sz w:val="22"/>
        </w:rPr>
        <w:t>How do they support each other in terms of implementation and/or meeting initiative objectives?</w:t>
      </w:r>
    </w:p>
    <w:p w:rsidR="00AC3D73" w:rsidRPr="00231084" w:rsidRDefault="00AC3D73" w:rsidP="002205D2">
      <w:pPr>
        <w:pStyle w:val="Heading3NOTOC"/>
        <w:rPr>
          <w:rFonts w:cs="Arial"/>
        </w:rPr>
      </w:pPr>
      <w:r w:rsidRPr="00231084">
        <w:t>District Support</w:t>
      </w:r>
    </w:p>
    <w:p w:rsidR="00AC3D73" w:rsidRPr="002205D2" w:rsidRDefault="00AC3D73" w:rsidP="002205D2">
      <w:pPr>
        <w:pStyle w:val="Body"/>
        <w:numPr>
          <w:ilvl w:val="0"/>
          <w:numId w:val="54"/>
        </w:numPr>
        <w:autoSpaceDE/>
        <w:autoSpaceDN/>
        <w:adjustRightInd/>
        <w:spacing w:before="240" w:after="40" w:line="240" w:lineRule="auto"/>
        <w:rPr>
          <w:rFonts w:ascii="Arial" w:hAnsi="Arial" w:cs="Arial"/>
        </w:rPr>
      </w:pPr>
      <w:r w:rsidRPr="00231084">
        <w:rPr>
          <w:rFonts w:ascii="Arial" w:hAnsi="Arial" w:cs="Arial"/>
        </w:rPr>
        <w:t>In what ways is the district supporting the transition to the 2011 Frameworks in schools?</w:t>
      </w:r>
    </w:p>
    <w:p w:rsidR="00AC3D73" w:rsidRPr="00231084" w:rsidRDefault="00AC3D73" w:rsidP="00AC3D73">
      <w:pPr>
        <w:numPr>
          <w:ilvl w:val="0"/>
          <w:numId w:val="56"/>
        </w:numPr>
        <w:spacing w:line="276" w:lineRule="auto"/>
        <w:ind w:left="1440"/>
        <w:rPr>
          <w:rFonts w:ascii="Arial" w:hAnsi="Arial" w:cs="Arial"/>
          <w:sz w:val="22"/>
        </w:rPr>
      </w:pPr>
      <w:r w:rsidRPr="00231084">
        <w:rPr>
          <w:rFonts w:ascii="Arial" w:hAnsi="Arial" w:cs="Arial"/>
          <w:sz w:val="22"/>
        </w:rPr>
        <w:t>What has been most helpful?</w:t>
      </w:r>
    </w:p>
    <w:p w:rsidR="00AC3D73" w:rsidRPr="00231084" w:rsidRDefault="00AC3D73" w:rsidP="00AC3D73">
      <w:pPr>
        <w:numPr>
          <w:ilvl w:val="0"/>
          <w:numId w:val="56"/>
        </w:numPr>
        <w:spacing w:line="276" w:lineRule="auto"/>
        <w:ind w:left="1440"/>
        <w:rPr>
          <w:rFonts w:ascii="Arial" w:hAnsi="Arial" w:cs="Arial"/>
          <w:sz w:val="22"/>
        </w:rPr>
      </w:pPr>
      <w:r w:rsidRPr="00231084">
        <w:rPr>
          <w:rFonts w:ascii="Arial" w:hAnsi="Arial" w:cs="Arial"/>
          <w:sz w:val="22"/>
        </w:rPr>
        <w:t xml:space="preserve">What more is needed from the district? </w:t>
      </w:r>
    </w:p>
    <w:p w:rsidR="00AC3D73" w:rsidRDefault="00AC3D73" w:rsidP="00AC3D73">
      <w:pPr>
        <w:ind w:left="1440"/>
        <w:rPr>
          <w:rFonts w:ascii="Arial" w:hAnsi="Arial" w:cs="Arial"/>
        </w:rPr>
      </w:pPr>
    </w:p>
    <w:p w:rsidR="00AC3D73" w:rsidRPr="00231084" w:rsidRDefault="00AC3D73" w:rsidP="00231084">
      <w:pPr>
        <w:numPr>
          <w:ilvl w:val="0"/>
          <w:numId w:val="61"/>
        </w:numPr>
        <w:spacing w:line="276" w:lineRule="auto"/>
        <w:rPr>
          <w:rFonts w:ascii="Arial" w:hAnsi="Arial" w:cs="Arial"/>
          <w:sz w:val="22"/>
        </w:rPr>
      </w:pPr>
      <w:r w:rsidRPr="00231084">
        <w:rPr>
          <w:rFonts w:ascii="Arial" w:hAnsi="Arial" w:cs="Arial"/>
          <w:sz w:val="22"/>
        </w:rPr>
        <w:t>In what ways, if at all, has the district’s involvement with your school changed with the transition to the 2011 Frameworks?</w:t>
      </w:r>
    </w:p>
    <w:p w:rsidR="00AC3D73" w:rsidRPr="00231084" w:rsidRDefault="00AC3D73" w:rsidP="00231084">
      <w:pPr>
        <w:numPr>
          <w:ilvl w:val="1"/>
          <w:numId w:val="61"/>
        </w:numPr>
        <w:spacing w:line="276" w:lineRule="auto"/>
        <w:rPr>
          <w:rFonts w:ascii="Arial" w:hAnsi="Arial" w:cs="Arial"/>
          <w:sz w:val="22"/>
        </w:rPr>
      </w:pPr>
      <w:r w:rsidRPr="00231084">
        <w:rPr>
          <w:rFonts w:ascii="Arial" w:hAnsi="Arial" w:cs="Arial"/>
          <w:sz w:val="22"/>
        </w:rPr>
        <w:t>In what ways, if at all, are teachers in this school involved with teachers in other district schools?</w:t>
      </w:r>
    </w:p>
    <w:p w:rsidR="00AC3D73" w:rsidRPr="00231084" w:rsidRDefault="00AC3D73" w:rsidP="002205D2">
      <w:pPr>
        <w:pStyle w:val="Heading3NOTOC"/>
      </w:pPr>
      <w:r w:rsidRPr="00231084">
        <w:t>Challenges to Implementation</w:t>
      </w:r>
    </w:p>
    <w:p w:rsidR="0016132B" w:rsidRPr="0016132B" w:rsidRDefault="0016132B" w:rsidP="00231084"/>
    <w:p w:rsidR="00AC3D73" w:rsidRDefault="00AC3D73" w:rsidP="00231084">
      <w:pPr>
        <w:pStyle w:val="ListParagraph"/>
        <w:numPr>
          <w:ilvl w:val="0"/>
          <w:numId w:val="61"/>
        </w:numPr>
        <w:spacing w:before="40" w:after="40"/>
        <w:contextualSpacing w:val="0"/>
        <w:rPr>
          <w:rFonts w:ascii="Arial" w:hAnsi="Arial" w:cs="Arial"/>
        </w:rPr>
      </w:pPr>
      <w:r>
        <w:rPr>
          <w:rFonts w:ascii="Arial" w:hAnsi="Arial" w:cs="Arial"/>
        </w:rPr>
        <w:t>What do you are think are the major challenges to implementing the 2011 Frameworks in this school?</w:t>
      </w:r>
      <w:r w:rsidRPr="00550263">
        <w:rPr>
          <w:rFonts w:ascii="Arial" w:hAnsi="Arial" w:cs="Arial"/>
        </w:rPr>
        <w:t xml:space="preserve"> </w:t>
      </w:r>
    </w:p>
    <w:p w:rsidR="00AC3D73" w:rsidRDefault="00AC3D73" w:rsidP="00AC3D73">
      <w:pPr>
        <w:pStyle w:val="ListParagraph"/>
        <w:spacing w:after="0"/>
        <w:contextualSpacing w:val="0"/>
        <w:rPr>
          <w:rFonts w:ascii="Arial" w:hAnsi="Arial" w:cs="Arial"/>
        </w:rPr>
      </w:pPr>
    </w:p>
    <w:p w:rsidR="00AC3D73" w:rsidRDefault="00AC3D73" w:rsidP="00231084">
      <w:pPr>
        <w:pStyle w:val="ListParagraph"/>
        <w:numPr>
          <w:ilvl w:val="0"/>
          <w:numId w:val="61"/>
        </w:numPr>
        <w:spacing w:before="40" w:after="40"/>
        <w:contextualSpacing w:val="0"/>
        <w:rPr>
          <w:rFonts w:ascii="Arial" w:hAnsi="Arial" w:cs="Arial"/>
        </w:rPr>
      </w:pPr>
      <w:r>
        <w:rPr>
          <w:rFonts w:ascii="Arial" w:hAnsi="Arial" w:cs="Arial"/>
        </w:rPr>
        <w:t>What tools, resources, or information would be helpful in addressing these challenges?</w:t>
      </w:r>
    </w:p>
    <w:p w:rsidR="00AC3D73" w:rsidRPr="00231084" w:rsidRDefault="00AC3D73" w:rsidP="002205D2">
      <w:pPr>
        <w:pStyle w:val="Heading3NOTOC"/>
      </w:pPr>
      <w:r w:rsidRPr="00231084">
        <w:t>Lessons Learned</w:t>
      </w:r>
    </w:p>
    <w:p w:rsidR="0016132B" w:rsidRPr="0016132B" w:rsidRDefault="0016132B" w:rsidP="00231084"/>
    <w:p w:rsidR="00AC3D73" w:rsidRPr="00231084" w:rsidRDefault="00AC3D73" w:rsidP="00231084">
      <w:pPr>
        <w:numPr>
          <w:ilvl w:val="0"/>
          <w:numId w:val="61"/>
        </w:numPr>
        <w:spacing w:before="40" w:line="276" w:lineRule="auto"/>
        <w:rPr>
          <w:rFonts w:ascii="Arial" w:hAnsi="Arial" w:cs="Arial"/>
          <w:i/>
          <w:sz w:val="22"/>
        </w:rPr>
      </w:pPr>
      <w:r w:rsidRPr="00231084">
        <w:rPr>
          <w:rFonts w:ascii="Arial" w:hAnsi="Arial" w:cs="Arial"/>
          <w:sz w:val="22"/>
        </w:rPr>
        <w:t>What are the major lessons learned in transitioning to the 2011 Frameworks in this school?</w:t>
      </w:r>
    </w:p>
    <w:p w:rsidR="00AC3D73" w:rsidRPr="00231084" w:rsidRDefault="00AC3D73" w:rsidP="00231084">
      <w:pPr>
        <w:numPr>
          <w:ilvl w:val="1"/>
          <w:numId w:val="61"/>
        </w:numPr>
        <w:spacing w:before="40" w:line="276" w:lineRule="auto"/>
        <w:rPr>
          <w:rFonts w:ascii="Arial" w:hAnsi="Arial" w:cs="Arial"/>
          <w:i/>
          <w:sz w:val="22"/>
        </w:rPr>
      </w:pPr>
      <w:r w:rsidRPr="00231084">
        <w:rPr>
          <w:rFonts w:ascii="Arial" w:hAnsi="Arial" w:cs="Arial"/>
          <w:sz w:val="22"/>
        </w:rPr>
        <w:t>Is there anything at the school, district, or state levels that you think could have been done differently?</w:t>
      </w:r>
      <w:r w:rsidR="00417E30">
        <w:rPr>
          <w:rFonts w:ascii="Arial" w:hAnsi="Arial" w:cs="Arial"/>
          <w:sz w:val="22"/>
        </w:rPr>
        <w:t xml:space="preserve"> </w:t>
      </w:r>
    </w:p>
    <w:p w:rsidR="00AC3D73" w:rsidRPr="00231084" w:rsidRDefault="00AC3D73" w:rsidP="002205D2">
      <w:pPr>
        <w:pStyle w:val="Heading3NOTOC"/>
      </w:pPr>
      <w:r w:rsidRPr="00231084">
        <w:t>Final Thoughts</w:t>
      </w:r>
    </w:p>
    <w:p w:rsidR="0016132B" w:rsidRPr="0016132B" w:rsidRDefault="0016132B" w:rsidP="00231084"/>
    <w:p w:rsidR="00AC3D73" w:rsidRPr="00231084" w:rsidRDefault="00AC3D73" w:rsidP="00231084">
      <w:pPr>
        <w:numPr>
          <w:ilvl w:val="0"/>
          <w:numId w:val="61"/>
        </w:numPr>
        <w:spacing w:before="40" w:after="240" w:line="276" w:lineRule="auto"/>
        <w:rPr>
          <w:rFonts w:ascii="Arial" w:hAnsi="Arial" w:cs="Arial"/>
          <w:i/>
          <w:sz w:val="22"/>
        </w:rPr>
      </w:pPr>
      <w:r w:rsidRPr="00231084">
        <w:rPr>
          <w:rFonts w:ascii="Arial" w:hAnsi="Arial" w:cs="Arial"/>
          <w:sz w:val="22"/>
        </w:rPr>
        <w:t xml:space="preserve">Is there anything you would like to add about the transition to the 2011 Frameworks in this school? </w:t>
      </w:r>
    </w:p>
    <w:p w:rsidR="00A27B87" w:rsidRPr="00231084" w:rsidRDefault="00A27B87" w:rsidP="00A27B87">
      <w:pPr>
        <w:pStyle w:val="Body"/>
        <w:jc w:val="center"/>
        <w:rPr>
          <w:rFonts w:ascii="Arial" w:hAnsi="Arial" w:cs="Arial"/>
          <w:b/>
          <w:sz w:val="24"/>
          <w:szCs w:val="24"/>
        </w:rPr>
      </w:pPr>
      <w:r>
        <w:rPr>
          <w:rFonts w:ascii="Arial" w:hAnsi="Arial" w:cs="Arial"/>
          <w:b/>
          <w:sz w:val="24"/>
          <w:szCs w:val="24"/>
        </w:rPr>
        <w:lastRenderedPageBreak/>
        <w:t>SCHOOL</w:t>
      </w:r>
      <w:r w:rsidR="00865557">
        <w:rPr>
          <w:rFonts w:ascii="Arial" w:hAnsi="Arial" w:cs="Arial"/>
          <w:b/>
          <w:sz w:val="24"/>
          <w:szCs w:val="24"/>
        </w:rPr>
        <w:t>-LEVEL</w:t>
      </w:r>
      <w:r w:rsidRPr="00231084">
        <w:rPr>
          <w:rFonts w:ascii="Arial" w:hAnsi="Arial" w:cs="Arial"/>
          <w:b/>
          <w:sz w:val="24"/>
          <w:szCs w:val="24"/>
        </w:rPr>
        <w:t xml:space="preserve"> INTERVIEW</w:t>
      </w:r>
      <w:r>
        <w:rPr>
          <w:rFonts w:ascii="Arial" w:hAnsi="Arial" w:cs="Arial"/>
          <w:b/>
          <w:sz w:val="24"/>
          <w:szCs w:val="24"/>
        </w:rPr>
        <w:t xml:space="preserve"> </w:t>
      </w:r>
      <w:r w:rsidR="00865557">
        <w:rPr>
          <w:rFonts w:ascii="Arial" w:hAnsi="Arial" w:cs="Arial"/>
          <w:b/>
          <w:sz w:val="24"/>
          <w:szCs w:val="24"/>
        </w:rPr>
        <w:t>QUESTIONS</w:t>
      </w:r>
    </w:p>
    <w:p w:rsidR="00A27B87" w:rsidRPr="00AC3D73" w:rsidRDefault="00A27B87" w:rsidP="00A27B87"/>
    <w:p w:rsidR="00A27B87" w:rsidRPr="002205D2" w:rsidRDefault="00A27B87" w:rsidP="002205D2">
      <w:pPr>
        <w:pStyle w:val="Heading2NOTOC"/>
      </w:pPr>
      <w:bookmarkStart w:id="59" w:name="_Toc395600069"/>
      <w:r w:rsidRPr="002205D2">
        <w:t>Building Awareness about the 2011 Frameworks and Reasons for the Change</w:t>
      </w:r>
      <w:bookmarkEnd w:id="59"/>
    </w:p>
    <w:p w:rsidR="00A27B87" w:rsidRPr="00B63E24" w:rsidRDefault="00A27B87" w:rsidP="00A27B87">
      <w:pPr>
        <w:numPr>
          <w:ilvl w:val="0"/>
          <w:numId w:val="54"/>
        </w:numPr>
        <w:spacing w:line="276" w:lineRule="auto"/>
      </w:pPr>
      <w:r>
        <w:rPr>
          <w:rFonts w:ascii="Arial" w:hAnsi="Arial" w:cs="Arial"/>
        </w:rPr>
        <w:t xml:space="preserve">In what ways has the school tried to build teachers’ awareness about the 2011 Frameworks and the reasons for the transition to them? </w:t>
      </w:r>
    </w:p>
    <w:p w:rsidR="00A27B87" w:rsidRPr="002A37C1" w:rsidRDefault="00A27B87" w:rsidP="00A27B87">
      <w:pPr>
        <w:numPr>
          <w:ilvl w:val="1"/>
          <w:numId w:val="54"/>
        </w:numPr>
        <w:spacing w:after="120" w:line="276" w:lineRule="auto"/>
      </w:pPr>
      <w:r>
        <w:rPr>
          <w:rFonts w:ascii="Arial" w:hAnsi="Arial" w:cs="Arial"/>
        </w:rPr>
        <w:t xml:space="preserve">What processes, strategies, or activities have been used? </w:t>
      </w:r>
    </w:p>
    <w:p w:rsidR="00A27B87" w:rsidRPr="00C0060A" w:rsidRDefault="00A27B87" w:rsidP="00A27B87">
      <w:pPr>
        <w:numPr>
          <w:ilvl w:val="0"/>
          <w:numId w:val="54"/>
        </w:numPr>
        <w:spacing w:line="276" w:lineRule="auto"/>
      </w:pPr>
      <w:r>
        <w:rPr>
          <w:rFonts w:ascii="Arial" w:hAnsi="Arial" w:cs="Arial"/>
        </w:rPr>
        <w:t>To what extent do teachers in this school have a clear understanding of the following:</w:t>
      </w:r>
    </w:p>
    <w:p w:rsidR="00A27B87" w:rsidRPr="00522ECD" w:rsidRDefault="00A27B87" w:rsidP="00A27B87">
      <w:pPr>
        <w:numPr>
          <w:ilvl w:val="1"/>
          <w:numId w:val="54"/>
        </w:numPr>
        <w:spacing w:line="276" w:lineRule="auto"/>
        <w:rPr>
          <w:rFonts w:ascii="Arial" w:hAnsi="Arial" w:cs="Arial"/>
        </w:rPr>
      </w:pPr>
      <w:r>
        <w:rPr>
          <w:rFonts w:ascii="Arial" w:hAnsi="Arial" w:cs="Arial"/>
        </w:rPr>
        <w:t>Why the change is necessary</w:t>
      </w:r>
      <w:r w:rsidRPr="00522ECD">
        <w:rPr>
          <w:rFonts w:ascii="Arial" w:hAnsi="Arial" w:cs="Arial"/>
        </w:rPr>
        <w:t xml:space="preserve"> </w:t>
      </w:r>
      <w:r>
        <w:rPr>
          <w:rFonts w:ascii="Arial" w:hAnsi="Arial" w:cs="Arial"/>
        </w:rPr>
        <w:t>and is happening now</w:t>
      </w:r>
    </w:p>
    <w:p w:rsidR="00A27B87" w:rsidRPr="00C9737F" w:rsidRDefault="00A27B87" w:rsidP="00A27B87">
      <w:pPr>
        <w:numPr>
          <w:ilvl w:val="1"/>
          <w:numId w:val="54"/>
        </w:numPr>
        <w:spacing w:line="276" w:lineRule="auto"/>
      </w:pPr>
      <w:r>
        <w:rPr>
          <w:rFonts w:ascii="Arial" w:hAnsi="Arial" w:cs="Arial"/>
        </w:rPr>
        <w:t xml:space="preserve">The impact on their instructional practices </w:t>
      </w:r>
    </w:p>
    <w:p w:rsidR="00A27B87" w:rsidRPr="0000063F" w:rsidRDefault="00A27B87" w:rsidP="00A27B87">
      <w:pPr>
        <w:numPr>
          <w:ilvl w:val="1"/>
          <w:numId w:val="54"/>
        </w:numPr>
        <w:spacing w:line="276" w:lineRule="auto"/>
      </w:pPr>
      <w:r>
        <w:rPr>
          <w:rFonts w:ascii="Arial" w:hAnsi="Arial" w:cs="Arial"/>
        </w:rPr>
        <w:t>The consequences of not transitioning</w:t>
      </w:r>
    </w:p>
    <w:p w:rsidR="00A27B87" w:rsidRPr="0000063F" w:rsidRDefault="00A27B87" w:rsidP="00A27B87">
      <w:pPr>
        <w:numPr>
          <w:ilvl w:val="1"/>
          <w:numId w:val="54"/>
        </w:numPr>
        <w:spacing w:after="120" w:line="276" w:lineRule="auto"/>
      </w:pPr>
      <w:r>
        <w:rPr>
          <w:rFonts w:ascii="Arial" w:hAnsi="Arial" w:cs="Arial"/>
        </w:rPr>
        <w:t>How the new frameworks align with the school’s vision for success</w:t>
      </w:r>
    </w:p>
    <w:p w:rsidR="00A27B87" w:rsidRPr="00AD051B" w:rsidRDefault="00A27B87" w:rsidP="00A27B87">
      <w:pPr>
        <w:numPr>
          <w:ilvl w:val="0"/>
          <w:numId w:val="54"/>
        </w:numPr>
        <w:spacing w:line="276" w:lineRule="auto"/>
      </w:pPr>
      <w:r>
        <w:rPr>
          <w:rFonts w:ascii="Arial" w:hAnsi="Arial" w:cs="Arial"/>
        </w:rPr>
        <w:t>What has been the district’s role in creating awareness about the transition to the 2011 Frameworks and the need for it among school staff?</w:t>
      </w:r>
    </w:p>
    <w:p w:rsidR="00A27B87" w:rsidRPr="002205D2" w:rsidRDefault="00A27B87" w:rsidP="002205D2">
      <w:pPr>
        <w:pStyle w:val="Heading2NOTOC"/>
        <w:rPr>
          <w:rFonts w:eastAsiaTheme="minorEastAsia"/>
        </w:rPr>
      </w:pPr>
      <w:bookmarkStart w:id="60" w:name="_Toc395600070"/>
      <w:r w:rsidRPr="002205D2">
        <w:rPr>
          <w:rFonts w:eastAsiaTheme="minorEastAsia"/>
        </w:rPr>
        <w:t>Creating Desire to Support and Implement the 2011 Frameworks</w:t>
      </w:r>
      <w:bookmarkEnd w:id="60"/>
    </w:p>
    <w:p w:rsidR="00A27B87" w:rsidRPr="00C0060A" w:rsidRDefault="00A27B87" w:rsidP="00A27B87">
      <w:pPr>
        <w:pStyle w:val="Body"/>
        <w:numPr>
          <w:ilvl w:val="0"/>
          <w:numId w:val="54"/>
        </w:numPr>
        <w:autoSpaceDE/>
        <w:autoSpaceDN/>
        <w:adjustRightInd/>
        <w:spacing w:before="40" w:after="40" w:line="276" w:lineRule="auto"/>
        <w:rPr>
          <w:rFonts w:ascii="Arial" w:hAnsi="Arial" w:cs="Arial"/>
        </w:rPr>
      </w:pPr>
      <w:r>
        <w:rPr>
          <w:rFonts w:ascii="Arial" w:hAnsi="Arial" w:cs="Arial"/>
        </w:rPr>
        <w:t>In what ways has the school tried to motivate teachers to support and participate in the transition to the 2011 Frameworks</w:t>
      </w:r>
      <w:r w:rsidRPr="002046B4">
        <w:rPr>
          <w:rFonts w:ascii="Arial" w:hAnsi="Arial" w:cs="Arial"/>
        </w:rPr>
        <w:t>?</w:t>
      </w:r>
      <w:r>
        <w:rPr>
          <w:rFonts w:ascii="Arial" w:hAnsi="Arial" w:cs="Arial"/>
        </w:rPr>
        <w:t xml:space="preserve"> </w:t>
      </w:r>
    </w:p>
    <w:p w:rsidR="00A27B87" w:rsidRDefault="00A27B87" w:rsidP="00A27B87">
      <w:pPr>
        <w:pStyle w:val="Body"/>
        <w:numPr>
          <w:ilvl w:val="1"/>
          <w:numId w:val="54"/>
        </w:numPr>
        <w:autoSpaceDE/>
        <w:autoSpaceDN/>
        <w:adjustRightInd/>
        <w:spacing w:before="0" w:after="120" w:line="276" w:lineRule="auto"/>
        <w:rPr>
          <w:rFonts w:ascii="Arial" w:hAnsi="Arial" w:cs="Arial"/>
        </w:rPr>
      </w:pPr>
      <w:r>
        <w:rPr>
          <w:rFonts w:ascii="Arial" w:hAnsi="Arial" w:cs="Arial"/>
        </w:rPr>
        <w:t xml:space="preserve">What processes, strategies, activities, or messages have been used to motivate and engage teachers? </w:t>
      </w:r>
    </w:p>
    <w:p w:rsidR="00A27B87" w:rsidRDefault="00A27B87" w:rsidP="00A27B87">
      <w:pPr>
        <w:pStyle w:val="Body"/>
        <w:numPr>
          <w:ilvl w:val="0"/>
          <w:numId w:val="54"/>
        </w:numPr>
        <w:autoSpaceDE/>
        <w:autoSpaceDN/>
        <w:adjustRightInd/>
        <w:spacing w:before="0" w:after="0" w:line="276" w:lineRule="auto"/>
        <w:rPr>
          <w:rFonts w:ascii="Arial" w:hAnsi="Arial" w:cs="Arial"/>
        </w:rPr>
      </w:pPr>
      <w:r>
        <w:rPr>
          <w:rFonts w:ascii="Arial" w:hAnsi="Arial" w:cs="Arial"/>
        </w:rPr>
        <w:t xml:space="preserve">Has the school tried to identify and address teachers’ concerns about the transition? </w:t>
      </w:r>
    </w:p>
    <w:p w:rsidR="00A27B87" w:rsidRPr="002677AD" w:rsidRDefault="00A27B87" w:rsidP="00A27B87">
      <w:pPr>
        <w:pStyle w:val="Body"/>
        <w:numPr>
          <w:ilvl w:val="1"/>
          <w:numId w:val="54"/>
        </w:numPr>
        <w:autoSpaceDE/>
        <w:autoSpaceDN/>
        <w:adjustRightInd/>
        <w:spacing w:before="0" w:after="120" w:line="276" w:lineRule="auto"/>
        <w:rPr>
          <w:rFonts w:ascii="Arial" w:hAnsi="Arial" w:cs="Arial"/>
        </w:rPr>
      </w:pPr>
      <w:r>
        <w:rPr>
          <w:rFonts w:ascii="Arial" w:hAnsi="Arial" w:cs="Arial"/>
        </w:rPr>
        <w:t>If so, what are teachers’ primary concerns and how is the school addressing them?</w:t>
      </w:r>
    </w:p>
    <w:p w:rsidR="00A27B87" w:rsidRDefault="00A27B87" w:rsidP="00A27B87">
      <w:pPr>
        <w:pStyle w:val="Body"/>
        <w:numPr>
          <w:ilvl w:val="0"/>
          <w:numId w:val="54"/>
        </w:numPr>
        <w:autoSpaceDE/>
        <w:autoSpaceDN/>
        <w:adjustRightInd/>
        <w:spacing w:before="40" w:after="40" w:line="276" w:lineRule="auto"/>
        <w:rPr>
          <w:rFonts w:ascii="Arial" w:hAnsi="Arial" w:cs="Arial"/>
        </w:rPr>
      </w:pPr>
      <w:r>
        <w:rPr>
          <w:rFonts w:ascii="Arial" w:hAnsi="Arial" w:cs="Arial"/>
        </w:rPr>
        <w:t>What has been the district’s role in motivating school staff to support and participate in the transition to the 2011 Frameworks?</w:t>
      </w:r>
    </w:p>
    <w:p w:rsidR="00A27B87" w:rsidRPr="002205D2" w:rsidRDefault="00A27B87" w:rsidP="002205D2">
      <w:pPr>
        <w:pStyle w:val="Heading2NOTOC"/>
        <w:rPr>
          <w:rFonts w:eastAsiaTheme="minorEastAsia"/>
        </w:rPr>
      </w:pPr>
      <w:bookmarkStart w:id="61" w:name="_Toc395600071"/>
      <w:r w:rsidRPr="002205D2">
        <w:rPr>
          <w:rFonts w:eastAsiaTheme="minorEastAsia"/>
        </w:rPr>
        <w:t>Developing the Knowledge to Implement the 2011 Frameworks</w:t>
      </w:r>
      <w:bookmarkEnd w:id="61"/>
    </w:p>
    <w:p w:rsidR="00A27B87" w:rsidRDefault="00A27B87" w:rsidP="00A27B87">
      <w:pPr>
        <w:numPr>
          <w:ilvl w:val="0"/>
          <w:numId w:val="54"/>
        </w:numPr>
        <w:spacing w:line="276" w:lineRule="auto"/>
        <w:rPr>
          <w:rFonts w:ascii="Arial" w:hAnsi="Arial" w:cs="Arial"/>
        </w:rPr>
      </w:pPr>
      <w:r>
        <w:rPr>
          <w:rFonts w:ascii="Arial" w:hAnsi="Arial" w:cs="Arial"/>
        </w:rPr>
        <w:t>In what ways has the school helped teachers to develop or strengthen the appropriate knowledge and skills to effectively implement the 2011 Frameworks</w:t>
      </w:r>
      <w:r w:rsidRPr="002046B4">
        <w:rPr>
          <w:rFonts w:ascii="Arial" w:hAnsi="Arial" w:cs="Arial"/>
        </w:rPr>
        <w:t>?</w:t>
      </w:r>
      <w:r>
        <w:rPr>
          <w:rFonts w:ascii="Arial" w:hAnsi="Arial" w:cs="Arial"/>
        </w:rPr>
        <w:t xml:space="preserve"> </w:t>
      </w:r>
    </w:p>
    <w:p w:rsidR="00A27B87" w:rsidRDefault="00A27B87" w:rsidP="00A27B87">
      <w:pPr>
        <w:numPr>
          <w:ilvl w:val="1"/>
          <w:numId w:val="54"/>
        </w:numPr>
        <w:spacing w:line="276" w:lineRule="auto"/>
        <w:rPr>
          <w:rFonts w:ascii="Arial" w:hAnsi="Arial" w:cs="Arial"/>
        </w:rPr>
      </w:pPr>
      <w:r>
        <w:rPr>
          <w:rFonts w:ascii="Arial" w:hAnsi="Arial" w:cs="Arial"/>
        </w:rPr>
        <w:t>What kinds of learning opportunities and/or resources have been provided to teachers?</w:t>
      </w:r>
    </w:p>
    <w:p w:rsidR="00A27B87" w:rsidRDefault="00A27B87" w:rsidP="00A27B87">
      <w:pPr>
        <w:numPr>
          <w:ilvl w:val="1"/>
          <w:numId w:val="54"/>
        </w:numPr>
        <w:spacing w:after="120" w:line="276" w:lineRule="auto"/>
        <w:rPr>
          <w:rFonts w:ascii="Arial" w:hAnsi="Arial" w:cs="Arial"/>
        </w:rPr>
      </w:pPr>
      <w:r>
        <w:rPr>
          <w:rFonts w:ascii="Arial" w:hAnsi="Arial" w:cs="Arial"/>
        </w:rPr>
        <w:t>Do teachers in this school have ready access to needed information and materials about the frameworks?</w:t>
      </w:r>
    </w:p>
    <w:p w:rsidR="00A27B87" w:rsidRDefault="00A27B87" w:rsidP="00A27B87">
      <w:pPr>
        <w:numPr>
          <w:ilvl w:val="0"/>
          <w:numId w:val="54"/>
        </w:numPr>
        <w:spacing w:before="120" w:line="276" w:lineRule="auto"/>
        <w:rPr>
          <w:rFonts w:ascii="Arial" w:hAnsi="Arial" w:cs="Arial"/>
        </w:rPr>
      </w:pPr>
      <w:r>
        <w:rPr>
          <w:rFonts w:ascii="Arial" w:hAnsi="Arial" w:cs="Arial"/>
        </w:rPr>
        <w:t>What has been the district’s role in developing teachers’ knowledge to effectively implement the 2011 Frameworks?</w:t>
      </w:r>
    </w:p>
    <w:p w:rsidR="00A27B87" w:rsidRPr="00301AAA" w:rsidRDefault="00A27B87" w:rsidP="002205D2">
      <w:pPr>
        <w:pStyle w:val="Heading2NOTOC"/>
      </w:pPr>
      <w:bookmarkStart w:id="62" w:name="_Toc395600072"/>
      <w:r w:rsidRPr="00301AAA">
        <w:t>Fostering the Ability to Implement</w:t>
      </w:r>
      <w:r>
        <w:t xml:space="preserve"> the 2011 Frameworks</w:t>
      </w:r>
      <w:bookmarkEnd w:id="62"/>
    </w:p>
    <w:p w:rsidR="00A27B87" w:rsidRDefault="00A27B87" w:rsidP="00A27B87">
      <w:pPr>
        <w:pStyle w:val="Body"/>
        <w:numPr>
          <w:ilvl w:val="0"/>
          <w:numId w:val="54"/>
        </w:numPr>
        <w:autoSpaceDE/>
        <w:autoSpaceDN/>
        <w:adjustRightInd/>
        <w:spacing w:before="40" w:after="40" w:line="276" w:lineRule="auto"/>
        <w:rPr>
          <w:rFonts w:ascii="Arial" w:hAnsi="Arial" w:cs="Arial"/>
        </w:rPr>
      </w:pPr>
      <w:r>
        <w:rPr>
          <w:rFonts w:ascii="Arial" w:hAnsi="Arial" w:cs="Arial"/>
        </w:rPr>
        <w:t>In what ways has the school helped teachers to develop, practice, and hone the abilities, skills and behaviors required by the 2011 Frameworks?</w:t>
      </w:r>
      <w:r w:rsidRPr="00871DBD">
        <w:rPr>
          <w:rFonts w:ascii="Arial" w:hAnsi="Arial" w:cs="Arial"/>
        </w:rPr>
        <w:t xml:space="preserve">  </w:t>
      </w:r>
    </w:p>
    <w:p w:rsidR="00A27B87" w:rsidRDefault="00A27B87" w:rsidP="00A27B87">
      <w:pPr>
        <w:pStyle w:val="Body"/>
        <w:numPr>
          <w:ilvl w:val="1"/>
          <w:numId w:val="55"/>
        </w:numPr>
        <w:autoSpaceDE/>
        <w:autoSpaceDN/>
        <w:adjustRightInd/>
        <w:spacing w:before="40" w:after="120" w:line="276" w:lineRule="auto"/>
        <w:rPr>
          <w:rFonts w:ascii="Arial" w:hAnsi="Arial" w:cs="Arial"/>
        </w:rPr>
      </w:pPr>
      <w:r>
        <w:rPr>
          <w:rFonts w:ascii="Arial" w:hAnsi="Arial" w:cs="Arial"/>
        </w:rPr>
        <w:lastRenderedPageBreak/>
        <w:t xml:space="preserve">What processes, strategies, or activities have been used (e.g., professional learning communities, common planning/prep time, coaching)?  </w:t>
      </w:r>
    </w:p>
    <w:p w:rsidR="00A27B87" w:rsidRDefault="00A27B87" w:rsidP="00A27B87">
      <w:pPr>
        <w:pStyle w:val="Body"/>
        <w:numPr>
          <w:ilvl w:val="0"/>
          <w:numId w:val="54"/>
        </w:numPr>
        <w:autoSpaceDE/>
        <w:autoSpaceDN/>
        <w:adjustRightInd/>
        <w:spacing w:before="120" w:after="40" w:line="276" w:lineRule="auto"/>
        <w:rPr>
          <w:rFonts w:ascii="Arial" w:hAnsi="Arial" w:cs="Arial"/>
        </w:rPr>
      </w:pPr>
      <w:r>
        <w:rPr>
          <w:rFonts w:ascii="Arial" w:hAnsi="Arial" w:cs="Arial"/>
        </w:rPr>
        <w:t>What has been the district’s role in developing and strengthening teachers’ ability to apply new knowledge and skills to effectively implement the 2011 Frameworks?</w:t>
      </w:r>
    </w:p>
    <w:p w:rsidR="00A27B87" w:rsidRDefault="00A27B87" w:rsidP="002205D2">
      <w:pPr>
        <w:pStyle w:val="Heading2NOTOC"/>
        <w:rPr>
          <w:rFonts w:cs="Arial"/>
        </w:rPr>
      </w:pPr>
      <w:bookmarkStart w:id="63" w:name="_Toc395600073"/>
      <w:r w:rsidRPr="008870F7">
        <w:t>Reinforcing and Sustaining the Transition to the 2011 Frameworks</w:t>
      </w:r>
      <w:bookmarkEnd w:id="63"/>
      <w:r>
        <w:t xml:space="preserve"> </w:t>
      </w:r>
    </w:p>
    <w:p w:rsidR="00A27B87" w:rsidRPr="002205D2" w:rsidRDefault="00A27B87" w:rsidP="002205D2">
      <w:pPr>
        <w:numPr>
          <w:ilvl w:val="0"/>
          <w:numId w:val="54"/>
        </w:numPr>
        <w:spacing w:before="120" w:line="276" w:lineRule="auto"/>
        <w:rPr>
          <w:rFonts w:ascii="Arial" w:hAnsi="Arial" w:cs="Arial"/>
        </w:rPr>
      </w:pPr>
      <w:bookmarkStart w:id="64" w:name="_Toc395600074"/>
      <w:r w:rsidRPr="002205D2">
        <w:rPr>
          <w:rFonts w:ascii="Arial" w:hAnsi="Arial" w:cs="Arial"/>
        </w:rPr>
        <w:t>In what ways has the school tried to reinforce the changes teachers are making in their practice to avoid losing momentum?</w:t>
      </w:r>
      <w:bookmarkEnd w:id="64"/>
    </w:p>
    <w:p w:rsidR="00A27B87" w:rsidRDefault="00A27B87" w:rsidP="00A27B87">
      <w:pPr>
        <w:pStyle w:val="Body"/>
        <w:numPr>
          <w:ilvl w:val="1"/>
          <w:numId w:val="54"/>
        </w:numPr>
        <w:autoSpaceDE/>
        <w:autoSpaceDN/>
        <w:adjustRightInd/>
        <w:spacing w:before="40" w:after="120" w:line="276" w:lineRule="auto"/>
        <w:rPr>
          <w:rFonts w:ascii="Arial" w:hAnsi="Arial" w:cs="Arial"/>
        </w:rPr>
      </w:pPr>
      <w:r>
        <w:rPr>
          <w:rFonts w:ascii="Arial" w:hAnsi="Arial" w:cs="Arial"/>
        </w:rPr>
        <w:t xml:space="preserve">What processes, strategies, activities or incentives have been used? </w:t>
      </w:r>
    </w:p>
    <w:p w:rsidR="00A27B87" w:rsidRDefault="00A27B87" w:rsidP="00A27B87">
      <w:pPr>
        <w:numPr>
          <w:ilvl w:val="0"/>
          <w:numId w:val="54"/>
        </w:numPr>
        <w:spacing w:before="120" w:line="276" w:lineRule="auto"/>
        <w:rPr>
          <w:rFonts w:ascii="Arial" w:hAnsi="Arial" w:cs="Arial"/>
        </w:rPr>
      </w:pPr>
      <w:r>
        <w:rPr>
          <w:rFonts w:ascii="Arial" w:hAnsi="Arial" w:cs="Arial"/>
        </w:rPr>
        <w:t>What has been the district’s role in reinforcing the changes teachers and schools have made to reach the goal of full implementation districtwide?</w:t>
      </w:r>
    </w:p>
    <w:p w:rsidR="00A27B87" w:rsidRPr="001D4E5F" w:rsidRDefault="00A27B87" w:rsidP="002205D2">
      <w:pPr>
        <w:pStyle w:val="Heading2NOTOC"/>
        <w:rPr>
          <w:rFonts w:cs="Arial"/>
        </w:rPr>
      </w:pPr>
      <w:r w:rsidRPr="001D4E5F">
        <w:t>Alignment of the 2011 Frameworks with Other Initiatives</w:t>
      </w:r>
    </w:p>
    <w:p w:rsidR="00A27B87" w:rsidRPr="00C71255" w:rsidRDefault="00A27B87" w:rsidP="00A27B87">
      <w:pPr>
        <w:numPr>
          <w:ilvl w:val="0"/>
          <w:numId w:val="54"/>
        </w:numPr>
        <w:spacing w:before="120" w:line="276" w:lineRule="auto"/>
        <w:rPr>
          <w:rFonts w:ascii="Arial" w:hAnsi="Arial" w:cs="Arial"/>
        </w:rPr>
      </w:pPr>
      <w:r w:rsidRPr="00C71255">
        <w:rPr>
          <w:rFonts w:ascii="Arial" w:hAnsi="Arial" w:cs="Arial"/>
        </w:rPr>
        <w:t xml:space="preserve">What is the relationship between the implementation of the 2011 </w:t>
      </w:r>
      <w:r>
        <w:rPr>
          <w:rFonts w:ascii="Arial" w:hAnsi="Arial" w:cs="Arial"/>
        </w:rPr>
        <w:t>F</w:t>
      </w:r>
      <w:r w:rsidRPr="00C71255">
        <w:rPr>
          <w:rFonts w:ascii="Arial" w:hAnsi="Arial" w:cs="Arial"/>
        </w:rPr>
        <w:t>rameworks and other major policy initiatives right now, such as</w:t>
      </w:r>
      <w:r>
        <w:rPr>
          <w:rFonts w:ascii="Arial" w:hAnsi="Arial" w:cs="Arial"/>
        </w:rPr>
        <w:t xml:space="preserve"> Educator Evaluation and PARCC</w:t>
      </w:r>
      <w:r w:rsidRPr="00C71255">
        <w:rPr>
          <w:rFonts w:ascii="Arial" w:hAnsi="Arial" w:cs="Arial"/>
        </w:rPr>
        <w:t>?</w:t>
      </w:r>
      <w:r>
        <w:rPr>
          <w:rFonts w:ascii="Arial" w:hAnsi="Arial" w:cs="Arial"/>
        </w:rPr>
        <w:t xml:space="preserve"> How do they align if at all?</w:t>
      </w:r>
    </w:p>
    <w:p w:rsidR="00A27B87" w:rsidRPr="00301AAA" w:rsidRDefault="00A27B87" w:rsidP="002205D2">
      <w:pPr>
        <w:pStyle w:val="Heading2NOTOC"/>
      </w:pPr>
      <w:bookmarkStart w:id="65" w:name="_Toc395600075"/>
      <w:r w:rsidRPr="00301AAA">
        <w:t>Major Challenges to Implementation</w:t>
      </w:r>
      <w:bookmarkEnd w:id="65"/>
    </w:p>
    <w:p w:rsidR="00A27B87" w:rsidRPr="00E06542" w:rsidRDefault="00A27B87" w:rsidP="00A27B87">
      <w:pPr>
        <w:pStyle w:val="ListParagraph"/>
        <w:numPr>
          <w:ilvl w:val="0"/>
          <w:numId w:val="54"/>
        </w:numPr>
        <w:spacing w:before="40" w:after="40"/>
        <w:contextualSpacing w:val="0"/>
        <w:rPr>
          <w:rFonts w:ascii="Arial" w:hAnsi="Arial" w:cs="Arial"/>
        </w:rPr>
      </w:pPr>
      <w:r>
        <w:rPr>
          <w:rFonts w:ascii="Arial" w:hAnsi="Arial" w:cs="Arial"/>
        </w:rPr>
        <w:t>What have been the major challenges to implementing the 2011 Frameworks in this school?</w:t>
      </w:r>
      <w:r w:rsidRPr="00550263">
        <w:rPr>
          <w:rFonts w:ascii="Arial" w:hAnsi="Arial" w:cs="Arial"/>
        </w:rPr>
        <w:t xml:space="preserve"> </w:t>
      </w:r>
    </w:p>
    <w:p w:rsidR="00A27B87" w:rsidRPr="00301AAA" w:rsidRDefault="00A27B87" w:rsidP="002205D2">
      <w:pPr>
        <w:pStyle w:val="Heading2NOTOC"/>
        <w:rPr>
          <w:rFonts w:cs="Arial"/>
        </w:rPr>
      </w:pPr>
      <w:bookmarkStart w:id="66" w:name="_Toc395600076"/>
      <w:r w:rsidRPr="00301AAA">
        <w:t>Lessons Learned about Implementation</w:t>
      </w:r>
      <w:bookmarkEnd w:id="66"/>
    </w:p>
    <w:p w:rsidR="00A27B87" w:rsidRPr="00AE6B86" w:rsidRDefault="00A27B87" w:rsidP="00A27B87">
      <w:pPr>
        <w:numPr>
          <w:ilvl w:val="0"/>
          <w:numId w:val="54"/>
        </w:numPr>
        <w:spacing w:before="40" w:line="276" w:lineRule="auto"/>
        <w:rPr>
          <w:rFonts w:ascii="Arial" w:hAnsi="Arial" w:cs="Arial"/>
          <w:i/>
        </w:rPr>
      </w:pPr>
      <w:r>
        <w:rPr>
          <w:rFonts w:ascii="Arial" w:hAnsi="Arial" w:cs="Arial"/>
        </w:rPr>
        <w:t>What are the major lessons learned in transitioning to the 2011 Frameworks in this school?</w:t>
      </w:r>
    </w:p>
    <w:p w:rsidR="00A27B87" w:rsidRPr="00E71A6B" w:rsidRDefault="00A27B87" w:rsidP="00A27B87">
      <w:pPr>
        <w:numPr>
          <w:ilvl w:val="1"/>
          <w:numId w:val="54"/>
        </w:numPr>
        <w:spacing w:before="40" w:line="276" w:lineRule="auto"/>
        <w:rPr>
          <w:rFonts w:ascii="Arial" w:hAnsi="Arial" w:cs="Arial"/>
          <w:i/>
        </w:rPr>
      </w:pPr>
      <w:r>
        <w:rPr>
          <w:rFonts w:ascii="Arial" w:hAnsi="Arial" w:cs="Arial"/>
        </w:rPr>
        <w:t xml:space="preserve">Is there anything at the school, district, or state levels that you think could have been done differently? </w:t>
      </w:r>
      <w:r w:rsidRPr="007B7EDB">
        <w:rPr>
          <w:rFonts w:ascii="Arial" w:hAnsi="Arial" w:cs="Arial"/>
        </w:rPr>
        <w:t xml:space="preserve"> </w:t>
      </w:r>
    </w:p>
    <w:p w:rsidR="00A27B87" w:rsidRPr="00301AAA" w:rsidRDefault="00A27B87" w:rsidP="002205D2">
      <w:pPr>
        <w:pStyle w:val="Heading2NOTOC"/>
        <w:rPr>
          <w:rFonts w:cs="Arial"/>
        </w:rPr>
      </w:pPr>
      <w:bookmarkStart w:id="67" w:name="_Toc395600077"/>
      <w:r w:rsidRPr="00301AAA">
        <w:t>Final Thoughts</w:t>
      </w:r>
      <w:bookmarkEnd w:id="67"/>
    </w:p>
    <w:p w:rsidR="00A27B87" w:rsidRPr="00E71A6B" w:rsidRDefault="00A27B87" w:rsidP="00A27B87">
      <w:pPr>
        <w:numPr>
          <w:ilvl w:val="0"/>
          <w:numId w:val="54"/>
        </w:numPr>
        <w:spacing w:before="40" w:after="240" w:line="276" w:lineRule="auto"/>
        <w:rPr>
          <w:rFonts w:ascii="Arial" w:hAnsi="Arial" w:cs="Arial"/>
          <w:i/>
        </w:rPr>
      </w:pPr>
      <w:r w:rsidRPr="007B7EDB">
        <w:rPr>
          <w:rFonts w:ascii="Arial" w:hAnsi="Arial" w:cs="Arial"/>
        </w:rPr>
        <w:t>Is there anything you would like to add</w:t>
      </w:r>
      <w:r>
        <w:rPr>
          <w:rFonts w:ascii="Arial" w:hAnsi="Arial" w:cs="Arial"/>
        </w:rPr>
        <w:t xml:space="preserve"> about the transition to the 2011 Frameworks in this school or district</w:t>
      </w:r>
      <w:r w:rsidRPr="007B7EDB">
        <w:rPr>
          <w:rFonts w:ascii="Arial" w:hAnsi="Arial" w:cs="Arial"/>
        </w:rPr>
        <w:t xml:space="preserve">? </w:t>
      </w:r>
    </w:p>
    <w:p w:rsidR="00A27B87" w:rsidRDefault="00A27B87" w:rsidP="00A27B87">
      <w:pPr>
        <w:spacing w:before="40" w:after="240"/>
        <w:ind w:left="720"/>
        <w:rPr>
          <w:rFonts w:ascii="Arial" w:hAnsi="Arial" w:cs="Arial"/>
          <w:i/>
        </w:rPr>
      </w:pPr>
    </w:p>
    <w:p w:rsidR="00A27B87" w:rsidRPr="00460C8D" w:rsidRDefault="00A27B87" w:rsidP="00A27B87">
      <w:pPr>
        <w:spacing w:before="40" w:after="240"/>
        <w:ind w:left="360"/>
        <w:jc w:val="center"/>
        <w:rPr>
          <w:rFonts w:ascii="Arial" w:hAnsi="Arial" w:cs="Arial"/>
          <w:i/>
        </w:rPr>
      </w:pPr>
      <w:r w:rsidRPr="00460C8D">
        <w:rPr>
          <w:rFonts w:ascii="Arial" w:hAnsi="Arial" w:cs="Arial"/>
          <w:b/>
          <w:i/>
        </w:rPr>
        <w:t>Thank you very much for your comments and time.</w:t>
      </w:r>
    </w:p>
    <w:p w:rsidR="00A27B87" w:rsidRDefault="00A27B87" w:rsidP="00A27B87">
      <w:pPr>
        <w:spacing w:before="40" w:after="240"/>
        <w:ind w:left="360"/>
        <w:jc w:val="center"/>
        <w:rPr>
          <w:rFonts w:ascii="Arial" w:hAnsi="Arial" w:cs="Arial"/>
          <w:b/>
          <w:i/>
        </w:rPr>
      </w:pPr>
    </w:p>
    <w:sectPr w:rsidR="00A27B87" w:rsidSect="00C618A6">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5F0C" w:rsidRDefault="00CF5F0C" w:rsidP="00490CA6">
      <w:r>
        <w:separator/>
      </w:r>
    </w:p>
  </w:endnote>
  <w:endnote w:type="continuationSeparator" w:id="0">
    <w:p w:rsidR="00CF5F0C" w:rsidRDefault="00CF5F0C" w:rsidP="00490CA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aunPenh">
    <w:panose1 w:val="01010101010101010101"/>
    <w:charset w:val="00"/>
    <w:family w:val="auto"/>
    <w:pitch w:val="variable"/>
    <w:sig w:usb0="A00000EF" w:usb1="5000204A" w:usb2="00010000" w:usb3="00000000" w:csb0="0000011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Times">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ITCFranklinGothicStd-Book">
    <w:altName w:val="ITC Franklin Gothic Std Book"/>
    <w:panose1 w:val="00000000000000000000"/>
    <w:charset w:val="4D"/>
    <w:family w:val="auto"/>
    <w:notTrueType/>
    <w:pitch w:val="default"/>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ITCFranklinGothicStd-Demi">
    <w:panose1 w:val="00000000000000000000"/>
    <w:charset w:val="4D"/>
    <w:family w:val="auto"/>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kkurat">
    <w:altName w:val="Cambria"/>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596B" w:rsidRPr="0055558C" w:rsidRDefault="00F6596B" w:rsidP="00EC6DA7">
    <w:pPr>
      <w:rPr>
        <w:sz w:val="20"/>
        <w:szCs w:val="20"/>
      </w:rPr>
    </w:pPr>
    <w:r>
      <w:rPr>
        <w:noProof/>
        <w:lang w:eastAsia="zh-CN" w:bidi="km-KH"/>
      </w:rPr>
      <w:drawing>
        <wp:inline distT="0" distB="0" distL="0" distR="0">
          <wp:extent cx="2506980" cy="585216"/>
          <wp:effectExtent l="19050" t="0" r="7620" b="0"/>
          <wp:docPr id="23" name="Picture 23" descr="State &amp; Local Evaluation Center at american Insitutes for Resear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EC Report Cover_Identifier.jp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06980" cy="585216"/>
                  </a:xfrm>
                  <a:prstGeom prst="rect">
                    <a:avLst/>
                  </a:prstGeom>
                </pic:spPr>
              </pic:pic>
            </a:graphicData>
          </a:graphic>
        </wp:inline>
      </w:drawing>
    </w:r>
  </w:p>
  <w:p w:rsidR="00F6596B" w:rsidRDefault="00F6596B" w:rsidP="00EC6DA7">
    <w:pPr>
      <w:pStyle w:val="TitlePageAddress"/>
    </w:pPr>
  </w:p>
  <w:p w:rsidR="00F6596B" w:rsidRPr="0055558C" w:rsidRDefault="00F6596B" w:rsidP="00EC6DA7">
    <w:pPr>
      <w:pStyle w:val="TitlePageAddress"/>
    </w:pPr>
    <w:r w:rsidRPr="0055558C">
      <w:t>20 North Wacker Drive, Suite 1231</w:t>
    </w:r>
    <w:r w:rsidRPr="0055558C">
      <w:br/>
      <w:t>Chicago, IL 60606-2901</w:t>
    </w:r>
    <w:r w:rsidRPr="0055558C">
      <w:br/>
      <w:t>312-288-7600</w:t>
    </w:r>
  </w:p>
  <w:p w:rsidR="00F6596B" w:rsidRPr="0055558C" w:rsidRDefault="00F6596B" w:rsidP="00EC6DA7">
    <w:pPr>
      <w:pStyle w:val="TitlePageAddress"/>
    </w:pPr>
    <w:r w:rsidRPr="0055558C">
      <w:t>www.air.org</w:t>
    </w:r>
  </w:p>
  <w:p w:rsidR="00F6596B" w:rsidRDefault="00F6596B" w:rsidP="00EC6DA7">
    <w:pPr>
      <w:pStyle w:val="TitlePageText"/>
    </w:pPr>
  </w:p>
  <w:p w:rsidR="00F6596B" w:rsidRPr="0055558C" w:rsidRDefault="00F6596B" w:rsidP="00DD2BC9">
    <w:pPr>
      <w:pStyle w:val="TitlePageCopyrightText"/>
      <w:rPr>
        <w:sz w:val="16"/>
        <w:szCs w:val="16"/>
      </w:rPr>
    </w:pPr>
    <w:r w:rsidRPr="00DD2BC9">
      <w:rPr>
        <w:i/>
        <w:spacing w:val="-2"/>
        <w:sz w:val="18"/>
        <w:szCs w:val="18"/>
      </w:rPr>
      <w:t>The contents of this report were developed under a grant from the U. S. Department of Education. However, those contents do not necessarily represent the policy of the U. S. Department of Education, and you should not assume endorsement by the Federal Government.</w:t>
    </w:r>
  </w:p>
  <w:p w:rsidR="00F6596B" w:rsidRPr="00057547" w:rsidRDefault="00F6596B" w:rsidP="00EC6DA7">
    <w:pPr>
      <w:pStyle w:val="TitlePageText"/>
    </w:pPr>
  </w:p>
  <w:p w:rsidR="00F6596B" w:rsidRPr="00057547" w:rsidRDefault="00F6596B" w:rsidP="00EC6DA7">
    <w:pPr>
      <w:pStyle w:val="TitlePageCopyrightText"/>
    </w:pPr>
    <w:r w:rsidRPr="00057547">
      <w:t xml:space="preserve">Copyright © </w:t>
    </w:r>
    <w:r>
      <w:t>2014</w:t>
    </w:r>
    <w:r w:rsidRPr="00057547">
      <w:t xml:space="preserve"> American Institutes for Research. All rights reserved. </w:t>
    </w:r>
  </w:p>
  <w:p w:rsidR="00F6596B" w:rsidRPr="0055558C" w:rsidRDefault="00F6596B" w:rsidP="00EC6DA7">
    <w:pPr>
      <w:pStyle w:val="TitlePageCopyrightText"/>
      <w:rPr>
        <w:sz w:val="16"/>
        <w:szCs w:val="16"/>
      </w:rPr>
    </w:pPr>
  </w:p>
  <w:p w:rsidR="00F6596B" w:rsidRPr="003A3EFB" w:rsidRDefault="00F6596B" w:rsidP="00EC6DA7">
    <w:pPr>
      <w:tabs>
        <w:tab w:val="right" w:pos="9360"/>
      </w:tabs>
      <w:rPr>
        <w:rFonts w:ascii="Times New Roman" w:eastAsia="MS Mincho" w:hAnsi="Times New Roman" w:cs="Times New Roman"/>
        <w:color w:val="000000" w:themeColor="text1"/>
        <w:sz w:val="16"/>
        <w:szCs w:val="16"/>
      </w:rPr>
    </w:pPr>
    <w:r w:rsidRPr="00717C2A">
      <w:rPr>
        <w:rFonts w:ascii="Arial" w:eastAsia="MS Mincho" w:hAnsi="Arial" w:cs="Arial"/>
        <w:noProof/>
        <w:color w:val="3A5877"/>
        <w:sz w:val="16"/>
        <w:szCs w:val="16"/>
        <w:lang w:eastAsia="zh-CN" w:bidi="km-KH"/>
      </w:rPr>
      <w:drawing>
        <wp:inline distT="0" distB="0" distL="0" distR="0">
          <wp:extent cx="2286004" cy="489205"/>
          <wp:effectExtent l="19050" t="0" r="0" b="0"/>
          <wp:docPr id="24" name="Picture 24" descr="AI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AIR_Logo Stacked wWeb_Report Cover_RGB.jpg"/>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86004" cy="489205"/>
                  </a:xfrm>
                  <a:prstGeom prst="rect">
                    <a:avLst/>
                  </a:prstGeom>
                </pic:spPr>
              </pic:pic>
            </a:graphicData>
          </a:graphic>
        </wp:inline>
      </w:drawing>
    </w:r>
    <w:r w:rsidRPr="00717C2A">
      <w:rPr>
        <w:rFonts w:ascii="Arial" w:eastAsia="MS Mincho" w:hAnsi="Arial" w:cs="Arial"/>
        <w:color w:val="3A5877"/>
        <w:sz w:val="16"/>
        <w:szCs w:val="16"/>
      </w:rPr>
      <w:tab/>
    </w:r>
    <w:r>
      <w:rPr>
        <w:rFonts w:ascii="Arial" w:eastAsia="MS Mincho" w:hAnsi="Arial" w:cs="Arial"/>
        <w:color w:val="000000" w:themeColor="text1"/>
        <w:sz w:val="16"/>
        <w:szCs w:val="16"/>
      </w:rPr>
      <w:t>1599</w:t>
    </w:r>
    <w:r w:rsidRPr="003A3EFB">
      <w:rPr>
        <w:rStyle w:val="TitlePubIDChar"/>
        <w:color w:val="000000" w:themeColor="text1"/>
      </w:rPr>
      <w:t>_0</w:t>
    </w:r>
    <w:r>
      <w:rPr>
        <w:rStyle w:val="TitlePubIDChar"/>
        <w:color w:val="000000" w:themeColor="text1"/>
      </w:rPr>
      <w:t>3</w:t>
    </w:r>
    <w:r w:rsidRPr="003A3EFB">
      <w:rPr>
        <w:rStyle w:val="TitlePubIDChar"/>
        <w:color w:val="000000" w:themeColor="text1"/>
      </w:rPr>
      <w:t>/1</w:t>
    </w:r>
    <w:r>
      <w:rPr>
        <w:rStyle w:val="TitlePubIDChar"/>
        <w:color w:val="000000" w:themeColor="text1"/>
      </w:rPr>
      <w:t>4</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596B" w:rsidRPr="00EF6EBD" w:rsidRDefault="00F6596B" w:rsidP="00EF6EB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596B" w:rsidRDefault="00F6596B" w:rsidP="0011476B">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596B" w:rsidRPr="00EF6EBD" w:rsidRDefault="00F6596B" w:rsidP="00EF6EBD">
    <w:pPr>
      <w:pStyle w:val="Footer"/>
    </w:pPr>
    <w:r>
      <w:t>American Institutes for Research</w:t>
    </w:r>
    <w:r>
      <w:ptab w:relativeTo="margin" w:alignment="right" w:leader="none"/>
    </w:r>
    <w:r>
      <w:t>Massachusetts</w:t>
    </w:r>
    <w:r w:rsidRPr="00E347EB">
      <w:t xml:space="preserve"> Curriculum Frameworks Implementation Study:</w:t>
    </w:r>
    <w:r>
      <w:t xml:space="preserve"> Final Report</w:t>
    </w:r>
    <w:r w:rsidRPr="00A453B2">
      <w:t>—</w:t>
    </w:r>
    <w:r w:rsidR="00F17ADF">
      <w:fldChar w:fldCharType="begin"/>
    </w:r>
    <w:r>
      <w:instrText xml:space="preserve"> PAGE </w:instrText>
    </w:r>
    <w:r w:rsidR="00F17ADF">
      <w:fldChar w:fldCharType="separate"/>
    </w:r>
    <w:r w:rsidR="00A16F7D">
      <w:rPr>
        <w:noProof/>
      </w:rPr>
      <w:t>49</w:t>
    </w:r>
    <w:r w:rsidR="00F17ADF">
      <w:rPr>
        <w:noProof/>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596B" w:rsidRDefault="00F6596B" w:rsidP="0011476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5F0C" w:rsidRDefault="00CF5F0C" w:rsidP="00490CA6">
      <w:r>
        <w:separator/>
      </w:r>
    </w:p>
  </w:footnote>
  <w:footnote w:type="continuationSeparator" w:id="0">
    <w:p w:rsidR="00CF5F0C" w:rsidRDefault="00CF5F0C" w:rsidP="00490CA6">
      <w:r>
        <w:continuationSeparator/>
      </w:r>
    </w:p>
  </w:footnote>
  <w:footnote w:id="1">
    <w:p w:rsidR="00F6596B" w:rsidRDefault="00F6596B">
      <w:pPr>
        <w:pStyle w:val="FootnoteText"/>
      </w:pPr>
      <w:r>
        <w:rPr>
          <w:rStyle w:val="FootnoteReference"/>
        </w:rPr>
        <w:footnoteRef/>
      </w:r>
      <w:r>
        <w:t xml:space="preserve"> </w:t>
      </w:r>
      <w:r>
        <w:rPr>
          <w:rFonts w:ascii="Times New Roman" w:hAnsi="Times New Roman"/>
          <w:szCs w:val="24"/>
        </w:rPr>
        <w:t>However, a recent study found that support for the Common Core among teachers is slipping—76 percent backed the standards in 2013, but only 46 percent did so in the most recent poll (Henderson et al., 2014)</w:t>
      </w:r>
    </w:p>
  </w:footnote>
  <w:footnote w:id="2">
    <w:p w:rsidR="00F6596B" w:rsidRDefault="00F6596B">
      <w:pPr>
        <w:pStyle w:val="FootnoteText"/>
      </w:pPr>
      <w:r>
        <w:rPr>
          <w:rStyle w:val="FootnoteReference"/>
        </w:rPr>
        <w:footnoteRef/>
      </w:r>
      <w:r>
        <w:t xml:space="preserve"> These unique elements include standards for pre-kindergarteners and an expansion of the Common Core’s glossary and bibliography.</w:t>
      </w:r>
    </w:p>
  </w:footnote>
  <w:footnote w:id="3">
    <w:p w:rsidR="00F6596B" w:rsidRDefault="00F6596B">
      <w:pPr>
        <w:pStyle w:val="FootnoteText"/>
      </w:pPr>
      <w:r>
        <w:rPr>
          <w:rStyle w:val="FootnoteReference"/>
        </w:rPr>
        <w:footnoteRef/>
      </w:r>
      <w:r>
        <w:t xml:space="preserve"> In a number of states, however, there is growing resistance to the standards, fuelled largely by debate about </w:t>
      </w:r>
      <w:proofErr w:type="gramStart"/>
      <w:r>
        <w:t>who</w:t>
      </w:r>
      <w:proofErr w:type="gramEnd"/>
      <w:r>
        <w:t xml:space="preserve"> drove their adoption and about the testing and accountability procedures connected with them. Lawmakers in roughly 15 states have introduced or passed legislation during recent sessions to repeal or replace the standards.</w:t>
      </w:r>
    </w:p>
  </w:footnote>
  <w:footnote w:id="4">
    <w:p w:rsidR="00F6596B" w:rsidRDefault="00F6596B">
      <w:pPr>
        <w:pStyle w:val="FootnoteText"/>
      </w:pPr>
      <w:r>
        <w:rPr>
          <w:rStyle w:val="FootnoteReference"/>
        </w:rPr>
        <w:footnoteRef/>
      </w:r>
      <w:r>
        <w:t xml:space="preserve"> </w:t>
      </w:r>
      <w:r>
        <w:rPr>
          <w:rFonts w:ascii="Times New Roman" w:hAnsi="Times New Roman"/>
          <w:szCs w:val="24"/>
        </w:rPr>
        <w:t xml:space="preserve">Work on aligning the Massachusetts Comprehensive Assessment System (MCAS) Grade 3–8 tests in ELA and mathematics began in 2011, with aligned items appearing on the tests in the 2013–14 school </w:t>
      </w:r>
      <w:proofErr w:type="gramStart"/>
      <w:r>
        <w:rPr>
          <w:rFonts w:ascii="Times New Roman" w:hAnsi="Times New Roman"/>
          <w:szCs w:val="24"/>
        </w:rPr>
        <w:t>year</w:t>
      </w:r>
      <w:proofErr w:type="gramEnd"/>
      <w:r>
        <w:rPr>
          <w:rFonts w:ascii="Times New Roman" w:hAnsi="Times New Roman"/>
          <w:szCs w:val="24"/>
        </w:rPr>
        <w:t xml:space="preserve">. </w:t>
      </w:r>
    </w:p>
  </w:footnote>
  <w:footnote w:id="5">
    <w:p w:rsidR="00F6596B" w:rsidRDefault="00F6596B">
      <w:pPr>
        <w:pStyle w:val="FootnoteText"/>
      </w:pPr>
      <w:r>
        <w:rPr>
          <w:rStyle w:val="FootnoteReference"/>
        </w:rPr>
        <w:footnoteRef/>
      </w:r>
      <w:r>
        <w:t xml:space="preserve"> </w:t>
      </w:r>
      <w:r>
        <w:rPr>
          <w:rFonts w:ascii="Times New Roman" w:hAnsi="Times New Roman"/>
          <w:szCs w:val="24"/>
        </w:rPr>
        <w:t>Between 2011 and 2014, Massachusetts was also a governing state in PARCC—a multistate consortium formed to design common assessments based on the CCSS.</w:t>
      </w:r>
    </w:p>
  </w:footnote>
  <w:footnote w:id="6">
    <w:p w:rsidR="00F6596B" w:rsidRPr="00064B7D" w:rsidRDefault="00F6596B" w:rsidP="0008019F">
      <w:pPr>
        <w:pStyle w:val="FootnoteText"/>
        <w:rPr>
          <w:rFonts w:ascii="Times New Roman" w:hAnsi="Times New Roman"/>
        </w:rPr>
      </w:pPr>
      <w:r w:rsidRPr="00064B7D">
        <w:rPr>
          <w:rStyle w:val="FootnoteReference"/>
          <w:rFonts w:ascii="Times New Roman" w:hAnsi="Times New Roman"/>
        </w:rPr>
        <w:footnoteRef/>
      </w:r>
      <w:r w:rsidRPr="00064B7D">
        <w:rPr>
          <w:rFonts w:ascii="Times New Roman" w:hAnsi="Times New Roman"/>
        </w:rPr>
        <w:t xml:space="preserve"> One district originally selected, Stoughton, declined to participate in the study. In consultation with ESE, </w:t>
      </w:r>
      <w:r>
        <w:rPr>
          <w:rFonts w:ascii="Times New Roman" w:hAnsi="Times New Roman"/>
        </w:rPr>
        <w:t xml:space="preserve">the research team chose </w:t>
      </w:r>
      <w:r w:rsidRPr="00064B7D">
        <w:rPr>
          <w:rFonts w:ascii="Times New Roman" w:hAnsi="Times New Roman"/>
        </w:rPr>
        <w:t>West Springfield instead.</w:t>
      </w:r>
    </w:p>
  </w:footnote>
  <w:footnote w:id="7">
    <w:p w:rsidR="00F6596B" w:rsidRDefault="00F6596B" w:rsidP="00C3381D">
      <w:pPr>
        <w:pStyle w:val="FootnoteText"/>
      </w:pPr>
      <w:r>
        <w:rPr>
          <w:rStyle w:val="FootnoteReference"/>
        </w:rPr>
        <w:footnoteRef/>
      </w:r>
      <w:r>
        <w:t xml:space="preserve"> The development of the observation tools was informed by a number of primary sources, including the </w:t>
      </w:r>
      <w:r>
        <w:br/>
        <w:t xml:space="preserve">2011 Massachusetts Curriculum Framework for English Language Arts and Literacy and the 2011 Massachusetts Curriculum Framework for Mathematics, as well as </w:t>
      </w:r>
      <w:r w:rsidRPr="00D173AF">
        <w:rPr>
          <w:rFonts w:ascii="Times New Roman" w:hAnsi="Times New Roman"/>
        </w:rPr>
        <w:t>materials from Achieve the Core</w:t>
      </w:r>
      <w:r>
        <w:rPr>
          <w:rFonts w:ascii="Times New Roman" w:hAnsi="Times New Roman"/>
        </w:rPr>
        <w:t>,</w:t>
      </w:r>
      <w:r w:rsidRPr="00D173AF">
        <w:rPr>
          <w:rFonts w:ascii="Times New Roman" w:hAnsi="Times New Roman"/>
        </w:rPr>
        <w:t xml:space="preserve"> the National Education Association</w:t>
      </w:r>
      <w:r>
        <w:rPr>
          <w:rFonts w:ascii="Times New Roman" w:hAnsi="Times New Roman"/>
        </w:rPr>
        <w:t>,</w:t>
      </w:r>
      <w:r w:rsidRPr="00D173AF">
        <w:rPr>
          <w:rFonts w:ascii="Times New Roman" w:hAnsi="Times New Roman"/>
        </w:rPr>
        <w:t xml:space="preserve"> and Engage NY, including the video series with New York Commissioner John King and David Coleman </w:t>
      </w:r>
      <w:r>
        <w:rPr>
          <w:rFonts w:ascii="Times New Roman" w:hAnsi="Times New Roman"/>
        </w:rPr>
        <w:t>(</w:t>
      </w:r>
      <w:r w:rsidRPr="00D173AF">
        <w:rPr>
          <w:rFonts w:ascii="Times New Roman" w:hAnsi="Times New Roman"/>
        </w:rPr>
        <w:t xml:space="preserve">a contributing author for the </w:t>
      </w:r>
      <w:r>
        <w:rPr>
          <w:rFonts w:ascii="Times New Roman" w:hAnsi="Times New Roman"/>
        </w:rPr>
        <w:t>Common Core)</w:t>
      </w:r>
      <w:r w:rsidRPr="00D173AF">
        <w:rPr>
          <w:rFonts w:ascii="Times New Roman" w:hAnsi="Times New Roman"/>
        </w:rPr>
        <w:t>.</w:t>
      </w:r>
    </w:p>
  </w:footnote>
  <w:footnote w:id="8">
    <w:p w:rsidR="00F6596B" w:rsidRDefault="00F6596B" w:rsidP="0008019F">
      <w:pPr>
        <w:pStyle w:val="FootnoteText"/>
      </w:pPr>
      <w:r>
        <w:rPr>
          <w:rStyle w:val="FootnoteReference"/>
        </w:rPr>
        <w:footnoteRef/>
      </w:r>
      <w:r>
        <w:t xml:space="preserve"> Although an overall “score” was calculated for each classroom observed, it should be noted that the observations were not intended to evaluate the teachers observed.</w:t>
      </w:r>
    </w:p>
  </w:footnote>
  <w:footnote w:id="9">
    <w:p w:rsidR="00F6596B" w:rsidRDefault="00F6596B">
      <w:pPr>
        <w:pStyle w:val="FootnoteText"/>
      </w:pPr>
      <w:r>
        <w:rPr>
          <w:rStyle w:val="FootnoteReference"/>
        </w:rPr>
        <w:footnoteRef/>
      </w:r>
      <w:r>
        <w:t xml:space="preserve"> Only elementary and middle schools were considered in this classification scheme, as these schools are fundamentally more similar than high schools</w:t>
      </w:r>
    </w:p>
  </w:footnote>
  <w:footnote w:id="10">
    <w:p w:rsidR="00F6596B" w:rsidRDefault="00F6596B">
      <w:pPr>
        <w:pStyle w:val="FootnoteText"/>
      </w:pPr>
      <w:r>
        <w:rPr>
          <w:rStyle w:val="FootnoteReference"/>
        </w:rPr>
        <w:footnoteRef/>
      </w:r>
      <w:r>
        <w:t xml:space="preserve"> </w:t>
      </w:r>
      <w:r w:rsidRPr="00FE35A1">
        <w:t xml:space="preserve">The use of illustrative quotes in this report is consistent with qualitative methodology and purposes. The quotes that are included in this report were selected carefully. They may be representative of a shared viewpoint; that is, </w:t>
      </w:r>
      <w:r>
        <w:t xml:space="preserve">representing </w:t>
      </w:r>
      <w:r w:rsidRPr="00FE35A1">
        <w:t>other respondents</w:t>
      </w:r>
      <w:r>
        <w:t xml:space="preserve"> who</w:t>
      </w:r>
      <w:r w:rsidRPr="00FE35A1">
        <w:t xml:space="preserve"> had similar remarks. In some cases, quotes were selected because they present a substantial, relevant, and specific observation or issue brought up by a sin</w:t>
      </w:r>
      <w:r>
        <w:t>gle, informed respondent. Q</w:t>
      </w:r>
      <w:r w:rsidRPr="00FE35A1">
        <w:t>uotes that represent different reasons for a general assessment are</w:t>
      </w:r>
      <w:r>
        <w:t xml:space="preserve"> also</w:t>
      </w:r>
      <w:r w:rsidRPr="00FE35A1">
        <w:t xml:space="preserve"> included. For example, although multiple respondents may agree that </w:t>
      </w:r>
      <w:r>
        <w:t>they support the 2011 frameworks,</w:t>
      </w:r>
      <w:r w:rsidRPr="00FE35A1">
        <w:t xml:space="preserve"> </w:t>
      </w:r>
      <w:r>
        <w:t>their reasons</w:t>
      </w:r>
      <w:r w:rsidRPr="00FE35A1">
        <w:t xml:space="preserve"> may differ.</w:t>
      </w:r>
    </w:p>
  </w:footnote>
  <w:footnote w:id="11">
    <w:p w:rsidR="00F6596B" w:rsidRDefault="00F6596B" w:rsidP="0008019F">
      <w:pPr>
        <w:pStyle w:val="FootnoteText"/>
      </w:pPr>
      <w:r>
        <w:rPr>
          <w:rStyle w:val="FootnoteReference"/>
        </w:rPr>
        <w:footnoteRef/>
      </w:r>
      <w:r>
        <w:t xml:space="preserve"> </w:t>
      </w:r>
      <w:r w:rsidRPr="00C80BC1">
        <w:rPr>
          <w:rFonts w:cstheme="minorHAnsi"/>
        </w:rPr>
        <w:t xml:space="preserve">This survey </w:t>
      </w:r>
      <w:r>
        <w:rPr>
          <w:rFonts w:cstheme="minorHAnsi"/>
        </w:rPr>
        <w:t>was adapted from</w:t>
      </w:r>
      <w:r w:rsidRPr="00C80BC1">
        <w:rPr>
          <w:rFonts w:cstheme="minorHAnsi"/>
        </w:rPr>
        <w:t xml:space="preserve"> the </w:t>
      </w:r>
      <w:r>
        <w:rPr>
          <w:rFonts w:cstheme="minorHAnsi"/>
        </w:rPr>
        <w:t>Common Core</w:t>
      </w:r>
      <w:r w:rsidRPr="00C80BC1">
        <w:rPr>
          <w:rFonts w:cstheme="minorHAnsi"/>
        </w:rPr>
        <w:t xml:space="preserve"> implementation survey developed </w:t>
      </w:r>
      <w:r>
        <w:rPr>
          <w:rFonts w:cstheme="minorHAnsi"/>
        </w:rPr>
        <w:t>by</w:t>
      </w:r>
      <w:r w:rsidRPr="00C80BC1">
        <w:rPr>
          <w:rFonts w:cstheme="minorHAnsi"/>
        </w:rPr>
        <w:t xml:space="preserve"> Achieve, the </w:t>
      </w:r>
      <w:r>
        <w:rPr>
          <w:rFonts w:cstheme="minorHAnsi"/>
        </w:rPr>
        <w:br/>
      </w:r>
      <w:r w:rsidRPr="00C80BC1">
        <w:rPr>
          <w:rFonts w:cstheme="minorHAnsi"/>
        </w:rPr>
        <w:t>U.</w:t>
      </w:r>
      <w:r>
        <w:rPr>
          <w:rFonts w:cstheme="minorHAnsi"/>
        </w:rPr>
        <w:t xml:space="preserve">S. Education Delivery Institute, </w:t>
      </w:r>
      <w:r w:rsidRPr="00C80BC1">
        <w:rPr>
          <w:rFonts w:cstheme="minorHAnsi"/>
        </w:rPr>
        <w:t xml:space="preserve">and Education First. This tool was designed for voluntary use by state education agencies as they create feedback loops to monitor </w:t>
      </w:r>
      <w:r>
        <w:rPr>
          <w:rFonts w:cstheme="minorHAnsi"/>
        </w:rPr>
        <w:t>Common Core</w:t>
      </w:r>
      <w:r w:rsidRPr="00C80BC1">
        <w:rPr>
          <w:rFonts w:cstheme="minorHAnsi"/>
        </w:rPr>
        <w:t xml:space="preserve"> implementation efforts. </w:t>
      </w:r>
      <w:r>
        <w:rPr>
          <w:rFonts w:cstheme="minorHAnsi"/>
        </w:rPr>
        <w:t>Additional topics relevant to the 2011 frameworks implementation were added in consultation with ESE.</w:t>
      </w:r>
    </w:p>
  </w:footnote>
  <w:footnote w:id="12">
    <w:p w:rsidR="00F6596B" w:rsidRDefault="00F6596B" w:rsidP="0008019F">
      <w:pPr>
        <w:pStyle w:val="FootnoteText"/>
      </w:pPr>
      <w:r>
        <w:rPr>
          <w:rStyle w:val="FootnoteReference"/>
        </w:rPr>
        <w:footnoteRef/>
      </w:r>
      <w:r>
        <w:t xml:space="preserve"> </w:t>
      </w:r>
      <w:r>
        <w:rPr>
          <w:rFonts w:cstheme="minorHAnsi"/>
        </w:rPr>
        <w:t>As noted earlier, whether a school was identified as higher implementing or lower implementing was based on composite ratings from observations in a subset of mathematics and ELA/humanities classrooms in each school.</w:t>
      </w:r>
    </w:p>
  </w:footnote>
  <w:footnote w:id="13">
    <w:p w:rsidR="00F6596B" w:rsidRDefault="00F6596B" w:rsidP="00C3381D">
      <w:pPr>
        <w:pStyle w:val="FootnoteText"/>
      </w:pPr>
      <w:r>
        <w:rPr>
          <w:rStyle w:val="FootnoteReference"/>
        </w:rPr>
        <w:footnoteRef/>
      </w:r>
      <w:r>
        <w:t xml:space="preserve"> Teachers self-reported whether the 2011 ELA and mathematics frameworks were applicable to the subject(s) they teach.</w:t>
      </w:r>
    </w:p>
  </w:footnote>
  <w:footnote w:id="14">
    <w:p w:rsidR="00F6596B" w:rsidRDefault="00F6596B">
      <w:pPr>
        <w:pStyle w:val="FootnoteText"/>
      </w:pPr>
      <w:r>
        <w:rPr>
          <w:rStyle w:val="FootnoteReference"/>
        </w:rPr>
        <w:footnoteRef/>
      </w:r>
      <w:r>
        <w:t xml:space="preserve"> While the ELA framework makes recommendations about progressively increasing text complexity, it is not meant to constrain or dictate teachers’ choice of texts.</w:t>
      </w:r>
    </w:p>
  </w:footnote>
  <w:footnote w:id="15">
    <w:p w:rsidR="00F6596B" w:rsidRDefault="00F6596B">
      <w:pPr>
        <w:pStyle w:val="FootnoteText"/>
      </w:pPr>
      <w:r>
        <w:rPr>
          <w:rStyle w:val="FootnoteReference"/>
        </w:rPr>
        <w:footnoteRef/>
      </w:r>
      <w:r>
        <w:t xml:space="preserve"> In this section and the ones that follow reporting teacher survey results, elementary and middle schools in the sample were identified as higher or lower implementing based on an average composite score across observed classrooms in this phase. </w:t>
      </w:r>
      <w:r>
        <w:rPr>
          <w:rFonts w:cstheme="minorHAnsi"/>
        </w:rPr>
        <w:t xml:space="preserve">Higher implementing schools were those in which the average classroom score on the observations tools was higher relative to other schools in the sample. </w:t>
      </w:r>
      <w:r>
        <w:t>Only elementary and middle schools were considered in this classification scheme.</w:t>
      </w:r>
    </w:p>
  </w:footnote>
  <w:footnote w:id="16">
    <w:p w:rsidR="00F6596B" w:rsidRDefault="00F6596B">
      <w:pPr>
        <w:pStyle w:val="FootnoteText"/>
      </w:pPr>
      <w:r>
        <w:rPr>
          <w:rStyle w:val="FootnoteReference"/>
        </w:rPr>
        <w:footnoteRef/>
      </w:r>
      <w:r>
        <w:t xml:space="preserve"> Massachusetts Model Curriculum Units (MCUs) are curricular units of study that align with the frameworks. In October 2012, ESE released 36 Model Curriculum Units for piloting in Race to the Top districts. In April 2013, 60 additional units were added. In July 2013, all units were revised according to feedback from the pilot and external review and made available to all districts and schools. For the 2014–15 school </w:t>
      </w:r>
      <w:proofErr w:type="gramStart"/>
      <w:r>
        <w:t>year</w:t>
      </w:r>
      <w:proofErr w:type="gramEnd"/>
      <w:r>
        <w:t xml:space="preserve">, ESE will release over 80 MCUs on a rolling basis. MCUs span Grades PK–12 in mathematics, ELA, history and social science, and science, technology and engineering. Each unit includes a curriculum-embedded performance assessment, lesson plans, and digital resources.  </w:t>
      </w:r>
    </w:p>
  </w:footnote>
  <w:footnote w:id="17">
    <w:p w:rsidR="00F6596B" w:rsidRDefault="00F6596B" w:rsidP="00CB5C44">
      <w:pPr>
        <w:pStyle w:val="FootnoteText"/>
      </w:pPr>
      <w:r>
        <w:rPr>
          <w:rStyle w:val="FootnoteReference"/>
        </w:rPr>
        <w:footnoteRef/>
      </w:r>
      <w:r>
        <w:t xml:space="preserve"> It is important to note that although the implementation of new standards, new statewide assessments, and the educator evaluation system were all conceived together by ESE as a comprehensive system in the state’s Race to the Top application, the RETELL initiative was a separate entity, funded through a state legislative line item beginning in fiscal year 2013.</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596B" w:rsidRDefault="00F6596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B4B77"/>
    <w:multiLevelType w:val="hybridMultilevel"/>
    <w:tmpl w:val="E38270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F82A38"/>
    <w:multiLevelType w:val="hybridMultilevel"/>
    <w:tmpl w:val="406E2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663283"/>
    <w:multiLevelType w:val="hybridMultilevel"/>
    <w:tmpl w:val="02C0E9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7C7416"/>
    <w:multiLevelType w:val="multilevel"/>
    <w:tmpl w:val="AFE436C8"/>
    <w:styleLink w:val="Level1Bullet"/>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0C316A85"/>
    <w:multiLevelType w:val="hybridMultilevel"/>
    <w:tmpl w:val="9DB479D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
    <w:nsid w:val="10EA1846"/>
    <w:multiLevelType w:val="hybridMultilevel"/>
    <w:tmpl w:val="CF0A58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8D712F"/>
    <w:multiLevelType w:val="hybridMultilevel"/>
    <w:tmpl w:val="DC6826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545EDB"/>
    <w:multiLevelType w:val="hybridMultilevel"/>
    <w:tmpl w:val="61F6920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2BC6516"/>
    <w:multiLevelType w:val="hybridMultilevel"/>
    <w:tmpl w:val="90F6A500"/>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51140B"/>
    <w:multiLevelType w:val="hybridMultilevel"/>
    <w:tmpl w:val="28F6F13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4F95369"/>
    <w:multiLevelType w:val="hybridMultilevel"/>
    <w:tmpl w:val="8952A4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83263AB"/>
    <w:multiLevelType w:val="hybridMultilevel"/>
    <w:tmpl w:val="CA34E9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BA378D1"/>
    <w:multiLevelType w:val="hybridMultilevel"/>
    <w:tmpl w:val="3CBA14DA"/>
    <w:lvl w:ilvl="0" w:tplc="747E726A">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BDA2DF7"/>
    <w:multiLevelType w:val="hybridMultilevel"/>
    <w:tmpl w:val="284C6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C21BBC"/>
    <w:multiLevelType w:val="hybridMultilevel"/>
    <w:tmpl w:val="E7D8D6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5573570"/>
    <w:multiLevelType w:val="hybridMultilevel"/>
    <w:tmpl w:val="025245BA"/>
    <w:lvl w:ilvl="0" w:tplc="5ADC1444">
      <w:start w:val="1"/>
      <w:numFmt w:val="decimal"/>
      <w:lvlText w:val="%1."/>
      <w:lvlJc w:val="left"/>
      <w:pPr>
        <w:ind w:left="720" w:hanging="360"/>
      </w:pPr>
      <w:rPr>
        <w:rFonts w:ascii="Times New Roman" w:eastAsiaTheme="minorEastAsia"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6356865"/>
    <w:multiLevelType w:val="hybridMultilevel"/>
    <w:tmpl w:val="48F44BA6"/>
    <w:lvl w:ilvl="0" w:tplc="126C03FC">
      <w:start w:val="1"/>
      <w:numFmt w:val="decimal"/>
      <w:lvlText w:val="%1."/>
      <w:lvlJc w:val="left"/>
      <w:pPr>
        <w:ind w:left="720" w:hanging="360"/>
      </w:pPr>
      <w:rPr>
        <w:rFonts w:ascii="Arial" w:hAnsi="Arial" w:cs="Arial" w:hint="default"/>
        <w:i w:val="0"/>
        <w:sz w:val="22"/>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6FB248B"/>
    <w:multiLevelType w:val="hybridMultilevel"/>
    <w:tmpl w:val="D9B491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89879D2"/>
    <w:multiLevelType w:val="hybridMultilevel"/>
    <w:tmpl w:val="025245BA"/>
    <w:lvl w:ilvl="0" w:tplc="5ADC1444">
      <w:start w:val="1"/>
      <w:numFmt w:val="decimal"/>
      <w:lvlText w:val="%1."/>
      <w:lvlJc w:val="left"/>
      <w:pPr>
        <w:ind w:left="720" w:hanging="360"/>
      </w:pPr>
      <w:rPr>
        <w:rFonts w:ascii="Times New Roman" w:eastAsiaTheme="minorEastAsia"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9D50AE8"/>
    <w:multiLevelType w:val="hybridMultilevel"/>
    <w:tmpl w:val="262A88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0207957"/>
    <w:multiLevelType w:val="hybridMultilevel"/>
    <w:tmpl w:val="A078B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08D5DEE"/>
    <w:multiLevelType w:val="hybridMultilevel"/>
    <w:tmpl w:val="46DAB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0A85BFF"/>
    <w:multiLevelType w:val="hybridMultilevel"/>
    <w:tmpl w:val="0F9C5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0EB6EF1"/>
    <w:multiLevelType w:val="hybridMultilevel"/>
    <w:tmpl w:val="A0600A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3312984"/>
    <w:multiLevelType w:val="hybridMultilevel"/>
    <w:tmpl w:val="D18ECD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4060760"/>
    <w:multiLevelType w:val="hybridMultilevel"/>
    <w:tmpl w:val="AC223F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4387BD0"/>
    <w:multiLevelType w:val="hybridMultilevel"/>
    <w:tmpl w:val="373EC6E8"/>
    <w:lvl w:ilvl="0" w:tplc="A636D10E">
      <w:start w:val="1"/>
      <w:numFmt w:val="decimal"/>
      <w:lvlText w:val="%1."/>
      <w:lvlJc w:val="left"/>
      <w:pPr>
        <w:ind w:left="720" w:hanging="360"/>
      </w:pPr>
      <w:rPr>
        <w:rFonts w:ascii="Arial" w:hAnsi="Arial" w:cs="Arial" w:hint="default"/>
        <w:i w:val="0"/>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65F239B"/>
    <w:multiLevelType w:val="hybridMultilevel"/>
    <w:tmpl w:val="7A241C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744700E"/>
    <w:multiLevelType w:val="hybridMultilevel"/>
    <w:tmpl w:val="30FECE0C"/>
    <w:lvl w:ilvl="0" w:tplc="B0FAFC22">
      <w:start w:val="10"/>
      <w:numFmt w:val="decimal"/>
      <w:lvlText w:val="%1."/>
      <w:lvlJc w:val="left"/>
      <w:pPr>
        <w:ind w:left="720" w:hanging="360"/>
      </w:pPr>
      <w:rPr>
        <w:rFonts w:ascii="Arial" w:hAnsi="Arial" w:cs="Arial" w:hint="default"/>
        <w:i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B1C618A"/>
    <w:multiLevelType w:val="hybridMultilevel"/>
    <w:tmpl w:val="388CC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D065F5E"/>
    <w:multiLevelType w:val="hybridMultilevel"/>
    <w:tmpl w:val="FDB241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DDC4FDA"/>
    <w:multiLevelType w:val="hybridMultilevel"/>
    <w:tmpl w:val="3E8E3BB8"/>
    <w:lvl w:ilvl="0" w:tplc="76FAB972">
      <w:start w:val="1"/>
      <w:numFmt w:val="decimal"/>
      <w:pStyle w:val="TableNumbering"/>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E4E6984"/>
    <w:multiLevelType w:val="hybridMultilevel"/>
    <w:tmpl w:val="4C5CBF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E73700B"/>
    <w:multiLevelType w:val="hybridMultilevel"/>
    <w:tmpl w:val="4E2EAA5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40414C28"/>
    <w:multiLevelType w:val="hybridMultilevel"/>
    <w:tmpl w:val="D0C23DD4"/>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3001A22"/>
    <w:multiLevelType w:val="hybridMultilevel"/>
    <w:tmpl w:val="620248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4D20055"/>
    <w:multiLevelType w:val="hybridMultilevel"/>
    <w:tmpl w:val="52BEA8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457F63D1"/>
    <w:multiLevelType w:val="hybridMultilevel"/>
    <w:tmpl w:val="025245BA"/>
    <w:lvl w:ilvl="0" w:tplc="5ADC1444">
      <w:start w:val="1"/>
      <w:numFmt w:val="decimal"/>
      <w:lvlText w:val="%1."/>
      <w:lvlJc w:val="left"/>
      <w:pPr>
        <w:ind w:left="720" w:hanging="360"/>
      </w:pPr>
      <w:rPr>
        <w:rFonts w:ascii="Times New Roman" w:eastAsiaTheme="minorEastAsia"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7164FE0"/>
    <w:multiLevelType w:val="hybridMultilevel"/>
    <w:tmpl w:val="3CBA14DA"/>
    <w:lvl w:ilvl="0" w:tplc="747E726A">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9D52CA2"/>
    <w:multiLevelType w:val="hybridMultilevel"/>
    <w:tmpl w:val="DF346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A072237"/>
    <w:multiLevelType w:val="multilevel"/>
    <w:tmpl w:val="309ACF76"/>
    <w:lvl w:ilvl="0">
      <w:start w:val="1"/>
      <w:numFmt w:val="bullet"/>
      <w:pStyle w:val="Bullet2"/>
      <w:lvlText w:val="•"/>
      <w:lvlJc w:val="left"/>
      <w:pPr>
        <w:tabs>
          <w:tab w:val="num" w:pos="1080"/>
        </w:tabs>
        <w:ind w:left="1080" w:hanging="360"/>
      </w:pPr>
      <w:rPr>
        <w:rFonts w:ascii="Times New Roman" w:hAnsi="Times New Roman" w:cs="Times New Roman" w:hint="default"/>
        <w:b w:val="0"/>
        <w:i w:val="0"/>
        <w:color w:val="000000" w:themeColor="text1"/>
        <w:sz w:val="24"/>
      </w:rPr>
    </w:lvl>
    <w:lvl w:ilvl="1">
      <w:start w:val="1"/>
      <w:numFmt w:val="bullet"/>
      <w:pStyle w:val="ListBullet3"/>
      <w:lvlText w:val=""/>
      <w:lvlJc w:val="left"/>
      <w:pPr>
        <w:tabs>
          <w:tab w:val="num" w:pos="1440"/>
        </w:tabs>
        <w:ind w:left="1440" w:hanging="360"/>
      </w:pPr>
      <w:rPr>
        <w:rFonts w:ascii="Wingdings" w:hAnsi="Wingdings" w:hint="default"/>
        <w:color w:val="000000" w:themeColor="text1"/>
        <w:sz w:val="12"/>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nsid w:val="4A531DF3"/>
    <w:multiLevelType w:val="hybridMultilevel"/>
    <w:tmpl w:val="77CC6C1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C33024E"/>
    <w:multiLevelType w:val="hybridMultilevel"/>
    <w:tmpl w:val="21BCB2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01A49C6"/>
    <w:multiLevelType w:val="hybridMultilevel"/>
    <w:tmpl w:val="D540B1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3F518FB"/>
    <w:multiLevelType w:val="hybridMultilevel"/>
    <w:tmpl w:val="0E089DE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45D498A"/>
    <w:multiLevelType w:val="hybridMultilevel"/>
    <w:tmpl w:val="111CBA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4D53545"/>
    <w:multiLevelType w:val="hybridMultilevel"/>
    <w:tmpl w:val="B30674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7714598"/>
    <w:multiLevelType w:val="hybridMultilevel"/>
    <w:tmpl w:val="1D2C8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93B78F0"/>
    <w:multiLevelType w:val="hybridMultilevel"/>
    <w:tmpl w:val="CEF88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9AC7626"/>
    <w:multiLevelType w:val="hybridMultilevel"/>
    <w:tmpl w:val="CBF628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9FF618C"/>
    <w:multiLevelType w:val="hybridMultilevel"/>
    <w:tmpl w:val="B9706D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AF233AF"/>
    <w:multiLevelType w:val="multilevel"/>
    <w:tmpl w:val="F8E89D94"/>
    <w:styleLink w:val="Level2Bullet"/>
    <w:lvl w:ilvl="0">
      <w:start w:val="1"/>
      <w:numFmt w:val="bullet"/>
      <w:lvlText w:val=""/>
      <w:lvlJc w:val="left"/>
      <w:pPr>
        <w:tabs>
          <w:tab w:val="num" w:pos="1080"/>
        </w:tabs>
        <w:ind w:left="1080" w:hanging="360"/>
      </w:pPr>
      <w:rPr>
        <w:rFonts w:ascii="Wingdings" w:hAnsi="Wingdings"/>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2">
    <w:nsid w:val="5C6D090A"/>
    <w:multiLevelType w:val="hybridMultilevel"/>
    <w:tmpl w:val="EE025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DB81B9B"/>
    <w:multiLevelType w:val="multilevel"/>
    <w:tmpl w:val="82404220"/>
    <w:lvl w:ilvl="0">
      <w:start w:val="1"/>
      <w:numFmt w:val="bullet"/>
      <w:pStyle w:val="Bullet1"/>
      <w:lvlText w:val=""/>
      <w:lvlJc w:val="left"/>
      <w:pPr>
        <w:ind w:left="720" w:hanging="360"/>
      </w:pPr>
      <w:rPr>
        <w:rFonts w:ascii="Wingdings" w:hAnsi="Wingdings" w:hint="default"/>
        <w:b w:val="0"/>
        <w:i w:val="0"/>
        <w:color w:val="000000" w:themeColor="text1"/>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4">
    <w:nsid w:val="5E3A2C93"/>
    <w:multiLevelType w:val="hybridMultilevel"/>
    <w:tmpl w:val="79B0FA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02713DA"/>
    <w:multiLevelType w:val="hybridMultilevel"/>
    <w:tmpl w:val="A8C07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34238AF"/>
    <w:multiLevelType w:val="hybridMultilevel"/>
    <w:tmpl w:val="968E66A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4112FC9"/>
    <w:multiLevelType w:val="hybridMultilevel"/>
    <w:tmpl w:val="EDBCFE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B723E00"/>
    <w:multiLevelType w:val="hybridMultilevel"/>
    <w:tmpl w:val="40427D78"/>
    <w:lvl w:ilvl="0" w:tplc="C15C719E">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CAB3708"/>
    <w:multiLevelType w:val="hybridMultilevel"/>
    <w:tmpl w:val="1DD6E874"/>
    <w:lvl w:ilvl="0" w:tplc="EEACEB44">
      <w:start w:val="1"/>
      <w:numFmt w:val="decimal"/>
      <w:lvlText w:val="%1."/>
      <w:lvlJc w:val="left"/>
      <w:pPr>
        <w:ind w:left="720" w:hanging="360"/>
      </w:pPr>
      <w:rPr>
        <w:rFonts w:eastAsiaTheme="minorEastAsia" w:cstheme="min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FA30D93"/>
    <w:multiLevelType w:val="hybridMultilevel"/>
    <w:tmpl w:val="D3807EC8"/>
    <w:lvl w:ilvl="0" w:tplc="87EE417E">
      <w:start w:val="9"/>
      <w:numFmt w:val="decimal"/>
      <w:lvlText w:val="%1."/>
      <w:lvlJc w:val="left"/>
      <w:pPr>
        <w:ind w:left="720" w:hanging="360"/>
      </w:pPr>
      <w:rPr>
        <w:rFonts w:ascii="Arial" w:hAnsi="Arial" w:cs="Arial" w:hint="default"/>
        <w:i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06B7905"/>
    <w:multiLevelType w:val="hybridMultilevel"/>
    <w:tmpl w:val="CAE41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1812649"/>
    <w:multiLevelType w:val="hybridMultilevel"/>
    <w:tmpl w:val="CDACC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4B51973"/>
    <w:multiLevelType w:val="hybridMultilevel"/>
    <w:tmpl w:val="156661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66F4CA1"/>
    <w:multiLevelType w:val="hybridMultilevel"/>
    <w:tmpl w:val="1DA6D33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7524AED"/>
    <w:multiLevelType w:val="hybridMultilevel"/>
    <w:tmpl w:val="3D4C0902"/>
    <w:lvl w:ilvl="0" w:tplc="F2E84EDA">
      <w:start w:val="1"/>
      <w:numFmt w:val="bullet"/>
      <w:pStyle w:val="TableBullet1"/>
      <w:lvlText w:val=""/>
      <w:lvlJc w:val="left"/>
      <w:pPr>
        <w:ind w:left="720" w:hanging="360"/>
      </w:pPr>
      <w:rPr>
        <w:rFonts w:ascii="Wingdings" w:hAnsi="Wingdings" w:hint="default"/>
        <w:color w:val="auto"/>
      </w:rPr>
    </w:lvl>
    <w:lvl w:ilvl="1" w:tplc="E79A92C0">
      <w:start w:val="1"/>
      <w:numFmt w:val="bullet"/>
      <w:lvlText w:val=""/>
      <w:lvlJc w:val="left"/>
      <w:pPr>
        <w:ind w:left="1440" w:hanging="360"/>
      </w:pPr>
      <w:rPr>
        <w:rFonts w:ascii="Wingdings" w:hAnsi="Wingdings" w:hint="default"/>
        <w:color w:val="4B76A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A590D59"/>
    <w:multiLevelType w:val="hybridMultilevel"/>
    <w:tmpl w:val="780AA1F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B81615E"/>
    <w:multiLevelType w:val="hybridMultilevel"/>
    <w:tmpl w:val="228A7732"/>
    <w:lvl w:ilvl="0" w:tplc="04090005">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8">
    <w:nsid w:val="7C715FE2"/>
    <w:multiLevelType w:val="hybridMultilevel"/>
    <w:tmpl w:val="7D62A68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EFA02C4"/>
    <w:multiLevelType w:val="hybridMultilevel"/>
    <w:tmpl w:val="8B280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F827045"/>
    <w:multiLevelType w:val="hybridMultilevel"/>
    <w:tmpl w:val="AA421938"/>
    <w:lvl w:ilvl="0" w:tplc="BD0E3E8E">
      <w:start w:val="1"/>
      <w:numFmt w:val="bullet"/>
      <w:pStyle w:val="TableBullet2"/>
      <w:lvlText w:val="•"/>
      <w:lvlJc w:val="left"/>
      <w:pPr>
        <w:ind w:left="990" w:hanging="360"/>
      </w:pPr>
      <w:rPr>
        <w:rFonts w:ascii="Times New Roman" w:hAnsi="Times New Roman" w:cs="Times New Roman" w:hint="default"/>
        <w:b w:val="0"/>
        <w:i w:val="0"/>
        <w:color w:val="000000" w:themeColor="text1"/>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num w:numId="1">
    <w:abstractNumId w:val="58"/>
  </w:num>
  <w:num w:numId="2">
    <w:abstractNumId w:val="65"/>
  </w:num>
  <w:num w:numId="3">
    <w:abstractNumId w:val="31"/>
  </w:num>
  <w:num w:numId="4">
    <w:abstractNumId w:val="3"/>
  </w:num>
  <w:num w:numId="5">
    <w:abstractNumId w:val="51"/>
  </w:num>
  <w:num w:numId="6">
    <w:abstractNumId w:val="40"/>
  </w:num>
  <w:num w:numId="7">
    <w:abstractNumId w:val="53"/>
  </w:num>
  <w:num w:numId="8">
    <w:abstractNumId w:val="70"/>
  </w:num>
  <w:num w:numId="9">
    <w:abstractNumId w:val="8"/>
  </w:num>
  <w:num w:numId="10">
    <w:abstractNumId w:val="24"/>
  </w:num>
  <w:num w:numId="11">
    <w:abstractNumId w:val="39"/>
  </w:num>
  <w:num w:numId="12">
    <w:abstractNumId w:val="32"/>
  </w:num>
  <w:num w:numId="13">
    <w:abstractNumId w:val="0"/>
  </w:num>
  <w:num w:numId="14">
    <w:abstractNumId w:val="1"/>
  </w:num>
  <w:num w:numId="15">
    <w:abstractNumId w:val="47"/>
  </w:num>
  <w:num w:numId="16">
    <w:abstractNumId w:val="11"/>
  </w:num>
  <w:num w:numId="17">
    <w:abstractNumId w:val="59"/>
  </w:num>
  <w:num w:numId="18">
    <w:abstractNumId w:val="18"/>
  </w:num>
  <w:num w:numId="19">
    <w:abstractNumId w:val="44"/>
  </w:num>
  <w:num w:numId="20">
    <w:abstractNumId w:val="46"/>
  </w:num>
  <w:num w:numId="21">
    <w:abstractNumId w:val="61"/>
  </w:num>
  <w:num w:numId="22">
    <w:abstractNumId w:val="48"/>
  </w:num>
  <w:num w:numId="23">
    <w:abstractNumId w:val="4"/>
  </w:num>
  <w:num w:numId="24">
    <w:abstractNumId w:val="25"/>
  </w:num>
  <w:num w:numId="25">
    <w:abstractNumId w:val="21"/>
  </w:num>
  <w:num w:numId="26">
    <w:abstractNumId w:val="23"/>
  </w:num>
  <w:num w:numId="27">
    <w:abstractNumId w:val="27"/>
  </w:num>
  <w:num w:numId="28">
    <w:abstractNumId w:val="45"/>
  </w:num>
  <w:num w:numId="29">
    <w:abstractNumId w:val="42"/>
  </w:num>
  <w:num w:numId="30">
    <w:abstractNumId w:val="57"/>
  </w:num>
  <w:num w:numId="31">
    <w:abstractNumId w:val="17"/>
  </w:num>
  <w:num w:numId="32">
    <w:abstractNumId w:val="9"/>
  </w:num>
  <w:num w:numId="33">
    <w:abstractNumId w:val="19"/>
  </w:num>
  <w:num w:numId="34">
    <w:abstractNumId w:val="41"/>
  </w:num>
  <w:num w:numId="35">
    <w:abstractNumId w:val="7"/>
  </w:num>
  <w:num w:numId="36">
    <w:abstractNumId w:val="20"/>
  </w:num>
  <w:num w:numId="37">
    <w:abstractNumId w:val="15"/>
  </w:num>
  <w:num w:numId="38">
    <w:abstractNumId w:val="14"/>
  </w:num>
  <w:num w:numId="39">
    <w:abstractNumId w:val="22"/>
  </w:num>
  <w:num w:numId="40">
    <w:abstractNumId w:val="13"/>
  </w:num>
  <w:num w:numId="41">
    <w:abstractNumId w:val="29"/>
  </w:num>
  <w:num w:numId="42">
    <w:abstractNumId w:val="37"/>
  </w:num>
  <w:num w:numId="43">
    <w:abstractNumId w:val="49"/>
  </w:num>
  <w:num w:numId="44">
    <w:abstractNumId w:val="66"/>
  </w:num>
  <w:num w:numId="45">
    <w:abstractNumId w:val="35"/>
  </w:num>
  <w:num w:numId="46">
    <w:abstractNumId w:val="34"/>
  </w:num>
  <w:num w:numId="47">
    <w:abstractNumId w:val="2"/>
  </w:num>
  <w:num w:numId="48">
    <w:abstractNumId w:val="6"/>
  </w:num>
  <w:num w:numId="49">
    <w:abstractNumId w:val="43"/>
  </w:num>
  <w:num w:numId="50">
    <w:abstractNumId w:val="63"/>
  </w:num>
  <w:num w:numId="51">
    <w:abstractNumId w:val="67"/>
  </w:num>
  <w:num w:numId="52">
    <w:abstractNumId w:val="54"/>
  </w:num>
  <w:num w:numId="53">
    <w:abstractNumId w:val="5"/>
  </w:num>
  <w:num w:numId="54">
    <w:abstractNumId w:val="16"/>
  </w:num>
  <w:num w:numId="55">
    <w:abstractNumId w:val="26"/>
  </w:num>
  <w:num w:numId="56">
    <w:abstractNumId w:val="33"/>
  </w:num>
  <w:num w:numId="57">
    <w:abstractNumId w:val="12"/>
  </w:num>
  <w:num w:numId="58">
    <w:abstractNumId w:val="36"/>
  </w:num>
  <w:num w:numId="59">
    <w:abstractNumId w:val="38"/>
  </w:num>
  <w:num w:numId="60">
    <w:abstractNumId w:val="60"/>
  </w:num>
  <w:num w:numId="61">
    <w:abstractNumId w:val="28"/>
  </w:num>
  <w:num w:numId="62">
    <w:abstractNumId w:val="62"/>
  </w:num>
  <w:num w:numId="63">
    <w:abstractNumId w:val="55"/>
  </w:num>
  <w:num w:numId="64">
    <w:abstractNumId w:val="50"/>
  </w:num>
  <w:num w:numId="65">
    <w:abstractNumId w:val="68"/>
  </w:num>
  <w:num w:numId="66">
    <w:abstractNumId w:val="30"/>
  </w:num>
  <w:num w:numId="67">
    <w:abstractNumId w:val="56"/>
  </w:num>
  <w:num w:numId="68">
    <w:abstractNumId w:val="52"/>
  </w:num>
  <w:num w:numId="69">
    <w:abstractNumId w:val="64"/>
  </w:num>
  <w:num w:numId="70">
    <w:abstractNumId w:val="10"/>
  </w:num>
  <w:num w:numId="71">
    <w:abstractNumId w:val="69"/>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proofState w:spelling="clean" w:grammar="clean"/>
  <w:stylePaneFormatFilter w:val="1021"/>
  <w:stylePaneSortMethod w:val="0000"/>
  <w:defaultTabStop w:val="720"/>
  <w:drawingGridHorizontalSpacing w:val="120"/>
  <w:displayHorizontalDrawingGridEvery w:val="2"/>
  <w:characterSpacingControl w:val="doNotCompress"/>
  <w:hdrShapeDefaults>
    <o:shapedefaults v:ext="edit" spidmax="13314"/>
  </w:hdrShapeDefaults>
  <w:footnotePr>
    <w:footnote w:id="-1"/>
    <w:footnote w:id="0"/>
  </w:footnotePr>
  <w:endnotePr>
    <w:endnote w:id="-1"/>
    <w:endnote w:id="0"/>
  </w:endnotePr>
  <w:compat>
    <w:useFELayout/>
  </w:compat>
  <w:rsids>
    <w:rsidRoot w:val="00997D0C"/>
    <w:rsid w:val="0000096D"/>
    <w:rsid w:val="0000205C"/>
    <w:rsid w:val="00003B0E"/>
    <w:rsid w:val="00003E29"/>
    <w:rsid w:val="00005382"/>
    <w:rsid w:val="00005726"/>
    <w:rsid w:val="00005804"/>
    <w:rsid w:val="00005EF3"/>
    <w:rsid w:val="0000608F"/>
    <w:rsid w:val="00007030"/>
    <w:rsid w:val="000102F4"/>
    <w:rsid w:val="0001092A"/>
    <w:rsid w:val="00011E85"/>
    <w:rsid w:val="00012BDE"/>
    <w:rsid w:val="00012C54"/>
    <w:rsid w:val="00013916"/>
    <w:rsid w:val="00015E01"/>
    <w:rsid w:val="00017716"/>
    <w:rsid w:val="0002029C"/>
    <w:rsid w:val="0002080B"/>
    <w:rsid w:val="00020D92"/>
    <w:rsid w:val="0002590A"/>
    <w:rsid w:val="000304AB"/>
    <w:rsid w:val="0003116F"/>
    <w:rsid w:val="0003142B"/>
    <w:rsid w:val="0003241A"/>
    <w:rsid w:val="000356F0"/>
    <w:rsid w:val="00035FC9"/>
    <w:rsid w:val="00036349"/>
    <w:rsid w:val="00040CA8"/>
    <w:rsid w:val="000418D2"/>
    <w:rsid w:val="000427E3"/>
    <w:rsid w:val="00042E88"/>
    <w:rsid w:val="00043153"/>
    <w:rsid w:val="00043E90"/>
    <w:rsid w:val="00045590"/>
    <w:rsid w:val="0004569D"/>
    <w:rsid w:val="00045969"/>
    <w:rsid w:val="00045F1E"/>
    <w:rsid w:val="00046CD8"/>
    <w:rsid w:val="0004730E"/>
    <w:rsid w:val="00051075"/>
    <w:rsid w:val="00051BF6"/>
    <w:rsid w:val="0005253A"/>
    <w:rsid w:val="000528AB"/>
    <w:rsid w:val="0005290E"/>
    <w:rsid w:val="00052AD7"/>
    <w:rsid w:val="00052C39"/>
    <w:rsid w:val="00052F6E"/>
    <w:rsid w:val="00053E9A"/>
    <w:rsid w:val="00054FA8"/>
    <w:rsid w:val="00055061"/>
    <w:rsid w:val="0005516A"/>
    <w:rsid w:val="00055942"/>
    <w:rsid w:val="00056097"/>
    <w:rsid w:val="00057547"/>
    <w:rsid w:val="00060D09"/>
    <w:rsid w:val="00061AB5"/>
    <w:rsid w:val="000621C9"/>
    <w:rsid w:val="000627CD"/>
    <w:rsid w:val="00063257"/>
    <w:rsid w:val="0006333C"/>
    <w:rsid w:val="000648BB"/>
    <w:rsid w:val="00066371"/>
    <w:rsid w:val="00066998"/>
    <w:rsid w:val="00066A54"/>
    <w:rsid w:val="00066E82"/>
    <w:rsid w:val="00067158"/>
    <w:rsid w:val="00067688"/>
    <w:rsid w:val="000678A5"/>
    <w:rsid w:val="000704DD"/>
    <w:rsid w:val="000708FC"/>
    <w:rsid w:val="00070C02"/>
    <w:rsid w:val="00071333"/>
    <w:rsid w:val="0007238A"/>
    <w:rsid w:val="000729FF"/>
    <w:rsid w:val="00072EEC"/>
    <w:rsid w:val="00073254"/>
    <w:rsid w:val="00073A5A"/>
    <w:rsid w:val="000749B9"/>
    <w:rsid w:val="00075349"/>
    <w:rsid w:val="0008019F"/>
    <w:rsid w:val="00080966"/>
    <w:rsid w:val="00080977"/>
    <w:rsid w:val="000833DE"/>
    <w:rsid w:val="00083D0D"/>
    <w:rsid w:val="000846A9"/>
    <w:rsid w:val="00084843"/>
    <w:rsid w:val="0008489F"/>
    <w:rsid w:val="00085046"/>
    <w:rsid w:val="000858E2"/>
    <w:rsid w:val="00085BA0"/>
    <w:rsid w:val="00085DB7"/>
    <w:rsid w:val="000860EE"/>
    <w:rsid w:val="00086160"/>
    <w:rsid w:val="00087322"/>
    <w:rsid w:val="00087B3B"/>
    <w:rsid w:val="0009284D"/>
    <w:rsid w:val="00092E98"/>
    <w:rsid w:val="000931A1"/>
    <w:rsid w:val="000931BB"/>
    <w:rsid w:val="00094560"/>
    <w:rsid w:val="00096936"/>
    <w:rsid w:val="0009783C"/>
    <w:rsid w:val="00097E6E"/>
    <w:rsid w:val="00097E92"/>
    <w:rsid w:val="00097F21"/>
    <w:rsid w:val="000A0003"/>
    <w:rsid w:val="000A1176"/>
    <w:rsid w:val="000A126B"/>
    <w:rsid w:val="000A1748"/>
    <w:rsid w:val="000A1890"/>
    <w:rsid w:val="000A18CE"/>
    <w:rsid w:val="000A20B2"/>
    <w:rsid w:val="000A32C0"/>
    <w:rsid w:val="000A346D"/>
    <w:rsid w:val="000A3E7F"/>
    <w:rsid w:val="000A47E2"/>
    <w:rsid w:val="000A4C41"/>
    <w:rsid w:val="000A5104"/>
    <w:rsid w:val="000A5685"/>
    <w:rsid w:val="000A5915"/>
    <w:rsid w:val="000A59C0"/>
    <w:rsid w:val="000A6A7A"/>
    <w:rsid w:val="000B0330"/>
    <w:rsid w:val="000B0822"/>
    <w:rsid w:val="000B0823"/>
    <w:rsid w:val="000B136D"/>
    <w:rsid w:val="000B15DB"/>
    <w:rsid w:val="000B1C05"/>
    <w:rsid w:val="000B245D"/>
    <w:rsid w:val="000B2636"/>
    <w:rsid w:val="000B2783"/>
    <w:rsid w:val="000B27AF"/>
    <w:rsid w:val="000B2FDC"/>
    <w:rsid w:val="000B3E5D"/>
    <w:rsid w:val="000B49C4"/>
    <w:rsid w:val="000B51FA"/>
    <w:rsid w:val="000B5C14"/>
    <w:rsid w:val="000B6679"/>
    <w:rsid w:val="000B6A33"/>
    <w:rsid w:val="000B6C4C"/>
    <w:rsid w:val="000B6DEE"/>
    <w:rsid w:val="000C083A"/>
    <w:rsid w:val="000C1519"/>
    <w:rsid w:val="000C1C07"/>
    <w:rsid w:val="000C24CB"/>
    <w:rsid w:val="000C31CA"/>
    <w:rsid w:val="000C3897"/>
    <w:rsid w:val="000C3CF9"/>
    <w:rsid w:val="000C4B44"/>
    <w:rsid w:val="000C4CB3"/>
    <w:rsid w:val="000C4F80"/>
    <w:rsid w:val="000C50AC"/>
    <w:rsid w:val="000C6497"/>
    <w:rsid w:val="000C71C2"/>
    <w:rsid w:val="000C7C2B"/>
    <w:rsid w:val="000D13C4"/>
    <w:rsid w:val="000D3DE6"/>
    <w:rsid w:val="000D4001"/>
    <w:rsid w:val="000D4304"/>
    <w:rsid w:val="000D4A3C"/>
    <w:rsid w:val="000D58E1"/>
    <w:rsid w:val="000D707A"/>
    <w:rsid w:val="000D7C5C"/>
    <w:rsid w:val="000D7D73"/>
    <w:rsid w:val="000E1D3D"/>
    <w:rsid w:val="000E1E6C"/>
    <w:rsid w:val="000E2802"/>
    <w:rsid w:val="000E2D01"/>
    <w:rsid w:val="000E3282"/>
    <w:rsid w:val="000F11DE"/>
    <w:rsid w:val="000F220E"/>
    <w:rsid w:val="000F2581"/>
    <w:rsid w:val="000F2760"/>
    <w:rsid w:val="000F5333"/>
    <w:rsid w:val="000F5852"/>
    <w:rsid w:val="000F5C9F"/>
    <w:rsid w:val="000F774B"/>
    <w:rsid w:val="000F789E"/>
    <w:rsid w:val="000F7D7F"/>
    <w:rsid w:val="000F7F48"/>
    <w:rsid w:val="0010014C"/>
    <w:rsid w:val="00100288"/>
    <w:rsid w:val="00101B8F"/>
    <w:rsid w:val="001027C4"/>
    <w:rsid w:val="00104F2D"/>
    <w:rsid w:val="0010673B"/>
    <w:rsid w:val="0010686C"/>
    <w:rsid w:val="001073F5"/>
    <w:rsid w:val="00107FD2"/>
    <w:rsid w:val="00110EC2"/>
    <w:rsid w:val="00110F16"/>
    <w:rsid w:val="00111F47"/>
    <w:rsid w:val="00113A20"/>
    <w:rsid w:val="0011476B"/>
    <w:rsid w:val="00117491"/>
    <w:rsid w:val="00120518"/>
    <w:rsid w:val="001208F2"/>
    <w:rsid w:val="00123756"/>
    <w:rsid w:val="00124693"/>
    <w:rsid w:val="001255A7"/>
    <w:rsid w:val="001272D0"/>
    <w:rsid w:val="001300C6"/>
    <w:rsid w:val="001302A3"/>
    <w:rsid w:val="001302C0"/>
    <w:rsid w:val="0013122C"/>
    <w:rsid w:val="00131D49"/>
    <w:rsid w:val="00132DFB"/>
    <w:rsid w:val="00132FB1"/>
    <w:rsid w:val="001338A0"/>
    <w:rsid w:val="00134F15"/>
    <w:rsid w:val="0013753A"/>
    <w:rsid w:val="00137771"/>
    <w:rsid w:val="00137E3E"/>
    <w:rsid w:val="0014021F"/>
    <w:rsid w:val="00141AB7"/>
    <w:rsid w:val="00142929"/>
    <w:rsid w:val="00142E4A"/>
    <w:rsid w:val="001442D1"/>
    <w:rsid w:val="001442FE"/>
    <w:rsid w:val="0014506C"/>
    <w:rsid w:val="00145BFF"/>
    <w:rsid w:val="00145C78"/>
    <w:rsid w:val="00146159"/>
    <w:rsid w:val="0014668E"/>
    <w:rsid w:val="00146C3E"/>
    <w:rsid w:val="00147217"/>
    <w:rsid w:val="001472FE"/>
    <w:rsid w:val="001508CA"/>
    <w:rsid w:val="00150E23"/>
    <w:rsid w:val="00151134"/>
    <w:rsid w:val="001520A3"/>
    <w:rsid w:val="001522E8"/>
    <w:rsid w:val="001534C7"/>
    <w:rsid w:val="00156E23"/>
    <w:rsid w:val="00157D14"/>
    <w:rsid w:val="00160158"/>
    <w:rsid w:val="00160A1B"/>
    <w:rsid w:val="00160FAB"/>
    <w:rsid w:val="0016132B"/>
    <w:rsid w:val="00163A7D"/>
    <w:rsid w:val="00163FBF"/>
    <w:rsid w:val="0016570A"/>
    <w:rsid w:val="00165B82"/>
    <w:rsid w:val="00165D7A"/>
    <w:rsid w:val="0016662C"/>
    <w:rsid w:val="00166A21"/>
    <w:rsid w:val="00166E27"/>
    <w:rsid w:val="001675E1"/>
    <w:rsid w:val="00167930"/>
    <w:rsid w:val="00167992"/>
    <w:rsid w:val="00170D0E"/>
    <w:rsid w:val="00171104"/>
    <w:rsid w:val="00171E82"/>
    <w:rsid w:val="00173713"/>
    <w:rsid w:val="00173A24"/>
    <w:rsid w:val="00173CA1"/>
    <w:rsid w:val="001778C5"/>
    <w:rsid w:val="00177A99"/>
    <w:rsid w:val="00177BB8"/>
    <w:rsid w:val="0018115E"/>
    <w:rsid w:val="0018153A"/>
    <w:rsid w:val="00182A32"/>
    <w:rsid w:val="00183DFF"/>
    <w:rsid w:val="00185B44"/>
    <w:rsid w:val="0018600D"/>
    <w:rsid w:val="001860EF"/>
    <w:rsid w:val="00187779"/>
    <w:rsid w:val="00190388"/>
    <w:rsid w:val="00193D6B"/>
    <w:rsid w:val="001940AC"/>
    <w:rsid w:val="00194DDF"/>
    <w:rsid w:val="00195256"/>
    <w:rsid w:val="00196F90"/>
    <w:rsid w:val="0019736A"/>
    <w:rsid w:val="001978AE"/>
    <w:rsid w:val="001A151D"/>
    <w:rsid w:val="001A3892"/>
    <w:rsid w:val="001A4618"/>
    <w:rsid w:val="001A4B64"/>
    <w:rsid w:val="001A4D76"/>
    <w:rsid w:val="001A59F4"/>
    <w:rsid w:val="001A623D"/>
    <w:rsid w:val="001A6EB7"/>
    <w:rsid w:val="001A6F1A"/>
    <w:rsid w:val="001A75ED"/>
    <w:rsid w:val="001B013F"/>
    <w:rsid w:val="001B0876"/>
    <w:rsid w:val="001B0AAB"/>
    <w:rsid w:val="001B17A4"/>
    <w:rsid w:val="001B2D27"/>
    <w:rsid w:val="001B35E0"/>
    <w:rsid w:val="001B4CE6"/>
    <w:rsid w:val="001B6287"/>
    <w:rsid w:val="001C04F6"/>
    <w:rsid w:val="001C0CDF"/>
    <w:rsid w:val="001C0D36"/>
    <w:rsid w:val="001C1122"/>
    <w:rsid w:val="001C15F6"/>
    <w:rsid w:val="001C32EA"/>
    <w:rsid w:val="001C3AF0"/>
    <w:rsid w:val="001C5B1F"/>
    <w:rsid w:val="001C6082"/>
    <w:rsid w:val="001C63B8"/>
    <w:rsid w:val="001C7CB1"/>
    <w:rsid w:val="001C7FA2"/>
    <w:rsid w:val="001D017C"/>
    <w:rsid w:val="001D0BCA"/>
    <w:rsid w:val="001D0C91"/>
    <w:rsid w:val="001D1CD4"/>
    <w:rsid w:val="001D2585"/>
    <w:rsid w:val="001D2DE9"/>
    <w:rsid w:val="001D35DA"/>
    <w:rsid w:val="001D3E84"/>
    <w:rsid w:val="001D533E"/>
    <w:rsid w:val="001D5555"/>
    <w:rsid w:val="001D618F"/>
    <w:rsid w:val="001E17ED"/>
    <w:rsid w:val="001E17FD"/>
    <w:rsid w:val="001E1D9B"/>
    <w:rsid w:val="001E1ED1"/>
    <w:rsid w:val="001E2D41"/>
    <w:rsid w:val="001E328F"/>
    <w:rsid w:val="001E4F13"/>
    <w:rsid w:val="001E5165"/>
    <w:rsid w:val="001E60D9"/>
    <w:rsid w:val="001E70FB"/>
    <w:rsid w:val="001E76DF"/>
    <w:rsid w:val="001F1208"/>
    <w:rsid w:val="001F1B3B"/>
    <w:rsid w:val="001F305C"/>
    <w:rsid w:val="001F3842"/>
    <w:rsid w:val="001F4213"/>
    <w:rsid w:val="001F4322"/>
    <w:rsid w:val="001F45E3"/>
    <w:rsid w:val="001F471D"/>
    <w:rsid w:val="001F472D"/>
    <w:rsid w:val="001F4C74"/>
    <w:rsid w:val="001F70C3"/>
    <w:rsid w:val="001F7FE8"/>
    <w:rsid w:val="00202625"/>
    <w:rsid w:val="002031A7"/>
    <w:rsid w:val="002033DD"/>
    <w:rsid w:val="00203BEB"/>
    <w:rsid w:val="00203C80"/>
    <w:rsid w:val="00203D3F"/>
    <w:rsid w:val="002063BB"/>
    <w:rsid w:val="0020655B"/>
    <w:rsid w:val="0020703E"/>
    <w:rsid w:val="0021250D"/>
    <w:rsid w:val="00212AB2"/>
    <w:rsid w:val="00212C5C"/>
    <w:rsid w:val="00213642"/>
    <w:rsid w:val="0021402E"/>
    <w:rsid w:val="002151CB"/>
    <w:rsid w:val="0021586B"/>
    <w:rsid w:val="00215DC3"/>
    <w:rsid w:val="002166E0"/>
    <w:rsid w:val="00216D9C"/>
    <w:rsid w:val="002171F8"/>
    <w:rsid w:val="00217683"/>
    <w:rsid w:val="00217803"/>
    <w:rsid w:val="00217CCA"/>
    <w:rsid w:val="002205D2"/>
    <w:rsid w:val="00222BF1"/>
    <w:rsid w:val="002233CC"/>
    <w:rsid w:val="0022342B"/>
    <w:rsid w:val="0022342F"/>
    <w:rsid w:val="00224750"/>
    <w:rsid w:val="002267A3"/>
    <w:rsid w:val="00226EB9"/>
    <w:rsid w:val="00227BE1"/>
    <w:rsid w:val="00230EF6"/>
    <w:rsid w:val="00231084"/>
    <w:rsid w:val="002326D3"/>
    <w:rsid w:val="00235147"/>
    <w:rsid w:val="00235788"/>
    <w:rsid w:val="00236287"/>
    <w:rsid w:val="00236E2E"/>
    <w:rsid w:val="002378CF"/>
    <w:rsid w:val="00240B68"/>
    <w:rsid w:val="00241038"/>
    <w:rsid w:val="002422DC"/>
    <w:rsid w:val="00242335"/>
    <w:rsid w:val="00243B03"/>
    <w:rsid w:val="00243E0E"/>
    <w:rsid w:val="00245214"/>
    <w:rsid w:val="002459EF"/>
    <w:rsid w:val="00246ABA"/>
    <w:rsid w:val="002504A3"/>
    <w:rsid w:val="002509EF"/>
    <w:rsid w:val="00251FEB"/>
    <w:rsid w:val="002534A4"/>
    <w:rsid w:val="002552EC"/>
    <w:rsid w:val="002553E8"/>
    <w:rsid w:val="00256145"/>
    <w:rsid w:val="00256301"/>
    <w:rsid w:val="002607BF"/>
    <w:rsid w:val="0026146E"/>
    <w:rsid w:val="00262072"/>
    <w:rsid w:val="00264A53"/>
    <w:rsid w:val="00265883"/>
    <w:rsid w:val="00266349"/>
    <w:rsid w:val="00267E04"/>
    <w:rsid w:val="00267E9C"/>
    <w:rsid w:val="00270D9B"/>
    <w:rsid w:val="002718C8"/>
    <w:rsid w:val="00272188"/>
    <w:rsid w:val="00273D21"/>
    <w:rsid w:val="00273D2E"/>
    <w:rsid w:val="00274664"/>
    <w:rsid w:val="00274C3C"/>
    <w:rsid w:val="00274EB5"/>
    <w:rsid w:val="00275127"/>
    <w:rsid w:val="00275FD3"/>
    <w:rsid w:val="00277522"/>
    <w:rsid w:val="00277CC2"/>
    <w:rsid w:val="002807DC"/>
    <w:rsid w:val="00281636"/>
    <w:rsid w:val="00281762"/>
    <w:rsid w:val="00283BC7"/>
    <w:rsid w:val="00284735"/>
    <w:rsid w:val="00285C5F"/>
    <w:rsid w:val="00285E69"/>
    <w:rsid w:val="00287D71"/>
    <w:rsid w:val="002912EC"/>
    <w:rsid w:val="00292E6F"/>
    <w:rsid w:val="00293CC4"/>
    <w:rsid w:val="00293E8B"/>
    <w:rsid w:val="002940AC"/>
    <w:rsid w:val="002941CE"/>
    <w:rsid w:val="0029447A"/>
    <w:rsid w:val="00295E18"/>
    <w:rsid w:val="002976E3"/>
    <w:rsid w:val="002A0599"/>
    <w:rsid w:val="002A0758"/>
    <w:rsid w:val="002A1D4B"/>
    <w:rsid w:val="002A21B0"/>
    <w:rsid w:val="002A36EE"/>
    <w:rsid w:val="002A396C"/>
    <w:rsid w:val="002A4758"/>
    <w:rsid w:val="002A506B"/>
    <w:rsid w:val="002A5F3A"/>
    <w:rsid w:val="002A6152"/>
    <w:rsid w:val="002A765A"/>
    <w:rsid w:val="002A77C3"/>
    <w:rsid w:val="002B0406"/>
    <w:rsid w:val="002B0807"/>
    <w:rsid w:val="002B09C4"/>
    <w:rsid w:val="002B0A8D"/>
    <w:rsid w:val="002B25C2"/>
    <w:rsid w:val="002B3FF2"/>
    <w:rsid w:val="002B51FE"/>
    <w:rsid w:val="002B613F"/>
    <w:rsid w:val="002B6577"/>
    <w:rsid w:val="002B6E79"/>
    <w:rsid w:val="002B723C"/>
    <w:rsid w:val="002B7AB9"/>
    <w:rsid w:val="002B7B5E"/>
    <w:rsid w:val="002C0A56"/>
    <w:rsid w:val="002C37C7"/>
    <w:rsid w:val="002C52EF"/>
    <w:rsid w:val="002C6840"/>
    <w:rsid w:val="002C6AD9"/>
    <w:rsid w:val="002C6C6E"/>
    <w:rsid w:val="002C7FAC"/>
    <w:rsid w:val="002D0638"/>
    <w:rsid w:val="002D2062"/>
    <w:rsid w:val="002D3109"/>
    <w:rsid w:val="002D4641"/>
    <w:rsid w:val="002D67B3"/>
    <w:rsid w:val="002D67D0"/>
    <w:rsid w:val="002D78F5"/>
    <w:rsid w:val="002E0281"/>
    <w:rsid w:val="002E028C"/>
    <w:rsid w:val="002E0AA5"/>
    <w:rsid w:val="002E1D6B"/>
    <w:rsid w:val="002E25A6"/>
    <w:rsid w:val="002E2C1E"/>
    <w:rsid w:val="002E3E78"/>
    <w:rsid w:val="002E5047"/>
    <w:rsid w:val="002F1A88"/>
    <w:rsid w:val="002F1ED9"/>
    <w:rsid w:val="002F2ABA"/>
    <w:rsid w:val="002F2D3A"/>
    <w:rsid w:val="002F2FEA"/>
    <w:rsid w:val="002F353E"/>
    <w:rsid w:val="002F3F30"/>
    <w:rsid w:val="002F48A8"/>
    <w:rsid w:val="002F4966"/>
    <w:rsid w:val="002F5B6F"/>
    <w:rsid w:val="002F6142"/>
    <w:rsid w:val="002F672F"/>
    <w:rsid w:val="002F6821"/>
    <w:rsid w:val="002F747B"/>
    <w:rsid w:val="002F75EA"/>
    <w:rsid w:val="002F7EB3"/>
    <w:rsid w:val="003002D2"/>
    <w:rsid w:val="003003AE"/>
    <w:rsid w:val="0030347E"/>
    <w:rsid w:val="00303E14"/>
    <w:rsid w:val="00305DF1"/>
    <w:rsid w:val="003076C7"/>
    <w:rsid w:val="00307C92"/>
    <w:rsid w:val="00310352"/>
    <w:rsid w:val="00310712"/>
    <w:rsid w:val="0031335C"/>
    <w:rsid w:val="00313556"/>
    <w:rsid w:val="00315051"/>
    <w:rsid w:val="00315249"/>
    <w:rsid w:val="00315B3D"/>
    <w:rsid w:val="00316260"/>
    <w:rsid w:val="00316379"/>
    <w:rsid w:val="00316875"/>
    <w:rsid w:val="003203C1"/>
    <w:rsid w:val="003223D9"/>
    <w:rsid w:val="00323589"/>
    <w:rsid w:val="00323B64"/>
    <w:rsid w:val="00323D7D"/>
    <w:rsid w:val="00324138"/>
    <w:rsid w:val="0032495B"/>
    <w:rsid w:val="00325B1C"/>
    <w:rsid w:val="00326C3F"/>
    <w:rsid w:val="00331895"/>
    <w:rsid w:val="00331BDB"/>
    <w:rsid w:val="00332E4F"/>
    <w:rsid w:val="00332F96"/>
    <w:rsid w:val="00333476"/>
    <w:rsid w:val="00333807"/>
    <w:rsid w:val="00333BCF"/>
    <w:rsid w:val="00333EC4"/>
    <w:rsid w:val="00335192"/>
    <w:rsid w:val="00336862"/>
    <w:rsid w:val="00336A65"/>
    <w:rsid w:val="00337CFD"/>
    <w:rsid w:val="00340742"/>
    <w:rsid w:val="00341B03"/>
    <w:rsid w:val="00345DD5"/>
    <w:rsid w:val="00346962"/>
    <w:rsid w:val="00346F4D"/>
    <w:rsid w:val="003470CE"/>
    <w:rsid w:val="003477A1"/>
    <w:rsid w:val="00347C23"/>
    <w:rsid w:val="003501D3"/>
    <w:rsid w:val="00351742"/>
    <w:rsid w:val="00351B9A"/>
    <w:rsid w:val="00351EA5"/>
    <w:rsid w:val="00351FBD"/>
    <w:rsid w:val="003521BB"/>
    <w:rsid w:val="003531AE"/>
    <w:rsid w:val="003532ED"/>
    <w:rsid w:val="003546E2"/>
    <w:rsid w:val="0035490E"/>
    <w:rsid w:val="0035578A"/>
    <w:rsid w:val="00355DEF"/>
    <w:rsid w:val="003564F2"/>
    <w:rsid w:val="00357A39"/>
    <w:rsid w:val="003616DA"/>
    <w:rsid w:val="00362FE3"/>
    <w:rsid w:val="00363F04"/>
    <w:rsid w:val="003649A4"/>
    <w:rsid w:val="0036703F"/>
    <w:rsid w:val="0036711C"/>
    <w:rsid w:val="0036729E"/>
    <w:rsid w:val="003672AD"/>
    <w:rsid w:val="00371505"/>
    <w:rsid w:val="003721BF"/>
    <w:rsid w:val="00372622"/>
    <w:rsid w:val="003732B0"/>
    <w:rsid w:val="00374975"/>
    <w:rsid w:val="00374B63"/>
    <w:rsid w:val="00375524"/>
    <w:rsid w:val="00376BD9"/>
    <w:rsid w:val="00377840"/>
    <w:rsid w:val="00377BFD"/>
    <w:rsid w:val="00377F15"/>
    <w:rsid w:val="00381951"/>
    <w:rsid w:val="003839D6"/>
    <w:rsid w:val="00384432"/>
    <w:rsid w:val="00384752"/>
    <w:rsid w:val="00384BC4"/>
    <w:rsid w:val="003853A6"/>
    <w:rsid w:val="00385F7F"/>
    <w:rsid w:val="00386A92"/>
    <w:rsid w:val="003878CF"/>
    <w:rsid w:val="0039267A"/>
    <w:rsid w:val="003927B4"/>
    <w:rsid w:val="00392A8C"/>
    <w:rsid w:val="00392B58"/>
    <w:rsid w:val="003936D9"/>
    <w:rsid w:val="0039372B"/>
    <w:rsid w:val="00393C30"/>
    <w:rsid w:val="00395297"/>
    <w:rsid w:val="0039559D"/>
    <w:rsid w:val="00395C7F"/>
    <w:rsid w:val="00395E08"/>
    <w:rsid w:val="00395F33"/>
    <w:rsid w:val="00397176"/>
    <w:rsid w:val="0039718D"/>
    <w:rsid w:val="0039732D"/>
    <w:rsid w:val="003A042E"/>
    <w:rsid w:val="003A0929"/>
    <w:rsid w:val="003A1AF3"/>
    <w:rsid w:val="003A212C"/>
    <w:rsid w:val="003A3EFB"/>
    <w:rsid w:val="003A6DE5"/>
    <w:rsid w:val="003A70BE"/>
    <w:rsid w:val="003A7C0F"/>
    <w:rsid w:val="003A7EC8"/>
    <w:rsid w:val="003B0FFD"/>
    <w:rsid w:val="003B494C"/>
    <w:rsid w:val="003B4B63"/>
    <w:rsid w:val="003B4D4E"/>
    <w:rsid w:val="003B55DC"/>
    <w:rsid w:val="003B5F09"/>
    <w:rsid w:val="003B6AE3"/>
    <w:rsid w:val="003B7350"/>
    <w:rsid w:val="003C09B7"/>
    <w:rsid w:val="003C0ED5"/>
    <w:rsid w:val="003C10C3"/>
    <w:rsid w:val="003C1957"/>
    <w:rsid w:val="003C23B1"/>
    <w:rsid w:val="003C289D"/>
    <w:rsid w:val="003C3472"/>
    <w:rsid w:val="003C3B9A"/>
    <w:rsid w:val="003C503B"/>
    <w:rsid w:val="003C644C"/>
    <w:rsid w:val="003C6B3D"/>
    <w:rsid w:val="003C6C9F"/>
    <w:rsid w:val="003C7FA7"/>
    <w:rsid w:val="003D18BA"/>
    <w:rsid w:val="003D349A"/>
    <w:rsid w:val="003D3ACF"/>
    <w:rsid w:val="003D4511"/>
    <w:rsid w:val="003D4558"/>
    <w:rsid w:val="003D5189"/>
    <w:rsid w:val="003D5BD7"/>
    <w:rsid w:val="003D65E0"/>
    <w:rsid w:val="003D708E"/>
    <w:rsid w:val="003D71F3"/>
    <w:rsid w:val="003E06DE"/>
    <w:rsid w:val="003E22C4"/>
    <w:rsid w:val="003E2909"/>
    <w:rsid w:val="003E3C6A"/>
    <w:rsid w:val="003E4A73"/>
    <w:rsid w:val="003E4F36"/>
    <w:rsid w:val="003E55F9"/>
    <w:rsid w:val="003E5E19"/>
    <w:rsid w:val="003E67CC"/>
    <w:rsid w:val="003E7098"/>
    <w:rsid w:val="003E74DB"/>
    <w:rsid w:val="003E7CDA"/>
    <w:rsid w:val="003F0EB9"/>
    <w:rsid w:val="003F449D"/>
    <w:rsid w:val="003F6094"/>
    <w:rsid w:val="003F6202"/>
    <w:rsid w:val="003F6393"/>
    <w:rsid w:val="003F7928"/>
    <w:rsid w:val="003F7971"/>
    <w:rsid w:val="004004B1"/>
    <w:rsid w:val="00401FD1"/>
    <w:rsid w:val="00402E5B"/>
    <w:rsid w:val="004040F7"/>
    <w:rsid w:val="00405D40"/>
    <w:rsid w:val="0040742A"/>
    <w:rsid w:val="0040783C"/>
    <w:rsid w:val="00410FF9"/>
    <w:rsid w:val="00411547"/>
    <w:rsid w:val="0041196A"/>
    <w:rsid w:val="00412A77"/>
    <w:rsid w:val="004130BC"/>
    <w:rsid w:val="004143DD"/>
    <w:rsid w:val="00415DD8"/>
    <w:rsid w:val="00417C40"/>
    <w:rsid w:val="00417E30"/>
    <w:rsid w:val="004205AB"/>
    <w:rsid w:val="00420ADC"/>
    <w:rsid w:val="00420BBA"/>
    <w:rsid w:val="00420C94"/>
    <w:rsid w:val="004213A4"/>
    <w:rsid w:val="00421410"/>
    <w:rsid w:val="004227AE"/>
    <w:rsid w:val="00422E05"/>
    <w:rsid w:val="0042340C"/>
    <w:rsid w:val="004238CA"/>
    <w:rsid w:val="00423FD8"/>
    <w:rsid w:val="004251B4"/>
    <w:rsid w:val="004303AB"/>
    <w:rsid w:val="004308A1"/>
    <w:rsid w:val="004329C2"/>
    <w:rsid w:val="00432AA6"/>
    <w:rsid w:val="0043375A"/>
    <w:rsid w:val="00433C95"/>
    <w:rsid w:val="00434A7D"/>
    <w:rsid w:val="00434E87"/>
    <w:rsid w:val="0043546C"/>
    <w:rsid w:val="00435911"/>
    <w:rsid w:val="00436733"/>
    <w:rsid w:val="00436C94"/>
    <w:rsid w:val="004371FC"/>
    <w:rsid w:val="00442034"/>
    <w:rsid w:val="00443762"/>
    <w:rsid w:val="00443C6F"/>
    <w:rsid w:val="00443DDF"/>
    <w:rsid w:val="00444C5A"/>
    <w:rsid w:val="0044548F"/>
    <w:rsid w:val="004476F9"/>
    <w:rsid w:val="004502D9"/>
    <w:rsid w:val="004509DD"/>
    <w:rsid w:val="004513AB"/>
    <w:rsid w:val="00451565"/>
    <w:rsid w:val="00451E91"/>
    <w:rsid w:val="004542FF"/>
    <w:rsid w:val="00456F94"/>
    <w:rsid w:val="004571F2"/>
    <w:rsid w:val="00457EE6"/>
    <w:rsid w:val="00460A3C"/>
    <w:rsid w:val="00460B8A"/>
    <w:rsid w:val="00462701"/>
    <w:rsid w:val="0046289C"/>
    <w:rsid w:val="00462930"/>
    <w:rsid w:val="00462A01"/>
    <w:rsid w:val="00462E18"/>
    <w:rsid w:val="00463C03"/>
    <w:rsid w:val="00465847"/>
    <w:rsid w:val="004660C2"/>
    <w:rsid w:val="004677C2"/>
    <w:rsid w:val="00471273"/>
    <w:rsid w:val="0047162D"/>
    <w:rsid w:val="00472207"/>
    <w:rsid w:val="00472ACD"/>
    <w:rsid w:val="004747D8"/>
    <w:rsid w:val="00474C66"/>
    <w:rsid w:val="0047573D"/>
    <w:rsid w:val="00476ECB"/>
    <w:rsid w:val="004775AF"/>
    <w:rsid w:val="00480900"/>
    <w:rsid w:val="00480DC7"/>
    <w:rsid w:val="00483153"/>
    <w:rsid w:val="00483777"/>
    <w:rsid w:val="00484A3F"/>
    <w:rsid w:val="004852FC"/>
    <w:rsid w:val="00485E2A"/>
    <w:rsid w:val="00486D30"/>
    <w:rsid w:val="00487103"/>
    <w:rsid w:val="004903D0"/>
    <w:rsid w:val="00490887"/>
    <w:rsid w:val="00490CA6"/>
    <w:rsid w:val="0049115F"/>
    <w:rsid w:val="00491D5E"/>
    <w:rsid w:val="00493DE0"/>
    <w:rsid w:val="0049401D"/>
    <w:rsid w:val="004940CA"/>
    <w:rsid w:val="00495A0C"/>
    <w:rsid w:val="004967B5"/>
    <w:rsid w:val="00496FC0"/>
    <w:rsid w:val="004A05E6"/>
    <w:rsid w:val="004A0910"/>
    <w:rsid w:val="004A0FBB"/>
    <w:rsid w:val="004A4BBE"/>
    <w:rsid w:val="004A5152"/>
    <w:rsid w:val="004A5AB9"/>
    <w:rsid w:val="004A6311"/>
    <w:rsid w:val="004A7654"/>
    <w:rsid w:val="004A77F1"/>
    <w:rsid w:val="004B04DD"/>
    <w:rsid w:val="004B063D"/>
    <w:rsid w:val="004B0710"/>
    <w:rsid w:val="004B0882"/>
    <w:rsid w:val="004B1721"/>
    <w:rsid w:val="004B18AD"/>
    <w:rsid w:val="004B1C4B"/>
    <w:rsid w:val="004B2099"/>
    <w:rsid w:val="004B209B"/>
    <w:rsid w:val="004B3647"/>
    <w:rsid w:val="004B3E52"/>
    <w:rsid w:val="004B5FC3"/>
    <w:rsid w:val="004B7984"/>
    <w:rsid w:val="004C02B3"/>
    <w:rsid w:val="004C0443"/>
    <w:rsid w:val="004C0B8B"/>
    <w:rsid w:val="004C1679"/>
    <w:rsid w:val="004C1C1A"/>
    <w:rsid w:val="004C26F7"/>
    <w:rsid w:val="004C2AED"/>
    <w:rsid w:val="004C3BA4"/>
    <w:rsid w:val="004C5294"/>
    <w:rsid w:val="004C5C34"/>
    <w:rsid w:val="004C6B60"/>
    <w:rsid w:val="004C6D63"/>
    <w:rsid w:val="004C73A5"/>
    <w:rsid w:val="004C792A"/>
    <w:rsid w:val="004D0DF0"/>
    <w:rsid w:val="004D3669"/>
    <w:rsid w:val="004D4455"/>
    <w:rsid w:val="004D48C0"/>
    <w:rsid w:val="004D4A1E"/>
    <w:rsid w:val="004D5213"/>
    <w:rsid w:val="004D73E2"/>
    <w:rsid w:val="004D7A26"/>
    <w:rsid w:val="004E0719"/>
    <w:rsid w:val="004E1201"/>
    <w:rsid w:val="004E3E57"/>
    <w:rsid w:val="004E58DA"/>
    <w:rsid w:val="004E5F9B"/>
    <w:rsid w:val="004E687A"/>
    <w:rsid w:val="004E7014"/>
    <w:rsid w:val="004F0CB8"/>
    <w:rsid w:val="004F0FAF"/>
    <w:rsid w:val="004F18B5"/>
    <w:rsid w:val="004F221B"/>
    <w:rsid w:val="004F22DA"/>
    <w:rsid w:val="004F2E65"/>
    <w:rsid w:val="004F4A05"/>
    <w:rsid w:val="004F5A3A"/>
    <w:rsid w:val="004F5B04"/>
    <w:rsid w:val="004F689C"/>
    <w:rsid w:val="00500736"/>
    <w:rsid w:val="005042DE"/>
    <w:rsid w:val="00504880"/>
    <w:rsid w:val="00505590"/>
    <w:rsid w:val="00506147"/>
    <w:rsid w:val="00506CBC"/>
    <w:rsid w:val="00506E5B"/>
    <w:rsid w:val="0050783B"/>
    <w:rsid w:val="00510F02"/>
    <w:rsid w:val="00511DBC"/>
    <w:rsid w:val="00511EA5"/>
    <w:rsid w:val="00512735"/>
    <w:rsid w:val="005128BE"/>
    <w:rsid w:val="0051510A"/>
    <w:rsid w:val="00515300"/>
    <w:rsid w:val="00515942"/>
    <w:rsid w:val="005162D0"/>
    <w:rsid w:val="00516C11"/>
    <w:rsid w:val="0051795F"/>
    <w:rsid w:val="005202E2"/>
    <w:rsid w:val="00520831"/>
    <w:rsid w:val="00520F01"/>
    <w:rsid w:val="00521FB8"/>
    <w:rsid w:val="00522523"/>
    <w:rsid w:val="0052406D"/>
    <w:rsid w:val="00525828"/>
    <w:rsid w:val="005262F2"/>
    <w:rsid w:val="00527A63"/>
    <w:rsid w:val="00530A93"/>
    <w:rsid w:val="00530ED3"/>
    <w:rsid w:val="00531A3A"/>
    <w:rsid w:val="00532792"/>
    <w:rsid w:val="00532A5F"/>
    <w:rsid w:val="005333E5"/>
    <w:rsid w:val="00533654"/>
    <w:rsid w:val="005340E8"/>
    <w:rsid w:val="005344EC"/>
    <w:rsid w:val="00535C06"/>
    <w:rsid w:val="00536337"/>
    <w:rsid w:val="005367B6"/>
    <w:rsid w:val="00536823"/>
    <w:rsid w:val="005378E3"/>
    <w:rsid w:val="00540663"/>
    <w:rsid w:val="00541955"/>
    <w:rsid w:val="00542408"/>
    <w:rsid w:val="0054413A"/>
    <w:rsid w:val="00544325"/>
    <w:rsid w:val="005500CE"/>
    <w:rsid w:val="0055059A"/>
    <w:rsid w:val="00550C66"/>
    <w:rsid w:val="00550EEE"/>
    <w:rsid w:val="00551D4B"/>
    <w:rsid w:val="005523E0"/>
    <w:rsid w:val="00552BED"/>
    <w:rsid w:val="0055558C"/>
    <w:rsid w:val="00555A0D"/>
    <w:rsid w:val="00556654"/>
    <w:rsid w:val="005574B2"/>
    <w:rsid w:val="00557B54"/>
    <w:rsid w:val="00557DF8"/>
    <w:rsid w:val="0056035E"/>
    <w:rsid w:val="00560DEC"/>
    <w:rsid w:val="00561DBA"/>
    <w:rsid w:val="00561DC2"/>
    <w:rsid w:val="00562B8C"/>
    <w:rsid w:val="005633F0"/>
    <w:rsid w:val="0056396A"/>
    <w:rsid w:val="00563FE3"/>
    <w:rsid w:val="00564694"/>
    <w:rsid w:val="00564ADB"/>
    <w:rsid w:val="00565370"/>
    <w:rsid w:val="00565627"/>
    <w:rsid w:val="00566472"/>
    <w:rsid w:val="00570C0E"/>
    <w:rsid w:val="005710A3"/>
    <w:rsid w:val="00571221"/>
    <w:rsid w:val="00571751"/>
    <w:rsid w:val="00571F89"/>
    <w:rsid w:val="00572F11"/>
    <w:rsid w:val="00573C7A"/>
    <w:rsid w:val="00574AFD"/>
    <w:rsid w:val="005751C4"/>
    <w:rsid w:val="00575C7B"/>
    <w:rsid w:val="00576008"/>
    <w:rsid w:val="00576023"/>
    <w:rsid w:val="0057740E"/>
    <w:rsid w:val="005840BC"/>
    <w:rsid w:val="00584A3A"/>
    <w:rsid w:val="005855BA"/>
    <w:rsid w:val="00587C24"/>
    <w:rsid w:val="0059205C"/>
    <w:rsid w:val="005925AA"/>
    <w:rsid w:val="00592C17"/>
    <w:rsid w:val="00592C75"/>
    <w:rsid w:val="00593553"/>
    <w:rsid w:val="00593FD0"/>
    <w:rsid w:val="00595681"/>
    <w:rsid w:val="00596292"/>
    <w:rsid w:val="00596365"/>
    <w:rsid w:val="00596BC4"/>
    <w:rsid w:val="00597D61"/>
    <w:rsid w:val="005A0CD1"/>
    <w:rsid w:val="005A0F25"/>
    <w:rsid w:val="005A1018"/>
    <w:rsid w:val="005A1F01"/>
    <w:rsid w:val="005A3450"/>
    <w:rsid w:val="005A3A88"/>
    <w:rsid w:val="005A490B"/>
    <w:rsid w:val="005A51A2"/>
    <w:rsid w:val="005A59F7"/>
    <w:rsid w:val="005A7C34"/>
    <w:rsid w:val="005B0271"/>
    <w:rsid w:val="005B15BF"/>
    <w:rsid w:val="005B1EC0"/>
    <w:rsid w:val="005B2116"/>
    <w:rsid w:val="005B2539"/>
    <w:rsid w:val="005B39B2"/>
    <w:rsid w:val="005B492D"/>
    <w:rsid w:val="005B70FA"/>
    <w:rsid w:val="005B76A0"/>
    <w:rsid w:val="005C03E6"/>
    <w:rsid w:val="005C19C4"/>
    <w:rsid w:val="005C2084"/>
    <w:rsid w:val="005C2133"/>
    <w:rsid w:val="005C6724"/>
    <w:rsid w:val="005C73EE"/>
    <w:rsid w:val="005C7613"/>
    <w:rsid w:val="005D01D9"/>
    <w:rsid w:val="005D0831"/>
    <w:rsid w:val="005D1895"/>
    <w:rsid w:val="005D1B85"/>
    <w:rsid w:val="005D2354"/>
    <w:rsid w:val="005D34EE"/>
    <w:rsid w:val="005D36C2"/>
    <w:rsid w:val="005D58DE"/>
    <w:rsid w:val="005D69DB"/>
    <w:rsid w:val="005D6DDA"/>
    <w:rsid w:val="005D7F76"/>
    <w:rsid w:val="005E0B4D"/>
    <w:rsid w:val="005E0E75"/>
    <w:rsid w:val="005E1D14"/>
    <w:rsid w:val="005E26AF"/>
    <w:rsid w:val="005E2A7A"/>
    <w:rsid w:val="005E3484"/>
    <w:rsid w:val="005E411C"/>
    <w:rsid w:val="005E4176"/>
    <w:rsid w:val="005E6310"/>
    <w:rsid w:val="005E7380"/>
    <w:rsid w:val="005E73FA"/>
    <w:rsid w:val="005E77F5"/>
    <w:rsid w:val="005E7867"/>
    <w:rsid w:val="005F0618"/>
    <w:rsid w:val="005F0619"/>
    <w:rsid w:val="005F0684"/>
    <w:rsid w:val="005F1020"/>
    <w:rsid w:val="005F2014"/>
    <w:rsid w:val="005F220C"/>
    <w:rsid w:val="005F2AB0"/>
    <w:rsid w:val="005F2ACD"/>
    <w:rsid w:val="005F50C2"/>
    <w:rsid w:val="005F545D"/>
    <w:rsid w:val="005F573C"/>
    <w:rsid w:val="005F6CB1"/>
    <w:rsid w:val="006002DD"/>
    <w:rsid w:val="006015EB"/>
    <w:rsid w:val="00601BF1"/>
    <w:rsid w:val="00601F8C"/>
    <w:rsid w:val="00603361"/>
    <w:rsid w:val="006036CF"/>
    <w:rsid w:val="00604AA8"/>
    <w:rsid w:val="0060581E"/>
    <w:rsid w:val="006066C4"/>
    <w:rsid w:val="00607A05"/>
    <w:rsid w:val="00612A2B"/>
    <w:rsid w:val="006132E0"/>
    <w:rsid w:val="00613F80"/>
    <w:rsid w:val="00614E14"/>
    <w:rsid w:val="00614FB1"/>
    <w:rsid w:val="00615401"/>
    <w:rsid w:val="006163F5"/>
    <w:rsid w:val="00616FFA"/>
    <w:rsid w:val="00617860"/>
    <w:rsid w:val="00620859"/>
    <w:rsid w:val="0062166C"/>
    <w:rsid w:val="00622CAF"/>
    <w:rsid w:val="00625A60"/>
    <w:rsid w:val="00625D77"/>
    <w:rsid w:val="00626274"/>
    <w:rsid w:val="00626DE7"/>
    <w:rsid w:val="00627589"/>
    <w:rsid w:val="0063226E"/>
    <w:rsid w:val="006327B6"/>
    <w:rsid w:val="00632B4F"/>
    <w:rsid w:val="00634172"/>
    <w:rsid w:val="006347EB"/>
    <w:rsid w:val="00634850"/>
    <w:rsid w:val="00635057"/>
    <w:rsid w:val="00635A93"/>
    <w:rsid w:val="00636FEA"/>
    <w:rsid w:val="0063724B"/>
    <w:rsid w:val="00637E28"/>
    <w:rsid w:val="006403BE"/>
    <w:rsid w:val="00640A58"/>
    <w:rsid w:val="00641090"/>
    <w:rsid w:val="006415EB"/>
    <w:rsid w:val="00641D28"/>
    <w:rsid w:val="006435B4"/>
    <w:rsid w:val="006452F6"/>
    <w:rsid w:val="0064748A"/>
    <w:rsid w:val="0064786B"/>
    <w:rsid w:val="00650B52"/>
    <w:rsid w:val="00651F55"/>
    <w:rsid w:val="00652110"/>
    <w:rsid w:val="00654029"/>
    <w:rsid w:val="00654B3F"/>
    <w:rsid w:val="00655EEF"/>
    <w:rsid w:val="00656F2D"/>
    <w:rsid w:val="006570B8"/>
    <w:rsid w:val="00657511"/>
    <w:rsid w:val="0066148B"/>
    <w:rsid w:val="0066269A"/>
    <w:rsid w:val="00662AA3"/>
    <w:rsid w:val="00662D77"/>
    <w:rsid w:val="00664965"/>
    <w:rsid w:val="00664EDE"/>
    <w:rsid w:val="00665379"/>
    <w:rsid w:val="0066547B"/>
    <w:rsid w:val="006660F5"/>
    <w:rsid w:val="00670010"/>
    <w:rsid w:val="006701CD"/>
    <w:rsid w:val="0067073E"/>
    <w:rsid w:val="0067099E"/>
    <w:rsid w:val="00670EF6"/>
    <w:rsid w:val="006714F3"/>
    <w:rsid w:val="00671771"/>
    <w:rsid w:val="00672341"/>
    <w:rsid w:val="00672AEA"/>
    <w:rsid w:val="00673856"/>
    <w:rsid w:val="006743C1"/>
    <w:rsid w:val="006745D7"/>
    <w:rsid w:val="00674E64"/>
    <w:rsid w:val="00675373"/>
    <w:rsid w:val="006760F9"/>
    <w:rsid w:val="00676846"/>
    <w:rsid w:val="00677B72"/>
    <w:rsid w:val="00680271"/>
    <w:rsid w:val="006802D3"/>
    <w:rsid w:val="00681300"/>
    <w:rsid w:val="0068205B"/>
    <w:rsid w:val="0068355D"/>
    <w:rsid w:val="00683FA8"/>
    <w:rsid w:val="006861BC"/>
    <w:rsid w:val="0068624F"/>
    <w:rsid w:val="006865EB"/>
    <w:rsid w:val="00686ACA"/>
    <w:rsid w:val="00686BBB"/>
    <w:rsid w:val="00687715"/>
    <w:rsid w:val="00687BD1"/>
    <w:rsid w:val="00690115"/>
    <w:rsid w:val="006916BA"/>
    <w:rsid w:val="00691C34"/>
    <w:rsid w:val="00694106"/>
    <w:rsid w:val="00694E39"/>
    <w:rsid w:val="0069598F"/>
    <w:rsid w:val="006974CC"/>
    <w:rsid w:val="006A0BF8"/>
    <w:rsid w:val="006A0D9B"/>
    <w:rsid w:val="006A178F"/>
    <w:rsid w:val="006A1C01"/>
    <w:rsid w:val="006A3570"/>
    <w:rsid w:val="006A3678"/>
    <w:rsid w:val="006A4174"/>
    <w:rsid w:val="006A538D"/>
    <w:rsid w:val="006A54AB"/>
    <w:rsid w:val="006A6B3D"/>
    <w:rsid w:val="006A714E"/>
    <w:rsid w:val="006A75F7"/>
    <w:rsid w:val="006B0908"/>
    <w:rsid w:val="006B1097"/>
    <w:rsid w:val="006B1D88"/>
    <w:rsid w:val="006B2525"/>
    <w:rsid w:val="006B54EA"/>
    <w:rsid w:val="006B7605"/>
    <w:rsid w:val="006C26B0"/>
    <w:rsid w:val="006C2E4E"/>
    <w:rsid w:val="006C3067"/>
    <w:rsid w:val="006C3248"/>
    <w:rsid w:val="006C3C37"/>
    <w:rsid w:val="006C3D7C"/>
    <w:rsid w:val="006C44CF"/>
    <w:rsid w:val="006C4A35"/>
    <w:rsid w:val="006C4CFE"/>
    <w:rsid w:val="006C671E"/>
    <w:rsid w:val="006C793E"/>
    <w:rsid w:val="006D18F9"/>
    <w:rsid w:val="006D25FB"/>
    <w:rsid w:val="006D38F9"/>
    <w:rsid w:val="006D3A49"/>
    <w:rsid w:val="006D4575"/>
    <w:rsid w:val="006D5313"/>
    <w:rsid w:val="006D788C"/>
    <w:rsid w:val="006D7B0B"/>
    <w:rsid w:val="006E06FE"/>
    <w:rsid w:val="006E1394"/>
    <w:rsid w:val="006E1468"/>
    <w:rsid w:val="006E1C3E"/>
    <w:rsid w:val="006E1D70"/>
    <w:rsid w:val="006E2334"/>
    <w:rsid w:val="006E2673"/>
    <w:rsid w:val="006E2C6E"/>
    <w:rsid w:val="006E423D"/>
    <w:rsid w:val="006E5E72"/>
    <w:rsid w:val="006F1D1E"/>
    <w:rsid w:val="006F1D62"/>
    <w:rsid w:val="006F381B"/>
    <w:rsid w:val="006F58AB"/>
    <w:rsid w:val="006F7219"/>
    <w:rsid w:val="0070396A"/>
    <w:rsid w:val="00707E1D"/>
    <w:rsid w:val="007102FE"/>
    <w:rsid w:val="00711732"/>
    <w:rsid w:val="00711C7A"/>
    <w:rsid w:val="00711CC9"/>
    <w:rsid w:val="007128CB"/>
    <w:rsid w:val="00712A75"/>
    <w:rsid w:val="007142CD"/>
    <w:rsid w:val="00714704"/>
    <w:rsid w:val="00714E72"/>
    <w:rsid w:val="00715727"/>
    <w:rsid w:val="00715E6C"/>
    <w:rsid w:val="007167D6"/>
    <w:rsid w:val="00716B97"/>
    <w:rsid w:val="00716E92"/>
    <w:rsid w:val="00717843"/>
    <w:rsid w:val="00720A33"/>
    <w:rsid w:val="00720FBF"/>
    <w:rsid w:val="00721479"/>
    <w:rsid w:val="0072148D"/>
    <w:rsid w:val="0072172D"/>
    <w:rsid w:val="00721F20"/>
    <w:rsid w:val="00722155"/>
    <w:rsid w:val="00724320"/>
    <w:rsid w:val="00724BA8"/>
    <w:rsid w:val="00725506"/>
    <w:rsid w:val="0072700B"/>
    <w:rsid w:val="0072700D"/>
    <w:rsid w:val="007307C3"/>
    <w:rsid w:val="0073103F"/>
    <w:rsid w:val="0073144B"/>
    <w:rsid w:val="007315CC"/>
    <w:rsid w:val="00733A10"/>
    <w:rsid w:val="00733BA4"/>
    <w:rsid w:val="00733BD3"/>
    <w:rsid w:val="0073623A"/>
    <w:rsid w:val="00736D30"/>
    <w:rsid w:val="00736F29"/>
    <w:rsid w:val="00740919"/>
    <w:rsid w:val="007412C0"/>
    <w:rsid w:val="007413FD"/>
    <w:rsid w:val="00741B0B"/>
    <w:rsid w:val="00741CC5"/>
    <w:rsid w:val="00743254"/>
    <w:rsid w:val="00743482"/>
    <w:rsid w:val="0074361B"/>
    <w:rsid w:val="0074456D"/>
    <w:rsid w:val="00747881"/>
    <w:rsid w:val="007501AC"/>
    <w:rsid w:val="0075061A"/>
    <w:rsid w:val="0075070D"/>
    <w:rsid w:val="00751371"/>
    <w:rsid w:val="00751CBF"/>
    <w:rsid w:val="00752CDA"/>
    <w:rsid w:val="0075392C"/>
    <w:rsid w:val="00753B99"/>
    <w:rsid w:val="00753D89"/>
    <w:rsid w:val="00753EA2"/>
    <w:rsid w:val="007549DF"/>
    <w:rsid w:val="00756062"/>
    <w:rsid w:val="00757DD9"/>
    <w:rsid w:val="00760AF4"/>
    <w:rsid w:val="00760D84"/>
    <w:rsid w:val="0076101B"/>
    <w:rsid w:val="0076192A"/>
    <w:rsid w:val="00761E30"/>
    <w:rsid w:val="00761E36"/>
    <w:rsid w:val="00764334"/>
    <w:rsid w:val="007667DB"/>
    <w:rsid w:val="00766D3F"/>
    <w:rsid w:val="00771056"/>
    <w:rsid w:val="00771CA5"/>
    <w:rsid w:val="00771FAD"/>
    <w:rsid w:val="007724C1"/>
    <w:rsid w:val="0077280C"/>
    <w:rsid w:val="007729C5"/>
    <w:rsid w:val="00772CC1"/>
    <w:rsid w:val="0077440D"/>
    <w:rsid w:val="007745F8"/>
    <w:rsid w:val="007746D7"/>
    <w:rsid w:val="007750D1"/>
    <w:rsid w:val="007760E7"/>
    <w:rsid w:val="00777E9C"/>
    <w:rsid w:val="00781AB0"/>
    <w:rsid w:val="007827A8"/>
    <w:rsid w:val="00782853"/>
    <w:rsid w:val="0078366E"/>
    <w:rsid w:val="00783A22"/>
    <w:rsid w:val="007841B1"/>
    <w:rsid w:val="00784F29"/>
    <w:rsid w:val="00785682"/>
    <w:rsid w:val="00785A1E"/>
    <w:rsid w:val="007862AC"/>
    <w:rsid w:val="00786745"/>
    <w:rsid w:val="0078754F"/>
    <w:rsid w:val="00790386"/>
    <w:rsid w:val="00790C88"/>
    <w:rsid w:val="007919DE"/>
    <w:rsid w:val="00792A5E"/>
    <w:rsid w:val="00792D15"/>
    <w:rsid w:val="00792EAE"/>
    <w:rsid w:val="0079312C"/>
    <w:rsid w:val="0079360E"/>
    <w:rsid w:val="007945EB"/>
    <w:rsid w:val="00794A39"/>
    <w:rsid w:val="00794BC4"/>
    <w:rsid w:val="00797213"/>
    <w:rsid w:val="007973E9"/>
    <w:rsid w:val="007A0480"/>
    <w:rsid w:val="007A0692"/>
    <w:rsid w:val="007A0A29"/>
    <w:rsid w:val="007A14E1"/>
    <w:rsid w:val="007A15EE"/>
    <w:rsid w:val="007A26EF"/>
    <w:rsid w:val="007A392E"/>
    <w:rsid w:val="007A401C"/>
    <w:rsid w:val="007A4634"/>
    <w:rsid w:val="007A4717"/>
    <w:rsid w:val="007A4987"/>
    <w:rsid w:val="007A6544"/>
    <w:rsid w:val="007A6670"/>
    <w:rsid w:val="007A7176"/>
    <w:rsid w:val="007B0ED3"/>
    <w:rsid w:val="007B14EF"/>
    <w:rsid w:val="007B1669"/>
    <w:rsid w:val="007B1F16"/>
    <w:rsid w:val="007B2B8E"/>
    <w:rsid w:val="007B36B7"/>
    <w:rsid w:val="007B3A8A"/>
    <w:rsid w:val="007B580F"/>
    <w:rsid w:val="007B5FDC"/>
    <w:rsid w:val="007B667E"/>
    <w:rsid w:val="007B6ED0"/>
    <w:rsid w:val="007B72F2"/>
    <w:rsid w:val="007C142C"/>
    <w:rsid w:val="007C187B"/>
    <w:rsid w:val="007C1946"/>
    <w:rsid w:val="007C206C"/>
    <w:rsid w:val="007C2115"/>
    <w:rsid w:val="007C2334"/>
    <w:rsid w:val="007C321A"/>
    <w:rsid w:val="007C34E1"/>
    <w:rsid w:val="007C3557"/>
    <w:rsid w:val="007C37D0"/>
    <w:rsid w:val="007C381C"/>
    <w:rsid w:val="007C3AC2"/>
    <w:rsid w:val="007C49B7"/>
    <w:rsid w:val="007C4AEF"/>
    <w:rsid w:val="007C4E4A"/>
    <w:rsid w:val="007C520E"/>
    <w:rsid w:val="007C5527"/>
    <w:rsid w:val="007C6B48"/>
    <w:rsid w:val="007D4F59"/>
    <w:rsid w:val="007D60C8"/>
    <w:rsid w:val="007D61E1"/>
    <w:rsid w:val="007D6808"/>
    <w:rsid w:val="007D7B5D"/>
    <w:rsid w:val="007E04B0"/>
    <w:rsid w:val="007E0F79"/>
    <w:rsid w:val="007E1026"/>
    <w:rsid w:val="007E154C"/>
    <w:rsid w:val="007E180F"/>
    <w:rsid w:val="007E2D8A"/>
    <w:rsid w:val="007E2E5E"/>
    <w:rsid w:val="007E3EF7"/>
    <w:rsid w:val="007E3F95"/>
    <w:rsid w:val="007E4762"/>
    <w:rsid w:val="007E5AE8"/>
    <w:rsid w:val="007E65F1"/>
    <w:rsid w:val="007F0290"/>
    <w:rsid w:val="007F0B03"/>
    <w:rsid w:val="007F1140"/>
    <w:rsid w:val="007F1351"/>
    <w:rsid w:val="007F189D"/>
    <w:rsid w:val="007F1980"/>
    <w:rsid w:val="007F2AE5"/>
    <w:rsid w:val="007F38AD"/>
    <w:rsid w:val="007F48B2"/>
    <w:rsid w:val="007F48CC"/>
    <w:rsid w:val="007F4C6A"/>
    <w:rsid w:val="007F70EF"/>
    <w:rsid w:val="007F7955"/>
    <w:rsid w:val="007F7EBE"/>
    <w:rsid w:val="00800127"/>
    <w:rsid w:val="00801D10"/>
    <w:rsid w:val="00802346"/>
    <w:rsid w:val="008030D8"/>
    <w:rsid w:val="00803378"/>
    <w:rsid w:val="0080417B"/>
    <w:rsid w:val="0080418B"/>
    <w:rsid w:val="00804451"/>
    <w:rsid w:val="00804D38"/>
    <w:rsid w:val="00805035"/>
    <w:rsid w:val="00805E5A"/>
    <w:rsid w:val="0080641D"/>
    <w:rsid w:val="008115DB"/>
    <w:rsid w:val="008116C0"/>
    <w:rsid w:val="00811BB2"/>
    <w:rsid w:val="00812E62"/>
    <w:rsid w:val="00814AC4"/>
    <w:rsid w:val="008152CD"/>
    <w:rsid w:val="00815849"/>
    <w:rsid w:val="00815D0D"/>
    <w:rsid w:val="008163E4"/>
    <w:rsid w:val="0081677E"/>
    <w:rsid w:val="0081681B"/>
    <w:rsid w:val="00820042"/>
    <w:rsid w:val="00821E71"/>
    <w:rsid w:val="0082269D"/>
    <w:rsid w:val="008229E1"/>
    <w:rsid w:val="008259FA"/>
    <w:rsid w:val="00825BDC"/>
    <w:rsid w:val="00826076"/>
    <w:rsid w:val="00827A38"/>
    <w:rsid w:val="00830394"/>
    <w:rsid w:val="0083049C"/>
    <w:rsid w:val="008324F0"/>
    <w:rsid w:val="00832DAA"/>
    <w:rsid w:val="00834ADF"/>
    <w:rsid w:val="00834FF8"/>
    <w:rsid w:val="00835BA2"/>
    <w:rsid w:val="00836941"/>
    <w:rsid w:val="00836E3A"/>
    <w:rsid w:val="00843AB1"/>
    <w:rsid w:val="00844F5E"/>
    <w:rsid w:val="00846171"/>
    <w:rsid w:val="0085088E"/>
    <w:rsid w:val="00850C9A"/>
    <w:rsid w:val="008524F1"/>
    <w:rsid w:val="00852AE4"/>
    <w:rsid w:val="00853797"/>
    <w:rsid w:val="008541D3"/>
    <w:rsid w:val="00854201"/>
    <w:rsid w:val="00854463"/>
    <w:rsid w:val="00855315"/>
    <w:rsid w:val="008562B1"/>
    <w:rsid w:val="00857327"/>
    <w:rsid w:val="00860054"/>
    <w:rsid w:val="008604C1"/>
    <w:rsid w:val="00860F0F"/>
    <w:rsid w:val="00861306"/>
    <w:rsid w:val="008625A9"/>
    <w:rsid w:val="008630D0"/>
    <w:rsid w:val="0086398F"/>
    <w:rsid w:val="008652BE"/>
    <w:rsid w:val="00865557"/>
    <w:rsid w:val="008656BA"/>
    <w:rsid w:val="00865FE9"/>
    <w:rsid w:val="00866694"/>
    <w:rsid w:val="00866769"/>
    <w:rsid w:val="00867817"/>
    <w:rsid w:val="00870025"/>
    <w:rsid w:val="008701E6"/>
    <w:rsid w:val="008708C5"/>
    <w:rsid w:val="00870AE4"/>
    <w:rsid w:val="00873245"/>
    <w:rsid w:val="00873263"/>
    <w:rsid w:val="008732AF"/>
    <w:rsid w:val="008735B6"/>
    <w:rsid w:val="00874574"/>
    <w:rsid w:val="00876A4B"/>
    <w:rsid w:val="00880BA4"/>
    <w:rsid w:val="00881C02"/>
    <w:rsid w:val="008827A2"/>
    <w:rsid w:val="00882F90"/>
    <w:rsid w:val="00883C4B"/>
    <w:rsid w:val="00883FDF"/>
    <w:rsid w:val="00884ED4"/>
    <w:rsid w:val="0088722C"/>
    <w:rsid w:val="0088756F"/>
    <w:rsid w:val="00891065"/>
    <w:rsid w:val="00891C10"/>
    <w:rsid w:val="00891FC4"/>
    <w:rsid w:val="008946C8"/>
    <w:rsid w:val="00894A9C"/>
    <w:rsid w:val="00894D44"/>
    <w:rsid w:val="00895BFD"/>
    <w:rsid w:val="00895F9A"/>
    <w:rsid w:val="00896987"/>
    <w:rsid w:val="008A0943"/>
    <w:rsid w:val="008A0B11"/>
    <w:rsid w:val="008A384E"/>
    <w:rsid w:val="008A3AEE"/>
    <w:rsid w:val="008A497A"/>
    <w:rsid w:val="008A5375"/>
    <w:rsid w:val="008A75EE"/>
    <w:rsid w:val="008A7C04"/>
    <w:rsid w:val="008B044F"/>
    <w:rsid w:val="008B0E3B"/>
    <w:rsid w:val="008B0F87"/>
    <w:rsid w:val="008B2426"/>
    <w:rsid w:val="008B2B3C"/>
    <w:rsid w:val="008B2FEB"/>
    <w:rsid w:val="008B32A9"/>
    <w:rsid w:val="008B35E7"/>
    <w:rsid w:val="008B3E4D"/>
    <w:rsid w:val="008B431B"/>
    <w:rsid w:val="008B4A29"/>
    <w:rsid w:val="008B55C9"/>
    <w:rsid w:val="008B5C59"/>
    <w:rsid w:val="008B675A"/>
    <w:rsid w:val="008B7EBF"/>
    <w:rsid w:val="008C33A3"/>
    <w:rsid w:val="008C3A5B"/>
    <w:rsid w:val="008C4AA6"/>
    <w:rsid w:val="008C50FC"/>
    <w:rsid w:val="008C613F"/>
    <w:rsid w:val="008C6F4E"/>
    <w:rsid w:val="008C701D"/>
    <w:rsid w:val="008D02C9"/>
    <w:rsid w:val="008D1397"/>
    <w:rsid w:val="008D1421"/>
    <w:rsid w:val="008D4DF2"/>
    <w:rsid w:val="008D51D2"/>
    <w:rsid w:val="008D59BC"/>
    <w:rsid w:val="008D6D0D"/>
    <w:rsid w:val="008E02EB"/>
    <w:rsid w:val="008E0DBD"/>
    <w:rsid w:val="008E1157"/>
    <w:rsid w:val="008E3565"/>
    <w:rsid w:val="008E3DAF"/>
    <w:rsid w:val="008E42A3"/>
    <w:rsid w:val="008E4C99"/>
    <w:rsid w:val="008E51E8"/>
    <w:rsid w:val="008E631B"/>
    <w:rsid w:val="008E69D4"/>
    <w:rsid w:val="008F00D2"/>
    <w:rsid w:val="008F034F"/>
    <w:rsid w:val="008F3165"/>
    <w:rsid w:val="008F3FC0"/>
    <w:rsid w:val="008F40FE"/>
    <w:rsid w:val="008F445C"/>
    <w:rsid w:val="008F4A4E"/>
    <w:rsid w:val="008F5A1A"/>
    <w:rsid w:val="00900EB4"/>
    <w:rsid w:val="00900EF9"/>
    <w:rsid w:val="00901498"/>
    <w:rsid w:val="009022AE"/>
    <w:rsid w:val="00902ADD"/>
    <w:rsid w:val="0090463A"/>
    <w:rsid w:val="00904E0E"/>
    <w:rsid w:val="009050D3"/>
    <w:rsid w:val="00905208"/>
    <w:rsid w:val="00906448"/>
    <w:rsid w:val="00906ED2"/>
    <w:rsid w:val="00907493"/>
    <w:rsid w:val="009074AD"/>
    <w:rsid w:val="00910CF3"/>
    <w:rsid w:val="00910E44"/>
    <w:rsid w:val="00910E93"/>
    <w:rsid w:val="00911837"/>
    <w:rsid w:val="00913A18"/>
    <w:rsid w:val="00914345"/>
    <w:rsid w:val="0091526F"/>
    <w:rsid w:val="00917DA2"/>
    <w:rsid w:val="00920F88"/>
    <w:rsid w:val="00921388"/>
    <w:rsid w:val="009217F0"/>
    <w:rsid w:val="009218C0"/>
    <w:rsid w:val="00921F98"/>
    <w:rsid w:val="00922471"/>
    <w:rsid w:val="00923228"/>
    <w:rsid w:val="00923711"/>
    <w:rsid w:val="00923B3A"/>
    <w:rsid w:val="00925587"/>
    <w:rsid w:val="009255BA"/>
    <w:rsid w:val="009272A3"/>
    <w:rsid w:val="009274D3"/>
    <w:rsid w:val="00927CEF"/>
    <w:rsid w:val="00930336"/>
    <w:rsid w:val="00930933"/>
    <w:rsid w:val="0093098D"/>
    <w:rsid w:val="00932A16"/>
    <w:rsid w:val="009334FB"/>
    <w:rsid w:val="00933E59"/>
    <w:rsid w:val="0093434C"/>
    <w:rsid w:val="009344C8"/>
    <w:rsid w:val="009353EA"/>
    <w:rsid w:val="009356F2"/>
    <w:rsid w:val="00936415"/>
    <w:rsid w:val="00937592"/>
    <w:rsid w:val="0093770C"/>
    <w:rsid w:val="0094097C"/>
    <w:rsid w:val="009428A1"/>
    <w:rsid w:val="0094488A"/>
    <w:rsid w:val="00945BDF"/>
    <w:rsid w:val="00945F92"/>
    <w:rsid w:val="00946C01"/>
    <w:rsid w:val="00950239"/>
    <w:rsid w:val="00951C67"/>
    <w:rsid w:val="00951F44"/>
    <w:rsid w:val="00952615"/>
    <w:rsid w:val="00952967"/>
    <w:rsid w:val="00952D2F"/>
    <w:rsid w:val="00952D64"/>
    <w:rsid w:val="00954A09"/>
    <w:rsid w:val="009565A5"/>
    <w:rsid w:val="00956F8C"/>
    <w:rsid w:val="009629CF"/>
    <w:rsid w:val="00962B01"/>
    <w:rsid w:val="009660EA"/>
    <w:rsid w:val="00967192"/>
    <w:rsid w:val="00967721"/>
    <w:rsid w:val="00967D29"/>
    <w:rsid w:val="00970467"/>
    <w:rsid w:val="009709F3"/>
    <w:rsid w:val="00972A09"/>
    <w:rsid w:val="00972A50"/>
    <w:rsid w:val="00972C86"/>
    <w:rsid w:val="0097549E"/>
    <w:rsid w:val="009755A0"/>
    <w:rsid w:val="009812D3"/>
    <w:rsid w:val="009820FD"/>
    <w:rsid w:val="009827CA"/>
    <w:rsid w:val="009829B9"/>
    <w:rsid w:val="00982A6E"/>
    <w:rsid w:val="00982C49"/>
    <w:rsid w:val="00984C66"/>
    <w:rsid w:val="009857DB"/>
    <w:rsid w:val="0099109E"/>
    <w:rsid w:val="0099193B"/>
    <w:rsid w:val="0099496D"/>
    <w:rsid w:val="00994FE2"/>
    <w:rsid w:val="00997D0C"/>
    <w:rsid w:val="009A07A2"/>
    <w:rsid w:val="009A0892"/>
    <w:rsid w:val="009A0AF3"/>
    <w:rsid w:val="009A0C0F"/>
    <w:rsid w:val="009A0E6A"/>
    <w:rsid w:val="009A39EB"/>
    <w:rsid w:val="009A3BF6"/>
    <w:rsid w:val="009A4320"/>
    <w:rsid w:val="009A4E15"/>
    <w:rsid w:val="009B1995"/>
    <w:rsid w:val="009B236A"/>
    <w:rsid w:val="009B2E23"/>
    <w:rsid w:val="009B36C1"/>
    <w:rsid w:val="009B3EF9"/>
    <w:rsid w:val="009B6112"/>
    <w:rsid w:val="009B6AE5"/>
    <w:rsid w:val="009B741E"/>
    <w:rsid w:val="009B7526"/>
    <w:rsid w:val="009C02EB"/>
    <w:rsid w:val="009C0FAE"/>
    <w:rsid w:val="009C1895"/>
    <w:rsid w:val="009C2DA6"/>
    <w:rsid w:val="009C4B32"/>
    <w:rsid w:val="009C582C"/>
    <w:rsid w:val="009C5ADF"/>
    <w:rsid w:val="009C5D6E"/>
    <w:rsid w:val="009C6B15"/>
    <w:rsid w:val="009D0982"/>
    <w:rsid w:val="009D0E15"/>
    <w:rsid w:val="009D2409"/>
    <w:rsid w:val="009D2533"/>
    <w:rsid w:val="009D3821"/>
    <w:rsid w:val="009D5B96"/>
    <w:rsid w:val="009D6018"/>
    <w:rsid w:val="009D623A"/>
    <w:rsid w:val="009D7329"/>
    <w:rsid w:val="009D780A"/>
    <w:rsid w:val="009E02E3"/>
    <w:rsid w:val="009E210E"/>
    <w:rsid w:val="009E40D1"/>
    <w:rsid w:val="009E548D"/>
    <w:rsid w:val="009E6008"/>
    <w:rsid w:val="009E6149"/>
    <w:rsid w:val="009E66DB"/>
    <w:rsid w:val="009E79A7"/>
    <w:rsid w:val="009F070E"/>
    <w:rsid w:val="009F1691"/>
    <w:rsid w:val="009F1B53"/>
    <w:rsid w:val="009F2850"/>
    <w:rsid w:val="009F3CCD"/>
    <w:rsid w:val="009F449B"/>
    <w:rsid w:val="009F4C7D"/>
    <w:rsid w:val="009F6B65"/>
    <w:rsid w:val="009F7175"/>
    <w:rsid w:val="00A00404"/>
    <w:rsid w:val="00A0107B"/>
    <w:rsid w:val="00A01B9D"/>
    <w:rsid w:val="00A02F3B"/>
    <w:rsid w:val="00A03AE0"/>
    <w:rsid w:val="00A0646C"/>
    <w:rsid w:val="00A06CFB"/>
    <w:rsid w:val="00A074BC"/>
    <w:rsid w:val="00A07952"/>
    <w:rsid w:val="00A10985"/>
    <w:rsid w:val="00A128C2"/>
    <w:rsid w:val="00A12AF7"/>
    <w:rsid w:val="00A13ADD"/>
    <w:rsid w:val="00A13D3A"/>
    <w:rsid w:val="00A15797"/>
    <w:rsid w:val="00A16101"/>
    <w:rsid w:val="00A16BBE"/>
    <w:rsid w:val="00A16F7D"/>
    <w:rsid w:val="00A17C24"/>
    <w:rsid w:val="00A21973"/>
    <w:rsid w:val="00A22F0B"/>
    <w:rsid w:val="00A22F25"/>
    <w:rsid w:val="00A2302D"/>
    <w:rsid w:val="00A23998"/>
    <w:rsid w:val="00A23F98"/>
    <w:rsid w:val="00A24140"/>
    <w:rsid w:val="00A241F5"/>
    <w:rsid w:val="00A253DB"/>
    <w:rsid w:val="00A25436"/>
    <w:rsid w:val="00A26C22"/>
    <w:rsid w:val="00A26C28"/>
    <w:rsid w:val="00A27066"/>
    <w:rsid w:val="00A27B87"/>
    <w:rsid w:val="00A30D4D"/>
    <w:rsid w:val="00A32600"/>
    <w:rsid w:val="00A32BA9"/>
    <w:rsid w:val="00A330D8"/>
    <w:rsid w:val="00A33B84"/>
    <w:rsid w:val="00A33F07"/>
    <w:rsid w:val="00A355A7"/>
    <w:rsid w:val="00A35F24"/>
    <w:rsid w:val="00A407A0"/>
    <w:rsid w:val="00A42DAA"/>
    <w:rsid w:val="00A43CEA"/>
    <w:rsid w:val="00A4426C"/>
    <w:rsid w:val="00A448A3"/>
    <w:rsid w:val="00A44C0C"/>
    <w:rsid w:val="00A46E74"/>
    <w:rsid w:val="00A47362"/>
    <w:rsid w:val="00A513ED"/>
    <w:rsid w:val="00A53D1E"/>
    <w:rsid w:val="00A543FD"/>
    <w:rsid w:val="00A54823"/>
    <w:rsid w:val="00A55A63"/>
    <w:rsid w:val="00A55CF8"/>
    <w:rsid w:val="00A56433"/>
    <w:rsid w:val="00A56E3B"/>
    <w:rsid w:val="00A57DCC"/>
    <w:rsid w:val="00A601F6"/>
    <w:rsid w:val="00A60221"/>
    <w:rsid w:val="00A6079C"/>
    <w:rsid w:val="00A60CF8"/>
    <w:rsid w:val="00A611C2"/>
    <w:rsid w:val="00A615A2"/>
    <w:rsid w:val="00A61D67"/>
    <w:rsid w:val="00A6271E"/>
    <w:rsid w:val="00A6403C"/>
    <w:rsid w:val="00A64754"/>
    <w:rsid w:val="00A64A76"/>
    <w:rsid w:val="00A65612"/>
    <w:rsid w:val="00A666FE"/>
    <w:rsid w:val="00A6773D"/>
    <w:rsid w:val="00A678BE"/>
    <w:rsid w:val="00A7039C"/>
    <w:rsid w:val="00A70E32"/>
    <w:rsid w:val="00A70F07"/>
    <w:rsid w:val="00A7321D"/>
    <w:rsid w:val="00A736B0"/>
    <w:rsid w:val="00A74EDB"/>
    <w:rsid w:val="00A755D4"/>
    <w:rsid w:val="00A75959"/>
    <w:rsid w:val="00A769C2"/>
    <w:rsid w:val="00A76D0C"/>
    <w:rsid w:val="00A77BC2"/>
    <w:rsid w:val="00A81648"/>
    <w:rsid w:val="00A81951"/>
    <w:rsid w:val="00A8456D"/>
    <w:rsid w:val="00A84C4F"/>
    <w:rsid w:val="00A84FE0"/>
    <w:rsid w:val="00A86BC9"/>
    <w:rsid w:val="00A87846"/>
    <w:rsid w:val="00A91812"/>
    <w:rsid w:val="00A95019"/>
    <w:rsid w:val="00A95313"/>
    <w:rsid w:val="00A95CB2"/>
    <w:rsid w:val="00A97F90"/>
    <w:rsid w:val="00AA007F"/>
    <w:rsid w:val="00AA0619"/>
    <w:rsid w:val="00AA0C3C"/>
    <w:rsid w:val="00AA1C8D"/>
    <w:rsid w:val="00AA287C"/>
    <w:rsid w:val="00AA3E4E"/>
    <w:rsid w:val="00AA4230"/>
    <w:rsid w:val="00AA4315"/>
    <w:rsid w:val="00AA44CB"/>
    <w:rsid w:val="00AA4A56"/>
    <w:rsid w:val="00AA56E0"/>
    <w:rsid w:val="00AA7384"/>
    <w:rsid w:val="00AA76D5"/>
    <w:rsid w:val="00AB2BEB"/>
    <w:rsid w:val="00AB2EB4"/>
    <w:rsid w:val="00AB5C2B"/>
    <w:rsid w:val="00AB5CE7"/>
    <w:rsid w:val="00AB5EC1"/>
    <w:rsid w:val="00AB7461"/>
    <w:rsid w:val="00AC145A"/>
    <w:rsid w:val="00AC1D97"/>
    <w:rsid w:val="00AC1EC2"/>
    <w:rsid w:val="00AC25E6"/>
    <w:rsid w:val="00AC2732"/>
    <w:rsid w:val="00AC340F"/>
    <w:rsid w:val="00AC3CA7"/>
    <w:rsid w:val="00AC3D73"/>
    <w:rsid w:val="00AC5BF1"/>
    <w:rsid w:val="00AC5C57"/>
    <w:rsid w:val="00AC603D"/>
    <w:rsid w:val="00AC614D"/>
    <w:rsid w:val="00AC61E7"/>
    <w:rsid w:val="00AC7A0B"/>
    <w:rsid w:val="00AC7D8D"/>
    <w:rsid w:val="00AD0F86"/>
    <w:rsid w:val="00AD2039"/>
    <w:rsid w:val="00AD7859"/>
    <w:rsid w:val="00AE02A9"/>
    <w:rsid w:val="00AE0855"/>
    <w:rsid w:val="00AE0903"/>
    <w:rsid w:val="00AE0C16"/>
    <w:rsid w:val="00AE13B1"/>
    <w:rsid w:val="00AE1910"/>
    <w:rsid w:val="00AE2741"/>
    <w:rsid w:val="00AE2E05"/>
    <w:rsid w:val="00AE3A71"/>
    <w:rsid w:val="00AE4697"/>
    <w:rsid w:val="00AE47E6"/>
    <w:rsid w:val="00AE4B57"/>
    <w:rsid w:val="00AE4B7F"/>
    <w:rsid w:val="00AE578B"/>
    <w:rsid w:val="00AE763C"/>
    <w:rsid w:val="00AF05D5"/>
    <w:rsid w:val="00AF2A37"/>
    <w:rsid w:val="00AF2B2E"/>
    <w:rsid w:val="00AF2DEE"/>
    <w:rsid w:val="00AF52A7"/>
    <w:rsid w:val="00AF5B49"/>
    <w:rsid w:val="00AF7753"/>
    <w:rsid w:val="00B0041B"/>
    <w:rsid w:val="00B005EF"/>
    <w:rsid w:val="00B006E7"/>
    <w:rsid w:val="00B0111F"/>
    <w:rsid w:val="00B0115F"/>
    <w:rsid w:val="00B0140F"/>
    <w:rsid w:val="00B01593"/>
    <w:rsid w:val="00B02968"/>
    <w:rsid w:val="00B03428"/>
    <w:rsid w:val="00B03563"/>
    <w:rsid w:val="00B03C2A"/>
    <w:rsid w:val="00B04110"/>
    <w:rsid w:val="00B04254"/>
    <w:rsid w:val="00B046D5"/>
    <w:rsid w:val="00B0571C"/>
    <w:rsid w:val="00B07904"/>
    <w:rsid w:val="00B106EC"/>
    <w:rsid w:val="00B1139F"/>
    <w:rsid w:val="00B11BE3"/>
    <w:rsid w:val="00B1203F"/>
    <w:rsid w:val="00B130E0"/>
    <w:rsid w:val="00B1326A"/>
    <w:rsid w:val="00B1506C"/>
    <w:rsid w:val="00B162A5"/>
    <w:rsid w:val="00B1687C"/>
    <w:rsid w:val="00B17977"/>
    <w:rsid w:val="00B17E28"/>
    <w:rsid w:val="00B17FAD"/>
    <w:rsid w:val="00B2139F"/>
    <w:rsid w:val="00B21671"/>
    <w:rsid w:val="00B2205B"/>
    <w:rsid w:val="00B22929"/>
    <w:rsid w:val="00B22EB4"/>
    <w:rsid w:val="00B23367"/>
    <w:rsid w:val="00B24ADF"/>
    <w:rsid w:val="00B24F2B"/>
    <w:rsid w:val="00B25115"/>
    <w:rsid w:val="00B25C4B"/>
    <w:rsid w:val="00B25F25"/>
    <w:rsid w:val="00B27BCA"/>
    <w:rsid w:val="00B30374"/>
    <w:rsid w:val="00B30AF5"/>
    <w:rsid w:val="00B31B00"/>
    <w:rsid w:val="00B31C87"/>
    <w:rsid w:val="00B32EB0"/>
    <w:rsid w:val="00B332F2"/>
    <w:rsid w:val="00B33AED"/>
    <w:rsid w:val="00B35136"/>
    <w:rsid w:val="00B366EE"/>
    <w:rsid w:val="00B36898"/>
    <w:rsid w:val="00B3710B"/>
    <w:rsid w:val="00B373D6"/>
    <w:rsid w:val="00B41291"/>
    <w:rsid w:val="00B439A4"/>
    <w:rsid w:val="00B43F6D"/>
    <w:rsid w:val="00B45CA9"/>
    <w:rsid w:val="00B45FC2"/>
    <w:rsid w:val="00B46470"/>
    <w:rsid w:val="00B46701"/>
    <w:rsid w:val="00B46755"/>
    <w:rsid w:val="00B46E4E"/>
    <w:rsid w:val="00B50853"/>
    <w:rsid w:val="00B508DF"/>
    <w:rsid w:val="00B50AC7"/>
    <w:rsid w:val="00B51BA5"/>
    <w:rsid w:val="00B53265"/>
    <w:rsid w:val="00B568A9"/>
    <w:rsid w:val="00B569F6"/>
    <w:rsid w:val="00B5763C"/>
    <w:rsid w:val="00B5774B"/>
    <w:rsid w:val="00B600D2"/>
    <w:rsid w:val="00B61E5D"/>
    <w:rsid w:val="00B632B5"/>
    <w:rsid w:val="00B6378D"/>
    <w:rsid w:val="00B6718C"/>
    <w:rsid w:val="00B700A5"/>
    <w:rsid w:val="00B71075"/>
    <w:rsid w:val="00B711CE"/>
    <w:rsid w:val="00B714E7"/>
    <w:rsid w:val="00B7490C"/>
    <w:rsid w:val="00B74DBB"/>
    <w:rsid w:val="00B755EF"/>
    <w:rsid w:val="00B75EEA"/>
    <w:rsid w:val="00B76EA2"/>
    <w:rsid w:val="00B778B6"/>
    <w:rsid w:val="00B802C7"/>
    <w:rsid w:val="00B80DA3"/>
    <w:rsid w:val="00B810BC"/>
    <w:rsid w:val="00B815FE"/>
    <w:rsid w:val="00B81962"/>
    <w:rsid w:val="00B81F64"/>
    <w:rsid w:val="00B828A5"/>
    <w:rsid w:val="00B84F14"/>
    <w:rsid w:val="00B87F71"/>
    <w:rsid w:val="00B9137C"/>
    <w:rsid w:val="00B9204D"/>
    <w:rsid w:val="00B92185"/>
    <w:rsid w:val="00B9220A"/>
    <w:rsid w:val="00B923E9"/>
    <w:rsid w:val="00B938BB"/>
    <w:rsid w:val="00B95D40"/>
    <w:rsid w:val="00B9676B"/>
    <w:rsid w:val="00B97D6B"/>
    <w:rsid w:val="00BA17B1"/>
    <w:rsid w:val="00BA2136"/>
    <w:rsid w:val="00BA2261"/>
    <w:rsid w:val="00BA35FD"/>
    <w:rsid w:val="00BA3985"/>
    <w:rsid w:val="00BA3C59"/>
    <w:rsid w:val="00BA6D79"/>
    <w:rsid w:val="00BA7442"/>
    <w:rsid w:val="00BA795F"/>
    <w:rsid w:val="00BB12BD"/>
    <w:rsid w:val="00BB304B"/>
    <w:rsid w:val="00BB35E8"/>
    <w:rsid w:val="00BB6D87"/>
    <w:rsid w:val="00BB7001"/>
    <w:rsid w:val="00BC3DA6"/>
    <w:rsid w:val="00BC4B11"/>
    <w:rsid w:val="00BC7CDC"/>
    <w:rsid w:val="00BD2ACA"/>
    <w:rsid w:val="00BD34EA"/>
    <w:rsid w:val="00BD3E74"/>
    <w:rsid w:val="00BD5481"/>
    <w:rsid w:val="00BD64EF"/>
    <w:rsid w:val="00BD6AE4"/>
    <w:rsid w:val="00BD6BDD"/>
    <w:rsid w:val="00BD748C"/>
    <w:rsid w:val="00BD75A5"/>
    <w:rsid w:val="00BD7DFE"/>
    <w:rsid w:val="00BE0CE9"/>
    <w:rsid w:val="00BE0EE6"/>
    <w:rsid w:val="00BE1B9F"/>
    <w:rsid w:val="00BE24EE"/>
    <w:rsid w:val="00BE2E3B"/>
    <w:rsid w:val="00BE4EBD"/>
    <w:rsid w:val="00BE5C5B"/>
    <w:rsid w:val="00BE65AF"/>
    <w:rsid w:val="00BE7661"/>
    <w:rsid w:val="00BE77BF"/>
    <w:rsid w:val="00BE7FAA"/>
    <w:rsid w:val="00BF17E9"/>
    <w:rsid w:val="00BF39A3"/>
    <w:rsid w:val="00BF49C2"/>
    <w:rsid w:val="00BF5189"/>
    <w:rsid w:val="00BF600F"/>
    <w:rsid w:val="00BF66DA"/>
    <w:rsid w:val="00BF78C7"/>
    <w:rsid w:val="00BF7D99"/>
    <w:rsid w:val="00C0022B"/>
    <w:rsid w:val="00C0035C"/>
    <w:rsid w:val="00C00532"/>
    <w:rsid w:val="00C00699"/>
    <w:rsid w:val="00C01578"/>
    <w:rsid w:val="00C02B5F"/>
    <w:rsid w:val="00C0327E"/>
    <w:rsid w:val="00C039E0"/>
    <w:rsid w:val="00C06866"/>
    <w:rsid w:val="00C071FF"/>
    <w:rsid w:val="00C07417"/>
    <w:rsid w:val="00C11552"/>
    <w:rsid w:val="00C119B8"/>
    <w:rsid w:val="00C129BB"/>
    <w:rsid w:val="00C13707"/>
    <w:rsid w:val="00C13F1F"/>
    <w:rsid w:val="00C14450"/>
    <w:rsid w:val="00C14CE9"/>
    <w:rsid w:val="00C152C2"/>
    <w:rsid w:val="00C15607"/>
    <w:rsid w:val="00C21B33"/>
    <w:rsid w:val="00C22679"/>
    <w:rsid w:val="00C22D45"/>
    <w:rsid w:val="00C237C1"/>
    <w:rsid w:val="00C2390F"/>
    <w:rsid w:val="00C23B84"/>
    <w:rsid w:val="00C24709"/>
    <w:rsid w:val="00C24E18"/>
    <w:rsid w:val="00C25E5A"/>
    <w:rsid w:val="00C271C1"/>
    <w:rsid w:val="00C27424"/>
    <w:rsid w:val="00C27F65"/>
    <w:rsid w:val="00C30108"/>
    <w:rsid w:val="00C305C5"/>
    <w:rsid w:val="00C32720"/>
    <w:rsid w:val="00C333C2"/>
    <w:rsid w:val="00C3381D"/>
    <w:rsid w:val="00C34524"/>
    <w:rsid w:val="00C37CD9"/>
    <w:rsid w:val="00C402F1"/>
    <w:rsid w:val="00C411FB"/>
    <w:rsid w:val="00C415AE"/>
    <w:rsid w:val="00C42359"/>
    <w:rsid w:val="00C43BAE"/>
    <w:rsid w:val="00C43F18"/>
    <w:rsid w:val="00C43FA9"/>
    <w:rsid w:val="00C441FD"/>
    <w:rsid w:val="00C44856"/>
    <w:rsid w:val="00C45080"/>
    <w:rsid w:val="00C45696"/>
    <w:rsid w:val="00C46A2F"/>
    <w:rsid w:val="00C46B45"/>
    <w:rsid w:val="00C50638"/>
    <w:rsid w:val="00C5074F"/>
    <w:rsid w:val="00C50F3D"/>
    <w:rsid w:val="00C510DB"/>
    <w:rsid w:val="00C5156C"/>
    <w:rsid w:val="00C516E5"/>
    <w:rsid w:val="00C51F66"/>
    <w:rsid w:val="00C525F1"/>
    <w:rsid w:val="00C53C26"/>
    <w:rsid w:val="00C61318"/>
    <w:rsid w:val="00C618A6"/>
    <w:rsid w:val="00C64E0E"/>
    <w:rsid w:val="00C65257"/>
    <w:rsid w:val="00C656DE"/>
    <w:rsid w:val="00C66411"/>
    <w:rsid w:val="00C70063"/>
    <w:rsid w:val="00C71652"/>
    <w:rsid w:val="00C719A8"/>
    <w:rsid w:val="00C722E0"/>
    <w:rsid w:val="00C7305D"/>
    <w:rsid w:val="00C7321E"/>
    <w:rsid w:val="00C742FB"/>
    <w:rsid w:val="00C7444A"/>
    <w:rsid w:val="00C74A02"/>
    <w:rsid w:val="00C75377"/>
    <w:rsid w:val="00C75AB0"/>
    <w:rsid w:val="00C76251"/>
    <w:rsid w:val="00C82108"/>
    <w:rsid w:val="00C82422"/>
    <w:rsid w:val="00C83337"/>
    <w:rsid w:val="00C8386F"/>
    <w:rsid w:val="00C85085"/>
    <w:rsid w:val="00C86C3B"/>
    <w:rsid w:val="00C87547"/>
    <w:rsid w:val="00C87CF1"/>
    <w:rsid w:val="00C90A0E"/>
    <w:rsid w:val="00C90AB6"/>
    <w:rsid w:val="00C91546"/>
    <w:rsid w:val="00C918AA"/>
    <w:rsid w:val="00C957FB"/>
    <w:rsid w:val="00C95991"/>
    <w:rsid w:val="00C964C8"/>
    <w:rsid w:val="00C976C4"/>
    <w:rsid w:val="00C977BC"/>
    <w:rsid w:val="00CA2BD9"/>
    <w:rsid w:val="00CA3569"/>
    <w:rsid w:val="00CA3AA6"/>
    <w:rsid w:val="00CA5842"/>
    <w:rsid w:val="00CA6823"/>
    <w:rsid w:val="00CA6A63"/>
    <w:rsid w:val="00CB32AA"/>
    <w:rsid w:val="00CB360D"/>
    <w:rsid w:val="00CB493C"/>
    <w:rsid w:val="00CB5C44"/>
    <w:rsid w:val="00CB73CD"/>
    <w:rsid w:val="00CC1968"/>
    <w:rsid w:val="00CC26A5"/>
    <w:rsid w:val="00CC3528"/>
    <w:rsid w:val="00CC38E1"/>
    <w:rsid w:val="00CC3A75"/>
    <w:rsid w:val="00CC5397"/>
    <w:rsid w:val="00CC61EA"/>
    <w:rsid w:val="00CC7836"/>
    <w:rsid w:val="00CC7C85"/>
    <w:rsid w:val="00CC7DA0"/>
    <w:rsid w:val="00CD00E8"/>
    <w:rsid w:val="00CD21FE"/>
    <w:rsid w:val="00CD2EF0"/>
    <w:rsid w:val="00CD4404"/>
    <w:rsid w:val="00CD44AB"/>
    <w:rsid w:val="00CD49CC"/>
    <w:rsid w:val="00CD57B6"/>
    <w:rsid w:val="00CD6B33"/>
    <w:rsid w:val="00CE1040"/>
    <w:rsid w:val="00CE2344"/>
    <w:rsid w:val="00CE2BEE"/>
    <w:rsid w:val="00CE334D"/>
    <w:rsid w:val="00CE3F94"/>
    <w:rsid w:val="00CE56F5"/>
    <w:rsid w:val="00CE5CE1"/>
    <w:rsid w:val="00CF057D"/>
    <w:rsid w:val="00CF0CDB"/>
    <w:rsid w:val="00CF0FA2"/>
    <w:rsid w:val="00CF25C5"/>
    <w:rsid w:val="00CF2808"/>
    <w:rsid w:val="00CF570D"/>
    <w:rsid w:val="00CF5F0C"/>
    <w:rsid w:val="00CF6F27"/>
    <w:rsid w:val="00CF6F95"/>
    <w:rsid w:val="00CF6FF7"/>
    <w:rsid w:val="00CF70DC"/>
    <w:rsid w:val="00CF7F76"/>
    <w:rsid w:val="00D02554"/>
    <w:rsid w:val="00D0449C"/>
    <w:rsid w:val="00D04E97"/>
    <w:rsid w:val="00D04FE9"/>
    <w:rsid w:val="00D061F0"/>
    <w:rsid w:val="00D06E26"/>
    <w:rsid w:val="00D06FFB"/>
    <w:rsid w:val="00D0713B"/>
    <w:rsid w:val="00D07A9F"/>
    <w:rsid w:val="00D1078F"/>
    <w:rsid w:val="00D10B19"/>
    <w:rsid w:val="00D10C01"/>
    <w:rsid w:val="00D11B91"/>
    <w:rsid w:val="00D122D6"/>
    <w:rsid w:val="00D15123"/>
    <w:rsid w:val="00D15192"/>
    <w:rsid w:val="00D21259"/>
    <w:rsid w:val="00D2159D"/>
    <w:rsid w:val="00D23D8F"/>
    <w:rsid w:val="00D241AB"/>
    <w:rsid w:val="00D24F10"/>
    <w:rsid w:val="00D25D01"/>
    <w:rsid w:val="00D25D15"/>
    <w:rsid w:val="00D2635B"/>
    <w:rsid w:val="00D265AD"/>
    <w:rsid w:val="00D26887"/>
    <w:rsid w:val="00D27830"/>
    <w:rsid w:val="00D30EF2"/>
    <w:rsid w:val="00D3141C"/>
    <w:rsid w:val="00D31893"/>
    <w:rsid w:val="00D320AA"/>
    <w:rsid w:val="00D324FC"/>
    <w:rsid w:val="00D330F3"/>
    <w:rsid w:val="00D3311A"/>
    <w:rsid w:val="00D34777"/>
    <w:rsid w:val="00D36250"/>
    <w:rsid w:val="00D37182"/>
    <w:rsid w:val="00D378A2"/>
    <w:rsid w:val="00D4074A"/>
    <w:rsid w:val="00D411E7"/>
    <w:rsid w:val="00D41982"/>
    <w:rsid w:val="00D41D0C"/>
    <w:rsid w:val="00D42407"/>
    <w:rsid w:val="00D425CE"/>
    <w:rsid w:val="00D42974"/>
    <w:rsid w:val="00D44466"/>
    <w:rsid w:val="00D44EAB"/>
    <w:rsid w:val="00D45AE2"/>
    <w:rsid w:val="00D47799"/>
    <w:rsid w:val="00D51616"/>
    <w:rsid w:val="00D51F9F"/>
    <w:rsid w:val="00D525AD"/>
    <w:rsid w:val="00D54313"/>
    <w:rsid w:val="00D5465C"/>
    <w:rsid w:val="00D54D63"/>
    <w:rsid w:val="00D57019"/>
    <w:rsid w:val="00D575DD"/>
    <w:rsid w:val="00D60382"/>
    <w:rsid w:val="00D607D7"/>
    <w:rsid w:val="00D60E37"/>
    <w:rsid w:val="00D61C0F"/>
    <w:rsid w:val="00D61D28"/>
    <w:rsid w:val="00D61DAB"/>
    <w:rsid w:val="00D6269D"/>
    <w:rsid w:val="00D62864"/>
    <w:rsid w:val="00D62EBC"/>
    <w:rsid w:val="00D634BE"/>
    <w:rsid w:val="00D635DB"/>
    <w:rsid w:val="00D64BF1"/>
    <w:rsid w:val="00D6507F"/>
    <w:rsid w:val="00D66BDA"/>
    <w:rsid w:val="00D70306"/>
    <w:rsid w:val="00D71780"/>
    <w:rsid w:val="00D7206A"/>
    <w:rsid w:val="00D7212C"/>
    <w:rsid w:val="00D7287A"/>
    <w:rsid w:val="00D73BB2"/>
    <w:rsid w:val="00D74D94"/>
    <w:rsid w:val="00D76195"/>
    <w:rsid w:val="00D76483"/>
    <w:rsid w:val="00D76A47"/>
    <w:rsid w:val="00D76DCE"/>
    <w:rsid w:val="00D76FFB"/>
    <w:rsid w:val="00D7733E"/>
    <w:rsid w:val="00D80FC9"/>
    <w:rsid w:val="00D82776"/>
    <w:rsid w:val="00D82935"/>
    <w:rsid w:val="00D83606"/>
    <w:rsid w:val="00D83615"/>
    <w:rsid w:val="00D8504A"/>
    <w:rsid w:val="00D87157"/>
    <w:rsid w:val="00D8753B"/>
    <w:rsid w:val="00D90598"/>
    <w:rsid w:val="00D91EFD"/>
    <w:rsid w:val="00D91F14"/>
    <w:rsid w:val="00D93173"/>
    <w:rsid w:val="00D93499"/>
    <w:rsid w:val="00D934EB"/>
    <w:rsid w:val="00D93571"/>
    <w:rsid w:val="00D936FA"/>
    <w:rsid w:val="00D94ADC"/>
    <w:rsid w:val="00D94CF5"/>
    <w:rsid w:val="00D94DEE"/>
    <w:rsid w:val="00D9553F"/>
    <w:rsid w:val="00D95DD9"/>
    <w:rsid w:val="00D966EA"/>
    <w:rsid w:val="00D96790"/>
    <w:rsid w:val="00D97790"/>
    <w:rsid w:val="00D97F1B"/>
    <w:rsid w:val="00D97F9D"/>
    <w:rsid w:val="00DA03E0"/>
    <w:rsid w:val="00DA0412"/>
    <w:rsid w:val="00DA19D3"/>
    <w:rsid w:val="00DA1BAC"/>
    <w:rsid w:val="00DA2958"/>
    <w:rsid w:val="00DA3BB8"/>
    <w:rsid w:val="00DA4747"/>
    <w:rsid w:val="00DA55BB"/>
    <w:rsid w:val="00DA55F6"/>
    <w:rsid w:val="00DA604E"/>
    <w:rsid w:val="00DB0E44"/>
    <w:rsid w:val="00DB13D6"/>
    <w:rsid w:val="00DB1D08"/>
    <w:rsid w:val="00DB2B69"/>
    <w:rsid w:val="00DB49C3"/>
    <w:rsid w:val="00DB5823"/>
    <w:rsid w:val="00DB5FB5"/>
    <w:rsid w:val="00DB6415"/>
    <w:rsid w:val="00DB6BC1"/>
    <w:rsid w:val="00DB7EFD"/>
    <w:rsid w:val="00DC032F"/>
    <w:rsid w:val="00DC05E2"/>
    <w:rsid w:val="00DC1A26"/>
    <w:rsid w:val="00DC1C48"/>
    <w:rsid w:val="00DC2953"/>
    <w:rsid w:val="00DC30B7"/>
    <w:rsid w:val="00DC38A2"/>
    <w:rsid w:val="00DC3E48"/>
    <w:rsid w:val="00DC445B"/>
    <w:rsid w:val="00DC4A66"/>
    <w:rsid w:val="00DC68EF"/>
    <w:rsid w:val="00DD0DCF"/>
    <w:rsid w:val="00DD1892"/>
    <w:rsid w:val="00DD2978"/>
    <w:rsid w:val="00DD2BC9"/>
    <w:rsid w:val="00DD3834"/>
    <w:rsid w:val="00DD7E7E"/>
    <w:rsid w:val="00DE2049"/>
    <w:rsid w:val="00DE343C"/>
    <w:rsid w:val="00DE4358"/>
    <w:rsid w:val="00DE6603"/>
    <w:rsid w:val="00DE70CA"/>
    <w:rsid w:val="00DF0542"/>
    <w:rsid w:val="00DF0D7C"/>
    <w:rsid w:val="00DF186D"/>
    <w:rsid w:val="00DF20A9"/>
    <w:rsid w:val="00DF231E"/>
    <w:rsid w:val="00DF2756"/>
    <w:rsid w:val="00DF3383"/>
    <w:rsid w:val="00DF5492"/>
    <w:rsid w:val="00DF560B"/>
    <w:rsid w:val="00DF7527"/>
    <w:rsid w:val="00E00893"/>
    <w:rsid w:val="00E00A3D"/>
    <w:rsid w:val="00E01AE7"/>
    <w:rsid w:val="00E042F2"/>
    <w:rsid w:val="00E04307"/>
    <w:rsid w:val="00E06773"/>
    <w:rsid w:val="00E10F28"/>
    <w:rsid w:val="00E110B3"/>
    <w:rsid w:val="00E11378"/>
    <w:rsid w:val="00E124A9"/>
    <w:rsid w:val="00E12FDD"/>
    <w:rsid w:val="00E13051"/>
    <w:rsid w:val="00E133EA"/>
    <w:rsid w:val="00E13F75"/>
    <w:rsid w:val="00E14D13"/>
    <w:rsid w:val="00E15AC7"/>
    <w:rsid w:val="00E1680B"/>
    <w:rsid w:val="00E17F30"/>
    <w:rsid w:val="00E20168"/>
    <w:rsid w:val="00E20E10"/>
    <w:rsid w:val="00E21C03"/>
    <w:rsid w:val="00E22C1A"/>
    <w:rsid w:val="00E23B34"/>
    <w:rsid w:val="00E245B3"/>
    <w:rsid w:val="00E26C17"/>
    <w:rsid w:val="00E26D1B"/>
    <w:rsid w:val="00E26F1A"/>
    <w:rsid w:val="00E30A49"/>
    <w:rsid w:val="00E31414"/>
    <w:rsid w:val="00E31FA0"/>
    <w:rsid w:val="00E3249F"/>
    <w:rsid w:val="00E33344"/>
    <w:rsid w:val="00E3401F"/>
    <w:rsid w:val="00E34BB6"/>
    <w:rsid w:val="00E34E61"/>
    <w:rsid w:val="00E34FB9"/>
    <w:rsid w:val="00E35479"/>
    <w:rsid w:val="00E35CDE"/>
    <w:rsid w:val="00E36495"/>
    <w:rsid w:val="00E3774D"/>
    <w:rsid w:val="00E37960"/>
    <w:rsid w:val="00E412DB"/>
    <w:rsid w:val="00E41CF3"/>
    <w:rsid w:val="00E42936"/>
    <w:rsid w:val="00E4329A"/>
    <w:rsid w:val="00E4365D"/>
    <w:rsid w:val="00E43DCF"/>
    <w:rsid w:val="00E44C8A"/>
    <w:rsid w:val="00E4551D"/>
    <w:rsid w:val="00E45870"/>
    <w:rsid w:val="00E4637F"/>
    <w:rsid w:val="00E46666"/>
    <w:rsid w:val="00E46BF0"/>
    <w:rsid w:val="00E47A72"/>
    <w:rsid w:val="00E47F98"/>
    <w:rsid w:val="00E5167E"/>
    <w:rsid w:val="00E51DD9"/>
    <w:rsid w:val="00E528B9"/>
    <w:rsid w:val="00E52F4F"/>
    <w:rsid w:val="00E52FE9"/>
    <w:rsid w:val="00E531F3"/>
    <w:rsid w:val="00E53CBA"/>
    <w:rsid w:val="00E549BC"/>
    <w:rsid w:val="00E56707"/>
    <w:rsid w:val="00E618FC"/>
    <w:rsid w:val="00E62154"/>
    <w:rsid w:val="00E63730"/>
    <w:rsid w:val="00E640C7"/>
    <w:rsid w:val="00E648E2"/>
    <w:rsid w:val="00E654C3"/>
    <w:rsid w:val="00E65A88"/>
    <w:rsid w:val="00E66E00"/>
    <w:rsid w:val="00E7025E"/>
    <w:rsid w:val="00E71211"/>
    <w:rsid w:val="00E719DF"/>
    <w:rsid w:val="00E71B4A"/>
    <w:rsid w:val="00E72A56"/>
    <w:rsid w:val="00E72D84"/>
    <w:rsid w:val="00E73382"/>
    <w:rsid w:val="00E73929"/>
    <w:rsid w:val="00E7394E"/>
    <w:rsid w:val="00E7416A"/>
    <w:rsid w:val="00E7626A"/>
    <w:rsid w:val="00E840A9"/>
    <w:rsid w:val="00E843AD"/>
    <w:rsid w:val="00E8494F"/>
    <w:rsid w:val="00E85D4D"/>
    <w:rsid w:val="00E865A6"/>
    <w:rsid w:val="00E867A9"/>
    <w:rsid w:val="00E8772F"/>
    <w:rsid w:val="00E90292"/>
    <w:rsid w:val="00E90BE9"/>
    <w:rsid w:val="00E90F59"/>
    <w:rsid w:val="00E91AD5"/>
    <w:rsid w:val="00E92A76"/>
    <w:rsid w:val="00E92ED5"/>
    <w:rsid w:val="00E9433A"/>
    <w:rsid w:val="00E95071"/>
    <w:rsid w:val="00E95EBB"/>
    <w:rsid w:val="00E95EED"/>
    <w:rsid w:val="00E969C5"/>
    <w:rsid w:val="00E97059"/>
    <w:rsid w:val="00E974B9"/>
    <w:rsid w:val="00EA08F6"/>
    <w:rsid w:val="00EA2528"/>
    <w:rsid w:val="00EA37D6"/>
    <w:rsid w:val="00EA3F6F"/>
    <w:rsid w:val="00EA4C3F"/>
    <w:rsid w:val="00EB01CA"/>
    <w:rsid w:val="00EB0BA4"/>
    <w:rsid w:val="00EB3CBF"/>
    <w:rsid w:val="00EB4370"/>
    <w:rsid w:val="00EB4B18"/>
    <w:rsid w:val="00EB4CF6"/>
    <w:rsid w:val="00EB5B34"/>
    <w:rsid w:val="00EB78EA"/>
    <w:rsid w:val="00EC0941"/>
    <w:rsid w:val="00EC2779"/>
    <w:rsid w:val="00EC3476"/>
    <w:rsid w:val="00EC3C83"/>
    <w:rsid w:val="00EC4877"/>
    <w:rsid w:val="00EC5AAF"/>
    <w:rsid w:val="00EC602A"/>
    <w:rsid w:val="00EC6DA7"/>
    <w:rsid w:val="00EC6E80"/>
    <w:rsid w:val="00ED0875"/>
    <w:rsid w:val="00ED163B"/>
    <w:rsid w:val="00ED197B"/>
    <w:rsid w:val="00ED19C2"/>
    <w:rsid w:val="00ED223B"/>
    <w:rsid w:val="00ED24B9"/>
    <w:rsid w:val="00ED2A3F"/>
    <w:rsid w:val="00ED2A7F"/>
    <w:rsid w:val="00ED3D68"/>
    <w:rsid w:val="00ED3F84"/>
    <w:rsid w:val="00ED4035"/>
    <w:rsid w:val="00ED4837"/>
    <w:rsid w:val="00ED6465"/>
    <w:rsid w:val="00ED6F60"/>
    <w:rsid w:val="00EE233E"/>
    <w:rsid w:val="00EE3621"/>
    <w:rsid w:val="00EE4F03"/>
    <w:rsid w:val="00EE5AC2"/>
    <w:rsid w:val="00EF0617"/>
    <w:rsid w:val="00EF06E4"/>
    <w:rsid w:val="00EF06EC"/>
    <w:rsid w:val="00EF1215"/>
    <w:rsid w:val="00EF1B80"/>
    <w:rsid w:val="00EF57DD"/>
    <w:rsid w:val="00EF6EBD"/>
    <w:rsid w:val="00F0078B"/>
    <w:rsid w:val="00F009EF"/>
    <w:rsid w:val="00F00C68"/>
    <w:rsid w:val="00F027DD"/>
    <w:rsid w:val="00F02D43"/>
    <w:rsid w:val="00F02DB8"/>
    <w:rsid w:val="00F02F62"/>
    <w:rsid w:val="00F05716"/>
    <w:rsid w:val="00F07C9A"/>
    <w:rsid w:val="00F07D0E"/>
    <w:rsid w:val="00F12334"/>
    <w:rsid w:val="00F12D67"/>
    <w:rsid w:val="00F1372B"/>
    <w:rsid w:val="00F14F9D"/>
    <w:rsid w:val="00F15072"/>
    <w:rsid w:val="00F1604D"/>
    <w:rsid w:val="00F17ADF"/>
    <w:rsid w:val="00F213B9"/>
    <w:rsid w:val="00F21C22"/>
    <w:rsid w:val="00F242CE"/>
    <w:rsid w:val="00F24E47"/>
    <w:rsid w:val="00F253A3"/>
    <w:rsid w:val="00F25EB8"/>
    <w:rsid w:val="00F25F50"/>
    <w:rsid w:val="00F26319"/>
    <w:rsid w:val="00F27D3F"/>
    <w:rsid w:val="00F321B8"/>
    <w:rsid w:val="00F3398E"/>
    <w:rsid w:val="00F33C3C"/>
    <w:rsid w:val="00F343EE"/>
    <w:rsid w:val="00F345AA"/>
    <w:rsid w:val="00F34EF2"/>
    <w:rsid w:val="00F36503"/>
    <w:rsid w:val="00F36627"/>
    <w:rsid w:val="00F36D00"/>
    <w:rsid w:val="00F373C3"/>
    <w:rsid w:val="00F416F1"/>
    <w:rsid w:val="00F41D53"/>
    <w:rsid w:val="00F42F3F"/>
    <w:rsid w:val="00F43290"/>
    <w:rsid w:val="00F45688"/>
    <w:rsid w:val="00F46F79"/>
    <w:rsid w:val="00F47C16"/>
    <w:rsid w:val="00F47D29"/>
    <w:rsid w:val="00F510B2"/>
    <w:rsid w:val="00F51B1C"/>
    <w:rsid w:val="00F5202D"/>
    <w:rsid w:val="00F52A82"/>
    <w:rsid w:val="00F52CE6"/>
    <w:rsid w:val="00F52DA5"/>
    <w:rsid w:val="00F52FF1"/>
    <w:rsid w:val="00F530D0"/>
    <w:rsid w:val="00F5422E"/>
    <w:rsid w:val="00F549AD"/>
    <w:rsid w:val="00F55271"/>
    <w:rsid w:val="00F57447"/>
    <w:rsid w:val="00F57A27"/>
    <w:rsid w:val="00F60024"/>
    <w:rsid w:val="00F60334"/>
    <w:rsid w:val="00F604E2"/>
    <w:rsid w:val="00F62293"/>
    <w:rsid w:val="00F64609"/>
    <w:rsid w:val="00F653D7"/>
    <w:rsid w:val="00F6596B"/>
    <w:rsid w:val="00F65E7E"/>
    <w:rsid w:val="00F663CF"/>
    <w:rsid w:val="00F67954"/>
    <w:rsid w:val="00F70125"/>
    <w:rsid w:val="00F70222"/>
    <w:rsid w:val="00F73AFB"/>
    <w:rsid w:val="00F73F66"/>
    <w:rsid w:val="00F74A13"/>
    <w:rsid w:val="00F7793C"/>
    <w:rsid w:val="00F81D22"/>
    <w:rsid w:val="00F81FA1"/>
    <w:rsid w:val="00F8248D"/>
    <w:rsid w:val="00F82DB8"/>
    <w:rsid w:val="00F830B3"/>
    <w:rsid w:val="00F8313D"/>
    <w:rsid w:val="00F8382F"/>
    <w:rsid w:val="00F83A18"/>
    <w:rsid w:val="00F8423D"/>
    <w:rsid w:val="00F86A83"/>
    <w:rsid w:val="00F86AA4"/>
    <w:rsid w:val="00F86B65"/>
    <w:rsid w:val="00F87069"/>
    <w:rsid w:val="00F87E80"/>
    <w:rsid w:val="00F9203A"/>
    <w:rsid w:val="00F925E1"/>
    <w:rsid w:val="00F92935"/>
    <w:rsid w:val="00F9501D"/>
    <w:rsid w:val="00F95203"/>
    <w:rsid w:val="00F95C31"/>
    <w:rsid w:val="00F97202"/>
    <w:rsid w:val="00F97C89"/>
    <w:rsid w:val="00FA0162"/>
    <w:rsid w:val="00FA12E8"/>
    <w:rsid w:val="00FA1C1D"/>
    <w:rsid w:val="00FA1C4A"/>
    <w:rsid w:val="00FA1D20"/>
    <w:rsid w:val="00FA1EA6"/>
    <w:rsid w:val="00FA2C13"/>
    <w:rsid w:val="00FA3485"/>
    <w:rsid w:val="00FA5B30"/>
    <w:rsid w:val="00FA7307"/>
    <w:rsid w:val="00FA742B"/>
    <w:rsid w:val="00FA7810"/>
    <w:rsid w:val="00FA7A0E"/>
    <w:rsid w:val="00FA7EA9"/>
    <w:rsid w:val="00FB3DFA"/>
    <w:rsid w:val="00FB406F"/>
    <w:rsid w:val="00FB496D"/>
    <w:rsid w:val="00FB5D94"/>
    <w:rsid w:val="00FB5E49"/>
    <w:rsid w:val="00FB66D9"/>
    <w:rsid w:val="00FB76AF"/>
    <w:rsid w:val="00FC06DE"/>
    <w:rsid w:val="00FC1205"/>
    <w:rsid w:val="00FC2903"/>
    <w:rsid w:val="00FC2992"/>
    <w:rsid w:val="00FC2AF8"/>
    <w:rsid w:val="00FC4B41"/>
    <w:rsid w:val="00FC6183"/>
    <w:rsid w:val="00FC667F"/>
    <w:rsid w:val="00FC6C09"/>
    <w:rsid w:val="00FC78C1"/>
    <w:rsid w:val="00FC7AE0"/>
    <w:rsid w:val="00FD1AB3"/>
    <w:rsid w:val="00FD2149"/>
    <w:rsid w:val="00FD2957"/>
    <w:rsid w:val="00FD331D"/>
    <w:rsid w:val="00FD5395"/>
    <w:rsid w:val="00FD5E32"/>
    <w:rsid w:val="00FD6AC8"/>
    <w:rsid w:val="00FD7F37"/>
    <w:rsid w:val="00FE000F"/>
    <w:rsid w:val="00FE0BBD"/>
    <w:rsid w:val="00FE1316"/>
    <w:rsid w:val="00FE2E76"/>
    <w:rsid w:val="00FE3152"/>
    <w:rsid w:val="00FE3B58"/>
    <w:rsid w:val="00FE47DC"/>
    <w:rsid w:val="00FE4B57"/>
    <w:rsid w:val="00FE4B66"/>
    <w:rsid w:val="00FE5B79"/>
    <w:rsid w:val="00FE5DF6"/>
    <w:rsid w:val="00FF2039"/>
    <w:rsid w:val="00FF2AFC"/>
    <w:rsid w:val="00FF310F"/>
    <w:rsid w:val="00FF3276"/>
    <w:rsid w:val="00FF50A5"/>
    <w:rsid w:val="00FF72C0"/>
    <w:rsid w:val="00FF7677"/>
  </w:rsids>
  <m:mathPr>
    <m:mathFont m:val="Cambria Math"/>
    <m:brkBin m:val="before"/>
    <m:brkBinSub m:val="--"/>
    <m:smallFrac m:val="off"/>
    <m:dispDef/>
    <m:lMargin m:val="0"/>
    <m:rMargin m:val="0"/>
    <m:defJc m:val="centerGroup"/>
    <m:wrapIndent m:val="1440"/>
    <m:intLim m:val="subSup"/>
    <m:naryLim m:val="undOvr"/>
  </m:mathPr>
  <w:themeFontLang w:val="en-US" w:eastAsia="zh-CN" w:bidi="km-K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qFormat="1"/>
    <w:lsdException w:name="footer" w:qFormat="1"/>
    <w:lsdException w:name="caption" w:uiPriority="35" w:qFormat="1"/>
    <w:lsdException w:name="footnote reference" w:uiPriority="0" w:qFormat="1"/>
    <w:lsdException w:name="page number"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C2903"/>
    <w:pPr>
      <w:spacing w:after="0" w:line="240" w:lineRule="auto"/>
    </w:pPr>
    <w:rPr>
      <w:sz w:val="24"/>
    </w:rPr>
  </w:style>
  <w:style w:type="paragraph" w:styleId="Heading1">
    <w:name w:val="heading 1"/>
    <w:basedOn w:val="Normal"/>
    <w:next w:val="Normal"/>
    <w:link w:val="Heading1Char"/>
    <w:uiPriority w:val="9"/>
    <w:qFormat/>
    <w:rsid w:val="00293E8B"/>
    <w:pPr>
      <w:keepNext/>
      <w:keepLines/>
      <w:pageBreakBefore/>
      <w:outlineLvl w:val="0"/>
    </w:pPr>
    <w:rPr>
      <w:rFonts w:ascii="Times New Roman" w:eastAsia="Times New Roman" w:hAnsi="Times New Roman" w:cs="Times New Roman"/>
      <w:b/>
      <w:bCs/>
      <w:color w:val="365377"/>
      <w:sz w:val="36"/>
      <w:szCs w:val="32"/>
    </w:rPr>
  </w:style>
  <w:style w:type="paragraph" w:styleId="Heading2">
    <w:name w:val="heading 2"/>
    <w:basedOn w:val="Normal"/>
    <w:next w:val="Normal"/>
    <w:link w:val="Heading2Char"/>
    <w:uiPriority w:val="9"/>
    <w:unhideWhenUsed/>
    <w:qFormat/>
    <w:rsid w:val="00C01578"/>
    <w:pPr>
      <w:keepNext/>
      <w:spacing w:before="240"/>
      <w:outlineLvl w:val="1"/>
    </w:pPr>
    <w:rPr>
      <w:rFonts w:asciiTheme="majorHAnsi" w:eastAsia="Times New Roman" w:hAnsiTheme="majorHAnsi" w:cs="Times New Roman"/>
      <w:b/>
      <w:bCs/>
      <w:iCs/>
      <w:sz w:val="28"/>
      <w:szCs w:val="28"/>
    </w:rPr>
  </w:style>
  <w:style w:type="paragraph" w:styleId="Heading3">
    <w:name w:val="heading 3"/>
    <w:basedOn w:val="Normal"/>
    <w:next w:val="Normal"/>
    <w:link w:val="Heading3Char"/>
    <w:uiPriority w:val="9"/>
    <w:unhideWhenUsed/>
    <w:qFormat/>
    <w:rsid w:val="00C01578"/>
    <w:pPr>
      <w:keepNext/>
      <w:spacing w:before="240"/>
      <w:outlineLvl w:val="2"/>
    </w:pPr>
    <w:rPr>
      <w:rFonts w:asciiTheme="majorHAnsi" w:eastAsia="Times New Roman" w:hAnsiTheme="majorHAnsi" w:cs="Times New Roman"/>
      <w:b/>
      <w:bCs/>
      <w:szCs w:val="26"/>
    </w:rPr>
  </w:style>
  <w:style w:type="paragraph" w:styleId="Heading4">
    <w:name w:val="heading 4"/>
    <w:basedOn w:val="Heading2"/>
    <w:next w:val="Normal"/>
    <w:link w:val="Heading4Char"/>
    <w:uiPriority w:val="9"/>
    <w:unhideWhenUsed/>
    <w:qFormat/>
    <w:rsid w:val="00CD44AB"/>
    <w:pPr>
      <w:spacing w:before="40" w:after="40"/>
      <w:outlineLvl w:val="3"/>
    </w:pPr>
    <w:rPr>
      <w:color w:val="7B5A08" w:themeColor="accent5" w:themeShade="80"/>
    </w:rPr>
  </w:style>
  <w:style w:type="paragraph" w:styleId="Heading5">
    <w:name w:val="heading 5"/>
    <w:basedOn w:val="Normal"/>
    <w:next w:val="Normal"/>
    <w:link w:val="Heading5Char"/>
    <w:uiPriority w:val="9"/>
    <w:unhideWhenUsed/>
    <w:qFormat/>
    <w:rsid w:val="00CD44AB"/>
    <w:pPr>
      <w:outlineLvl w:val="4"/>
    </w:pPr>
    <w:rPr>
      <w:rFonts w:asciiTheme="majorHAnsi" w:eastAsia="Times New Roman" w:hAnsiTheme="majorHAnsi" w:cs="Times New Roman"/>
      <w:b/>
      <w:bCs/>
      <w:iCs/>
      <w:sz w:val="28"/>
      <w:szCs w:val="28"/>
    </w:rPr>
  </w:style>
  <w:style w:type="paragraph" w:styleId="Heading6">
    <w:name w:val="heading 6"/>
    <w:basedOn w:val="Heading4"/>
    <w:next w:val="Normal"/>
    <w:link w:val="Heading6Char"/>
    <w:uiPriority w:val="9"/>
    <w:unhideWhenUsed/>
    <w:rsid w:val="00CD44AB"/>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3E8B"/>
    <w:rPr>
      <w:rFonts w:ascii="Times New Roman" w:eastAsia="Times New Roman" w:hAnsi="Times New Roman" w:cs="Times New Roman"/>
      <w:b/>
      <w:bCs/>
      <w:color w:val="365377"/>
      <w:sz w:val="36"/>
      <w:szCs w:val="32"/>
    </w:rPr>
  </w:style>
  <w:style w:type="character" w:customStyle="1" w:styleId="Heading2Char">
    <w:name w:val="Heading 2 Char"/>
    <w:basedOn w:val="DefaultParagraphFont"/>
    <w:link w:val="Heading2"/>
    <w:uiPriority w:val="9"/>
    <w:rsid w:val="00C01578"/>
    <w:rPr>
      <w:rFonts w:asciiTheme="majorHAnsi" w:eastAsia="Times New Roman" w:hAnsiTheme="majorHAnsi" w:cs="Times New Roman"/>
      <w:b/>
      <w:bCs/>
      <w:iCs/>
      <w:sz w:val="28"/>
      <w:szCs w:val="28"/>
    </w:rPr>
  </w:style>
  <w:style w:type="character" w:customStyle="1" w:styleId="Heading3Char">
    <w:name w:val="Heading 3 Char"/>
    <w:basedOn w:val="DefaultParagraphFont"/>
    <w:link w:val="Heading3"/>
    <w:uiPriority w:val="9"/>
    <w:rsid w:val="00C01578"/>
    <w:rPr>
      <w:rFonts w:asciiTheme="majorHAnsi" w:eastAsia="Times New Roman" w:hAnsiTheme="majorHAnsi" w:cs="Times New Roman"/>
      <w:b/>
      <w:bCs/>
      <w:sz w:val="24"/>
      <w:szCs w:val="26"/>
    </w:rPr>
  </w:style>
  <w:style w:type="character" w:customStyle="1" w:styleId="Heading4Char">
    <w:name w:val="Heading 4 Char"/>
    <w:basedOn w:val="DefaultParagraphFont"/>
    <w:link w:val="Heading4"/>
    <w:uiPriority w:val="9"/>
    <w:rsid w:val="00CD44AB"/>
    <w:rPr>
      <w:rFonts w:asciiTheme="majorHAnsi" w:eastAsia="Times New Roman" w:hAnsiTheme="majorHAnsi" w:cs="Times New Roman"/>
      <w:b/>
      <w:bCs/>
      <w:iCs/>
      <w:color w:val="7B5A08" w:themeColor="accent5" w:themeShade="80"/>
      <w:sz w:val="28"/>
      <w:szCs w:val="28"/>
    </w:rPr>
  </w:style>
  <w:style w:type="character" w:customStyle="1" w:styleId="Heading5Char">
    <w:name w:val="Heading 5 Char"/>
    <w:basedOn w:val="DefaultParagraphFont"/>
    <w:link w:val="Heading5"/>
    <w:uiPriority w:val="9"/>
    <w:rsid w:val="00CD44AB"/>
    <w:rPr>
      <w:rFonts w:asciiTheme="majorHAnsi" w:eastAsia="Times New Roman" w:hAnsiTheme="majorHAnsi" w:cs="Times New Roman"/>
      <w:b/>
      <w:bCs/>
      <w:iCs/>
      <w:sz w:val="28"/>
      <w:szCs w:val="28"/>
    </w:rPr>
  </w:style>
  <w:style w:type="paragraph" w:styleId="Header">
    <w:name w:val="header"/>
    <w:basedOn w:val="Normal"/>
    <w:link w:val="HeaderChar"/>
    <w:uiPriority w:val="99"/>
    <w:unhideWhenUsed/>
    <w:qFormat/>
    <w:rsid w:val="00C01578"/>
    <w:pPr>
      <w:tabs>
        <w:tab w:val="center" w:pos="4680"/>
        <w:tab w:val="right" w:pos="9360"/>
      </w:tabs>
    </w:pPr>
    <w:rPr>
      <w:sz w:val="22"/>
    </w:rPr>
  </w:style>
  <w:style w:type="character" w:customStyle="1" w:styleId="HeaderChar">
    <w:name w:val="Header Char"/>
    <w:basedOn w:val="DefaultParagraphFont"/>
    <w:link w:val="Header"/>
    <w:uiPriority w:val="99"/>
    <w:rsid w:val="00C01578"/>
  </w:style>
  <w:style w:type="paragraph" w:styleId="Footer">
    <w:name w:val="footer"/>
    <w:basedOn w:val="Normal"/>
    <w:link w:val="FooterChar"/>
    <w:uiPriority w:val="99"/>
    <w:unhideWhenUsed/>
    <w:qFormat/>
    <w:rsid w:val="006F381B"/>
    <w:pPr>
      <w:tabs>
        <w:tab w:val="center" w:pos="4680"/>
        <w:tab w:val="right" w:pos="9360"/>
      </w:tabs>
    </w:pPr>
    <w:rPr>
      <w:sz w:val="18"/>
    </w:rPr>
  </w:style>
  <w:style w:type="character" w:customStyle="1" w:styleId="FooterChar">
    <w:name w:val="Footer Char"/>
    <w:basedOn w:val="DefaultParagraphFont"/>
    <w:link w:val="Footer"/>
    <w:uiPriority w:val="99"/>
    <w:rsid w:val="006F381B"/>
    <w:rPr>
      <w:sz w:val="18"/>
    </w:rPr>
  </w:style>
  <w:style w:type="paragraph" w:styleId="NoSpacing">
    <w:name w:val="No Spacing"/>
    <w:link w:val="NoSpacingChar"/>
    <w:uiPriority w:val="1"/>
    <w:qFormat/>
    <w:rsid w:val="00E7626A"/>
    <w:pPr>
      <w:spacing w:after="0" w:line="240" w:lineRule="auto"/>
    </w:pPr>
    <w:rPr>
      <w:sz w:val="24"/>
    </w:rPr>
  </w:style>
  <w:style w:type="character" w:customStyle="1" w:styleId="NoSpacingChar">
    <w:name w:val="No Spacing Char"/>
    <w:basedOn w:val="DefaultParagraphFont"/>
    <w:link w:val="NoSpacing"/>
    <w:uiPriority w:val="1"/>
    <w:rsid w:val="00E7626A"/>
    <w:rPr>
      <w:sz w:val="24"/>
    </w:rPr>
  </w:style>
  <w:style w:type="character" w:styleId="PlaceholderText">
    <w:name w:val="Placeholder Text"/>
    <w:basedOn w:val="DefaultParagraphFont"/>
    <w:uiPriority w:val="99"/>
    <w:semiHidden/>
    <w:rsid w:val="001E76DF"/>
    <w:rPr>
      <w:color w:val="808080"/>
    </w:rPr>
  </w:style>
  <w:style w:type="paragraph" w:styleId="BalloonText">
    <w:name w:val="Balloon Text"/>
    <w:basedOn w:val="Normal"/>
    <w:link w:val="BalloonTextChar"/>
    <w:uiPriority w:val="99"/>
    <w:semiHidden/>
    <w:unhideWhenUsed/>
    <w:rsid w:val="001E76DF"/>
    <w:rPr>
      <w:rFonts w:ascii="Tahoma" w:hAnsi="Tahoma" w:cs="Tahoma"/>
      <w:sz w:val="16"/>
      <w:szCs w:val="16"/>
    </w:rPr>
  </w:style>
  <w:style w:type="character" w:customStyle="1" w:styleId="BalloonTextChar">
    <w:name w:val="Balloon Text Char"/>
    <w:basedOn w:val="DefaultParagraphFont"/>
    <w:link w:val="BalloonText"/>
    <w:uiPriority w:val="99"/>
    <w:semiHidden/>
    <w:rsid w:val="001E76DF"/>
    <w:rPr>
      <w:rFonts w:ascii="Tahoma" w:hAnsi="Tahoma" w:cs="Tahoma"/>
      <w:sz w:val="16"/>
      <w:szCs w:val="16"/>
    </w:rPr>
  </w:style>
  <w:style w:type="character" w:styleId="Hyperlink">
    <w:name w:val="Hyperlink"/>
    <w:uiPriority w:val="99"/>
    <w:qFormat/>
    <w:rsid w:val="00C01578"/>
    <w:rPr>
      <w:color w:val="0000FF"/>
      <w:u w:val="single"/>
      <w:lang w:val="en-US"/>
    </w:rPr>
  </w:style>
  <w:style w:type="paragraph" w:styleId="FootnoteText">
    <w:name w:val="footnote text"/>
    <w:basedOn w:val="Normal"/>
    <w:link w:val="FootnoteTextChar"/>
    <w:qFormat/>
    <w:rsid w:val="006F381B"/>
    <w:rPr>
      <w:rFonts w:eastAsia="Times New Roman" w:cs="Times New Roman"/>
      <w:sz w:val="20"/>
      <w:szCs w:val="20"/>
    </w:rPr>
  </w:style>
  <w:style w:type="character" w:customStyle="1" w:styleId="FootnoteTextChar">
    <w:name w:val="Footnote Text Char"/>
    <w:basedOn w:val="DefaultParagraphFont"/>
    <w:link w:val="FootnoteText"/>
    <w:rsid w:val="006F381B"/>
    <w:rPr>
      <w:rFonts w:eastAsia="Times New Roman" w:cs="Times New Roman"/>
      <w:sz w:val="20"/>
      <w:szCs w:val="20"/>
    </w:rPr>
  </w:style>
  <w:style w:type="character" w:styleId="FootnoteReference">
    <w:name w:val="footnote reference"/>
    <w:qFormat/>
    <w:rsid w:val="00C01578"/>
    <w:rPr>
      <w:vertAlign w:val="superscript"/>
    </w:rPr>
  </w:style>
  <w:style w:type="character" w:styleId="Strong">
    <w:name w:val="Strong"/>
    <w:basedOn w:val="DefaultParagraphFont"/>
    <w:uiPriority w:val="22"/>
    <w:qFormat/>
    <w:rsid w:val="00C01578"/>
    <w:rPr>
      <w:b/>
      <w:bCs/>
    </w:rPr>
  </w:style>
  <w:style w:type="paragraph" w:styleId="Title">
    <w:name w:val="Title"/>
    <w:next w:val="BodyText"/>
    <w:link w:val="TitleChar"/>
    <w:uiPriority w:val="10"/>
    <w:qFormat/>
    <w:rsid w:val="00DF0D7C"/>
    <w:pPr>
      <w:keepNext/>
      <w:keepLines/>
      <w:spacing w:before="240" w:after="0" w:line="240" w:lineRule="auto"/>
      <w:ind w:left="720"/>
    </w:pPr>
    <w:rPr>
      <w:rFonts w:asciiTheme="majorHAnsi" w:eastAsiaTheme="majorEastAsia" w:hAnsiTheme="majorHAnsi" w:cstheme="majorBidi"/>
      <w:sz w:val="48"/>
      <w:szCs w:val="52"/>
    </w:rPr>
  </w:style>
  <w:style w:type="character" w:customStyle="1" w:styleId="TitleChar">
    <w:name w:val="Title Char"/>
    <w:basedOn w:val="DefaultParagraphFont"/>
    <w:link w:val="Title"/>
    <w:uiPriority w:val="10"/>
    <w:rsid w:val="00DF0D7C"/>
    <w:rPr>
      <w:rFonts w:asciiTheme="majorHAnsi" w:eastAsiaTheme="majorEastAsia" w:hAnsiTheme="majorHAnsi" w:cstheme="majorBidi"/>
      <w:sz w:val="48"/>
      <w:szCs w:val="52"/>
    </w:rPr>
  </w:style>
  <w:style w:type="table" w:customStyle="1" w:styleId="AIRDarkBlueTable">
    <w:name w:val="AIR Dark Blue Table"/>
    <w:basedOn w:val="TableNormal"/>
    <w:uiPriority w:val="99"/>
    <w:qFormat/>
    <w:rsid w:val="00480900"/>
    <w:pPr>
      <w:spacing w:before="40" w:after="40" w:line="240" w:lineRule="auto"/>
    </w:pPr>
    <w:rPr>
      <w:rFonts w:eastAsia="Times New Roman" w:cs="Times New Roman"/>
      <w:szCs w:val="24"/>
    </w:rPr>
    <w:tblPr>
      <w:tblStyleRowBandSize w:val="1"/>
      <w:tblStyleColBandSize w:val="1"/>
      <w:tblInd w:w="0" w:type="dxa"/>
      <w:tblBorders>
        <w:top w:val="single" w:sz="4" w:space="0" w:color="005295"/>
        <w:left w:val="single" w:sz="4" w:space="0" w:color="005295"/>
        <w:bottom w:val="single" w:sz="4" w:space="0" w:color="005295"/>
        <w:right w:val="single" w:sz="4" w:space="0" w:color="005295"/>
        <w:insideH w:val="single" w:sz="4" w:space="0" w:color="005295"/>
        <w:insideV w:val="single" w:sz="4" w:space="0" w:color="005295"/>
      </w:tblBorders>
      <w:tblCellMar>
        <w:top w:w="0" w:type="dxa"/>
        <w:left w:w="115" w:type="dxa"/>
        <w:bottom w:w="0" w:type="dxa"/>
        <w:right w:w="115" w:type="dxa"/>
      </w:tblCellMar>
    </w:tblPr>
    <w:trPr>
      <w:cantSplit/>
    </w:trPr>
    <w:tcPr>
      <w:vAlign w:val="center"/>
    </w:tcPr>
    <w:tblStylePr w:type="firstRow">
      <w:pPr>
        <w:wordWrap/>
        <w:spacing w:beforeLines="0" w:beforeAutospacing="0" w:afterLines="0" w:afterAutospacing="0" w:line="240" w:lineRule="auto"/>
        <w:ind w:leftChars="0" w:left="0" w:rightChars="0" w:right="0" w:firstLineChars="0" w:firstLine="0"/>
        <w:contextualSpacing w:val="0"/>
      </w:pPr>
      <w:rPr>
        <w:rFonts w:asciiTheme="minorHAnsi" w:hAnsiTheme="minorHAnsi"/>
        <w:b/>
        <w:i w:val="0"/>
        <w:caps w:val="0"/>
        <w:smallCaps w:val="0"/>
        <w:strike w:val="0"/>
        <w:dstrike w:val="0"/>
        <w:vanish w:val="0"/>
        <w:color w:val="auto"/>
        <w:sz w:val="22"/>
        <w:vertAlign w:val="baseline"/>
      </w:rPr>
      <w:tblPr/>
      <w:trPr>
        <w:tblHeader/>
      </w:trPr>
      <w:tcPr>
        <w:tcBorders>
          <w:top w:val="single" w:sz="4" w:space="0" w:color="002C5F"/>
          <w:left w:val="single" w:sz="4" w:space="0" w:color="002C5F"/>
          <w:bottom w:val="single" w:sz="4" w:space="0" w:color="002C5F"/>
          <w:right w:val="single" w:sz="4" w:space="0" w:color="002C5F"/>
          <w:insideH w:val="single" w:sz="4" w:space="0" w:color="002C5F"/>
          <w:insideV w:val="single" w:sz="4" w:space="0" w:color="FFFFFF"/>
          <w:tl2br w:val="nil"/>
          <w:tr2bl w:val="nil"/>
        </w:tcBorders>
        <w:shd w:val="clear" w:color="auto" w:fill="002C5F"/>
      </w:tcPr>
    </w:tblStylePr>
  </w:style>
  <w:style w:type="table" w:customStyle="1" w:styleId="AIRLightBlueTable">
    <w:name w:val="AIR Light Blue Table"/>
    <w:basedOn w:val="TableNormal"/>
    <w:uiPriority w:val="99"/>
    <w:rsid w:val="002267A3"/>
    <w:pPr>
      <w:spacing w:before="40" w:after="40" w:line="240" w:lineRule="auto"/>
    </w:pPr>
    <w:rPr>
      <w:rFonts w:eastAsia="Times New Roman" w:cs="Times New Roman"/>
      <w:szCs w:val="24"/>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15" w:type="dxa"/>
        <w:bottom w:w="0" w:type="dxa"/>
        <w:right w:w="115" w:type="dxa"/>
      </w:tblCellMar>
    </w:tblPr>
    <w:trPr>
      <w:cantSplit/>
    </w:trPr>
    <w:tcPr>
      <w:shd w:val="clear" w:color="auto" w:fill="auto"/>
      <w:vAlign w:val="center"/>
    </w:tcPr>
    <w:tblStylePr w:type="firstRow">
      <w:pPr>
        <w:wordWrap/>
        <w:contextualSpacing w:val="0"/>
        <w:jc w:val="left"/>
      </w:pPr>
      <w:rPr>
        <w:rFonts w:asciiTheme="minorHAnsi" w:hAnsiTheme="minorHAnsi"/>
        <w:b/>
        <w:sz w:val="22"/>
      </w:rPr>
      <w:tblPr/>
      <w:tcPr>
        <w:shd w:val="clear" w:color="auto" w:fill="B5C7DB" w:themeFill="text2" w:themeFillTint="66"/>
      </w:tcPr>
    </w:tblStylePr>
    <w:tblStylePr w:type="band1Horz">
      <w:tblPr/>
      <w:tcPr>
        <w:shd w:val="clear" w:color="auto" w:fill="DAE3ED" w:themeFill="text2" w:themeFillTint="33"/>
      </w:tcPr>
    </w:tblStylePr>
  </w:style>
  <w:style w:type="table" w:customStyle="1" w:styleId="AIRLightGrayTable">
    <w:name w:val="AIR Light Gray Table"/>
    <w:basedOn w:val="TableNormal"/>
    <w:uiPriority w:val="99"/>
    <w:rsid w:val="00480900"/>
    <w:pPr>
      <w:spacing w:before="40" w:after="40" w:line="240" w:lineRule="auto"/>
    </w:pPr>
    <w:rPr>
      <w:rFonts w:eastAsia="Times New Roman" w:cs="Times New Roman"/>
      <w:szCs w:val="24"/>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15" w:type="dxa"/>
        <w:bottom w:w="0" w:type="dxa"/>
        <w:right w:w="115" w:type="dxa"/>
      </w:tblCellMar>
    </w:tblPr>
    <w:trPr>
      <w:cantSplit/>
    </w:trPr>
    <w:tcPr>
      <w:vAlign w:val="center"/>
    </w:tcPr>
    <w:tblStylePr w:type="firstRow">
      <w:pPr>
        <w:jc w:val="left"/>
      </w:pPr>
      <w:rPr>
        <w:rFonts w:asciiTheme="minorHAnsi" w:hAnsiTheme="minorHAnsi"/>
        <w:b/>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center"/>
      </w:tcPr>
    </w:tblStylePr>
    <w:tblStylePr w:type="lastRow">
      <w:pPr>
        <w:wordWrap/>
        <w:spacing w:beforeLines="0" w:beforeAutospacing="0" w:afterLines="0" w:afterAutospacing="0" w:line="240" w:lineRule="auto"/>
        <w:contextualSpacing w:val="0"/>
      </w:pPr>
      <w:rPr>
        <w:rFonts w:asciiTheme="minorHAnsi" w:hAnsiTheme="minorHAnsi"/>
        <w:sz w:val="22"/>
      </w:rPr>
    </w:tblStylePr>
  </w:style>
  <w:style w:type="paragraph" w:styleId="BodyText">
    <w:name w:val="Body Text"/>
    <w:basedOn w:val="Normal"/>
    <w:link w:val="BodyTextChar"/>
    <w:uiPriority w:val="99"/>
    <w:qFormat/>
    <w:rsid w:val="006F381B"/>
    <w:pPr>
      <w:spacing w:before="240"/>
    </w:pPr>
    <w:rPr>
      <w:rFonts w:eastAsia="Times New Roman" w:cs="Times New Roman"/>
      <w:szCs w:val="24"/>
    </w:rPr>
  </w:style>
  <w:style w:type="character" w:customStyle="1" w:styleId="BodyTextChar">
    <w:name w:val="Body Text Char"/>
    <w:basedOn w:val="DefaultParagraphFont"/>
    <w:link w:val="BodyText"/>
    <w:uiPriority w:val="99"/>
    <w:rsid w:val="006F381B"/>
    <w:rPr>
      <w:rFonts w:eastAsia="Times New Roman" w:cs="Times New Roman"/>
      <w:sz w:val="24"/>
      <w:szCs w:val="24"/>
    </w:rPr>
  </w:style>
  <w:style w:type="paragraph" w:customStyle="1" w:styleId="Bullet1">
    <w:name w:val="Bullet 1"/>
    <w:basedOn w:val="Normal"/>
    <w:qFormat/>
    <w:rsid w:val="006F381B"/>
    <w:pPr>
      <w:numPr>
        <w:numId w:val="7"/>
      </w:numPr>
      <w:spacing w:before="120"/>
    </w:pPr>
    <w:rPr>
      <w:rFonts w:eastAsia="Times New Roman" w:cs="Times New Roman"/>
      <w:szCs w:val="24"/>
    </w:rPr>
  </w:style>
  <w:style w:type="paragraph" w:customStyle="1" w:styleId="Bullet2">
    <w:name w:val="Bullet 2"/>
    <w:basedOn w:val="Normal"/>
    <w:qFormat/>
    <w:rsid w:val="006F381B"/>
    <w:pPr>
      <w:numPr>
        <w:numId w:val="6"/>
      </w:numPr>
      <w:spacing w:before="120"/>
    </w:pPr>
    <w:rPr>
      <w:rFonts w:eastAsia="Times New Roman" w:cs="Times New Roman"/>
      <w:szCs w:val="24"/>
    </w:rPr>
  </w:style>
  <w:style w:type="paragraph" w:customStyle="1" w:styleId="Bullet3">
    <w:name w:val="Bullet 3"/>
    <w:basedOn w:val="ListBullet3"/>
    <w:qFormat/>
    <w:rsid w:val="006F381B"/>
    <w:pPr>
      <w:spacing w:before="120"/>
    </w:pPr>
  </w:style>
  <w:style w:type="paragraph" w:styleId="Caption">
    <w:name w:val="caption"/>
    <w:basedOn w:val="TableTitle"/>
    <w:next w:val="Normal"/>
    <w:uiPriority w:val="35"/>
    <w:unhideWhenUsed/>
    <w:qFormat/>
    <w:rsid w:val="006F381B"/>
  </w:style>
  <w:style w:type="paragraph" w:customStyle="1" w:styleId="NumberedList">
    <w:name w:val="Numbered List"/>
    <w:basedOn w:val="Normal"/>
    <w:qFormat/>
    <w:rsid w:val="00521FB8"/>
    <w:pPr>
      <w:numPr>
        <w:numId w:val="1"/>
      </w:numPr>
      <w:spacing w:before="120"/>
    </w:pPr>
    <w:rPr>
      <w:rFonts w:eastAsia="Times New Roman" w:cs="Times New Roman"/>
      <w:szCs w:val="24"/>
    </w:rPr>
  </w:style>
  <w:style w:type="paragraph" w:styleId="Quote">
    <w:name w:val="Quote"/>
    <w:basedOn w:val="IntenseQuote"/>
    <w:next w:val="Normal"/>
    <w:link w:val="QuoteChar"/>
    <w:uiPriority w:val="29"/>
    <w:qFormat/>
    <w:rsid w:val="00B569F6"/>
    <w:pPr>
      <w:pBdr>
        <w:bottom w:val="none" w:sz="0" w:space="0" w:color="auto"/>
      </w:pBdr>
      <w:spacing w:before="120" w:after="240" w:line="240" w:lineRule="auto"/>
      <w:ind w:left="720" w:right="0"/>
    </w:pPr>
    <w:rPr>
      <w:rFonts w:ascii="Times New Roman" w:hAnsi="Times New Roman" w:cs="Times New Roman"/>
      <w:b w:val="0"/>
      <w:i w:val="0"/>
      <w:color w:val="000000" w:themeColor="text1"/>
      <w:sz w:val="24"/>
      <w:szCs w:val="24"/>
    </w:rPr>
  </w:style>
  <w:style w:type="character" w:customStyle="1" w:styleId="QuoteChar">
    <w:name w:val="Quote Char"/>
    <w:basedOn w:val="DefaultParagraphFont"/>
    <w:link w:val="Quote"/>
    <w:uiPriority w:val="29"/>
    <w:rsid w:val="00B569F6"/>
    <w:rPr>
      <w:rFonts w:ascii="Times New Roman" w:eastAsiaTheme="minorHAnsi" w:hAnsi="Times New Roman" w:cs="Times New Roman"/>
      <w:bCs/>
      <w:iCs/>
      <w:color w:val="000000" w:themeColor="text1"/>
      <w:sz w:val="24"/>
      <w:szCs w:val="24"/>
    </w:rPr>
  </w:style>
  <w:style w:type="paragraph" w:customStyle="1" w:styleId="TableText">
    <w:name w:val="Table Text"/>
    <w:basedOn w:val="Normal"/>
    <w:qFormat/>
    <w:rsid w:val="00C01578"/>
    <w:pPr>
      <w:spacing w:before="40" w:after="40"/>
    </w:pPr>
    <w:rPr>
      <w:rFonts w:eastAsia="Times New Roman" w:cs="Times New Roman"/>
      <w:sz w:val="22"/>
      <w:szCs w:val="24"/>
    </w:rPr>
  </w:style>
  <w:style w:type="paragraph" w:customStyle="1" w:styleId="TableBullet1">
    <w:name w:val="Table Bullet 1"/>
    <w:basedOn w:val="TableText"/>
    <w:qFormat/>
    <w:rsid w:val="007C4AEF"/>
    <w:pPr>
      <w:numPr>
        <w:numId w:val="2"/>
      </w:numPr>
      <w:ind w:left="270" w:hanging="270"/>
    </w:pPr>
    <w:rPr>
      <w:rFonts w:eastAsiaTheme="minorEastAsia"/>
    </w:rPr>
  </w:style>
  <w:style w:type="paragraph" w:customStyle="1" w:styleId="TableBullet2">
    <w:name w:val="Table Bullet 2"/>
    <w:basedOn w:val="TableText"/>
    <w:qFormat/>
    <w:rsid w:val="00374975"/>
    <w:pPr>
      <w:numPr>
        <w:numId w:val="8"/>
      </w:numPr>
      <w:ind w:left="540" w:hanging="270"/>
    </w:pPr>
    <w:rPr>
      <w:rFonts w:eastAsiaTheme="minorEastAsia"/>
    </w:rPr>
  </w:style>
  <w:style w:type="paragraph" w:customStyle="1" w:styleId="TableNumbering">
    <w:name w:val="Table Numbering"/>
    <w:basedOn w:val="TableText"/>
    <w:qFormat/>
    <w:rsid w:val="00521FB8"/>
    <w:pPr>
      <w:numPr>
        <w:numId w:val="3"/>
      </w:numPr>
      <w:ind w:left="270" w:hanging="270"/>
    </w:pPr>
    <w:rPr>
      <w:rFonts w:eastAsiaTheme="minorEastAsia"/>
    </w:rPr>
  </w:style>
  <w:style w:type="paragraph" w:customStyle="1" w:styleId="TableNote">
    <w:name w:val="Table Note"/>
    <w:basedOn w:val="Normal"/>
    <w:qFormat/>
    <w:rsid w:val="0088722C"/>
    <w:pPr>
      <w:spacing w:before="120"/>
    </w:pPr>
    <w:rPr>
      <w:rFonts w:eastAsia="Times New Roman" w:cs="Times New Roman"/>
      <w:sz w:val="20"/>
      <w:szCs w:val="24"/>
    </w:rPr>
  </w:style>
  <w:style w:type="paragraph" w:customStyle="1" w:styleId="TableTitle">
    <w:name w:val="Table Title"/>
    <w:basedOn w:val="Normal"/>
    <w:qFormat/>
    <w:rsid w:val="00994FE2"/>
    <w:pPr>
      <w:keepNext/>
      <w:spacing w:before="240" w:after="120"/>
    </w:pPr>
    <w:rPr>
      <w:rFonts w:eastAsia="Times New Roman" w:cs="Times"/>
      <w:b/>
      <w:szCs w:val="24"/>
    </w:rPr>
  </w:style>
  <w:style w:type="paragraph" w:customStyle="1" w:styleId="TableTextCentered">
    <w:name w:val="Table Text Centered"/>
    <w:basedOn w:val="TableText"/>
    <w:qFormat/>
    <w:rsid w:val="00C01578"/>
    <w:pPr>
      <w:jc w:val="center"/>
    </w:pPr>
  </w:style>
  <w:style w:type="character" w:customStyle="1" w:styleId="Heading4Inline">
    <w:name w:val="Heading 4 Inline"/>
    <w:basedOn w:val="Heading4Char"/>
    <w:uiPriority w:val="1"/>
    <w:qFormat/>
    <w:rsid w:val="00C01578"/>
    <w:rPr>
      <w:rFonts w:asciiTheme="majorHAnsi" w:eastAsia="Times New Roman" w:hAnsiTheme="majorHAnsi" w:cs="Times New Roman"/>
      <w:b/>
      <w:bCs/>
      <w:iCs/>
      <w:color w:val="7B5A08" w:themeColor="accent5" w:themeShade="80"/>
      <w:sz w:val="24"/>
      <w:szCs w:val="28"/>
    </w:rPr>
  </w:style>
  <w:style w:type="character" w:customStyle="1" w:styleId="Heading5Inline">
    <w:name w:val="Heading 5 Inline"/>
    <w:basedOn w:val="Heading5Char"/>
    <w:uiPriority w:val="1"/>
    <w:qFormat/>
    <w:rsid w:val="00C01578"/>
    <w:rPr>
      <w:rFonts w:asciiTheme="majorHAnsi" w:eastAsia="Times New Roman" w:hAnsiTheme="majorHAnsi" w:cs="Times New Roman"/>
      <w:b/>
      <w:bCs/>
      <w:i w:val="0"/>
      <w:iCs/>
      <w:sz w:val="24"/>
      <w:szCs w:val="26"/>
    </w:rPr>
  </w:style>
  <w:style w:type="table" w:styleId="TableGrid">
    <w:name w:val="Table Grid"/>
    <w:basedOn w:val="TableNormal"/>
    <w:uiPriority w:val="59"/>
    <w:rsid w:val="00D371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lHeadingLeft">
    <w:name w:val="Table Col Heading Left"/>
    <w:basedOn w:val="TableText"/>
    <w:qFormat/>
    <w:rsid w:val="00A84C4F"/>
    <w:rPr>
      <w:rFonts w:asciiTheme="majorHAnsi" w:eastAsiaTheme="minorEastAsia" w:hAnsiTheme="majorHAnsi"/>
      <w:b/>
      <w:bCs/>
      <w:szCs w:val="20"/>
    </w:rPr>
  </w:style>
  <w:style w:type="paragraph" w:customStyle="1" w:styleId="TableColHeadingCenter">
    <w:name w:val="Table Col Heading Center"/>
    <w:basedOn w:val="TableColHeadingLeft"/>
    <w:qFormat/>
    <w:rsid w:val="00A84C4F"/>
    <w:pPr>
      <w:jc w:val="center"/>
    </w:pPr>
  </w:style>
  <w:style w:type="character" w:styleId="PageNumber">
    <w:name w:val="page number"/>
    <w:basedOn w:val="DefaultParagraphFont"/>
    <w:rsid w:val="00411547"/>
  </w:style>
  <w:style w:type="paragraph" w:customStyle="1" w:styleId="TitlePageTitleSubtitle">
    <w:name w:val="Title Page Title/Subtitle"/>
    <w:basedOn w:val="TitlePageText"/>
    <w:qFormat/>
    <w:rsid w:val="00C071FF"/>
    <w:pPr>
      <w:keepNext/>
      <w:keepLines/>
      <w:spacing w:before="120"/>
    </w:pPr>
    <w:rPr>
      <w:rFonts w:asciiTheme="majorHAnsi" w:eastAsia="Times New Roman" w:hAnsiTheme="majorHAnsi" w:cs="Times New Roman"/>
      <w:b/>
      <w:bCs/>
      <w:sz w:val="48"/>
      <w:szCs w:val="48"/>
    </w:rPr>
  </w:style>
  <w:style w:type="paragraph" w:customStyle="1" w:styleId="TitlePageDate">
    <w:name w:val="Title Page Date"/>
    <w:basedOn w:val="TitlePageText"/>
    <w:next w:val="TitlePageText"/>
    <w:qFormat/>
    <w:rsid w:val="00C071FF"/>
    <w:pPr>
      <w:spacing w:before="240"/>
    </w:pPr>
    <w:rPr>
      <w:b/>
      <w:sz w:val="32"/>
    </w:rPr>
  </w:style>
  <w:style w:type="paragraph" w:customStyle="1" w:styleId="TitlePageAuthor">
    <w:name w:val="Title Page Author"/>
    <w:basedOn w:val="TitlePageText"/>
    <w:qFormat/>
    <w:rsid w:val="00C071FF"/>
    <w:pPr>
      <w:spacing w:before="240"/>
    </w:pPr>
    <w:rPr>
      <w:b/>
      <w:sz w:val="28"/>
    </w:rPr>
  </w:style>
  <w:style w:type="paragraph" w:customStyle="1" w:styleId="TitlePageOrganization">
    <w:name w:val="Title Page Organization"/>
    <w:basedOn w:val="TitlePageAuthor"/>
    <w:qFormat/>
    <w:rsid w:val="002D2062"/>
    <w:pPr>
      <w:spacing w:before="120"/>
    </w:pPr>
    <w:rPr>
      <w:i/>
      <w:iCs/>
    </w:rPr>
  </w:style>
  <w:style w:type="paragraph" w:customStyle="1" w:styleId="TitlePageCopyrightText">
    <w:name w:val="Title Page Copyright Text"/>
    <w:basedOn w:val="Normal"/>
    <w:link w:val="TitlePageCopyrightTextChar"/>
    <w:qFormat/>
    <w:rsid w:val="00C071FF"/>
    <w:rPr>
      <w:sz w:val="20"/>
    </w:rPr>
  </w:style>
  <w:style w:type="paragraph" w:customStyle="1" w:styleId="TitlePageAddress">
    <w:name w:val="Title Page Address"/>
    <w:basedOn w:val="Normal"/>
    <w:link w:val="TitlePageAddressChar"/>
    <w:qFormat/>
    <w:rsid w:val="0055558C"/>
    <w:rPr>
      <w:sz w:val="20"/>
      <w:szCs w:val="20"/>
    </w:rPr>
  </w:style>
  <w:style w:type="character" w:customStyle="1" w:styleId="TitlePageCopyrightTextChar">
    <w:name w:val="Title Page Copyright Text Char"/>
    <w:basedOn w:val="DefaultParagraphFont"/>
    <w:link w:val="TitlePageCopyrightText"/>
    <w:rsid w:val="00C071FF"/>
    <w:rPr>
      <w:sz w:val="20"/>
    </w:rPr>
  </w:style>
  <w:style w:type="character" w:customStyle="1" w:styleId="TitlePageAddressChar">
    <w:name w:val="Title Page Address Char"/>
    <w:basedOn w:val="DefaultParagraphFont"/>
    <w:link w:val="TitlePageAddress"/>
    <w:rsid w:val="0055558C"/>
    <w:rPr>
      <w:sz w:val="20"/>
      <w:szCs w:val="20"/>
    </w:rPr>
  </w:style>
  <w:style w:type="paragraph" w:customStyle="1" w:styleId="TitlePubID">
    <w:name w:val="Title PubID"/>
    <w:basedOn w:val="Normal"/>
    <w:next w:val="BodyText"/>
    <w:link w:val="TitlePubIDChar"/>
    <w:qFormat/>
    <w:rsid w:val="0055558C"/>
    <w:pPr>
      <w:tabs>
        <w:tab w:val="right" w:pos="9360"/>
      </w:tabs>
    </w:pPr>
    <w:rPr>
      <w:rFonts w:ascii="Times New Roman" w:eastAsia="MS Mincho" w:hAnsi="Times New Roman" w:cs="Times New Roman"/>
      <w:sz w:val="16"/>
      <w:szCs w:val="16"/>
    </w:rPr>
  </w:style>
  <w:style w:type="character" w:customStyle="1" w:styleId="TitlePubIDChar">
    <w:name w:val="Title PubID Char"/>
    <w:basedOn w:val="DefaultParagraphFont"/>
    <w:link w:val="TitlePubID"/>
    <w:rsid w:val="0055558C"/>
    <w:rPr>
      <w:rFonts w:ascii="Times New Roman" w:eastAsia="MS Mincho" w:hAnsi="Times New Roman" w:cs="Times New Roman"/>
      <w:sz w:val="16"/>
      <w:szCs w:val="16"/>
    </w:rPr>
  </w:style>
  <w:style w:type="paragraph" w:customStyle="1" w:styleId="BackCoverAddress">
    <w:name w:val="Back Cover Address"/>
    <w:basedOn w:val="Normal"/>
    <w:qFormat/>
    <w:rsid w:val="00C01578"/>
    <w:pPr>
      <w:suppressAutoHyphens/>
      <w:spacing w:line="288" w:lineRule="auto"/>
    </w:pPr>
    <w:rPr>
      <w:rFonts w:ascii="Franklin Gothic Book" w:hAnsi="Franklin Gothic Book" w:cs="ITCFranklinGothicStd-Book"/>
      <w:sz w:val="20"/>
      <w:szCs w:val="20"/>
    </w:rPr>
  </w:style>
  <w:style w:type="paragraph" w:customStyle="1" w:styleId="BackCoverURL">
    <w:name w:val="Back Cover URL"/>
    <w:basedOn w:val="BackCoverAddress"/>
    <w:qFormat/>
    <w:rsid w:val="00C01578"/>
    <w:pPr>
      <w:spacing w:before="120"/>
    </w:pPr>
    <w:rPr>
      <w:b/>
    </w:rPr>
  </w:style>
  <w:style w:type="paragraph" w:customStyle="1" w:styleId="BackCoverLocationTitle">
    <w:name w:val="Back Cover Location Title"/>
    <w:qFormat/>
    <w:rsid w:val="00C01578"/>
    <w:pPr>
      <w:suppressAutoHyphens/>
      <w:spacing w:after="120"/>
    </w:pPr>
    <w:rPr>
      <w:rFonts w:ascii="Franklin Gothic Book" w:eastAsia="Calibri" w:hAnsi="Franklin Gothic Book" w:cs="ITCFranklinGothicStd-Book"/>
      <w:caps/>
      <w:color w:val="005295"/>
      <w:sz w:val="24"/>
      <w:szCs w:val="24"/>
    </w:rPr>
  </w:style>
  <w:style w:type="table" w:customStyle="1" w:styleId="TableGrid1">
    <w:name w:val="Table Grid1"/>
    <w:basedOn w:val="TableNormal"/>
    <w:next w:val="TableGrid"/>
    <w:uiPriority w:val="59"/>
    <w:rsid w:val="003C6B3D"/>
    <w:pPr>
      <w:spacing w:after="0" w:line="240" w:lineRule="auto"/>
    </w:pPr>
    <w:rPr>
      <w:rFonts w:ascii="Franklin Gothic Book" w:eastAsia="Calibri" w:hAnsi="Franklin Gothic Book"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autoRedefine/>
    <w:uiPriority w:val="39"/>
    <w:rsid w:val="00B03C2A"/>
    <w:pPr>
      <w:tabs>
        <w:tab w:val="left" w:pos="450"/>
        <w:tab w:val="right" w:leader="dot" w:pos="9360"/>
      </w:tabs>
      <w:spacing w:before="120"/>
      <w:ind w:left="446" w:right="720" w:hanging="86"/>
    </w:pPr>
    <w:rPr>
      <w:rFonts w:eastAsia="Times New Roman" w:cs="Times New Roman"/>
      <w:noProof/>
      <w:szCs w:val="24"/>
    </w:rPr>
  </w:style>
  <w:style w:type="paragraph" w:styleId="TOC1">
    <w:name w:val="toc 1"/>
    <w:basedOn w:val="Normal"/>
    <w:autoRedefine/>
    <w:uiPriority w:val="39"/>
    <w:rsid w:val="00B03C2A"/>
    <w:pPr>
      <w:tabs>
        <w:tab w:val="left" w:pos="90"/>
        <w:tab w:val="right" w:leader="dot" w:pos="9360"/>
      </w:tabs>
      <w:spacing w:before="240"/>
      <w:ind w:left="86" w:right="720" w:hanging="86"/>
    </w:pPr>
    <w:rPr>
      <w:rFonts w:eastAsia="Times New Roman" w:cs="Times New Roman"/>
      <w:bCs/>
      <w:noProof/>
      <w:szCs w:val="24"/>
    </w:rPr>
  </w:style>
  <w:style w:type="paragraph" w:styleId="TOC4">
    <w:name w:val="toc 4"/>
    <w:basedOn w:val="Normal"/>
    <w:next w:val="Normal"/>
    <w:autoRedefine/>
    <w:uiPriority w:val="39"/>
    <w:rsid w:val="00E7626A"/>
    <w:pPr>
      <w:tabs>
        <w:tab w:val="right" w:leader="dot" w:pos="9350"/>
      </w:tabs>
      <w:spacing w:before="120"/>
      <w:ind w:left="1166" w:right="720" w:hanging="86"/>
    </w:pPr>
    <w:rPr>
      <w:rFonts w:eastAsia="Times New Roman" w:cs="Times"/>
    </w:rPr>
  </w:style>
  <w:style w:type="table" w:customStyle="1" w:styleId="AIRTable">
    <w:name w:val="AIR Table"/>
    <w:basedOn w:val="TableNormal"/>
    <w:uiPriority w:val="99"/>
    <w:qFormat/>
    <w:rsid w:val="009C2DA6"/>
    <w:pPr>
      <w:spacing w:after="0" w:line="240" w:lineRule="auto"/>
    </w:pPr>
    <w:rPr>
      <w:rFonts w:ascii="Arial" w:eastAsia="Times New Roman" w:hAnsi="Arial" w:cs="Times New Roman"/>
      <w:sz w:val="20"/>
    </w:rPr>
    <w:tblPr>
      <w:tblInd w:w="86" w:type="dxa"/>
      <w:tblBorders>
        <w:top w:val="single" w:sz="4" w:space="0" w:color="005295"/>
        <w:left w:val="single" w:sz="4" w:space="0" w:color="005295"/>
        <w:bottom w:val="single" w:sz="4" w:space="0" w:color="005295"/>
        <w:right w:val="single" w:sz="4" w:space="0" w:color="005295"/>
        <w:insideH w:val="single" w:sz="4" w:space="0" w:color="005295"/>
        <w:insideV w:val="single" w:sz="4" w:space="0" w:color="005295"/>
      </w:tblBorders>
      <w:tblCellMar>
        <w:top w:w="29" w:type="dxa"/>
        <w:left w:w="72" w:type="dxa"/>
        <w:bottom w:w="29" w:type="dxa"/>
        <w:right w:w="72" w:type="dxa"/>
      </w:tblCellMar>
    </w:tblPr>
    <w:tblStylePr w:type="firstRow">
      <w:pPr>
        <w:wordWrap/>
        <w:spacing w:beforeLines="0" w:beforeAutospacing="0" w:afterLines="0" w:afterAutospacing="0" w:line="240" w:lineRule="auto"/>
        <w:ind w:leftChars="0" w:left="0" w:rightChars="0" w:right="0" w:firstLineChars="0" w:firstLine="0"/>
        <w:jc w:val="center"/>
      </w:pPr>
      <w:rPr>
        <w:rFonts w:ascii="Arial" w:hAnsi="Arial"/>
        <w:color w:val="FFFFFF" w:themeColor="background1"/>
        <w:sz w:val="20"/>
      </w:rPr>
      <w:tblPr/>
      <w:tcPr>
        <w:tcBorders>
          <w:top w:val="single" w:sz="4" w:space="0" w:color="002C5F"/>
          <w:left w:val="single" w:sz="4" w:space="0" w:color="002C5F"/>
          <w:bottom w:val="single" w:sz="4" w:space="0" w:color="002C5F"/>
          <w:right w:val="single" w:sz="4" w:space="0" w:color="002C5F"/>
          <w:insideH w:val="single" w:sz="4" w:space="0" w:color="002C5F"/>
          <w:insideV w:val="single" w:sz="4" w:space="0" w:color="FFFFFF" w:themeColor="background1"/>
          <w:tl2br w:val="nil"/>
          <w:tr2bl w:val="nil"/>
        </w:tcBorders>
        <w:shd w:val="clear" w:color="auto" w:fill="002C5F"/>
      </w:tcPr>
    </w:tblStylePr>
  </w:style>
  <w:style w:type="paragraph" w:styleId="TOC3">
    <w:name w:val="toc 3"/>
    <w:basedOn w:val="Normal"/>
    <w:next w:val="Normal"/>
    <w:autoRedefine/>
    <w:uiPriority w:val="39"/>
    <w:unhideWhenUsed/>
    <w:rsid w:val="00AC603D"/>
    <w:pPr>
      <w:tabs>
        <w:tab w:val="right" w:leader="dot" w:pos="9360"/>
      </w:tabs>
      <w:spacing w:before="120"/>
      <w:ind w:left="450" w:right="720" w:hanging="86"/>
    </w:pPr>
  </w:style>
  <w:style w:type="paragraph" w:customStyle="1" w:styleId="AboutAIRText">
    <w:name w:val="About AIR Text"/>
    <w:basedOn w:val="Normal"/>
    <w:qFormat/>
    <w:rsid w:val="00C14450"/>
    <w:pPr>
      <w:suppressAutoHyphens/>
      <w:autoSpaceDE w:val="0"/>
      <w:autoSpaceDN w:val="0"/>
      <w:adjustRightInd w:val="0"/>
      <w:spacing w:before="60" w:line="360" w:lineRule="auto"/>
      <w:textAlignment w:val="center"/>
    </w:pPr>
    <w:rPr>
      <w:rFonts w:ascii="Franklin Gothic Book" w:eastAsia="Calibri" w:hAnsi="Franklin Gothic Book" w:cs="ITCFranklinGothicStd-Book"/>
      <w:color w:val="000000"/>
      <w:sz w:val="18"/>
      <w:szCs w:val="18"/>
    </w:rPr>
  </w:style>
  <w:style w:type="paragraph" w:customStyle="1" w:styleId="AboutAIRTitle">
    <w:name w:val="About AIR Title"/>
    <w:basedOn w:val="Normal"/>
    <w:qFormat/>
    <w:rsid w:val="00C01578"/>
    <w:pPr>
      <w:suppressAutoHyphens/>
      <w:autoSpaceDE w:val="0"/>
      <w:autoSpaceDN w:val="0"/>
      <w:adjustRightInd w:val="0"/>
      <w:spacing w:line="288" w:lineRule="auto"/>
      <w:textAlignment w:val="center"/>
    </w:pPr>
    <w:rPr>
      <w:rFonts w:ascii="Franklin Gothic Book" w:eastAsia="Calibri" w:hAnsi="Franklin Gothic Book" w:cs="ITCFranklinGothicStd-Book"/>
      <w:caps/>
      <w:color w:val="005295"/>
      <w:szCs w:val="24"/>
    </w:rPr>
  </w:style>
  <w:style w:type="paragraph" w:customStyle="1" w:styleId="AboutAIRLocations">
    <w:name w:val="About AIR Locations"/>
    <w:qFormat/>
    <w:rsid w:val="00C01578"/>
    <w:pPr>
      <w:suppressAutoHyphens/>
      <w:spacing w:after="0" w:line="240" w:lineRule="auto"/>
    </w:pPr>
    <w:rPr>
      <w:rFonts w:ascii="Franklin Gothic Book" w:eastAsia="Calibri" w:hAnsi="Franklin Gothic Book" w:cs="ITCFranklinGothicStd-Book"/>
      <w:color w:val="005295"/>
      <w:sz w:val="24"/>
      <w:szCs w:val="24"/>
    </w:rPr>
  </w:style>
  <w:style w:type="paragraph" w:customStyle="1" w:styleId="CoverBackURL">
    <w:name w:val="Cover Back URL"/>
    <w:basedOn w:val="Normal"/>
    <w:qFormat/>
    <w:rsid w:val="00C01578"/>
    <w:pPr>
      <w:suppressAutoHyphens/>
      <w:autoSpaceDE w:val="0"/>
      <w:autoSpaceDN w:val="0"/>
      <w:adjustRightInd w:val="0"/>
      <w:spacing w:before="90" w:line="288" w:lineRule="auto"/>
      <w:textAlignment w:val="center"/>
    </w:pPr>
    <w:rPr>
      <w:rFonts w:ascii="Franklin Gothic Demi" w:eastAsia="Calibri" w:hAnsi="Franklin Gothic Demi" w:cs="ITCFranklinGothicStd-Demi"/>
      <w:color w:val="000000"/>
      <w:sz w:val="20"/>
      <w:szCs w:val="20"/>
    </w:rPr>
  </w:style>
  <w:style w:type="paragraph" w:customStyle="1" w:styleId="BackCoverFooter">
    <w:name w:val="Back Cover Footer"/>
    <w:basedOn w:val="Normal"/>
    <w:qFormat/>
    <w:rsid w:val="00C01578"/>
    <w:pPr>
      <w:tabs>
        <w:tab w:val="center" w:pos="4680"/>
        <w:tab w:val="right" w:pos="9360"/>
      </w:tabs>
      <w:ind w:left="720"/>
      <w:jc w:val="right"/>
    </w:pPr>
    <w:rPr>
      <w:rFonts w:ascii="Franklin Gothic Book" w:eastAsia="Times New Roman" w:hAnsi="Franklin Gothic Book" w:cs="Times New Roman"/>
      <w:sz w:val="18"/>
      <w:szCs w:val="18"/>
    </w:rPr>
  </w:style>
  <w:style w:type="numbering" w:customStyle="1" w:styleId="Level1Bullet">
    <w:name w:val="Level 1 Bullet"/>
    <w:basedOn w:val="NoList"/>
    <w:rsid w:val="0011476B"/>
    <w:pPr>
      <w:numPr>
        <w:numId w:val="4"/>
      </w:numPr>
    </w:pPr>
  </w:style>
  <w:style w:type="numbering" w:customStyle="1" w:styleId="Level2Bullet">
    <w:name w:val="Level 2 Bullet"/>
    <w:basedOn w:val="NoList"/>
    <w:rsid w:val="0011476B"/>
    <w:pPr>
      <w:numPr>
        <w:numId w:val="5"/>
      </w:numPr>
    </w:pPr>
  </w:style>
  <w:style w:type="paragraph" w:customStyle="1" w:styleId="BlockQuote">
    <w:name w:val="Block Quote"/>
    <w:basedOn w:val="BodyText"/>
    <w:qFormat/>
    <w:rsid w:val="002267A3"/>
    <w:pPr>
      <w:spacing w:before="120"/>
      <w:ind w:left="720"/>
    </w:pPr>
  </w:style>
  <w:style w:type="character" w:styleId="CommentReference">
    <w:name w:val="annotation reference"/>
    <w:basedOn w:val="DefaultParagraphFont"/>
    <w:uiPriority w:val="99"/>
    <w:semiHidden/>
    <w:unhideWhenUsed/>
    <w:rsid w:val="00712A75"/>
    <w:rPr>
      <w:sz w:val="16"/>
      <w:szCs w:val="16"/>
    </w:rPr>
  </w:style>
  <w:style w:type="paragraph" w:styleId="CommentText">
    <w:name w:val="annotation text"/>
    <w:basedOn w:val="Normal"/>
    <w:link w:val="CommentTextChar"/>
    <w:uiPriority w:val="99"/>
    <w:unhideWhenUsed/>
    <w:rsid w:val="00712A75"/>
    <w:rPr>
      <w:sz w:val="20"/>
      <w:szCs w:val="20"/>
    </w:rPr>
  </w:style>
  <w:style w:type="character" w:customStyle="1" w:styleId="CommentTextChar">
    <w:name w:val="Comment Text Char"/>
    <w:basedOn w:val="DefaultParagraphFont"/>
    <w:link w:val="CommentText"/>
    <w:uiPriority w:val="99"/>
    <w:rsid w:val="00712A7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12A75"/>
    <w:rPr>
      <w:b/>
      <w:bCs/>
    </w:rPr>
  </w:style>
  <w:style w:type="character" w:customStyle="1" w:styleId="CommentSubjectChar">
    <w:name w:val="Comment Subject Char"/>
    <w:basedOn w:val="CommentTextChar"/>
    <w:link w:val="CommentSubject"/>
    <w:uiPriority w:val="99"/>
    <w:semiHidden/>
    <w:rsid w:val="00712A75"/>
    <w:rPr>
      <w:rFonts w:ascii="Times New Roman" w:hAnsi="Times New Roman"/>
      <w:b/>
      <w:bCs/>
      <w:sz w:val="20"/>
      <w:szCs w:val="20"/>
    </w:rPr>
  </w:style>
  <w:style w:type="paragraph" w:styleId="TOCHeading">
    <w:name w:val="TOC Heading"/>
    <w:basedOn w:val="Heading1"/>
    <w:next w:val="Normal"/>
    <w:uiPriority w:val="39"/>
    <w:unhideWhenUsed/>
    <w:qFormat/>
    <w:rsid w:val="00B005EF"/>
    <w:pPr>
      <w:jc w:val="center"/>
      <w:outlineLvl w:val="9"/>
    </w:pPr>
    <w:rPr>
      <w:rFonts w:cstheme="majorBidi"/>
      <w:szCs w:val="36"/>
    </w:rPr>
  </w:style>
  <w:style w:type="paragraph" w:styleId="ListBullet3">
    <w:name w:val="List Bullet 3"/>
    <w:basedOn w:val="Normal"/>
    <w:uiPriority w:val="99"/>
    <w:unhideWhenUsed/>
    <w:rsid w:val="00E7626A"/>
    <w:pPr>
      <w:numPr>
        <w:ilvl w:val="1"/>
        <w:numId w:val="6"/>
      </w:numPr>
      <w:contextualSpacing/>
    </w:pPr>
  </w:style>
  <w:style w:type="paragraph" w:styleId="ListNumber4">
    <w:name w:val="List Number 4"/>
    <w:basedOn w:val="Normal"/>
    <w:uiPriority w:val="99"/>
    <w:semiHidden/>
    <w:unhideWhenUsed/>
    <w:rsid w:val="00A70E32"/>
    <w:pPr>
      <w:tabs>
        <w:tab w:val="num" w:pos="1440"/>
      </w:tabs>
      <w:spacing w:before="120"/>
      <w:ind w:left="1440" w:hanging="360"/>
    </w:pPr>
  </w:style>
  <w:style w:type="paragraph" w:styleId="ListNumber5">
    <w:name w:val="List Number 5"/>
    <w:basedOn w:val="Normal"/>
    <w:uiPriority w:val="99"/>
    <w:semiHidden/>
    <w:unhideWhenUsed/>
    <w:rsid w:val="00A70E32"/>
    <w:pPr>
      <w:tabs>
        <w:tab w:val="num" w:pos="1800"/>
      </w:tabs>
      <w:spacing w:before="120"/>
      <w:ind w:left="1800" w:hanging="360"/>
    </w:pPr>
  </w:style>
  <w:style w:type="paragraph" w:customStyle="1" w:styleId="TitlePageText">
    <w:name w:val="Title Page Text"/>
    <w:basedOn w:val="Normal"/>
    <w:qFormat/>
    <w:rsid w:val="00C071FF"/>
    <w:rPr>
      <w:rFonts w:eastAsia="Calibri"/>
      <w:sz w:val="20"/>
    </w:rPr>
  </w:style>
  <w:style w:type="paragraph" w:customStyle="1" w:styleId="TitlePageURL">
    <w:name w:val="Title Page URL"/>
    <w:basedOn w:val="TitlePageAddress"/>
    <w:qFormat/>
    <w:rsid w:val="001A6EB7"/>
  </w:style>
  <w:style w:type="paragraph" w:styleId="Revision">
    <w:name w:val="Revision"/>
    <w:hidden/>
    <w:uiPriority w:val="99"/>
    <w:semiHidden/>
    <w:rsid w:val="002267A3"/>
    <w:pPr>
      <w:spacing w:after="0" w:line="240" w:lineRule="auto"/>
    </w:pPr>
    <w:rPr>
      <w:sz w:val="24"/>
    </w:rPr>
  </w:style>
  <w:style w:type="paragraph" w:customStyle="1" w:styleId="TableSubheading">
    <w:name w:val="Table Subheading"/>
    <w:basedOn w:val="TableText"/>
    <w:qFormat/>
    <w:rsid w:val="00374975"/>
    <w:rPr>
      <w:rFonts w:eastAsiaTheme="minorEastAsia"/>
      <w:b/>
    </w:rPr>
  </w:style>
  <w:style w:type="paragraph" w:customStyle="1" w:styleId="Reference">
    <w:name w:val="Reference"/>
    <w:link w:val="ReferenceChar"/>
    <w:rsid w:val="004513AB"/>
    <w:pPr>
      <w:keepLines/>
      <w:spacing w:before="240" w:after="0" w:line="240" w:lineRule="auto"/>
      <w:ind w:left="720" w:hanging="720"/>
    </w:pPr>
    <w:rPr>
      <w:rFonts w:ascii="Times New Roman" w:eastAsia="Times New Roman" w:hAnsi="Times New Roman" w:cs="Times New Roman"/>
      <w:sz w:val="24"/>
      <w:szCs w:val="20"/>
    </w:rPr>
  </w:style>
  <w:style w:type="character" w:customStyle="1" w:styleId="ReferenceChar">
    <w:name w:val="Reference Char"/>
    <w:basedOn w:val="DefaultParagraphFont"/>
    <w:link w:val="Reference"/>
    <w:rsid w:val="004513AB"/>
    <w:rPr>
      <w:rFonts w:ascii="Times New Roman" w:eastAsia="Times New Roman" w:hAnsi="Times New Roman" w:cs="Times New Roman"/>
      <w:sz w:val="24"/>
      <w:szCs w:val="20"/>
    </w:rPr>
  </w:style>
  <w:style w:type="character" w:customStyle="1" w:styleId="ReferenceItalics">
    <w:name w:val="Reference Italics"/>
    <w:basedOn w:val="DefaultParagraphFont"/>
    <w:uiPriority w:val="1"/>
    <w:qFormat/>
    <w:rsid w:val="004513AB"/>
    <w:rPr>
      <w:i/>
    </w:rPr>
  </w:style>
  <w:style w:type="paragraph" w:styleId="NormalWeb">
    <w:name w:val="Normal (Web)"/>
    <w:basedOn w:val="Normal"/>
    <w:uiPriority w:val="99"/>
    <w:semiHidden/>
    <w:unhideWhenUsed/>
    <w:rsid w:val="004513AB"/>
    <w:pPr>
      <w:spacing w:before="100" w:beforeAutospacing="1" w:after="100" w:afterAutospacing="1"/>
    </w:pPr>
    <w:rPr>
      <w:rFonts w:ascii="Times New Roman" w:eastAsia="Times New Roman" w:hAnsi="Times New Roman" w:cs="Times New Roman"/>
      <w:szCs w:val="24"/>
    </w:rPr>
  </w:style>
  <w:style w:type="paragraph" w:customStyle="1" w:styleId="TitlePagePublicationNumber">
    <w:name w:val="Title Page Publication Number"/>
    <w:basedOn w:val="Normal"/>
    <w:qFormat/>
    <w:rsid w:val="007D6808"/>
    <w:pPr>
      <w:tabs>
        <w:tab w:val="right" w:pos="9360"/>
      </w:tabs>
      <w:jc w:val="right"/>
    </w:pPr>
    <w:rPr>
      <w:rFonts w:eastAsia="Times New Roman" w:cs="Times New Roman"/>
      <w:sz w:val="16"/>
      <w:szCs w:val="16"/>
    </w:rPr>
  </w:style>
  <w:style w:type="paragraph" w:styleId="ListParagraph">
    <w:name w:val="List Paragraph"/>
    <w:basedOn w:val="Normal"/>
    <w:uiPriority w:val="34"/>
    <w:qFormat/>
    <w:rsid w:val="00EC6DA7"/>
    <w:pPr>
      <w:spacing w:after="200" w:line="276" w:lineRule="auto"/>
      <w:ind w:left="720"/>
      <w:contextualSpacing/>
    </w:pPr>
    <w:rPr>
      <w:rFonts w:eastAsiaTheme="minorHAnsi"/>
      <w:sz w:val="22"/>
    </w:rPr>
  </w:style>
  <w:style w:type="paragraph" w:customStyle="1" w:styleId="Body">
    <w:name w:val="Body"/>
    <w:basedOn w:val="Normal"/>
    <w:qFormat/>
    <w:rsid w:val="00EC6DA7"/>
    <w:pPr>
      <w:autoSpaceDE w:val="0"/>
      <w:autoSpaceDN w:val="0"/>
      <w:adjustRightInd w:val="0"/>
      <w:spacing w:before="60" w:after="60" w:line="240" w:lineRule="atLeast"/>
    </w:pPr>
    <w:rPr>
      <w:rFonts w:ascii="Palatino Linotype" w:eastAsiaTheme="minorHAnsi" w:hAnsi="Palatino Linotype" w:cs="Palatino Linotype"/>
      <w:sz w:val="22"/>
    </w:rPr>
  </w:style>
  <w:style w:type="paragraph" w:styleId="IntenseQuote">
    <w:name w:val="Intense Quote"/>
    <w:basedOn w:val="Normal"/>
    <w:next w:val="Normal"/>
    <w:link w:val="IntenseQuoteChar"/>
    <w:uiPriority w:val="30"/>
    <w:qFormat/>
    <w:rsid w:val="00EC6DA7"/>
    <w:pPr>
      <w:pBdr>
        <w:bottom w:val="single" w:sz="4" w:space="4" w:color="48709F" w:themeColor="accent1"/>
      </w:pBdr>
      <w:spacing w:before="200" w:after="280" w:line="276" w:lineRule="auto"/>
      <w:ind w:left="936" w:right="936"/>
    </w:pPr>
    <w:rPr>
      <w:rFonts w:eastAsiaTheme="minorHAnsi"/>
      <w:b/>
      <w:bCs/>
      <w:i/>
      <w:iCs/>
      <w:color w:val="48709F" w:themeColor="accent1"/>
      <w:sz w:val="22"/>
    </w:rPr>
  </w:style>
  <w:style w:type="character" w:customStyle="1" w:styleId="IntenseQuoteChar">
    <w:name w:val="Intense Quote Char"/>
    <w:basedOn w:val="DefaultParagraphFont"/>
    <w:link w:val="IntenseQuote"/>
    <w:uiPriority w:val="30"/>
    <w:rsid w:val="00EC6DA7"/>
    <w:rPr>
      <w:rFonts w:eastAsiaTheme="minorHAnsi"/>
      <w:b/>
      <w:bCs/>
      <w:i/>
      <w:iCs/>
      <w:color w:val="48709F" w:themeColor="accent1"/>
    </w:rPr>
  </w:style>
  <w:style w:type="character" w:styleId="IntenseEmphasis">
    <w:name w:val="Intense Emphasis"/>
    <w:basedOn w:val="DefaultParagraphFont"/>
    <w:uiPriority w:val="21"/>
    <w:qFormat/>
    <w:rsid w:val="00EC6DA7"/>
    <w:rPr>
      <w:b/>
      <w:bCs/>
      <w:i/>
      <w:iCs/>
      <w:color w:val="48709F" w:themeColor="accent1"/>
    </w:rPr>
  </w:style>
  <w:style w:type="character" w:customStyle="1" w:styleId="st1">
    <w:name w:val="st1"/>
    <w:basedOn w:val="DefaultParagraphFont"/>
    <w:rsid w:val="00EC6DA7"/>
  </w:style>
  <w:style w:type="character" w:customStyle="1" w:styleId="Heading6Char">
    <w:name w:val="Heading 6 Char"/>
    <w:basedOn w:val="DefaultParagraphFont"/>
    <w:link w:val="Heading6"/>
    <w:uiPriority w:val="9"/>
    <w:rsid w:val="00CD44AB"/>
    <w:rPr>
      <w:rFonts w:asciiTheme="majorHAnsi" w:eastAsia="Times New Roman" w:hAnsiTheme="majorHAnsi" w:cs="Times New Roman"/>
      <w:b/>
      <w:bCs/>
      <w:iCs/>
      <w:color w:val="7B5A08" w:themeColor="accent5" w:themeShade="80"/>
      <w:sz w:val="28"/>
      <w:szCs w:val="28"/>
    </w:rPr>
  </w:style>
  <w:style w:type="table" w:customStyle="1" w:styleId="TableGrid2">
    <w:name w:val="Table Grid2"/>
    <w:basedOn w:val="TableNormal"/>
    <w:next w:val="TableGrid"/>
    <w:uiPriority w:val="59"/>
    <w:rsid w:val="00AC3D73"/>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AC3D73"/>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isclaimer">
    <w:name w:val="Disclaimer"/>
    <w:basedOn w:val="Normal"/>
    <w:uiPriority w:val="4"/>
    <w:rsid w:val="00DD2BC9"/>
    <w:rPr>
      <w:i/>
      <w:spacing w:val="-2"/>
      <w:sz w:val="18"/>
      <w:szCs w:val="18"/>
    </w:rPr>
  </w:style>
  <w:style w:type="character" w:customStyle="1" w:styleId="site-title">
    <w:name w:val="site-title"/>
    <w:basedOn w:val="DefaultParagraphFont"/>
    <w:rsid w:val="00771056"/>
  </w:style>
  <w:style w:type="character" w:styleId="FollowedHyperlink">
    <w:name w:val="FollowedHyperlink"/>
    <w:basedOn w:val="DefaultParagraphFont"/>
    <w:uiPriority w:val="99"/>
    <w:semiHidden/>
    <w:unhideWhenUsed/>
    <w:rsid w:val="002A765A"/>
    <w:rPr>
      <w:color w:val="800080" w:themeColor="followedHyperlink"/>
      <w:u w:val="single"/>
    </w:rPr>
  </w:style>
  <w:style w:type="paragraph" w:customStyle="1" w:styleId="Heading2NOTOC">
    <w:name w:val="Heading 2 NO TOC"/>
    <w:basedOn w:val="Heading2"/>
    <w:qFormat/>
    <w:rsid w:val="002205D2"/>
    <w:pPr>
      <w:spacing w:after="40"/>
      <w:outlineLvl w:val="9"/>
    </w:pPr>
    <w:rPr>
      <w:color w:val="984806"/>
    </w:rPr>
  </w:style>
  <w:style w:type="paragraph" w:customStyle="1" w:styleId="Heading1NOTOC">
    <w:name w:val="Heading 1 NO TOC"/>
    <w:basedOn w:val="Heading1"/>
    <w:qFormat/>
    <w:rsid w:val="002205D2"/>
    <w:pPr>
      <w:jc w:val="center"/>
      <w:outlineLvl w:val="9"/>
    </w:pPr>
  </w:style>
  <w:style w:type="paragraph" w:customStyle="1" w:styleId="Heading3NOTOC">
    <w:name w:val="Heading 3 NO TOC"/>
    <w:basedOn w:val="Heading3"/>
    <w:qFormat/>
    <w:rsid w:val="002205D2"/>
    <w:pPr>
      <w:outlineLvl w:val="9"/>
    </w:pPr>
    <w:rPr>
      <w:sz w:val="28"/>
      <w:szCs w:val="28"/>
    </w:rPr>
  </w:style>
  <w:style w:type="paragraph" w:styleId="TableofFigures">
    <w:name w:val="table of figures"/>
    <w:basedOn w:val="Normal"/>
    <w:next w:val="Normal"/>
    <w:uiPriority w:val="99"/>
    <w:unhideWhenUsed/>
    <w:rsid w:val="00E4637F"/>
    <w:pPr>
      <w:tabs>
        <w:tab w:val="right" w:leader="dot" w:pos="9360"/>
      </w:tabs>
      <w:spacing w:before="120"/>
      <w:ind w:right="720"/>
    </w:pPr>
    <w:rPr>
      <w:noProo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qFormat="1"/>
    <w:lsdException w:name="footer" w:qFormat="1"/>
    <w:lsdException w:name="caption" w:uiPriority="35" w:qFormat="1"/>
    <w:lsdException w:name="footnote reference" w:uiPriority="0" w:qFormat="1"/>
    <w:lsdException w:name="page number"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C2903"/>
    <w:pPr>
      <w:spacing w:after="0" w:line="240" w:lineRule="auto"/>
    </w:pPr>
    <w:rPr>
      <w:sz w:val="24"/>
    </w:rPr>
  </w:style>
  <w:style w:type="paragraph" w:styleId="Heading1">
    <w:name w:val="heading 1"/>
    <w:basedOn w:val="Normal"/>
    <w:next w:val="Normal"/>
    <w:link w:val="Heading1Char"/>
    <w:uiPriority w:val="9"/>
    <w:qFormat/>
    <w:rsid w:val="00293E8B"/>
    <w:pPr>
      <w:keepNext/>
      <w:keepLines/>
      <w:pageBreakBefore/>
      <w:outlineLvl w:val="0"/>
    </w:pPr>
    <w:rPr>
      <w:rFonts w:ascii="Times New Roman" w:eastAsia="Times New Roman" w:hAnsi="Times New Roman" w:cs="Times New Roman"/>
      <w:b/>
      <w:bCs/>
      <w:color w:val="365377"/>
      <w:sz w:val="36"/>
      <w:szCs w:val="32"/>
    </w:rPr>
  </w:style>
  <w:style w:type="paragraph" w:styleId="Heading2">
    <w:name w:val="heading 2"/>
    <w:basedOn w:val="Normal"/>
    <w:next w:val="Normal"/>
    <w:link w:val="Heading2Char"/>
    <w:uiPriority w:val="9"/>
    <w:unhideWhenUsed/>
    <w:qFormat/>
    <w:rsid w:val="00C01578"/>
    <w:pPr>
      <w:keepNext/>
      <w:spacing w:before="240"/>
      <w:outlineLvl w:val="1"/>
    </w:pPr>
    <w:rPr>
      <w:rFonts w:asciiTheme="majorHAnsi" w:eastAsia="Times New Roman" w:hAnsiTheme="majorHAnsi" w:cs="Times New Roman"/>
      <w:b/>
      <w:bCs/>
      <w:iCs/>
      <w:sz w:val="28"/>
      <w:szCs w:val="28"/>
    </w:rPr>
  </w:style>
  <w:style w:type="paragraph" w:styleId="Heading3">
    <w:name w:val="heading 3"/>
    <w:basedOn w:val="Normal"/>
    <w:next w:val="Normal"/>
    <w:link w:val="Heading3Char"/>
    <w:uiPriority w:val="9"/>
    <w:unhideWhenUsed/>
    <w:qFormat/>
    <w:rsid w:val="00C01578"/>
    <w:pPr>
      <w:keepNext/>
      <w:spacing w:before="240"/>
      <w:outlineLvl w:val="2"/>
    </w:pPr>
    <w:rPr>
      <w:rFonts w:asciiTheme="majorHAnsi" w:eastAsia="Times New Roman" w:hAnsiTheme="majorHAnsi" w:cs="Times New Roman"/>
      <w:b/>
      <w:bCs/>
      <w:szCs w:val="26"/>
    </w:rPr>
  </w:style>
  <w:style w:type="paragraph" w:styleId="Heading4">
    <w:name w:val="heading 4"/>
    <w:basedOn w:val="Heading2"/>
    <w:next w:val="Normal"/>
    <w:link w:val="Heading4Char"/>
    <w:uiPriority w:val="9"/>
    <w:unhideWhenUsed/>
    <w:qFormat/>
    <w:rsid w:val="00CD44AB"/>
    <w:pPr>
      <w:spacing w:before="40" w:after="40"/>
      <w:outlineLvl w:val="3"/>
    </w:pPr>
    <w:rPr>
      <w:color w:val="7B5A08" w:themeColor="accent5" w:themeShade="80"/>
    </w:rPr>
  </w:style>
  <w:style w:type="paragraph" w:styleId="Heading5">
    <w:name w:val="heading 5"/>
    <w:basedOn w:val="Normal"/>
    <w:next w:val="Normal"/>
    <w:link w:val="Heading5Char"/>
    <w:uiPriority w:val="9"/>
    <w:unhideWhenUsed/>
    <w:qFormat/>
    <w:rsid w:val="00CD44AB"/>
    <w:pPr>
      <w:outlineLvl w:val="4"/>
    </w:pPr>
    <w:rPr>
      <w:rFonts w:asciiTheme="majorHAnsi" w:eastAsia="Times New Roman" w:hAnsiTheme="majorHAnsi" w:cs="Times New Roman"/>
      <w:b/>
      <w:bCs/>
      <w:iCs/>
      <w:sz w:val="28"/>
      <w:szCs w:val="28"/>
    </w:rPr>
  </w:style>
  <w:style w:type="paragraph" w:styleId="Heading6">
    <w:name w:val="heading 6"/>
    <w:basedOn w:val="Heading4"/>
    <w:next w:val="Normal"/>
    <w:link w:val="Heading6Char"/>
    <w:uiPriority w:val="9"/>
    <w:unhideWhenUsed/>
    <w:rsid w:val="00CD44AB"/>
    <w:pPr>
      <w:outlineLvl w:val="5"/>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3E8B"/>
    <w:rPr>
      <w:rFonts w:ascii="Times New Roman" w:eastAsia="Times New Roman" w:hAnsi="Times New Roman" w:cs="Times New Roman"/>
      <w:b/>
      <w:bCs/>
      <w:color w:val="365377"/>
      <w:sz w:val="36"/>
      <w:szCs w:val="32"/>
    </w:rPr>
  </w:style>
  <w:style w:type="character" w:customStyle="1" w:styleId="Heading2Char">
    <w:name w:val="Heading 2 Char"/>
    <w:basedOn w:val="DefaultParagraphFont"/>
    <w:link w:val="Heading2"/>
    <w:uiPriority w:val="9"/>
    <w:rsid w:val="00C01578"/>
    <w:rPr>
      <w:rFonts w:asciiTheme="majorHAnsi" w:eastAsia="Times New Roman" w:hAnsiTheme="majorHAnsi" w:cs="Times New Roman"/>
      <w:b/>
      <w:bCs/>
      <w:iCs/>
      <w:sz w:val="28"/>
      <w:szCs w:val="28"/>
    </w:rPr>
  </w:style>
  <w:style w:type="character" w:customStyle="1" w:styleId="Heading3Char">
    <w:name w:val="Heading 3 Char"/>
    <w:basedOn w:val="DefaultParagraphFont"/>
    <w:link w:val="Heading3"/>
    <w:uiPriority w:val="9"/>
    <w:rsid w:val="00C01578"/>
    <w:rPr>
      <w:rFonts w:asciiTheme="majorHAnsi" w:eastAsia="Times New Roman" w:hAnsiTheme="majorHAnsi" w:cs="Times New Roman"/>
      <w:b/>
      <w:bCs/>
      <w:sz w:val="24"/>
      <w:szCs w:val="26"/>
    </w:rPr>
  </w:style>
  <w:style w:type="character" w:customStyle="1" w:styleId="Heading4Char">
    <w:name w:val="Heading 4 Char"/>
    <w:basedOn w:val="DefaultParagraphFont"/>
    <w:link w:val="Heading4"/>
    <w:uiPriority w:val="9"/>
    <w:rsid w:val="00CD44AB"/>
    <w:rPr>
      <w:rFonts w:asciiTheme="majorHAnsi" w:eastAsia="Times New Roman" w:hAnsiTheme="majorHAnsi" w:cs="Times New Roman"/>
      <w:b/>
      <w:bCs/>
      <w:iCs/>
      <w:color w:val="7B5A08" w:themeColor="accent5" w:themeShade="80"/>
      <w:sz w:val="28"/>
      <w:szCs w:val="28"/>
    </w:rPr>
  </w:style>
  <w:style w:type="character" w:customStyle="1" w:styleId="Heading5Char">
    <w:name w:val="Heading 5 Char"/>
    <w:basedOn w:val="DefaultParagraphFont"/>
    <w:link w:val="Heading5"/>
    <w:uiPriority w:val="9"/>
    <w:rsid w:val="00CD44AB"/>
    <w:rPr>
      <w:rFonts w:asciiTheme="majorHAnsi" w:eastAsia="Times New Roman" w:hAnsiTheme="majorHAnsi" w:cs="Times New Roman"/>
      <w:b/>
      <w:bCs/>
      <w:iCs/>
      <w:sz w:val="28"/>
      <w:szCs w:val="28"/>
    </w:rPr>
  </w:style>
  <w:style w:type="paragraph" w:styleId="Header">
    <w:name w:val="header"/>
    <w:basedOn w:val="Normal"/>
    <w:link w:val="HeaderChar"/>
    <w:uiPriority w:val="99"/>
    <w:unhideWhenUsed/>
    <w:qFormat/>
    <w:rsid w:val="00C01578"/>
    <w:pPr>
      <w:tabs>
        <w:tab w:val="center" w:pos="4680"/>
        <w:tab w:val="right" w:pos="9360"/>
      </w:tabs>
    </w:pPr>
    <w:rPr>
      <w:sz w:val="22"/>
    </w:rPr>
  </w:style>
  <w:style w:type="character" w:customStyle="1" w:styleId="HeaderChar">
    <w:name w:val="Header Char"/>
    <w:basedOn w:val="DefaultParagraphFont"/>
    <w:link w:val="Header"/>
    <w:uiPriority w:val="99"/>
    <w:rsid w:val="00C01578"/>
  </w:style>
  <w:style w:type="paragraph" w:styleId="Footer">
    <w:name w:val="footer"/>
    <w:basedOn w:val="Normal"/>
    <w:link w:val="FooterChar"/>
    <w:uiPriority w:val="99"/>
    <w:unhideWhenUsed/>
    <w:qFormat/>
    <w:rsid w:val="006F381B"/>
    <w:pPr>
      <w:tabs>
        <w:tab w:val="center" w:pos="4680"/>
        <w:tab w:val="right" w:pos="9360"/>
      </w:tabs>
    </w:pPr>
    <w:rPr>
      <w:sz w:val="18"/>
    </w:rPr>
  </w:style>
  <w:style w:type="character" w:customStyle="1" w:styleId="FooterChar">
    <w:name w:val="Footer Char"/>
    <w:basedOn w:val="DefaultParagraphFont"/>
    <w:link w:val="Footer"/>
    <w:uiPriority w:val="99"/>
    <w:rsid w:val="006F381B"/>
    <w:rPr>
      <w:sz w:val="18"/>
    </w:rPr>
  </w:style>
  <w:style w:type="paragraph" w:styleId="NoSpacing">
    <w:name w:val="No Spacing"/>
    <w:link w:val="NoSpacingChar"/>
    <w:uiPriority w:val="1"/>
    <w:qFormat/>
    <w:rsid w:val="00E7626A"/>
    <w:pPr>
      <w:spacing w:after="0" w:line="240" w:lineRule="auto"/>
    </w:pPr>
    <w:rPr>
      <w:sz w:val="24"/>
    </w:rPr>
  </w:style>
  <w:style w:type="character" w:customStyle="1" w:styleId="NoSpacingChar">
    <w:name w:val="No Spacing Char"/>
    <w:basedOn w:val="DefaultParagraphFont"/>
    <w:link w:val="NoSpacing"/>
    <w:uiPriority w:val="1"/>
    <w:rsid w:val="00E7626A"/>
    <w:rPr>
      <w:sz w:val="24"/>
    </w:rPr>
  </w:style>
  <w:style w:type="character" w:styleId="PlaceholderText">
    <w:name w:val="Placeholder Text"/>
    <w:basedOn w:val="DefaultParagraphFont"/>
    <w:uiPriority w:val="99"/>
    <w:semiHidden/>
    <w:rsid w:val="001E76DF"/>
    <w:rPr>
      <w:color w:val="808080"/>
    </w:rPr>
  </w:style>
  <w:style w:type="paragraph" w:styleId="BalloonText">
    <w:name w:val="Balloon Text"/>
    <w:basedOn w:val="Normal"/>
    <w:link w:val="BalloonTextChar"/>
    <w:uiPriority w:val="99"/>
    <w:semiHidden/>
    <w:unhideWhenUsed/>
    <w:rsid w:val="001E76DF"/>
    <w:rPr>
      <w:rFonts w:ascii="Tahoma" w:hAnsi="Tahoma" w:cs="Tahoma"/>
      <w:sz w:val="16"/>
      <w:szCs w:val="16"/>
    </w:rPr>
  </w:style>
  <w:style w:type="character" w:customStyle="1" w:styleId="BalloonTextChar">
    <w:name w:val="Balloon Text Char"/>
    <w:basedOn w:val="DefaultParagraphFont"/>
    <w:link w:val="BalloonText"/>
    <w:uiPriority w:val="99"/>
    <w:semiHidden/>
    <w:rsid w:val="001E76DF"/>
    <w:rPr>
      <w:rFonts w:ascii="Tahoma" w:hAnsi="Tahoma" w:cs="Tahoma"/>
      <w:sz w:val="16"/>
      <w:szCs w:val="16"/>
    </w:rPr>
  </w:style>
  <w:style w:type="character" w:styleId="Hyperlink">
    <w:name w:val="Hyperlink"/>
    <w:uiPriority w:val="99"/>
    <w:qFormat/>
    <w:rsid w:val="00C01578"/>
    <w:rPr>
      <w:color w:val="0000FF"/>
      <w:u w:val="single"/>
      <w:lang w:val="en-US"/>
    </w:rPr>
  </w:style>
  <w:style w:type="paragraph" w:styleId="FootnoteText">
    <w:name w:val="footnote text"/>
    <w:basedOn w:val="Normal"/>
    <w:link w:val="FootnoteTextChar"/>
    <w:qFormat/>
    <w:rsid w:val="006F381B"/>
    <w:rPr>
      <w:rFonts w:eastAsia="Times New Roman" w:cs="Times New Roman"/>
      <w:sz w:val="20"/>
      <w:szCs w:val="20"/>
    </w:rPr>
  </w:style>
  <w:style w:type="character" w:customStyle="1" w:styleId="FootnoteTextChar">
    <w:name w:val="Footnote Text Char"/>
    <w:basedOn w:val="DefaultParagraphFont"/>
    <w:link w:val="FootnoteText"/>
    <w:rsid w:val="006F381B"/>
    <w:rPr>
      <w:rFonts w:eastAsia="Times New Roman" w:cs="Times New Roman"/>
      <w:sz w:val="20"/>
      <w:szCs w:val="20"/>
    </w:rPr>
  </w:style>
  <w:style w:type="character" w:styleId="FootnoteReference">
    <w:name w:val="footnote reference"/>
    <w:qFormat/>
    <w:rsid w:val="00C01578"/>
    <w:rPr>
      <w:vertAlign w:val="superscript"/>
    </w:rPr>
  </w:style>
  <w:style w:type="character" w:styleId="Strong">
    <w:name w:val="Strong"/>
    <w:basedOn w:val="DefaultParagraphFont"/>
    <w:uiPriority w:val="22"/>
    <w:qFormat/>
    <w:rsid w:val="00C01578"/>
    <w:rPr>
      <w:b/>
      <w:bCs/>
    </w:rPr>
  </w:style>
  <w:style w:type="paragraph" w:styleId="Title">
    <w:name w:val="Title"/>
    <w:next w:val="BodyText"/>
    <w:link w:val="TitleChar"/>
    <w:uiPriority w:val="10"/>
    <w:qFormat/>
    <w:rsid w:val="00DF0D7C"/>
    <w:pPr>
      <w:keepNext/>
      <w:keepLines/>
      <w:spacing w:before="240" w:after="0" w:line="240" w:lineRule="auto"/>
      <w:ind w:left="720"/>
    </w:pPr>
    <w:rPr>
      <w:rFonts w:asciiTheme="majorHAnsi" w:eastAsiaTheme="majorEastAsia" w:hAnsiTheme="majorHAnsi" w:cstheme="majorBidi"/>
      <w:sz w:val="48"/>
      <w:szCs w:val="52"/>
    </w:rPr>
  </w:style>
  <w:style w:type="character" w:customStyle="1" w:styleId="TitleChar">
    <w:name w:val="Title Char"/>
    <w:basedOn w:val="DefaultParagraphFont"/>
    <w:link w:val="Title"/>
    <w:uiPriority w:val="10"/>
    <w:rsid w:val="00DF0D7C"/>
    <w:rPr>
      <w:rFonts w:asciiTheme="majorHAnsi" w:eastAsiaTheme="majorEastAsia" w:hAnsiTheme="majorHAnsi" w:cstheme="majorBidi"/>
      <w:sz w:val="48"/>
      <w:szCs w:val="52"/>
    </w:rPr>
  </w:style>
  <w:style w:type="table" w:customStyle="1" w:styleId="AIRDarkBlueTable">
    <w:name w:val="AIR Dark Blue Table"/>
    <w:basedOn w:val="TableNormal"/>
    <w:uiPriority w:val="99"/>
    <w:qFormat/>
    <w:rsid w:val="00480900"/>
    <w:pPr>
      <w:spacing w:before="40" w:after="40" w:line="240" w:lineRule="auto"/>
    </w:pPr>
    <w:rPr>
      <w:rFonts w:eastAsia="Times New Roman" w:cs="Times New Roman"/>
      <w:szCs w:val="24"/>
    </w:rPr>
    <w:tblPr>
      <w:tblStyleRowBandSize w:val="1"/>
      <w:tblStyleColBandSize w:val="1"/>
      <w:tblBorders>
        <w:top w:val="single" w:sz="4" w:space="0" w:color="005295"/>
        <w:left w:val="single" w:sz="4" w:space="0" w:color="005295"/>
        <w:bottom w:val="single" w:sz="4" w:space="0" w:color="005295"/>
        <w:right w:val="single" w:sz="4" w:space="0" w:color="005295"/>
        <w:insideH w:val="single" w:sz="4" w:space="0" w:color="005295"/>
        <w:insideV w:val="single" w:sz="4" w:space="0" w:color="005295"/>
      </w:tblBorders>
      <w:tblCellMar>
        <w:left w:w="115" w:type="dxa"/>
        <w:right w:w="115" w:type="dxa"/>
      </w:tblCellMar>
    </w:tblPr>
    <w:trPr>
      <w:cantSplit/>
    </w:tr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heme="minorHAnsi" w:hAnsiTheme="minorHAnsi"/>
        <w:b/>
        <w:i w:val="0"/>
        <w:caps w:val="0"/>
        <w:small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tblPr/>
      <w:trPr>
        <w:tblHeader/>
      </w:trPr>
      <w:tcPr>
        <w:tcBorders>
          <w:top w:val="single" w:sz="4" w:space="0" w:color="002C5F"/>
          <w:left w:val="single" w:sz="4" w:space="0" w:color="002C5F"/>
          <w:bottom w:val="single" w:sz="4" w:space="0" w:color="002C5F"/>
          <w:right w:val="single" w:sz="4" w:space="0" w:color="002C5F"/>
          <w:insideH w:val="single" w:sz="4" w:space="0" w:color="002C5F"/>
          <w:insideV w:val="single" w:sz="4" w:space="0" w:color="FFFFFF"/>
          <w:tl2br w:val="nil"/>
          <w:tr2bl w:val="nil"/>
        </w:tcBorders>
        <w:shd w:val="clear" w:color="auto" w:fill="002C5F"/>
      </w:tcPr>
    </w:tblStylePr>
  </w:style>
  <w:style w:type="table" w:customStyle="1" w:styleId="AIRLightBlueTable">
    <w:name w:val="AIR Light Blue Table"/>
    <w:basedOn w:val="TableNormal"/>
    <w:uiPriority w:val="99"/>
    <w:rsid w:val="002267A3"/>
    <w:pPr>
      <w:spacing w:before="40" w:after="40" w:line="240" w:lineRule="auto"/>
    </w:pPr>
    <w:rPr>
      <w:rFonts w:eastAsia="Times New Roman" w:cs="Times New Roman"/>
      <w:szCs w:val="24"/>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cPr>
      <w:shd w:val="clear" w:color="auto" w:fill="auto"/>
      <w:vAlign w:val="center"/>
    </w:tcPr>
    <w:tblStylePr w:type="firstRow">
      <w:pPr>
        <w:wordWrap/>
        <w:contextualSpacing w:val="0"/>
        <w:jc w:val="left"/>
      </w:pPr>
      <w:rPr>
        <w:rFonts w:asciiTheme="minorHAnsi" w:hAnsiTheme="minorHAnsi"/>
        <w:b/>
        <w:sz w:val="22"/>
      </w:rPr>
      <w:tblPr/>
      <w:tcPr>
        <w:shd w:val="clear" w:color="auto" w:fill="B5C7DB" w:themeFill="text2" w:themeFillTint="66"/>
      </w:tcPr>
    </w:tblStylePr>
    <w:tblStylePr w:type="band1Horz">
      <w:tblPr/>
      <w:tcPr>
        <w:shd w:val="clear" w:color="auto" w:fill="DAE3ED" w:themeFill="text2" w:themeFillTint="33"/>
      </w:tcPr>
    </w:tblStylePr>
  </w:style>
  <w:style w:type="table" w:customStyle="1" w:styleId="AIRLightGrayTable">
    <w:name w:val="AIR Light Gray Table"/>
    <w:basedOn w:val="TableNormal"/>
    <w:uiPriority w:val="99"/>
    <w:rsid w:val="00480900"/>
    <w:pPr>
      <w:spacing w:before="40" w:after="40" w:line="240" w:lineRule="auto"/>
    </w:pPr>
    <w:rPr>
      <w:rFonts w:eastAsia="Times New Roman" w:cs="Times New Roman"/>
      <w:szCs w:val="24"/>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cPr>
      <w:vAlign w:val="center"/>
    </w:tcPr>
    <w:tblStylePr w:type="firstRow">
      <w:pPr>
        <w:jc w:val="left"/>
      </w:pPr>
      <w:rPr>
        <w:rFonts w:asciiTheme="minorHAnsi" w:hAnsiTheme="minorHAnsi"/>
        <w:b/>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center"/>
      </w:tcPr>
    </w:tblStylePr>
    <w:tblStylePr w:type="lastRow">
      <w:pPr>
        <w:wordWrap/>
        <w:spacing w:beforeLines="0" w:before="40" w:beforeAutospacing="0" w:afterLines="0" w:after="40" w:afterAutospacing="0" w:line="240" w:lineRule="auto"/>
        <w:contextualSpacing w:val="0"/>
      </w:pPr>
      <w:rPr>
        <w:rFonts w:asciiTheme="minorHAnsi" w:hAnsiTheme="minorHAnsi"/>
        <w:sz w:val="22"/>
      </w:rPr>
    </w:tblStylePr>
  </w:style>
  <w:style w:type="paragraph" w:styleId="BodyText">
    <w:name w:val="Body Text"/>
    <w:basedOn w:val="Normal"/>
    <w:link w:val="BodyTextChar"/>
    <w:uiPriority w:val="99"/>
    <w:qFormat/>
    <w:rsid w:val="006F381B"/>
    <w:pPr>
      <w:spacing w:before="240"/>
    </w:pPr>
    <w:rPr>
      <w:rFonts w:eastAsia="Times New Roman" w:cs="Times New Roman"/>
      <w:szCs w:val="24"/>
    </w:rPr>
  </w:style>
  <w:style w:type="character" w:customStyle="1" w:styleId="BodyTextChar">
    <w:name w:val="Body Text Char"/>
    <w:basedOn w:val="DefaultParagraphFont"/>
    <w:link w:val="BodyText"/>
    <w:uiPriority w:val="99"/>
    <w:rsid w:val="006F381B"/>
    <w:rPr>
      <w:rFonts w:eastAsia="Times New Roman" w:cs="Times New Roman"/>
      <w:sz w:val="24"/>
      <w:szCs w:val="24"/>
    </w:rPr>
  </w:style>
  <w:style w:type="paragraph" w:customStyle="1" w:styleId="Bullet1">
    <w:name w:val="Bullet 1"/>
    <w:basedOn w:val="Normal"/>
    <w:qFormat/>
    <w:rsid w:val="006F381B"/>
    <w:pPr>
      <w:numPr>
        <w:numId w:val="7"/>
      </w:numPr>
      <w:spacing w:before="120"/>
    </w:pPr>
    <w:rPr>
      <w:rFonts w:eastAsia="Times New Roman" w:cs="Times New Roman"/>
      <w:szCs w:val="24"/>
    </w:rPr>
  </w:style>
  <w:style w:type="paragraph" w:customStyle="1" w:styleId="Bullet2">
    <w:name w:val="Bullet 2"/>
    <w:basedOn w:val="Normal"/>
    <w:qFormat/>
    <w:rsid w:val="006F381B"/>
    <w:pPr>
      <w:numPr>
        <w:numId w:val="6"/>
      </w:numPr>
      <w:spacing w:before="120"/>
    </w:pPr>
    <w:rPr>
      <w:rFonts w:eastAsia="Times New Roman" w:cs="Times New Roman"/>
      <w:szCs w:val="24"/>
    </w:rPr>
  </w:style>
  <w:style w:type="paragraph" w:customStyle="1" w:styleId="Bullet3">
    <w:name w:val="Bullet 3"/>
    <w:basedOn w:val="ListBullet3"/>
    <w:qFormat/>
    <w:rsid w:val="006F381B"/>
    <w:pPr>
      <w:spacing w:before="120"/>
    </w:pPr>
  </w:style>
  <w:style w:type="paragraph" w:styleId="Caption">
    <w:name w:val="caption"/>
    <w:basedOn w:val="TableTitle"/>
    <w:next w:val="Normal"/>
    <w:uiPriority w:val="35"/>
    <w:unhideWhenUsed/>
    <w:qFormat/>
    <w:rsid w:val="006F381B"/>
  </w:style>
  <w:style w:type="paragraph" w:customStyle="1" w:styleId="NumberedList">
    <w:name w:val="Numbered List"/>
    <w:basedOn w:val="Normal"/>
    <w:qFormat/>
    <w:rsid w:val="00521FB8"/>
    <w:pPr>
      <w:numPr>
        <w:numId w:val="1"/>
      </w:numPr>
      <w:spacing w:before="120"/>
    </w:pPr>
    <w:rPr>
      <w:rFonts w:eastAsia="Times New Roman" w:cs="Times New Roman"/>
      <w:szCs w:val="24"/>
    </w:rPr>
  </w:style>
  <w:style w:type="paragraph" w:styleId="Quote">
    <w:name w:val="Quote"/>
    <w:basedOn w:val="IntenseQuote"/>
    <w:next w:val="Normal"/>
    <w:link w:val="QuoteChar"/>
    <w:uiPriority w:val="29"/>
    <w:qFormat/>
    <w:rsid w:val="00B569F6"/>
    <w:pPr>
      <w:pBdr>
        <w:bottom w:val="none" w:sz="0" w:space="0" w:color="auto"/>
      </w:pBdr>
      <w:spacing w:before="120" w:after="240" w:line="240" w:lineRule="auto"/>
      <w:ind w:left="720" w:right="0"/>
    </w:pPr>
    <w:rPr>
      <w:rFonts w:ascii="Times New Roman" w:hAnsi="Times New Roman" w:cs="Times New Roman"/>
      <w:b w:val="0"/>
      <w:i w:val="0"/>
      <w:color w:val="000000" w:themeColor="text1"/>
      <w:sz w:val="24"/>
      <w:szCs w:val="24"/>
    </w:rPr>
  </w:style>
  <w:style w:type="character" w:customStyle="1" w:styleId="QuoteChar">
    <w:name w:val="Quote Char"/>
    <w:basedOn w:val="DefaultParagraphFont"/>
    <w:link w:val="Quote"/>
    <w:uiPriority w:val="29"/>
    <w:rsid w:val="00B569F6"/>
    <w:rPr>
      <w:rFonts w:ascii="Times New Roman" w:eastAsiaTheme="minorHAnsi" w:hAnsi="Times New Roman" w:cs="Times New Roman"/>
      <w:bCs/>
      <w:iCs/>
      <w:color w:val="000000" w:themeColor="text1"/>
      <w:sz w:val="24"/>
      <w:szCs w:val="24"/>
    </w:rPr>
  </w:style>
  <w:style w:type="paragraph" w:customStyle="1" w:styleId="TableText">
    <w:name w:val="Table Text"/>
    <w:basedOn w:val="Normal"/>
    <w:qFormat/>
    <w:rsid w:val="00C01578"/>
    <w:pPr>
      <w:spacing w:before="40" w:after="40"/>
    </w:pPr>
    <w:rPr>
      <w:rFonts w:eastAsia="Times New Roman" w:cs="Times New Roman"/>
      <w:sz w:val="22"/>
      <w:szCs w:val="24"/>
    </w:rPr>
  </w:style>
  <w:style w:type="paragraph" w:customStyle="1" w:styleId="TableBullet1">
    <w:name w:val="Table Bullet 1"/>
    <w:basedOn w:val="TableText"/>
    <w:qFormat/>
    <w:rsid w:val="007C4AEF"/>
    <w:pPr>
      <w:numPr>
        <w:numId w:val="2"/>
      </w:numPr>
      <w:ind w:left="270" w:hanging="270"/>
    </w:pPr>
    <w:rPr>
      <w:rFonts w:eastAsiaTheme="minorEastAsia"/>
    </w:rPr>
  </w:style>
  <w:style w:type="paragraph" w:customStyle="1" w:styleId="TableBullet2">
    <w:name w:val="Table Bullet 2"/>
    <w:basedOn w:val="TableText"/>
    <w:qFormat/>
    <w:rsid w:val="00374975"/>
    <w:pPr>
      <w:numPr>
        <w:numId w:val="8"/>
      </w:numPr>
      <w:ind w:left="540" w:hanging="270"/>
    </w:pPr>
    <w:rPr>
      <w:rFonts w:eastAsiaTheme="minorEastAsia"/>
    </w:rPr>
  </w:style>
  <w:style w:type="paragraph" w:customStyle="1" w:styleId="TableNumbering">
    <w:name w:val="Table Numbering"/>
    <w:basedOn w:val="TableText"/>
    <w:qFormat/>
    <w:rsid w:val="00521FB8"/>
    <w:pPr>
      <w:numPr>
        <w:numId w:val="3"/>
      </w:numPr>
      <w:ind w:left="270" w:hanging="270"/>
    </w:pPr>
    <w:rPr>
      <w:rFonts w:eastAsiaTheme="minorEastAsia"/>
    </w:rPr>
  </w:style>
  <w:style w:type="paragraph" w:customStyle="1" w:styleId="TableNote">
    <w:name w:val="Table Note"/>
    <w:basedOn w:val="Normal"/>
    <w:qFormat/>
    <w:rsid w:val="0088722C"/>
    <w:pPr>
      <w:spacing w:before="120"/>
    </w:pPr>
    <w:rPr>
      <w:rFonts w:eastAsia="Times New Roman" w:cs="Times New Roman"/>
      <w:sz w:val="20"/>
      <w:szCs w:val="24"/>
    </w:rPr>
  </w:style>
  <w:style w:type="paragraph" w:customStyle="1" w:styleId="TableTitle">
    <w:name w:val="Table Title"/>
    <w:basedOn w:val="Normal"/>
    <w:qFormat/>
    <w:rsid w:val="00994FE2"/>
    <w:pPr>
      <w:keepNext/>
      <w:spacing w:before="240" w:after="120"/>
    </w:pPr>
    <w:rPr>
      <w:rFonts w:eastAsia="Times New Roman" w:cs="Times"/>
      <w:b/>
      <w:szCs w:val="24"/>
    </w:rPr>
  </w:style>
  <w:style w:type="paragraph" w:customStyle="1" w:styleId="TableTextCentered">
    <w:name w:val="Table Text Centered"/>
    <w:basedOn w:val="TableText"/>
    <w:qFormat/>
    <w:rsid w:val="00C01578"/>
    <w:pPr>
      <w:jc w:val="center"/>
    </w:pPr>
  </w:style>
  <w:style w:type="character" w:customStyle="1" w:styleId="Heading4Inline">
    <w:name w:val="Heading 4 Inline"/>
    <w:basedOn w:val="Heading4Char"/>
    <w:uiPriority w:val="1"/>
    <w:qFormat/>
    <w:rsid w:val="00C01578"/>
    <w:rPr>
      <w:rFonts w:asciiTheme="majorHAnsi" w:eastAsia="Times New Roman" w:hAnsiTheme="majorHAnsi" w:cs="Times New Roman"/>
      <w:b/>
      <w:bCs/>
      <w:iCs/>
      <w:color w:val="7B5A08" w:themeColor="accent5" w:themeShade="80"/>
      <w:sz w:val="24"/>
      <w:szCs w:val="28"/>
    </w:rPr>
  </w:style>
  <w:style w:type="character" w:customStyle="1" w:styleId="Heading5Inline">
    <w:name w:val="Heading 5 Inline"/>
    <w:basedOn w:val="Heading5Char"/>
    <w:uiPriority w:val="1"/>
    <w:qFormat/>
    <w:rsid w:val="00C01578"/>
    <w:rPr>
      <w:rFonts w:asciiTheme="majorHAnsi" w:eastAsia="Times New Roman" w:hAnsiTheme="majorHAnsi" w:cs="Times New Roman"/>
      <w:b/>
      <w:bCs/>
      <w:i w:val="0"/>
      <w:iCs/>
      <w:sz w:val="24"/>
      <w:szCs w:val="26"/>
    </w:rPr>
  </w:style>
  <w:style w:type="table" w:styleId="TableGrid">
    <w:name w:val="Table Grid"/>
    <w:basedOn w:val="TableNormal"/>
    <w:uiPriority w:val="59"/>
    <w:rsid w:val="00D371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HeadingLeft">
    <w:name w:val="Table Col Heading Left"/>
    <w:basedOn w:val="TableText"/>
    <w:qFormat/>
    <w:rsid w:val="00A84C4F"/>
    <w:rPr>
      <w:rFonts w:asciiTheme="majorHAnsi" w:eastAsiaTheme="minorEastAsia" w:hAnsiTheme="majorHAnsi"/>
      <w:b/>
      <w:bCs/>
      <w:szCs w:val="20"/>
    </w:rPr>
  </w:style>
  <w:style w:type="paragraph" w:customStyle="1" w:styleId="TableColHeadingCenter">
    <w:name w:val="Table Col Heading Center"/>
    <w:basedOn w:val="TableColHeadingLeft"/>
    <w:qFormat/>
    <w:rsid w:val="00A84C4F"/>
    <w:pPr>
      <w:jc w:val="center"/>
    </w:pPr>
  </w:style>
  <w:style w:type="character" w:styleId="PageNumber">
    <w:name w:val="page number"/>
    <w:basedOn w:val="DefaultParagraphFont"/>
    <w:rsid w:val="00411547"/>
  </w:style>
  <w:style w:type="paragraph" w:customStyle="1" w:styleId="TitlePageTitleSubtitle">
    <w:name w:val="Title Page Title/Subtitle"/>
    <w:basedOn w:val="TitlePageText"/>
    <w:qFormat/>
    <w:rsid w:val="00C071FF"/>
    <w:pPr>
      <w:keepNext/>
      <w:keepLines/>
      <w:spacing w:before="120"/>
    </w:pPr>
    <w:rPr>
      <w:rFonts w:asciiTheme="majorHAnsi" w:eastAsia="Times New Roman" w:hAnsiTheme="majorHAnsi" w:cs="Times New Roman"/>
      <w:b/>
      <w:bCs/>
      <w:sz w:val="48"/>
      <w:szCs w:val="48"/>
    </w:rPr>
  </w:style>
  <w:style w:type="paragraph" w:customStyle="1" w:styleId="TitlePageDate">
    <w:name w:val="Title Page Date"/>
    <w:basedOn w:val="TitlePageText"/>
    <w:next w:val="TitlePageText"/>
    <w:qFormat/>
    <w:rsid w:val="00C071FF"/>
    <w:pPr>
      <w:spacing w:before="240"/>
    </w:pPr>
    <w:rPr>
      <w:b/>
      <w:sz w:val="32"/>
    </w:rPr>
  </w:style>
  <w:style w:type="paragraph" w:customStyle="1" w:styleId="TitlePageAuthor">
    <w:name w:val="Title Page Author"/>
    <w:basedOn w:val="TitlePageText"/>
    <w:qFormat/>
    <w:rsid w:val="00C071FF"/>
    <w:pPr>
      <w:spacing w:before="240"/>
    </w:pPr>
    <w:rPr>
      <w:b/>
      <w:sz w:val="28"/>
    </w:rPr>
  </w:style>
  <w:style w:type="paragraph" w:customStyle="1" w:styleId="TitlePageOrganization">
    <w:name w:val="Title Page Organization"/>
    <w:basedOn w:val="TitlePageAuthor"/>
    <w:qFormat/>
    <w:rsid w:val="002D2062"/>
    <w:pPr>
      <w:spacing w:before="120"/>
    </w:pPr>
    <w:rPr>
      <w:i/>
      <w:iCs/>
    </w:rPr>
  </w:style>
  <w:style w:type="paragraph" w:customStyle="1" w:styleId="TitlePageCopyrightText">
    <w:name w:val="Title Page Copyright Text"/>
    <w:basedOn w:val="Normal"/>
    <w:link w:val="TitlePageCopyrightTextChar"/>
    <w:qFormat/>
    <w:rsid w:val="00C071FF"/>
    <w:rPr>
      <w:sz w:val="20"/>
    </w:rPr>
  </w:style>
  <w:style w:type="paragraph" w:customStyle="1" w:styleId="TitlePageAddress">
    <w:name w:val="Title Page Address"/>
    <w:basedOn w:val="Normal"/>
    <w:link w:val="TitlePageAddressChar"/>
    <w:qFormat/>
    <w:rsid w:val="0055558C"/>
    <w:rPr>
      <w:sz w:val="20"/>
      <w:szCs w:val="20"/>
    </w:rPr>
  </w:style>
  <w:style w:type="character" w:customStyle="1" w:styleId="TitlePageCopyrightTextChar">
    <w:name w:val="Title Page Copyright Text Char"/>
    <w:basedOn w:val="DefaultParagraphFont"/>
    <w:link w:val="TitlePageCopyrightText"/>
    <w:rsid w:val="00C071FF"/>
    <w:rPr>
      <w:sz w:val="20"/>
    </w:rPr>
  </w:style>
  <w:style w:type="character" w:customStyle="1" w:styleId="TitlePageAddressChar">
    <w:name w:val="Title Page Address Char"/>
    <w:basedOn w:val="DefaultParagraphFont"/>
    <w:link w:val="TitlePageAddress"/>
    <w:rsid w:val="0055558C"/>
    <w:rPr>
      <w:sz w:val="20"/>
      <w:szCs w:val="20"/>
    </w:rPr>
  </w:style>
  <w:style w:type="paragraph" w:customStyle="1" w:styleId="TitlePubID">
    <w:name w:val="Title PubID"/>
    <w:basedOn w:val="Normal"/>
    <w:next w:val="BodyText"/>
    <w:link w:val="TitlePubIDChar"/>
    <w:qFormat/>
    <w:rsid w:val="0055558C"/>
    <w:pPr>
      <w:tabs>
        <w:tab w:val="right" w:pos="9360"/>
      </w:tabs>
    </w:pPr>
    <w:rPr>
      <w:rFonts w:ascii="Times New Roman" w:eastAsia="MS Mincho" w:hAnsi="Times New Roman" w:cs="Times New Roman"/>
      <w:sz w:val="16"/>
      <w:szCs w:val="16"/>
    </w:rPr>
  </w:style>
  <w:style w:type="character" w:customStyle="1" w:styleId="TitlePubIDChar">
    <w:name w:val="Title PubID Char"/>
    <w:basedOn w:val="DefaultParagraphFont"/>
    <w:link w:val="TitlePubID"/>
    <w:rsid w:val="0055558C"/>
    <w:rPr>
      <w:rFonts w:ascii="Times New Roman" w:eastAsia="MS Mincho" w:hAnsi="Times New Roman" w:cs="Times New Roman"/>
      <w:sz w:val="16"/>
      <w:szCs w:val="16"/>
    </w:rPr>
  </w:style>
  <w:style w:type="paragraph" w:customStyle="1" w:styleId="BackCoverAddress">
    <w:name w:val="Back Cover Address"/>
    <w:basedOn w:val="Normal"/>
    <w:qFormat/>
    <w:rsid w:val="00C01578"/>
    <w:pPr>
      <w:suppressAutoHyphens/>
      <w:spacing w:line="288" w:lineRule="auto"/>
    </w:pPr>
    <w:rPr>
      <w:rFonts w:ascii="Franklin Gothic Book" w:hAnsi="Franklin Gothic Book" w:cs="ITCFranklinGothicStd-Book"/>
      <w:sz w:val="20"/>
      <w:szCs w:val="20"/>
    </w:rPr>
  </w:style>
  <w:style w:type="paragraph" w:customStyle="1" w:styleId="BackCoverURL">
    <w:name w:val="Back Cover URL"/>
    <w:basedOn w:val="BackCoverAddress"/>
    <w:qFormat/>
    <w:rsid w:val="00C01578"/>
    <w:pPr>
      <w:spacing w:before="120"/>
    </w:pPr>
    <w:rPr>
      <w:b/>
    </w:rPr>
  </w:style>
  <w:style w:type="paragraph" w:customStyle="1" w:styleId="BackCoverLocationTitle">
    <w:name w:val="Back Cover Location Title"/>
    <w:qFormat/>
    <w:rsid w:val="00C01578"/>
    <w:pPr>
      <w:suppressAutoHyphens/>
      <w:spacing w:after="120"/>
    </w:pPr>
    <w:rPr>
      <w:rFonts w:ascii="Franklin Gothic Book" w:eastAsia="Calibri" w:hAnsi="Franklin Gothic Book" w:cs="ITCFranklinGothicStd-Book"/>
      <w:caps/>
      <w:color w:val="005295"/>
      <w:sz w:val="24"/>
      <w:szCs w:val="24"/>
    </w:rPr>
  </w:style>
  <w:style w:type="table" w:customStyle="1" w:styleId="TableGrid1">
    <w:name w:val="Table Grid1"/>
    <w:basedOn w:val="TableNormal"/>
    <w:next w:val="TableGrid"/>
    <w:uiPriority w:val="59"/>
    <w:rsid w:val="003C6B3D"/>
    <w:pPr>
      <w:spacing w:after="0" w:line="240" w:lineRule="auto"/>
    </w:pPr>
    <w:rPr>
      <w:rFonts w:ascii="Franklin Gothic Book" w:eastAsia="Calibri" w:hAnsi="Franklin Gothic Book"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autoRedefine/>
    <w:uiPriority w:val="39"/>
    <w:rsid w:val="00B03C2A"/>
    <w:pPr>
      <w:tabs>
        <w:tab w:val="left" w:pos="450"/>
        <w:tab w:val="right" w:leader="dot" w:pos="9360"/>
      </w:tabs>
      <w:spacing w:before="120"/>
      <w:ind w:left="446" w:right="720" w:hanging="86"/>
    </w:pPr>
    <w:rPr>
      <w:rFonts w:eastAsia="Times New Roman" w:cs="Times New Roman"/>
      <w:noProof/>
      <w:szCs w:val="24"/>
    </w:rPr>
  </w:style>
  <w:style w:type="paragraph" w:styleId="TOC1">
    <w:name w:val="toc 1"/>
    <w:basedOn w:val="Normal"/>
    <w:autoRedefine/>
    <w:uiPriority w:val="39"/>
    <w:rsid w:val="00B03C2A"/>
    <w:pPr>
      <w:tabs>
        <w:tab w:val="left" w:pos="90"/>
        <w:tab w:val="right" w:leader="dot" w:pos="9360"/>
      </w:tabs>
      <w:spacing w:before="240"/>
      <w:ind w:left="86" w:right="720" w:hanging="86"/>
    </w:pPr>
    <w:rPr>
      <w:rFonts w:eastAsia="Times New Roman" w:cs="Times New Roman"/>
      <w:bCs/>
      <w:noProof/>
      <w:szCs w:val="24"/>
    </w:rPr>
  </w:style>
  <w:style w:type="paragraph" w:styleId="TOC4">
    <w:name w:val="toc 4"/>
    <w:basedOn w:val="Normal"/>
    <w:next w:val="Normal"/>
    <w:autoRedefine/>
    <w:uiPriority w:val="39"/>
    <w:rsid w:val="00E7626A"/>
    <w:pPr>
      <w:tabs>
        <w:tab w:val="right" w:leader="dot" w:pos="9350"/>
      </w:tabs>
      <w:spacing w:before="120"/>
      <w:ind w:left="1166" w:right="720" w:hanging="86"/>
    </w:pPr>
    <w:rPr>
      <w:rFonts w:eastAsia="Times New Roman" w:cs="Times"/>
    </w:rPr>
  </w:style>
  <w:style w:type="table" w:customStyle="1" w:styleId="AIRTable">
    <w:name w:val="AIR Table"/>
    <w:basedOn w:val="TableNormal"/>
    <w:uiPriority w:val="99"/>
    <w:qFormat/>
    <w:rsid w:val="009C2DA6"/>
    <w:pPr>
      <w:spacing w:after="0" w:line="240" w:lineRule="auto"/>
    </w:pPr>
    <w:rPr>
      <w:rFonts w:ascii="Arial" w:eastAsia="Times New Roman" w:hAnsi="Arial" w:cs="Times New Roman"/>
      <w:sz w:val="20"/>
    </w:rPr>
    <w:tblPr>
      <w:tblInd w:w="86" w:type="dxa"/>
      <w:tblBorders>
        <w:top w:val="single" w:sz="4" w:space="0" w:color="005295"/>
        <w:left w:val="single" w:sz="4" w:space="0" w:color="005295"/>
        <w:bottom w:val="single" w:sz="4" w:space="0" w:color="005295"/>
        <w:right w:val="single" w:sz="4" w:space="0" w:color="005295"/>
        <w:insideH w:val="single" w:sz="4" w:space="0" w:color="005295"/>
        <w:insideV w:val="single" w:sz="4" w:space="0" w:color="005295"/>
      </w:tblBorders>
      <w:tblCellMar>
        <w:top w:w="29" w:type="dxa"/>
        <w:left w:w="72" w:type="dxa"/>
        <w:bottom w:w="29" w:type="dxa"/>
        <w:right w:w="72" w:type="dxa"/>
      </w:tblCellMar>
    </w:tblPr>
    <w:tblStylePr w:type="firstRow">
      <w:pPr>
        <w:wordWrap/>
        <w:spacing w:beforeLines="0" w:beforeAutospacing="0" w:afterLines="0" w:afterAutospacing="0" w:line="240" w:lineRule="auto"/>
        <w:ind w:leftChars="0" w:left="0" w:rightChars="0" w:right="0" w:firstLineChars="0" w:firstLine="0"/>
        <w:jc w:val="center"/>
      </w:pPr>
      <w:rPr>
        <w:rFonts w:ascii="Arial" w:hAnsi="Arial"/>
        <w:color w:val="FFFFFF" w:themeColor="background1"/>
        <w:sz w:val="20"/>
      </w:rPr>
      <w:tblPr/>
      <w:tcPr>
        <w:tcBorders>
          <w:top w:val="single" w:sz="4" w:space="0" w:color="002C5F"/>
          <w:left w:val="single" w:sz="4" w:space="0" w:color="002C5F"/>
          <w:bottom w:val="single" w:sz="4" w:space="0" w:color="002C5F"/>
          <w:right w:val="single" w:sz="4" w:space="0" w:color="002C5F"/>
          <w:insideH w:val="single" w:sz="4" w:space="0" w:color="002C5F"/>
          <w:insideV w:val="single" w:sz="4" w:space="0" w:color="FFFFFF" w:themeColor="background1"/>
          <w:tl2br w:val="nil"/>
          <w:tr2bl w:val="nil"/>
        </w:tcBorders>
        <w:shd w:val="clear" w:color="auto" w:fill="002C5F"/>
      </w:tcPr>
    </w:tblStylePr>
  </w:style>
  <w:style w:type="paragraph" w:styleId="TOC3">
    <w:name w:val="toc 3"/>
    <w:basedOn w:val="Normal"/>
    <w:next w:val="Normal"/>
    <w:autoRedefine/>
    <w:uiPriority w:val="39"/>
    <w:unhideWhenUsed/>
    <w:rsid w:val="00AC603D"/>
    <w:pPr>
      <w:tabs>
        <w:tab w:val="right" w:leader="dot" w:pos="9360"/>
      </w:tabs>
      <w:spacing w:before="120"/>
      <w:ind w:left="450" w:right="720" w:hanging="86"/>
    </w:pPr>
  </w:style>
  <w:style w:type="paragraph" w:customStyle="1" w:styleId="AboutAIRText">
    <w:name w:val="About AIR Text"/>
    <w:basedOn w:val="Normal"/>
    <w:qFormat/>
    <w:rsid w:val="00C14450"/>
    <w:pPr>
      <w:suppressAutoHyphens/>
      <w:autoSpaceDE w:val="0"/>
      <w:autoSpaceDN w:val="0"/>
      <w:adjustRightInd w:val="0"/>
      <w:spacing w:before="60" w:line="360" w:lineRule="auto"/>
      <w:textAlignment w:val="center"/>
    </w:pPr>
    <w:rPr>
      <w:rFonts w:ascii="Franklin Gothic Book" w:eastAsia="Calibri" w:hAnsi="Franklin Gothic Book" w:cs="ITCFranklinGothicStd-Book"/>
      <w:color w:val="000000"/>
      <w:sz w:val="18"/>
      <w:szCs w:val="18"/>
    </w:rPr>
  </w:style>
  <w:style w:type="paragraph" w:customStyle="1" w:styleId="AboutAIRTitle">
    <w:name w:val="About AIR Title"/>
    <w:basedOn w:val="Normal"/>
    <w:qFormat/>
    <w:rsid w:val="00C01578"/>
    <w:pPr>
      <w:suppressAutoHyphens/>
      <w:autoSpaceDE w:val="0"/>
      <w:autoSpaceDN w:val="0"/>
      <w:adjustRightInd w:val="0"/>
      <w:spacing w:line="288" w:lineRule="auto"/>
      <w:textAlignment w:val="center"/>
    </w:pPr>
    <w:rPr>
      <w:rFonts w:ascii="Franklin Gothic Book" w:eastAsia="Calibri" w:hAnsi="Franklin Gothic Book" w:cs="ITCFranklinGothicStd-Book"/>
      <w:caps/>
      <w:color w:val="005295"/>
      <w:szCs w:val="24"/>
    </w:rPr>
  </w:style>
  <w:style w:type="paragraph" w:customStyle="1" w:styleId="AboutAIRLocations">
    <w:name w:val="About AIR Locations"/>
    <w:qFormat/>
    <w:rsid w:val="00C01578"/>
    <w:pPr>
      <w:suppressAutoHyphens/>
      <w:spacing w:after="0" w:line="240" w:lineRule="auto"/>
    </w:pPr>
    <w:rPr>
      <w:rFonts w:ascii="Franklin Gothic Book" w:eastAsia="Calibri" w:hAnsi="Franklin Gothic Book" w:cs="ITCFranklinGothicStd-Book"/>
      <w:color w:val="005295"/>
      <w:sz w:val="24"/>
      <w:szCs w:val="24"/>
    </w:rPr>
  </w:style>
  <w:style w:type="paragraph" w:customStyle="1" w:styleId="CoverBackURL">
    <w:name w:val="Cover Back URL"/>
    <w:basedOn w:val="Normal"/>
    <w:qFormat/>
    <w:rsid w:val="00C01578"/>
    <w:pPr>
      <w:suppressAutoHyphens/>
      <w:autoSpaceDE w:val="0"/>
      <w:autoSpaceDN w:val="0"/>
      <w:adjustRightInd w:val="0"/>
      <w:spacing w:before="90" w:line="288" w:lineRule="auto"/>
      <w:textAlignment w:val="center"/>
    </w:pPr>
    <w:rPr>
      <w:rFonts w:ascii="Franklin Gothic Demi" w:eastAsia="Calibri" w:hAnsi="Franklin Gothic Demi" w:cs="ITCFranklinGothicStd-Demi"/>
      <w:color w:val="000000"/>
      <w:sz w:val="20"/>
      <w:szCs w:val="20"/>
    </w:rPr>
  </w:style>
  <w:style w:type="paragraph" w:customStyle="1" w:styleId="BackCoverFooter">
    <w:name w:val="Back Cover Footer"/>
    <w:basedOn w:val="Normal"/>
    <w:qFormat/>
    <w:rsid w:val="00C01578"/>
    <w:pPr>
      <w:tabs>
        <w:tab w:val="center" w:pos="4680"/>
        <w:tab w:val="right" w:pos="9360"/>
      </w:tabs>
      <w:ind w:left="720"/>
      <w:jc w:val="right"/>
    </w:pPr>
    <w:rPr>
      <w:rFonts w:ascii="Franklin Gothic Book" w:eastAsia="Times New Roman" w:hAnsi="Franklin Gothic Book" w:cs="Times New Roman"/>
      <w:sz w:val="18"/>
      <w:szCs w:val="18"/>
    </w:rPr>
  </w:style>
  <w:style w:type="numbering" w:customStyle="1" w:styleId="Level1Bullet">
    <w:name w:val="Level 1 Bullet"/>
    <w:basedOn w:val="NoList"/>
    <w:rsid w:val="0011476B"/>
    <w:pPr>
      <w:numPr>
        <w:numId w:val="4"/>
      </w:numPr>
    </w:pPr>
  </w:style>
  <w:style w:type="numbering" w:customStyle="1" w:styleId="Level2Bullet">
    <w:name w:val="Level 2 Bullet"/>
    <w:basedOn w:val="NoList"/>
    <w:rsid w:val="0011476B"/>
    <w:pPr>
      <w:numPr>
        <w:numId w:val="5"/>
      </w:numPr>
    </w:pPr>
  </w:style>
  <w:style w:type="paragraph" w:customStyle="1" w:styleId="BlockQuote">
    <w:name w:val="Block Quote"/>
    <w:basedOn w:val="BodyText"/>
    <w:qFormat/>
    <w:rsid w:val="002267A3"/>
    <w:pPr>
      <w:spacing w:before="120"/>
      <w:ind w:left="720"/>
    </w:pPr>
  </w:style>
  <w:style w:type="character" w:styleId="CommentReference">
    <w:name w:val="annotation reference"/>
    <w:basedOn w:val="DefaultParagraphFont"/>
    <w:uiPriority w:val="99"/>
    <w:semiHidden/>
    <w:unhideWhenUsed/>
    <w:rsid w:val="00712A75"/>
    <w:rPr>
      <w:sz w:val="16"/>
      <w:szCs w:val="16"/>
    </w:rPr>
  </w:style>
  <w:style w:type="paragraph" w:styleId="CommentText">
    <w:name w:val="annotation text"/>
    <w:basedOn w:val="Normal"/>
    <w:link w:val="CommentTextChar"/>
    <w:uiPriority w:val="99"/>
    <w:unhideWhenUsed/>
    <w:rsid w:val="00712A75"/>
    <w:rPr>
      <w:sz w:val="20"/>
      <w:szCs w:val="20"/>
    </w:rPr>
  </w:style>
  <w:style w:type="character" w:customStyle="1" w:styleId="CommentTextChar">
    <w:name w:val="Comment Text Char"/>
    <w:basedOn w:val="DefaultParagraphFont"/>
    <w:link w:val="CommentText"/>
    <w:uiPriority w:val="99"/>
    <w:rsid w:val="00712A7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12A75"/>
    <w:rPr>
      <w:b/>
      <w:bCs/>
    </w:rPr>
  </w:style>
  <w:style w:type="character" w:customStyle="1" w:styleId="CommentSubjectChar">
    <w:name w:val="Comment Subject Char"/>
    <w:basedOn w:val="CommentTextChar"/>
    <w:link w:val="CommentSubject"/>
    <w:uiPriority w:val="99"/>
    <w:semiHidden/>
    <w:rsid w:val="00712A75"/>
    <w:rPr>
      <w:rFonts w:ascii="Times New Roman" w:hAnsi="Times New Roman"/>
      <w:b/>
      <w:bCs/>
      <w:sz w:val="20"/>
      <w:szCs w:val="20"/>
    </w:rPr>
  </w:style>
  <w:style w:type="paragraph" w:styleId="TOCHeading">
    <w:name w:val="TOC Heading"/>
    <w:basedOn w:val="Heading1"/>
    <w:next w:val="Normal"/>
    <w:uiPriority w:val="39"/>
    <w:unhideWhenUsed/>
    <w:qFormat/>
    <w:rsid w:val="00B005EF"/>
    <w:pPr>
      <w:jc w:val="center"/>
      <w:outlineLvl w:val="9"/>
    </w:pPr>
    <w:rPr>
      <w:rFonts w:cstheme="majorBidi"/>
      <w:szCs w:val="36"/>
    </w:rPr>
  </w:style>
  <w:style w:type="paragraph" w:styleId="ListBullet3">
    <w:name w:val="List Bullet 3"/>
    <w:basedOn w:val="Normal"/>
    <w:uiPriority w:val="99"/>
    <w:unhideWhenUsed/>
    <w:rsid w:val="00E7626A"/>
    <w:pPr>
      <w:numPr>
        <w:ilvl w:val="1"/>
        <w:numId w:val="6"/>
      </w:numPr>
      <w:contextualSpacing/>
    </w:pPr>
  </w:style>
  <w:style w:type="paragraph" w:styleId="ListNumber4">
    <w:name w:val="List Number 4"/>
    <w:basedOn w:val="Normal"/>
    <w:uiPriority w:val="99"/>
    <w:semiHidden/>
    <w:unhideWhenUsed/>
    <w:rsid w:val="00A70E32"/>
    <w:pPr>
      <w:tabs>
        <w:tab w:val="num" w:pos="1440"/>
      </w:tabs>
      <w:spacing w:before="120"/>
      <w:ind w:left="1440" w:hanging="360"/>
    </w:pPr>
  </w:style>
  <w:style w:type="paragraph" w:styleId="ListNumber5">
    <w:name w:val="List Number 5"/>
    <w:basedOn w:val="Normal"/>
    <w:uiPriority w:val="99"/>
    <w:semiHidden/>
    <w:unhideWhenUsed/>
    <w:rsid w:val="00A70E32"/>
    <w:pPr>
      <w:tabs>
        <w:tab w:val="num" w:pos="1800"/>
      </w:tabs>
      <w:spacing w:before="120"/>
      <w:ind w:left="1800" w:hanging="360"/>
    </w:pPr>
  </w:style>
  <w:style w:type="paragraph" w:customStyle="1" w:styleId="TitlePageText">
    <w:name w:val="Title Page Text"/>
    <w:basedOn w:val="Normal"/>
    <w:qFormat/>
    <w:rsid w:val="00C071FF"/>
    <w:rPr>
      <w:rFonts w:eastAsia="Calibri"/>
      <w:sz w:val="20"/>
    </w:rPr>
  </w:style>
  <w:style w:type="paragraph" w:customStyle="1" w:styleId="TitlePageURL">
    <w:name w:val="Title Page URL"/>
    <w:basedOn w:val="TitlePageAddress"/>
    <w:qFormat/>
    <w:rsid w:val="001A6EB7"/>
  </w:style>
  <w:style w:type="paragraph" w:styleId="Revision">
    <w:name w:val="Revision"/>
    <w:hidden/>
    <w:uiPriority w:val="99"/>
    <w:semiHidden/>
    <w:rsid w:val="002267A3"/>
    <w:pPr>
      <w:spacing w:after="0" w:line="240" w:lineRule="auto"/>
    </w:pPr>
    <w:rPr>
      <w:sz w:val="24"/>
    </w:rPr>
  </w:style>
  <w:style w:type="paragraph" w:customStyle="1" w:styleId="TableSubheading">
    <w:name w:val="Table Subheading"/>
    <w:basedOn w:val="TableText"/>
    <w:qFormat/>
    <w:rsid w:val="00374975"/>
    <w:rPr>
      <w:rFonts w:eastAsiaTheme="minorEastAsia"/>
      <w:b/>
    </w:rPr>
  </w:style>
  <w:style w:type="paragraph" w:customStyle="1" w:styleId="Reference">
    <w:name w:val="Reference"/>
    <w:link w:val="ReferenceChar"/>
    <w:rsid w:val="004513AB"/>
    <w:pPr>
      <w:keepLines/>
      <w:spacing w:before="240" w:after="0" w:line="240" w:lineRule="auto"/>
      <w:ind w:left="720" w:hanging="720"/>
    </w:pPr>
    <w:rPr>
      <w:rFonts w:ascii="Times New Roman" w:eastAsia="Times New Roman" w:hAnsi="Times New Roman" w:cs="Times New Roman"/>
      <w:sz w:val="24"/>
      <w:szCs w:val="20"/>
    </w:rPr>
  </w:style>
  <w:style w:type="character" w:customStyle="1" w:styleId="ReferenceChar">
    <w:name w:val="Reference Char"/>
    <w:basedOn w:val="DefaultParagraphFont"/>
    <w:link w:val="Reference"/>
    <w:rsid w:val="004513AB"/>
    <w:rPr>
      <w:rFonts w:ascii="Times New Roman" w:eastAsia="Times New Roman" w:hAnsi="Times New Roman" w:cs="Times New Roman"/>
      <w:sz w:val="24"/>
      <w:szCs w:val="20"/>
    </w:rPr>
  </w:style>
  <w:style w:type="character" w:customStyle="1" w:styleId="ReferenceItalics">
    <w:name w:val="Reference Italics"/>
    <w:basedOn w:val="DefaultParagraphFont"/>
    <w:uiPriority w:val="1"/>
    <w:qFormat/>
    <w:rsid w:val="004513AB"/>
    <w:rPr>
      <w:i/>
    </w:rPr>
  </w:style>
  <w:style w:type="paragraph" w:styleId="NormalWeb">
    <w:name w:val="Normal (Web)"/>
    <w:basedOn w:val="Normal"/>
    <w:uiPriority w:val="99"/>
    <w:semiHidden/>
    <w:unhideWhenUsed/>
    <w:rsid w:val="004513AB"/>
    <w:pPr>
      <w:spacing w:before="100" w:beforeAutospacing="1" w:after="100" w:afterAutospacing="1"/>
    </w:pPr>
    <w:rPr>
      <w:rFonts w:ascii="Times New Roman" w:eastAsia="Times New Roman" w:hAnsi="Times New Roman" w:cs="Times New Roman"/>
      <w:szCs w:val="24"/>
    </w:rPr>
  </w:style>
  <w:style w:type="paragraph" w:customStyle="1" w:styleId="TitlePagePublicationNumber">
    <w:name w:val="Title Page Publication Number"/>
    <w:basedOn w:val="Normal"/>
    <w:qFormat/>
    <w:rsid w:val="007D6808"/>
    <w:pPr>
      <w:tabs>
        <w:tab w:val="right" w:pos="9360"/>
      </w:tabs>
      <w:jc w:val="right"/>
    </w:pPr>
    <w:rPr>
      <w:rFonts w:eastAsia="Times New Roman" w:cs="Times New Roman"/>
      <w:sz w:val="16"/>
      <w:szCs w:val="16"/>
    </w:rPr>
  </w:style>
  <w:style w:type="paragraph" w:styleId="ListParagraph">
    <w:name w:val="List Paragraph"/>
    <w:basedOn w:val="Normal"/>
    <w:uiPriority w:val="34"/>
    <w:qFormat/>
    <w:rsid w:val="00EC6DA7"/>
    <w:pPr>
      <w:spacing w:after="200" w:line="276" w:lineRule="auto"/>
      <w:ind w:left="720"/>
      <w:contextualSpacing/>
    </w:pPr>
    <w:rPr>
      <w:rFonts w:eastAsiaTheme="minorHAnsi"/>
      <w:sz w:val="22"/>
    </w:rPr>
  </w:style>
  <w:style w:type="paragraph" w:customStyle="1" w:styleId="Body">
    <w:name w:val="Body"/>
    <w:basedOn w:val="Normal"/>
    <w:qFormat/>
    <w:rsid w:val="00EC6DA7"/>
    <w:pPr>
      <w:autoSpaceDE w:val="0"/>
      <w:autoSpaceDN w:val="0"/>
      <w:adjustRightInd w:val="0"/>
      <w:spacing w:before="60" w:after="60" w:line="240" w:lineRule="atLeast"/>
    </w:pPr>
    <w:rPr>
      <w:rFonts w:ascii="Palatino Linotype" w:eastAsiaTheme="minorHAnsi" w:hAnsi="Palatino Linotype" w:cs="Palatino Linotype"/>
      <w:sz w:val="22"/>
    </w:rPr>
  </w:style>
  <w:style w:type="paragraph" w:styleId="IntenseQuote">
    <w:name w:val="Intense Quote"/>
    <w:basedOn w:val="Normal"/>
    <w:next w:val="Normal"/>
    <w:link w:val="IntenseQuoteChar"/>
    <w:uiPriority w:val="30"/>
    <w:qFormat/>
    <w:rsid w:val="00EC6DA7"/>
    <w:pPr>
      <w:pBdr>
        <w:bottom w:val="single" w:sz="4" w:space="4" w:color="48709F" w:themeColor="accent1"/>
      </w:pBdr>
      <w:spacing w:before="200" w:after="280" w:line="276" w:lineRule="auto"/>
      <w:ind w:left="936" w:right="936"/>
    </w:pPr>
    <w:rPr>
      <w:rFonts w:eastAsiaTheme="minorHAnsi"/>
      <w:b/>
      <w:bCs/>
      <w:i/>
      <w:iCs/>
      <w:color w:val="48709F" w:themeColor="accent1"/>
      <w:sz w:val="22"/>
    </w:rPr>
  </w:style>
  <w:style w:type="character" w:customStyle="1" w:styleId="IntenseQuoteChar">
    <w:name w:val="Intense Quote Char"/>
    <w:basedOn w:val="DefaultParagraphFont"/>
    <w:link w:val="IntenseQuote"/>
    <w:uiPriority w:val="30"/>
    <w:rsid w:val="00EC6DA7"/>
    <w:rPr>
      <w:rFonts w:eastAsiaTheme="minorHAnsi"/>
      <w:b/>
      <w:bCs/>
      <w:i/>
      <w:iCs/>
      <w:color w:val="48709F" w:themeColor="accent1"/>
    </w:rPr>
  </w:style>
  <w:style w:type="character" w:styleId="IntenseEmphasis">
    <w:name w:val="Intense Emphasis"/>
    <w:basedOn w:val="DefaultParagraphFont"/>
    <w:uiPriority w:val="21"/>
    <w:qFormat/>
    <w:rsid w:val="00EC6DA7"/>
    <w:rPr>
      <w:b/>
      <w:bCs/>
      <w:i/>
      <w:iCs/>
      <w:color w:val="48709F" w:themeColor="accent1"/>
    </w:rPr>
  </w:style>
  <w:style w:type="character" w:customStyle="1" w:styleId="st1">
    <w:name w:val="st1"/>
    <w:basedOn w:val="DefaultParagraphFont"/>
    <w:rsid w:val="00EC6DA7"/>
  </w:style>
  <w:style w:type="character" w:customStyle="1" w:styleId="Heading6Char">
    <w:name w:val="Heading 6 Char"/>
    <w:basedOn w:val="DefaultParagraphFont"/>
    <w:link w:val="Heading6"/>
    <w:uiPriority w:val="9"/>
    <w:rsid w:val="00CD44AB"/>
    <w:rPr>
      <w:rFonts w:asciiTheme="majorHAnsi" w:eastAsia="Times New Roman" w:hAnsiTheme="majorHAnsi" w:cs="Times New Roman"/>
      <w:b/>
      <w:bCs/>
      <w:iCs/>
      <w:color w:val="7B5A08" w:themeColor="accent5" w:themeShade="80"/>
      <w:sz w:val="28"/>
      <w:szCs w:val="28"/>
    </w:rPr>
  </w:style>
  <w:style w:type="table" w:customStyle="1" w:styleId="TableGrid2">
    <w:name w:val="Table Grid2"/>
    <w:basedOn w:val="TableNormal"/>
    <w:next w:val="TableGrid"/>
    <w:uiPriority w:val="59"/>
    <w:rsid w:val="00AC3D73"/>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C3D73"/>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sclaimer">
    <w:name w:val="Disclaimer"/>
    <w:basedOn w:val="Normal"/>
    <w:uiPriority w:val="4"/>
    <w:rsid w:val="00DD2BC9"/>
    <w:rPr>
      <w:i/>
      <w:spacing w:val="-2"/>
      <w:sz w:val="18"/>
      <w:szCs w:val="18"/>
    </w:rPr>
  </w:style>
  <w:style w:type="character" w:customStyle="1" w:styleId="site-title">
    <w:name w:val="site-title"/>
    <w:basedOn w:val="DefaultParagraphFont"/>
    <w:rsid w:val="00771056"/>
  </w:style>
  <w:style w:type="character" w:styleId="FollowedHyperlink">
    <w:name w:val="FollowedHyperlink"/>
    <w:basedOn w:val="DefaultParagraphFont"/>
    <w:uiPriority w:val="99"/>
    <w:semiHidden/>
    <w:unhideWhenUsed/>
    <w:rsid w:val="002A765A"/>
    <w:rPr>
      <w:color w:val="800080" w:themeColor="followedHyperlink"/>
      <w:u w:val="single"/>
    </w:rPr>
  </w:style>
  <w:style w:type="paragraph" w:customStyle="1" w:styleId="Heading2NOTOC">
    <w:name w:val="Heading 2 NO TOC"/>
    <w:basedOn w:val="Heading2"/>
    <w:qFormat/>
    <w:rsid w:val="002205D2"/>
    <w:pPr>
      <w:spacing w:after="40"/>
      <w:outlineLvl w:val="9"/>
    </w:pPr>
    <w:rPr>
      <w:color w:val="984806"/>
    </w:rPr>
  </w:style>
  <w:style w:type="paragraph" w:customStyle="1" w:styleId="Heading1NOTOC">
    <w:name w:val="Heading 1 NO TOC"/>
    <w:basedOn w:val="Heading1"/>
    <w:qFormat/>
    <w:rsid w:val="002205D2"/>
    <w:pPr>
      <w:jc w:val="center"/>
      <w:outlineLvl w:val="9"/>
    </w:pPr>
  </w:style>
  <w:style w:type="paragraph" w:customStyle="1" w:styleId="Heading3NOTOC">
    <w:name w:val="Heading 3 NO TOC"/>
    <w:basedOn w:val="Heading3"/>
    <w:qFormat/>
    <w:rsid w:val="002205D2"/>
    <w:pPr>
      <w:outlineLvl w:val="9"/>
    </w:pPr>
    <w:rPr>
      <w:sz w:val="28"/>
      <w:szCs w:val="28"/>
    </w:rPr>
  </w:style>
  <w:style w:type="paragraph" w:styleId="TableofFigures">
    <w:name w:val="table of figures"/>
    <w:basedOn w:val="Normal"/>
    <w:next w:val="Normal"/>
    <w:uiPriority w:val="99"/>
    <w:unhideWhenUsed/>
    <w:rsid w:val="00E4637F"/>
    <w:pPr>
      <w:tabs>
        <w:tab w:val="right" w:leader="dot" w:pos="9360"/>
      </w:tabs>
      <w:spacing w:before="120"/>
      <w:ind w:right="720"/>
    </w:pPr>
    <w:rPr>
      <w:noProof/>
    </w:rPr>
  </w:style>
</w:styles>
</file>

<file path=word/webSettings.xml><?xml version="1.0" encoding="utf-8"?>
<w:webSettings xmlns:r="http://schemas.openxmlformats.org/officeDocument/2006/relationships" xmlns:w="http://schemas.openxmlformats.org/wordprocessingml/2006/main">
  <w:divs>
    <w:div w:id="160311963">
      <w:bodyDiv w:val="1"/>
      <w:marLeft w:val="0"/>
      <w:marRight w:val="0"/>
      <w:marTop w:val="0"/>
      <w:marBottom w:val="0"/>
      <w:divBdr>
        <w:top w:val="none" w:sz="0" w:space="0" w:color="auto"/>
        <w:left w:val="none" w:sz="0" w:space="0" w:color="auto"/>
        <w:bottom w:val="none" w:sz="0" w:space="0" w:color="auto"/>
        <w:right w:val="none" w:sz="0" w:space="0" w:color="auto"/>
      </w:divBdr>
    </w:div>
    <w:div w:id="418603808">
      <w:bodyDiv w:val="1"/>
      <w:marLeft w:val="0"/>
      <w:marRight w:val="0"/>
      <w:marTop w:val="0"/>
      <w:marBottom w:val="0"/>
      <w:divBdr>
        <w:top w:val="none" w:sz="0" w:space="0" w:color="auto"/>
        <w:left w:val="none" w:sz="0" w:space="0" w:color="auto"/>
        <w:bottom w:val="none" w:sz="0" w:space="0" w:color="auto"/>
        <w:right w:val="none" w:sz="0" w:space="0" w:color="auto"/>
      </w:divBdr>
    </w:div>
    <w:div w:id="690761613">
      <w:bodyDiv w:val="1"/>
      <w:marLeft w:val="0"/>
      <w:marRight w:val="0"/>
      <w:marTop w:val="0"/>
      <w:marBottom w:val="0"/>
      <w:divBdr>
        <w:top w:val="none" w:sz="0" w:space="0" w:color="auto"/>
        <w:left w:val="none" w:sz="0" w:space="0" w:color="auto"/>
        <w:bottom w:val="none" w:sz="0" w:space="0" w:color="auto"/>
        <w:right w:val="none" w:sz="0" w:space="0" w:color="auto"/>
      </w:divBdr>
    </w:div>
    <w:div w:id="982853332">
      <w:bodyDiv w:val="1"/>
      <w:marLeft w:val="0"/>
      <w:marRight w:val="0"/>
      <w:marTop w:val="0"/>
      <w:marBottom w:val="0"/>
      <w:divBdr>
        <w:top w:val="none" w:sz="0" w:space="0" w:color="auto"/>
        <w:left w:val="none" w:sz="0" w:space="0" w:color="auto"/>
        <w:bottom w:val="none" w:sz="0" w:space="0" w:color="auto"/>
        <w:right w:val="none" w:sz="0" w:space="0" w:color="auto"/>
      </w:divBdr>
    </w:div>
    <w:div w:id="1057819422">
      <w:bodyDiv w:val="1"/>
      <w:marLeft w:val="0"/>
      <w:marRight w:val="0"/>
      <w:marTop w:val="0"/>
      <w:marBottom w:val="0"/>
      <w:divBdr>
        <w:top w:val="none" w:sz="0" w:space="0" w:color="auto"/>
        <w:left w:val="none" w:sz="0" w:space="0" w:color="auto"/>
        <w:bottom w:val="none" w:sz="0" w:space="0" w:color="auto"/>
        <w:right w:val="none" w:sz="0" w:space="0" w:color="auto"/>
      </w:divBdr>
    </w:div>
    <w:div w:id="1079475167">
      <w:bodyDiv w:val="1"/>
      <w:marLeft w:val="0"/>
      <w:marRight w:val="0"/>
      <w:marTop w:val="0"/>
      <w:marBottom w:val="0"/>
      <w:divBdr>
        <w:top w:val="none" w:sz="0" w:space="0" w:color="auto"/>
        <w:left w:val="none" w:sz="0" w:space="0" w:color="auto"/>
        <w:bottom w:val="none" w:sz="0" w:space="0" w:color="auto"/>
        <w:right w:val="none" w:sz="0" w:space="0" w:color="auto"/>
      </w:divBdr>
    </w:div>
    <w:div w:id="1656957668">
      <w:bodyDiv w:val="1"/>
      <w:marLeft w:val="0"/>
      <w:marRight w:val="0"/>
      <w:marTop w:val="0"/>
      <w:marBottom w:val="0"/>
      <w:divBdr>
        <w:top w:val="none" w:sz="0" w:space="0" w:color="auto"/>
        <w:left w:val="none" w:sz="0" w:space="0" w:color="auto"/>
        <w:bottom w:val="none" w:sz="0" w:space="0" w:color="auto"/>
        <w:right w:val="none" w:sz="0" w:space="0" w:color="auto"/>
      </w:divBdr>
    </w:div>
    <w:div w:id="1745570657">
      <w:bodyDiv w:val="1"/>
      <w:marLeft w:val="0"/>
      <w:marRight w:val="0"/>
      <w:marTop w:val="0"/>
      <w:marBottom w:val="0"/>
      <w:divBdr>
        <w:top w:val="none" w:sz="0" w:space="0" w:color="auto"/>
        <w:left w:val="none" w:sz="0" w:space="0" w:color="auto"/>
        <w:bottom w:val="none" w:sz="0" w:space="0" w:color="auto"/>
        <w:right w:val="none" w:sz="0" w:space="0" w:color="auto"/>
      </w:divBdr>
    </w:div>
    <w:div w:id="2114399656">
      <w:bodyDiv w:val="1"/>
      <w:marLeft w:val="0"/>
      <w:marRight w:val="0"/>
      <w:marTop w:val="0"/>
      <w:marBottom w:val="0"/>
      <w:divBdr>
        <w:top w:val="none" w:sz="0" w:space="0" w:color="auto"/>
        <w:left w:val="none" w:sz="0" w:space="0" w:color="auto"/>
        <w:bottom w:val="none" w:sz="0" w:space="0" w:color="auto"/>
        <w:right w:val="none" w:sz="0" w:space="0" w:color="auto"/>
      </w:divBdr>
    </w:div>
    <w:div w:id="2121221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diagramQuickStyle" Target="diagrams/quickStyle1.xml"/><Relationship Id="rId26" Type="http://schemas.openxmlformats.org/officeDocument/2006/relationships/diagramLayout" Target="diagrams/layout2.xml"/><Relationship Id="rId39"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chart" Target="charts/chart1.xml"/><Relationship Id="rId34" Type="http://schemas.openxmlformats.org/officeDocument/2006/relationships/image" Target="media/image4.png"/><Relationship Id="rId42" Type="http://schemas.openxmlformats.org/officeDocument/2006/relationships/image" Target="media/image12.png"/><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diagramLayout" Target="diagrams/layout1.xml"/><Relationship Id="rId25" Type="http://schemas.openxmlformats.org/officeDocument/2006/relationships/diagramData" Target="diagrams/data2.xml"/><Relationship Id="rId33" Type="http://schemas.openxmlformats.org/officeDocument/2006/relationships/image" Target="media/image3.png"/><Relationship Id="rId38" Type="http://schemas.openxmlformats.org/officeDocument/2006/relationships/image" Target="media/image8.png"/><Relationship Id="rId46"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microsoft.com/office/2007/relationships/diagramDrawing" Target="diagrams/drawing2.xml"/><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4.xml"/><Relationship Id="rId32" Type="http://schemas.openxmlformats.org/officeDocument/2006/relationships/footer" Target="footer5.xm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3.xml"/><Relationship Id="rId23" Type="http://schemas.openxmlformats.org/officeDocument/2006/relationships/chart" Target="charts/chart3.xml"/><Relationship Id="rId28" Type="http://schemas.openxmlformats.org/officeDocument/2006/relationships/diagramColors" Target="diagrams/colors2.xml"/><Relationship Id="rId36" Type="http://schemas.openxmlformats.org/officeDocument/2006/relationships/image" Target="media/image6.png"/><Relationship Id="rId10" Type="http://schemas.openxmlformats.org/officeDocument/2006/relationships/footnotes" Target="footnotes.xml"/><Relationship Id="rId19" Type="http://schemas.openxmlformats.org/officeDocument/2006/relationships/diagramColors" Target="diagrams/colors1.xml"/><Relationship Id="rId31" Type="http://schemas.openxmlformats.org/officeDocument/2006/relationships/footer" Target="footer4.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chart" Target="charts/chart2.xml"/><Relationship Id="rId27" Type="http://schemas.openxmlformats.org/officeDocument/2006/relationships/diagramQuickStyle" Target="diagrams/quickStyle2.xml"/><Relationship Id="rId30" Type="http://schemas.openxmlformats.org/officeDocument/2006/relationships/hyperlink" Target="http://educationnext.org/2014-ednext-poll-no-common-opinion-on-the-common-core/" TargetMode="External"/><Relationship Id="rId35" Type="http://schemas.openxmlformats.org/officeDocument/2006/relationships/image" Target="media/image5.png"/><Relationship Id="rId43" Type="http://schemas.openxmlformats.org/officeDocument/2006/relationships/image" Target="media/image13.png"/></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jmarchand\Documents\Projects\MA%20Curricular%20Frameworks\Phase%203\Reporting\Phase%203%20Figures%20and%20Tabl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marchand\Documents\Projects\MA%20Curricular%20Frameworks\Phase%203\Reporting\Phase%203%20Figures%20and%20Tabl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jmarchand\Documents\Projects\MA%20Curricular%20Frameworks\Phase%203\Reporting\Phase%203%20Figures%20and%20Table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jmarchand\Documents\Projects\MA%20Curricular%20Frameworks\Phase%203\Reporting\Phase%203%20Figures%20and%20Tabl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'Figures ES-MS'!$B$2</c:f>
              <c:strCache>
                <c:ptCount val="1"/>
                <c:pt idx="0">
                  <c:v>I have comprehensive knowledge about the 2011 Frameworks.</c:v>
                </c:pt>
              </c:strCache>
            </c:strRef>
          </c:tx>
          <c:dLbls>
            <c:txPr>
              <a:bodyPr/>
              <a:lstStyle/>
              <a:p>
                <a:pPr>
                  <a:defRPr sz="900"/>
                </a:pPr>
                <a:endParaRPr lang="en-US"/>
              </a:p>
            </c:txPr>
            <c:showVal val="1"/>
          </c:dLbls>
          <c:cat>
            <c:strRef>
              <c:f>'Figures ES-MS'!$A$3:$A$8</c:f>
              <c:strCache>
                <c:ptCount val="6"/>
                <c:pt idx="0">
                  <c:v>All (N = 228)</c:v>
                </c:pt>
                <c:pt idx="1">
                  <c:v>ES (n = 73)</c:v>
                </c:pt>
                <c:pt idx="2">
                  <c:v>MS (n = 33)</c:v>
                </c:pt>
                <c:pt idx="3">
                  <c:v>HS (n = 122)</c:v>
                </c:pt>
                <c:pt idx="4">
                  <c:v>ELA (n = 161)</c:v>
                </c:pt>
                <c:pt idx="5">
                  <c:v>Math (n = 120)</c:v>
                </c:pt>
              </c:strCache>
            </c:strRef>
          </c:cat>
          <c:val>
            <c:numRef>
              <c:f>'Figures ES-MS'!$B$3:$B$8</c:f>
              <c:numCache>
                <c:formatCode>0%</c:formatCode>
                <c:ptCount val="6"/>
                <c:pt idx="0">
                  <c:v>0.37720000000000031</c:v>
                </c:pt>
                <c:pt idx="1">
                  <c:v>0.54800000000000004</c:v>
                </c:pt>
                <c:pt idx="2">
                  <c:v>0.42420000000000002</c:v>
                </c:pt>
                <c:pt idx="3">
                  <c:v>0.26200000000000001</c:v>
                </c:pt>
                <c:pt idx="4">
                  <c:v>0.45960000000000001</c:v>
                </c:pt>
                <c:pt idx="5">
                  <c:v>0.4667</c:v>
                </c:pt>
              </c:numCache>
            </c:numRef>
          </c:val>
        </c:ser>
        <c:ser>
          <c:idx val="1"/>
          <c:order val="1"/>
          <c:tx>
            <c:strRef>
              <c:f>'Figures ES-MS'!$C$2</c:f>
              <c:strCache>
                <c:ptCount val="1"/>
                <c:pt idx="0">
                  <c:v>I have some knowledge about the 2011 Frameworks.</c:v>
                </c:pt>
              </c:strCache>
            </c:strRef>
          </c:tx>
          <c:dLbls>
            <c:dLbl>
              <c:idx val="4"/>
              <c:layout>
                <c:manualLayout>
                  <c:x val="1.068376068376072E-2"/>
                  <c:y val="0"/>
                </c:manualLayout>
              </c:layout>
              <c:showVal val="1"/>
            </c:dLbl>
            <c:dLbl>
              <c:idx val="5"/>
              <c:layout>
                <c:manualLayout>
                  <c:x val="1.2820512820512808E-2"/>
                  <c:y val="0"/>
                </c:manualLayout>
              </c:layout>
              <c:showVal val="1"/>
            </c:dLbl>
            <c:txPr>
              <a:bodyPr/>
              <a:lstStyle/>
              <a:p>
                <a:pPr>
                  <a:defRPr sz="900"/>
                </a:pPr>
                <a:endParaRPr lang="en-US"/>
              </a:p>
            </c:txPr>
            <c:showVal val="1"/>
          </c:dLbls>
          <c:cat>
            <c:strRef>
              <c:f>'Figures ES-MS'!$A$3:$A$8</c:f>
              <c:strCache>
                <c:ptCount val="6"/>
                <c:pt idx="0">
                  <c:v>All (N = 228)</c:v>
                </c:pt>
                <c:pt idx="1">
                  <c:v>ES (n = 73)</c:v>
                </c:pt>
                <c:pt idx="2">
                  <c:v>MS (n = 33)</c:v>
                </c:pt>
                <c:pt idx="3">
                  <c:v>HS (n = 122)</c:v>
                </c:pt>
                <c:pt idx="4">
                  <c:v>ELA (n = 161)</c:v>
                </c:pt>
                <c:pt idx="5">
                  <c:v>Math (n = 120)</c:v>
                </c:pt>
              </c:strCache>
            </c:strRef>
          </c:cat>
          <c:val>
            <c:numRef>
              <c:f>'Figures ES-MS'!$C$3:$C$8</c:f>
              <c:numCache>
                <c:formatCode>0%</c:formatCode>
                <c:ptCount val="6"/>
                <c:pt idx="0">
                  <c:v>0.41670000000000001</c:v>
                </c:pt>
                <c:pt idx="1">
                  <c:v>0.43800000000000039</c:v>
                </c:pt>
                <c:pt idx="2">
                  <c:v>0.45450000000000002</c:v>
                </c:pt>
                <c:pt idx="3">
                  <c:v>0.39300000000000052</c:v>
                </c:pt>
                <c:pt idx="4">
                  <c:v>0.44720000000000021</c:v>
                </c:pt>
                <c:pt idx="5">
                  <c:v>0.47500000000000031</c:v>
                </c:pt>
              </c:numCache>
            </c:numRef>
          </c:val>
        </c:ser>
        <c:ser>
          <c:idx val="2"/>
          <c:order val="2"/>
          <c:tx>
            <c:strRef>
              <c:f>'Figures ES-MS'!$D$2</c:f>
              <c:strCache>
                <c:ptCount val="1"/>
                <c:pt idx="0">
                  <c:v>I have little knowledge about the 2011 Frameworks.</c:v>
                </c:pt>
              </c:strCache>
            </c:strRef>
          </c:tx>
          <c:dLbls>
            <c:txPr>
              <a:bodyPr/>
              <a:lstStyle/>
              <a:p>
                <a:pPr>
                  <a:defRPr sz="900"/>
                </a:pPr>
                <a:endParaRPr lang="en-US"/>
              </a:p>
            </c:txPr>
            <c:showVal val="1"/>
          </c:dLbls>
          <c:cat>
            <c:strRef>
              <c:f>'Figures ES-MS'!$A$3:$A$8</c:f>
              <c:strCache>
                <c:ptCount val="6"/>
                <c:pt idx="0">
                  <c:v>All (N = 228)</c:v>
                </c:pt>
                <c:pt idx="1">
                  <c:v>ES (n = 73)</c:v>
                </c:pt>
                <c:pt idx="2">
                  <c:v>MS (n = 33)</c:v>
                </c:pt>
                <c:pt idx="3">
                  <c:v>HS (n = 122)</c:v>
                </c:pt>
                <c:pt idx="4">
                  <c:v>ELA (n = 161)</c:v>
                </c:pt>
                <c:pt idx="5">
                  <c:v>Math (n = 120)</c:v>
                </c:pt>
              </c:strCache>
            </c:strRef>
          </c:cat>
          <c:val>
            <c:numRef>
              <c:f>'Figures ES-MS'!$D$3:$D$8</c:f>
              <c:numCache>
                <c:formatCode>0%</c:formatCode>
                <c:ptCount val="6"/>
                <c:pt idx="0">
                  <c:v>0.15350000000000019</c:v>
                </c:pt>
                <c:pt idx="1">
                  <c:v>1.4000000000000005E-2</c:v>
                </c:pt>
                <c:pt idx="2">
                  <c:v>3.0300000000000018E-2</c:v>
                </c:pt>
                <c:pt idx="3">
                  <c:v>0.27</c:v>
                </c:pt>
                <c:pt idx="4">
                  <c:v>9.3200000000000088E-2</c:v>
                </c:pt>
                <c:pt idx="5">
                  <c:v>5.0000000000000044E-2</c:v>
                </c:pt>
              </c:numCache>
            </c:numRef>
          </c:val>
        </c:ser>
        <c:ser>
          <c:idx val="3"/>
          <c:order val="3"/>
          <c:tx>
            <c:strRef>
              <c:f>'Figures ES-MS'!$E$2</c:f>
              <c:strCache>
                <c:ptCount val="1"/>
                <c:pt idx="0">
                  <c:v>I have no knowledge about 2011 Frameworks.</c:v>
                </c:pt>
              </c:strCache>
            </c:strRef>
          </c:tx>
          <c:dLbls>
            <c:txPr>
              <a:bodyPr/>
              <a:lstStyle/>
              <a:p>
                <a:pPr>
                  <a:defRPr sz="900"/>
                </a:pPr>
                <a:endParaRPr lang="en-US"/>
              </a:p>
            </c:txPr>
            <c:showVal val="1"/>
          </c:dLbls>
          <c:cat>
            <c:strRef>
              <c:f>'Figures ES-MS'!$A$3:$A$8</c:f>
              <c:strCache>
                <c:ptCount val="6"/>
                <c:pt idx="0">
                  <c:v>All (N = 228)</c:v>
                </c:pt>
                <c:pt idx="1">
                  <c:v>ES (n = 73)</c:v>
                </c:pt>
                <c:pt idx="2">
                  <c:v>MS (n = 33)</c:v>
                </c:pt>
                <c:pt idx="3">
                  <c:v>HS (n = 122)</c:v>
                </c:pt>
                <c:pt idx="4">
                  <c:v>ELA (n = 161)</c:v>
                </c:pt>
                <c:pt idx="5">
                  <c:v>Math (n = 120)</c:v>
                </c:pt>
              </c:strCache>
            </c:strRef>
          </c:cat>
          <c:val>
            <c:numRef>
              <c:f>'Figures ES-MS'!$E$3:$E$8</c:f>
              <c:numCache>
                <c:formatCode>0%</c:formatCode>
                <c:ptCount val="6"/>
                <c:pt idx="0">
                  <c:v>5.2600000000000043E-2</c:v>
                </c:pt>
                <c:pt idx="1">
                  <c:v>0</c:v>
                </c:pt>
                <c:pt idx="2">
                  <c:v>9.0900000000000064E-2</c:v>
                </c:pt>
                <c:pt idx="3">
                  <c:v>7.400000000000008E-2</c:v>
                </c:pt>
                <c:pt idx="4">
                  <c:v>0</c:v>
                </c:pt>
                <c:pt idx="5">
                  <c:v>8.3000000000000157E-3</c:v>
                </c:pt>
              </c:numCache>
            </c:numRef>
          </c:val>
        </c:ser>
        <c:axId val="98673408"/>
        <c:axId val="98674944"/>
      </c:barChart>
      <c:catAx>
        <c:axId val="98673408"/>
        <c:scaling>
          <c:orientation val="minMax"/>
        </c:scaling>
        <c:axPos val="b"/>
        <c:tickLblPos val="nextTo"/>
        <c:crossAx val="98674944"/>
        <c:crosses val="autoZero"/>
        <c:auto val="1"/>
        <c:lblAlgn val="ctr"/>
        <c:lblOffset val="100"/>
      </c:catAx>
      <c:valAx>
        <c:axId val="98674944"/>
        <c:scaling>
          <c:orientation val="minMax"/>
        </c:scaling>
        <c:delete val="1"/>
        <c:axPos val="l"/>
        <c:numFmt formatCode="0%" sourceLinked="1"/>
        <c:tickLblPos val="none"/>
        <c:crossAx val="98673408"/>
        <c:crosses val="autoZero"/>
        <c:crossBetween val="between"/>
      </c:valAx>
      <c:spPr>
        <a:noFill/>
        <a:ln w="25400">
          <a:noFill/>
        </a:ln>
      </c:spPr>
    </c:plotArea>
    <c:legend>
      <c:legendPos val="b"/>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a:pPr>
            <a:r>
              <a:rPr lang="en-US" sz="1100" b="1" i="1" baseline="0">
                <a:effectLst/>
              </a:rPr>
              <a:t>I believe that the 2011 frameworks will lead to improved student learning for the majority of students I teach.</a:t>
            </a:r>
            <a:endParaRPr lang="en-US" sz="800" i="1">
              <a:effectLst/>
            </a:endParaRPr>
          </a:p>
        </c:rich>
      </c:tx>
    </c:title>
    <c:plotArea>
      <c:layout>
        <c:manualLayout>
          <c:layoutTarget val="inner"/>
          <c:xMode val="edge"/>
          <c:yMode val="edge"/>
          <c:x val="2.3504273504273556E-2"/>
          <c:y val="0.14687500000000001"/>
          <c:w val="0.95299145299145405"/>
          <c:h val="0.6825188648293955"/>
        </c:manualLayout>
      </c:layout>
      <c:barChart>
        <c:barDir val="col"/>
        <c:grouping val="clustered"/>
        <c:ser>
          <c:idx val="0"/>
          <c:order val="0"/>
          <c:tx>
            <c:strRef>
              <c:f>'Figures ES-MS'!$B$31</c:f>
              <c:strCache>
                <c:ptCount val="1"/>
                <c:pt idx="0">
                  <c:v>Strongly agree</c:v>
                </c:pt>
              </c:strCache>
            </c:strRef>
          </c:tx>
          <c:dLbls>
            <c:txPr>
              <a:bodyPr/>
              <a:lstStyle/>
              <a:p>
                <a:pPr>
                  <a:defRPr sz="900"/>
                </a:pPr>
                <a:endParaRPr lang="en-US"/>
              </a:p>
            </c:txPr>
            <c:showVal val="1"/>
          </c:dLbls>
          <c:cat>
            <c:strRef>
              <c:f>'Figures ES-MS'!$A$32:$A$37</c:f>
              <c:strCache>
                <c:ptCount val="6"/>
                <c:pt idx="0">
                  <c:v>All (N = 228)</c:v>
                </c:pt>
                <c:pt idx="1">
                  <c:v>ES (n = 73)</c:v>
                </c:pt>
                <c:pt idx="2">
                  <c:v>MS (n = 33)</c:v>
                </c:pt>
                <c:pt idx="3">
                  <c:v>HS (n = 122)</c:v>
                </c:pt>
                <c:pt idx="4">
                  <c:v>ELA (n = 161)</c:v>
                </c:pt>
                <c:pt idx="5">
                  <c:v>Math (n = 120)</c:v>
                </c:pt>
              </c:strCache>
            </c:strRef>
          </c:cat>
          <c:val>
            <c:numRef>
              <c:f>'Figures ES-MS'!$B$32:$B$37</c:f>
              <c:numCache>
                <c:formatCode>0%</c:formatCode>
                <c:ptCount val="6"/>
                <c:pt idx="0">
                  <c:v>9.6500000000000044E-2</c:v>
                </c:pt>
                <c:pt idx="1">
                  <c:v>0.13700000000000001</c:v>
                </c:pt>
                <c:pt idx="2">
                  <c:v>0.1212000000000001</c:v>
                </c:pt>
                <c:pt idx="3">
                  <c:v>6.6000000000000003E-2</c:v>
                </c:pt>
                <c:pt idx="4">
                  <c:v>0.1118</c:v>
                </c:pt>
                <c:pt idx="5">
                  <c:v>0.10829999999999999</c:v>
                </c:pt>
              </c:numCache>
            </c:numRef>
          </c:val>
        </c:ser>
        <c:ser>
          <c:idx val="1"/>
          <c:order val="1"/>
          <c:tx>
            <c:strRef>
              <c:f>'Figures ES-MS'!$C$31</c:f>
              <c:strCache>
                <c:ptCount val="1"/>
                <c:pt idx="0">
                  <c:v>Agree</c:v>
                </c:pt>
              </c:strCache>
            </c:strRef>
          </c:tx>
          <c:dLbls>
            <c:txPr>
              <a:bodyPr/>
              <a:lstStyle/>
              <a:p>
                <a:pPr>
                  <a:defRPr sz="900"/>
                </a:pPr>
                <a:endParaRPr lang="en-US"/>
              </a:p>
            </c:txPr>
            <c:showVal val="1"/>
          </c:dLbls>
          <c:cat>
            <c:strRef>
              <c:f>'Figures ES-MS'!$A$32:$A$37</c:f>
              <c:strCache>
                <c:ptCount val="6"/>
                <c:pt idx="0">
                  <c:v>All (N = 228)</c:v>
                </c:pt>
                <c:pt idx="1">
                  <c:v>ES (n = 73)</c:v>
                </c:pt>
                <c:pt idx="2">
                  <c:v>MS (n = 33)</c:v>
                </c:pt>
                <c:pt idx="3">
                  <c:v>HS (n = 122)</c:v>
                </c:pt>
                <c:pt idx="4">
                  <c:v>ELA (n = 161)</c:v>
                </c:pt>
                <c:pt idx="5">
                  <c:v>Math (n = 120)</c:v>
                </c:pt>
              </c:strCache>
            </c:strRef>
          </c:cat>
          <c:val>
            <c:numRef>
              <c:f>'Figures ES-MS'!$C$32:$C$37</c:f>
              <c:numCache>
                <c:formatCode>0%</c:formatCode>
                <c:ptCount val="6"/>
                <c:pt idx="0">
                  <c:v>0.53069999999999995</c:v>
                </c:pt>
                <c:pt idx="1">
                  <c:v>0.69899999999999995</c:v>
                </c:pt>
                <c:pt idx="2">
                  <c:v>0.51519999999999999</c:v>
                </c:pt>
                <c:pt idx="3">
                  <c:v>0.43400000000000039</c:v>
                </c:pt>
                <c:pt idx="4">
                  <c:v>0.59009999999999996</c:v>
                </c:pt>
                <c:pt idx="5">
                  <c:v>0.63330000000000064</c:v>
                </c:pt>
              </c:numCache>
            </c:numRef>
          </c:val>
        </c:ser>
        <c:ser>
          <c:idx val="2"/>
          <c:order val="2"/>
          <c:tx>
            <c:strRef>
              <c:f>'Figures ES-MS'!$D$31</c:f>
              <c:strCache>
                <c:ptCount val="1"/>
                <c:pt idx="0">
                  <c:v>Disagree</c:v>
                </c:pt>
              </c:strCache>
            </c:strRef>
          </c:tx>
          <c:dLbls>
            <c:dLbl>
              <c:idx val="0"/>
              <c:layout>
                <c:manualLayout>
                  <c:x val="8.5412948064892465E-3"/>
                  <c:y val="0"/>
                </c:manualLayout>
              </c:layout>
              <c:showVal val="1"/>
            </c:dLbl>
            <c:dLbl>
              <c:idx val="2"/>
              <c:layout>
                <c:manualLayout>
                  <c:x val="8.5426398922855487E-3"/>
                  <c:y val="8.9795185864518026E-3"/>
                </c:manualLayout>
              </c:layout>
              <c:showVal val="1"/>
            </c:dLbl>
            <c:dLbl>
              <c:idx val="3"/>
              <c:layout>
                <c:manualLayout>
                  <c:x val="6.4059711048669293E-3"/>
                  <c:y val="-8.2253013304960082E-17"/>
                </c:manualLayout>
              </c:layout>
              <c:showVal val="1"/>
            </c:dLbl>
            <c:dLbl>
              <c:idx val="4"/>
              <c:layout>
                <c:manualLayout>
                  <c:x val="6.4059711048669293E-3"/>
                  <c:y val="-8.2253013304960082E-17"/>
                </c:manualLayout>
              </c:layout>
              <c:showVal val="1"/>
            </c:dLbl>
            <c:dLbl>
              <c:idx val="5"/>
              <c:layout>
                <c:manualLayout>
                  <c:x val="6.4102564102564161E-3"/>
                  <c:y val="8.2027389474491939E-17"/>
                </c:manualLayout>
              </c:layout>
              <c:showVal val="1"/>
            </c:dLbl>
            <c:txPr>
              <a:bodyPr/>
              <a:lstStyle/>
              <a:p>
                <a:pPr>
                  <a:defRPr sz="900"/>
                </a:pPr>
                <a:endParaRPr lang="en-US"/>
              </a:p>
            </c:txPr>
            <c:showVal val="1"/>
          </c:dLbls>
          <c:cat>
            <c:strRef>
              <c:f>'Figures ES-MS'!$A$32:$A$37</c:f>
              <c:strCache>
                <c:ptCount val="6"/>
                <c:pt idx="0">
                  <c:v>All (N = 228)</c:v>
                </c:pt>
                <c:pt idx="1">
                  <c:v>ES (n = 73)</c:v>
                </c:pt>
                <c:pt idx="2">
                  <c:v>MS (n = 33)</c:v>
                </c:pt>
                <c:pt idx="3">
                  <c:v>HS (n = 122)</c:v>
                </c:pt>
                <c:pt idx="4">
                  <c:v>ELA (n = 161)</c:v>
                </c:pt>
                <c:pt idx="5">
                  <c:v>Math (n = 120)</c:v>
                </c:pt>
              </c:strCache>
            </c:strRef>
          </c:cat>
          <c:val>
            <c:numRef>
              <c:f>'Figures ES-MS'!$D$32:$D$37</c:f>
              <c:numCache>
                <c:formatCode>0%</c:formatCode>
                <c:ptCount val="6"/>
                <c:pt idx="0">
                  <c:v>0.1096000000000001</c:v>
                </c:pt>
                <c:pt idx="1">
                  <c:v>4.1000000000000002E-2</c:v>
                </c:pt>
                <c:pt idx="2">
                  <c:v>0.1212000000000001</c:v>
                </c:pt>
                <c:pt idx="3">
                  <c:v>0.14800000000000019</c:v>
                </c:pt>
                <c:pt idx="4">
                  <c:v>0.1056000000000001</c:v>
                </c:pt>
                <c:pt idx="5">
                  <c:v>0.1</c:v>
                </c:pt>
              </c:numCache>
            </c:numRef>
          </c:val>
        </c:ser>
        <c:ser>
          <c:idx val="3"/>
          <c:order val="3"/>
          <c:tx>
            <c:strRef>
              <c:f>'Figures ES-MS'!$E$31</c:f>
              <c:strCache>
                <c:ptCount val="1"/>
                <c:pt idx="0">
                  <c:v>Strongly disagree</c:v>
                </c:pt>
              </c:strCache>
            </c:strRef>
          </c:tx>
          <c:dLbls>
            <c:txPr>
              <a:bodyPr/>
              <a:lstStyle/>
              <a:p>
                <a:pPr>
                  <a:defRPr sz="900"/>
                </a:pPr>
                <a:endParaRPr lang="en-US"/>
              </a:p>
            </c:txPr>
            <c:showVal val="1"/>
          </c:dLbls>
          <c:cat>
            <c:strRef>
              <c:f>'Figures ES-MS'!$A$32:$A$37</c:f>
              <c:strCache>
                <c:ptCount val="6"/>
                <c:pt idx="0">
                  <c:v>All (N = 228)</c:v>
                </c:pt>
                <c:pt idx="1">
                  <c:v>ES (n = 73)</c:v>
                </c:pt>
                <c:pt idx="2">
                  <c:v>MS (n = 33)</c:v>
                </c:pt>
                <c:pt idx="3">
                  <c:v>HS (n = 122)</c:v>
                </c:pt>
                <c:pt idx="4">
                  <c:v>ELA (n = 161)</c:v>
                </c:pt>
                <c:pt idx="5">
                  <c:v>Math (n = 120)</c:v>
                </c:pt>
              </c:strCache>
            </c:strRef>
          </c:cat>
          <c:val>
            <c:numRef>
              <c:f>'Figures ES-MS'!$E$32:$E$37</c:f>
              <c:numCache>
                <c:formatCode>0%</c:formatCode>
                <c:ptCount val="6"/>
                <c:pt idx="0">
                  <c:v>2.63E-2</c:v>
                </c:pt>
                <c:pt idx="1">
                  <c:v>2.7000000000000034E-2</c:v>
                </c:pt>
                <c:pt idx="2">
                  <c:v>0</c:v>
                </c:pt>
                <c:pt idx="3">
                  <c:v>3.3000000000000002E-2</c:v>
                </c:pt>
                <c:pt idx="4">
                  <c:v>2.4799999999999999E-2</c:v>
                </c:pt>
                <c:pt idx="5">
                  <c:v>3.3000000000000002E-2</c:v>
                </c:pt>
              </c:numCache>
            </c:numRef>
          </c:val>
        </c:ser>
        <c:ser>
          <c:idx val="4"/>
          <c:order val="4"/>
          <c:tx>
            <c:strRef>
              <c:f>'Figures ES-MS'!$F$31</c:f>
              <c:strCache>
                <c:ptCount val="1"/>
                <c:pt idx="0">
                  <c:v>Not sure</c:v>
                </c:pt>
              </c:strCache>
            </c:strRef>
          </c:tx>
          <c:dLbls>
            <c:txPr>
              <a:bodyPr/>
              <a:lstStyle/>
              <a:p>
                <a:pPr>
                  <a:defRPr sz="900"/>
                </a:pPr>
                <a:endParaRPr lang="en-US"/>
              </a:p>
            </c:txPr>
            <c:showVal val="1"/>
          </c:dLbls>
          <c:cat>
            <c:strRef>
              <c:f>'Figures ES-MS'!$A$32:$A$37</c:f>
              <c:strCache>
                <c:ptCount val="6"/>
                <c:pt idx="0">
                  <c:v>All (N = 228)</c:v>
                </c:pt>
                <c:pt idx="1">
                  <c:v>ES (n = 73)</c:v>
                </c:pt>
                <c:pt idx="2">
                  <c:v>MS (n = 33)</c:v>
                </c:pt>
                <c:pt idx="3">
                  <c:v>HS (n = 122)</c:v>
                </c:pt>
                <c:pt idx="4">
                  <c:v>ELA (n = 161)</c:v>
                </c:pt>
                <c:pt idx="5">
                  <c:v>Math (n = 120)</c:v>
                </c:pt>
              </c:strCache>
            </c:strRef>
          </c:cat>
          <c:val>
            <c:numRef>
              <c:f>'Figures ES-MS'!$F$32:$F$37</c:f>
              <c:numCache>
                <c:formatCode>0%</c:formatCode>
                <c:ptCount val="6"/>
                <c:pt idx="0">
                  <c:v>0.23680000000000001</c:v>
                </c:pt>
                <c:pt idx="1">
                  <c:v>9.6000000000000002E-2</c:v>
                </c:pt>
                <c:pt idx="2">
                  <c:v>0.24240000000000025</c:v>
                </c:pt>
                <c:pt idx="3">
                  <c:v>0.32000000000000045</c:v>
                </c:pt>
                <c:pt idx="4">
                  <c:v>0.16769999999999999</c:v>
                </c:pt>
                <c:pt idx="5">
                  <c:v>0.125</c:v>
                </c:pt>
              </c:numCache>
            </c:numRef>
          </c:val>
        </c:ser>
        <c:axId val="97663616"/>
        <c:axId val="97673600"/>
      </c:barChart>
      <c:catAx>
        <c:axId val="97663616"/>
        <c:scaling>
          <c:orientation val="minMax"/>
        </c:scaling>
        <c:axPos val="b"/>
        <c:tickLblPos val="nextTo"/>
        <c:crossAx val="97673600"/>
        <c:crosses val="autoZero"/>
        <c:auto val="1"/>
        <c:lblAlgn val="ctr"/>
        <c:lblOffset val="100"/>
      </c:catAx>
      <c:valAx>
        <c:axId val="97673600"/>
        <c:scaling>
          <c:orientation val="minMax"/>
        </c:scaling>
        <c:delete val="1"/>
        <c:axPos val="l"/>
        <c:numFmt formatCode="0%" sourceLinked="1"/>
        <c:tickLblPos val="none"/>
        <c:crossAx val="97663616"/>
        <c:crosses val="autoZero"/>
        <c:crossBetween val="between"/>
      </c:valAx>
    </c:plotArea>
    <c:legend>
      <c:legendPos val="b"/>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'Figures ES-MS'!$B$11</c:f>
              <c:strCache>
                <c:ptCount val="1"/>
                <c:pt idx="0">
                  <c:v>Fully incorporated</c:v>
                </c:pt>
              </c:strCache>
            </c:strRef>
          </c:tx>
          <c:dLbls>
            <c:txPr>
              <a:bodyPr/>
              <a:lstStyle/>
              <a:p>
                <a:pPr>
                  <a:defRPr sz="900"/>
                </a:pPr>
                <a:endParaRPr lang="en-US"/>
              </a:p>
            </c:txPr>
            <c:showVal val="1"/>
          </c:dLbls>
          <c:cat>
            <c:strRef>
              <c:f>'Figures ES-MS'!$A$12:$A$15</c:f>
              <c:strCache>
                <c:ptCount val="4"/>
                <c:pt idx="0">
                  <c:v>All ELA (N = 159)</c:v>
                </c:pt>
                <c:pt idx="1">
                  <c:v>ES ELA (n = 68)</c:v>
                </c:pt>
                <c:pt idx="2">
                  <c:v>MS ELA (n = 18)</c:v>
                </c:pt>
                <c:pt idx="3">
                  <c:v>HS ELA (n = 68)</c:v>
                </c:pt>
              </c:strCache>
            </c:strRef>
          </c:cat>
          <c:val>
            <c:numRef>
              <c:f>'Figures ES-MS'!$B$12:$B$15</c:f>
              <c:numCache>
                <c:formatCode>0%</c:formatCode>
                <c:ptCount val="4"/>
                <c:pt idx="0">
                  <c:v>0.55970000000000064</c:v>
                </c:pt>
                <c:pt idx="1">
                  <c:v>0.82399999999999995</c:v>
                </c:pt>
                <c:pt idx="2">
                  <c:v>0.43480000000000052</c:v>
                </c:pt>
                <c:pt idx="3">
                  <c:v>0.33800000000000052</c:v>
                </c:pt>
              </c:numCache>
            </c:numRef>
          </c:val>
        </c:ser>
        <c:ser>
          <c:idx val="1"/>
          <c:order val="1"/>
          <c:tx>
            <c:strRef>
              <c:f>'Figures ES-MS'!$C$11</c:f>
              <c:strCache>
                <c:ptCount val="1"/>
                <c:pt idx="0">
                  <c:v>Partially incorporated</c:v>
                </c:pt>
              </c:strCache>
            </c:strRef>
          </c:tx>
          <c:dLbls>
            <c:txPr>
              <a:bodyPr/>
              <a:lstStyle/>
              <a:p>
                <a:pPr>
                  <a:defRPr sz="900"/>
                </a:pPr>
                <a:endParaRPr lang="en-US"/>
              </a:p>
            </c:txPr>
            <c:showVal val="1"/>
          </c:dLbls>
          <c:cat>
            <c:strRef>
              <c:f>'Figures ES-MS'!$A$12:$A$15</c:f>
              <c:strCache>
                <c:ptCount val="4"/>
                <c:pt idx="0">
                  <c:v>All ELA (N = 159)</c:v>
                </c:pt>
                <c:pt idx="1">
                  <c:v>ES ELA (n = 68)</c:v>
                </c:pt>
                <c:pt idx="2">
                  <c:v>MS ELA (n = 18)</c:v>
                </c:pt>
                <c:pt idx="3">
                  <c:v>HS ELA (n = 68)</c:v>
                </c:pt>
              </c:strCache>
            </c:strRef>
          </c:cat>
          <c:val>
            <c:numRef>
              <c:f>'Figures ES-MS'!$C$12:$C$15</c:f>
              <c:numCache>
                <c:formatCode>0%</c:formatCode>
                <c:ptCount val="4"/>
                <c:pt idx="0">
                  <c:v>0.36480000000000046</c:v>
                </c:pt>
                <c:pt idx="1">
                  <c:v>0.16200000000000001</c:v>
                </c:pt>
                <c:pt idx="2">
                  <c:v>0.43480000000000052</c:v>
                </c:pt>
                <c:pt idx="3">
                  <c:v>0.54400000000000004</c:v>
                </c:pt>
              </c:numCache>
            </c:numRef>
          </c:val>
        </c:ser>
        <c:ser>
          <c:idx val="2"/>
          <c:order val="2"/>
          <c:tx>
            <c:strRef>
              <c:f>'Figures ES-MS'!$D$11</c:f>
              <c:strCache>
                <c:ptCount val="1"/>
                <c:pt idx="0">
                  <c:v>Not yet incorporated </c:v>
                </c:pt>
              </c:strCache>
            </c:strRef>
          </c:tx>
          <c:dLbls>
            <c:txPr>
              <a:bodyPr/>
              <a:lstStyle/>
              <a:p>
                <a:pPr>
                  <a:defRPr sz="900"/>
                </a:pPr>
                <a:endParaRPr lang="en-US"/>
              </a:p>
            </c:txPr>
            <c:showVal val="1"/>
          </c:dLbls>
          <c:cat>
            <c:strRef>
              <c:f>'Figures ES-MS'!$A$12:$A$15</c:f>
              <c:strCache>
                <c:ptCount val="4"/>
                <c:pt idx="0">
                  <c:v>All ELA (N = 159)</c:v>
                </c:pt>
                <c:pt idx="1">
                  <c:v>ES ELA (n = 68)</c:v>
                </c:pt>
                <c:pt idx="2">
                  <c:v>MS ELA (n = 18)</c:v>
                </c:pt>
                <c:pt idx="3">
                  <c:v>HS ELA (n = 68)</c:v>
                </c:pt>
              </c:strCache>
            </c:strRef>
          </c:cat>
          <c:val>
            <c:numRef>
              <c:f>'Figures ES-MS'!$D$12:$D$15</c:f>
              <c:numCache>
                <c:formatCode>0%</c:formatCode>
                <c:ptCount val="4"/>
                <c:pt idx="0">
                  <c:v>7.5500000000000012E-2</c:v>
                </c:pt>
                <c:pt idx="1">
                  <c:v>1.4999999999999998E-2</c:v>
                </c:pt>
                <c:pt idx="2">
                  <c:v>0.1305</c:v>
                </c:pt>
                <c:pt idx="3">
                  <c:v>0.11700000000000002</c:v>
                </c:pt>
              </c:numCache>
            </c:numRef>
          </c:val>
        </c:ser>
        <c:axId val="97704576"/>
        <c:axId val="97710464"/>
      </c:barChart>
      <c:catAx>
        <c:axId val="97704576"/>
        <c:scaling>
          <c:orientation val="minMax"/>
        </c:scaling>
        <c:axPos val="b"/>
        <c:tickLblPos val="nextTo"/>
        <c:crossAx val="97710464"/>
        <c:crosses val="autoZero"/>
        <c:auto val="1"/>
        <c:lblAlgn val="ctr"/>
        <c:lblOffset val="100"/>
      </c:catAx>
      <c:valAx>
        <c:axId val="97710464"/>
        <c:scaling>
          <c:orientation val="minMax"/>
        </c:scaling>
        <c:delete val="1"/>
        <c:axPos val="l"/>
        <c:numFmt formatCode="0%" sourceLinked="1"/>
        <c:tickLblPos val="none"/>
        <c:crossAx val="97704576"/>
        <c:crosses val="autoZero"/>
        <c:crossBetween val="between"/>
      </c:valAx>
    </c:plotArea>
    <c:legend>
      <c:legendPos val="b"/>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'Figures ES-MS'!$B$20</c:f>
              <c:strCache>
                <c:ptCount val="1"/>
                <c:pt idx="0">
                  <c:v>Fully incorporated</c:v>
                </c:pt>
              </c:strCache>
            </c:strRef>
          </c:tx>
          <c:dLbls>
            <c:txPr>
              <a:bodyPr/>
              <a:lstStyle/>
              <a:p>
                <a:pPr>
                  <a:defRPr sz="900"/>
                </a:pPr>
                <a:endParaRPr lang="en-US"/>
              </a:p>
            </c:txPr>
            <c:showVal val="1"/>
          </c:dLbls>
          <c:cat>
            <c:strRef>
              <c:f>'Figures ES-MS'!$A$21:$A$24</c:f>
              <c:strCache>
                <c:ptCount val="4"/>
                <c:pt idx="0">
                  <c:v>All Math (N = 122)</c:v>
                </c:pt>
                <c:pt idx="1">
                  <c:v>ES Math (n = 64)</c:v>
                </c:pt>
                <c:pt idx="2">
                  <c:v>MS Math (n = 18)</c:v>
                </c:pt>
                <c:pt idx="3">
                  <c:v>HS Math (n = 40)</c:v>
                </c:pt>
              </c:strCache>
            </c:strRef>
          </c:cat>
          <c:val>
            <c:numRef>
              <c:f>'Figures ES-MS'!$B$21:$B$24</c:f>
              <c:numCache>
                <c:formatCode>0%</c:formatCode>
                <c:ptCount val="4"/>
                <c:pt idx="0">
                  <c:v>0.6148000000000009</c:v>
                </c:pt>
                <c:pt idx="1">
                  <c:v>0.84400000000000064</c:v>
                </c:pt>
                <c:pt idx="2">
                  <c:v>0.55559999999999998</c:v>
                </c:pt>
                <c:pt idx="3">
                  <c:v>0.27500000000000002</c:v>
                </c:pt>
              </c:numCache>
            </c:numRef>
          </c:val>
        </c:ser>
        <c:ser>
          <c:idx val="1"/>
          <c:order val="1"/>
          <c:tx>
            <c:strRef>
              <c:f>'Figures ES-MS'!$C$20</c:f>
              <c:strCache>
                <c:ptCount val="1"/>
                <c:pt idx="0">
                  <c:v>Partially incorporated</c:v>
                </c:pt>
              </c:strCache>
            </c:strRef>
          </c:tx>
          <c:dLbls>
            <c:txPr>
              <a:bodyPr/>
              <a:lstStyle/>
              <a:p>
                <a:pPr>
                  <a:defRPr sz="900"/>
                </a:pPr>
                <a:endParaRPr lang="en-US"/>
              </a:p>
            </c:txPr>
            <c:showVal val="1"/>
          </c:dLbls>
          <c:cat>
            <c:strRef>
              <c:f>'Figures ES-MS'!$A$21:$A$24</c:f>
              <c:strCache>
                <c:ptCount val="4"/>
                <c:pt idx="0">
                  <c:v>All Math (N = 122)</c:v>
                </c:pt>
                <c:pt idx="1">
                  <c:v>ES Math (n = 64)</c:v>
                </c:pt>
                <c:pt idx="2">
                  <c:v>MS Math (n = 18)</c:v>
                </c:pt>
                <c:pt idx="3">
                  <c:v>HS Math (n = 40)</c:v>
                </c:pt>
              </c:strCache>
            </c:strRef>
          </c:cat>
          <c:val>
            <c:numRef>
              <c:f>'Figures ES-MS'!$C$21:$C$24</c:f>
              <c:numCache>
                <c:formatCode>0%</c:formatCode>
                <c:ptCount val="4"/>
                <c:pt idx="0">
                  <c:v>0.32790000000000052</c:v>
                </c:pt>
                <c:pt idx="1">
                  <c:v>0.15600000000000022</c:v>
                </c:pt>
                <c:pt idx="2">
                  <c:v>0.38890000000000052</c:v>
                </c:pt>
                <c:pt idx="3">
                  <c:v>0.57500000000000062</c:v>
                </c:pt>
              </c:numCache>
            </c:numRef>
          </c:val>
        </c:ser>
        <c:ser>
          <c:idx val="2"/>
          <c:order val="2"/>
          <c:tx>
            <c:strRef>
              <c:f>'Figures ES-MS'!$D$20</c:f>
              <c:strCache>
                <c:ptCount val="1"/>
                <c:pt idx="0">
                  <c:v>Not yet incorporated </c:v>
                </c:pt>
              </c:strCache>
            </c:strRef>
          </c:tx>
          <c:dLbls>
            <c:txPr>
              <a:bodyPr/>
              <a:lstStyle/>
              <a:p>
                <a:pPr>
                  <a:defRPr sz="900"/>
                </a:pPr>
                <a:endParaRPr lang="en-US"/>
              </a:p>
            </c:txPr>
            <c:showVal val="1"/>
          </c:dLbls>
          <c:cat>
            <c:strRef>
              <c:f>'Figures ES-MS'!$A$21:$A$24</c:f>
              <c:strCache>
                <c:ptCount val="4"/>
                <c:pt idx="0">
                  <c:v>All Math (N = 122)</c:v>
                </c:pt>
                <c:pt idx="1">
                  <c:v>ES Math (n = 64)</c:v>
                </c:pt>
                <c:pt idx="2">
                  <c:v>MS Math (n = 18)</c:v>
                </c:pt>
                <c:pt idx="3">
                  <c:v>HS Math (n = 40)</c:v>
                </c:pt>
              </c:strCache>
            </c:strRef>
          </c:cat>
          <c:val>
            <c:numRef>
              <c:f>'Figures ES-MS'!$D$21:$D$24</c:f>
              <c:numCache>
                <c:formatCode>0%</c:formatCode>
                <c:ptCount val="4"/>
                <c:pt idx="0">
                  <c:v>5.7400000000000034E-2</c:v>
                </c:pt>
                <c:pt idx="1">
                  <c:v>0</c:v>
                </c:pt>
                <c:pt idx="2">
                  <c:v>5.5600000000000004E-2</c:v>
                </c:pt>
                <c:pt idx="3">
                  <c:v>0.15000000000000019</c:v>
                </c:pt>
              </c:numCache>
            </c:numRef>
          </c:val>
        </c:ser>
        <c:axId val="104229120"/>
        <c:axId val="104239104"/>
      </c:barChart>
      <c:catAx>
        <c:axId val="104229120"/>
        <c:scaling>
          <c:orientation val="minMax"/>
        </c:scaling>
        <c:axPos val="b"/>
        <c:tickLblPos val="nextTo"/>
        <c:crossAx val="104239104"/>
        <c:crosses val="autoZero"/>
        <c:auto val="1"/>
        <c:lblAlgn val="ctr"/>
        <c:lblOffset val="100"/>
      </c:catAx>
      <c:valAx>
        <c:axId val="104239104"/>
        <c:scaling>
          <c:orientation val="minMax"/>
        </c:scaling>
        <c:delete val="1"/>
        <c:axPos val="l"/>
        <c:numFmt formatCode="0%" sourceLinked="1"/>
        <c:tickLblPos val="none"/>
        <c:crossAx val="104229120"/>
        <c:crosses val="autoZero"/>
        <c:crossBetween val="between"/>
      </c:valAx>
    </c:plotArea>
    <c:legend>
      <c:legendPos val="b"/>
    </c:legend>
    <c:plotVisOnly val="1"/>
    <c:dispBlanksAs val="gap"/>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228A050-101B-452B-A68D-AB3418921FB9}" type="doc">
      <dgm:prSet loTypeId="urn:microsoft.com/office/officeart/2005/8/layout/hProcess9" loCatId="process" qsTypeId="urn:microsoft.com/office/officeart/2005/8/quickstyle/simple3" qsCatId="simple" csTypeId="urn:microsoft.com/office/officeart/2005/8/colors/accent1_2" csCatId="accent1" phldr="1"/>
      <dgm:spPr/>
    </dgm:pt>
    <dgm:pt modelId="{4E78CA23-0C5F-4F7C-B3B6-B3A469064C65}">
      <dgm:prSet phldrT="[Text]"/>
      <dgm:spPr/>
      <dgm:t>
        <a:bodyPr/>
        <a:lstStyle/>
        <a:p>
          <a:r>
            <a:rPr lang="en-US"/>
            <a:t>2007 </a:t>
          </a:r>
        </a:p>
        <a:p>
          <a:r>
            <a:rPr lang="en-US"/>
            <a:t>Frameworks revisions began</a:t>
          </a:r>
        </a:p>
      </dgm:t>
    </dgm:pt>
    <dgm:pt modelId="{C3B80E46-3127-4185-80DA-1EC14277F835}" type="parTrans" cxnId="{91CD974F-196E-4EBC-83A6-78C3C2B83166}">
      <dgm:prSet/>
      <dgm:spPr/>
      <dgm:t>
        <a:bodyPr/>
        <a:lstStyle/>
        <a:p>
          <a:endParaRPr lang="en-US"/>
        </a:p>
      </dgm:t>
    </dgm:pt>
    <dgm:pt modelId="{BE74FF09-90CE-4634-8B87-6AEF13D899E6}" type="sibTrans" cxnId="{91CD974F-196E-4EBC-83A6-78C3C2B83166}">
      <dgm:prSet/>
      <dgm:spPr/>
      <dgm:t>
        <a:bodyPr/>
        <a:lstStyle/>
        <a:p>
          <a:endParaRPr lang="en-US"/>
        </a:p>
      </dgm:t>
    </dgm:pt>
    <dgm:pt modelId="{1243E21A-1D1C-4EF3-B839-BB434E0DCDAB}">
      <dgm:prSet phldrT="[Text]"/>
      <dgm:spPr/>
      <dgm:t>
        <a:bodyPr/>
        <a:lstStyle/>
        <a:p>
          <a:r>
            <a:rPr lang="en-US"/>
            <a:t>2009 </a:t>
          </a:r>
        </a:p>
        <a:p>
          <a:r>
            <a:rPr lang="en-US"/>
            <a:t>CCSS Intiative launched</a:t>
          </a:r>
        </a:p>
      </dgm:t>
    </dgm:pt>
    <dgm:pt modelId="{B8429A43-899C-414C-B12B-EF1430853DDD}" type="parTrans" cxnId="{8CEA6566-EBB7-4F6B-BDB6-1DF020D5E099}">
      <dgm:prSet/>
      <dgm:spPr/>
      <dgm:t>
        <a:bodyPr/>
        <a:lstStyle/>
        <a:p>
          <a:endParaRPr lang="en-US"/>
        </a:p>
      </dgm:t>
    </dgm:pt>
    <dgm:pt modelId="{D5686008-D325-444D-A388-F0063D56E047}" type="sibTrans" cxnId="{8CEA6566-EBB7-4F6B-BDB6-1DF020D5E099}">
      <dgm:prSet/>
      <dgm:spPr/>
      <dgm:t>
        <a:bodyPr/>
        <a:lstStyle/>
        <a:p>
          <a:endParaRPr lang="en-US"/>
        </a:p>
      </dgm:t>
    </dgm:pt>
    <dgm:pt modelId="{F436EF36-2F34-4555-A4CA-BFFEFEB5B5BA}">
      <dgm:prSet phldrT="[Text]"/>
      <dgm:spPr/>
      <dgm:t>
        <a:bodyPr/>
        <a:lstStyle/>
        <a:p>
          <a:r>
            <a:rPr lang="en-US"/>
            <a:t>2010</a:t>
          </a:r>
        </a:p>
        <a:p>
          <a:r>
            <a:rPr lang="en-US"/>
            <a:t>CCSS adopted in MA</a:t>
          </a:r>
        </a:p>
        <a:p>
          <a:r>
            <a:rPr lang="en-US"/>
            <a:t>MA awarded RTTT</a:t>
          </a:r>
        </a:p>
      </dgm:t>
    </dgm:pt>
    <dgm:pt modelId="{4737F99D-2321-4C0D-B3B4-42E90A422AF4}" type="parTrans" cxnId="{DBC97720-BE30-4533-9BA2-1C3675011934}">
      <dgm:prSet/>
      <dgm:spPr/>
      <dgm:t>
        <a:bodyPr/>
        <a:lstStyle/>
        <a:p>
          <a:endParaRPr lang="en-US"/>
        </a:p>
      </dgm:t>
    </dgm:pt>
    <dgm:pt modelId="{4D84AC2A-4FFC-4B55-965B-80FF0E803235}" type="sibTrans" cxnId="{DBC97720-BE30-4533-9BA2-1C3675011934}">
      <dgm:prSet/>
      <dgm:spPr/>
      <dgm:t>
        <a:bodyPr/>
        <a:lstStyle/>
        <a:p>
          <a:endParaRPr lang="en-US"/>
        </a:p>
      </dgm:t>
    </dgm:pt>
    <dgm:pt modelId="{71F8F6FC-A568-4FFE-A46A-AC16821E8CD2}">
      <dgm:prSet phldrT="[Text]"/>
      <dgm:spPr/>
      <dgm:t>
        <a:bodyPr/>
        <a:lstStyle/>
        <a:p>
          <a:r>
            <a:rPr lang="en-US"/>
            <a:t>2011</a:t>
          </a:r>
        </a:p>
        <a:p>
          <a:r>
            <a:rPr lang="en-US"/>
            <a:t>MA districts began implementing frameworks</a:t>
          </a:r>
        </a:p>
      </dgm:t>
    </dgm:pt>
    <dgm:pt modelId="{3F96E0D6-876E-4162-BA54-A142427A1B40}" type="parTrans" cxnId="{FC372854-0750-4C7F-A881-2F9E230370AE}">
      <dgm:prSet/>
      <dgm:spPr/>
      <dgm:t>
        <a:bodyPr/>
        <a:lstStyle/>
        <a:p>
          <a:endParaRPr lang="en-US"/>
        </a:p>
      </dgm:t>
    </dgm:pt>
    <dgm:pt modelId="{FE9C0804-69A5-4F4A-96FA-E215B735AC77}" type="sibTrans" cxnId="{FC372854-0750-4C7F-A881-2F9E230370AE}">
      <dgm:prSet/>
      <dgm:spPr/>
      <dgm:t>
        <a:bodyPr/>
        <a:lstStyle/>
        <a:p>
          <a:endParaRPr lang="en-US"/>
        </a:p>
      </dgm:t>
    </dgm:pt>
    <dgm:pt modelId="{C0EDE652-84FC-461C-B87A-3024AE8D5A77}">
      <dgm:prSet phldrT="[Text]"/>
      <dgm:spPr/>
      <dgm:t>
        <a:bodyPr/>
        <a:lstStyle/>
        <a:p>
          <a:r>
            <a:rPr lang="en-US"/>
            <a:t>2013</a:t>
          </a:r>
        </a:p>
        <a:p>
          <a:r>
            <a:rPr lang="en-US"/>
            <a:t>First MCAS aligned with frameworks</a:t>
          </a:r>
        </a:p>
      </dgm:t>
    </dgm:pt>
    <dgm:pt modelId="{813D61C0-70E2-4D70-8D97-044D3DB2169F}" type="parTrans" cxnId="{1CD4CA02-83CD-462D-8F03-5A27246D1B0B}">
      <dgm:prSet/>
      <dgm:spPr/>
      <dgm:t>
        <a:bodyPr/>
        <a:lstStyle/>
        <a:p>
          <a:endParaRPr lang="en-US"/>
        </a:p>
      </dgm:t>
    </dgm:pt>
    <dgm:pt modelId="{9B87BF4C-3749-443C-88D2-514BDF8F453A}" type="sibTrans" cxnId="{1CD4CA02-83CD-462D-8F03-5A27246D1B0B}">
      <dgm:prSet/>
      <dgm:spPr/>
      <dgm:t>
        <a:bodyPr/>
        <a:lstStyle/>
        <a:p>
          <a:endParaRPr lang="en-US"/>
        </a:p>
      </dgm:t>
    </dgm:pt>
    <dgm:pt modelId="{70623EE6-54FA-40CA-968B-86A46367A6DB}">
      <dgm:prSet phldrT="[Text]"/>
      <dgm:spPr/>
      <dgm:t>
        <a:bodyPr/>
        <a:lstStyle/>
        <a:p>
          <a:r>
            <a:rPr lang="en-US"/>
            <a:t>2014</a:t>
          </a:r>
        </a:p>
        <a:p>
          <a:r>
            <a:rPr lang="en-US"/>
            <a:t>PARCC fieldtested in MA</a:t>
          </a:r>
        </a:p>
      </dgm:t>
    </dgm:pt>
    <dgm:pt modelId="{94685E4B-21BE-4CA0-ABA1-E7DBFDE4DBC2}" type="parTrans" cxnId="{DB9FC955-D6AE-455C-A5AD-2D5E31A84E3C}">
      <dgm:prSet/>
      <dgm:spPr/>
      <dgm:t>
        <a:bodyPr/>
        <a:lstStyle/>
        <a:p>
          <a:endParaRPr lang="en-US"/>
        </a:p>
      </dgm:t>
    </dgm:pt>
    <dgm:pt modelId="{49E67F01-4813-4FEB-979B-D912E678E525}" type="sibTrans" cxnId="{DB9FC955-D6AE-455C-A5AD-2D5E31A84E3C}">
      <dgm:prSet/>
      <dgm:spPr/>
      <dgm:t>
        <a:bodyPr/>
        <a:lstStyle/>
        <a:p>
          <a:endParaRPr lang="en-US"/>
        </a:p>
      </dgm:t>
    </dgm:pt>
    <dgm:pt modelId="{BF2B4194-226E-4FC9-974C-7B2BCA7C8230}">
      <dgm:prSet phldrT="[Text]"/>
      <dgm:spPr/>
      <dgm:t>
        <a:bodyPr/>
        <a:lstStyle/>
        <a:p>
          <a:r>
            <a:rPr lang="en-US"/>
            <a:t>2015</a:t>
          </a:r>
        </a:p>
        <a:p>
          <a:r>
            <a:rPr lang="en-US"/>
            <a:t>State Board to vote on MCAS or PARCC</a:t>
          </a:r>
        </a:p>
      </dgm:t>
    </dgm:pt>
    <dgm:pt modelId="{51C5CAE9-DD53-48F8-BA46-BBC657ED198F}" type="parTrans" cxnId="{7CF532E3-7A10-4284-853C-57C2A3F0C214}">
      <dgm:prSet/>
      <dgm:spPr/>
      <dgm:t>
        <a:bodyPr/>
        <a:lstStyle/>
        <a:p>
          <a:endParaRPr lang="en-US"/>
        </a:p>
      </dgm:t>
    </dgm:pt>
    <dgm:pt modelId="{B948473C-C69D-4633-A270-DA9DF0468845}" type="sibTrans" cxnId="{7CF532E3-7A10-4284-853C-57C2A3F0C214}">
      <dgm:prSet/>
      <dgm:spPr/>
      <dgm:t>
        <a:bodyPr/>
        <a:lstStyle/>
        <a:p>
          <a:endParaRPr lang="en-US"/>
        </a:p>
      </dgm:t>
    </dgm:pt>
    <dgm:pt modelId="{0AE7EF1D-0100-4567-B2AF-EE7D76B45D6E}" type="pres">
      <dgm:prSet presAssocID="{7228A050-101B-452B-A68D-AB3418921FB9}" presName="CompostProcess" presStyleCnt="0">
        <dgm:presLayoutVars>
          <dgm:dir/>
          <dgm:resizeHandles val="exact"/>
        </dgm:presLayoutVars>
      </dgm:prSet>
      <dgm:spPr/>
    </dgm:pt>
    <dgm:pt modelId="{D490CEBB-DD4B-4B62-8EFF-C364D2177CD6}" type="pres">
      <dgm:prSet presAssocID="{7228A050-101B-452B-A68D-AB3418921FB9}" presName="arrow" presStyleLbl="bgShp" presStyleIdx="0" presStyleCnt="1"/>
      <dgm:spPr/>
    </dgm:pt>
    <dgm:pt modelId="{A32165E2-D049-4BF4-AD76-B8D4DC6B810C}" type="pres">
      <dgm:prSet presAssocID="{7228A050-101B-452B-A68D-AB3418921FB9}" presName="linearProcess" presStyleCnt="0"/>
      <dgm:spPr/>
    </dgm:pt>
    <dgm:pt modelId="{71686F77-323B-401D-8E7F-0FF8273F74FD}" type="pres">
      <dgm:prSet presAssocID="{4E78CA23-0C5F-4F7C-B3B6-B3A469064C65}" presName="textNode" presStyleLbl="node1" presStyleIdx="0" presStyleCnt="7">
        <dgm:presLayoutVars>
          <dgm:bulletEnabled val="1"/>
        </dgm:presLayoutVars>
      </dgm:prSet>
      <dgm:spPr/>
      <dgm:t>
        <a:bodyPr/>
        <a:lstStyle/>
        <a:p>
          <a:endParaRPr lang="en-US"/>
        </a:p>
      </dgm:t>
    </dgm:pt>
    <dgm:pt modelId="{8FA1A2A8-6C34-4E68-9D2E-0D0D08BA5A28}" type="pres">
      <dgm:prSet presAssocID="{BE74FF09-90CE-4634-8B87-6AEF13D899E6}" presName="sibTrans" presStyleCnt="0"/>
      <dgm:spPr/>
    </dgm:pt>
    <dgm:pt modelId="{47BCA8DC-8D7F-45FA-B951-AC5F1B896D1E}" type="pres">
      <dgm:prSet presAssocID="{1243E21A-1D1C-4EF3-B839-BB434E0DCDAB}" presName="textNode" presStyleLbl="node1" presStyleIdx="1" presStyleCnt="7">
        <dgm:presLayoutVars>
          <dgm:bulletEnabled val="1"/>
        </dgm:presLayoutVars>
      </dgm:prSet>
      <dgm:spPr/>
      <dgm:t>
        <a:bodyPr/>
        <a:lstStyle/>
        <a:p>
          <a:endParaRPr lang="en-US"/>
        </a:p>
      </dgm:t>
    </dgm:pt>
    <dgm:pt modelId="{D6A5D8E1-9A6E-49D8-B9E8-7E0EB671BAE4}" type="pres">
      <dgm:prSet presAssocID="{D5686008-D325-444D-A388-F0063D56E047}" presName="sibTrans" presStyleCnt="0"/>
      <dgm:spPr/>
    </dgm:pt>
    <dgm:pt modelId="{512413B1-AD59-4770-8BC1-A66A147B090F}" type="pres">
      <dgm:prSet presAssocID="{F436EF36-2F34-4555-A4CA-BFFEFEB5B5BA}" presName="textNode" presStyleLbl="node1" presStyleIdx="2" presStyleCnt="7">
        <dgm:presLayoutVars>
          <dgm:bulletEnabled val="1"/>
        </dgm:presLayoutVars>
      </dgm:prSet>
      <dgm:spPr/>
      <dgm:t>
        <a:bodyPr/>
        <a:lstStyle/>
        <a:p>
          <a:endParaRPr lang="en-US"/>
        </a:p>
      </dgm:t>
    </dgm:pt>
    <dgm:pt modelId="{25F23451-62F4-481E-B625-CC352DC9C8E8}" type="pres">
      <dgm:prSet presAssocID="{4D84AC2A-4FFC-4B55-965B-80FF0E803235}" presName="sibTrans" presStyleCnt="0"/>
      <dgm:spPr/>
    </dgm:pt>
    <dgm:pt modelId="{1532AD2A-797A-456C-B28F-C7BFCE719C8A}" type="pres">
      <dgm:prSet presAssocID="{71F8F6FC-A568-4FFE-A46A-AC16821E8CD2}" presName="textNode" presStyleLbl="node1" presStyleIdx="3" presStyleCnt="7">
        <dgm:presLayoutVars>
          <dgm:bulletEnabled val="1"/>
        </dgm:presLayoutVars>
      </dgm:prSet>
      <dgm:spPr/>
      <dgm:t>
        <a:bodyPr/>
        <a:lstStyle/>
        <a:p>
          <a:endParaRPr lang="en-US"/>
        </a:p>
      </dgm:t>
    </dgm:pt>
    <dgm:pt modelId="{7F55457C-E574-4862-A54E-6551B6F2A5FD}" type="pres">
      <dgm:prSet presAssocID="{FE9C0804-69A5-4F4A-96FA-E215B735AC77}" presName="sibTrans" presStyleCnt="0"/>
      <dgm:spPr/>
    </dgm:pt>
    <dgm:pt modelId="{80E89F26-1E51-4057-947A-27A00E934B6C}" type="pres">
      <dgm:prSet presAssocID="{C0EDE652-84FC-461C-B87A-3024AE8D5A77}" presName="textNode" presStyleLbl="node1" presStyleIdx="4" presStyleCnt="7">
        <dgm:presLayoutVars>
          <dgm:bulletEnabled val="1"/>
        </dgm:presLayoutVars>
      </dgm:prSet>
      <dgm:spPr/>
      <dgm:t>
        <a:bodyPr/>
        <a:lstStyle/>
        <a:p>
          <a:endParaRPr lang="en-US"/>
        </a:p>
      </dgm:t>
    </dgm:pt>
    <dgm:pt modelId="{71E483B1-8368-4864-B9A2-35D69A148D5C}" type="pres">
      <dgm:prSet presAssocID="{9B87BF4C-3749-443C-88D2-514BDF8F453A}" presName="sibTrans" presStyleCnt="0"/>
      <dgm:spPr/>
    </dgm:pt>
    <dgm:pt modelId="{40BD25A6-E654-4147-BCCF-2EBFC93EBB1B}" type="pres">
      <dgm:prSet presAssocID="{70623EE6-54FA-40CA-968B-86A46367A6DB}" presName="textNode" presStyleLbl="node1" presStyleIdx="5" presStyleCnt="7">
        <dgm:presLayoutVars>
          <dgm:bulletEnabled val="1"/>
        </dgm:presLayoutVars>
      </dgm:prSet>
      <dgm:spPr/>
      <dgm:t>
        <a:bodyPr/>
        <a:lstStyle/>
        <a:p>
          <a:endParaRPr lang="en-US"/>
        </a:p>
      </dgm:t>
    </dgm:pt>
    <dgm:pt modelId="{28D9A3D8-1D57-493D-8E41-2A936A97C290}" type="pres">
      <dgm:prSet presAssocID="{49E67F01-4813-4FEB-979B-D912E678E525}" presName="sibTrans" presStyleCnt="0"/>
      <dgm:spPr/>
    </dgm:pt>
    <dgm:pt modelId="{0AAE01E8-E30A-4289-9A6A-A921EDB4A7DA}" type="pres">
      <dgm:prSet presAssocID="{BF2B4194-226E-4FC9-974C-7B2BCA7C8230}" presName="textNode" presStyleLbl="node1" presStyleIdx="6" presStyleCnt="7">
        <dgm:presLayoutVars>
          <dgm:bulletEnabled val="1"/>
        </dgm:presLayoutVars>
      </dgm:prSet>
      <dgm:spPr/>
      <dgm:t>
        <a:bodyPr/>
        <a:lstStyle/>
        <a:p>
          <a:endParaRPr lang="en-US"/>
        </a:p>
      </dgm:t>
    </dgm:pt>
  </dgm:ptLst>
  <dgm:cxnLst>
    <dgm:cxn modelId="{DF58472D-FD9C-46ED-82D7-E876607BDAF8}" type="presOf" srcId="{71F8F6FC-A568-4FFE-A46A-AC16821E8CD2}" destId="{1532AD2A-797A-456C-B28F-C7BFCE719C8A}" srcOrd="0" destOrd="0" presId="urn:microsoft.com/office/officeart/2005/8/layout/hProcess9"/>
    <dgm:cxn modelId="{930555A2-8142-4C8E-A886-6604C27CA259}" type="presOf" srcId="{7228A050-101B-452B-A68D-AB3418921FB9}" destId="{0AE7EF1D-0100-4567-B2AF-EE7D76B45D6E}" srcOrd="0" destOrd="0" presId="urn:microsoft.com/office/officeart/2005/8/layout/hProcess9"/>
    <dgm:cxn modelId="{087969DF-3FEF-4503-824F-6BDDF8AAEA6F}" type="presOf" srcId="{C0EDE652-84FC-461C-B87A-3024AE8D5A77}" destId="{80E89F26-1E51-4057-947A-27A00E934B6C}" srcOrd="0" destOrd="0" presId="urn:microsoft.com/office/officeart/2005/8/layout/hProcess9"/>
    <dgm:cxn modelId="{FC372854-0750-4C7F-A881-2F9E230370AE}" srcId="{7228A050-101B-452B-A68D-AB3418921FB9}" destId="{71F8F6FC-A568-4FFE-A46A-AC16821E8CD2}" srcOrd="3" destOrd="0" parTransId="{3F96E0D6-876E-4162-BA54-A142427A1B40}" sibTransId="{FE9C0804-69A5-4F4A-96FA-E215B735AC77}"/>
    <dgm:cxn modelId="{1CD4CA02-83CD-462D-8F03-5A27246D1B0B}" srcId="{7228A050-101B-452B-A68D-AB3418921FB9}" destId="{C0EDE652-84FC-461C-B87A-3024AE8D5A77}" srcOrd="4" destOrd="0" parTransId="{813D61C0-70E2-4D70-8D97-044D3DB2169F}" sibTransId="{9B87BF4C-3749-443C-88D2-514BDF8F453A}"/>
    <dgm:cxn modelId="{91CD974F-196E-4EBC-83A6-78C3C2B83166}" srcId="{7228A050-101B-452B-A68D-AB3418921FB9}" destId="{4E78CA23-0C5F-4F7C-B3B6-B3A469064C65}" srcOrd="0" destOrd="0" parTransId="{C3B80E46-3127-4185-80DA-1EC14277F835}" sibTransId="{BE74FF09-90CE-4634-8B87-6AEF13D899E6}"/>
    <dgm:cxn modelId="{DB9FC955-D6AE-455C-A5AD-2D5E31A84E3C}" srcId="{7228A050-101B-452B-A68D-AB3418921FB9}" destId="{70623EE6-54FA-40CA-968B-86A46367A6DB}" srcOrd="5" destOrd="0" parTransId="{94685E4B-21BE-4CA0-ABA1-E7DBFDE4DBC2}" sibTransId="{49E67F01-4813-4FEB-979B-D912E678E525}"/>
    <dgm:cxn modelId="{F4C42104-B36A-4650-8C20-A0A22800459F}" type="presOf" srcId="{F436EF36-2F34-4555-A4CA-BFFEFEB5B5BA}" destId="{512413B1-AD59-4770-8BC1-A66A147B090F}" srcOrd="0" destOrd="0" presId="urn:microsoft.com/office/officeart/2005/8/layout/hProcess9"/>
    <dgm:cxn modelId="{CD6DE35B-57A7-4A83-A3D6-61FDC283C2AC}" type="presOf" srcId="{4E78CA23-0C5F-4F7C-B3B6-B3A469064C65}" destId="{71686F77-323B-401D-8E7F-0FF8273F74FD}" srcOrd="0" destOrd="0" presId="urn:microsoft.com/office/officeart/2005/8/layout/hProcess9"/>
    <dgm:cxn modelId="{8CEA6566-EBB7-4F6B-BDB6-1DF020D5E099}" srcId="{7228A050-101B-452B-A68D-AB3418921FB9}" destId="{1243E21A-1D1C-4EF3-B839-BB434E0DCDAB}" srcOrd="1" destOrd="0" parTransId="{B8429A43-899C-414C-B12B-EF1430853DDD}" sibTransId="{D5686008-D325-444D-A388-F0063D56E047}"/>
    <dgm:cxn modelId="{DBC97720-BE30-4533-9BA2-1C3675011934}" srcId="{7228A050-101B-452B-A68D-AB3418921FB9}" destId="{F436EF36-2F34-4555-A4CA-BFFEFEB5B5BA}" srcOrd="2" destOrd="0" parTransId="{4737F99D-2321-4C0D-B3B4-42E90A422AF4}" sibTransId="{4D84AC2A-4FFC-4B55-965B-80FF0E803235}"/>
    <dgm:cxn modelId="{37C1FCF4-5BED-447D-96AE-1B4A1377ED71}" type="presOf" srcId="{70623EE6-54FA-40CA-968B-86A46367A6DB}" destId="{40BD25A6-E654-4147-BCCF-2EBFC93EBB1B}" srcOrd="0" destOrd="0" presId="urn:microsoft.com/office/officeart/2005/8/layout/hProcess9"/>
    <dgm:cxn modelId="{7CF532E3-7A10-4284-853C-57C2A3F0C214}" srcId="{7228A050-101B-452B-A68D-AB3418921FB9}" destId="{BF2B4194-226E-4FC9-974C-7B2BCA7C8230}" srcOrd="6" destOrd="0" parTransId="{51C5CAE9-DD53-48F8-BA46-BBC657ED198F}" sibTransId="{B948473C-C69D-4633-A270-DA9DF0468845}"/>
    <dgm:cxn modelId="{A14BEAC7-189C-407B-9DED-45F09EAF777E}" type="presOf" srcId="{1243E21A-1D1C-4EF3-B839-BB434E0DCDAB}" destId="{47BCA8DC-8D7F-45FA-B951-AC5F1B896D1E}" srcOrd="0" destOrd="0" presId="urn:microsoft.com/office/officeart/2005/8/layout/hProcess9"/>
    <dgm:cxn modelId="{0AA89B0F-14D4-4BCC-85D6-10A2390FCFCB}" type="presOf" srcId="{BF2B4194-226E-4FC9-974C-7B2BCA7C8230}" destId="{0AAE01E8-E30A-4289-9A6A-A921EDB4A7DA}" srcOrd="0" destOrd="0" presId="urn:microsoft.com/office/officeart/2005/8/layout/hProcess9"/>
    <dgm:cxn modelId="{5FB55817-2A48-407C-AEE5-622ED09123E9}" type="presParOf" srcId="{0AE7EF1D-0100-4567-B2AF-EE7D76B45D6E}" destId="{D490CEBB-DD4B-4B62-8EFF-C364D2177CD6}" srcOrd="0" destOrd="0" presId="urn:microsoft.com/office/officeart/2005/8/layout/hProcess9"/>
    <dgm:cxn modelId="{3A6E1484-D788-436C-BEE6-72ED83C81C7E}" type="presParOf" srcId="{0AE7EF1D-0100-4567-B2AF-EE7D76B45D6E}" destId="{A32165E2-D049-4BF4-AD76-B8D4DC6B810C}" srcOrd="1" destOrd="0" presId="urn:microsoft.com/office/officeart/2005/8/layout/hProcess9"/>
    <dgm:cxn modelId="{D73C4220-AB56-46B7-AE28-177A016FAE37}" type="presParOf" srcId="{A32165E2-D049-4BF4-AD76-B8D4DC6B810C}" destId="{71686F77-323B-401D-8E7F-0FF8273F74FD}" srcOrd="0" destOrd="0" presId="urn:microsoft.com/office/officeart/2005/8/layout/hProcess9"/>
    <dgm:cxn modelId="{88F2448D-C76B-429B-AB63-EBA1D7C770B7}" type="presParOf" srcId="{A32165E2-D049-4BF4-AD76-B8D4DC6B810C}" destId="{8FA1A2A8-6C34-4E68-9D2E-0D0D08BA5A28}" srcOrd="1" destOrd="0" presId="urn:microsoft.com/office/officeart/2005/8/layout/hProcess9"/>
    <dgm:cxn modelId="{C1531974-93C3-452F-B37B-D70E2823379C}" type="presParOf" srcId="{A32165E2-D049-4BF4-AD76-B8D4DC6B810C}" destId="{47BCA8DC-8D7F-45FA-B951-AC5F1B896D1E}" srcOrd="2" destOrd="0" presId="urn:microsoft.com/office/officeart/2005/8/layout/hProcess9"/>
    <dgm:cxn modelId="{1A651AD4-0796-455F-AA58-69C4FAC867BD}" type="presParOf" srcId="{A32165E2-D049-4BF4-AD76-B8D4DC6B810C}" destId="{D6A5D8E1-9A6E-49D8-B9E8-7E0EB671BAE4}" srcOrd="3" destOrd="0" presId="urn:microsoft.com/office/officeart/2005/8/layout/hProcess9"/>
    <dgm:cxn modelId="{7CECB66C-A371-45EB-857B-A9D998C3761A}" type="presParOf" srcId="{A32165E2-D049-4BF4-AD76-B8D4DC6B810C}" destId="{512413B1-AD59-4770-8BC1-A66A147B090F}" srcOrd="4" destOrd="0" presId="urn:microsoft.com/office/officeart/2005/8/layout/hProcess9"/>
    <dgm:cxn modelId="{023A2D20-272D-4B06-AA32-3980BD0F2101}" type="presParOf" srcId="{A32165E2-D049-4BF4-AD76-B8D4DC6B810C}" destId="{25F23451-62F4-481E-B625-CC352DC9C8E8}" srcOrd="5" destOrd="0" presId="urn:microsoft.com/office/officeart/2005/8/layout/hProcess9"/>
    <dgm:cxn modelId="{A5557BAA-DDA8-4703-A141-0242D527C5D1}" type="presParOf" srcId="{A32165E2-D049-4BF4-AD76-B8D4DC6B810C}" destId="{1532AD2A-797A-456C-B28F-C7BFCE719C8A}" srcOrd="6" destOrd="0" presId="urn:microsoft.com/office/officeart/2005/8/layout/hProcess9"/>
    <dgm:cxn modelId="{EF229515-1CA2-4233-93C3-CCFDC217B04D}" type="presParOf" srcId="{A32165E2-D049-4BF4-AD76-B8D4DC6B810C}" destId="{7F55457C-E574-4862-A54E-6551B6F2A5FD}" srcOrd="7" destOrd="0" presId="urn:microsoft.com/office/officeart/2005/8/layout/hProcess9"/>
    <dgm:cxn modelId="{29155684-E20D-41EF-9109-CC9A10828AFB}" type="presParOf" srcId="{A32165E2-D049-4BF4-AD76-B8D4DC6B810C}" destId="{80E89F26-1E51-4057-947A-27A00E934B6C}" srcOrd="8" destOrd="0" presId="urn:microsoft.com/office/officeart/2005/8/layout/hProcess9"/>
    <dgm:cxn modelId="{11336ECB-5F68-4978-B691-4586DCAF916B}" type="presParOf" srcId="{A32165E2-D049-4BF4-AD76-B8D4DC6B810C}" destId="{71E483B1-8368-4864-B9A2-35D69A148D5C}" srcOrd="9" destOrd="0" presId="urn:microsoft.com/office/officeart/2005/8/layout/hProcess9"/>
    <dgm:cxn modelId="{D0FD59F3-C1FC-4006-AF17-9740520EEEE4}" type="presParOf" srcId="{A32165E2-D049-4BF4-AD76-B8D4DC6B810C}" destId="{40BD25A6-E654-4147-BCCF-2EBFC93EBB1B}" srcOrd="10" destOrd="0" presId="urn:microsoft.com/office/officeart/2005/8/layout/hProcess9"/>
    <dgm:cxn modelId="{AE7AE801-F37F-438C-81D2-86539F3ED21A}" type="presParOf" srcId="{A32165E2-D049-4BF4-AD76-B8D4DC6B810C}" destId="{28D9A3D8-1D57-493D-8E41-2A936A97C290}" srcOrd="11" destOrd="0" presId="urn:microsoft.com/office/officeart/2005/8/layout/hProcess9"/>
    <dgm:cxn modelId="{37DC2559-2B0B-41E0-A85E-DCC984E7EC74}" type="presParOf" srcId="{A32165E2-D049-4BF4-AD76-B8D4DC6B810C}" destId="{0AAE01E8-E30A-4289-9A6A-A921EDB4A7DA}" srcOrd="12" destOrd="0" presId="urn:microsoft.com/office/officeart/2005/8/layout/hProcess9"/>
  </dgm:cxnLst>
  <dgm:bg/>
  <dgm:whole/>
  <dgm:extLst>
    <a:ext uri="http://schemas.microsoft.com/office/drawing/2008/diagram">
      <dsp:dataModelExt xmlns:dsp="http://schemas.microsoft.com/office/drawing/2008/diagram" xmlns=""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BFE03FF-164D-4FBA-A8AE-215E2791E080}"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en-US"/>
        </a:p>
      </dgm:t>
    </dgm:pt>
    <dgm:pt modelId="{E49F1340-E3FC-4E0D-A20E-92F44D19A0D0}">
      <dgm:prSet phldrT="[Text]" custT="1"/>
      <dgm:spPr/>
      <dgm:t>
        <a:bodyPr/>
        <a:lstStyle/>
        <a:p>
          <a:r>
            <a:rPr lang="en-US" sz="1200" b="1">
              <a:solidFill>
                <a:srgbClr val="FFFF00"/>
              </a:solidFill>
            </a:rPr>
            <a:t>A</a:t>
          </a:r>
          <a:r>
            <a:rPr lang="en-US" sz="1200" b="1" i="1"/>
            <a:t>wareness</a:t>
          </a:r>
          <a:r>
            <a:rPr lang="en-US" sz="1200" b="1"/>
            <a:t> </a:t>
          </a:r>
          <a:r>
            <a:rPr lang="en-US" sz="1200"/>
            <a:t>of the need for change</a:t>
          </a:r>
        </a:p>
      </dgm:t>
    </dgm:pt>
    <dgm:pt modelId="{9D6B76A0-DF9B-4444-BC91-9D70038031E2}" type="parTrans" cxnId="{6DC28228-254D-47E4-A9A4-47F9EC90974F}">
      <dgm:prSet/>
      <dgm:spPr/>
      <dgm:t>
        <a:bodyPr/>
        <a:lstStyle/>
        <a:p>
          <a:endParaRPr lang="en-US"/>
        </a:p>
      </dgm:t>
    </dgm:pt>
    <dgm:pt modelId="{C3C35FA8-2F7C-49FA-9AC8-0DB8302FF9B1}" type="sibTrans" cxnId="{6DC28228-254D-47E4-A9A4-47F9EC90974F}">
      <dgm:prSet/>
      <dgm:spPr/>
      <dgm:t>
        <a:bodyPr/>
        <a:lstStyle/>
        <a:p>
          <a:endParaRPr lang="en-US">
            <a:solidFill>
              <a:srgbClr val="FFFF00"/>
            </a:solidFill>
          </a:endParaRPr>
        </a:p>
      </dgm:t>
    </dgm:pt>
    <dgm:pt modelId="{57E8AEB9-F50B-4997-981D-313ACC0277B4}">
      <dgm:prSet phldrT="[Text]" custT="1"/>
      <dgm:spPr/>
      <dgm:t>
        <a:bodyPr/>
        <a:lstStyle/>
        <a:p>
          <a:r>
            <a:rPr lang="en-US" sz="1200" b="1">
              <a:solidFill>
                <a:srgbClr val="FFFF00"/>
              </a:solidFill>
            </a:rPr>
            <a:t>D</a:t>
          </a:r>
          <a:r>
            <a:rPr lang="en-US" sz="1200" b="1" i="1"/>
            <a:t>esire</a:t>
          </a:r>
          <a:r>
            <a:rPr lang="en-US" sz="1200"/>
            <a:t> to support and participate in the change</a:t>
          </a:r>
        </a:p>
      </dgm:t>
    </dgm:pt>
    <dgm:pt modelId="{C5A87387-0418-4E0E-9AFA-9723B5E54978}" type="parTrans" cxnId="{58C0B700-EF96-43A5-BF0B-90D45ACF911A}">
      <dgm:prSet/>
      <dgm:spPr/>
      <dgm:t>
        <a:bodyPr/>
        <a:lstStyle/>
        <a:p>
          <a:endParaRPr lang="en-US"/>
        </a:p>
      </dgm:t>
    </dgm:pt>
    <dgm:pt modelId="{BF45BFC8-87B9-4055-AFC3-9F60218E9CCE}" type="sibTrans" cxnId="{58C0B700-EF96-43A5-BF0B-90D45ACF911A}">
      <dgm:prSet/>
      <dgm:spPr/>
      <dgm:t>
        <a:bodyPr/>
        <a:lstStyle/>
        <a:p>
          <a:endParaRPr lang="en-US"/>
        </a:p>
      </dgm:t>
    </dgm:pt>
    <dgm:pt modelId="{4219DEC0-46E9-4EE3-AEE6-1139BEBCAC00}">
      <dgm:prSet phldrT="[Text]" custT="1"/>
      <dgm:spPr/>
      <dgm:t>
        <a:bodyPr/>
        <a:lstStyle/>
        <a:p>
          <a:r>
            <a:rPr lang="en-US" sz="1200" b="1">
              <a:solidFill>
                <a:srgbClr val="FFFF00"/>
              </a:solidFill>
            </a:rPr>
            <a:t>K</a:t>
          </a:r>
          <a:r>
            <a:rPr lang="en-US" sz="1200" b="1" i="1"/>
            <a:t>nowledge</a:t>
          </a:r>
          <a:r>
            <a:rPr lang="en-US" sz="1200"/>
            <a:t> of how to change</a:t>
          </a:r>
        </a:p>
      </dgm:t>
    </dgm:pt>
    <dgm:pt modelId="{2C373129-1C1F-409A-BD5B-D5C46D0EC618}" type="parTrans" cxnId="{8C6A6B45-152E-4AEF-9B03-CBF8B8EBE1EC}">
      <dgm:prSet/>
      <dgm:spPr/>
      <dgm:t>
        <a:bodyPr/>
        <a:lstStyle/>
        <a:p>
          <a:endParaRPr lang="en-US"/>
        </a:p>
      </dgm:t>
    </dgm:pt>
    <dgm:pt modelId="{F320FF57-15AF-4958-B5B5-F118F8835C68}" type="sibTrans" cxnId="{8C6A6B45-152E-4AEF-9B03-CBF8B8EBE1EC}">
      <dgm:prSet/>
      <dgm:spPr/>
      <dgm:t>
        <a:bodyPr/>
        <a:lstStyle/>
        <a:p>
          <a:endParaRPr lang="en-US"/>
        </a:p>
      </dgm:t>
    </dgm:pt>
    <dgm:pt modelId="{B4FB0A62-E7D9-4980-A618-1CC6C33C1927}">
      <dgm:prSet phldrT="[Text]" custT="1"/>
      <dgm:spPr/>
      <dgm:t>
        <a:bodyPr/>
        <a:lstStyle/>
        <a:p>
          <a:r>
            <a:rPr lang="en-US" sz="1200" b="1">
              <a:solidFill>
                <a:srgbClr val="FFFF00"/>
              </a:solidFill>
            </a:rPr>
            <a:t>A</a:t>
          </a:r>
          <a:r>
            <a:rPr lang="en-US" sz="1200" b="1" i="1"/>
            <a:t>bility</a:t>
          </a:r>
          <a:r>
            <a:rPr lang="en-US" sz="1200"/>
            <a:t> to implement required skills and behaviors</a:t>
          </a:r>
        </a:p>
      </dgm:t>
    </dgm:pt>
    <dgm:pt modelId="{78961096-D3E0-4226-B79C-FD3D8856A882}" type="parTrans" cxnId="{CBF91529-5412-41B4-B2BE-C41B3BC84D3A}">
      <dgm:prSet/>
      <dgm:spPr/>
      <dgm:t>
        <a:bodyPr/>
        <a:lstStyle/>
        <a:p>
          <a:endParaRPr lang="en-US"/>
        </a:p>
      </dgm:t>
    </dgm:pt>
    <dgm:pt modelId="{680E4430-8E73-4CD5-BC1A-07B5760DB8F5}" type="sibTrans" cxnId="{CBF91529-5412-41B4-B2BE-C41B3BC84D3A}">
      <dgm:prSet/>
      <dgm:spPr/>
      <dgm:t>
        <a:bodyPr/>
        <a:lstStyle/>
        <a:p>
          <a:endParaRPr lang="en-US"/>
        </a:p>
      </dgm:t>
    </dgm:pt>
    <dgm:pt modelId="{DE8C04F7-6FDB-4138-8B73-778BF3A7224E}">
      <dgm:prSet phldrT="[Text]" custT="1"/>
      <dgm:spPr/>
      <dgm:t>
        <a:bodyPr/>
        <a:lstStyle/>
        <a:p>
          <a:r>
            <a:rPr lang="en-US" sz="1200" b="1">
              <a:solidFill>
                <a:srgbClr val="FFFF00"/>
              </a:solidFill>
            </a:rPr>
            <a:t>R</a:t>
          </a:r>
          <a:r>
            <a:rPr lang="en-US" sz="1200" b="1" i="1"/>
            <a:t>einforcement</a:t>
          </a:r>
          <a:r>
            <a:rPr lang="en-US" sz="1200" b="1"/>
            <a:t> </a:t>
          </a:r>
          <a:r>
            <a:rPr lang="en-US" sz="1200"/>
            <a:t>to sustain the change</a:t>
          </a:r>
        </a:p>
      </dgm:t>
    </dgm:pt>
    <dgm:pt modelId="{96A61E10-3F7E-46EE-BE36-6966F8643D37}" type="parTrans" cxnId="{C9BE296D-C137-4C40-A7DE-1149AFF10A36}">
      <dgm:prSet/>
      <dgm:spPr/>
      <dgm:t>
        <a:bodyPr/>
        <a:lstStyle/>
        <a:p>
          <a:endParaRPr lang="en-US"/>
        </a:p>
      </dgm:t>
    </dgm:pt>
    <dgm:pt modelId="{62427357-21A4-49F2-B233-CDD9B6A0B0B4}" type="sibTrans" cxnId="{C9BE296D-C137-4C40-A7DE-1149AFF10A36}">
      <dgm:prSet/>
      <dgm:spPr/>
      <dgm:t>
        <a:bodyPr/>
        <a:lstStyle/>
        <a:p>
          <a:endParaRPr lang="en-US"/>
        </a:p>
      </dgm:t>
    </dgm:pt>
    <dgm:pt modelId="{17578E8F-7CF1-4945-B3F8-17D457A4E61F}" type="pres">
      <dgm:prSet presAssocID="{DBFE03FF-164D-4FBA-A8AE-215E2791E080}" presName="outerComposite" presStyleCnt="0">
        <dgm:presLayoutVars>
          <dgm:chMax val="5"/>
          <dgm:dir/>
          <dgm:resizeHandles val="exact"/>
        </dgm:presLayoutVars>
      </dgm:prSet>
      <dgm:spPr/>
      <dgm:t>
        <a:bodyPr/>
        <a:lstStyle/>
        <a:p>
          <a:endParaRPr lang="en-US"/>
        </a:p>
      </dgm:t>
    </dgm:pt>
    <dgm:pt modelId="{9E390926-C89E-4D0C-844D-6FC6DBDDFDD2}" type="pres">
      <dgm:prSet presAssocID="{DBFE03FF-164D-4FBA-A8AE-215E2791E080}" presName="dummyMaxCanvas" presStyleCnt="0">
        <dgm:presLayoutVars/>
      </dgm:prSet>
      <dgm:spPr/>
    </dgm:pt>
    <dgm:pt modelId="{C46E94B3-DE7F-401C-9015-822BBB6004A5}" type="pres">
      <dgm:prSet presAssocID="{DBFE03FF-164D-4FBA-A8AE-215E2791E080}" presName="FiveNodes_1" presStyleLbl="node1" presStyleIdx="0" presStyleCnt="5">
        <dgm:presLayoutVars>
          <dgm:bulletEnabled val="1"/>
        </dgm:presLayoutVars>
      </dgm:prSet>
      <dgm:spPr/>
      <dgm:t>
        <a:bodyPr/>
        <a:lstStyle/>
        <a:p>
          <a:endParaRPr lang="en-US"/>
        </a:p>
      </dgm:t>
    </dgm:pt>
    <dgm:pt modelId="{0FD6F021-8CE9-4927-8953-062728B9A9C9}" type="pres">
      <dgm:prSet presAssocID="{DBFE03FF-164D-4FBA-A8AE-215E2791E080}" presName="FiveNodes_2" presStyleLbl="node1" presStyleIdx="1" presStyleCnt="5">
        <dgm:presLayoutVars>
          <dgm:bulletEnabled val="1"/>
        </dgm:presLayoutVars>
      </dgm:prSet>
      <dgm:spPr/>
      <dgm:t>
        <a:bodyPr/>
        <a:lstStyle/>
        <a:p>
          <a:endParaRPr lang="en-US"/>
        </a:p>
      </dgm:t>
    </dgm:pt>
    <dgm:pt modelId="{C5685905-F001-4D51-B369-DD68FEBA9321}" type="pres">
      <dgm:prSet presAssocID="{DBFE03FF-164D-4FBA-A8AE-215E2791E080}" presName="FiveNodes_3" presStyleLbl="node1" presStyleIdx="2" presStyleCnt="5">
        <dgm:presLayoutVars>
          <dgm:bulletEnabled val="1"/>
        </dgm:presLayoutVars>
      </dgm:prSet>
      <dgm:spPr/>
      <dgm:t>
        <a:bodyPr/>
        <a:lstStyle/>
        <a:p>
          <a:endParaRPr lang="en-US"/>
        </a:p>
      </dgm:t>
    </dgm:pt>
    <dgm:pt modelId="{D97F2C81-F15A-4DC2-B6C8-1E3A113DF889}" type="pres">
      <dgm:prSet presAssocID="{DBFE03FF-164D-4FBA-A8AE-215E2791E080}" presName="FiveNodes_4" presStyleLbl="node1" presStyleIdx="3" presStyleCnt="5">
        <dgm:presLayoutVars>
          <dgm:bulletEnabled val="1"/>
        </dgm:presLayoutVars>
      </dgm:prSet>
      <dgm:spPr/>
      <dgm:t>
        <a:bodyPr/>
        <a:lstStyle/>
        <a:p>
          <a:endParaRPr lang="en-US"/>
        </a:p>
      </dgm:t>
    </dgm:pt>
    <dgm:pt modelId="{09AD1FA8-4E24-488A-A28F-92ED4D3DB5CC}" type="pres">
      <dgm:prSet presAssocID="{DBFE03FF-164D-4FBA-A8AE-215E2791E080}" presName="FiveNodes_5" presStyleLbl="node1" presStyleIdx="4" presStyleCnt="5">
        <dgm:presLayoutVars>
          <dgm:bulletEnabled val="1"/>
        </dgm:presLayoutVars>
      </dgm:prSet>
      <dgm:spPr/>
      <dgm:t>
        <a:bodyPr/>
        <a:lstStyle/>
        <a:p>
          <a:endParaRPr lang="en-US"/>
        </a:p>
      </dgm:t>
    </dgm:pt>
    <dgm:pt modelId="{17D5AF8E-1B90-444F-AECC-A9C892387F5F}" type="pres">
      <dgm:prSet presAssocID="{DBFE03FF-164D-4FBA-A8AE-215E2791E080}" presName="FiveConn_1-2" presStyleLbl="fgAccFollowNode1" presStyleIdx="0" presStyleCnt="4">
        <dgm:presLayoutVars>
          <dgm:bulletEnabled val="1"/>
        </dgm:presLayoutVars>
      </dgm:prSet>
      <dgm:spPr/>
      <dgm:t>
        <a:bodyPr/>
        <a:lstStyle/>
        <a:p>
          <a:endParaRPr lang="en-US"/>
        </a:p>
      </dgm:t>
    </dgm:pt>
    <dgm:pt modelId="{63FFDE93-1A8A-49A8-A11C-5116F6F4BEE4}" type="pres">
      <dgm:prSet presAssocID="{DBFE03FF-164D-4FBA-A8AE-215E2791E080}" presName="FiveConn_2-3" presStyleLbl="fgAccFollowNode1" presStyleIdx="1" presStyleCnt="4">
        <dgm:presLayoutVars>
          <dgm:bulletEnabled val="1"/>
        </dgm:presLayoutVars>
      </dgm:prSet>
      <dgm:spPr/>
      <dgm:t>
        <a:bodyPr/>
        <a:lstStyle/>
        <a:p>
          <a:endParaRPr lang="en-US"/>
        </a:p>
      </dgm:t>
    </dgm:pt>
    <dgm:pt modelId="{ACBE4567-F39C-4933-8AD6-D64F2D7EE0C0}" type="pres">
      <dgm:prSet presAssocID="{DBFE03FF-164D-4FBA-A8AE-215E2791E080}" presName="FiveConn_3-4" presStyleLbl="fgAccFollowNode1" presStyleIdx="2" presStyleCnt="4">
        <dgm:presLayoutVars>
          <dgm:bulletEnabled val="1"/>
        </dgm:presLayoutVars>
      </dgm:prSet>
      <dgm:spPr/>
      <dgm:t>
        <a:bodyPr/>
        <a:lstStyle/>
        <a:p>
          <a:endParaRPr lang="en-US"/>
        </a:p>
      </dgm:t>
    </dgm:pt>
    <dgm:pt modelId="{3650A4AA-7A63-49BC-AC26-03D9E8947F99}" type="pres">
      <dgm:prSet presAssocID="{DBFE03FF-164D-4FBA-A8AE-215E2791E080}" presName="FiveConn_4-5" presStyleLbl="fgAccFollowNode1" presStyleIdx="3" presStyleCnt="4">
        <dgm:presLayoutVars>
          <dgm:bulletEnabled val="1"/>
        </dgm:presLayoutVars>
      </dgm:prSet>
      <dgm:spPr/>
      <dgm:t>
        <a:bodyPr/>
        <a:lstStyle/>
        <a:p>
          <a:endParaRPr lang="en-US"/>
        </a:p>
      </dgm:t>
    </dgm:pt>
    <dgm:pt modelId="{30925FDE-2AAA-4A84-8E23-41FC67741E31}" type="pres">
      <dgm:prSet presAssocID="{DBFE03FF-164D-4FBA-A8AE-215E2791E080}" presName="FiveNodes_1_text" presStyleLbl="node1" presStyleIdx="4" presStyleCnt="5">
        <dgm:presLayoutVars>
          <dgm:bulletEnabled val="1"/>
        </dgm:presLayoutVars>
      </dgm:prSet>
      <dgm:spPr/>
      <dgm:t>
        <a:bodyPr/>
        <a:lstStyle/>
        <a:p>
          <a:endParaRPr lang="en-US"/>
        </a:p>
      </dgm:t>
    </dgm:pt>
    <dgm:pt modelId="{69F783EC-5C90-47AF-9FDC-4EC8ECC4A723}" type="pres">
      <dgm:prSet presAssocID="{DBFE03FF-164D-4FBA-A8AE-215E2791E080}" presName="FiveNodes_2_text" presStyleLbl="node1" presStyleIdx="4" presStyleCnt="5">
        <dgm:presLayoutVars>
          <dgm:bulletEnabled val="1"/>
        </dgm:presLayoutVars>
      </dgm:prSet>
      <dgm:spPr/>
      <dgm:t>
        <a:bodyPr/>
        <a:lstStyle/>
        <a:p>
          <a:endParaRPr lang="en-US"/>
        </a:p>
      </dgm:t>
    </dgm:pt>
    <dgm:pt modelId="{E9737B5D-6376-4DC7-A9BC-76B0ADD4F71D}" type="pres">
      <dgm:prSet presAssocID="{DBFE03FF-164D-4FBA-A8AE-215E2791E080}" presName="FiveNodes_3_text" presStyleLbl="node1" presStyleIdx="4" presStyleCnt="5">
        <dgm:presLayoutVars>
          <dgm:bulletEnabled val="1"/>
        </dgm:presLayoutVars>
      </dgm:prSet>
      <dgm:spPr/>
      <dgm:t>
        <a:bodyPr/>
        <a:lstStyle/>
        <a:p>
          <a:endParaRPr lang="en-US"/>
        </a:p>
      </dgm:t>
    </dgm:pt>
    <dgm:pt modelId="{0EEE1BE0-E94B-462B-B94D-AD81855CD900}" type="pres">
      <dgm:prSet presAssocID="{DBFE03FF-164D-4FBA-A8AE-215E2791E080}" presName="FiveNodes_4_text" presStyleLbl="node1" presStyleIdx="4" presStyleCnt="5">
        <dgm:presLayoutVars>
          <dgm:bulletEnabled val="1"/>
        </dgm:presLayoutVars>
      </dgm:prSet>
      <dgm:spPr/>
      <dgm:t>
        <a:bodyPr/>
        <a:lstStyle/>
        <a:p>
          <a:endParaRPr lang="en-US"/>
        </a:p>
      </dgm:t>
    </dgm:pt>
    <dgm:pt modelId="{FC1F5517-E5C4-4E18-BEF2-3F4868952F1E}" type="pres">
      <dgm:prSet presAssocID="{DBFE03FF-164D-4FBA-A8AE-215E2791E080}" presName="FiveNodes_5_text" presStyleLbl="node1" presStyleIdx="4" presStyleCnt="5">
        <dgm:presLayoutVars>
          <dgm:bulletEnabled val="1"/>
        </dgm:presLayoutVars>
      </dgm:prSet>
      <dgm:spPr/>
      <dgm:t>
        <a:bodyPr/>
        <a:lstStyle/>
        <a:p>
          <a:endParaRPr lang="en-US"/>
        </a:p>
      </dgm:t>
    </dgm:pt>
  </dgm:ptLst>
  <dgm:cxnLst>
    <dgm:cxn modelId="{EE8F6571-A0E7-4990-A58D-55EB6042C0FC}" type="presOf" srcId="{E49F1340-E3FC-4E0D-A20E-92F44D19A0D0}" destId="{30925FDE-2AAA-4A84-8E23-41FC67741E31}" srcOrd="1" destOrd="0" presId="urn:microsoft.com/office/officeart/2005/8/layout/vProcess5"/>
    <dgm:cxn modelId="{1787B4F6-B126-4E74-B499-6677B1497671}" type="presOf" srcId="{B4FB0A62-E7D9-4980-A618-1CC6C33C1927}" destId="{D97F2C81-F15A-4DC2-B6C8-1E3A113DF889}" srcOrd="0" destOrd="0" presId="urn:microsoft.com/office/officeart/2005/8/layout/vProcess5"/>
    <dgm:cxn modelId="{14ECB380-2B06-48C3-896D-98B725D4F5C6}" type="presOf" srcId="{4219DEC0-46E9-4EE3-AEE6-1139BEBCAC00}" destId="{C5685905-F001-4D51-B369-DD68FEBA9321}" srcOrd="0" destOrd="0" presId="urn:microsoft.com/office/officeart/2005/8/layout/vProcess5"/>
    <dgm:cxn modelId="{2BD5583C-D11A-450F-B5D9-CCBA6EFDA403}" type="presOf" srcId="{F320FF57-15AF-4958-B5B5-F118F8835C68}" destId="{ACBE4567-F39C-4933-8AD6-D64F2D7EE0C0}" srcOrd="0" destOrd="0" presId="urn:microsoft.com/office/officeart/2005/8/layout/vProcess5"/>
    <dgm:cxn modelId="{46AB3339-4E65-4F80-B915-238F7FC4F113}" type="presOf" srcId="{B4FB0A62-E7D9-4980-A618-1CC6C33C1927}" destId="{0EEE1BE0-E94B-462B-B94D-AD81855CD900}" srcOrd="1" destOrd="0" presId="urn:microsoft.com/office/officeart/2005/8/layout/vProcess5"/>
    <dgm:cxn modelId="{58C0B700-EF96-43A5-BF0B-90D45ACF911A}" srcId="{DBFE03FF-164D-4FBA-A8AE-215E2791E080}" destId="{57E8AEB9-F50B-4997-981D-313ACC0277B4}" srcOrd="1" destOrd="0" parTransId="{C5A87387-0418-4E0E-9AFA-9723B5E54978}" sibTransId="{BF45BFC8-87B9-4055-AFC3-9F60218E9CCE}"/>
    <dgm:cxn modelId="{B99AB27F-04DC-4A24-933F-2F9B6EA133F2}" type="presOf" srcId="{DBFE03FF-164D-4FBA-A8AE-215E2791E080}" destId="{17578E8F-7CF1-4945-B3F8-17D457A4E61F}" srcOrd="0" destOrd="0" presId="urn:microsoft.com/office/officeart/2005/8/layout/vProcess5"/>
    <dgm:cxn modelId="{71206DBD-4C1D-4565-B963-84203CE83925}" type="presOf" srcId="{C3C35FA8-2F7C-49FA-9AC8-0DB8302FF9B1}" destId="{17D5AF8E-1B90-444F-AECC-A9C892387F5F}" srcOrd="0" destOrd="0" presId="urn:microsoft.com/office/officeart/2005/8/layout/vProcess5"/>
    <dgm:cxn modelId="{6DC28228-254D-47E4-A9A4-47F9EC90974F}" srcId="{DBFE03FF-164D-4FBA-A8AE-215E2791E080}" destId="{E49F1340-E3FC-4E0D-A20E-92F44D19A0D0}" srcOrd="0" destOrd="0" parTransId="{9D6B76A0-DF9B-4444-BC91-9D70038031E2}" sibTransId="{C3C35FA8-2F7C-49FA-9AC8-0DB8302FF9B1}"/>
    <dgm:cxn modelId="{0E1F0678-8210-4EDF-97AC-CA1DC8D73E2F}" type="presOf" srcId="{57E8AEB9-F50B-4997-981D-313ACC0277B4}" destId="{0FD6F021-8CE9-4927-8953-062728B9A9C9}" srcOrd="0" destOrd="0" presId="urn:microsoft.com/office/officeart/2005/8/layout/vProcess5"/>
    <dgm:cxn modelId="{C9BE296D-C137-4C40-A7DE-1149AFF10A36}" srcId="{DBFE03FF-164D-4FBA-A8AE-215E2791E080}" destId="{DE8C04F7-6FDB-4138-8B73-778BF3A7224E}" srcOrd="4" destOrd="0" parTransId="{96A61E10-3F7E-46EE-BE36-6966F8643D37}" sibTransId="{62427357-21A4-49F2-B233-CDD9B6A0B0B4}"/>
    <dgm:cxn modelId="{BF98E281-B56C-4F5E-8D67-052343596860}" type="presOf" srcId="{57E8AEB9-F50B-4997-981D-313ACC0277B4}" destId="{69F783EC-5C90-47AF-9FDC-4EC8ECC4A723}" srcOrd="1" destOrd="0" presId="urn:microsoft.com/office/officeart/2005/8/layout/vProcess5"/>
    <dgm:cxn modelId="{F6E6A8BC-651B-463C-BD44-A439A134FA1A}" type="presOf" srcId="{DE8C04F7-6FDB-4138-8B73-778BF3A7224E}" destId="{FC1F5517-E5C4-4E18-BEF2-3F4868952F1E}" srcOrd="1" destOrd="0" presId="urn:microsoft.com/office/officeart/2005/8/layout/vProcess5"/>
    <dgm:cxn modelId="{CBF91529-5412-41B4-B2BE-C41B3BC84D3A}" srcId="{DBFE03FF-164D-4FBA-A8AE-215E2791E080}" destId="{B4FB0A62-E7D9-4980-A618-1CC6C33C1927}" srcOrd="3" destOrd="0" parTransId="{78961096-D3E0-4226-B79C-FD3D8856A882}" sibTransId="{680E4430-8E73-4CD5-BC1A-07B5760DB8F5}"/>
    <dgm:cxn modelId="{4C62EE78-AF3D-45BB-A0E2-B035A9D0668D}" type="presOf" srcId="{680E4430-8E73-4CD5-BC1A-07B5760DB8F5}" destId="{3650A4AA-7A63-49BC-AC26-03D9E8947F99}" srcOrd="0" destOrd="0" presId="urn:microsoft.com/office/officeart/2005/8/layout/vProcess5"/>
    <dgm:cxn modelId="{CD5FCF6C-6787-4420-847D-4AAECB5591CC}" type="presOf" srcId="{E49F1340-E3FC-4E0D-A20E-92F44D19A0D0}" destId="{C46E94B3-DE7F-401C-9015-822BBB6004A5}" srcOrd="0" destOrd="0" presId="urn:microsoft.com/office/officeart/2005/8/layout/vProcess5"/>
    <dgm:cxn modelId="{490B423D-DD38-44EA-A91F-D6A5DD4FF6C7}" type="presOf" srcId="{DE8C04F7-6FDB-4138-8B73-778BF3A7224E}" destId="{09AD1FA8-4E24-488A-A28F-92ED4D3DB5CC}" srcOrd="0" destOrd="0" presId="urn:microsoft.com/office/officeart/2005/8/layout/vProcess5"/>
    <dgm:cxn modelId="{B1639B6A-E2B0-441D-8B10-23437065CA61}" type="presOf" srcId="{BF45BFC8-87B9-4055-AFC3-9F60218E9CCE}" destId="{63FFDE93-1A8A-49A8-A11C-5116F6F4BEE4}" srcOrd="0" destOrd="0" presId="urn:microsoft.com/office/officeart/2005/8/layout/vProcess5"/>
    <dgm:cxn modelId="{8C6A6B45-152E-4AEF-9B03-CBF8B8EBE1EC}" srcId="{DBFE03FF-164D-4FBA-A8AE-215E2791E080}" destId="{4219DEC0-46E9-4EE3-AEE6-1139BEBCAC00}" srcOrd="2" destOrd="0" parTransId="{2C373129-1C1F-409A-BD5B-D5C46D0EC618}" sibTransId="{F320FF57-15AF-4958-B5B5-F118F8835C68}"/>
    <dgm:cxn modelId="{B6638887-BC63-4450-9FF3-6BCE943AF49D}" type="presOf" srcId="{4219DEC0-46E9-4EE3-AEE6-1139BEBCAC00}" destId="{E9737B5D-6376-4DC7-A9BC-76B0ADD4F71D}" srcOrd="1" destOrd="0" presId="urn:microsoft.com/office/officeart/2005/8/layout/vProcess5"/>
    <dgm:cxn modelId="{184E4030-F79A-4CFE-ACD2-4B13138A18AE}" type="presParOf" srcId="{17578E8F-7CF1-4945-B3F8-17D457A4E61F}" destId="{9E390926-C89E-4D0C-844D-6FC6DBDDFDD2}" srcOrd="0" destOrd="0" presId="urn:microsoft.com/office/officeart/2005/8/layout/vProcess5"/>
    <dgm:cxn modelId="{8D52A4B2-216B-4B5C-AB1E-D72830E8A02F}" type="presParOf" srcId="{17578E8F-7CF1-4945-B3F8-17D457A4E61F}" destId="{C46E94B3-DE7F-401C-9015-822BBB6004A5}" srcOrd="1" destOrd="0" presId="urn:microsoft.com/office/officeart/2005/8/layout/vProcess5"/>
    <dgm:cxn modelId="{20572EB6-C0B5-4F4E-BAE3-A7DAB192692A}" type="presParOf" srcId="{17578E8F-7CF1-4945-B3F8-17D457A4E61F}" destId="{0FD6F021-8CE9-4927-8953-062728B9A9C9}" srcOrd="2" destOrd="0" presId="urn:microsoft.com/office/officeart/2005/8/layout/vProcess5"/>
    <dgm:cxn modelId="{339150E7-FABF-490B-9B3A-B1D0DEFD855D}" type="presParOf" srcId="{17578E8F-7CF1-4945-B3F8-17D457A4E61F}" destId="{C5685905-F001-4D51-B369-DD68FEBA9321}" srcOrd="3" destOrd="0" presId="urn:microsoft.com/office/officeart/2005/8/layout/vProcess5"/>
    <dgm:cxn modelId="{26F8500E-1662-488E-BA3A-58C696ACCCF7}" type="presParOf" srcId="{17578E8F-7CF1-4945-B3F8-17D457A4E61F}" destId="{D97F2C81-F15A-4DC2-B6C8-1E3A113DF889}" srcOrd="4" destOrd="0" presId="urn:microsoft.com/office/officeart/2005/8/layout/vProcess5"/>
    <dgm:cxn modelId="{FC0C07D5-C154-4E9F-8958-1C5A5057B2C8}" type="presParOf" srcId="{17578E8F-7CF1-4945-B3F8-17D457A4E61F}" destId="{09AD1FA8-4E24-488A-A28F-92ED4D3DB5CC}" srcOrd="5" destOrd="0" presId="urn:microsoft.com/office/officeart/2005/8/layout/vProcess5"/>
    <dgm:cxn modelId="{FF61C47E-4783-46D3-950C-A165C095F7BE}" type="presParOf" srcId="{17578E8F-7CF1-4945-B3F8-17D457A4E61F}" destId="{17D5AF8E-1B90-444F-AECC-A9C892387F5F}" srcOrd="6" destOrd="0" presId="urn:microsoft.com/office/officeart/2005/8/layout/vProcess5"/>
    <dgm:cxn modelId="{BC07A196-6976-4A42-8F1A-D98BE643D9B1}" type="presParOf" srcId="{17578E8F-7CF1-4945-B3F8-17D457A4E61F}" destId="{63FFDE93-1A8A-49A8-A11C-5116F6F4BEE4}" srcOrd="7" destOrd="0" presId="urn:microsoft.com/office/officeart/2005/8/layout/vProcess5"/>
    <dgm:cxn modelId="{FD7C8A14-7B3B-4292-B53B-06AFF04DEFCF}" type="presParOf" srcId="{17578E8F-7CF1-4945-B3F8-17D457A4E61F}" destId="{ACBE4567-F39C-4933-8AD6-D64F2D7EE0C0}" srcOrd="8" destOrd="0" presId="urn:microsoft.com/office/officeart/2005/8/layout/vProcess5"/>
    <dgm:cxn modelId="{0A46A10F-8884-4378-9F57-246D24DB4228}" type="presParOf" srcId="{17578E8F-7CF1-4945-B3F8-17D457A4E61F}" destId="{3650A4AA-7A63-49BC-AC26-03D9E8947F99}" srcOrd="9" destOrd="0" presId="urn:microsoft.com/office/officeart/2005/8/layout/vProcess5"/>
    <dgm:cxn modelId="{58E89A85-43F8-4C0C-B169-53BCD126C19C}" type="presParOf" srcId="{17578E8F-7CF1-4945-B3F8-17D457A4E61F}" destId="{30925FDE-2AAA-4A84-8E23-41FC67741E31}" srcOrd="10" destOrd="0" presId="urn:microsoft.com/office/officeart/2005/8/layout/vProcess5"/>
    <dgm:cxn modelId="{004627FE-6BB9-4A36-A150-40594838A3C6}" type="presParOf" srcId="{17578E8F-7CF1-4945-B3F8-17D457A4E61F}" destId="{69F783EC-5C90-47AF-9FDC-4EC8ECC4A723}" srcOrd="11" destOrd="0" presId="urn:microsoft.com/office/officeart/2005/8/layout/vProcess5"/>
    <dgm:cxn modelId="{A770BE2E-2E37-432D-AFB6-5C9F20679F1C}" type="presParOf" srcId="{17578E8F-7CF1-4945-B3F8-17D457A4E61F}" destId="{E9737B5D-6376-4DC7-A9BC-76B0ADD4F71D}" srcOrd="12" destOrd="0" presId="urn:microsoft.com/office/officeart/2005/8/layout/vProcess5"/>
    <dgm:cxn modelId="{A7D44021-0ADE-468D-A72C-A53E3A3B3B7C}" type="presParOf" srcId="{17578E8F-7CF1-4945-B3F8-17D457A4E61F}" destId="{0EEE1BE0-E94B-462B-B94D-AD81855CD900}" srcOrd="13" destOrd="0" presId="urn:microsoft.com/office/officeart/2005/8/layout/vProcess5"/>
    <dgm:cxn modelId="{BC053771-7FDD-4DBC-A15A-8D4CA379D729}" type="presParOf" srcId="{17578E8F-7CF1-4945-B3F8-17D457A4E61F}" destId="{FC1F5517-E5C4-4E18-BEF2-3F4868952F1E}" srcOrd="14" destOrd="0" presId="urn:microsoft.com/office/officeart/2005/8/layout/vProcess5"/>
  </dgm:cxnLst>
  <dgm:bg/>
  <dgm:whole/>
  <dgm:extLst>
    <a:ext uri="http://schemas.microsoft.com/office/drawing/2008/diagram">
      <dsp:dataModelExt xmlns:dsp="http://schemas.microsoft.com/office/drawing/2008/diagram" xmlns="" relId="rId2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490CEBB-DD4B-4B62-8EFF-C364D2177CD6}">
      <dsp:nvSpPr>
        <dsp:cNvPr id="0" name=""/>
        <dsp:cNvSpPr/>
      </dsp:nvSpPr>
      <dsp:spPr>
        <a:xfrm>
          <a:off x="455371" y="0"/>
          <a:ext cx="5160873" cy="1594713"/>
        </a:xfrm>
        <a:prstGeom prst="rightArrow">
          <a:avLst/>
        </a:prstGeom>
        <a:solidFill>
          <a:schemeClr val="accent1">
            <a:tint val="4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sp>
    <dsp:sp modelId="{71686F77-323B-401D-8E7F-0FF8273F74FD}">
      <dsp:nvSpPr>
        <dsp:cNvPr id="0" name=""/>
        <dsp:cNvSpPr/>
      </dsp:nvSpPr>
      <dsp:spPr>
        <a:xfrm>
          <a:off x="518" y="478413"/>
          <a:ext cx="831586" cy="637885"/>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2007 </a:t>
          </a:r>
        </a:p>
        <a:p>
          <a:pPr lvl="0" algn="ctr" defTabSz="311150">
            <a:lnSpc>
              <a:spcPct val="90000"/>
            </a:lnSpc>
            <a:spcBef>
              <a:spcPct val="0"/>
            </a:spcBef>
            <a:spcAft>
              <a:spcPct val="35000"/>
            </a:spcAft>
          </a:pPr>
          <a:r>
            <a:rPr lang="en-US" sz="700" kern="1200"/>
            <a:t>Frameworks revisions began</a:t>
          </a:r>
        </a:p>
      </dsp:txBody>
      <dsp:txXfrm>
        <a:off x="518" y="478413"/>
        <a:ext cx="831586" cy="637885"/>
      </dsp:txXfrm>
    </dsp:sp>
    <dsp:sp modelId="{47BCA8DC-8D7F-45FA-B951-AC5F1B896D1E}">
      <dsp:nvSpPr>
        <dsp:cNvPr id="0" name=""/>
        <dsp:cNvSpPr/>
      </dsp:nvSpPr>
      <dsp:spPr>
        <a:xfrm>
          <a:off x="873684" y="478413"/>
          <a:ext cx="831586" cy="637885"/>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2009 </a:t>
          </a:r>
        </a:p>
        <a:p>
          <a:pPr lvl="0" algn="ctr" defTabSz="311150">
            <a:lnSpc>
              <a:spcPct val="90000"/>
            </a:lnSpc>
            <a:spcBef>
              <a:spcPct val="0"/>
            </a:spcBef>
            <a:spcAft>
              <a:spcPct val="35000"/>
            </a:spcAft>
          </a:pPr>
          <a:r>
            <a:rPr lang="en-US" sz="700" kern="1200"/>
            <a:t>CCSS Intiative launched</a:t>
          </a:r>
        </a:p>
      </dsp:txBody>
      <dsp:txXfrm>
        <a:off x="873684" y="478413"/>
        <a:ext cx="831586" cy="637885"/>
      </dsp:txXfrm>
    </dsp:sp>
    <dsp:sp modelId="{512413B1-AD59-4770-8BC1-A66A147B090F}">
      <dsp:nvSpPr>
        <dsp:cNvPr id="0" name=""/>
        <dsp:cNvSpPr/>
      </dsp:nvSpPr>
      <dsp:spPr>
        <a:xfrm>
          <a:off x="1746849" y="478413"/>
          <a:ext cx="831586" cy="637885"/>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2010</a:t>
          </a:r>
        </a:p>
        <a:p>
          <a:pPr lvl="0" algn="ctr" defTabSz="311150">
            <a:lnSpc>
              <a:spcPct val="90000"/>
            </a:lnSpc>
            <a:spcBef>
              <a:spcPct val="0"/>
            </a:spcBef>
            <a:spcAft>
              <a:spcPct val="35000"/>
            </a:spcAft>
          </a:pPr>
          <a:r>
            <a:rPr lang="en-US" sz="700" kern="1200"/>
            <a:t>CCSS adopted in MA</a:t>
          </a:r>
        </a:p>
        <a:p>
          <a:pPr lvl="0" algn="ctr" defTabSz="311150">
            <a:lnSpc>
              <a:spcPct val="90000"/>
            </a:lnSpc>
            <a:spcBef>
              <a:spcPct val="0"/>
            </a:spcBef>
            <a:spcAft>
              <a:spcPct val="35000"/>
            </a:spcAft>
          </a:pPr>
          <a:r>
            <a:rPr lang="en-US" sz="700" kern="1200"/>
            <a:t>MA awarded RTTT</a:t>
          </a:r>
        </a:p>
      </dsp:txBody>
      <dsp:txXfrm>
        <a:off x="1746849" y="478413"/>
        <a:ext cx="831586" cy="637885"/>
      </dsp:txXfrm>
    </dsp:sp>
    <dsp:sp modelId="{1532AD2A-797A-456C-B28F-C7BFCE719C8A}">
      <dsp:nvSpPr>
        <dsp:cNvPr id="0" name=""/>
        <dsp:cNvSpPr/>
      </dsp:nvSpPr>
      <dsp:spPr>
        <a:xfrm>
          <a:off x="2620014" y="478413"/>
          <a:ext cx="831586" cy="637885"/>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2011</a:t>
          </a:r>
        </a:p>
        <a:p>
          <a:pPr lvl="0" algn="ctr" defTabSz="311150">
            <a:lnSpc>
              <a:spcPct val="90000"/>
            </a:lnSpc>
            <a:spcBef>
              <a:spcPct val="0"/>
            </a:spcBef>
            <a:spcAft>
              <a:spcPct val="35000"/>
            </a:spcAft>
          </a:pPr>
          <a:r>
            <a:rPr lang="en-US" sz="700" kern="1200"/>
            <a:t>MA districts began implementing frameworks</a:t>
          </a:r>
        </a:p>
      </dsp:txBody>
      <dsp:txXfrm>
        <a:off x="2620014" y="478413"/>
        <a:ext cx="831586" cy="637885"/>
      </dsp:txXfrm>
    </dsp:sp>
    <dsp:sp modelId="{80E89F26-1E51-4057-947A-27A00E934B6C}">
      <dsp:nvSpPr>
        <dsp:cNvPr id="0" name=""/>
        <dsp:cNvSpPr/>
      </dsp:nvSpPr>
      <dsp:spPr>
        <a:xfrm>
          <a:off x="3493180" y="478413"/>
          <a:ext cx="831586" cy="637885"/>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2013</a:t>
          </a:r>
        </a:p>
        <a:p>
          <a:pPr lvl="0" algn="ctr" defTabSz="311150">
            <a:lnSpc>
              <a:spcPct val="90000"/>
            </a:lnSpc>
            <a:spcBef>
              <a:spcPct val="0"/>
            </a:spcBef>
            <a:spcAft>
              <a:spcPct val="35000"/>
            </a:spcAft>
          </a:pPr>
          <a:r>
            <a:rPr lang="en-US" sz="700" kern="1200"/>
            <a:t>First MCAS aligned with frameworks</a:t>
          </a:r>
        </a:p>
      </dsp:txBody>
      <dsp:txXfrm>
        <a:off x="3493180" y="478413"/>
        <a:ext cx="831586" cy="637885"/>
      </dsp:txXfrm>
    </dsp:sp>
    <dsp:sp modelId="{40BD25A6-E654-4147-BCCF-2EBFC93EBB1B}">
      <dsp:nvSpPr>
        <dsp:cNvPr id="0" name=""/>
        <dsp:cNvSpPr/>
      </dsp:nvSpPr>
      <dsp:spPr>
        <a:xfrm>
          <a:off x="4366345" y="478413"/>
          <a:ext cx="831586" cy="637885"/>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2014</a:t>
          </a:r>
        </a:p>
        <a:p>
          <a:pPr lvl="0" algn="ctr" defTabSz="311150">
            <a:lnSpc>
              <a:spcPct val="90000"/>
            </a:lnSpc>
            <a:spcBef>
              <a:spcPct val="0"/>
            </a:spcBef>
            <a:spcAft>
              <a:spcPct val="35000"/>
            </a:spcAft>
          </a:pPr>
          <a:r>
            <a:rPr lang="en-US" sz="700" kern="1200"/>
            <a:t>PARCC fieldtested in MA</a:t>
          </a:r>
        </a:p>
      </dsp:txBody>
      <dsp:txXfrm>
        <a:off x="4366345" y="478413"/>
        <a:ext cx="831586" cy="637885"/>
      </dsp:txXfrm>
    </dsp:sp>
    <dsp:sp modelId="{0AAE01E8-E30A-4289-9A6A-A921EDB4A7DA}">
      <dsp:nvSpPr>
        <dsp:cNvPr id="0" name=""/>
        <dsp:cNvSpPr/>
      </dsp:nvSpPr>
      <dsp:spPr>
        <a:xfrm>
          <a:off x="5239511" y="478413"/>
          <a:ext cx="831586" cy="637885"/>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2015</a:t>
          </a:r>
        </a:p>
        <a:p>
          <a:pPr lvl="0" algn="ctr" defTabSz="311150">
            <a:lnSpc>
              <a:spcPct val="90000"/>
            </a:lnSpc>
            <a:spcBef>
              <a:spcPct val="0"/>
            </a:spcBef>
            <a:spcAft>
              <a:spcPct val="35000"/>
            </a:spcAft>
          </a:pPr>
          <a:r>
            <a:rPr lang="en-US" sz="700" kern="1200"/>
            <a:t>State Board to vote on MCAS or PARCC</a:t>
          </a:r>
        </a:p>
      </dsp:txBody>
      <dsp:txXfrm>
        <a:off x="5239511" y="478413"/>
        <a:ext cx="831586" cy="637885"/>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46E94B3-DE7F-401C-9015-822BBB6004A5}">
      <dsp:nvSpPr>
        <dsp:cNvPr id="0" name=""/>
        <dsp:cNvSpPr/>
      </dsp:nvSpPr>
      <dsp:spPr>
        <a:xfrm>
          <a:off x="0" y="0"/>
          <a:ext cx="4224528" cy="28803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b="1" kern="1200">
              <a:solidFill>
                <a:srgbClr val="FFFF00"/>
              </a:solidFill>
            </a:rPr>
            <a:t>A</a:t>
          </a:r>
          <a:r>
            <a:rPr lang="en-US" sz="1200" b="1" i="1" kern="1200"/>
            <a:t>wareness</a:t>
          </a:r>
          <a:r>
            <a:rPr lang="en-US" sz="1200" b="1" kern="1200"/>
            <a:t> </a:t>
          </a:r>
          <a:r>
            <a:rPr lang="en-US" sz="1200" kern="1200"/>
            <a:t>of the need for change</a:t>
          </a:r>
        </a:p>
      </dsp:txBody>
      <dsp:txXfrm>
        <a:off x="0" y="0"/>
        <a:ext cx="3896887" cy="288036"/>
      </dsp:txXfrm>
    </dsp:sp>
    <dsp:sp modelId="{0FD6F021-8CE9-4927-8953-062728B9A9C9}">
      <dsp:nvSpPr>
        <dsp:cNvPr id="0" name=""/>
        <dsp:cNvSpPr/>
      </dsp:nvSpPr>
      <dsp:spPr>
        <a:xfrm>
          <a:off x="315467" y="328041"/>
          <a:ext cx="4224528" cy="28803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b="1" kern="1200">
              <a:solidFill>
                <a:srgbClr val="FFFF00"/>
              </a:solidFill>
            </a:rPr>
            <a:t>D</a:t>
          </a:r>
          <a:r>
            <a:rPr lang="en-US" sz="1200" b="1" i="1" kern="1200"/>
            <a:t>esire</a:t>
          </a:r>
          <a:r>
            <a:rPr lang="en-US" sz="1200" kern="1200"/>
            <a:t> to support and participate in the change</a:t>
          </a:r>
        </a:p>
      </dsp:txBody>
      <dsp:txXfrm>
        <a:off x="315467" y="328041"/>
        <a:ext cx="3721836" cy="288036"/>
      </dsp:txXfrm>
    </dsp:sp>
    <dsp:sp modelId="{C5685905-F001-4D51-B369-DD68FEBA9321}">
      <dsp:nvSpPr>
        <dsp:cNvPr id="0" name=""/>
        <dsp:cNvSpPr/>
      </dsp:nvSpPr>
      <dsp:spPr>
        <a:xfrm>
          <a:off x="630935" y="656082"/>
          <a:ext cx="4224528" cy="28803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b="1" kern="1200">
              <a:solidFill>
                <a:srgbClr val="FFFF00"/>
              </a:solidFill>
            </a:rPr>
            <a:t>K</a:t>
          </a:r>
          <a:r>
            <a:rPr lang="en-US" sz="1200" b="1" i="1" kern="1200"/>
            <a:t>nowledge</a:t>
          </a:r>
          <a:r>
            <a:rPr lang="en-US" sz="1200" kern="1200"/>
            <a:t> of how to change</a:t>
          </a:r>
        </a:p>
      </dsp:txBody>
      <dsp:txXfrm>
        <a:off x="630935" y="656082"/>
        <a:ext cx="3721836" cy="288036"/>
      </dsp:txXfrm>
    </dsp:sp>
    <dsp:sp modelId="{D97F2C81-F15A-4DC2-B6C8-1E3A113DF889}">
      <dsp:nvSpPr>
        <dsp:cNvPr id="0" name=""/>
        <dsp:cNvSpPr/>
      </dsp:nvSpPr>
      <dsp:spPr>
        <a:xfrm>
          <a:off x="946403" y="984123"/>
          <a:ext cx="4224528" cy="28803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b="1" kern="1200">
              <a:solidFill>
                <a:srgbClr val="FFFF00"/>
              </a:solidFill>
            </a:rPr>
            <a:t>A</a:t>
          </a:r>
          <a:r>
            <a:rPr lang="en-US" sz="1200" b="1" i="1" kern="1200"/>
            <a:t>bility</a:t>
          </a:r>
          <a:r>
            <a:rPr lang="en-US" sz="1200" kern="1200"/>
            <a:t> to implement required skills and behaviors</a:t>
          </a:r>
        </a:p>
      </dsp:txBody>
      <dsp:txXfrm>
        <a:off x="946403" y="984123"/>
        <a:ext cx="3721836" cy="288036"/>
      </dsp:txXfrm>
    </dsp:sp>
    <dsp:sp modelId="{09AD1FA8-4E24-488A-A28F-92ED4D3DB5CC}">
      <dsp:nvSpPr>
        <dsp:cNvPr id="0" name=""/>
        <dsp:cNvSpPr/>
      </dsp:nvSpPr>
      <dsp:spPr>
        <a:xfrm>
          <a:off x="1261871" y="1312164"/>
          <a:ext cx="4224528" cy="28803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b="1" kern="1200">
              <a:solidFill>
                <a:srgbClr val="FFFF00"/>
              </a:solidFill>
            </a:rPr>
            <a:t>R</a:t>
          </a:r>
          <a:r>
            <a:rPr lang="en-US" sz="1200" b="1" i="1" kern="1200"/>
            <a:t>einforcement</a:t>
          </a:r>
          <a:r>
            <a:rPr lang="en-US" sz="1200" b="1" kern="1200"/>
            <a:t> </a:t>
          </a:r>
          <a:r>
            <a:rPr lang="en-US" sz="1200" kern="1200"/>
            <a:t>to sustain the change</a:t>
          </a:r>
        </a:p>
      </dsp:txBody>
      <dsp:txXfrm>
        <a:off x="1261871" y="1312164"/>
        <a:ext cx="3721836" cy="288036"/>
      </dsp:txXfrm>
    </dsp:sp>
    <dsp:sp modelId="{17D5AF8E-1B90-444F-AECC-A9C892387F5F}">
      <dsp:nvSpPr>
        <dsp:cNvPr id="0" name=""/>
        <dsp:cNvSpPr/>
      </dsp:nvSpPr>
      <dsp:spPr>
        <a:xfrm>
          <a:off x="4037304" y="210426"/>
          <a:ext cx="187223" cy="187223"/>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endParaRPr lang="en-US" sz="800" kern="1200">
            <a:solidFill>
              <a:srgbClr val="FFFF00"/>
            </a:solidFill>
          </a:endParaRPr>
        </a:p>
      </dsp:txBody>
      <dsp:txXfrm>
        <a:off x="4037304" y="210426"/>
        <a:ext cx="187223" cy="187223"/>
      </dsp:txXfrm>
    </dsp:sp>
    <dsp:sp modelId="{63FFDE93-1A8A-49A8-A11C-5116F6F4BEE4}">
      <dsp:nvSpPr>
        <dsp:cNvPr id="0" name=""/>
        <dsp:cNvSpPr/>
      </dsp:nvSpPr>
      <dsp:spPr>
        <a:xfrm>
          <a:off x="4352772" y="538467"/>
          <a:ext cx="187223" cy="187223"/>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endParaRPr lang="en-US" sz="800" kern="1200"/>
        </a:p>
      </dsp:txBody>
      <dsp:txXfrm>
        <a:off x="4352772" y="538467"/>
        <a:ext cx="187223" cy="187223"/>
      </dsp:txXfrm>
    </dsp:sp>
    <dsp:sp modelId="{ACBE4567-F39C-4933-8AD6-D64F2D7EE0C0}">
      <dsp:nvSpPr>
        <dsp:cNvPr id="0" name=""/>
        <dsp:cNvSpPr/>
      </dsp:nvSpPr>
      <dsp:spPr>
        <a:xfrm>
          <a:off x="4668240" y="861707"/>
          <a:ext cx="187223" cy="187223"/>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endParaRPr lang="en-US" sz="800" kern="1200"/>
        </a:p>
      </dsp:txBody>
      <dsp:txXfrm>
        <a:off x="4668240" y="861707"/>
        <a:ext cx="187223" cy="187223"/>
      </dsp:txXfrm>
    </dsp:sp>
    <dsp:sp modelId="{3650A4AA-7A63-49BC-AC26-03D9E8947F99}">
      <dsp:nvSpPr>
        <dsp:cNvPr id="0" name=""/>
        <dsp:cNvSpPr/>
      </dsp:nvSpPr>
      <dsp:spPr>
        <a:xfrm>
          <a:off x="4983708" y="1192949"/>
          <a:ext cx="187223" cy="187223"/>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endParaRPr lang="en-US" sz="800" kern="1200"/>
        </a:p>
      </dsp:txBody>
      <dsp:txXfrm>
        <a:off x="4983708" y="1192949"/>
        <a:ext cx="187223" cy="187223"/>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_AIR_Corporate_Theme">
  <a:themeElements>
    <a:clrScheme name="AIR Corporate">
      <a:dk1>
        <a:srgbClr val="000000"/>
      </a:dk1>
      <a:lt1>
        <a:srgbClr val="FFFFFF"/>
      </a:lt1>
      <a:dk2>
        <a:srgbClr val="4E76A0"/>
      </a:dk2>
      <a:lt2>
        <a:srgbClr val="FFFFFF"/>
      </a:lt2>
      <a:accent1>
        <a:srgbClr val="48709F"/>
      </a:accent1>
      <a:accent2>
        <a:srgbClr val="A74D15"/>
      </a:accent2>
      <a:accent3>
        <a:srgbClr val="73AF23"/>
      </a:accent3>
      <a:accent4>
        <a:srgbClr val="773C75"/>
      </a:accent4>
      <a:accent5>
        <a:srgbClr val="EFB219"/>
      </a:accent5>
      <a:accent6>
        <a:srgbClr val="35A396"/>
      </a:accent6>
      <a:hlink>
        <a:srgbClr val="0000FF"/>
      </a:hlink>
      <a:folHlink>
        <a:srgbClr val="800080"/>
      </a:folHlink>
    </a:clrScheme>
    <a:fontScheme name="_AIR Letter and Memo">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_vti_RoutingExistingProperties xmlns="0a4e05da-b9bc-4326-ad73-01ef31b95567" xsi:nil="true"/>
    <_dlc_DocIdPersistId xmlns="733efe1c-5bbe-4968-87dc-d400e65c879f">true</_dlc_DocIdPersistId>
    <_dlc_DocId xmlns="733efe1c-5bbe-4968-87dc-d400e65c879f">DESE-231-16322</_dlc_DocId>
    <_dlc_DocIdUrl xmlns="733efe1c-5bbe-4968-87dc-d400e65c879f">
      <Url>https://sharepoint.doemass.org/ese/webteam/cps/_layouts/DocIdRedir.aspx?ID=DESE-231-16322</Url>
      <Description>DESE-231-16322</Description>
    </_dlc_DocIdUrl>
  </documentManagement>
</p:properties>
</file>

<file path=customXml/item2.xml><?xml version="1.0" encoding="utf-8"?>
<?mso-contentType ?>
<FormTemplates xmlns="http://schemas.microsoft.com/sharepoint/v3/contenttype/forms">
  <Display>DocumentLibraryForm</Display>
  <Edit>DropOffZoneRoutingForm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fe35eebca4745372fa53d5050364ca0c">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69b118e19905d1ad78f6c228cdaca311"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03E89F-924C-4578-80B4-C7D0DE9BA45E}">
  <ds:schemaRefs>
    <ds:schemaRef ds:uri="http://schemas.microsoft.com/office/2006/metadata/properties"/>
    <ds:schemaRef ds:uri="0a4e05da-b9bc-4326-ad73-01ef31b95567"/>
    <ds:schemaRef ds:uri="733efe1c-5bbe-4968-87dc-d400e65c879f"/>
  </ds:schemaRefs>
</ds:datastoreItem>
</file>

<file path=customXml/itemProps2.xml><?xml version="1.0" encoding="utf-8"?>
<ds:datastoreItem xmlns:ds="http://schemas.openxmlformats.org/officeDocument/2006/customXml" ds:itemID="{2D9E1023-2855-462D-AC82-790C1BAE9E8E}">
  <ds:schemaRefs>
    <ds:schemaRef ds:uri="http://schemas.microsoft.com/sharepoint/v3/contenttype/forms"/>
  </ds:schemaRefs>
</ds:datastoreItem>
</file>

<file path=customXml/itemProps3.xml><?xml version="1.0" encoding="utf-8"?>
<ds:datastoreItem xmlns:ds="http://schemas.openxmlformats.org/officeDocument/2006/customXml" ds:itemID="{89FEC4D4-6D5C-4D08-BDE0-278EBAB0C5E3}">
  <ds:schemaRefs>
    <ds:schemaRef ds:uri="http://schemas.microsoft.com/sharepoint/events"/>
  </ds:schemaRefs>
</ds:datastoreItem>
</file>

<file path=customXml/itemProps4.xml><?xml version="1.0" encoding="utf-8"?>
<ds:datastoreItem xmlns:ds="http://schemas.openxmlformats.org/officeDocument/2006/customXml" ds:itemID="{8D32EA59-3843-4DC0-8ED4-3BBB9E2017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A694062-67B3-435A-97DF-B4D74A23C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1</Pages>
  <Words>28706</Words>
  <Characters>163625</Characters>
  <Application>Microsoft Office Word</Application>
  <DocSecurity>0</DocSecurity>
  <Lines>1363</Lines>
  <Paragraphs>383</Paragraphs>
  <ScaleCrop>false</ScaleCrop>
  <HeadingPairs>
    <vt:vector size="2" baseType="variant">
      <vt:variant>
        <vt:lpstr>Title</vt:lpstr>
      </vt:variant>
      <vt:variant>
        <vt:i4>1</vt:i4>
      </vt:variant>
    </vt:vector>
  </HeadingPairs>
  <TitlesOfParts>
    <vt:vector size="1" baseType="lpstr">
      <vt:lpstr>Massachusetts Curriculum Frameworks Implementation Study: Final Report (October 2014)</vt:lpstr>
    </vt:vector>
  </TitlesOfParts>
  <Company/>
  <LinksUpToDate>false</LinksUpToDate>
  <CharactersWithSpaces>191948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Massachusetts Curriculum Frameworks Implementation Study: Final Report (October 2014)</dc:title>
  <dc:creator>ESE</dc:creator>
  <cp:lastModifiedBy>dzou</cp:lastModifiedBy>
  <cp:revision>25</cp:revision>
  <cp:lastPrinted>2015-05-29T17:36:00Z</cp:lastPrinted>
  <dcterms:created xsi:type="dcterms:W3CDTF">2014-09-12T03:29:00Z</dcterms:created>
  <dcterms:modified xsi:type="dcterms:W3CDTF">2015-06-01T15:58:00Z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Jun 1 2015</vt:lpwstr>
  </property>
</Properties>
</file>