
<file path=[Content_Types].xml><?xml version="1.0" encoding="utf-8"?>
<Types xmlns="http://schemas.openxmlformats.org/package/2006/content-types">
  <Override PartName="/customXml/itemProps3.xml" ContentType="application/vnd.openxmlformats-officedocument.customXmlProperties+xml"/>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header20.xml" ContentType="application/vnd.openxmlformats-officedocument.wordprocessingml.header+xml"/>
  <Override PartName="/word/footer1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2.xml" ContentType="application/vnd.openxmlformats-officedocument.customXml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078D" w:rsidRDefault="008B078D" w:rsidP="00134FE4">
      <w:pPr>
        <w:rPr>
          <w:rFonts w:ascii="Garamond" w:hAnsi="Garamond"/>
          <w:b/>
          <w:color w:val="44546A" w:themeColor="text2"/>
          <w:sz w:val="22"/>
          <w:szCs w:val="22"/>
        </w:rPr>
      </w:pPr>
    </w:p>
    <w:p w:rsidR="00B86CF5" w:rsidRDefault="00A4697D" w:rsidP="00A4697D">
      <w:pPr>
        <w:spacing w:line="312" w:lineRule="auto"/>
        <w:rPr>
          <w:rFonts w:ascii="Trebuchet MS" w:hAnsi="Trebuchet MS"/>
          <w:b/>
          <w:sz w:val="48"/>
          <w:szCs w:val="48"/>
        </w:rPr>
      </w:pPr>
      <w:bookmarkStart w:id="0" w:name="TableOfContents"/>
      <w:r>
        <w:rPr>
          <w:rFonts w:ascii="Garamond" w:hAnsi="Garamond"/>
          <w:b/>
          <w:noProof/>
          <w:sz w:val="22"/>
          <w:szCs w:val="22"/>
          <w:lang w:eastAsia="zh-CN"/>
        </w:rPr>
        <w:drawing>
          <wp:inline distT="0" distB="0" distL="0" distR="0">
            <wp:extent cx="2968114" cy="1198179"/>
            <wp:effectExtent l="0" t="0" r="3810" b="2540"/>
            <wp:docPr id="15" name="Picture 15" descr="Massachusetts Department of Elementary and Secondary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ewESELogo.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82806" cy="1204110"/>
                    </a:xfrm>
                    <a:prstGeom prst="rect">
                      <a:avLst/>
                    </a:prstGeom>
                  </pic:spPr>
                </pic:pic>
              </a:graphicData>
            </a:graphic>
          </wp:inline>
        </w:drawing>
      </w:r>
    </w:p>
    <w:p w:rsidR="00A4697D" w:rsidRDefault="00A4697D" w:rsidP="00B86CF5">
      <w:pPr>
        <w:spacing w:line="312" w:lineRule="auto"/>
        <w:jc w:val="right"/>
        <w:rPr>
          <w:rFonts w:ascii="Trebuchet MS" w:hAnsi="Trebuchet MS"/>
          <w:b/>
          <w:sz w:val="48"/>
          <w:szCs w:val="48"/>
        </w:rPr>
      </w:pPr>
    </w:p>
    <w:p w:rsidR="00B86CF5" w:rsidRPr="00857E53" w:rsidRDefault="00A47D70" w:rsidP="00B86CF5">
      <w:pPr>
        <w:spacing w:line="312" w:lineRule="auto"/>
        <w:jc w:val="right"/>
        <w:rPr>
          <w:rFonts w:ascii="Trebuchet MS" w:hAnsi="Trebuchet MS"/>
          <w:b/>
          <w:sz w:val="48"/>
          <w:szCs w:val="48"/>
        </w:rPr>
      </w:pPr>
      <w:r>
        <w:rPr>
          <w:rFonts w:ascii="Trebuchet MS" w:hAnsi="Trebuchet MS"/>
          <w:b/>
          <w:sz w:val="48"/>
          <w:szCs w:val="48"/>
        </w:rPr>
        <w:t>2016</w:t>
      </w:r>
      <w:r w:rsidR="00E26C0B">
        <w:rPr>
          <w:rFonts w:ascii="Trebuchet MS" w:hAnsi="Trebuchet MS"/>
          <w:b/>
          <w:sz w:val="48"/>
          <w:szCs w:val="48"/>
        </w:rPr>
        <w:t xml:space="preserve"> Massachusetts</w:t>
      </w:r>
      <w:r>
        <w:rPr>
          <w:rFonts w:ascii="Trebuchet MS" w:hAnsi="Trebuchet MS"/>
          <w:b/>
          <w:sz w:val="48"/>
          <w:szCs w:val="48"/>
        </w:rPr>
        <w:t xml:space="preserve"> </w:t>
      </w:r>
      <w:r w:rsidR="00B86CF5">
        <w:rPr>
          <w:rFonts w:ascii="Trebuchet MS" w:hAnsi="Trebuchet MS"/>
          <w:b/>
          <w:sz w:val="48"/>
          <w:szCs w:val="48"/>
        </w:rPr>
        <w:t>Turnaround Practices Field Guide</w:t>
      </w:r>
    </w:p>
    <w:p w:rsidR="00B86CF5" w:rsidRDefault="00B86CF5" w:rsidP="00B86CF5">
      <w:pPr>
        <w:jc w:val="right"/>
        <w:rPr>
          <w:b/>
        </w:rPr>
      </w:pPr>
    </w:p>
    <w:p w:rsidR="00B86CF5" w:rsidRDefault="00B86CF5" w:rsidP="00B86CF5">
      <w:pPr>
        <w:jc w:val="right"/>
        <w:rPr>
          <w:b/>
        </w:rPr>
      </w:pPr>
    </w:p>
    <w:tbl>
      <w:tblPr>
        <w:tblStyle w:val="TableGrid"/>
        <w:tblW w:w="0" w:type="auto"/>
        <w:tblLook w:val="04A0"/>
      </w:tblPr>
      <w:tblGrid>
        <w:gridCol w:w="10152"/>
      </w:tblGrid>
      <w:tr w:rsidR="00B86CF5" w:rsidTr="00BF3F6F">
        <w:trPr>
          <w:trHeight w:val="1723"/>
        </w:trPr>
        <w:tc>
          <w:tcPr>
            <w:tcW w:w="10152" w:type="dxa"/>
            <w:tcBorders>
              <w:top w:val="single" w:sz="2" w:space="0" w:color="800000"/>
              <w:left w:val="nil"/>
              <w:bottom w:val="single" w:sz="2" w:space="0" w:color="800000"/>
              <w:right w:val="nil"/>
            </w:tcBorders>
            <w:vAlign w:val="center"/>
          </w:tcPr>
          <w:p w:rsidR="00B86CF5" w:rsidRPr="00256B7E" w:rsidRDefault="00B86CF5" w:rsidP="001E69E2">
            <w:pPr>
              <w:spacing w:line="312" w:lineRule="auto"/>
              <w:jc w:val="right"/>
              <w:rPr>
                <w:rFonts w:ascii="Trebuchet MS" w:hAnsi="Trebuchet MS"/>
                <w:b/>
                <w:sz w:val="25"/>
                <w:szCs w:val="25"/>
              </w:rPr>
            </w:pPr>
            <w:r>
              <w:rPr>
                <w:rFonts w:ascii="Trebuchet MS" w:hAnsi="Trebuchet MS"/>
                <w:b/>
                <w:sz w:val="25"/>
                <w:szCs w:val="25"/>
              </w:rPr>
              <w:t xml:space="preserve">A </w:t>
            </w:r>
            <w:r w:rsidR="00407FA9">
              <w:rPr>
                <w:rFonts w:ascii="Trebuchet MS" w:hAnsi="Trebuchet MS"/>
                <w:b/>
                <w:sz w:val="25"/>
                <w:szCs w:val="25"/>
              </w:rPr>
              <w:t>Research</w:t>
            </w:r>
            <w:r>
              <w:rPr>
                <w:rFonts w:ascii="Trebuchet MS" w:hAnsi="Trebuchet MS"/>
                <w:b/>
                <w:sz w:val="25"/>
                <w:szCs w:val="25"/>
              </w:rPr>
              <w:t>-</w:t>
            </w:r>
            <w:r w:rsidR="00407FA9">
              <w:rPr>
                <w:rFonts w:ascii="Trebuchet MS" w:hAnsi="Trebuchet MS"/>
                <w:b/>
                <w:sz w:val="25"/>
                <w:szCs w:val="25"/>
              </w:rPr>
              <w:t xml:space="preserve">Based Guide Designed </w:t>
            </w:r>
            <w:r>
              <w:rPr>
                <w:rFonts w:ascii="Trebuchet MS" w:hAnsi="Trebuchet MS"/>
                <w:b/>
                <w:sz w:val="25"/>
                <w:szCs w:val="25"/>
              </w:rPr>
              <w:t xml:space="preserve">to </w:t>
            </w:r>
            <w:r w:rsidR="00407FA9">
              <w:rPr>
                <w:rFonts w:ascii="Trebuchet MS" w:hAnsi="Trebuchet MS"/>
                <w:b/>
                <w:sz w:val="25"/>
                <w:szCs w:val="25"/>
              </w:rPr>
              <w:t xml:space="preserve">Support District </w:t>
            </w:r>
            <w:r>
              <w:rPr>
                <w:rFonts w:ascii="Trebuchet MS" w:hAnsi="Trebuchet MS"/>
                <w:b/>
                <w:sz w:val="25"/>
                <w:szCs w:val="25"/>
              </w:rPr>
              <w:t xml:space="preserve">and </w:t>
            </w:r>
            <w:r w:rsidR="00407FA9">
              <w:rPr>
                <w:rFonts w:ascii="Trebuchet MS" w:hAnsi="Trebuchet MS"/>
                <w:b/>
                <w:sz w:val="25"/>
                <w:szCs w:val="25"/>
              </w:rPr>
              <w:t xml:space="preserve">School Leaders Engaged </w:t>
            </w:r>
            <w:r>
              <w:rPr>
                <w:rFonts w:ascii="Trebuchet MS" w:hAnsi="Trebuchet MS"/>
                <w:b/>
                <w:sz w:val="25"/>
                <w:szCs w:val="25"/>
              </w:rPr>
              <w:t>in</w:t>
            </w:r>
            <w:r w:rsidR="00407FA9">
              <w:rPr>
                <w:rFonts w:ascii="Trebuchet MS" w:hAnsi="Trebuchet MS"/>
                <w:b/>
                <w:sz w:val="25"/>
                <w:szCs w:val="25"/>
              </w:rPr>
              <w:t xml:space="preserve"> School Turnaround Efforts</w:t>
            </w:r>
          </w:p>
        </w:tc>
      </w:tr>
    </w:tbl>
    <w:p w:rsidR="00B86CF5" w:rsidRDefault="00B86CF5" w:rsidP="00B86CF5">
      <w:pPr>
        <w:jc w:val="right"/>
        <w:rPr>
          <w:b/>
        </w:rPr>
      </w:pPr>
    </w:p>
    <w:p w:rsidR="00B86CF5" w:rsidRDefault="00B86CF5" w:rsidP="00B86CF5">
      <w:pPr>
        <w:jc w:val="right"/>
        <w:rPr>
          <w:b/>
        </w:rPr>
      </w:pPr>
    </w:p>
    <w:p w:rsidR="00B86CF5" w:rsidRDefault="007C249D" w:rsidP="00B86CF5">
      <w:pPr>
        <w:jc w:val="right"/>
        <w:rPr>
          <w:b/>
        </w:rPr>
      </w:pPr>
      <w:r>
        <w:rPr>
          <w:b/>
        </w:rPr>
        <w:t>November</w:t>
      </w:r>
      <w:r w:rsidR="00206324">
        <w:rPr>
          <w:b/>
        </w:rPr>
        <w:t xml:space="preserve"> </w:t>
      </w:r>
      <w:r w:rsidR="00B86CF5">
        <w:rPr>
          <w:b/>
        </w:rPr>
        <w:t>2016</w:t>
      </w:r>
    </w:p>
    <w:p w:rsidR="00B86CF5" w:rsidRDefault="00B86CF5" w:rsidP="00B86CF5">
      <w:pPr>
        <w:jc w:val="right"/>
        <w:rPr>
          <w:b/>
        </w:rPr>
      </w:pPr>
    </w:p>
    <w:p w:rsidR="00B86CF5" w:rsidRDefault="00B86CF5" w:rsidP="00B86CF5">
      <w:pPr>
        <w:jc w:val="right"/>
        <w:rPr>
          <w:b/>
        </w:rPr>
      </w:pPr>
    </w:p>
    <w:p w:rsidR="00B86CF5" w:rsidRPr="00857E53" w:rsidRDefault="00B86CF5" w:rsidP="00B86CF5">
      <w:pPr>
        <w:jc w:val="right"/>
        <w:rPr>
          <w:rFonts w:ascii="Trebuchet MS" w:hAnsi="Trebuchet MS"/>
        </w:rPr>
      </w:pPr>
    </w:p>
    <w:p w:rsidR="00A4697D" w:rsidRDefault="00A4697D">
      <w:pPr>
        <w:rPr>
          <w:rFonts w:ascii="Garamond" w:hAnsi="Garamond"/>
          <w:b/>
          <w:sz w:val="22"/>
          <w:szCs w:val="22"/>
        </w:rPr>
      </w:pPr>
    </w:p>
    <w:p w:rsidR="00A4697D" w:rsidRDefault="00A4697D">
      <w:pPr>
        <w:rPr>
          <w:rFonts w:ascii="Garamond" w:hAnsi="Garamond"/>
          <w:b/>
          <w:sz w:val="22"/>
          <w:szCs w:val="22"/>
        </w:rPr>
      </w:pPr>
    </w:p>
    <w:p w:rsidR="00A4697D" w:rsidRDefault="00A4697D">
      <w:pPr>
        <w:rPr>
          <w:rFonts w:ascii="Garamond" w:hAnsi="Garamond"/>
          <w:b/>
          <w:sz w:val="22"/>
          <w:szCs w:val="22"/>
        </w:rPr>
      </w:pPr>
    </w:p>
    <w:p w:rsidR="00A4697D" w:rsidRDefault="00A4697D">
      <w:pPr>
        <w:rPr>
          <w:rFonts w:ascii="Garamond" w:hAnsi="Garamond"/>
          <w:b/>
          <w:sz w:val="22"/>
          <w:szCs w:val="22"/>
        </w:rPr>
      </w:pPr>
    </w:p>
    <w:p w:rsidR="00A4697D" w:rsidRDefault="00A4697D">
      <w:pPr>
        <w:rPr>
          <w:rFonts w:ascii="Garamond" w:hAnsi="Garamond"/>
          <w:b/>
          <w:sz w:val="22"/>
          <w:szCs w:val="22"/>
        </w:rPr>
      </w:pPr>
    </w:p>
    <w:p w:rsidR="00A4697D" w:rsidRDefault="00A4697D">
      <w:pPr>
        <w:rPr>
          <w:rFonts w:ascii="Garamond" w:hAnsi="Garamond"/>
          <w:b/>
          <w:sz w:val="22"/>
          <w:szCs w:val="22"/>
        </w:rPr>
      </w:pPr>
    </w:p>
    <w:p w:rsidR="00A4697D" w:rsidRDefault="00A4697D">
      <w:pPr>
        <w:rPr>
          <w:rFonts w:ascii="Garamond" w:hAnsi="Garamond"/>
          <w:b/>
          <w:sz w:val="22"/>
          <w:szCs w:val="22"/>
        </w:rPr>
      </w:pPr>
    </w:p>
    <w:p w:rsidR="00A4697D" w:rsidRDefault="00A4697D">
      <w:pPr>
        <w:rPr>
          <w:rFonts w:ascii="Garamond" w:hAnsi="Garamond"/>
          <w:b/>
          <w:sz w:val="22"/>
          <w:szCs w:val="22"/>
        </w:rPr>
      </w:pPr>
    </w:p>
    <w:p w:rsidR="00A4697D" w:rsidRDefault="00A4697D">
      <w:pPr>
        <w:rPr>
          <w:rFonts w:ascii="Garamond" w:hAnsi="Garamond"/>
          <w:b/>
          <w:sz w:val="22"/>
          <w:szCs w:val="22"/>
        </w:rPr>
      </w:pPr>
    </w:p>
    <w:p w:rsidR="00A4697D" w:rsidRDefault="00A4697D">
      <w:pPr>
        <w:rPr>
          <w:rFonts w:ascii="Garamond" w:hAnsi="Garamond"/>
          <w:b/>
          <w:sz w:val="22"/>
          <w:szCs w:val="22"/>
        </w:rPr>
      </w:pPr>
    </w:p>
    <w:p w:rsidR="00A4697D" w:rsidRDefault="00A4697D">
      <w:pPr>
        <w:rPr>
          <w:rFonts w:ascii="Garamond" w:hAnsi="Garamond"/>
          <w:b/>
          <w:sz w:val="22"/>
          <w:szCs w:val="22"/>
        </w:rPr>
      </w:pPr>
    </w:p>
    <w:p w:rsidR="009B6A9D" w:rsidRDefault="009B6A9D">
      <w:pPr>
        <w:rPr>
          <w:rFonts w:ascii="Garamond" w:hAnsi="Garamond"/>
          <w:b/>
          <w:color w:val="1F4E79" w:themeColor="accent1" w:themeShade="80"/>
          <w:sz w:val="22"/>
          <w:szCs w:val="22"/>
        </w:rPr>
      </w:pPr>
      <w:r>
        <w:rPr>
          <w:rFonts w:ascii="Garamond" w:hAnsi="Garamond"/>
          <w:b/>
          <w:color w:val="1F4E79" w:themeColor="accent1" w:themeShade="80"/>
          <w:sz w:val="22"/>
          <w:szCs w:val="22"/>
        </w:rPr>
        <w:br w:type="page"/>
      </w:r>
    </w:p>
    <w:p w:rsidR="00B50B22" w:rsidRDefault="00B50B22" w:rsidP="00B50B22">
      <w:pPr>
        <w:tabs>
          <w:tab w:val="left" w:pos="6320"/>
        </w:tabs>
        <w:rPr>
          <w:rFonts w:ascii="Garamond" w:hAnsi="Garamond"/>
          <w:sz w:val="22"/>
          <w:szCs w:val="22"/>
        </w:rPr>
      </w:pPr>
      <w:r w:rsidRPr="00B86CF5">
        <w:rPr>
          <w:rFonts w:ascii="Garamond" w:hAnsi="Garamond"/>
          <w:b/>
          <w:color w:val="1F4E79" w:themeColor="accent1" w:themeShade="80"/>
          <w:sz w:val="22"/>
          <w:szCs w:val="22"/>
        </w:rPr>
        <w:lastRenderedPageBreak/>
        <w:t>Authors</w:t>
      </w:r>
      <w:r w:rsidRPr="00B86CF5">
        <w:rPr>
          <w:rFonts w:ascii="Garamond" w:hAnsi="Garamond"/>
          <w:color w:val="1F4E79" w:themeColor="accent1" w:themeShade="80"/>
          <w:sz w:val="22"/>
          <w:szCs w:val="22"/>
        </w:rPr>
        <w:t xml:space="preserve"> </w:t>
      </w:r>
    </w:p>
    <w:p w:rsidR="00B50B22" w:rsidRDefault="00B50B22" w:rsidP="00B50B22">
      <w:pPr>
        <w:tabs>
          <w:tab w:val="left" w:pos="6320"/>
        </w:tabs>
        <w:rPr>
          <w:rFonts w:ascii="Garamond" w:hAnsi="Garamond"/>
          <w:sz w:val="22"/>
          <w:szCs w:val="22"/>
        </w:rPr>
      </w:pPr>
    </w:p>
    <w:p w:rsidR="00B50B22" w:rsidRDefault="00B50B22" w:rsidP="00B50B22">
      <w:pPr>
        <w:tabs>
          <w:tab w:val="left" w:pos="6320"/>
        </w:tabs>
        <w:rPr>
          <w:rFonts w:ascii="Garamond" w:hAnsi="Garamond"/>
          <w:sz w:val="22"/>
          <w:szCs w:val="22"/>
        </w:rPr>
      </w:pPr>
      <w:r>
        <w:rPr>
          <w:rFonts w:ascii="Garamond" w:hAnsi="Garamond"/>
          <w:sz w:val="22"/>
          <w:szCs w:val="22"/>
        </w:rPr>
        <w:t>Brett Lane, President and CEO, INSTLL</w:t>
      </w:r>
    </w:p>
    <w:p w:rsidR="00B50B22" w:rsidRDefault="00B50B22" w:rsidP="00B50B22">
      <w:pPr>
        <w:tabs>
          <w:tab w:val="left" w:pos="6320"/>
        </w:tabs>
        <w:rPr>
          <w:rFonts w:ascii="Garamond" w:hAnsi="Garamond"/>
          <w:sz w:val="22"/>
          <w:szCs w:val="22"/>
        </w:rPr>
      </w:pPr>
      <w:r>
        <w:rPr>
          <w:rFonts w:ascii="Garamond" w:hAnsi="Garamond"/>
          <w:sz w:val="22"/>
          <w:szCs w:val="22"/>
        </w:rPr>
        <w:t>Chris Unger, Senior Associate, INSTLL</w:t>
      </w:r>
    </w:p>
    <w:p w:rsidR="00B50B22" w:rsidRPr="00730DCF" w:rsidRDefault="00A4697D">
      <w:pPr>
        <w:rPr>
          <w:rFonts w:ascii="Garamond" w:hAnsi="Garamond"/>
          <w:sz w:val="22"/>
          <w:szCs w:val="22"/>
        </w:rPr>
      </w:pPr>
      <w:r w:rsidRPr="00730DCF">
        <w:rPr>
          <w:rFonts w:ascii="Garamond" w:hAnsi="Garamond"/>
          <w:sz w:val="22"/>
          <w:szCs w:val="22"/>
        </w:rPr>
        <w:t>Laura Stein, Senior Researcher, AIR</w:t>
      </w:r>
    </w:p>
    <w:p w:rsidR="00B50B22" w:rsidRDefault="00B50B22" w:rsidP="00662935">
      <w:pPr>
        <w:tabs>
          <w:tab w:val="left" w:pos="4367"/>
        </w:tabs>
        <w:outlineLvl w:val="0"/>
        <w:rPr>
          <w:rFonts w:ascii="Garamond" w:hAnsi="Garamond"/>
          <w:b/>
          <w:sz w:val="22"/>
          <w:szCs w:val="22"/>
        </w:rPr>
      </w:pPr>
    </w:p>
    <w:p w:rsidR="00DC30C9" w:rsidRDefault="00DC30C9" w:rsidP="00662935">
      <w:pPr>
        <w:tabs>
          <w:tab w:val="left" w:pos="4367"/>
        </w:tabs>
        <w:outlineLvl w:val="0"/>
        <w:rPr>
          <w:rFonts w:ascii="Garamond" w:hAnsi="Garamond"/>
          <w:b/>
          <w:sz w:val="22"/>
          <w:szCs w:val="22"/>
        </w:rPr>
      </w:pPr>
    </w:p>
    <w:p w:rsidR="006C2AD2" w:rsidRPr="00DC30C9" w:rsidRDefault="006C2AD2" w:rsidP="006C2AD2">
      <w:pPr>
        <w:spacing w:line="288" w:lineRule="auto"/>
        <w:rPr>
          <w:rFonts w:ascii="Garamond" w:hAnsi="Garamond"/>
          <w:bCs/>
          <w:sz w:val="22"/>
          <w:szCs w:val="22"/>
          <w:lang w:eastAsia="ja-JP"/>
        </w:rPr>
      </w:pPr>
      <w:r w:rsidRPr="00DC30C9">
        <w:rPr>
          <w:rFonts w:ascii="Garamond" w:hAnsi="Garamond"/>
          <w:bCs/>
          <w:sz w:val="22"/>
          <w:szCs w:val="22"/>
          <w:lang w:eastAsia="ja-JP"/>
        </w:rPr>
        <w:t>Please cite this report as</w:t>
      </w:r>
      <w:r w:rsidR="001E69E2">
        <w:rPr>
          <w:rFonts w:ascii="Garamond" w:hAnsi="Garamond"/>
          <w:bCs/>
          <w:sz w:val="22"/>
          <w:szCs w:val="22"/>
          <w:lang w:eastAsia="ja-JP"/>
        </w:rPr>
        <w:t xml:space="preserve"> follows</w:t>
      </w:r>
      <w:r w:rsidRPr="00DC30C9">
        <w:rPr>
          <w:rFonts w:ascii="Garamond" w:hAnsi="Garamond"/>
          <w:bCs/>
          <w:sz w:val="22"/>
          <w:szCs w:val="22"/>
          <w:lang w:eastAsia="ja-JP"/>
        </w:rPr>
        <w:t xml:space="preserve">: </w:t>
      </w:r>
    </w:p>
    <w:p w:rsidR="006C2AD2" w:rsidRPr="00DC30C9" w:rsidRDefault="006C2AD2" w:rsidP="00497BE0">
      <w:pPr>
        <w:rPr>
          <w:rFonts w:ascii="Garamond" w:hAnsi="Garamond"/>
          <w:sz w:val="22"/>
          <w:szCs w:val="22"/>
        </w:rPr>
      </w:pPr>
      <w:proofErr w:type="gramStart"/>
      <w:r w:rsidRPr="00DC30C9">
        <w:rPr>
          <w:rFonts w:ascii="Garamond" w:hAnsi="Garamond"/>
          <w:bCs/>
          <w:sz w:val="22"/>
          <w:szCs w:val="22"/>
          <w:lang w:eastAsia="ja-JP"/>
        </w:rPr>
        <w:t xml:space="preserve">Lane, B., Unger, C., &amp; </w:t>
      </w:r>
      <w:r>
        <w:rPr>
          <w:rFonts w:ascii="Garamond" w:hAnsi="Garamond"/>
          <w:bCs/>
          <w:sz w:val="22"/>
          <w:szCs w:val="22"/>
          <w:lang w:eastAsia="ja-JP"/>
        </w:rPr>
        <w:t>Stein, L. (2016</w:t>
      </w:r>
      <w:r w:rsidRPr="00DC30C9">
        <w:rPr>
          <w:rFonts w:ascii="Garamond" w:hAnsi="Garamond"/>
          <w:bCs/>
          <w:sz w:val="22"/>
          <w:szCs w:val="22"/>
          <w:lang w:eastAsia="ja-JP"/>
        </w:rPr>
        <w:t>).</w:t>
      </w:r>
      <w:proofErr w:type="gramEnd"/>
      <w:r w:rsidRPr="00DC30C9">
        <w:rPr>
          <w:rFonts w:ascii="Garamond" w:hAnsi="Garamond"/>
          <w:bCs/>
          <w:sz w:val="22"/>
          <w:szCs w:val="22"/>
          <w:lang w:eastAsia="ja-JP"/>
        </w:rPr>
        <w:t xml:space="preserve"> </w:t>
      </w:r>
      <w:r>
        <w:rPr>
          <w:rFonts w:ascii="Garamond" w:hAnsi="Garamond"/>
          <w:bCs/>
          <w:i/>
          <w:sz w:val="22"/>
          <w:szCs w:val="22"/>
          <w:lang w:eastAsia="ja-JP"/>
        </w:rPr>
        <w:t>2016 Massachusetts Turnaround Practices Field Guide</w:t>
      </w:r>
      <w:r w:rsidRPr="00DC30C9">
        <w:rPr>
          <w:rFonts w:ascii="Garamond" w:hAnsi="Garamond"/>
          <w:bCs/>
          <w:i/>
          <w:sz w:val="22"/>
          <w:szCs w:val="22"/>
          <w:lang w:eastAsia="ja-JP"/>
        </w:rPr>
        <w:t xml:space="preserve">: </w:t>
      </w:r>
      <w:r w:rsidR="001E69E2">
        <w:rPr>
          <w:rFonts w:ascii="Garamond" w:hAnsi="Garamond"/>
          <w:bCs/>
          <w:i/>
          <w:sz w:val="22"/>
          <w:szCs w:val="22"/>
          <w:lang w:eastAsia="ja-JP"/>
        </w:rPr>
        <w:t>A Research</w:t>
      </w:r>
      <w:r>
        <w:rPr>
          <w:rFonts w:ascii="Garamond" w:hAnsi="Garamond"/>
          <w:bCs/>
          <w:i/>
          <w:sz w:val="22"/>
          <w:szCs w:val="22"/>
          <w:lang w:eastAsia="ja-JP"/>
        </w:rPr>
        <w:t>-</w:t>
      </w:r>
      <w:r w:rsidR="001E69E2">
        <w:rPr>
          <w:rFonts w:ascii="Garamond" w:hAnsi="Garamond"/>
          <w:bCs/>
          <w:i/>
          <w:sz w:val="22"/>
          <w:szCs w:val="22"/>
          <w:lang w:eastAsia="ja-JP"/>
        </w:rPr>
        <w:t xml:space="preserve">Based Guide Designed </w:t>
      </w:r>
      <w:r>
        <w:rPr>
          <w:rFonts w:ascii="Garamond" w:hAnsi="Garamond"/>
          <w:bCs/>
          <w:i/>
          <w:sz w:val="22"/>
          <w:szCs w:val="22"/>
          <w:lang w:eastAsia="ja-JP"/>
        </w:rPr>
        <w:t xml:space="preserve">to </w:t>
      </w:r>
      <w:r w:rsidR="001E69E2">
        <w:rPr>
          <w:rFonts w:ascii="Garamond" w:hAnsi="Garamond"/>
          <w:bCs/>
          <w:i/>
          <w:sz w:val="22"/>
          <w:szCs w:val="22"/>
          <w:lang w:eastAsia="ja-JP"/>
        </w:rPr>
        <w:t xml:space="preserve">Support District </w:t>
      </w:r>
      <w:r>
        <w:rPr>
          <w:rFonts w:ascii="Garamond" w:hAnsi="Garamond"/>
          <w:bCs/>
          <w:i/>
          <w:sz w:val="22"/>
          <w:szCs w:val="22"/>
          <w:lang w:eastAsia="ja-JP"/>
        </w:rPr>
        <w:t xml:space="preserve">and </w:t>
      </w:r>
      <w:r w:rsidR="001E69E2">
        <w:rPr>
          <w:rFonts w:ascii="Garamond" w:hAnsi="Garamond"/>
          <w:bCs/>
          <w:i/>
          <w:sz w:val="22"/>
          <w:szCs w:val="22"/>
          <w:lang w:eastAsia="ja-JP"/>
        </w:rPr>
        <w:t xml:space="preserve">School Leaders Engaged </w:t>
      </w:r>
      <w:r>
        <w:rPr>
          <w:rFonts w:ascii="Garamond" w:hAnsi="Garamond"/>
          <w:bCs/>
          <w:i/>
          <w:sz w:val="22"/>
          <w:szCs w:val="22"/>
          <w:lang w:eastAsia="ja-JP"/>
        </w:rPr>
        <w:t xml:space="preserve">in </w:t>
      </w:r>
      <w:r w:rsidR="001E69E2">
        <w:rPr>
          <w:rFonts w:ascii="Garamond" w:hAnsi="Garamond"/>
          <w:bCs/>
          <w:i/>
          <w:sz w:val="22"/>
          <w:szCs w:val="22"/>
          <w:lang w:eastAsia="ja-JP"/>
        </w:rPr>
        <w:t>School Turnaround Efforts</w:t>
      </w:r>
      <w:r>
        <w:rPr>
          <w:rFonts w:ascii="Garamond" w:hAnsi="Garamond"/>
          <w:bCs/>
          <w:i/>
          <w:sz w:val="22"/>
          <w:szCs w:val="22"/>
          <w:lang w:eastAsia="ja-JP"/>
        </w:rPr>
        <w:t>.</w:t>
      </w:r>
      <w:r w:rsidRPr="00DC30C9">
        <w:rPr>
          <w:rFonts w:ascii="Garamond" w:hAnsi="Garamond"/>
          <w:bCs/>
          <w:i/>
          <w:sz w:val="22"/>
          <w:szCs w:val="22"/>
          <w:lang w:eastAsia="ja-JP"/>
        </w:rPr>
        <w:t xml:space="preserve"> </w:t>
      </w:r>
      <w:proofErr w:type="gramStart"/>
      <w:r>
        <w:rPr>
          <w:rFonts w:ascii="Garamond" w:hAnsi="Garamond"/>
          <w:bCs/>
          <w:sz w:val="22"/>
          <w:szCs w:val="22"/>
          <w:lang w:eastAsia="ja-JP"/>
        </w:rPr>
        <w:t>Prepared for the Massachusetts Department of Elementary and Secondary Education.</w:t>
      </w:r>
      <w:proofErr w:type="gramEnd"/>
      <w:r w:rsidR="00407FA9">
        <w:rPr>
          <w:rFonts w:ascii="Garamond" w:hAnsi="Garamond"/>
          <w:bCs/>
          <w:sz w:val="22"/>
          <w:szCs w:val="22"/>
          <w:lang w:eastAsia="ja-JP"/>
        </w:rPr>
        <w:t xml:space="preserve"> </w:t>
      </w:r>
    </w:p>
    <w:p w:rsidR="006C2AD2" w:rsidRDefault="006C2AD2" w:rsidP="00662935">
      <w:pPr>
        <w:tabs>
          <w:tab w:val="left" w:pos="4367"/>
        </w:tabs>
        <w:outlineLvl w:val="0"/>
        <w:rPr>
          <w:rFonts w:ascii="Garamond" w:hAnsi="Garamond"/>
          <w:b/>
          <w:color w:val="1F4E79" w:themeColor="accent1" w:themeShade="80"/>
          <w:sz w:val="22"/>
          <w:szCs w:val="22"/>
        </w:rPr>
      </w:pPr>
    </w:p>
    <w:p w:rsidR="006C2AD2" w:rsidRDefault="006C2AD2" w:rsidP="00662935">
      <w:pPr>
        <w:tabs>
          <w:tab w:val="left" w:pos="4367"/>
        </w:tabs>
        <w:outlineLvl w:val="0"/>
        <w:rPr>
          <w:rFonts w:ascii="Garamond" w:hAnsi="Garamond"/>
          <w:b/>
          <w:color w:val="1F4E79" w:themeColor="accent1" w:themeShade="80"/>
          <w:sz w:val="22"/>
          <w:szCs w:val="22"/>
        </w:rPr>
      </w:pPr>
    </w:p>
    <w:p w:rsidR="006C2AD2" w:rsidRDefault="006C2AD2" w:rsidP="00662935">
      <w:pPr>
        <w:tabs>
          <w:tab w:val="left" w:pos="4367"/>
        </w:tabs>
        <w:outlineLvl w:val="0"/>
        <w:rPr>
          <w:rFonts w:ascii="Garamond" w:hAnsi="Garamond"/>
          <w:b/>
          <w:color w:val="1F4E79" w:themeColor="accent1" w:themeShade="80"/>
          <w:sz w:val="22"/>
          <w:szCs w:val="22"/>
        </w:rPr>
      </w:pPr>
    </w:p>
    <w:p w:rsidR="006C2AD2" w:rsidRDefault="006C2AD2" w:rsidP="00662935">
      <w:pPr>
        <w:tabs>
          <w:tab w:val="left" w:pos="4367"/>
        </w:tabs>
        <w:outlineLvl w:val="0"/>
        <w:rPr>
          <w:rFonts w:ascii="Garamond" w:hAnsi="Garamond"/>
          <w:b/>
          <w:color w:val="1F4E79" w:themeColor="accent1" w:themeShade="80"/>
          <w:sz w:val="22"/>
          <w:szCs w:val="22"/>
        </w:rPr>
      </w:pPr>
    </w:p>
    <w:p w:rsidR="006C2AD2" w:rsidRDefault="006C2AD2" w:rsidP="00662935">
      <w:pPr>
        <w:tabs>
          <w:tab w:val="left" w:pos="4367"/>
        </w:tabs>
        <w:outlineLvl w:val="0"/>
        <w:rPr>
          <w:rFonts w:ascii="Garamond" w:hAnsi="Garamond"/>
          <w:b/>
          <w:color w:val="1F4E79" w:themeColor="accent1" w:themeShade="80"/>
          <w:sz w:val="22"/>
          <w:szCs w:val="22"/>
        </w:rPr>
      </w:pPr>
    </w:p>
    <w:p w:rsidR="006C2AD2" w:rsidRDefault="006C2AD2" w:rsidP="00662935">
      <w:pPr>
        <w:tabs>
          <w:tab w:val="left" w:pos="4367"/>
        </w:tabs>
        <w:outlineLvl w:val="0"/>
        <w:rPr>
          <w:rFonts w:ascii="Garamond" w:hAnsi="Garamond"/>
          <w:b/>
          <w:color w:val="1F4E79" w:themeColor="accent1" w:themeShade="80"/>
          <w:sz w:val="22"/>
          <w:szCs w:val="22"/>
        </w:rPr>
      </w:pPr>
    </w:p>
    <w:p w:rsidR="006C2AD2" w:rsidRDefault="006C2AD2" w:rsidP="00662935">
      <w:pPr>
        <w:tabs>
          <w:tab w:val="left" w:pos="4367"/>
        </w:tabs>
        <w:outlineLvl w:val="0"/>
        <w:rPr>
          <w:rFonts w:ascii="Garamond" w:hAnsi="Garamond"/>
          <w:b/>
          <w:color w:val="1F4E79" w:themeColor="accent1" w:themeShade="80"/>
          <w:sz w:val="22"/>
          <w:szCs w:val="22"/>
        </w:rPr>
      </w:pPr>
    </w:p>
    <w:p w:rsidR="006C2AD2" w:rsidRDefault="006C2AD2" w:rsidP="00662935">
      <w:pPr>
        <w:tabs>
          <w:tab w:val="left" w:pos="4367"/>
        </w:tabs>
        <w:outlineLvl w:val="0"/>
        <w:rPr>
          <w:rFonts w:ascii="Garamond" w:hAnsi="Garamond"/>
          <w:b/>
          <w:color w:val="1F4E79" w:themeColor="accent1" w:themeShade="80"/>
          <w:sz w:val="22"/>
          <w:szCs w:val="22"/>
        </w:rPr>
      </w:pPr>
    </w:p>
    <w:p w:rsidR="00DC30C9" w:rsidRPr="00B86CF5" w:rsidRDefault="00B86CF5" w:rsidP="00594DAC">
      <w:pPr>
        <w:tabs>
          <w:tab w:val="left" w:pos="4367"/>
        </w:tabs>
        <w:rPr>
          <w:rFonts w:ascii="Garamond" w:hAnsi="Garamond"/>
          <w:b/>
          <w:color w:val="1F4E79" w:themeColor="accent1" w:themeShade="80"/>
          <w:sz w:val="22"/>
          <w:szCs w:val="22"/>
        </w:rPr>
      </w:pPr>
      <w:r w:rsidRPr="00B86CF5">
        <w:rPr>
          <w:rFonts w:ascii="Garamond" w:hAnsi="Garamond"/>
          <w:b/>
          <w:color w:val="1F4E79" w:themeColor="accent1" w:themeShade="80"/>
          <w:sz w:val="22"/>
          <w:szCs w:val="22"/>
        </w:rPr>
        <w:t>Acknowledgments</w:t>
      </w:r>
    </w:p>
    <w:p w:rsidR="00DC30C9" w:rsidRDefault="00DC30C9" w:rsidP="00662935">
      <w:pPr>
        <w:tabs>
          <w:tab w:val="left" w:pos="4367"/>
        </w:tabs>
        <w:outlineLvl w:val="0"/>
        <w:rPr>
          <w:rFonts w:ascii="Garamond" w:hAnsi="Garamond"/>
          <w:b/>
          <w:sz w:val="22"/>
          <w:szCs w:val="22"/>
        </w:rPr>
      </w:pPr>
    </w:p>
    <w:p w:rsidR="00F9243A" w:rsidRDefault="00F9243A" w:rsidP="00497BE0">
      <w:pPr>
        <w:rPr>
          <w:rFonts w:ascii="Garamond" w:hAnsi="Garamond"/>
          <w:bCs/>
          <w:sz w:val="22"/>
          <w:szCs w:val="22"/>
          <w:lang w:eastAsia="ja-JP"/>
        </w:rPr>
      </w:pPr>
      <w:r>
        <w:rPr>
          <w:rFonts w:ascii="Garamond" w:hAnsi="Garamond"/>
          <w:bCs/>
          <w:sz w:val="22"/>
          <w:szCs w:val="22"/>
          <w:lang w:eastAsia="ja-JP"/>
        </w:rPr>
        <w:t>We would like to thank the staff from Connery Elementary School in Lynn, Massachusetts</w:t>
      </w:r>
      <w:r w:rsidR="001E69E2">
        <w:rPr>
          <w:rFonts w:ascii="Garamond" w:hAnsi="Garamond"/>
          <w:bCs/>
          <w:sz w:val="22"/>
          <w:szCs w:val="22"/>
          <w:lang w:eastAsia="ja-JP"/>
        </w:rPr>
        <w:t xml:space="preserve">; </w:t>
      </w:r>
      <w:r>
        <w:rPr>
          <w:rFonts w:ascii="Garamond" w:hAnsi="Garamond"/>
          <w:bCs/>
          <w:sz w:val="22"/>
          <w:szCs w:val="22"/>
          <w:lang w:eastAsia="ja-JP"/>
        </w:rPr>
        <w:t xml:space="preserve">Union Hill </w:t>
      </w:r>
      <w:r w:rsidR="00663441">
        <w:rPr>
          <w:rFonts w:ascii="Garamond" w:hAnsi="Garamond"/>
          <w:bCs/>
          <w:sz w:val="22"/>
          <w:szCs w:val="22"/>
          <w:lang w:eastAsia="ja-JP"/>
        </w:rPr>
        <w:t xml:space="preserve">Elementary </w:t>
      </w:r>
      <w:r>
        <w:rPr>
          <w:rFonts w:ascii="Garamond" w:hAnsi="Garamond"/>
          <w:bCs/>
          <w:sz w:val="22"/>
          <w:szCs w:val="22"/>
          <w:lang w:eastAsia="ja-JP"/>
        </w:rPr>
        <w:t>School in Worcester, Massachusetts</w:t>
      </w:r>
      <w:r w:rsidR="001E69E2">
        <w:rPr>
          <w:rFonts w:ascii="Garamond" w:hAnsi="Garamond"/>
          <w:bCs/>
          <w:sz w:val="22"/>
          <w:szCs w:val="22"/>
          <w:lang w:eastAsia="ja-JP"/>
        </w:rPr>
        <w:t xml:space="preserve">; </w:t>
      </w:r>
      <w:r>
        <w:rPr>
          <w:rFonts w:ascii="Garamond" w:hAnsi="Garamond"/>
          <w:bCs/>
          <w:sz w:val="22"/>
          <w:szCs w:val="22"/>
          <w:lang w:eastAsia="ja-JP"/>
        </w:rPr>
        <w:t>Jeremiah E. Burke High School in Boston, Massachusetts</w:t>
      </w:r>
      <w:r w:rsidR="001E69E2">
        <w:rPr>
          <w:rFonts w:ascii="Garamond" w:hAnsi="Garamond"/>
          <w:bCs/>
          <w:sz w:val="22"/>
          <w:szCs w:val="22"/>
          <w:lang w:eastAsia="ja-JP"/>
        </w:rPr>
        <w:t xml:space="preserve">; </w:t>
      </w:r>
      <w:r>
        <w:rPr>
          <w:rFonts w:ascii="Garamond" w:hAnsi="Garamond"/>
          <w:bCs/>
          <w:sz w:val="22"/>
          <w:szCs w:val="22"/>
          <w:lang w:eastAsia="ja-JP"/>
        </w:rPr>
        <w:t>and UP Academy Leonard in Lawrence, Massachusetts for welcoming us into your schools and sharing stories about your school’s turnaround experience thus far. We also extend thanks to</w:t>
      </w:r>
      <w:r w:rsidR="00AC444F">
        <w:rPr>
          <w:rFonts w:ascii="Garamond" w:hAnsi="Garamond"/>
          <w:bCs/>
          <w:sz w:val="22"/>
          <w:szCs w:val="22"/>
          <w:lang w:eastAsia="ja-JP"/>
        </w:rPr>
        <w:t xml:space="preserve"> Phil </w:t>
      </w:r>
      <w:proofErr w:type="spellStart"/>
      <w:r w:rsidR="00AC444F">
        <w:rPr>
          <w:rFonts w:ascii="Garamond" w:hAnsi="Garamond"/>
          <w:bCs/>
          <w:sz w:val="22"/>
          <w:szCs w:val="22"/>
          <w:lang w:eastAsia="ja-JP"/>
        </w:rPr>
        <w:t>Esra</w:t>
      </w:r>
      <w:proofErr w:type="spellEnd"/>
      <w:r w:rsidR="00AC444F">
        <w:rPr>
          <w:rFonts w:ascii="Garamond" w:hAnsi="Garamond"/>
          <w:bCs/>
          <w:sz w:val="22"/>
          <w:szCs w:val="22"/>
          <w:lang w:eastAsia="ja-JP"/>
        </w:rPr>
        <w:t xml:space="preserve"> from AIR for his invaluable editorial services, and to</w:t>
      </w:r>
      <w:r>
        <w:rPr>
          <w:rFonts w:ascii="Garamond" w:hAnsi="Garamond"/>
          <w:bCs/>
          <w:sz w:val="22"/>
          <w:szCs w:val="22"/>
          <w:lang w:eastAsia="ja-JP"/>
        </w:rPr>
        <w:t xml:space="preserve"> key contributors from the Massachusetts Department of Elementary and Secondary Education, including Erica Champagne, Amanda Trainor, and Kendra Winner, who served as active partners in the conceptualization and development of this report.</w:t>
      </w:r>
    </w:p>
    <w:p w:rsidR="006C2AD2" w:rsidRDefault="006C2AD2" w:rsidP="009B6A9D">
      <w:pPr>
        <w:spacing w:line="288" w:lineRule="auto"/>
        <w:rPr>
          <w:rFonts w:ascii="Garamond" w:hAnsi="Garamond"/>
          <w:bCs/>
          <w:sz w:val="22"/>
          <w:szCs w:val="22"/>
          <w:lang w:eastAsia="ja-JP"/>
        </w:rPr>
      </w:pPr>
    </w:p>
    <w:p w:rsidR="00DC30C9" w:rsidRDefault="00DC30C9" w:rsidP="00662935">
      <w:pPr>
        <w:tabs>
          <w:tab w:val="left" w:pos="4367"/>
        </w:tabs>
        <w:outlineLvl w:val="0"/>
        <w:rPr>
          <w:rFonts w:ascii="Garamond" w:hAnsi="Garamond"/>
          <w:b/>
          <w:sz w:val="22"/>
          <w:szCs w:val="22"/>
        </w:rPr>
      </w:pPr>
    </w:p>
    <w:p w:rsidR="00DC30C9" w:rsidRDefault="00DC30C9" w:rsidP="00662935">
      <w:pPr>
        <w:tabs>
          <w:tab w:val="left" w:pos="4367"/>
        </w:tabs>
        <w:outlineLvl w:val="0"/>
        <w:rPr>
          <w:rFonts w:ascii="Garamond" w:hAnsi="Garamond"/>
          <w:b/>
          <w:sz w:val="22"/>
          <w:szCs w:val="22"/>
        </w:rPr>
      </w:pPr>
    </w:p>
    <w:p w:rsidR="00DC30C9" w:rsidRDefault="00DC30C9" w:rsidP="00662935">
      <w:pPr>
        <w:tabs>
          <w:tab w:val="left" w:pos="4367"/>
        </w:tabs>
        <w:outlineLvl w:val="0"/>
        <w:rPr>
          <w:rFonts w:ascii="Garamond" w:hAnsi="Garamond"/>
          <w:b/>
          <w:sz w:val="22"/>
          <w:szCs w:val="22"/>
        </w:rPr>
      </w:pPr>
    </w:p>
    <w:p w:rsidR="009B6A9D" w:rsidRDefault="009B6A9D" w:rsidP="009B6A9D">
      <w:pPr>
        <w:rPr>
          <w:rFonts w:ascii="Garamond" w:hAnsi="Garamond"/>
          <w:b/>
          <w:sz w:val="22"/>
          <w:szCs w:val="22"/>
        </w:rPr>
      </w:pPr>
      <w:r w:rsidRPr="00A63338">
        <w:rPr>
          <w:b/>
          <w:noProof/>
          <w:sz w:val="22"/>
          <w:szCs w:val="22"/>
          <w:lang w:eastAsia="zh-CN"/>
        </w:rPr>
        <w:drawing>
          <wp:anchor distT="0" distB="0" distL="114300" distR="114300" simplePos="0" relativeHeight="251746304" behindDoc="0" locked="0" layoutInCell="1" allowOverlap="1">
            <wp:simplePos x="0" y="0"/>
            <wp:positionH relativeFrom="margin">
              <wp:posOffset>2317115</wp:posOffset>
            </wp:positionH>
            <wp:positionV relativeFrom="margin">
              <wp:posOffset>7943215</wp:posOffset>
            </wp:positionV>
            <wp:extent cx="3989070" cy="645795"/>
            <wp:effectExtent l="0" t="0" r="0" b="1905"/>
            <wp:wrapSquare wrapText="bothSides"/>
            <wp:docPr id="35" name="Picture 2" descr="Logo for the Institute for Strategic Leadership and Learning: Advancing Innovation and Transformational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9070" cy="645795"/>
                    </a:xfrm>
                    <a:prstGeom prst="rect">
                      <a:avLst/>
                    </a:prstGeom>
                    <a:noFill/>
                    <a:ln>
                      <a:noFill/>
                    </a:ln>
                  </pic:spPr>
                </pic:pic>
              </a:graphicData>
            </a:graphic>
          </wp:anchor>
        </w:drawing>
      </w:r>
    </w:p>
    <w:p w:rsidR="009B6A9D" w:rsidRDefault="009B6A9D" w:rsidP="009B6A9D">
      <w:pPr>
        <w:rPr>
          <w:rFonts w:ascii="Garamond" w:hAnsi="Garamond"/>
          <w:b/>
          <w:sz w:val="22"/>
          <w:szCs w:val="22"/>
        </w:rPr>
      </w:pPr>
    </w:p>
    <w:p w:rsidR="009B6A9D" w:rsidRDefault="009B6A9D" w:rsidP="009B6A9D">
      <w:pPr>
        <w:rPr>
          <w:rFonts w:ascii="Garamond" w:hAnsi="Garamond"/>
          <w:b/>
          <w:sz w:val="22"/>
          <w:szCs w:val="22"/>
        </w:rPr>
      </w:pPr>
    </w:p>
    <w:p w:rsidR="009B6A9D" w:rsidRDefault="009B6A9D" w:rsidP="009B6A9D">
      <w:pPr>
        <w:rPr>
          <w:rFonts w:ascii="Garamond" w:hAnsi="Garamond"/>
          <w:b/>
          <w:sz w:val="22"/>
          <w:szCs w:val="22"/>
        </w:rPr>
      </w:pPr>
    </w:p>
    <w:p w:rsidR="009B6A9D" w:rsidRDefault="009B6A9D" w:rsidP="009B6A9D">
      <w:pPr>
        <w:rPr>
          <w:rFonts w:ascii="Garamond" w:hAnsi="Garamond"/>
          <w:b/>
          <w:sz w:val="22"/>
          <w:szCs w:val="22"/>
        </w:rPr>
      </w:pPr>
    </w:p>
    <w:p w:rsidR="009B6A9D" w:rsidRDefault="009B6A9D" w:rsidP="009B6A9D">
      <w:pPr>
        <w:rPr>
          <w:rFonts w:ascii="Garamond" w:hAnsi="Garamond"/>
          <w:b/>
          <w:sz w:val="22"/>
          <w:szCs w:val="22"/>
        </w:rPr>
      </w:pPr>
    </w:p>
    <w:p w:rsidR="009B6A9D" w:rsidRDefault="009B6A9D" w:rsidP="009B6A9D">
      <w:pPr>
        <w:rPr>
          <w:rFonts w:ascii="Garamond" w:hAnsi="Garamond"/>
          <w:b/>
          <w:sz w:val="22"/>
          <w:szCs w:val="22"/>
        </w:rPr>
      </w:pPr>
    </w:p>
    <w:p w:rsidR="009B6A9D" w:rsidRDefault="009B6A9D" w:rsidP="009B6A9D">
      <w:pPr>
        <w:rPr>
          <w:rFonts w:ascii="Garamond" w:hAnsi="Garamond"/>
          <w:b/>
          <w:sz w:val="22"/>
          <w:szCs w:val="22"/>
        </w:rPr>
      </w:pPr>
    </w:p>
    <w:p w:rsidR="009B6A9D" w:rsidRDefault="009B6A9D" w:rsidP="009B6A9D">
      <w:pPr>
        <w:rPr>
          <w:rFonts w:ascii="Garamond" w:hAnsi="Garamond"/>
          <w:b/>
          <w:sz w:val="22"/>
          <w:szCs w:val="22"/>
        </w:rPr>
      </w:pPr>
    </w:p>
    <w:p w:rsidR="009B6A9D" w:rsidRDefault="009B6A9D" w:rsidP="009B6A9D">
      <w:pPr>
        <w:rPr>
          <w:rFonts w:ascii="Garamond" w:hAnsi="Garamond"/>
          <w:b/>
          <w:sz w:val="22"/>
          <w:szCs w:val="22"/>
        </w:rPr>
      </w:pPr>
    </w:p>
    <w:p w:rsidR="009B6A9D" w:rsidRDefault="009B6A9D" w:rsidP="009B6A9D">
      <w:pPr>
        <w:rPr>
          <w:rFonts w:ascii="Garamond" w:hAnsi="Garamond"/>
          <w:b/>
          <w:sz w:val="22"/>
          <w:szCs w:val="22"/>
        </w:rPr>
      </w:pPr>
    </w:p>
    <w:p w:rsidR="009B6A9D" w:rsidRPr="00730DCF" w:rsidRDefault="009B6A9D" w:rsidP="009B6A9D">
      <w:pPr>
        <w:rPr>
          <w:rFonts w:ascii="Garamond" w:hAnsi="Garamond"/>
          <w:sz w:val="22"/>
          <w:szCs w:val="22"/>
        </w:rPr>
      </w:pPr>
      <w:r w:rsidRPr="00730DCF">
        <w:rPr>
          <w:rFonts w:ascii="Garamond" w:hAnsi="Garamond"/>
          <w:sz w:val="22"/>
          <w:szCs w:val="22"/>
        </w:rPr>
        <w:t xml:space="preserve">This document </w:t>
      </w:r>
      <w:r w:rsidR="001E69E2">
        <w:rPr>
          <w:rFonts w:ascii="Garamond" w:hAnsi="Garamond"/>
          <w:sz w:val="22"/>
          <w:szCs w:val="22"/>
        </w:rPr>
        <w:t xml:space="preserve">was </w:t>
      </w:r>
      <w:r w:rsidRPr="00730DCF">
        <w:rPr>
          <w:rFonts w:ascii="Garamond" w:hAnsi="Garamond"/>
          <w:sz w:val="22"/>
          <w:szCs w:val="22"/>
        </w:rPr>
        <w:t xml:space="preserve">developed by American Institutes for Research and </w:t>
      </w:r>
      <w:r w:rsidR="001E69E2">
        <w:rPr>
          <w:rFonts w:ascii="Garamond" w:hAnsi="Garamond"/>
          <w:sz w:val="22"/>
          <w:szCs w:val="22"/>
        </w:rPr>
        <w:t xml:space="preserve">the </w:t>
      </w:r>
      <w:r w:rsidRPr="00730DCF">
        <w:rPr>
          <w:rFonts w:ascii="Garamond" w:hAnsi="Garamond"/>
          <w:sz w:val="22"/>
          <w:szCs w:val="22"/>
        </w:rPr>
        <w:t>Institute for Strategic Leadership and Learning for the Massachusetts Department of Elementary and Secondary Education under contract number RFQOPRKW5AIR01.</w:t>
      </w:r>
    </w:p>
    <w:p w:rsidR="009B6A9D" w:rsidRDefault="009B6A9D" w:rsidP="009B6A9D">
      <w:pPr>
        <w:rPr>
          <w:rFonts w:ascii="Garamond" w:hAnsi="Garamond"/>
          <w:b/>
          <w:sz w:val="22"/>
          <w:szCs w:val="22"/>
        </w:rPr>
      </w:pPr>
    </w:p>
    <w:p w:rsidR="009B6A9D" w:rsidRDefault="009B6A9D" w:rsidP="009B6A9D">
      <w:pPr>
        <w:rPr>
          <w:rFonts w:ascii="Garamond" w:hAnsi="Garamond"/>
          <w:b/>
          <w:sz w:val="22"/>
          <w:szCs w:val="22"/>
        </w:rPr>
      </w:pPr>
    </w:p>
    <w:p w:rsidR="009B6A9D" w:rsidRDefault="009B6A9D" w:rsidP="009B6A9D">
      <w:pPr>
        <w:rPr>
          <w:rFonts w:ascii="Garamond" w:hAnsi="Garamond"/>
          <w:b/>
          <w:sz w:val="22"/>
          <w:szCs w:val="22"/>
        </w:rPr>
      </w:pPr>
    </w:p>
    <w:p w:rsidR="009B6A9D" w:rsidRDefault="009B6A9D" w:rsidP="009B6A9D">
      <w:pPr>
        <w:rPr>
          <w:rFonts w:ascii="Garamond" w:hAnsi="Garamond"/>
          <w:b/>
          <w:sz w:val="22"/>
          <w:szCs w:val="22"/>
        </w:rPr>
      </w:pPr>
      <w:r>
        <w:rPr>
          <w:rFonts w:ascii="Garamond" w:hAnsi="Garamond"/>
          <w:b/>
          <w:noProof/>
          <w:sz w:val="22"/>
          <w:szCs w:val="22"/>
          <w:lang w:eastAsia="zh-CN"/>
        </w:rPr>
        <w:drawing>
          <wp:anchor distT="0" distB="0" distL="114300" distR="114300" simplePos="0" relativeHeight="251747328" behindDoc="1" locked="0" layoutInCell="1" allowOverlap="1">
            <wp:simplePos x="0" y="0"/>
            <wp:positionH relativeFrom="column">
              <wp:posOffset>9459</wp:posOffset>
            </wp:positionH>
            <wp:positionV relativeFrom="page">
              <wp:posOffset>8671034</wp:posOffset>
            </wp:positionV>
            <wp:extent cx="1554480" cy="591185"/>
            <wp:effectExtent l="0" t="0" r="7620" b="0"/>
            <wp:wrapTight wrapText="bothSides">
              <wp:wrapPolygon edited="0">
                <wp:start x="0" y="0"/>
                <wp:lineTo x="0" y="20881"/>
                <wp:lineTo x="21441" y="20881"/>
                <wp:lineTo x="21441" y="16009"/>
                <wp:lineTo x="20118" y="11136"/>
                <wp:lineTo x="21441" y="696"/>
                <wp:lineTo x="21441" y="0"/>
                <wp:lineTo x="0" y="0"/>
              </wp:wrapPolygon>
            </wp:wrapTight>
            <wp:docPr id="37" name="Picture 37" descr="American Institutes for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4480" cy="591185"/>
                    </a:xfrm>
                    <a:prstGeom prst="rect">
                      <a:avLst/>
                    </a:prstGeom>
                    <a:noFill/>
                  </pic:spPr>
                </pic:pic>
              </a:graphicData>
            </a:graphic>
          </wp:anchor>
        </w:drawing>
      </w:r>
      <w:r>
        <w:rPr>
          <w:rFonts w:ascii="Garamond" w:hAnsi="Garamond"/>
          <w:b/>
          <w:sz w:val="22"/>
          <w:szCs w:val="22"/>
        </w:rPr>
        <w:br w:type="page"/>
      </w:r>
    </w:p>
    <w:p w:rsidR="00DC30C9" w:rsidRDefault="00DC30C9" w:rsidP="00662935">
      <w:pPr>
        <w:tabs>
          <w:tab w:val="left" w:pos="4367"/>
        </w:tabs>
        <w:outlineLvl w:val="0"/>
        <w:rPr>
          <w:rFonts w:ascii="Garamond" w:hAnsi="Garamond"/>
          <w:b/>
          <w:sz w:val="22"/>
          <w:szCs w:val="22"/>
        </w:rPr>
        <w:sectPr w:rsidR="00DC30C9" w:rsidSect="00CA6C09">
          <w:footerReference w:type="even" r:id="rId15"/>
          <w:footerReference w:type="default" r:id="rId16"/>
          <w:pgSz w:w="12240" w:h="15840"/>
          <w:pgMar w:top="1152" w:right="1152" w:bottom="1152" w:left="1152" w:header="720" w:footer="720" w:gutter="0"/>
          <w:cols w:space="720"/>
          <w:docGrid w:linePitch="360"/>
        </w:sectPr>
      </w:pPr>
    </w:p>
    <w:p w:rsidR="00594DAC" w:rsidRPr="009D5D6B" w:rsidRDefault="008B078D" w:rsidP="0078521F">
      <w:pPr>
        <w:tabs>
          <w:tab w:val="left" w:pos="4367"/>
        </w:tabs>
        <w:spacing w:before="20" w:after="20"/>
        <w:rPr>
          <w:rFonts w:ascii="Garamond" w:hAnsi="Garamond"/>
          <w:b/>
          <w:sz w:val="28"/>
          <w:szCs w:val="28"/>
        </w:rPr>
      </w:pPr>
      <w:r w:rsidRPr="009D5D6B">
        <w:rPr>
          <w:rFonts w:ascii="Garamond" w:hAnsi="Garamond"/>
          <w:b/>
          <w:sz w:val="28"/>
          <w:szCs w:val="28"/>
        </w:rPr>
        <w:lastRenderedPageBreak/>
        <w:t>Table of Contents</w:t>
      </w:r>
    </w:p>
    <w:p w:rsidR="00E317FD" w:rsidRDefault="003540E7">
      <w:pPr>
        <w:pStyle w:val="TOC1"/>
        <w:rPr>
          <w:rFonts w:asciiTheme="minorHAnsi" w:eastAsiaTheme="minorEastAsia" w:hAnsiTheme="minorHAnsi"/>
          <w:b w:val="0"/>
          <w:color w:val="auto"/>
        </w:rPr>
      </w:pPr>
      <w:r w:rsidRPr="003540E7">
        <w:fldChar w:fldCharType="begin"/>
      </w:r>
      <w:r w:rsidR="000E7535">
        <w:instrText xml:space="preserve"> TOC \o "1-3" \h \z \u </w:instrText>
      </w:r>
      <w:r w:rsidRPr="003540E7">
        <w:fldChar w:fldCharType="separate"/>
      </w:r>
      <w:hyperlink w:anchor="_Toc467235161" w:history="1">
        <w:r w:rsidR="00E317FD" w:rsidRPr="00932300">
          <w:rPr>
            <w:rStyle w:val="Hyperlink"/>
          </w:rPr>
          <w:t>Introduction to the 2016 Massachusetts Turnaround Practices Field Guide</w:t>
        </w:r>
        <w:r w:rsidR="00E317FD">
          <w:rPr>
            <w:webHidden/>
          </w:rPr>
          <w:tab/>
        </w:r>
        <w:r>
          <w:rPr>
            <w:webHidden/>
          </w:rPr>
          <w:fldChar w:fldCharType="begin"/>
        </w:r>
        <w:r w:rsidR="00E317FD">
          <w:rPr>
            <w:webHidden/>
          </w:rPr>
          <w:instrText xml:space="preserve"> PAGEREF _Toc467235161 \h </w:instrText>
        </w:r>
        <w:r>
          <w:rPr>
            <w:webHidden/>
          </w:rPr>
        </w:r>
        <w:r>
          <w:rPr>
            <w:webHidden/>
          </w:rPr>
          <w:fldChar w:fldCharType="separate"/>
        </w:r>
        <w:r w:rsidR="00FF183E">
          <w:rPr>
            <w:webHidden/>
          </w:rPr>
          <w:t>1</w:t>
        </w:r>
        <w:r>
          <w:rPr>
            <w:webHidden/>
          </w:rPr>
          <w:fldChar w:fldCharType="end"/>
        </w:r>
      </w:hyperlink>
    </w:p>
    <w:p w:rsidR="00E317FD" w:rsidRDefault="003540E7">
      <w:pPr>
        <w:pStyle w:val="TOC2"/>
        <w:rPr>
          <w:rFonts w:asciiTheme="minorHAnsi" w:eastAsiaTheme="minorEastAsia" w:hAnsiTheme="minorHAnsi"/>
          <w:bCs w:val="0"/>
          <w:color w:val="auto"/>
        </w:rPr>
      </w:pPr>
      <w:hyperlink w:anchor="_Toc467235162" w:history="1">
        <w:r w:rsidR="00E317FD" w:rsidRPr="00932300">
          <w:rPr>
            <w:rStyle w:val="Hyperlink"/>
          </w:rPr>
          <w:t>Organization of the 2016 Massachusetts Turnaround Practices Field Guide</w:t>
        </w:r>
        <w:r w:rsidR="00E317FD">
          <w:rPr>
            <w:webHidden/>
          </w:rPr>
          <w:tab/>
        </w:r>
        <w:r>
          <w:rPr>
            <w:webHidden/>
          </w:rPr>
          <w:fldChar w:fldCharType="begin"/>
        </w:r>
        <w:r w:rsidR="00E317FD">
          <w:rPr>
            <w:webHidden/>
          </w:rPr>
          <w:instrText xml:space="preserve"> PAGEREF _Toc467235162 \h </w:instrText>
        </w:r>
        <w:r>
          <w:rPr>
            <w:webHidden/>
          </w:rPr>
        </w:r>
        <w:r>
          <w:rPr>
            <w:webHidden/>
          </w:rPr>
          <w:fldChar w:fldCharType="separate"/>
        </w:r>
        <w:r w:rsidR="00FF183E">
          <w:rPr>
            <w:webHidden/>
          </w:rPr>
          <w:t>1</w:t>
        </w:r>
        <w:r>
          <w:rPr>
            <w:webHidden/>
          </w:rPr>
          <w:fldChar w:fldCharType="end"/>
        </w:r>
      </w:hyperlink>
    </w:p>
    <w:p w:rsidR="00E317FD" w:rsidRDefault="003540E7">
      <w:pPr>
        <w:pStyle w:val="TOC2"/>
        <w:rPr>
          <w:rFonts w:asciiTheme="minorHAnsi" w:eastAsiaTheme="minorEastAsia" w:hAnsiTheme="minorHAnsi"/>
          <w:bCs w:val="0"/>
          <w:color w:val="auto"/>
        </w:rPr>
      </w:pPr>
      <w:hyperlink w:anchor="_Toc467235163" w:history="1">
        <w:r w:rsidR="00E317FD" w:rsidRPr="00932300">
          <w:rPr>
            <w:rStyle w:val="Hyperlink"/>
          </w:rPr>
          <w:t>Site Selection and Methodology</w:t>
        </w:r>
        <w:r w:rsidR="00E317FD">
          <w:rPr>
            <w:webHidden/>
          </w:rPr>
          <w:tab/>
        </w:r>
        <w:r>
          <w:rPr>
            <w:webHidden/>
          </w:rPr>
          <w:fldChar w:fldCharType="begin"/>
        </w:r>
        <w:r w:rsidR="00E317FD">
          <w:rPr>
            <w:webHidden/>
          </w:rPr>
          <w:instrText xml:space="preserve"> PAGEREF _Toc467235163 \h </w:instrText>
        </w:r>
        <w:r>
          <w:rPr>
            <w:webHidden/>
          </w:rPr>
        </w:r>
        <w:r>
          <w:rPr>
            <w:webHidden/>
          </w:rPr>
          <w:fldChar w:fldCharType="separate"/>
        </w:r>
        <w:r w:rsidR="00FF183E">
          <w:rPr>
            <w:webHidden/>
          </w:rPr>
          <w:t>2</w:t>
        </w:r>
        <w:r>
          <w:rPr>
            <w:webHidden/>
          </w:rPr>
          <w:fldChar w:fldCharType="end"/>
        </w:r>
      </w:hyperlink>
    </w:p>
    <w:p w:rsidR="00E317FD" w:rsidRDefault="003540E7">
      <w:pPr>
        <w:pStyle w:val="TOC1"/>
        <w:rPr>
          <w:rFonts w:asciiTheme="minorHAnsi" w:eastAsiaTheme="minorEastAsia" w:hAnsiTheme="minorHAnsi"/>
          <w:b w:val="0"/>
          <w:color w:val="auto"/>
        </w:rPr>
      </w:pPr>
      <w:hyperlink w:anchor="_Toc467235164" w:history="1">
        <w:r w:rsidR="00E317FD" w:rsidRPr="00932300">
          <w:rPr>
            <w:rStyle w:val="Hyperlink"/>
          </w:rPr>
          <w:t>Part 1: Turnaround Practices at-a-glance</w:t>
        </w:r>
        <w:r w:rsidR="00E317FD">
          <w:rPr>
            <w:webHidden/>
          </w:rPr>
          <w:tab/>
        </w:r>
        <w:r>
          <w:rPr>
            <w:webHidden/>
          </w:rPr>
          <w:fldChar w:fldCharType="begin"/>
        </w:r>
        <w:r w:rsidR="00E317FD">
          <w:rPr>
            <w:webHidden/>
          </w:rPr>
          <w:instrText xml:space="preserve"> PAGEREF _Toc467235164 \h </w:instrText>
        </w:r>
        <w:r>
          <w:rPr>
            <w:webHidden/>
          </w:rPr>
        </w:r>
        <w:r>
          <w:rPr>
            <w:webHidden/>
          </w:rPr>
          <w:fldChar w:fldCharType="separate"/>
        </w:r>
        <w:r w:rsidR="00FF183E">
          <w:rPr>
            <w:webHidden/>
          </w:rPr>
          <w:t>3</w:t>
        </w:r>
        <w:r>
          <w:rPr>
            <w:webHidden/>
          </w:rPr>
          <w:fldChar w:fldCharType="end"/>
        </w:r>
      </w:hyperlink>
    </w:p>
    <w:p w:rsidR="00E317FD" w:rsidRDefault="003540E7">
      <w:pPr>
        <w:pStyle w:val="TOC2"/>
        <w:rPr>
          <w:rFonts w:asciiTheme="minorHAnsi" w:eastAsiaTheme="minorEastAsia" w:hAnsiTheme="minorHAnsi"/>
          <w:bCs w:val="0"/>
          <w:color w:val="auto"/>
        </w:rPr>
      </w:pPr>
      <w:hyperlink w:anchor="_Toc467235165" w:history="1">
        <w:r w:rsidR="00E317FD" w:rsidRPr="00932300">
          <w:rPr>
            <w:rStyle w:val="Hyperlink"/>
          </w:rPr>
          <w:t>Turnaround Practice 1: Leadership, Shared Responsibility, and Professional Collaboration</w:t>
        </w:r>
        <w:r w:rsidR="00E317FD">
          <w:rPr>
            <w:webHidden/>
          </w:rPr>
          <w:tab/>
        </w:r>
        <w:r>
          <w:rPr>
            <w:webHidden/>
          </w:rPr>
          <w:fldChar w:fldCharType="begin"/>
        </w:r>
        <w:r w:rsidR="00E317FD">
          <w:rPr>
            <w:webHidden/>
          </w:rPr>
          <w:instrText xml:space="preserve"> PAGEREF _Toc467235165 \h </w:instrText>
        </w:r>
        <w:r>
          <w:rPr>
            <w:webHidden/>
          </w:rPr>
        </w:r>
        <w:r>
          <w:rPr>
            <w:webHidden/>
          </w:rPr>
          <w:fldChar w:fldCharType="separate"/>
        </w:r>
        <w:r w:rsidR="00FF183E">
          <w:rPr>
            <w:webHidden/>
          </w:rPr>
          <w:t>3</w:t>
        </w:r>
        <w:r>
          <w:rPr>
            <w:webHidden/>
          </w:rPr>
          <w:fldChar w:fldCharType="end"/>
        </w:r>
      </w:hyperlink>
    </w:p>
    <w:p w:rsidR="00E317FD" w:rsidRDefault="003540E7">
      <w:pPr>
        <w:pStyle w:val="TOC2"/>
        <w:rPr>
          <w:rFonts w:asciiTheme="minorHAnsi" w:eastAsiaTheme="minorEastAsia" w:hAnsiTheme="minorHAnsi"/>
          <w:bCs w:val="0"/>
          <w:color w:val="auto"/>
        </w:rPr>
      </w:pPr>
      <w:hyperlink w:anchor="_Toc467235166" w:history="1">
        <w:r w:rsidR="00E317FD" w:rsidRPr="00932300">
          <w:rPr>
            <w:rStyle w:val="Hyperlink"/>
          </w:rPr>
          <w:t>Turnaround Practice 2: Intentional Practices for Improving Instruction</w:t>
        </w:r>
        <w:r w:rsidR="00E317FD">
          <w:rPr>
            <w:webHidden/>
          </w:rPr>
          <w:tab/>
        </w:r>
        <w:r>
          <w:rPr>
            <w:webHidden/>
          </w:rPr>
          <w:fldChar w:fldCharType="begin"/>
        </w:r>
        <w:r w:rsidR="00E317FD">
          <w:rPr>
            <w:webHidden/>
          </w:rPr>
          <w:instrText xml:space="preserve"> PAGEREF _Toc467235166 \h </w:instrText>
        </w:r>
        <w:r>
          <w:rPr>
            <w:webHidden/>
          </w:rPr>
        </w:r>
        <w:r>
          <w:rPr>
            <w:webHidden/>
          </w:rPr>
          <w:fldChar w:fldCharType="separate"/>
        </w:r>
        <w:r w:rsidR="00FF183E">
          <w:rPr>
            <w:webHidden/>
          </w:rPr>
          <w:t>3</w:t>
        </w:r>
        <w:r>
          <w:rPr>
            <w:webHidden/>
          </w:rPr>
          <w:fldChar w:fldCharType="end"/>
        </w:r>
      </w:hyperlink>
    </w:p>
    <w:p w:rsidR="00E317FD" w:rsidRDefault="003540E7">
      <w:pPr>
        <w:pStyle w:val="TOC2"/>
        <w:rPr>
          <w:rFonts w:asciiTheme="minorHAnsi" w:eastAsiaTheme="minorEastAsia" w:hAnsiTheme="minorHAnsi"/>
          <w:bCs w:val="0"/>
          <w:color w:val="auto"/>
        </w:rPr>
      </w:pPr>
      <w:hyperlink w:anchor="_Toc467235167" w:history="1">
        <w:r w:rsidR="00E317FD" w:rsidRPr="00932300">
          <w:rPr>
            <w:rStyle w:val="Hyperlink"/>
          </w:rPr>
          <w:t>Turnaround Practice 3: Student-Specific Supports and Instruction to All Students</w:t>
        </w:r>
        <w:r w:rsidR="00E317FD">
          <w:rPr>
            <w:webHidden/>
          </w:rPr>
          <w:tab/>
        </w:r>
        <w:r>
          <w:rPr>
            <w:webHidden/>
          </w:rPr>
          <w:fldChar w:fldCharType="begin"/>
        </w:r>
        <w:r w:rsidR="00E317FD">
          <w:rPr>
            <w:webHidden/>
          </w:rPr>
          <w:instrText xml:space="preserve"> PAGEREF _Toc467235167 \h </w:instrText>
        </w:r>
        <w:r>
          <w:rPr>
            <w:webHidden/>
          </w:rPr>
        </w:r>
        <w:r>
          <w:rPr>
            <w:webHidden/>
          </w:rPr>
          <w:fldChar w:fldCharType="separate"/>
        </w:r>
        <w:r w:rsidR="00FF183E">
          <w:rPr>
            <w:webHidden/>
          </w:rPr>
          <w:t>3</w:t>
        </w:r>
        <w:r>
          <w:rPr>
            <w:webHidden/>
          </w:rPr>
          <w:fldChar w:fldCharType="end"/>
        </w:r>
      </w:hyperlink>
    </w:p>
    <w:p w:rsidR="00E317FD" w:rsidRDefault="003540E7">
      <w:pPr>
        <w:pStyle w:val="TOC2"/>
        <w:rPr>
          <w:rFonts w:asciiTheme="minorHAnsi" w:eastAsiaTheme="minorEastAsia" w:hAnsiTheme="minorHAnsi"/>
          <w:bCs w:val="0"/>
          <w:color w:val="auto"/>
        </w:rPr>
      </w:pPr>
      <w:hyperlink w:anchor="_Toc467235168" w:history="1">
        <w:r w:rsidR="00E317FD" w:rsidRPr="00932300">
          <w:rPr>
            <w:rStyle w:val="Hyperlink"/>
          </w:rPr>
          <w:t>Turnaround Practice 4: School Climate and Culture</w:t>
        </w:r>
        <w:r w:rsidR="00E317FD">
          <w:rPr>
            <w:webHidden/>
          </w:rPr>
          <w:tab/>
        </w:r>
        <w:r>
          <w:rPr>
            <w:webHidden/>
          </w:rPr>
          <w:fldChar w:fldCharType="begin"/>
        </w:r>
        <w:r w:rsidR="00E317FD">
          <w:rPr>
            <w:webHidden/>
          </w:rPr>
          <w:instrText xml:space="preserve"> PAGEREF _Toc467235168 \h </w:instrText>
        </w:r>
        <w:r>
          <w:rPr>
            <w:webHidden/>
          </w:rPr>
        </w:r>
        <w:r>
          <w:rPr>
            <w:webHidden/>
          </w:rPr>
          <w:fldChar w:fldCharType="separate"/>
        </w:r>
        <w:r w:rsidR="00FF183E">
          <w:rPr>
            <w:webHidden/>
          </w:rPr>
          <w:t>3</w:t>
        </w:r>
        <w:r>
          <w:rPr>
            <w:webHidden/>
          </w:rPr>
          <w:fldChar w:fldCharType="end"/>
        </w:r>
      </w:hyperlink>
    </w:p>
    <w:p w:rsidR="00E317FD" w:rsidRDefault="003540E7">
      <w:pPr>
        <w:pStyle w:val="TOC1"/>
        <w:rPr>
          <w:rFonts w:asciiTheme="minorHAnsi" w:eastAsiaTheme="minorEastAsia" w:hAnsiTheme="minorHAnsi"/>
          <w:b w:val="0"/>
          <w:color w:val="auto"/>
        </w:rPr>
      </w:pPr>
      <w:hyperlink w:anchor="_Toc467235169" w:history="1">
        <w:r w:rsidR="00E317FD" w:rsidRPr="00932300">
          <w:rPr>
            <w:rStyle w:val="Hyperlink"/>
          </w:rPr>
          <w:t>Part 2. Cross-Practice Themes</w:t>
        </w:r>
        <w:r w:rsidR="00E317FD">
          <w:rPr>
            <w:webHidden/>
          </w:rPr>
          <w:tab/>
        </w:r>
        <w:r>
          <w:rPr>
            <w:webHidden/>
          </w:rPr>
          <w:fldChar w:fldCharType="begin"/>
        </w:r>
        <w:r w:rsidR="00E317FD">
          <w:rPr>
            <w:webHidden/>
          </w:rPr>
          <w:instrText xml:space="preserve"> PAGEREF _Toc467235169 \h </w:instrText>
        </w:r>
        <w:r>
          <w:rPr>
            <w:webHidden/>
          </w:rPr>
        </w:r>
        <w:r>
          <w:rPr>
            <w:webHidden/>
          </w:rPr>
          <w:fldChar w:fldCharType="separate"/>
        </w:r>
        <w:r w:rsidR="00FF183E">
          <w:rPr>
            <w:webHidden/>
          </w:rPr>
          <w:t>5</w:t>
        </w:r>
        <w:r>
          <w:rPr>
            <w:webHidden/>
          </w:rPr>
          <w:fldChar w:fldCharType="end"/>
        </w:r>
      </w:hyperlink>
    </w:p>
    <w:p w:rsidR="00E317FD" w:rsidRDefault="003540E7">
      <w:pPr>
        <w:pStyle w:val="TOC2"/>
        <w:rPr>
          <w:rFonts w:asciiTheme="minorHAnsi" w:eastAsiaTheme="minorEastAsia" w:hAnsiTheme="minorHAnsi"/>
          <w:bCs w:val="0"/>
          <w:color w:val="auto"/>
        </w:rPr>
      </w:pPr>
      <w:hyperlink w:anchor="_Toc467235170" w:history="1">
        <w:r w:rsidR="00E317FD" w:rsidRPr="00932300">
          <w:rPr>
            <w:rStyle w:val="Hyperlink"/>
          </w:rPr>
          <w:t>Theme 1: Turnaround Leaders who have a sense of urgency, expertise, and relational leadership skills</w:t>
        </w:r>
        <w:r w:rsidR="00E317FD">
          <w:rPr>
            <w:webHidden/>
          </w:rPr>
          <w:tab/>
        </w:r>
        <w:r>
          <w:rPr>
            <w:webHidden/>
          </w:rPr>
          <w:fldChar w:fldCharType="begin"/>
        </w:r>
        <w:r w:rsidR="00E317FD">
          <w:rPr>
            <w:webHidden/>
          </w:rPr>
          <w:instrText xml:space="preserve"> PAGEREF _Toc467235170 \h </w:instrText>
        </w:r>
        <w:r>
          <w:rPr>
            <w:webHidden/>
          </w:rPr>
        </w:r>
        <w:r>
          <w:rPr>
            <w:webHidden/>
          </w:rPr>
          <w:fldChar w:fldCharType="separate"/>
        </w:r>
        <w:r w:rsidR="00FF183E">
          <w:rPr>
            <w:webHidden/>
          </w:rPr>
          <w:t>5</w:t>
        </w:r>
        <w:r>
          <w:rPr>
            <w:webHidden/>
          </w:rPr>
          <w:fldChar w:fldCharType="end"/>
        </w:r>
      </w:hyperlink>
    </w:p>
    <w:p w:rsidR="00E317FD" w:rsidRDefault="003540E7">
      <w:pPr>
        <w:pStyle w:val="TOC2"/>
        <w:rPr>
          <w:rFonts w:asciiTheme="minorHAnsi" w:eastAsiaTheme="minorEastAsia" w:hAnsiTheme="minorHAnsi"/>
          <w:bCs w:val="0"/>
          <w:color w:val="auto"/>
        </w:rPr>
      </w:pPr>
      <w:hyperlink w:anchor="_Toc467235171" w:history="1">
        <w:r w:rsidR="00E317FD" w:rsidRPr="00932300">
          <w:rPr>
            <w:rStyle w:val="Hyperlink"/>
          </w:rPr>
          <w:t>Theme 2: Improvement mind-set that permeates all behaviors, decisions, discourse, and actions</w:t>
        </w:r>
        <w:r w:rsidR="00E317FD">
          <w:rPr>
            <w:webHidden/>
          </w:rPr>
          <w:tab/>
        </w:r>
        <w:r>
          <w:rPr>
            <w:webHidden/>
          </w:rPr>
          <w:fldChar w:fldCharType="begin"/>
        </w:r>
        <w:r w:rsidR="00E317FD">
          <w:rPr>
            <w:webHidden/>
          </w:rPr>
          <w:instrText xml:space="preserve"> PAGEREF _Toc467235171 \h </w:instrText>
        </w:r>
        <w:r>
          <w:rPr>
            <w:webHidden/>
          </w:rPr>
        </w:r>
        <w:r>
          <w:rPr>
            <w:webHidden/>
          </w:rPr>
          <w:fldChar w:fldCharType="separate"/>
        </w:r>
        <w:r w:rsidR="00FF183E">
          <w:rPr>
            <w:webHidden/>
          </w:rPr>
          <w:t>6</w:t>
        </w:r>
        <w:r>
          <w:rPr>
            <w:webHidden/>
          </w:rPr>
          <w:fldChar w:fldCharType="end"/>
        </w:r>
      </w:hyperlink>
    </w:p>
    <w:p w:rsidR="00E317FD" w:rsidRDefault="003540E7">
      <w:pPr>
        <w:pStyle w:val="TOC2"/>
        <w:rPr>
          <w:rFonts w:asciiTheme="minorHAnsi" w:eastAsiaTheme="minorEastAsia" w:hAnsiTheme="minorHAnsi"/>
          <w:bCs w:val="0"/>
          <w:color w:val="auto"/>
        </w:rPr>
      </w:pPr>
      <w:hyperlink w:anchor="_Toc467235172" w:history="1">
        <w:r w:rsidR="00E317FD" w:rsidRPr="00932300">
          <w:rPr>
            <w:rStyle w:val="Hyperlink"/>
          </w:rPr>
          <w:t>Theme 3. Highly consistent, aligned, and rigorous instructional practices</w:t>
        </w:r>
        <w:r w:rsidR="00E317FD">
          <w:rPr>
            <w:webHidden/>
          </w:rPr>
          <w:tab/>
        </w:r>
        <w:r>
          <w:rPr>
            <w:webHidden/>
          </w:rPr>
          <w:fldChar w:fldCharType="begin"/>
        </w:r>
        <w:r w:rsidR="00E317FD">
          <w:rPr>
            <w:webHidden/>
          </w:rPr>
          <w:instrText xml:space="preserve"> PAGEREF _Toc467235172 \h </w:instrText>
        </w:r>
        <w:r>
          <w:rPr>
            <w:webHidden/>
          </w:rPr>
        </w:r>
        <w:r>
          <w:rPr>
            <w:webHidden/>
          </w:rPr>
          <w:fldChar w:fldCharType="separate"/>
        </w:r>
        <w:r w:rsidR="00FF183E">
          <w:rPr>
            <w:webHidden/>
          </w:rPr>
          <w:t>7</w:t>
        </w:r>
        <w:r>
          <w:rPr>
            <w:webHidden/>
          </w:rPr>
          <w:fldChar w:fldCharType="end"/>
        </w:r>
      </w:hyperlink>
    </w:p>
    <w:p w:rsidR="00E317FD" w:rsidRDefault="003540E7">
      <w:pPr>
        <w:pStyle w:val="TOC1"/>
        <w:rPr>
          <w:rFonts w:asciiTheme="minorHAnsi" w:eastAsiaTheme="minorEastAsia" w:hAnsiTheme="minorHAnsi"/>
          <w:b w:val="0"/>
          <w:color w:val="auto"/>
        </w:rPr>
      </w:pPr>
      <w:hyperlink w:anchor="_Toc467235173" w:history="1">
        <w:r w:rsidR="00E317FD" w:rsidRPr="00932300">
          <w:rPr>
            <w:rStyle w:val="Hyperlink"/>
            <w:rFonts w:cs="Times New Roman"/>
          </w:rPr>
          <w:t>Part 3. Strategic Turnaround Actions: The First 100 Days</w:t>
        </w:r>
        <w:r w:rsidR="00E317FD">
          <w:rPr>
            <w:webHidden/>
          </w:rPr>
          <w:tab/>
        </w:r>
        <w:r>
          <w:rPr>
            <w:webHidden/>
          </w:rPr>
          <w:fldChar w:fldCharType="begin"/>
        </w:r>
        <w:r w:rsidR="00E317FD">
          <w:rPr>
            <w:webHidden/>
          </w:rPr>
          <w:instrText xml:space="preserve"> PAGEREF _Toc467235173 \h </w:instrText>
        </w:r>
        <w:r>
          <w:rPr>
            <w:webHidden/>
          </w:rPr>
        </w:r>
        <w:r>
          <w:rPr>
            <w:webHidden/>
          </w:rPr>
          <w:fldChar w:fldCharType="separate"/>
        </w:r>
        <w:r w:rsidR="00FF183E">
          <w:rPr>
            <w:webHidden/>
          </w:rPr>
          <w:t>8</w:t>
        </w:r>
        <w:r>
          <w:rPr>
            <w:webHidden/>
          </w:rPr>
          <w:fldChar w:fldCharType="end"/>
        </w:r>
      </w:hyperlink>
    </w:p>
    <w:p w:rsidR="00E317FD" w:rsidRDefault="003540E7">
      <w:pPr>
        <w:pStyle w:val="TOC2"/>
        <w:rPr>
          <w:rFonts w:asciiTheme="minorHAnsi" w:eastAsiaTheme="minorEastAsia" w:hAnsiTheme="minorHAnsi"/>
          <w:bCs w:val="0"/>
          <w:color w:val="auto"/>
        </w:rPr>
      </w:pPr>
      <w:hyperlink w:anchor="_Toc467235174" w:history="1">
        <w:r w:rsidR="00E317FD" w:rsidRPr="00932300">
          <w:rPr>
            <w:rStyle w:val="Hyperlink"/>
          </w:rPr>
          <w:t>Get the right leaders and teachers in the building…and keep them</w:t>
        </w:r>
        <w:r w:rsidR="00E317FD">
          <w:rPr>
            <w:webHidden/>
          </w:rPr>
          <w:tab/>
        </w:r>
        <w:r>
          <w:rPr>
            <w:webHidden/>
          </w:rPr>
          <w:fldChar w:fldCharType="begin"/>
        </w:r>
        <w:r w:rsidR="00E317FD">
          <w:rPr>
            <w:webHidden/>
          </w:rPr>
          <w:instrText xml:space="preserve"> PAGEREF _Toc467235174 \h </w:instrText>
        </w:r>
        <w:r>
          <w:rPr>
            <w:webHidden/>
          </w:rPr>
        </w:r>
        <w:r>
          <w:rPr>
            <w:webHidden/>
          </w:rPr>
          <w:fldChar w:fldCharType="separate"/>
        </w:r>
        <w:r w:rsidR="00FF183E">
          <w:rPr>
            <w:webHidden/>
          </w:rPr>
          <w:t>10</w:t>
        </w:r>
        <w:r>
          <w:rPr>
            <w:webHidden/>
          </w:rPr>
          <w:fldChar w:fldCharType="end"/>
        </w:r>
      </w:hyperlink>
    </w:p>
    <w:p w:rsidR="00E317FD" w:rsidRDefault="003540E7">
      <w:pPr>
        <w:pStyle w:val="TOC2"/>
        <w:rPr>
          <w:rFonts w:asciiTheme="minorHAnsi" w:eastAsiaTheme="minorEastAsia" w:hAnsiTheme="minorHAnsi"/>
          <w:bCs w:val="0"/>
          <w:color w:val="auto"/>
        </w:rPr>
      </w:pPr>
      <w:hyperlink w:anchor="_Toc467235175" w:history="1">
        <w:r w:rsidR="00E317FD" w:rsidRPr="00932300">
          <w:rPr>
            <w:rStyle w:val="Hyperlink"/>
          </w:rPr>
          <w:t>Establish teacher agency, ownership, and urgency: Start building the community immediately</w:t>
        </w:r>
        <w:r w:rsidR="00E317FD">
          <w:rPr>
            <w:webHidden/>
          </w:rPr>
          <w:tab/>
        </w:r>
        <w:r>
          <w:rPr>
            <w:webHidden/>
          </w:rPr>
          <w:fldChar w:fldCharType="begin"/>
        </w:r>
        <w:r w:rsidR="00E317FD">
          <w:rPr>
            <w:webHidden/>
          </w:rPr>
          <w:instrText xml:space="preserve"> PAGEREF _Toc467235175 \h </w:instrText>
        </w:r>
        <w:r>
          <w:rPr>
            <w:webHidden/>
          </w:rPr>
        </w:r>
        <w:r>
          <w:rPr>
            <w:webHidden/>
          </w:rPr>
          <w:fldChar w:fldCharType="separate"/>
        </w:r>
        <w:r w:rsidR="00FF183E">
          <w:rPr>
            <w:webHidden/>
          </w:rPr>
          <w:t>11</w:t>
        </w:r>
        <w:r>
          <w:rPr>
            <w:webHidden/>
          </w:rPr>
          <w:fldChar w:fldCharType="end"/>
        </w:r>
      </w:hyperlink>
    </w:p>
    <w:p w:rsidR="00E317FD" w:rsidRDefault="003540E7">
      <w:pPr>
        <w:pStyle w:val="TOC2"/>
        <w:rPr>
          <w:rFonts w:asciiTheme="minorHAnsi" w:eastAsiaTheme="minorEastAsia" w:hAnsiTheme="minorHAnsi"/>
          <w:bCs w:val="0"/>
          <w:color w:val="auto"/>
        </w:rPr>
      </w:pPr>
      <w:hyperlink w:anchor="_Toc467235176" w:history="1">
        <w:r w:rsidR="00E317FD" w:rsidRPr="00932300">
          <w:rPr>
            <w:rStyle w:val="Hyperlink"/>
          </w:rPr>
          <w:t>Establish collaborative teaming structures to improve instruction</w:t>
        </w:r>
        <w:r w:rsidR="00E317FD">
          <w:rPr>
            <w:webHidden/>
          </w:rPr>
          <w:tab/>
        </w:r>
        <w:r>
          <w:rPr>
            <w:webHidden/>
          </w:rPr>
          <w:fldChar w:fldCharType="begin"/>
        </w:r>
        <w:r w:rsidR="00E317FD">
          <w:rPr>
            <w:webHidden/>
          </w:rPr>
          <w:instrText xml:space="preserve"> PAGEREF _Toc467235176 \h </w:instrText>
        </w:r>
        <w:r>
          <w:rPr>
            <w:webHidden/>
          </w:rPr>
        </w:r>
        <w:r>
          <w:rPr>
            <w:webHidden/>
          </w:rPr>
          <w:fldChar w:fldCharType="separate"/>
        </w:r>
        <w:r w:rsidR="00FF183E">
          <w:rPr>
            <w:webHidden/>
          </w:rPr>
          <w:t>12</w:t>
        </w:r>
        <w:r>
          <w:rPr>
            <w:webHidden/>
          </w:rPr>
          <w:fldChar w:fldCharType="end"/>
        </w:r>
      </w:hyperlink>
    </w:p>
    <w:p w:rsidR="00E317FD" w:rsidRDefault="003540E7">
      <w:pPr>
        <w:pStyle w:val="TOC2"/>
        <w:rPr>
          <w:rFonts w:asciiTheme="minorHAnsi" w:eastAsiaTheme="minorEastAsia" w:hAnsiTheme="minorHAnsi"/>
          <w:bCs w:val="0"/>
          <w:color w:val="auto"/>
        </w:rPr>
      </w:pPr>
      <w:hyperlink w:anchor="_Toc467235177" w:history="1">
        <w:r w:rsidR="00E317FD" w:rsidRPr="00932300">
          <w:rPr>
            <w:rStyle w:val="Hyperlink"/>
          </w:rPr>
          <w:t>Ensure a safe and secure learning environment for students</w:t>
        </w:r>
        <w:r w:rsidR="00E317FD">
          <w:rPr>
            <w:webHidden/>
          </w:rPr>
          <w:tab/>
        </w:r>
        <w:r>
          <w:rPr>
            <w:webHidden/>
          </w:rPr>
          <w:fldChar w:fldCharType="begin"/>
        </w:r>
        <w:r w:rsidR="00E317FD">
          <w:rPr>
            <w:webHidden/>
          </w:rPr>
          <w:instrText xml:space="preserve"> PAGEREF _Toc467235177 \h </w:instrText>
        </w:r>
        <w:r>
          <w:rPr>
            <w:webHidden/>
          </w:rPr>
        </w:r>
        <w:r>
          <w:rPr>
            <w:webHidden/>
          </w:rPr>
          <w:fldChar w:fldCharType="separate"/>
        </w:r>
        <w:r w:rsidR="00FF183E">
          <w:rPr>
            <w:webHidden/>
          </w:rPr>
          <w:t>13</w:t>
        </w:r>
        <w:r>
          <w:rPr>
            <w:webHidden/>
          </w:rPr>
          <w:fldChar w:fldCharType="end"/>
        </w:r>
      </w:hyperlink>
    </w:p>
    <w:p w:rsidR="00E317FD" w:rsidRDefault="003540E7">
      <w:pPr>
        <w:pStyle w:val="TOC2"/>
        <w:rPr>
          <w:rFonts w:asciiTheme="minorHAnsi" w:eastAsiaTheme="minorEastAsia" w:hAnsiTheme="minorHAnsi"/>
          <w:bCs w:val="0"/>
          <w:color w:val="auto"/>
        </w:rPr>
      </w:pPr>
      <w:hyperlink w:anchor="_Toc467235178" w:history="1">
        <w:r w:rsidR="00E317FD" w:rsidRPr="00932300">
          <w:rPr>
            <w:rStyle w:val="Hyperlink"/>
          </w:rPr>
          <w:t>Provide leadership and collegial support</w:t>
        </w:r>
        <w:r w:rsidR="00E317FD">
          <w:rPr>
            <w:webHidden/>
          </w:rPr>
          <w:tab/>
        </w:r>
        <w:r>
          <w:rPr>
            <w:webHidden/>
          </w:rPr>
          <w:fldChar w:fldCharType="begin"/>
        </w:r>
        <w:r w:rsidR="00E317FD">
          <w:rPr>
            <w:webHidden/>
          </w:rPr>
          <w:instrText xml:space="preserve"> PAGEREF _Toc467235178 \h </w:instrText>
        </w:r>
        <w:r>
          <w:rPr>
            <w:webHidden/>
          </w:rPr>
        </w:r>
        <w:r>
          <w:rPr>
            <w:webHidden/>
          </w:rPr>
          <w:fldChar w:fldCharType="separate"/>
        </w:r>
        <w:r w:rsidR="00FF183E">
          <w:rPr>
            <w:webHidden/>
          </w:rPr>
          <w:t>14</w:t>
        </w:r>
        <w:r>
          <w:rPr>
            <w:webHidden/>
          </w:rPr>
          <w:fldChar w:fldCharType="end"/>
        </w:r>
      </w:hyperlink>
    </w:p>
    <w:p w:rsidR="00E317FD" w:rsidRDefault="003540E7">
      <w:pPr>
        <w:pStyle w:val="TOC2"/>
        <w:rPr>
          <w:rFonts w:asciiTheme="minorHAnsi" w:eastAsiaTheme="minorEastAsia" w:hAnsiTheme="minorHAnsi"/>
          <w:bCs w:val="0"/>
          <w:color w:val="auto"/>
        </w:rPr>
      </w:pPr>
      <w:hyperlink w:anchor="_Toc467235179" w:history="1">
        <w:r w:rsidR="00E317FD" w:rsidRPr="00932300">
          <w:rPr>
            <w:rStyle w:val="Hyperlink"/>
          </w:rPr>
          <w:t>Sustain and maintain turnaround efforts long-term</w:t>
        </w:r>
        <w:r w:rsidR="00E317FD">
          <w:rPr>
            <w:webHidden/>
          </w:rPr>
          <w:tab/>
        </w:r>
        <w:r>
          <w:rPr>
            <w:webHidden/>
          </w:rPr>
          <w:fldChar w:fldCharType="begin"/>
        </w:r>
        <w:r w:rsidR="00E317FD">
          <w:rPr>
            <w:webHidden/>
          </w:rPr>
          <w:instrText xml:space="preserve"> PAGEREF _Toc467235179 \h </w:instrText>
        </w:r>
        <w:r>
          <w:rPr>
            <w:webHidden/>
          </w:rPr>
        </w:r>
        <w:r>
          <w:rPr>
            <w:webHidden/>
          </w:rPr>
          <w:fldChar w:fldCharType="separate"/>
        </w:r>
        <w:r w:rsidR="00FF183E">
          <w:rPr>
            <w:webHidden/>
          </w:rPr>
          <w:t>15</w:t>
        </w:r>
        <w:r>
          <w:rPr>
            <w:webHidden/>
          </w:rPr>
          <w:fldChar w:fldCharType="end"/>
        </w:r>
      </w:hyperlink>
    </w:p>
    <w:p w:rsidR="00E317FD" w:rsidRDefault="003540E7">
      <w:pPr>
        <w:pStyle w:val="TOC1"/>
        <w:rPr>
          <w:rFonts w:asciiTheme="minorHAnsi" w:eastAsiaTheme="minorEastAsia" w:hAnsiTheme="minorHAnsi"/>
          <w:b w:val="0"/>
          <w:color w:val="auto"/>
        </w:rPr>
      </w:pPr>
      <w:hyperlink w:anchor="_Toc467235180" w:history="1">
        <w:r w:rsidR="00E317FD" w:rsidRPr="00932300">
          <w:rPr>
            <w:rStyle w:val="Hyperlink"/>
          </w:rPr>
          <w:t>Part 4. Examples of the Turnaround Practices in Action</w:t>
        </w:r>
        <w:r w:rsidR="00E317FD">
          <w:rPr>
            <w:webHidden/>
          </w:rPr>
          <w:tab/>
        </w:r>
        <w:r>
          <w:rPr>
            <w:webHidden/>
          </w:rPr>
          <w:fldChar w:fldCharType="begin"/>
        </w:r>
        <w:r w:rsidR="00E317FD">
          <w:rPr>
            <w:webHidden/>
          </w:rPr>
          <w:instrText xml:space="preserve"> PAGEREF _Toc467235180 \h </w:instrText>
        </w:r>
        <w:r>
          <w:rPr>
            <w:webHidden/>
          </w:rPr>
        </w:r>
        <w:r>
          <w:rPr>
            <w:webHidden/>
          </w:rPr>
          <w:fldChar w:fldCharType="separate"/>
        </w:r>
        <w:r w:rsidR="00FF183E">
          <w:rPr>
            <w:webHidden/>
          </w:rPr>
          <w:t>16</w:t>
        </w:r>
        <w:r>
          <w:rPr>
            <w:webHidden/>
          </w:rPr>
          <w:fldChar w:fldCharType="end"/>
        </w:r>
      </w:hyperlink>
    </w:p>
    <w:p w:rsidR="00E317FD" w:rsidRDefault="003540E7">
      <w:pPr>
        <w:pStyle w:val="TOC2"/>
        <w:rPr>
          <w:rFonts w:asciiTheme="minorHAnsi" w:eastAsiaTheme="minorEastAsia" w:hAnsiTheme="minorHAnsi"/>
          <w:bCs w:val="0"/>
          <w:color w:val="auto"/>
        </w:rPr>
      </w:pPr>
      <w:hyperlink w:anchor="_Toc467235181" w:history="1">
        <w:r w:rsidR="00E317FD" w:rsidRPr="00932300">
          <w:rPr>
            <w:rStyle w:val="Hyperlink"/>
          </w:rPr>
          <w:t>Profile 1: Connery Elementary School (Grades PreK–5, 635 students), Lynn Public Schools</w:t>
        </w:r>
        <w:r w:rsidR="00E317FD">
          <w:rPr>
            <w:webHidden/>
          </w:rPr>
          <w:tab/>
        </w:r>
        <w:r>
          <w:rPr>
            <w:webHidden/>
          </w:rPr>
          <w:fldChar w:fldCharType="begin"/>
        </w:r>
        <w:r w:rsidR="00E317FD">
          <w:rPr>
            <w:webHidden/>
          </w:rPr>
          <w:instrText xml:space="preserve"> PAGEREF _Toc467235181 \h </w:instrText>
        </w:r>
        <w:r>
          <w:rPr>
            <w:webHidden/>
          </w:rPr>
        </w:r>
        <w:r>
          <w:rPr>
            <w:webHidden/>
          </w:rPr>
          <w:fldChar w:fldCharType="separate"/>
        </w:r>
        <w:r w:rsidR="00FF183E">
          <w:rPr>
            <w:webHidden/>
          </w:rPr>
          <w:t>17</w:t>
        </w:r>
        <w:r>
          <w:rPr>
            <w:webHidden/>
          </w:rPr>
          <w:fldChar w:fldCharType="end"/>
        </w:r>
      </w:hyperlink>
    </w:p>
    <w:p w:rsidR="00E317FD" w:rsidRDefault="003540E7">
      <w:pPr>
        <w:pStyle w:val="TOC3"/>
        <w:rPr>
          <w:rFonts w:asciiTheme="minorHAnsi" w:eastAsiaTheme="minorEastAsia" w:hAnsiTheme="minorHAnsi"/>
          <w:noProof/>
          <w:color w:val="auto"/>
        </w:rPr>
      </w:pPr>
      <w:hyperlink w:anchor="_Toc467235182" w:history="1">
        <w:r w:rsidR="00E317FD" w:rsidRPr="00932300">
          <w:rPr>
            <w:rStyle w:val="Hyperlink"/>
            <w:noProof/>
          </w:rPr>
          <w:t>Using teaming structures to vertically and horizontally align instructional strategies</w:t>
        </w:r>
        <w:r w:rsidR="00E317FD">
          <w:rPr>
            <w:noProof/>
            <w:webHidden/>
          </w:rPr>
          <w:tab/>
        </w:r>
        <w:r>
          <w:rPr>
            <w:noProof/>
            <w:webHidden/>
          </w:rPr>
          <w:fldChar w:fldCharType="begin"/>
        </w:r>
        <w:r w:rsidR="00E317FD">
          <w:rPr>
            <w:noProof/>
            <w:webHidden/>
          </w:rPr>
          <w:instrText xml:space="preserve"> PAGEREF _Toc467235182 \h </w:instrText>
        </w:r>
        <w:r>
          <w:rPr>
            <w:noProof/>
            <w:webHidden/>
          </w:rPr>
        </w:r>
        <w:r>
          <w:rPr>
            <w:noProof/>
            <w:webHidden/>
          </w:rPr>
          <w:fldChar w:fldCharType="separate"/>
        </w:r>
        <w:r w:rsidR="00FF183E">
          <w:rPr>
            <w:noProof/>
            <w:webHidden/>
          </w:rPr>
          <w:t>18</w:t>
        </w:r>
        <w:r>
          <w:rPr>
            <w:noProof/>
            <w:webHidden/>
          </w:rPr>
          <w:fldChar w:fldCharType="end"/>
        </w:r>
      </w:hyperlink>
    </w:p>
    <w:p w:rsidR="00E317FD" w:rsidRDefault="003540E7">
      <w:pPr>
        <w:pStyle w:val="TOC3"/>
        <w:rPr>
          <w:rFonts w:asciiTheme="minorHAnsi" w:eastAsiaTheme="minorEastAsia" w:hAnsiTheme="minorHAnsi"/>
          <w:noProof/>
          <w:color w:val="auto"/>
        </w:rPr>
      </w:pPr>
      <w:hyperlink w:anchor="_Toc467235183" w:history="1">
        <w:r w:rsidR="00E317FD" w:rsidRPr="00932300">
          <w:rPr>
            <w:rStyle w:val="Hyperlink"/>
            <w:noProof/>
          </w:rPr>
          <w:t>Employing customized solutions so that all students receive the supports and instruction needed to succeed</w:t>
        </w:r>
        <w:r w:rsidR="00E317FD">
          <w:rPr>
            <w:noProof/>
            <w:webHidden/>
          </w:rPr>
          <w:tab/>
        </w:r>
        <w:r>
          <w:rPr>
            <w:noProof/>
            <w:webHidden/>
          </w:rPr>
          <w:fldChar w:fldCharType="begin"/>
        </w:r>
        <w:r w:rsidR="00E317FD">
          <w:rPr>
            <w:noProof/>
            <w:webHidden/>
          </w:rPr>
          <w:instrText xml:space="preserve"> PAGEREF _Toc467235183 \h </w:instrText>
        </w:r>
        <w:r>
          <w:rPr>
            <w:noProof/>
            <w:webHidden/>
          </w:rPr>
        </w:r>
        <w:r>
          <w:rPr>
            <w:noProof/>
            <w:webHidden/>
          </w:rPr>
          <w:fldChar w:fldCharType="separate"/>
        </w:r>
        <w:r w:rsidR="00FF183E">
          <w:rPr>
            <w:noProof/>
            <w:webHidden/>
          </w:rPr>
          <w:t>19</w:t>
        </w:r>
        <w:r>
          <w:rPr>
            <w:noProof/>
            <w:webHidden/>
          </w:rPr>
          <w:fldChar w:fldCharType="end"/>
        </w:r>
      </w:hyperlink>
    </w:p>
    <w:p w:rsidR="00E317FD" w:rsidRDefault="003540E7">
      <w:pPr>
        <w:pStyle w:val="TOC2"/>
        <w:rPr>
          <w:rFonts w:asciiTheme="minorHAnsi" w:eastAsiaTheme="minorEastAsia" w:hAnsiTheme="minorHAnsi"/>
          <w:bCs w:val="0"/>
          <w:color w:val="auto"/>
        </w:rPr>
      </w:pPr>
      <w:hyperlink w:anchor="_Toc467235184" w:history="1">
        <w:r w:rsidR="00E317FD" w:rsidRPr="00932300">
          <w:rPr>
            <w:rStyle w:val="Hyperlink"/>
          </w:rPr>
          <w:t>Profile 2: Union Hill Elementary School (Grades K–5, 492 students), Worcester Public Schools</w:t>
        </w:r>
        <w:r w:rsidR="00E317FD">
          <w:rPr>
            <w:webHidden/>
          </w:rPr>
          <w:tab/>
        </w:r>
        <w:r>
          <w:rPr>
            <w:webHidden/>
          </w:rPr>
          <w:fldChar w:fldCharType="begin"/>
        </w:r>
        <w:r w:rsidR="00E317FD">
          <w:rPr>
            <w:webHidden/>
          </w:rPr>
          <w:instrText xml:space="preserve"> PAGEREF _Toc467235184 \h </w:instrText>
        </w:r>
        <w:r>
          <w:rPr>
            <w:webHidden/>
          </w:rPr>
        </w:r>
        <w:r>
          <w:rPr>
            <w:webHidden/>
          </w:rPr>
          <w:fldChar w:fldCharType="separate"/>
        </w:r>
        <w:r w:rsidR="00FF183E">
          <w:rPr>
            <w:webHidden/>
          </w:rPr>
          <w:t>22</w:t>
        </w:r>
        <w:r>
          <w:rPr>
            <w:webHidden/>
          </w:rPr>
          <w:fldChar w:fldCharType="end"/>
        </w:r>
      </w:hyperlink>
    </w:p>
    <w:p w:rsidR="00E317FD" w:rsidRDefault="003540E7">
      <w:pPr>
        <w:pStyle w:val="TOC3"/>
        <w:rPr>
          <w:rFonts w:asciiTheme="minorHAnsi" w:eastAsiaTheme="minorEastAsia" w:hAnsiTheme="minorHAnsi"/>
          <w:noProof/>
          <w:color w:val="auto"/>
        </w:rPr>
      </w:pPr>
      <w:hyperlink w:anchor="_Toc467235185" w:history="1">
        <w:r w:rsidR="00E317FD" w:rsidRPr="00932300">
          <w:rPr>
            <w:rStyle w:val="Hyperlink"/>
            <w:noProof/>
          </w:rPr>
          <w:t>Establishing an improvement mind-set</w:t>
        </w:r>
        <w:r w:rsidR="00E317FD">
          <w:rPr>
            <w:noProof/>
            <w:webHidden/>
          </w:rPr>
          <w:tab/>
        </w:r>
        <w:r>
          <w:rPr>
            <w:noProof/>
            <w:webHidden/>
          </w:rPr>
          <w:fldChar w:fldCharType="begin"/>
        </w:r>
        <w:r w:rsidR="00E317FD">
          <w:rPr>
            <w:noProof/>
            <w:webHidden/>
          </w:rPr>
          <w:instrText xml:space="preserve"> PAGEREF _Toc467235185 \h </w:instrText>
        </w:r>
        <w:r>
          <w:rPr>
            <w:noProof/>
            <w:webHidden/>
          </w:rPr>
        </w:r>
        <w:r>
          <w:rPr>
            <w:noProof/>
            <w:webHidden/>
          </w:rPr>
          <w:fldChar w:fldCharType="separate"/>
        </w:r>
        <w:r w:rsidR="00FF183E">
          <w:rPr>
            <w:noProof/>
            <w:webHidden/>
          </w:rPr>
          <w:t>23</w:t>
        </w:r>
        <w:r>
          <w:rPr>
            <w:noProof/>
            <w:webHidden/>
          </w:rPr>
          <w:fldChar w:fldCharType="end"/>
        </w:r>
      </w:hyperlink>
    </w:p>
    <w:p w:rsidR="00E317FD" w:rsidRDefault="003540E7">
      <w:pPr>
        <w:pStyle w:val="TOC3"/>
        <w:rPr>
          <w:rFonts w:asciiTheme="minorHAnsi" w:eastAsiaTheme="minorEastAsia" w:hAnsiTheme="minorHAnsi"/>
          <w:noProof/>
          <w:color w:val="auto"/>
        </w:rPr>
      </w:pPr>
      <w:hyperlink w:anchor="_Toc467235186" w:history="1">
        <w:r w:rsidR="00E317FD" w:rsidRPr="00932300">
          <w:rPr>
            <w:rStyle w:val="Hyperlink"/>
            <w:noProof/>
          </w:rPr>
          <w:t>Establishing clear behavioral expectations and encouraging positive behaviors</w:t>
        </w:r>
        <w:r w:rsidR="00E317FD">
          <w:rPr>
            <w:noProof/>
            <w:webHidden/>
          </w:rPr>
          <w:tab/>
        </w:r>
        <w:r>
          <w:rPr>
            <w:noProof/>
            <w:webHidden/>
          </w:rPr>
          <w:fldChar w:fldCharType="begin"/>
        </w:r>
        <w:r w:rsidR="00E317FD">
          <w:rPr>
            <w:noProof/>
            <w:webHidden/>
          </w:rPr>
          <w:instrText xml:space="preserve"> PAGEREF _Toc467235186 \h </w:instrText>
        </w:r>
        <w:r>
          <w:rPr>
            <w:noProof/>
            <w:webHidden/>
          </w:rPr>
        </w:r>
        <w:r>
          <w:rPr>
            <w:noProof/>
            <w:webHidden/>
          </w:rPr>
          <w:fldChar w:fldCharType="separate"/>
        </w:r>
        <w:r w:rsidR="00FF183E">
          <w:rPr>
            <w:noProof/>
            <w:webHidden/>
          </w:rPr>
          <w:t>23</w:t>
        </w:r>
        <w:r>
          <w:rPr>
            <w:noProof/>
            <w:webHidden/>
          </w:rPr>
          <w:fldChar w:fldCharType="end"/>
        </w:r>
      </w:hyperlink>
    </w:p>
    <w:p w:rsidR="00E317FD" w:rsidRDefault="003540E7">
      <w:pPr>
        <w:pStyle w:val="TOC3"/>
        <w:rPr>
          <w:rFonts w:asciiTheme="minorHAnsi" w:eastAsiaTheme="minorEastAsia" w:hAnsiTheme="minorHAnsi"/>
          <w:noProof/>
          <w:color w:val="auto"/>
        </w:rPr>
      </w:pPr>
      <w:hyperlink w:anchor="_Toc467235187" w:history="1">
        <w:r w:rsidR="00E317FD" w:rsidRPr="00932300">
          <w:rPr>
            <w:rStyle w:val="Hyperlink"/>
            <w:noProof/>
          </w:rPr>
          <w:t>Using common planning time to drive turnaround efforts</w:t>
        </w:r>
        <w:r w:rsidR="00E317FD">
          <w:rPr>
            <w:noProof/>
            <w:webHidden/>
          </w:rPr>
          <w:tab/>
        </w:r>
        <w:r>
          <w:rPr>
            <w:noProof/>
            <w:webHidden/>
          </w:rPr>
          <w:fldChar w:fldCharType="begin"/>
        </w:r>
        <w:r w:rsidR="00E317FD">
          <w:rPr>
            <w:noProof/>
            <w:webHidden/>
          </w:rPr>
          <w:instrText xml:space="preserve"> PAGEREF _Toc467235187 \h </w:instrText>
        </w:r>
        <w:r>
          <w:rPr>
            <w:noProof/>
            <w:webHidden/>
          </w:rPr>
        </w:r>
        <w:r>
          <w:rPr>
            <w:noProof/>
            <w:webHidden/>
          </w:rPr>
          <w:fldChar w:fldCharType="separate"/>
        </w:r>
        <w:r w:rsidR="00FF183E">
          <w:rPr>
            <w:noProof/>
            <w:webHidden/>
          </w:rPr>
          <w:t>24</w:t>
        </w:r>
        <w:r>
          <w:rPr>
            <w:noProof/>
            <w:webHidden/>
          </w:rPr>
          <w:fldChar w:fldCharType="end"/>
        </w:r>
      </w:hyperlink>
    </w:p>
    <w:p w:rsidR="00E317FD" w:rsidRDefault="003540E7">
      <w:pPr>
        <w:pStyle w:val="TOC3"/>
        <w:rPr>
          <w:rFonts w:asciiTheme="minorHAnsi" w:eastAsiaTheme="minorEastAsia" w:hAnsiTheme="minorHAnsi"/>
          <w:noProof/>
          <w:color w:val="auto"/>
        </w:rPr>
      </w:pPr>
      <w:hyperlink w:anchor="_Toc467235188" w:history="1">
        <w:r w:rsidR="00E317FD" w:rsidRPr="00932300">
          <w:rPr>
            <w:rStyle w:val="Hyperlink"/>
            <w:noProof/>
          </w:rPr>
          <w:t>Conducting classroom walk-throughs and instructional rounds</w:t>
        </w:r>
        <w:r w:rsidR="00E317FD">
          <w:rPr>
            <w:noProof/>
            <w:webHidden/>
          </w:rPr>
          <w:tab/>
        </w:r>
        <w:r>
          <w:rPr>
            <w:noProof/>
            <w:webHidden/>
          </w:rPr>
          <w:fldChar w:fldCharType="begin"/>
        </w:r>
        <w:r w:rsidR="00E317FD">
          <w:rPr>
            <w:noProof/>
            <w:webHidden/>
          </w:rPr>
          <w:instrText xml:space="preserve"> PAGEREF _Toc467235188 \h </w:instrText>
        </w:r>
        <w:r>
          <w:rPr>
            <w:noProof/>
            <w:webHidden/>
          </w:rPr>
        </w:r>
        <w:r>
          <w:rPr>
            <w:noProof/>
            <w:webHidden/>
          </w:rPr>
          <w:fldChar w:fldCharType="separate"/>
        </w:r>
        <w:r w:rsidR="00FF183E">
          <w:rPr>
            <w:noProof/>
            <w:webHidden/>
          </w:rPr>
          <w:t>25</w:t>
        </w:r>
        <w:r>
          <w:rPr>
            <w:noProof/>
            <w:webHidden/>
          </w:rPr>
          <w:fldChar w:fldCharType="end"/>
        </w:r>
      </w:hyperlink>
    </w:p>
    <w:p w:rsidR="00E317FD" w:rsidRDefault="003540E7">
      <w:pPr>
        <w:pStyle w:val="TOC3"/>
        <w:rPr>
          <w:rFonts w:asciiTheme="minorHAnsi" w:eastAsiaTheme="minorEastAsia" w:hAnsiTheme="minorHAnsi"/>
          <w:noProof/>
          <w:color w:val="auto"/>
        </w:rPr>
      </w:pPr>
      <w:hyperlink w:anchor="_Toc467235189" w:history="1">
        <w:r w:rsidR="00E317FD" w:rsidRPr="00932300">
          <w:rPr>
            <w:rStyle w:val="Hyperlink"/>
            <w:noProof/>
          </w:rPr>
          <w:t>Calibrating and improving instructional practice</w:t>
        </w:r>
        <w:r w:rsidR="00E317FD">
          <w:rPr>
            <w:noProof/>
            <w:webHidden/>
          </w:rPr>
          <w:tab/>
        </w:r>
        <w:r>
          <w:rPr>
            <w:noProof/>
            <w:webHidden/>
          </w:rPr>
          <w:fldChar w:fldCharType="begin"/>
        </w:r>
        <w:r w:rsidR="00E317FD">
          <w:rPr>
            <w:noProof/>
            <w:webHidden/>
          </w:rPr>
          <w:instrText xml:space="preserve"> PAGEREF _Toc467235189 \h </w:instrText>
        </w:r>
        <w:r>
          <w:rPr>
            <w:noProof/>
            <w:webHidden/>
          </w:rPr>
        </w:r>
        <w:r>
          <w:rPr>
            <w:noProof/>
            <w:webHidden/>
          </w:rPr>
          <w:fldChar w:fldCharType="separate"/>
        </w:r>
        <w:r w:rsidR="00FF183E">
          <w:rPr>
            <w:noProof/>
            <w:webHidden/>
          </w:rPr>
          <w:t>25</w:t>
        </w:r>
        <w:r>
          <w:rPr>
            <w:noProof/>
            <w:webHidden/>
          </w:rPr>
          <w:fldChar w:fldCharType="end"/>
        </w:r>
      </w:hyperlink>
    </w:p>
    <w:p w:rsidR="00E317FD" w:rsidRDefault="003540E7">
      <w:pPr>
        <w:pStyle w:val="TOC2"/>
        <w:rPr>
          <w:rFonts w:asciiTheme="minorHAnsi" w:eastAsiaTheme="minorEastAsia" w:hAnsiTheme="minorHAnsi"/>
          <w:bCs w:val="0"/>
          <w:color w:val="auto"/>
        </w:rPr>
      </w:pPr>
      <w:hyperlink w:anchor="_Toc467235190" w:history="1">
        <w:r w:rsidR="00E317FD" w:rsidRPr="00932300">
          <w:rPr>
            <w:rStyle w:val="Hyperlink"/>
          </w:rPr>
          <w:t>Profile 3: Jeremiah E. Burke High School (Grades 9–12, 532 Students), Boston Public Schools</w:t>
        </w:r>
        <w:r w:rsidR="00E317FD">
          <w:rPr>
            <w:webHidden/>
          </w:rPr>
          <w:tab/>
        </w:r>
        <w:r>
          <w:rPr>
            <w:webHidden/>
          </w:rPr>
          <w:fldChar w:fldCharType="begin"/>
        </w:r>
        <w:r w:rsidR="00E317FD">
          <w:rPr>
            <w:webHidden/>
          </w:rPr>
          <w:instrText xml:space="preserve"> PAGEREF _Toc467235190 \h </w:instrText>
        </w:r>
        <w:r>
          <w:rPr>
            <w:webHidden/>
          </w:rPr>
        </w:r>
        <w:r>
          <w:rPr>
            <w:webHidden/>
          </w:rPr>
          <w:fldChar w:fldCharType="separate"/>
        </w:r>
        <w:r w:rsidR="00FF183E">
          <w:rPr>
            <w:webHidden/>
          </w:rPr>
          <w:t>28</w:t>
        </w:r>
        <w:r>
          <w:rPr>
            <w:webHidden/>
          </w:rPr>
          <w:fldChar w:fldCharType="end"/>
        </w:r>
      </w:hyperlink>
    </w:p>
    <w:p w:rsidR="00E317FD" w:rsidRDefault="003540E7">
      <w:pPr>
        <w:pStyle w:val="TOC3"/>
        <w:rPr>
          <w:rFonts w:asciiTheme="minorHAnsi" w:eastAsiaTheme="minorEastAsia" w:hAnsiTheme="minorHAnsi"/>
          <w:noProof/>
          <w:color w:val="auto"/>
        </w:rPr>
      </w:pPr>
      <w:hyperlink w:anchor="_Toc467235191" w:history="1">
        <w:r w:rsidR="00E317FD" w:rsidRPr="00932300">
          <w:rPr>
            <w:rStyle w:val="Hyperlink"/>
            <w:noProof/>
          </w:rPr>
          <w:t>Cultivating a learner mind-set</w:t>
        </w:r>
        <w:r w:rsidR="00E317FD">
          <w:rPr>
            <w:noProof/>
            <w:webHidden/>
          </w:rPr>
          <w:tab/>
        </w:r>
        <w:r>
          <w:rPr>
            <w:noProof/>
            <w:webHidden/>
          </w:rPr>
          <w:fldChar w:fldCharType="begin"/>
        </w:r>
        <w:r w:rsidR="00E317FD">
          <w:rPr>
            <w:noProof/>
            <w:webHidden/>
          </w:rPr>
          <w:instrText xml:space="preserve"> PAGEREF _Toc467235191 \h </w:instrText>
        </w:r>
        <w:r>
          <w:rPr>
            <w:noProof/>
            <w:webHidden/>
          </w:rPr>
        </w:r>
        <w:r>
          <w:rPr>
            <w:noProof/>
            <w:webHidden/>
          </w:rPr>
          <w:fldChar w:fldCharType="separate"/>
        </w:r>
        <w:r w:rsidR="00FF183E">
          <w:rPr>
            <w:noProof/>
            <w:webHidden/>
          </w:rPr>
          <w:t>29</w:t>
        </w:r>
        <w:r>
          <w:rPr>
            <w:noProof/>
            <w:webHidden/>
          </w:rPr>
          <w:fldChar w:fldCharType="end"/>
        </w:r>
      </w:hyperlink>
    </w:p>
    <w:p w:rsidR="00E317FD" w:rsidRDefault="003540E7">
      <w:pPr>
        <w:pStyle w:val="TOC3"/>
        <w:rPr>
          <w:rFonts w:asciiTheme="minorHAnsi" w:eastAsiaTheme="minorEastAsia" w:hAnsiTheme="minorHAnsi"/>
          <w:noProof/>
          <w:color w:val="auto"/>
        </w:rPr>
      </w:pPr>
      <w:hyperlink w:anchor="_Toc467235192" w:history="1">
        <w:r w:rsidR="00E317FD" w:rsidRPr="00932300">
          <w:rPr>
            <w:rStyle w:val="Hyperlink"/>
            <w:noProof/>
          </w:rPr>
          <w:t>Creating integrated teaming structures for collective inquiry</w:t>
        </w:r>
        <w:r w:rsidR="00E317FD">
          <w:rPr>
            <w:noProof/>
            <w:webHidden/>
          </w:rPr>
          <w:tab/>
        </w:r>
        <w:r>
          <w:rPr>
            <w:noProof/>
            <w:webHidden/>
          </w:rPr>
          <w:fldChar w:fldCharType="begin"/>
        </w:r>
        <w:r w:rsidR="00E317FD">
          <w:rPr>
            <w:noProof/>
            <w:webHidden/>
          </w:rPr>
          <w:instrText xml:space="preserve"> PAGEREF _Toc467235192 \h </w:instrText>
        </w:r>
        <w:r>
          <w:rPr>
            <w:noProof/>
            <w:webHidden/>
          </w:rPr>
        </w:r>
        <w:r>
          <w:rPr>
            <w:noProof/>
            <w:webHidden/>
          </w:rPr>
          <w:fldChar w:fldCharType="separate"/>
        </w:r>
        <w:r w:rsidR="00FF183E">
          <w:rPr>
            <w:noProof/>
            <w:webHidden/>
          </w:rPr>
          <w:t>30</w:t>
        </w:r>
        <w:r>
          <w:rPr>
            <w:noProof/>
            <w:webHidden/>
          </w:rPr>
          <w:fldChar w:fldCharType="end"/>
        </w:r>
      </w:hyperlink>
    </w:p>
    <w:p w:rsidR="00E317FD" w:rsidRDefault="003540E7">
      <w:pPr>
        <w:pStyle w:val="TOC3"/>
        <w:rPr>
          <w:rFonts w:asciiTheme="minorHAnsi" w:eastAsiaTheme="minorEastAsia" w:hAnsiTheme="minorHAnsi"/>
          <w:noProof/>
          <w:color w:val="auto"/>
        </w:rPr>
      </w:pPr>
      <w:hyperlink w:anchor="_Toc467235193" w:history="1">
        <w:r w:rsidR="00E317FD" w:rsidRPr="00932300">
          <w:rPr>
            <w:rStyle w:val="Hyperlink"/>
            <w:noProof/>
          </w:rPr>
          <w:t xml:space="preserve">Improving instructional practice through the </w:t>
        </w:r>
        <w:r w:rsidR="00E317FD">
          <w:rPr>
            <w:rStyle w:val="Hyperlink"/>
            <w:noProof/>
          </w:rPr>
          <w:t xml:space="preserve">data </w:t>
        </w:r>
        <w:r w:rsidR="00E317FD" w:rsidRPr="00932300">
          <w:rPr>
            <w:rStyle w:val="Hyperlink"/>
            <w:noProof/>
          </w:rPr>
          <w:t>inquiry cycle process</w:t>
        </w:r>
        <w:r w:rsidR="00E317FD">
          <w:rPr>
            <w:noProof/>
            <w:webHidden/>
          </w:rPr>
          <w:tab/>
        </w:r>
        <w:r>
          <w:rPr>
            <w:noProof/>
            <w:webHidden/>
          </w:rPr>
          <w:fldChar w:fldCharType="begin"/>
        </w:r>
        <w:r w:rsidR="00E317FD">
          <w:rPr>
            <w:noProof/>
            <w:webHidden/>
          </w:rPr>
          <w:instrText xml:space="preserve"> PAGEREF _Toc467235193 \h </w:instrText>
        </w:r>
        <w:r>
          <w:rPr>
            <w:noProof/>
            <w:webHidden/>
          </w:rPr>
        </w:r>
        <w:r>
          <w:rPr>
            <w:noProof/>
            <w:webHidden/>
          </w:rPr>
          <w:fldChar w:fldCharType="separate"/>
        </w:r>
        <w:r w:rsidR="00FF183E">
          <w:rPr>
            <w:noProof/>
            <w:webHidden/>
          </w:rPr>
          <w:t>31</w:t>
        </w:r>
        <w:r>
          <w:rPr>
            <w:noProof/>
            <w:webHidden/>
          </w:rPr>
          <w:fldChar w:fldCharType="end"/>
        </w:r>
      </w:hyperlink>
    </w:p>
    <w:p w:rsidR="00E317FD" w:rsidRDefault="003540E7">
      <w:pPr>
        <w:pStyle w:val="TOC2"/>
        <w:rPr>
          <w:rFonts w:asciiTheme="minorHAnsi" w:eastAsiaTheme="minorEastAsia" w:hAnsiTheme="minorHAnsi"/>
          <w:bCs w:val="0"/>
          <w:color w:val="auto"/>
        </w:rPr>
      </w:pPr>
      <w:hyperlink w:anchor="_Toc467235194" w:history="1">
        <w:r w:rsidR="00E317FD" w:rsidRPr="00932300">
          <w:rPr>
            <w:rStyle w:val="Hyperlink"/>
          </w:rPr>
          <w:t>Profile 4: UP Academy Leonard (Grades 6–8, 352 students), Lawrence Public Schools</w:t>
        </w:r>
        <w:r w:rsidR="00E317FD">
          <w:rPr>
            <w:webHidden/>
          </w:rPr>
          <w:tab/>
        </w:r>
        <w:r>
          <w:rPr>
            <w:webHidden/>
          </w:rPr>
          <w:fldChar w:fldCharType="begin"/>
        </w:r>
        <w:r w:rsidR="00E317FD">
          <w:rPr>
            <w:webHidden/>
          </w:rPr>
          <w:instrText xml:space="preserve"> PAGEREF _Toc467235194 \h </w:instrText>
        </w:r>
        <w:r>
          <w:rPr>
            <w:webHidden/>
          </w:rPr>
        </w:r>
        <w:r>
          <w:rPr>
            <w:webHidden/>
          </w:rPr>
          <w:fldChar w:fldCharType="separate"/>
        </w:r>
        <w:r w:rsidR="00FF183E">
          <w:rPr>
            <w:webHidden/>
          </w:rPr>
          <w:t>34</w:t>
        </w:r>
        <w:r>
          <w:rPr>
            <w:webHidden/>
          </w:rPr>
          <w:fldChar w:fldCharType="end"/>
        </w:r>
      </w:hyperlink>
    </w:p>
    <w:p w:rsidR="00E317FD" w:rsidRDefault="003540E7">
      <w:pPr>
        <w:pStyle w:val="TOC3"/>
        <w:rPr>
          <w:rFonts w:asciiTheme="minorHAnsi" w:eastAsiaTheme="minorEastAsia" w:hAnsiTheme="minorHAnsi"/>
          <w:noProof/>
          <w:color w:val="auto"/>
        </w:rPr>
      </w:pPr>
      <w:hyperlink w:anchor="_Toc467235195" w:history="1">
        <w:r w:rsidR="00E317FD" w:rsidRPr="00932300">
          <w:rPr>
            <w:rStyle w:val="Hyperlink"/>
            <w:noProof/>
          </w:rPr>
          <w:t xml:space="preserve">Employing a </w:t>
        </w:r>
        <w:r w:rsidR="004D4758">
          <w:rPr>
            <w:rStyle w:val="Hyperlink"/>
            <w:noProof/>
          </w:rPr>
          <w:t xml:space="preserve">sophisticated, </w:t>
        </w:r>
        <w:r w:rsidR="00E317FD" w:rsidRPr="00932300">
          <w:rPr>
            <w:rStyle w:val="Hyperlink"/>
            <w:noProof/>
          </w:rPr>
          <w:t>consistent</w:t>
        </w:r>
        <w:r w:rsidR="004D4758">
          <w:rPr>
            <w:rStyle w:val="Hyperlink"/>
            <w:noProof/>
          </w:rPr>
          <w:t>,</w:t>
        </w:r>
        <w:r w:rsidR="00E317FD" w:rsidRPr="00932300">
          <w:rPr>
            <w:rStyle w:val="Hyperlink"/>
            <w:noProof/>
          </w:rPr>
          <w:t xml:space="preserve"> and student-specific system for monitoring and reinforcing behavioral expectations</w:t>
        </w:r>
        <w:r w:rsidR="00E317FD">
          <w:rPr>
            <w:noProof/>
            <w:webHidden/>
          </w:rPr>
          <w:tab/>
        </w:r>
        <w:r>
          <w:rPr>
            <w:noProof/>
            <w:webHidden/>
          </w:rPr>
          <w:fldChar w:fldCharType="begin"/>
        </w:r>
        <w:r w:rsidR="00E317FD">
          <w:rPr>
            <w:noProof/>
            <w:webHidden/>
          </w:rPr>
          <w:instrText xml:space="preserve"> PAGEREF _Toc467235195 \h </w:instrText>
        </w:r>
        <w:r>
          <w:rPr>
            <w:noProof/>
            <w:webHidden/>
          </w:rPr>
        </w:r>
        <w:r>
          <w:rPr>
            <w:noProof/>
            <w:webHidden/>
          </w:rPr>
          <w:fldChar w:fldCharType="separate"/>
        </w:r>
        <w:r w:rsidR="00FF183E">
          <w:rPr>
            <w:noProof/>
            <w:webHidden/>
          </w:rPr>
          <w:t>35</w:t>
        </w:r>
        <w:r>
          <w:rPr>
            <w:noProof/>
            <w:webHidden/>
          </w:rPr>
          <w:fldChar w:fldCharType="end"/>
        </w:r>
      </w:hyperlink>
    </w:p>
    <w:p w:rsidR="00E317FD" w:rsidRDefault="003540E7">
      <w:pPr>
        <w:pStyle w:val="TOC3"/>
        <w:rPr>
          <w:rFonts w:asciiTheme="minorHAnsi" w:eastAsiaTheme="minorEastAsia" w:hAnsiTheme="minorHAnsi"/>
          <w:noProof/>
          <w:color w:val="auto"/>
        </w:rPr>
      </w:pPr>
      <w:hyperlink w:anchor="_Toc467235196" w:history="1">
        <w:r w:rsidR="00E317FD" w:rsidRPr="00932300">
          <w:rPr>
            <w:rStyle w:val="Hyperlink"/>
            <w:noProof/>
          </w:rPr>
          <w:t>Using teams to diligently monitor and use student behavior data to support students</w:t>
        </w:r>
        <w:r w:rsidR="00E317FD">
          <w:rPr>
            <w:noProof/>
            <w:webHidden/>
          </w:rPr>
          <w:tab/>
        </w:r>
        <w:r>
          <w:rPr>
            <w:noProof/>
            <w:webHidden/>
          </w:rPr>
          <w:fldChar w:fldCharType="begin"/>
        </w:r>
        <w:r w:rsidR="00E317FD">
          <w:rPr>
            <w:noProof/>
            <w:webHidden/>
          </w:rPr>
          <w:instrText xml:space="preserve"> PAGEREF _Toc467235196 \h </w:instrText>
        </w:r>
        <w:r>
          <w:rPr>
            <w:noProof/>
            <w:webHidden/>
          </w:rPr>
        </w:r>
        <w:r>
          <w:rPr>
            <w:noProof/>
            <w:webHidden/>
          </w:rPr>
          <w:fldChar w:fldCharType="separate"/>
        </w:r>
        <w:r w:rsidR="00FF183E">
          <w:rPr>
            <w:noProof/>
            <w:webHidden/>
          </w:rPr>
          <w:t>36</w:t>
        </w:r>
        <w:r>
          <w:rPr>
            <w:noProof/>
            <w:webHidden/>
          </w:rPr>
          <w:fldChar w:fldCharType="end"/>
        </w:r>
      </w:hyperlink>
    </w:p>
    <w:p w:rsidR="00E317FD" w:rsidRDefault="003540E7">
      <w:pPr>
        <w:pStyle w:val="TOC3"/>
        <w:rPr>
          <w:rFonts w:asciiTheme="minorHAnsi" w:eastAsiaTheme="minorEastAsia" w:hAnsiTheme="minorHAnsi"/>
          <w:noProof/>
          <w:color w:val="auto"/>
        </w:rPr>
      </w:pPr>
      <w:hyperlink w:anchor="_Toc467235197" w:history="1">
        <w:r w:rsidR="00E317FD" w:rsidRPr="00932300">
          <w:rPr>
            <w:rStyle w:val="Hyperlink"/>
            <w:noProof/>
          </w:rPr>
          <w:t>Building teachers’ instructional and organizational capacity to meet the needs of all students</w:t>
        </w:r>
        <w:r w:rsidR="00E317FD">
          <w:rPr>
            <w:noProof/>
            <w:webHidden/>
          </w:rPr>
          <w:tab/>
        </w:r>
        <w:r>
          <w:rPr>
            <w:noProof/>
            <w:webHidden/>
          </w:rPr>
          <w:fldChar w:fldCharType="begin"/>
        </w:r>
        <w:r w:rsidR="00E317FD">
          <w:rPr>
            <w:noProof/>
            <w:webHidden/>
          </w:rPr>
          <w:instrText xml:space="preserve"> PAGEREF _Toc467235197 \h </w:instrText>
        </w:r>
        <w:r>
          <w:rPr>
            <w:noProof/>
            <w:webHidden/>
          </w:rPr>
        </w:r>
        <w:r>
          <w:rPr>
            <w:noProof/>
            <w:webHidden/>
          </w:rPr>
          <w:fldChar w:fldCharType="separate"/>
        </w:r>
        <w:r w:rsidR="00FF183E">
          <w:rPr>
            <w:noProof/>
            <w:webHidden/>
          </w:rPr>
          <w:t>37</w:t>
        </w:r>
        <w:r>
          <w:rPr>
            <w:noProof/>
            <w:webHidden/>
          </w:rPr>
          <w:fldChar w:fldCharType="end"/>
        </w:r>
      </w:hyperlink>
    </w:p>
    <w:p w:rsidR="00E317FD" w:rsidRDefault="003540E7">
      <w:pPr>
        <w:pStyle w:val="TOC3"/>
        <w:rPr>
          <w:rFonts w:asciiTheme="minorHAnsi" w:eastAsiaTheme="minorEastAsia" w:hAnsiTheme="minorHAnsi"/>
          <w:noProof/>
          <w:color w:val="auto"/>
        </w:rPr>
      </w:pPr>
      <w:hyperlink w:anchor="_Toc467235198" w:history="1">
        <w:r w:rsidR="00E317FD" w:rsidRPr="00932300">
          <w:rPr>
            <w:rStyle w:val="Hyperlink"/>
            <w:noProof/>
          </w:rPr>
          <w:t>Linking behavior and student support teams to provide ongoing and school-based social-emotional supports to students</w:t>
        </w:r>
        <w:r w:rsidR="00E317FD">
          <w:rPr>
            <w:noProof/>
            <w:webHidden/>
          </w:rPr>
          <w:tab/>
        </w:r>
        <w:r>
          <w:rPr>
            <w:noProof/>
            <w:webHidden/>
          </w:rPr>
          <w:fldChar w:fldCharType="begin"/>
        </w:r>
        <w:r w:rsidR="00E317FD">
          <w:rPr>
            <w:noProof/>
            <w:webHidden/>
          </w:rPr>
          <w:instrText xml:space="preserve"> PAGEREF _Toc467235198 \h </w:instrText>
        </w:r>
        <w:r>
          <w:rPr>
            <w:noProof/>
            <w:webHidden/>
          </w:rPr>
        </w:r>
        <w:r>
          <w:rPr>
            <w:noProof/>
            <w:webHidden/>
          </w:rPr>
          <w:fldChar w:fldCharType="separate"/>
        </w:r>
        <w:r w:rsidR="00FF183E">
          <w:rPr>
            <w:noProof/>
            <w:webHidden/>
          </w:rPr>
          <w:t>37</w:t>
        </w:r>
        <w:r>
          <w:rPr>
            <w:noProof/>
            <w:webHidden/>
          </w:rPr>
          <w:fldChar w:fldCharType="end"/>
        </w:r>
      </w:hyperlink>
    </w:p>
    <w:p w:rsidR="00E317FD" w:rsidRDefault="003540E7">
      <w:pPr>
        <w:pStyle w:val="TOC1"/>
        <w:rPr>
          <w:rFonts w:asciiTheme="minorHAnsi" w:eastAsiaTheme="minorEastAsia" w:hAnsiTheme="minorHAnsi"/>
          <w:b w:val="0"/>
          <w:color w:val="auto"/>
        </w:rPr>
      </w:pPr>
      <w:hyperlink w:anchor="_Toc467235199" w:history="1">
        <w:r w:rsidR="00E317FD" w:rsidRPr="00932300">
          <w:rPr>
            <w:rStyle w:val="Hyperlink"/>
          </w:rPr>
          <w:t>Appendix A: List of Massachusetts Resources and Tools</w:t>
        </w:r>
        <w:r w:rsidR="00E317FD">
          <w:rPr>
            <w:webHidden/>
          </w:rPr>
          <w:tab/>
        </w:r>
        <w:r>
          <w:rPr>
            <w:webHidden/>
          </w:rPr>
          <w:fldChar w:fldCharType="begin"/>
        </w:r>
        <w:r w:rsidR="00E317FD">
          <w:rPr>
            <w:webHidden/>
          </w:rPr>
          <w:instrText xml:space="preserve"> PAGEREF _Toc467235199 \h </w:instrText>
        </w:r>
        <w:r>
          <w:rPr>
            <w:webHidden/>
          </w:rPr>
        </w:r>
        <w:r>
          <w:rPr>
            <w:webHidden/>
          </w:rPr>
          <w:fldChar w:fldCharType="separate"/>
        </w:r>
        <w:r w:rsidR="00FF183E">
          <w:rPr>
            <w:webHidden/>
          </w:rPr>
          <w:t>40</w:t>
        </w:r>
        <w:r>
          <w:rPr>
            <w:webHidden/>
          </w:rPr>
          <w:fldChar w:fldCharType="end"/>
        </w:r>
      </w:hyperlink>
    </w:p>
    <w:p w:rsidR="00E317FD" w:rsidRDefault="003540E7">
      <w:pPr>
        <w:pStyle w:val="TOC1"/>
        <w:rPr>
          <w:rFonts w:asciiTheme="minorHAnsi" w:eastAsiaTheme="minorEastAsia" w:hAnsiTheme="minorHAnsi"/>
          <w:b w:val="0"/>
          <w:color w:val="auto"/>
        </w:rPr>
      </w:pPr>
      <w:hyperlink w:anchor="_Toc467235200" w:history="1">
        <w:r w:rsidR="00E317FD" w:rsidRPr="00932300">
          <w:rPr>
            <w:rStyle w:val="Hyperlink"/>
          </w:rPr>
          <w:t>Appendix B: Summary of the Examples of Turnaround Practices in Action,  by School Profile</w:t>
        </w:r>
        <w:r w:rsidR="00E317FD">
          <w:rPr>
            <w:webHidden/>
          </w:rPr>
          <w:tab/>
        </w:r>
        <w:r>
          <w:rPr>
            <w:webHidden/>
          </w:rPr>
          <w:fldChar w:fldCharType="begin"/>
        </w:r>
        <w:r w:rsidR="00E317FD">
          <w:rPr>
            <w:webHidden/>
          </w:rPr>
          <w:instrText xml:space="preserve"> PAGEREF _Toc467235200 \h </w:instrText>
        </w:r>
        <w:r>
          <w:rPr>
            <w:webHidden/>
          </w:rPr>
        </w:r>
        <w:r>
          <w:rPr>
            <w:webHidden/>
          </w:rPr>
          <w:fldChar w:fldCharType="separate"/>
        </w:r>
        <w:r w:rsidR="00FF183E">
          <w:rPr>
            <w:webHidden/>
          </w:rPr>
          <w:t>41</w:t>
        </w:r>
        <w:r>
          <w:rPr>
            <w:webHidden/>
          </w:rPr>
          <w:fldChar w:fldCharType="end"/>
        </w:r>
      </w:hyperlink>
    </w:p>
    <w:p w:rsidR="00E317FD" w:rsidRDefault="003540E7">
      <w:pPr>
        <w:pStyle w:val="TOC1"/>
        <w:rPr>
          <w:rFonts w:asciiTheme="minorHAnsi" w:eastAsiaTheme="minorEastAsia" w:hAnsiTheme="minorHAnsi"/>
          <w:b w:val="0"/>
          <w:color w:val="auto"/>
        </w:rPr>
      </w:pPr>
      <w:hyperlink w:anchor="_Toc467235201" w:history="1">
        <w:r w:rsidR="00E317FD" w:rsidRPr="00932300">
          <w:rPr>
            <w:rStyle w:val="Hyperlink"/>
          </w:rPr>
          <w:t>Appendix C: Connery Elementary School Artifacts and Examples</w:t>
        </w:r>
        <w:r w:rsidR="00E317FD">
          <w:rPr>
            <w:webHidden/>
          </w:rPr>
          <w:tab/>
        </w:r>
        <w:r>
          <w:rPr>
            <w:webHidden/>
          </w:rPr>
          <w:fldChar w:fldCharType="begin"/>
        </w:r>
        <w:r w:rsidR="00E317FD">
          <w:rPr>
            <w:webHidden/>
          </w:rPr>
          <w:instrText xml:space="preserve"> PAGEREF _Toc467235201 \h </w:instrText>
        </w:r>
        <w:r>
          <w:rPr>
            <w:webHidden/>
          </w:rPr>
        </w:r>
        <w:r>
          <w:rPr>
            <w:webHidden/>
          </w:rPr>
          <w:fldChar w:fldCharType="separate"/>
        </w:r>
        <w:r w:rsidR="00FF183E">
          <w:rPr>
            <w:webHidden/>
          </w:rPr>
          <w:t>43</w:t>
        </w:r>
        <w:r>
          <w:rPr>
            <w:webHidden/>
          </w:rPr>
          <w:fldChar w:fldCharType="end"/>
        </w:r>
      </w:hyperlink>
    </w:p>
    <w:p w:rsidR="00E317FD" w:rsidRDefault="003540E7">
      <w:pPr>
        <w:pStyle w:val="TOC1"/>
        <w:rPr>
          <w:rFonts w:asciiTheme="minorHAnsi" w:eastAsiaTheme="minorEastAsia" w:hAnsiTheme="minorHAnsi"/>
          <w:b w:val="0"/>
          <w:color w:val="auto"/>
        </w:rPr>
      </w:pPr>
      <w:hyperlink w:anchor="_Toc467235202" w:history="1">
        <w:r w:rsidR="00E317FD" w:rsidRPr="00932300">
          <w:rPr>
            <w:rStyle w:val="Hyperlink"/>
          </w:rPr>
          <w:t>Appendix D: Union Hill Elementary School Artifacts and Examples</w:t>
        </w:r>
        <w:r w:rsidR="00E317FD">
          <w:rPr>
            <w:webHidden/>
          </w:rPr>
          <w:tab/>
        </w:r>
        <w:r>
          <w:rPr>
            <w:webHidden/>
          </w:rPr>
          <w:fldChar w:fldCharType="begin"/>
        </w:r>
        <w:r w:rsidR="00E317FD">
          <w:rPr>
            <w:webHidden/>
          </w:rPr>
          <w:instrText xml:space="preserve"> PAGEREF _Toc467235202 \h </w:instrText>
        </w:r>
        <w:r>
          <w:rPr>
            <w:webHidden/>
          </w:rPr>
        </w:r>
        <w:r>
          <w:rPr>
            <w:webHidden/>
          </w:rPr>
          <w:fldChar w:fldCharType="separate"/>
        </w:r>
        <w:r w:rsidR="00FF183E">
          <w:rPr>
            <w:webHidden/>
          </w:rPr>
          <w:t>53</w:t>
        </w:r>
        <w:r>
          <w:rPr>
            <w:webHidden/>
          </w:rPr>
          <w:fldChar w:fldCharType="end"/>
        </w:r>
      </w:hyperlink>
    </w:p>
    <w:p w:rsidR="00E317FD" w:rsidRDefault="003540E7">
      <w:pPr>
        <w:pStyle w:val="TOC1"/>
        <w:rPr>
          <w:rFonts w:asciiTheme="minorHAnsi" w:eastAsiaTheme="minorEastAsia" w:hAnsiTheme="minorHAnsi"/>
          <w:b w:val="0"/>
          <w:color w:val="auto"/>
        </w:rPr>
      </w:pPr>
      <w:hyperlink w:anchor="_Toc467235203" w:history="1">
        <w:r w:rsidR="00E317FD" w:rsidRPr="00932300">
          <w:rPr>
            <w:rStyle w:val="Hyperlink"/>
          </w:rPr>
          <w:t>Appendix E: Burke High School Artifacts and Examples</w:t>
        </w:r>
        <w:r w:rsidR="00E317FD">
          <w:rPr>
            <w:webHidden/>
          </w:rPr>
          <w:tab/>
        </w:r>
        <w:r>
          <w:rPr>
            <w:webHidden/>
          </w:rPr>
          <w:fldChar w:fldCharType="begin"/>
        </w:r>
        <w:r w:rsidR="00E317FD">
          <w:rPr>
            <w:webHidden/>
          </w:rPr>
          <w:instrText xml:space="preserve"> PAGEREF _Toc467235203 \h </w:instrText>
        </w:r>
        <w:r>
          <w:rPr>
            <w:webHidden/>
          </w:rPr>
        </w:r>
        <w:r>
          <w:rPr>
            <w:webHidden/>
          </w:rPr>
          <w:fldChar w:fldCharType="separate"/>
        </w:r>
        <w:r w:rsidR="00FF183E">
          <w:rPr>
            <w:webHidden/>
          </w:rPr>
          <w:t>71</w:t>
        </w:r>
        <w:r>
          <w:rPr>
            <w:webHidden/>
          </w:rPr>
          <w:fldChar w:fldCharType="end"/>
        </w:r>
      </w:hyperlink>
    </w:p>
    <w:p w:rsidR="00E317FD" w:rsidRDefault="003540E7">
      <w:pPr>
        <w:pStyle w:val="TOC1"/>
        <w:rPr>
          <w:rFonts w:asciiTheme="minorHAnsi" w:eastAsiaTheme="minorEastAsia" w:hAnsiTheme="minorHAnsi"/>
          <w:b w:val="0"/>
          <w:color w:val="auto"/>
        </w:rPr>
      </w:pPr>
      <w:hyperlink w:anchor="_Toc467235204" w:history="1">
        <w:r w:rsidR="00E317FD" w:rsidRPr="00932300">
          <w:rPr>
            <w:rStyle w:val="Hyperlink"/>
          </w:rPr>
          <w:t>Appendix F: UP Academy Leonard School Artifacts and Examples</w:t>
        </w:r>
        <w:r w:rsidR="00E317FD">
          <w:rPr>
            <w:webHidden/>
          </w:rPr>
          <w:tab/>
        </w:r>
        <w:r>
          <w:rPr>
            <w:webHidden/>
          </w:rPr>
          <w:fldChar w:fldCharType="begin"/>
        </w:r>
        <w:r w:rsidR="00E317FD">
          <w:rPr>
            <w:webHidden/>
          </w:rPr>
          <w:instrText xml:space="preserve"> PAGEREF _Toc467235204 \h </w:instrText>
        </w:r>
        <w:r>
          <w:rPr>
            <w:webHidden/>
          </w:rPr>
        </w:r>
        <w:r>
          <w:rPr>
            <w:webHidden/>
          </w:rPr>
          <w:fldChar w:fldCharType="separate"/>
        </w:r>
        <w:r w:rsidR="00FF183E">
          <w:rPr>
            <w:webHidden/>
          </w:rPr>
          <w:t>85</w:t>
        </w:r>
        <w:r>
          <w:rPr>
            <w:webHidden/>
          </w:rPr>
          <w:fldChar w:fldCharType="end"/>
        </w:r>
      </w:hyperlink>
    </w:p>
    <w:p w:rsidR="001E388C" w:rsidRPr="00EA474F" w:rsidRDefault="003540E7" w:rsidP="0078521F">
      <w:pPr>
        <w:tabs>
          <w:tab w:val="left" w:pos="4367"/>
        </w:tabs>
        <w:spacing w:before="20" w:after="20"/>
        <w:rPr>
          <w:rFonts w:ascii="Garamond" w:hAnsi="Garamond"/>
          <w:color w:val="000000" w:themeColor="text1"/>
          <w:sz w:val="12"/>
          <w:szCs w:val="12"/>
        </w:rPr>
      </w:pPr>
      <w:r>
        <w:fldChar w:fldCharType="end"/>
      </w:r>
      <w:bookmarkEnd w:id="0"/>
    </w:p>
    <w:p w:rsidR="001E388C" w:rsidRDefault="001E388C" w:rsidP="001E388C">
      <w:pPr>
        <w:tabs>
          <w:tab w:val="left" w:pos="6320"/>
        </w:tabs>
        <w:rPr>
          <w:rFonts w:ascii="Garamond" w:hAnsi="Garamond"/>
          <w:sz w:val="22"/>
          <w:szCs w:val="22"/>
        </w:rPr>
        <w:sectPr w:rsidR="001E388C" w:rsidSect="00CA6C09">
          <w:headerReference w:type="default" r:id="rId17"/>
          <w:footerReference w:type="default" r:id="rId18"/>
          <w:pgSz w:w="12240" w:h="15840"/>
          <w:pgMar w:top="1152" w:right="1152" w:bottom="1152" w:left="1152" w:header="720" w:footer="720" w:gutter="0"/>
          <w:cols w:space="720"/>
          <w:docGrid w:linePitch="360"/>
        </w:sectPr>
      </w:pPr>
    </w:p>
    <w:p w:rsidR="00134FE4" w:rsidRPr="00BF531C" w:rsidRDefault="00FA1219" w:rsidP="00E30D90">
      <w:pPr>
        <w:pStyle w:val="Heading1"/>
      </w:pPr>
      <w:bookmarkStart w:id="1" w:name="Introduction"/>
      <w:bookmarkStart w:id="2" w:name="_Toc458542900"/>
      <w:bookmarkStart w:id="3" w:name="_Toc467235161"/>
      <w:r w:rsidRPr="00BF531C">
        <w:lastRenderedPageBreak/>
        <w:t xml:space="preserve">Introduction </w:t>
      </w:r>
      <w:bookmarkEnd w:id="1"/>
      <w:r w:rsidRPr="00BF531C">
        <w:t xml:space="preserve">to the </w:t>
      </w:r>
      <w:r w:rsidR="00351857">
        <w:t xml:space="preserve">2016 Massachusetts </w:t>
      </w:r>
      <w:r w:rsidRPr="00BF531C">
        <w:t>Turnaround Practices Field Guide</w:t>
      </w:r>
      <w:bookmarkEnd w:id="2"/>
      <w:bookmarkEnd w:id="3"/>
    </w:p>
    <w:p w:rsidR="006D6E89" w:rsidRDefault="006D6E89" w:rsidP="00DF0975">
      <w:pPr>
        <w:pStyle w:val="BodyText"/>
      </w:pPr>
      <w:r>
        <w:t xml:space="preserve">Since 2010, </w:t>
      </w:r>
      <w:r w:rsidR="003620B1">
        <w:t xml:space="preserve">the Massachusetts Department of Elementary and Secondary Education (ESE) </w:t>
      </w:r>
      <w:r>
        <w:t xml:space="preserve">has </w:t>
      </w:r>
      <w:r w:rsidRPr="006D6E89">
        <w:t xml:space="preserve">classified </w:t>
      </w:r>
      <w:r>
        <w:t xml:space="preserve">schools </w:t>
      </w:r>
      <w:r w:rsidRPr="006D6E89">
        <w:t xml:space="preserve">into Levels 1 through 5, based on absolute achievement, student growth, and improvement trends as measured </w:t>
      </w:r>
      <w:r>
        <w:t>on standardized state assessments</w:t>
      </w:r>
      <w:r w:rsidRPr="006D6E89">
        <w:t xml:space="preserve">. Level 1 represents </w:t>
      </w:r>
      <w:r w:rsidR="00D977DE">
        <w:t xml:space="preserve">schools </w:t>
      </w:r>
      <w:r w:rsidRPr="006D6E89">
        <w:t>in need of the least support</w:t>
      </w:r>
      <w:r w:rsidR="00011EDB">
        <w:t xml:space="preserve">—those </w:t>
      </w:r>
      <w:r w:rsidR="00D977DE">
        <w:t>that have met their gap-closing goals</w:t>
      </w:r>
      <w:r w:rsidR="00011EDB">
        <w:t>—</w:t>
      </w:r>
      <w:r w:rsidRPr="006D6E89">
        <w:t>and Level 5 represents the lowest performing schools</w:t>
      </w:r>
      <w:r w:rsidR="00011EDB">
        <w:t>,</w:t>
      </w:r>
      <w:r w:rsidRPr="006D6E89">
        <w:t xml:space="preserve"> in need of the most support (and, in fact, </w:t>
      </w:r>
      <w:r w:rsidR="004439F1">
        <w:t>have been</w:t>
      </w:r>
      <w:r w:rsidRPr="006D6E89">
        <w:t xml:space="preserve"> placed under state </w:t>
      </w:r>
      <w:r w:rsidR="001805DD">
        <w:t>receivership</w:t>
      </w:r>
      <w:r w:rsidRPr="006D6E89">
        <w:t xml:space="preserve">). </w:t>
      </w:r>
      <w:r>
        <w:t>ESE’s District and School Assistance Centers and Office of District and School Turnaround</w:t>
      </w:r>
      <w:r w:rsidR="003620B1">
        <w:t>, in particular,</w:t>
      </w:r>
      <w:r>
        <w:t xml:space="preserve"> provide ongoing targeted support to Level 3, 4, and 5 districts and schools. In addition, for the past several years, </w:t>
      </w:r>
      <w:r w:rsidR="003620B1">
        <w:t xml:space="preserve">ESE </w:t>
      </w:r>
      <w:r>
        <w:t>has committed substantial resources to developing research-based tools specifically designed to support continuous school improvement in the state’s lowest</w:t>
      </w:r>
      <w:r w:rsidR="001E69E2">
        <w:t xml:space="preserve"> </w:t>
      </w:r>
      <w:r>
        <w:t>performing schools and districts</w:t>
      </w:r>
      <w:r w:rsidR="00E8624B">
        <w:t xml:space="preserve"> (see Appendix A)</w:t>
      </w:r>
      <w:r>
        <w:t xml:space="preserve">. This guide adds to the state’s existing catalog of tools and resources available to schools and districts </w:t>
      </w:r>
      <w:r w:rsidR="001E69E2">
        <w:t xml:space="preserve">either </w:t>
      </w:r>
      <w:r>
        <w:t>embarking on or in the midst of turnaround.</w:t>
      </w:r>
    </w:p>
    <w:p w:rsidR="00A35E79" w:rsidRDefault="007E5D4B" w:rsidP="00DF0975">
      <w:pPr>
        <w:pStyle w:val="BodyText"/>
      </w:pPr>
      <w:r w:rsidRPr="00673DD3">
        <w:t xml:space="preserve">The </w:t>
      </w:r>
      <w:r w:rsidR="00351857" w:rsidRPr="00385883">
        <w:rPr>
          <w:b/>
          <w:color w:val="1F4E79" w:themeColor="accent1" w:themeShade="80"/>
        </w:rPr>
        <w:t>2016 Massachusetts</w:t>
      </w:r>
      <w:r w:rsidR="00351857" w:rsidRPr="00385883">
        <w:rPr>
          <w:color w:val="1F4E79" w:themeColor="accent1" w:themeShade="80"/>
        </w:rPr>
        <w:t xml:space="preserve"> </w:t>
      </w:r>
      <w:r w:rsidRPr="00673DD3">
        <w:rPr>
          <w:b/>
          <w:color w:val="1F4E79" w:themeColor="accent1" w:themeShade="80"/>
        </w:rPr>
        <w:t>Turnaround Practices</w:t>
      </w:r>
      <w:r w:rsidR="00134FE4" w:rsidRPr="00673DD3">
        <w:rPr>
          <w:b/>
          <w:color w:val="1F4E79" w:themeColor="accent1" w:themeShade="80"/>
        </w:rPr>
        <w:t xml:space="preserve"> Field Guide</w:t>
      </w:r>
      <w:r w:rsidR="00A35E79" w:rsidRPr="00B86CF5">
        <w:rPr>
          <w:color w:val="000000" w:themeColor="text1"/>
        </w:rPr>
        <w:t xml:space="preserve"> </w:t>
      </w:r>
      <w:r w:rsidR="00A35E79" w:rsidRPr="003244A3">
        <w:t>i</w:t>
      </w:r>
      <w:r w:rsidR="00A35E79" w:rsidRPr="00673DD3">
        <w:t>s based on the premise that know</w:t>
      </w:r>
      <w:r w:rsidR="003620B1">
        <w:t>ing</w:t>
      </w:r>
      <w:r w:rsidR="00A35E79" w:rsidRPr="00673DD3">
        <w:t xml:space="preserve"> </w:t>
      </w:r>
      <w:r w:rsidR="001E69E2">
        <w:t>precisely</w:t>
      </w:r>
      <w:r w:rsidR="001E69E2" w:rsidRPr="00673DD3">
        <w:t xml:space="preserve"> </w:t>
      </w:r>
      <w:r w:rsidR="00A35E79" w:rsidRPr="00673DD3">
        <w:t xml:space="preserve">how to </w:t>
      </w:r>
      <w:r w:rsidR="00A35E79">
        <w:t>implement and sustain</w:t>
      </w:r>
      <w:r w:rsidR="00A35E79" w:rsidRPr="00673DD3">
        <w:t xml:space="preserve"> turnaround efforts</w:t>
      </w:r>
      <w:r w:rsidR="003620B1">
        <w:t xml:space="preserve"> can be difficult</w:t>
      </w:r>
      <w:r w:rsidR="00A35E79" w:rsidRPr="00673DD3">
        <w:t>, especially when schools</w:t>
      </w:r>
      <w:r w:rsidR="00E26C0B">
        <w:t xml:space="preserve"> and districts</w:t>
      </w:r>
      <w:r w:rsidR="00A35E79" w:rsidRPr="00673DD3">
        <w:t xml:space="preserve"> are faced with multi</w:t>
      </w:r>
      <w:r w:rsidR="00E26C0B">
        <w:t xml:space="preserve">ple </w:t>
      </w:r>
      <w:r w:rsidR="00A35E79" w:rsidRPr="00673DD3">
        <w:t xml:space="preserve">challenges. This guide </w:t>
      </w:r>
      <w:r w:rsidR="003620B1">
        <w:t>provides educators</w:t>
      </w:r>
      <w:r w:rsidR="003620B1" w:rsidRPr="00673DD3">
        <w:t xml:space="preserve"> </w:t>
      </w:r>
      <w:r w:rsidR="003620B1">
        <w:t>with</w:t>
      </w:r>
      <w:r w:rsidR="00E26C0B">
        <w:t xml:space="preserve"> examples of </w:t>
      </w:r>
      <w:r w:rsidR="00A35E79">
        <w:t>school-specific</w:t>
      </w:r>
      <w:r w:rsidR="00A35E79" w:rsidRPr="00673DD3">
        <w:t xml:space="preserve"> practice</w:t>
      </w:r>
      <w:r w:rsidR="00A35E79">
        <w:t>s</w:t>
      </w:r>
      <w:r w:rsidR="003620B1">
        <w:t>, in authentic school contexts,</w:t>
      </w:r>
      <w:r w:rsidR="009C2D8E">
        <w:t xml:space="preserve"> </w:t>
      </w:r>
      <w:r w:rsidR="00CD428B">
        <w:t xml:space="preserve">which </w:t>
      </w:r>
      <w:r w:rsidR="00A35E79">
        <w:t>have contributed to</w:t>
      </w:r>
      <w:r w:rsidR="00E26C0B">
        <w:t xml:space="preserve"> turnaround</w:t>
      </w:r>
      <w:r w:rsidR="00A35E79">
        <w:t xml:space="preserve"> success</w:t>
      </w:r>
      <w:r w:rsidR="003620B1" w:rsidRPr="00673DD3">
        <w:t xml:space="preserve">, so that </w:t>
      </w:r>
      <w:r w:rsidR="003620B1">
        <w:t xml:space="preserve">those engaged in turnaround </w:t>
      </w:r>
      <w:r w:rsidR="003620B1" w:rsidRPr="00673DD3">
        <w:t xml:space="preserve">can apply these practices in their own </w:t>
      </w:r>
      <w:r w:rsidR="003620B1">
        <w:t>schools</w:t>
      </w:r>
      <w:r w:rsidR="003620B1" w:rsidRPr="00673DD3">
        <w:t xml:space="preserve"> and accelerate turnaround efforts</w:t>
      </w:r>
      <w:r w:rsidR="003620B1">
        <w:t>.</w:t>
      </w:r>
    </w:p>
    <w:p w:rsidR="007E5D4B" w:rsidRDefault="003540E7" w:rsidP="0065155C">
      <w:pPr>
        <w:pStyle w:val="Heading2"/>
      </w:pPr>
      <w:bookmarkStart w:id="4" w:name="_Toc458542901"/>
      <w:bookmarkStart w:id="5" w:name="_Toc467235162"/>
      <w:r>
        <w:rPr>
          <w:noProof/>
        </w:rPr>
        <w:pict>
          <v:shapetype id="_x0000_t202" coordsize="21600,21600" o:spt="202" path="m,l,21600r21600,l21600,xe">
            <v:stroke joinstyle="miter"/>
            <v:path gradientshapeok="t" o:connecttype="rect"/>
          </v:shapetype>
          <v:shape id="Text Box 10" o:spid="_x0000_s1026" type="#_x0000_t202" alt="Title: Background on Field Guide - Description: The 2016 Massachusetts Turnaround Practices Field Guide builds upon the 2014 Turnaround Practices in Action report, which documented four interconnected practices used in Level 4 schools (priority schools in the lowest 5%) that increased student achievement and exited Level 4 status, and the 2016 Evaluation of Level 4 School Turnaround Efforts in Massachusetts, which illustrated specific practices that are characteristic of improving and exited schools. &#10;For more information on accountability and assistance in Massachusetts, please visit: http://www.mass.gov/edu/government/departments-and-boards/ese/programs/accountability/. &#10;" style="position:absolute;margin-left:1020.05pt;margin-top:6.1pt;width:246.25pt;height:157.2pt;z-index:251735040;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" fillcolor="#91bce3 [2164]" strokecolor="#5b9bd5 [3204]" strokeweight=".5pt">
            <v:fill color2="#7aaddd [2612]" rotate="t" colors="0 #b1cbe9;.5 #a3c1e5;1 #92b9e4" focus="100%" type="gradient">
              <o:fill v:ext="view" type="gradientUnscaled"/>
            </v:fill>
            <v:path arrowok="t"/>
            <v:textbox>
              <w:txbxContent>
                <w:p w:rsidR="001A1BE1" w:rsidRDefault="001A1BE1" w:rsidP="00DF0975">
                  <w:pPr>
                    <w:spacing w:before="120"/>
                    <w:ind w:right="-101"/>
                    <w:rPr>
                      <w:rFonts w:ascii="Garamond" w:hAnsi="Garamond" w:cs="Times New Roman"/>
                      <w:sz w:val="20"/>
                      <w:szCs w:val="20"/>
                    </w:rPr>
                  </w:pPr>
                  <w:r w:rsidRPr="00B52218">
                    <w:rPr>
                      <w:rFonts w:ascii="Garamond" w:hAnsi="Garamond" w:cs="Times New Roman"/>
                      <w:sz w:val="20"/>
                      <w:szCs w:val="20"/>
                    </w:rPr>
                    <w:t xml:space="preserve">The </w:t>
                  </w:r>
                  <w:r w:rsidRPr="007B5028">
                    <w:rPr>
                      <w:rFonts w:ascii="Garamond" w:hAnsi="Garamond" w:cs="Times New Roman"/>
                      <w:b/>
                      <w:color w:val="1F4E79" w:themeColor="accent1" w:themeShade="80"/>
                      <w:sz w:val="20"/>
                      <w:szCs w:val="20"/>
                    </w:rPr>
                    <w:t>2016 Massa</w:t>
                  </w:r>
                  <w:r>
                    <w:rPr>
                      <w:rFonts w:ascii="Garamond" w:hAnsi="Garamond" w:cs="Times New Roman"/>
                      <w:b/>
                      <w:color w:val="1F4E79" w:themeColor="accent1" w:themeShade="80"/>
                      <w:sz w:val="20"/>
                      <w:szCs w:val="20"/>
                    </w:rPr>
                    <w:t>c</w:t>
                  </w:r>
                  <w:r w:rsidRPr="007B5028">
                    <w:rPr>
                      <w:rFonts w:ascii="Garamond" w:hAnsi="Garamond" w:cs="Times New Roman"/>
                      <w:b/>
                      <w:color w:val="1F4E79" w:themeColor="accent1" w:themeShade="80"/>
                      <w:sz w:val="20"/>
                      <w:szCs w:val="20"/>
                    </w:rPr>
                    <w:t xml:space="preserve">husetts Turnaround Practices </w:t>
                  </w:r>
                  <w:r w:rsidRPr="00B52218">
                    <w:rPr>
                      <w:rFonts w:ascii="Garamond" w:hAnsi="Garamond" w:cs="Times New Roman"/>
                      <w:b/>
                      <w:color w:val="1F4E79" w:themeColor="accent1" w:themeShade="80"/>
                      <w:sz w:val="20"/>
                      <w:szCs w:val="20"/>
                    </w:rPr>
                    <w:t xml:space="preserve">Field Guide </w:t>
                  </w:r>
                  <w:r w:rsidRPr="00B52218">
                    <w:rPr>
                      <w:rFonts w:ascii="Garamond" w:hAnsi="Garamond" w:cs="Times New Roman"/>
                      <w:sz w:val="20"/>
                      <w:szCs w:val="20"/>
                    </w:rPr>
                    <w:t xml:space="preserve">builds upon the </w:t>
                  </w:r>
                  <w:hyperlink r:id="rId19" w:history="1">
                    <w:r w:rsidRPr="00041B15">
                      <w:rPr>
                        <w:rStyle w:val="Hyperlink"/>
                        <w:rFonts w:ascii="Garamond" w:hAnsi="Garamond" w:cs="Times New Roman"/>
                        <w:sz w:val="20"/>
                        <w:szCs w:val="20"/>
                      </w:rPr>
                      <w:t>2014 Turnaround Practices in Action</w:t>
                    </w:r>
                  </w:hyperlink>
                  <w:r w:rsidRPr="00B52218">
                    <w:rPr>
                      <w:rFonts w:ascii="Garamond" w:hAnsi="Garamond" w:cs="Times New Roman"/>
                      <w:sz w:val="20"/>
                      <w:szCs w:val="20"/>
                    </w:rPr>
                    <w:t xml:space="preserve"> report, which documented four interconnected practices used in Level 4 schools (priority schools in the lowest 5%) that increased student achievement and exited Level 4 status, and the 2016 Evaluation of Level 4 School Turnaround Efforts in Massachusetts, which illustrated specific practices </w:t>
                  </w:r>
                  <w:r>
                    <w:rPr>
                      <w:rFonts w:ascii="Garamond" w:hAnsi="Garamond" w:cs="Times New Roman"/>
                      <w:sz w:val="20"/>
                      <w:szCs w:val="20"/>
                    </w:rPr>
                    <w:t xml:space="preserve">that are </w:t>
                  </w:r>
                  <w:r w:rsidRPr="00B52218">
                    <w:rPr>
                      <w:rFonts w:ascii="Garamond" w:hAnsi="Garamond" w:cs="Times New Roman"/>
                      <w:sz w:val="20"/>
                      <w:szCs w:val="20"/>
                    </w:rPr>
                    <w:t>characteristic of improving and exited schools.</w:t>
                  </w:r>
                  <w:r>
                    <w:rPr>
                      <w:rFonts w:ascii="Garamond" w:hAnsi="Garamond" w:cs="Times New Roman"/>
                      <w:sz w:val="20"/>
                      <w:szCs w:val="20"/>
                    </w:rPr>
                    <w:t xml:space="preserve"> </w:t>
                  </w:r>
                </w:p>
                <w:p w:rsidR="001A1BE1" w:rsidRPr="00B52218" w:rsidRDefault="001A1BE1" w:rsidP="00497BE0">
                  <w:pPr>
                    <w:spacing w:before="120"/>
                    <w:ind w:right="-101"/>
                    <w:rPr>
                      <w:sz w:val="20"/>
                      <w:szCs w:val="20"/>
                    </w:rPr>
                  </w:pPr>
                  <w:r>
                    <w:rPr>
                      <w:rFonts w:ascii="Garamond" w:hAnsi="Garamond" w:cs="Times New Roman"/>
                      <w:sz w:val="20"/>
                      <w:szCs w:val="20"/>
                    </w:rPr>
                    <w:t xml:space="preserve">For more information on accountability and assistance in Massachusetts, please visit: </w:t>
                  </w:r>
                  <w:hyperlink r:id="rId20" w:history="1">
                    <w:r w:rsidRPr="00BF6162">
                      <w:rPr>
                        <w:rStyle w:val="Hyperlink"/>
                        <w:rFonts w:ascii="Garamond" w:hAnsi="Garamond" w:cs="Times New Roman"/>
                        <w:sz w:val="20"/>
                        <w:szCs w:val="20"/>
                      </w:rPr>
                      <w:t>http://www.mass.gov/edu/government/departments-and-boards/ese/programs/accountability/</w:t>
                    </w:r>
                  </w:hyperlink>
                  <w:r>
                    <w:rPr>
                      <w:rFonts w:ascii="Garamond" w:hAnsi="Garamond" w:cs="Times New Roman"/>
                      <w:sz w:val="20"/>
                      <w:szCs w:val="20"/>
                    </w:rPr>
                    <w:t xml:space="preserve">. </w:t>
                  </w:r>
                </w:p>
              </w:txbxContent>
            </v:textbox>
            <w10:wrap type="square" anchorx="margin"/>
          </v:shape>
        </w:pict>
      </w:r>
      <w:r w:rsidR="007E5D4B" w:rsidRPr="00673DD3">
        <w:t xml:space="preserve">Organization of the </w:t>
      </w:r>
      <w:r w:rsidR="006E4CBA" w:rsidRPr="00385883">
        <w:t xml:space="preserve">2016 Massachusetts </w:t>
      </w:r>
      <w:r w:rsidR="006E4CBA" w:rsidRPr="00673DD3">
        <w:t>Turnaround Practices Field Guide</w:t>
      </w:r>
      <w:bookmarkEnd w:id="4"/>
      <w:bookmarkEnd w:id="5"/>
      <w:r w:rsidR="006E4CBA" w:rsidRPr="00B86CF5">
        <w:rPr>
          <w:color w:val="000000" w:themeColor="text1" w:themeShade="80"/>
        </w:rPr>
        <w:t xml:space="preserve"> </w:t>
      </w:r>
    </w:p>
    <w:p w:rsidR="007E5D4B" w:rsidRPr="00145F71" w:rsidRDefault="009D5D6B" w:rsidP="00DF0975">
      <w:pPr>
        <w:pStyle w:val="BodyText"/>
      </w:pPr>
      <w:r>
        <w:rPr>
          <w:b/>
        </w:rPr>
        <w:t xml:space="preserve">Part </w:t>
      </w:r>
      <w:r w:rsidRPr="00870AE3">
        <w:rPr>
          <w:b/>
        </w:rPr>
        <w:t xml:space="preserve">1: </w:t>
      </w:r>
      <w:hyperlink w:anchor="ataglanceTP" w:history="1">
        <w:r w:rsidRPr="00870AE3">
          <w:rPr>
            <w:rStyle w:val="Hyperlink"/>
            <w:b/>
            <w:u w:val="none"/>
          </w:rPr>
          <w:t>Turnaround Practices at-a-glance</w:t>
        </w:r>
      </w:hyperlink>
      <w:r w:rsidRPr="00870AE3">
        <w:rPr>
          <w:b/>
        </w:rPr>
        <w:t xml:space="preserve"> </w:t>
      </w:r>
      <w:r w:rsidRPr="00870AE3">
        <w:t>provides a</w:t>
      </w:r>
      <w:r w:rsidR="007E5D4B" w:rsidRPr="00145F71">
        <w:t xml:space="preserve"> </w:t>
      </w:r>
      <w:r w:rsidR="00C57477" w:rsidRPr="00145F71">
        <w:rPr>
          <w:color w:val="000000" w:themeColor="text1"/>
        </w:rPr>
        <w:t>two</w:t>
      </w:r>
      <w:r w:rsidR="007E5D4B" w:rsidRPr="00145F71">
        <w:rPr>
          <w:color w:val="000000" w:themeColor="text1"/>
        </w:rPr>
        <w:t xml:space="preserve">-page overview of the </w:t>
      </w:r>
      <w:r w:rsidR="003620B1" w:rsidRPr="00145F71">
        <w:rPr>
          <w:color w:val="000000" w:themeColor="text1"/>
        </w:rPr>
        <w:t xml:space="preserve">Massachusetts </w:t>
      </w:r>
      <w:r w:rsidR="007E5D4B" w:rsidRPr="00145F71">
        <w:rPr>
          <w:color w:val="000000" w:themeColor="text1"/>
        </w:rPr>
        <w:t>Turnaround Practices</w:t>
      </w:r>
      <w:r w:rsidR="007A4AF9">
        <w:rPr>
          <w:color w:val="000000" w:themeColor="text1"/>
        </w:rPr>
        <w:t>. For each practice, it provides details and evidence drawn from the Level 4 schools that have successfully been turned around.</w:t>
      </w:r>
      <w:r w:rsidR="007E5D4B" w:rsidRPr="00145F71">
        <w:rPr>
          <w:color w:val="000000" w:themeColor="text1"/>
        </w:rPr>
        <w:t xml:space="preserve"> </w:t>
      </w:r>
      <w:r w:rsidR="003620B1" w:rsidRPr="00145F71">
        <w:rPr>
          <w:color w:val="000000" w:themeColor="text1"/>
        </w:rPr>
        <w:t>Part 1</w:t>
      </w:r>
      <w:r w:rsidR="00D82E64" w:rsidRPr="00145F71">
        <w:rPr>
          <w:color w:val="000000" w:themeColor="text1"/>
        </w:rPr>
        <w:t xml:space="preserve"> is a good starting point for </w:t>
      </w:r>
      <w:r w:rsidR="003548D2" w:rsidRPr="00145F71">
        <w:rPr>
          <w:color w:val="000000" w:themeColor="text1"/>
        </w:rPr>
        <w:t>new and experienced users of the Turnaround Practices and can serve as a guide for locating certain practices and strategies to explore in greater detail.</w:t>
      </w:r>
      <w:r w:rsidR="003548D2" w:rsidRPr="00145F71">
        <w:rPr>
          <w:i/>
          <w:color w:val="000000" w:themeColor="text1"/>
        </w:rPr>
        <w:t xml:space="preserve"> </w:t>
      </w:r>
    </w:p>
    <w:p w:rsidR="007E5D4B" w:rsidRPr="00870AE3" w:rsidRDefault="00EA3D5F" w:rsidP="00DF0975">
      <w:pPr>
        <w:pStyle w:val="BodyText"/>
      </w:pPr>
      <w:r w:rsidRPr="00870AE3">
        <w:rPr>
          <w:b/>
        </w:rPr>
        <w:t>Part 2</w:t>
      </w:r>
      <w:r w:rsidR="00333633" w:rsidRPr="00870AE3">
        <w:rPr>
          <w:b/>
        </w:rPr>
        <w:t xml:space="preserve">: </w:t>
      </w:r>
      <w:hyperlink w:anchor="CrossPracticeThemes" w:history="1">
        <w:r w:rsidR="00333633" w:rsidRPr="00870AE3">
          <w:rPr>
            <w:rStyle w:val="Hyperlink"/>
            <w:b/>
            <w:u w:val="none"/>
          </w:rPr>
          <w:t>Cross-</w:t>
        </w:r>
        <w:r w:rsidR="00AF5AF8">
          <w:rPr>
            <w:rStyle w:val="Hyperlink"/>
            <w:b/>
            <w:u w:val="none"/>
          </w:rPr>
          <w:t>P</w:t>
        </w:r>
        <w:r w:rsidR="00AF5AF8" w:rsidRPr="00870AE3">
          <w:rPr>
            <w:rStyle w:val="Hyperlink"/>
            <w:b/>
            <w:u w:val="none"/>
          </w:rPr>
          <w:t xml:space="preserve">ractice </w:t>
        </w:r>
        <w:r w:rsidR="00AF5AF8">
          <w:rPr>
            <w:rStyle w:val="Hyperlink"/>
            <w:b/>
            <w:u w:val="none"/>
          </w:rPr>
          <w:t>T</w:t>
        </w:r>
        <w:r w:rsidR="00333633" w:rsidRPr="00870AE3">
          <w:rPr>
            <w:rStyle w:val="Hyperlink"/>
            <w:b/>
            <w:u w:val="none"/>
          </w:rPr>
          <w:t>hemes</w:t>
        </w:r>
      </w:hyperlink>
      <w:r w:rsidR="00333633" w:rsidRPr="00870AE3">
        <w:rPr>
          <w:b/>
        </w:rPr>
        <w:t xml:space="preserve"> </w:t>
      </w:r>
      <w:r w:rsidR="00201D5F" w:rsidRPr="00870AE3">
        <w:t xml:space="preserve">highlights </w:t>
      </w:r>
      <w:r w:rsidR="003D3480" w:rsidRPr="00870AE3">
        <w:t xml:space="preserve">three </w:t>
      </w:r>
      <w:r w:rsidR="00201D5F" w:rsidRPr="00870AE3">
        <w:rPr>
          <w:color w:val="000000" w:themeColor="text1"/>
        </w:rPr>
        <w:t xml:space="preserve">themes </w:t>
      </w:r>
      <w:r w:rsidR="00333633" w:rsidRPr="00870AE3">
        <w:t xml:space="preserve">that emerged </w:t>
      </w:r>
      <w:r w:rsidR="00480587">
        <w:t xml:space="preserve">as we analyzed data for the 2016 Evaluation of </w:t>
      </w:r>
      <w:r w:rsidR="00333633" w:rsidRPr="00870AE3">
        <w:t xml:space="preserve">Level 4 </w:t>
      </w:r>
      <w:r w:rsidR="003620B1">
        <w:t>School Turnaround Efforts</w:t>
      </w:r>
      <w:r w:rsidR="003548D2" w:rsidRPr="00870AE3">
        <w:t xml:space="preserve">. </w:t>
      </w:r>
      <w:r w:rsidR="00E53E18" w:rsidRPr="00870AE3">
        <w:t>The</w:t>
      </w:r>
      <w:r w:rsidR="00201D5F" w:rsidRPr="00870AE3">
        <w:t xml:space="preserve"> cross-practice themes</w:t>
      </w:r>
      <w:r w:rsidR="00C45BC8">
        <w:t>—</w:t>
      </w:r>
      <w:r w:rsidR="007A4AF9">
        <w:t>which highlight the value of (1) specific turnaround leadership attributes</w:t>
      </w:r>
      <w:r w:rsidR="006E4CBA">
        <w:t xml:space="preserve">, </w:t>
      </w:r>
      <w:r w:rsidR="007A4AF9">
        <w:t xml:space="preserve">(2) </w:t>
      </w:r>
      <w:r w:rsidR="008C3618" w:rsidRPr="00870AE3">
        <w:t xml:space="preserve">an </w:t>
      </w:r>
      <w:r w:rsidR="00480587">
        <w:t>i</w:t>
      </w:r>
      <w:r w:rsidR="008C3618" w:rsidRPr="00870AE3">
        <w:t xml:space="preserve">mprovement </w:t>
      </w:r>
      <w:r w:rsidR="00480587">
        <w:t>m</w:t>
      </w:r>
      <w:r w:rsidR="008C3618" w:rsidRPr="00870AE3">
        <w:t>ind</w:t>
      </w:r>
      <w:r w:rsidR="00AF5AF8">
        <w:t>-</w:t>
      </w:r>
      <w:r w:rsidR="008C3618" w:rsidRPr="00870AE3">
        <w:t xml:space="preserve">set, and </w:t>
      </w:r>
      <w:r w:rsidR="007A4AF9">
        <w:t>(3)</w:t>
      </w:r>
      <w:r w:rsidR="00011EDB">
        <w:t xml:space="preserve"> </w:t>
      </w:r>
      <w:r w:rsidR="008C3618" w:rsidRPr="00870AE3">
        <w:t>a tightly aligned approach to curriculum and instructional practices</w:t>
      </w:r>
      <w:r w:rsidR="00C45BC8">
        <w:t>—</w:t>
      </w:r>
      <w:r w:rsidR="006E4CBA">
        <w:t>cut across the four individual turnaround practices described in Part 1</w:t>
      </w:r>
      <w:r w:rsidR="008C3618" w:rsidRPr="00870AE3">
        <w:t>.</w:t>
      </w:r>
      <w:r w:rsidR="00407FA9">
        <w:t xml:space="preserve"> </w:t>
      </w:r>
    </w:p>
    <w:p w:rsidR="00201D5F" w:rsidRPr="00145F71" w:rsidRDefault="00201D5F" w:rsidP="00DF0975">
      <w:pPr>
        <w:pStyle w:val="BodyText"/>
      </w:pPr>
      <w:r w:rsidRPr="00145F71">
        <w:rPr>
          <w:b/>
        </w:rPr>
        <w:t>Part 3</w:t>
      </w:r>
      <w:r w:rsidR="003548D2" w:rsidRPr="00145F71">
        <w:rPr>
          <w:b/>
        </w:rPr>
        <w:t xml:space="preserve">: </w:t>
      </w:r>
      <w:hyperlink w:anchor="TurnaroundRoadmap" w:history="1">
        <w:r w:rsidR="00480587" w:rsidRPr="00145F71">
          <w:rPr>
            <w:rStyle w:val="Hyperlink"/>
            <w:b/>
            <w:spacing w:val="-4"/>
            <w:u w:val="none"/>
          </w:rPr>
          <w:t>Strategic Turnaround Actions</w:t>
        </w:r>
      </w:hyperlink>
      <w:r w:rsidR="00480587" w:rsidRPr="00145F71">
        <w:rPr>
          <w:b/>
        </w:rPr>
        <w:t xml:space="preserve"> </w:t>
      </w:r>
      <w:r w:rsidR="00A35E79" w:rsidRPr="00145F71">
        <w:t>describes</w:t>
      </w:r>
      <w:r w:rsidR="004852F7" w:rsidRPr="00145F71">
        <w:t xml:space="preserve"> what the first</w:t>
      </w:r>
      <w:r w:rsidR="00540604" w:rsidRPr="00145F71">
        <w:t xml:space="preserve"> year, and particularly the first </w:t>
      </w:r>
      <w:r w:rsidR="004852F7" w:rsidRPr="00145F71">
        <w:t>100 days</w:t>
      </w:r>
      <w:r w:rsidR="00540604" w:rsidRPr="00145F71">
        <w:t>,</w:t>
      </w:r>
      <w:r w:rsidR="004852F7" w:rsidRPr="00145F71">
        <w:t xml:space="preserve"> of turnaround </w:t>
      </w:r>
      <w:r w:rsidR="00A35E79" w:rsidRPr="00145F71">
        <w:t xml:space="preserve">often </w:t>
      </w:r>
      <w:r w:rsidR="004852F7" w:rsidRPr="00145F71">
        <w:t xml:space="preserve">looks and feels like, including a set of </w:t>
      </w:r>
      <w:r w:rsidR="00FA508E" w:rsidRPr="00145F71">
        <w:t xml:space="preserve">strategic </w:t>
      </w:r>
      <w:r w:rsidR="004852F7" w:rsidRPr="00145F71">
        <w:t xml:space="preserve">actions and decisions that characterize how </w:t>
      </w:r>
      <w:r w:rsidR="00475795" w:rsidRPr="00145F71">
        <w:t xml:space="preserve">some successful </w:t>
      </w:r>
      <w:r w:rsidR="004852F7" w:rsidRPr="00145F71">
        <w:t xml:space="preserve">leaders and schools have </w:t>
      </w:r>
      <w:r w:rsidR="00AF5AF8" w:rsidRPr="00145F71">
        <w:t>navigated</w:t>
      </w:r>
      <w:r w:rsidR="004852F7" w:rsidRPr="00145F71">
        <w:t xml:space="preserve"> the</w:t>
      </w:r>
      <w:r w:rsidR="00011EDB">
        <w:t xml:space="preserve"> </w:t>
      </w:r>
      <w:r w:rsidR="00A35E79" w:rsidRPr="00145F71">
        <w:t>challenges of</w:t>
      </w:r>
      <w:r w:rsidR="004852F7" w:rsidRPr="00145F71">
        <w:t xml:space="preserve"> school turnaround.</w:t>
      </w:r>
      <w:r w:rsidR="00407FA9" w:rsidRPr="00145F71">
        <w:t xml:space="preserve"> </w:t>
      </w:r>
      <w:r w:rsidR="003620B1" w:rsidRPr="00145F71">
        <w:t xml:space="preserve">Although </w:t>
      </w:r>
      <w:r w:rsidR="00E55299" w:rsidRPr="00145F71">
        <w:t xml:space="preserve">there is no </w:t>
      </w:r>
      <w:r w:rsidR="00FA508E" w:rsidRPr="00145F71">
        <w:t xml:space="preserve">linear set of steps that </w:t>
      </w:r>
      <w:r w:rsidR="00475795" w:rsidRPr="00145F71">
        <w:t>will necessarily work for all</w:t>
      </w:r>
      <w:r w:rsidR="00E55299" w:rsidRPr="00145F71">
        <w:t xml:space="preserve"> schools</w:t>
      </w:r>
      <w:r w:rsidR="00475795" w:rsidRPr="00145F71">
        <w:t xml:space="preserve"> </w:t>
      </w:r>
      <w:r w:rsidR="000306B4">
        <w:t>or</w:t>
      </w:r>
      <w:r w:rsidR="00475795" w:rsidRPr="00145F71">
        <w:t xml:space="preserve"> all contexts, </w:t>
      </w:r>
      <w:r w:rsidR="004852F7" w:rsidRPr="00145F71">
        <w:t>there are</w:t>
      </w:r>
      <w:r w:rsidR="00C013FC" w:rsidRPr="00145F71">
        <w:t xml:space="preserve"> </w:t>
      </w:r>
      <w:r w:rsidR="00AE4588" w:rsidRPr="00145F71">
        <w:t xml:space="preserve">a </w:t>
      </w:r>
      <w:r w:rsidR="00A35E79" w:rsidRPr="00145F71">
        <w:t xml:space="preserve">number of </w:t>
      </w:r>
      <w:r w:rsidR="00FA508E" w:rsidRPr="00145F71">
        <w:t xml:space="preserve">strategic actions, </w:t>
      </w:r>
      <w:r w:rsidR="00A35E79" w:rsidRPr="00145F71">
        <w:t>processes</w:t>
      </w:r>
      <w:r w:rsidR="00475795" w:rsidRPr="00145F71">
        <w:t>,</w:t>
      </w:r>
      <w:r w:rsidR="00A35E79" w:rsidRPr="00145F71">
        <w:t xml:space="preserve"> and structures that</w:t>
      </w:r>
      <w:r w:rsidR="00475795" w:rsidRPr="00145F71">
        <w:t xml:space="preserve"> can better</w:t>
      </w:r>
      <w:r w:rsidR="00A35E79" w:rsidRPr="00145F71">
        <w:t xml:space="preserve"> </w:t>
      </w:r>
      <w:r w:rsidR="0062731F" w:rsidRPr="00145F71">
        <w:rPr>
          <w:color w:val="000000" w:themeColor="text1"/>
        </w:rPr>
        <w:t xml:space="preserve">prepare a school for the </w:t>
      </w:r>
      <w:r w:rsidR="00A35E79" w:rsidRPr="00145F71">
        <w:rPr>
          <w:color w:val="000000" w:themeColor="text1"/>
        </w:rPr>
        <w:t>difficult</w:t>
      </w:r>
      <w:r w:rsidR="0062731F" w:rsidRPr="00145F71">
        <w:rPr>
          <w:color w:val="000000" w:themeColor="text1"/>
        </w:rPr>
        <w:t xml:space="preserve"> and stressful work that is required </w:t>
      </w:r>
      <w:r w:rsidR="00C45BC8">
        <w:rPr>
          <w:color w:val="000000" w:themeColor="text1"/>
        </w:rPr>
        <w:t>in</w:t>
      </w:r>
      <w:r w:rsidR="00731C66">
        <w:rPr>
          <w:color w:val="000000" w:themeColor="text1"/>
        </w:rPr>
        <w:t xml:space="preserve"> </w:t>
      </w:r>
      <w:r w:rsidR="0062731F" w:rsidRPr="00145F71">
        <w:rPr>
          <w:color w:val="000000" w:themeColor="text1"/>
        </w:rPr>
        <w:t xml:space="preserve">the first year of turnaround. </w:t>
      </w:r>
    </w:p>
    <w:p w:rsidR="007E5D4B" w:rsidRPr="00145F71" w:rsidRDefault="00701D1E" w:rsidP="00DF0975">
      <w:pPr>
        <w:pStyle w:val="BodyText"/>
      </w:pPr>
      <w:r w:rsidRPr="00145F71">
        <w:rPr>
          <w:b/>
        </w:rPr>
        <w:t>Part 4</w:t>
      </w:r>
      <w:r w:rsidR="003548D2" w:rsidRPr="00145F71">
        <w:rPr>
          <w:b/>
        </w:rPr>
        <w:t xml:space="preserve">: </w:t>
      </w:r>
      <w:hyperlink w:anchor="Examples" w:history="1">
        <w:r w:rsidR="003548D2" w:rsidRPr="00145F71">
          <w:rPr>
            <w:rStyle w:val="Hyperlink"/>
            <w:b/>
            <w:spacing w:val="-4"/>
            <w:u w:val="none"/>
          </w:rPr>
          <w:t>Examples of Turnaround Practices in Action</w:t>
        </w:r>
      </w:hyperlink>
      <w:r w:rsidR="003548D2" w:rsidRPr="00145F71">
        <w:rPr>
          <w:b/>
        </w:rPr>
        <w:t xml:space="preserve"> </w:t>
      </w:r>
      <w:r w:rsidR="001F7CA5" w:rsidRPr="00145F71">
        <w:t>details</w:t>
      </w:r>
      <w:r w:rsidRPr="00145F71">
        <w:t xml:space="preserve"> how four </w:t>
      </w:r>
      <w:r w:rsidR="00CF3D43" w:rsidRPr="00145F71">
        <w:t xml:space="preserve">schools implemented </w:t>
      </w:r>
      <w:r w:rsidR="007E3C46" w:rsidRPr="00145F71">
        <w:t>certain</w:t>
      </w:r>
      <w:r w:rsidRPr="00145F71">
        <w:t xml:space="preserve"> </w:t>
      </w:r>
      <w:r w:rsidR="001F7CA5" w:rsidRPr="00145F71">
        <w:t>Turnaround P</w:t>
      </w:r>
      <w:r w:rsidRPr="00145F71">
        <w:t xml:space="preserve">ractices and </w:t>
      </w:r>
      <w:r w:rsidR="001F7CA5" w:rsidRPr="00145F71">
        <w:t xml:space="preserve">school-specific </w:t>
      </w:r>
      <w:r w:rsidRPr="00145F71">
        <w:t>strategies that contribute</w:t>
      </w:r>
      <w:r w:rsidR="00540604" w:rsidRPr="00145F71">
        <w:t>d</w:t>
      </w:r>
      <w:r w:rsidRPr="00145F71">
        <w:t xml:space="preserve"> to successful turnaround. </w:t>
      </w:r>
      <w:r w:rsidR="001F7CA5" w:rsidRPr="00145F71">
        <w:t xml:space="preserve">Each </w:t>
      </w:r>
      <w:r w:rsidR="008C3618" w:rsidRPr="00145F71">
        <w:t xml:space="preserve">school profile </w:t>
      </w:r>
      <w:r w:rsidR="001F7CA5" w:rsidRPr="00145F71">
        <w:t>provides a detailed snapshot of</w:t>
      </w:r>
      <w:r w:rsidR="0068266C" w:rsidRPr="00145F71">
        <w:t xml:space="preserve"> what the practices mean and look like for leaders, teachers, and students. </w:t>
      </w:r>
      <w:r w:rsidRPr="00145F71">
        <w:t>In each</w:t>
      </w:r>
      <w:r w:rsidR="0068266C" w:rsidRPr="00145F71">
        <w:t xml:space="preserve"> </w:t>
      </w:r>
      <w:r w:rsidR="00CF3D43" w:rsidRPr="00145F71">
        <w:t>profile</w:t>
      </w:r>
      <w:r w:rsidRPr="00145F71">
        <w:t xml:space="preserve">, we see how </w:t>
      </w:r>
      <w:r w:rsidR="00475795" w:rsidRPr="00145F71">
        <w:t xml:space="preserve">school staff cultivated and used </w:t>
      </w:r>
      <w:r w:rsidRPr="00145F71">
        <w:t xml:space="preserve">the turnaround practices, </w:t>
      </w:r>
      <w:r w:rsidR="00475795" w:rsidRPr="00145F71">
        <w:t>along with the cross-practice themes</w:t>
      </w:r>
      <w:r w:rsidR="0068266C" w:rsidRPr="00145F71">
        <w:t>,</w:t>
      </w:r>
      <w:r w:rsidRPr="00145F71">
        <w:t xml:space="preserve"> to address specific problems of practice</w:t>
      </w:r>
      <w:r w:rsidR="00F03749">
        <w:t>.</w:t>
      </w:r>
      <w:r w:rsidRPr="00145F71">
        <w:t xml:space="preserve"> </w:t>
      </w:r>
      <w:r w:rsidR="00F03749">
        <w:t>E</w:t>
      </w:r>
      <w:r w:rsidR="0068266C" w:rsidRPr="00145F71">
        <w:t>ach</w:t>
      </w:r>
      <w:r w:rsidRPr="00145F71">
        <w:t xml:space="preserve"> school</w:t>
      </w:r>
      <w:r w:rsidR="00AF5AF8" w:rsidRPr="00145F71">
        <w:t>—</w:t>
      </w:r>
      <w:r w:rsidR="0033701D" w:rsidRPr="00145F71">
        <w:t>functioning as a true learning organization</w:t>
      </w:r>
      <w:r w:rsidR="00AF5AF8" w:rsidRPr="00145F71">
        <w:t>—</w:t>
      </w:r>
      <w:r w:rsidRPr="00145F71">
        <w:t>continu</w:t>
      </w:r>
      <w:r w:rsidR="00475795" w:rsidRPr="00145F71">
        <w:t>ously</w:t>
      </w:r>
      <w:r w:rsidRPr="00145F71">
        <w:t xml:space="preserve"> improve</w:t>
      </w:r>
      <w:r w:rsidR="00475795" w:rsidRPr="00145F71">
        <w:t>s</w:t>
      </w:r>
      <w:r w:rsidRPr="00145F71">
        <w:t xml:space="preserve"> </w:t>
      </w:r>
      <w:r w:rsidR="00A35E79" w:rsidRPr="00145F71">
        <w:t xml:space="preserve">its </w:t>
      </w:r>
      <w:r w:rsidRPr="00145F71">
        <w:t xml:space="preserve">ability to provide students with rigorous instruction and </w:t>
      </w:r>
      <w:r w:rsidR="00475795" w:rsidRPr="00145F71">
        <w:t xml:space="preserve">student-specific </w:t>
      </w:r>
      <w:r w:rsidRPr="00145F71">
        <w:t>supports</w:t>
      </w:r>
      <w:r w:rsidR="0033701D" w:rsidRPr="00145F71">
        <w:t>, including social-emotional supports in particular</w:t>
      </w:r>
      <w:r w:rsidRPr="00145F71">
        <w:t xml:space="preserve">. </w:t>
      </w:r>
    </w:p>
    <w:p w:rsidR="00D34E3F" w:rsidRDefault="00D34E3F">
      <w:pPr>
        <w:rPr>
          <w:rFonts w:ascii="Garamond" w:hAnsi="Garamond" w:cs="Times New Roman"/>
          <w:b/>
          <w:color w:val="1F4E79" w:themeColor="accent1" w:themeShade="80"/>
          <w:sz w:val="22"/>
          <w:szCs w:val="22"/>
        </w:rPr>
      </w:pPr>
      <w:bookmarkStart w:id="6" w:name="_Toc458542902"/>
      <w:r>
        <w:br w:type="page"/>
      </w:r>
    </w:p>
    <w:p w:rsidR="009E2BAB" w:rsidRPr="006E0BCE" w:rsidRDefault="00417CB0" w:rsidP="0078521F">
      <w:pPr>
        <w:pStyle w:val="Heading2"/>
        <w:spacing w:before="0"/>
      </w:pPr>
      <w:bookmarkStart w:id="7" w:name="_Toc467235163"/>
      <w:r w:rsidRPr="006E0BCE">
        <w:lastRenderedPageBreak/>
        <w:t>Site Selection and Methodology</w:t>
      </w:r>
      <w:bookmarkEnd w:id="6"/>
      <w:bookmarkEnd w:id="7"/>
      <w:r w:rsidR="007F7846" w:rsidRPr="006E0BCE">
        <w:t xml:space="preserve"> </w:t>
      </w:r>
    </w:p>
    <w:p w:rsidR="009E2BAB" w:rsidRPr="006E0BCE" w:rsidRDefault="00F46C90" w:rsidP="0078521F">
      <w:pPr>
        <w:pStyle w:val="BodyText"/>
        <w:spacing w:before="160"/>
      </w:pPr>
      <w:r>
        <w:t xml:space="preserve">We </w:t>
      </w:r>
      <w:r w:rsidR="009E2BAB" w:rsidRPr="006E0BCE">
        <w:t>identif</w:t>
      </w:r>
      <w:r>
        <w:t>ied</w:t>
      </w:r>
      <w:r w:rsidR="009E2BAB" w:rsidRPr="006E0BCE">
        <w:t xml:space="preserve"> a purposeful sample of exited Level 4 schools to serve as the basis for the </w:t>
      </w:r>
      <w:r>
        <w:t xml:space="preserve">2016 Massachusetts </w:t>
      </w:r>
      <w:r w:rsidR="009E2BAB" w:rsidRPr="006E0BCE">
        <w:t xml:space="preserve">Turnaround Practices Field Guide. </w:t>
      </w:r>
      <w:r w:rsidR="00CD2995">
        <w:t>T</w:t>
      </w:r>
      <w:r w:rsidR="009E2BAB" w:rsidRPr="006E0BCE">
        <w:t xml:space="preserve">hree criteria guided our selection process: </w:t>
      </w:r>
    </w:p>
    <w:p w:rsidR="00CD2995" w:rsidRPr="00A533E3" w:rsidRDefault="00CD2995" w:rsidP="0078521F">
      <w:pPr>
        <w:pStyle w:val="ListParagraph"/>
        <w:numPr>
          <w:ilvl w:val="0"/>
          <w:numId w:val="5"/>
        </w:numPr>
        <w:spacing w:before="80"/>
        <w:ind w:left="547"/>
        <w:contextualSpacing w:val="0"/>
        <w:rPr>
          <w:rFonts w:ascii="Garamond" w:hAnsi="Garamond" w:cs="Times New Roman"/>
          <w:color w:val="000000" w:themeColor="text1"/>
          <w:sz w:val="22"/>
          <w:szCs w:val="22"/>
        </w:rPr>
      </w:pPr>
      <w:r w:rsidRPr="00A533E3">
        <w:rPr>
          <w:rFonts w:ascii="Garamond" w:hAnsi="Garamond" w:cs="Times New Roman"/>
          <w:b/>
          <w:color w:val="000000" w:themeColor="text1"/>
          <w:sz w:val="22"/>
          <w:szCs w:val="22"/>
        </w:rPr>
        <w:t>Sustained improvement</w:t>
      </w:r>
      <w:r>
        <w:rPr>
          <w:rFonts w:ascii="Garamond" w:hAnsi="Garamond" w:cs="Times New Roman"/>
          <w:color w:val="000000" w:themeColor="text1"/>
          <w:sz w:val="22"/>
          <w:szCs w:val="22"/>
        </w:rPr>
        <w:t xml:space="preserve">: We included only schools that showed sufficient gains to </w:t>
      </w:r>
      <w:r w:rsidRPr="006E0BCE">
        <w:rPr>
          <w:rFonts w:ascii="Garamond" w:hAnsi="Garamond" w:cs="Times New Roman"/>
          <w:color w:val="000000" w:themeColor="text1"/>
          <w:sz w:val="22"/>
          <w:szCs w:val="22"/>
        </w:rPr>
        <w:t xml:space="preserve">exit Level 4 status and </w:t>
      </w:r>
      <w:r w:rsidR="00AD353E">
        <w:rPr>
          <w:rFonts w:ascii="Garamond" w:hAnsi="Garamond" w:cs="Times New Roman"/>
          <w:color w:val="000000" w:themeColor="text1"/>
          <w:sz w:val="22"/>
          <w:szCs w:val="22"/>
        </w:rPr>
        <w:t xml:space="preserve">that </w:t>
      </w:r>
      <w:r>
        <w:rPr>
          <w:rFonts w:ascii="Garamond" w:hAnsi="Garamond" w:cs="Times New Roman"/>
          <w:color w:val="000000" w:themeColor="text1"/>
          <w:sz w:val="22"/>
          <w:szCs w:val="22"/>
        </w:rPr>
        <w:t>continued to</w:t>
      </w:r>
      <w:r w:rsidRPr="006E0BCE">
        <w:rPr>
          <w:rFonts w:ascii="Garamond" w:hAnsi="Garamond" w:cs="Times New Roman"/>
          <w:color w:val="000000" w:themeColor="text1"/>
          <w:sz w:val="22"/>
          <w:szCs w:val="22"/>
        </w:rPr>
        <w:t xml:space="preserve"> demonstrate strong gains in student achievement</w:t>
      </w:r>
      <w:r>
        <w:rPr>
          <w:rFonts w:ascii="Garamond" w:hAnsi="Garamond" w:cs="Times New Roman"/>
          <w:color w:val="000000" w:themeColor="text1"/>
          <w:sz w:val="22"/>
          <w:szCs w:val="22"/>
        </w:rPr>
        <w:t xml:space="preserve"> after exiting.</w:t>
      </w:r>
    </w:p>
    <w:p w:rsidR="009E2BAB" w:rsidRPr="006E0BCE" w:rsidRDefault="009E2BAB" w:rsidP="0078521F">
      <w:pPr>
        <w:pStyle w:val="ListParagraph"/>
        <w:numPr>
          <w:ilvl w:val="0"/>
          <w:numId w:val="5"/>
        </w:numPr>
        <w:spacing w:before="80"/>
        <w:ind w:left="547"/>
        <w:contextualSpacing w:val="0"/>
        <w:rPr>
          <w:rFonts w:ascii="Garamond" w:hAnsi="Garamond" w:cs="Times New Roman"/>
          <w:color w:val="000000" w:themeColor="text1"/>
          <w:sz w:val="22"/>
          <w:szCs w:val="22"/>
        </w:rPr>
      </w:pPr>
      <w:r w:rsidRPr="006E0BCE">
        <w:rPr>
          <w:rFonts w:ascii="Garamond" w:hAnsi="Garamond" w:cs="Times New Roman"/>
          <w:b/>
          <w:color w:val="000000" w:themeColor="text1"/>
          <w:sz w:val="22"/>
          <w:szCs w:val="22"/>
        </w:rPr>
        <w:t xml:space="preserve">Diverse </w:t>
      </w:r>
      <w:r w:rsidR="00CD741D" w:rsidRPr="006E0BCE">
        <w:rPr>
          <w:rFonts w:ascii="Garamond" w:hAnsi="Garamond" w:cs="Times New Roman"/>
          <w:b/>
          <w:color w:val="000000" w:themeColor="text1"/>
          <w:sz w:val="22"/>
          <w:szCs w:val="22"/>
        </w:rPr>
        <w:t>settings</w:t>
      </w:r>
      <w:r w:rsidRPr="006E0BCE">
        <w:rPr>
          <w:rFonts w:ascii="Garamond" w:hAnsi="Garamond" w:cs="Times New Roman"/>
          <w:color w:val="000000" w:themeColor="text1"/>
          <w:sz w:val="22"/>
          <w:szCs w:val="22"/>
        </w:rPr>
        <w:t>: We include</w:t>
      </w:r>
      <w:r w:rsidR="00F46C90">
        <w:rPr>
          <w:rFonts w:ascii="Garamond" w:hAnsi="Garamond" w:cs="Times New Roman"/>
          <w:color w:val="000000" w:themeColor="text1"/>
          <w:sz w:val="22"/>
          <w:szCs w:val="22"/>
        </w:rPr>
        <w:t>d</w:t>
      </w:r>
      <w:r w:rsidRPr="006E0BCE">
        <w:rPr>
          <w:rFonts w:ascii="Garamond" w:hAnsi="Garamond" w:cs="Times New Roman"/>
          <w:color w:val="000000" w:themeColor="text1"/>
          <w:sz w:val="22"/>
          <w:szCs w:val="22"/>
        </w:rPr>
        <w:t xml:space="preserve"> schools from districts</w:t>
      </w:r>
      <w:r w:rsidR="00A77B44">
        <w:rPr>
          <w:rFonts w:ascii="Garamond" w:hAnsi="Garamond" w:cs="Times New Roman"/>
          <w:color w:val="000000" w:themeColor="text1"/>
          <w:sz w:val="22"/>
          <w:szCs w:val="22"/>
        </w:rPr>
        <w:t xml:space="preserve"> of diffe</w:t>
      </w:r>
      <w:r w:rsidR="00CD2995">
        <w:rPr>
          <w:rFonts w:ascii="Garamond" w:hAnsi="Garamond" w:cs="Times New Roman"/>
          <w:color w:val="000000" w:themeColor="text1"/>
          <w:sz w:val="22"/>
          <w:szCs w:val="22"/>
        </w:rPr>
        <w:t>re</w:t>
      </w:r>
      <w:r w:rsidR="00A77B44">
        <w:rPr>
          <w:rFonts w:ascii="Garamond" w:hAnsi="Garamond" w:cs="Times New Roman"/>
          <w:color w:val="000000" w:themeColor="text1"/>
          <w:sz w:val="22"/>
          <w:szCs w:val="22"/>
        </w:rPr>
        <w:t>nt sizes</w:t>
      </w:r>
      <w:r w:rsidRPr="006E0BCE">
        <w:rPr>
          <w:rFonts w:ascii="Garamond" w:hAnsi="Garamond" w:cs="Times New Roman"/>
          <w:color w:val="000000" w:themeColor="text1"/>
          <w:sz w:val="22"/>
          <w:szCs w:val="22"/>
        </w:rPr>
        <w:t xml:space="preserve"> </w:t>
      </w:r>
      <w:r w:rsidR="00F9243A">
        <w:rPr>
          <w:rFonts w:ascii="Garamond" w:hAnsi="Garamond" w:cs="Times New Roman"/>
          <w:color w:val="000000" w:themeColor="text1"/>
          <w:sz w:val="22"/>
          <w:szCs w:val="22"/>
        </w:rPr>
        <w:t xml:space="preserve">and settings </w:t>
      </w:r>
      <w:r w:rsidRPr="006E0BCE">
        <w:rPr>
          <w:rFonts w:ascii="Garamond" w:hAnsi="Garamond" w:cs="Times New Roman"/>
          <w:color w:val="000000" w:themeColor="text1"/>
          <w:sz w:val="22"/>
          <w:szCs w:val="22"/>
        </w:rPr>
        <w:t xml:space="preserve">to better understand </w:t>
      </w:r>
      <w:r w:rsidR="00FF5849">
        <w:rPr>
          <w:rFonts w:ascii="Garamond" w:hAnsi="Garamond" w:cs="Times New Roman"/>
          <w:color w:val="000000" w:themeColor="text1"/>
          <w:sz w:val="22"/>
          <w:szCs w:val="22"/>
        </w:rPr>
        <w:t xml:space="preserve">potential </w:t>
      </w:r>
      <w:r w:rsidRPr="006E0BCE">
        <w:rPr>
          <w:rFonts w:ascii="Garamond" w:hAnsi="Garamond" w:cs="Times New Roman"/>
          <w:color w:val="000000" w:themeColor="text1"/>
          <w:sz w:val="22"/>
          <w:szCs w:val="22"/>
        </w:rPr>
        <w:t xml:space="preserve">differences in </w:t>
      </w:r>
      <w:r w:rsidR="004E25DD" w:rsidRPr="006E0BCE">
        <w:rPr>
          <w:rFonts w:ascii="Garamond" w:hAnsi="Garamond" w:cs="Times New Roman"/>
          <w:color w:val="000000" w:themeColor="text1"/>
          <w:sz w:val="22"/>
          <w:szCs w:val="22"/>
        </w:rPr>
        <w:t xml:space="preserve">how schools from </w:t>
      </w:r>
      <w:r w:rsidR="00F9243A">
        <w:rPr>
          <w:rFonts w:ascii="Garamond" w:hAnsi="Garamond" w:cs="Times New Roman"/>
          <w:color w:val="000000" w:themeColor="text1"/>
          <w:sz w:val="22"/>
          <w:szCs w:val="22"/>
        </w:rPr>
        <w:t>different types of</w:t>
      </w:r>
      <w:r w:rsidRPr="006E0BCE">
        <w:rPr>
          <w:rFonts w:ascii="Garamond" w:hAnsi="Garamond" w:cs="Times New Roman"/>
          <w:color w:val="000000" w:themeColor="text1"/>
          <w:sz w:val="22"/>
          <w:szCs w:val="22"/>
        </w:rPr>
        <w:t xml:space="preserve"> districts</w:t>
      </w:r>
      <w:r w:rsidR="00FF5849">
        <w:rPr>
          <w:rFonts w:ascii="Garamond" w:hAnsi="Garamond" w:cs="Times New Roman"/>
          <w:color w:val="000000" w:themeColor="text1"/>
          <w:sz w:val="22"/>
          <w:szCs w:val="22"/>
        </w:rPr>
        <w:t xml:space="preserve"> engaged in turnaround.</w:t>
      </w:r>
    </w:p>
    <w:p w:rsidR="009E2BAB" w:rsidRPr="006E0BCE" w:rsidRDefault="00417CB0" w:rsidP="0078521F">
      <w:pPr>
        <w:pStyle w:val="ListParagraph"/>
        <w:numPr>
          <w:ilvl w:val="0"/>
          <w:numId w:val="5"/>
        </w:numPr>
        <w:spacing w:before="80"/>
        <w:ind w:left="547"/>
        <w:contextualSpacing w:val="0"/>
        <w:rPr>
          <w:rFonts w:ascii="Garamond" w:hAnsi="Garamond" w:cs="Times New Roman"/>
          <w:color w:val="000000" w:themeColor="text1"/>
          <w:sz w:val="22"/>
          <w:szCs w:val="22"/>
        </w:rPr>
      </w:pPr>
      <w:r w:rsidRPr="006E0BCE">
        <w:rPr>
          <w:rFonts w:ascii="Garamond" w:hAnsi="Garamond" w:cs="Times New Roman"/>
          <w:b/>
          <w:color w:val="000000" w:themeColor="text1"/>
          <w:sz w:val="22"/>
          <w:szCs w:val="22"/>
        </w:rPr>
        <w:t>E</w:t>
      </w:r>
      <w:r w:rsidR="00A77B44">
        <w:rPr>
          <w:rFonts w:ascii="Garamond" w:hAnsi="Garamond" w:cs="Times New Roman"/>
          <w:b/>
          <w:color w:val="000000" w:themeColor="text1"/>
          <w:sz w:val="22"/>
          <w:szCs w:val="22"/>
        </w:rPr>
        <w:t>ffective</w:t>
      </w:r>
      <w:r w:rsidR="009E2BAB" w:rsidRPr="006E0BCE">
        <w:rPr>
          <w:rFonts w:ascii="Garamond" w:hAnsi="Garamond" w:cs="Times New Roman"/>
          <w:b/>
          <w:color w:val="000000" w:themeColor="text1"/>
          <w:sz w:val="22"/>
          <w:szCs w:val="22"/>
        </w:rPr>
        <w:t xml:space="preserve"> </w:t>
      </w:r>
      <w:r w:rsidR="00CD741D" w:rsidRPr="006E0BCE">
        <w:rPr>
          <w:rFonts w:ascii="Garamond" w:hAnsi="Garamond" w:cs="Times New Roman"/>
          <w:b/>
          <w:color w:val="000000" w:themeColor="text1"/>
          <w:sz w:val="22"/>
          <w:szCs w:val="22"/>
        </w:rPr>
        <w:t>and targeted practices</w:t>
      </w:r>
      <w:r w:rsidRPr="006E0BCE">
        <w:rPr>
          <w:rFonts w:ascii="Garamond" w:hAnsi="Garamond" w:cs="Times New Roman"/>
          <w:b/>
          <w:color w:val="000000" w:themeColor="text1"/>
          <w:sz w:val="22"/>
          <w:szCs w:val="22"/>
        </w:rPr>
        <w:t xml:space="preserve"> </w:t>
      </w:r>
      <w:r w:rsidR="00AD353E">
        <w:rPr>
          <w:rFonts w:ascii="Garamond" w:hAnsi="Garamond" w:cs="Times New Roman"/>
          <w:b/>
          <w:color w:val="000000" w:themeColor="text1"/>
          <w:sz w:val="22"/>
          <w:szCs w:val="22"/>
        </w:rPr>
        <w:t>from which</w:t>
      </w:r>
      <w:r w:rsidR="00AD353E" w:rsidRPr="006E0BCE">
        <w:rPr>
          <w:rFonts w:ascii="Garamond" w:hAnsi="Garamond" w:cs="Times New Roman"/>
          <w:b/>
          <w:color w:val="000000" w:themeColor="text1"/>
          <w:sz w:val="22"/>
          <w:szCs w:val="22"/>
        </w:rPr>
        <w:t xml:space="preserve"> </w:t>
      </w:r>
      <w:r w:rsidRPr="006E0BCE">
        <w:rPr>
          <w:rFonts w:ascii="Garamond" w:hAnsi="Garamond" w:cs="Times New Roman"/>
          <w:b/>
          <w:color w:val="000000" w:themeColor="text1"/>
          <w:sz w:val="22"/>
          <w:szCs w:val="22"/>
        </w:rPr>
        <w:t>we could learn</w:t>
      </w:r>
      <w:r w:rsidR="009E2BAB" w:rsidRPr="006E0BCE">
        <w:rPr>
          <w:rFonts w:ascii="Garamond" w:hAnsi="Garamond" w:cs="Times New Roman"/>
          <w:b/>
          <w:color w:val="000000" w:themeColor="text1"/>
          <w:sz w:val="22"/>
          <w:szCs w:val="22"/>
        </w:rPr>
        <w:t>:</w:t>
      </w:r>
      <w:r w:rsidR="009E2BAB" w:rsidRPr="006E0BCE">
        <w:rPr>
          <w:rFonts w:ascii="Garamond" w:hAnsi="Garamond" w:cs="Times New Roman"/>
          <w:color w:val="000000" w:themeColor="text1"/>
          <w:sz w:val="22"/>
          <w:szCs w:val="22"/>
        </w:rPr>
        <w:t xml:space="preserve"> We include</w:t>
      </w:r>
      <w:r w:rsidR="00F46C90">
        <w:rPr>
          <w:rFonts w:ascii="Garamond" w:hAnsi="Garamond" w:cs="Times New Roman"/>
          <w:color w:val="000000" w:themeColor="text1"/>
          <w:sz w:val="22"/>
          <w:szCs w:val="22"/>
        </w:rPr>
        <w:t>d</w:t>
      </w:r>
      <w:r w:rsidR="009E2BAB" w:rsidRPr="006E0BCE">
        <w:rPr>
          <w:rFonts w:ascii="Garamond" w:hAnsi="Garamond" w:cs="Times New Roman"/>
          <w:color w:val="000000" w:themeColor="text1"/>
          <w:sz w:val="22"/>
          <w:szCs w:val="22"/>
        </w:rPr>
        <w:t xml:space="preserve"> schools that </w:t>
      </w:r>
      <w:r w:rsidR="00FF5849">
        <w:rPr>
          <w:rFonts w:ascii="Garamond" w:hAnsi="Garamond" w:cs="Times New Roman"/>
          <w:color w:val="000000" w:themeColor="text1"/>
          <w:sz w:val="22"/>
          <w:szCs w:val="22"/>
        </w:rPr>
        <w:t>are using practices that are</w:t>
      </w:r>
      <w:r w:rsidR="009E2BAB" w:rsidRPr="006E0BCE">
        <w:rPr>
          <w:rFonts w:ascii="Garamond" w:hAnsi="Garamond" w:cs="Times New Roman"/>
          <w:color w:val="000000" w:themeColor="text1"/>
          <w:sz w:val="22"/>
          <w:szCs w:val="22"/>
        </w:rPr>
        <w:t xml:space="preserve"> exemplary and </w:t>
      </w:r>
      <w:r w:rsidR="00AD353E">
        <w:rPr>
          <w:rFonts w:ascii="Garamond" w:hAnsi="Garamond" w:cs="Times New Roman"/>
          <w:color w:val="000000" w:themeColor="text1"/>
          <w:sz w:val="22"/>
          <w:szCs w:val="22"/>
        </w:rPr>
        <w:t>from which</w:t>
      </w:r>
      <w:r w:rsidR="00AD353E" w:rsidRPr="006E0BCE">
        <w:rPr>
          <w:rFonts w:ascii="Garamond" w:hAnsi="Garamond" w:cs="Times New Roman"/>
          <w:color w:val="000000" w:themeColor="text1"/>
          <w:sz w:val="22"/>
          <w:szCs w:val="22"/>
        </w:rPr>
        <w:t xml:space="preserve"> </w:t>
      </w:r>
      <w:r w:rsidR="009E2BAB" w:rsidRPr="006E0BCE">
        <w:rPr>
          <w:rFonts w:ascii="Garamond" w:hAnsi="Garamond" w:cs="Times New Roman"/>
          <w:color w:val="000000" w:themeColor="text1"/>
          <w:sz w:val="22"/>
          <w:szCs w:val="22"/>
        </w:rPr>
        <w:t>other dis</w:t>
      </w:r>
      <w:r w:rsidR="00CD741D" w:rsidRPr="006E0BCE">
        <w:rPr>
          <w:rFonts w:ascii="Garamond" w:hAnsi="Garamond" w:cs="Times New Roman"/>
          <w:color w:val="000000" w:themeColor="text1"/>
          <w:sz w:val="22"/>
          <w:szCs w:val="22"/>
        </w:rPr>
        <w:t xml:space="preserve">tricts and schools could learn </w:t>
      </w:r>
      <w:r w:rsidRPr="006E0BCE">
        <w:rPr>
          <w:rFonts w:ascii="Garamond" w:hAnsi="Garamond" w:cs="Times New Roman"/>
          <w:color w:val="000000" w:themeColor="text1"/>
          <w:sz w:val="22"/>
          <w:szCs w:val="22"/>
        </w:rPr>
        <w:t xml:space="preserve">and </w:t>
      </w:r>
      <w:r w:rsidR="00AD353E">
        <w:rPr>
          <w:rFonts w:ascii="Garamond" w:hAnsi="Garamond" w:cs="Times New Roman"/>
          <w:color w:val="000000" w:themeColor="text1"/>
          <w:sz w:val="22"/>
          <w:szCs w:val="22"/>
        </w:rPr>
        <w:t xml:space="preserve">then </w:t>
      </w:r>
      <w:r w:rsidRPr="006E0BCE">
        <w:rPr>
          <w:rFonts w:ascii="Garamond" w:hAnsi="Garamond" w:cs="Times New Roman"/>
          <w:color w:val="000000" w:themeColor="text1"/>
          <w:sz w:val="22"/>
          <w:szCs w:val="22"/>
        </w:rPr>
        <w:t>apply to their own context</w:t>
      </w:r>
      <w:r w:rsidR="00CD741D" w:rsidRPr="006E0BCE">
        <w:rPr>
          <w:rFonts w:ascii="Garamond" w:hAnsi="Garamond" w:cs="Times New Roman"/>
          <w:color w:val="000000" w:themeColor="text1"/>
          <w:sz w:val="22"/>
          <w:szCs w:val="22"/>
        </w:rPr>
        <w:t xml:space="preserve">. </w:t>
      </w:r>
      <w:r w:rsidR="00AD353E">
        <w:rPr>
          <w:rFonts w:ascii="Garamond" w:hAnsi="Garamond" w:cs="Times New Roman"/>
          <w:color w:val="000000" w:themeColor="text1"/>
          <w:sz w:val="22"/>
          <w:szCs w:val="22"/>
        </w:rPr>
        <w:t>In addition</w:t>
      </w:r>
      <w:r w:rsidR="00CD741D" w:rsidRPr="006E0BCE">
        <w:rPr>
          <w:rFonts w:ascii="Garamond" w:hAnsi="Garamond" w:cs="Times New Roman"/>
          <w:color w:val="000000" w:themeColor="text1"/>
          <w:sz w:val="22"/>
          <w:szCs w:val="22"/>
        </w:rPr>
        <w:t xml:space="preserve">, we </w:t>
      </w:r>
      <w:r w:rsidR="00F46C90">
        <w:rPr>
          <w:rFonts w:ascii="Garamond" w:hAnsi="Garamond" w:cs="Times New Roman"/>
          <w:color w:val="000000" w:themeColor="text1"/>
          <w:sz w:val="22"/>
          <w:szCs w:val="22"/>
        </w:rPr>
        <w:t>included</w:t>
      </w:r>
      <w:r w:rsidR="00CD741D" w:rsidRPr="006E0BCE">
        <w:rPr>
          <w:rFonts w:ascii="Garamond" w:hAnsi="Garamond" w:cs="Times New Roman"/>
          <w:color w:val="000000" w:themeColor="text1"/>
          <w:sz w:val="22"/>
          <w:szCs w:val="22"/>
        </w:rPr>
        <w:t xml:space="preserve"> examples that</w:t>
      </w:r>
      <w:r w:rsidR="00A533E3">
        <w:rPr>
          <w:rFonts w:ascii="Garamond" w:hAnsi="Garamond" w:cs="Times New Roman"/>
          <w:color w:val="000000" w:themeColor="text1"/>
          <w:sz w:val="22"/>
          <w:szCs w:val="22"/>
        </w:rPr>
        <w:t>, taken together, represent</w:t>
      </w:r>
      <w:r w:rsidR="00F46C90">
        <w:rPr>
          <w:rFonts w:ascii="Garamond" w:hAnsi="Garamond" w:cs="Times New Roman"/>
          <w:color w:val="000000" w:themeColor="text1"/>
          <w:sz w:val="22"/>
          <w:szCs w:val="22"/>
        </w:rPr>
        <w:t xml:space="preserve"> all</w:t>
      </w:r>
      <w:r w:rsidR="00CD741D" w:rsidRPr="006E0BCE">
        <w:rPr>
          <w:rFonts w:ascii="Garamond" w:hAnsi="Garamond" w:cs="Times New Roman"/>
          <w:color w:val="000000" w:themeColor="text1"/>
          <w:sz w:val="22"/>
          <w:szCs w:val="22"/>
        </w:rPr>
        <w:t xml:space="preserve"> four </w:t>
      </w:r>
      <w:r w:rsidR="00FF5849">
        <w:rPr>
          <w:rFonts w:ascii="Garamond" w:hAnsi="Garamond" w:cs="Times New Roman"/>
          <w:color w:val="000000" w:themeColor="text1"/>
          <w:sz w:val="22"/>
          <w:szCs w:val="22"/>
        </w:rPr>
        <w:t>Turnaround Practices.</w:t>
      </w:r>
      <w:r w:rsidR="009E2BAB" w:rsidRPr="006E0BCE">
        <w:rPr>
          <w:rFonts w:ascii="Garamond" w:hAnsi="Garamond" w:cs="Times New Roman"/>
          <w:color w:val="000000" w:themeColor="text1"/>
          <w:sz w:val="22"/>
          <w:szCs w:val="22"/>
        </w:rPr>
        <w:t xml:space="preserve"> </w:t>
      </w:r>
    </w:p>
    <w:p w:rsidR="00CD741D" w:rsidRPr="00145F71" w:rsidRDefault="00CD741D" w:rsidP="0078521F">
      <w:pPr>
        <w:pStyle w:val="Heading2noTOC"/>
        <w:spacing w:before="200"/>
      </w:pPr>
      <w:r w:rsidRPr="00145F71">
        <w:t xml:space="preserve">Selection of </w:t>
      </w:r>
      <w:r w:rsidR="009247B2" w:rsidRPr="00145F71">
        <w:t>Schools</w:t>
      </w:r>
    </w:p>
    <w:p w:rsidR="00417CB0" w:rsidRPr="006E0BCE" w:rsidRDefault="00AB2DDA" w:rsidP="0078521F">
      <w:pPr>
        <w:pStyle w:val="BodyText"/>
        <w:spacing w:before="160"/>
      </w:pPr>
      <w:r>
        <w:t>The project team</w:t>
      </w:r>
      <w:r w:rsidR="00CD741D" w:rsidRPr="006E0BCE">
        <w:t xml:space="preserve"> first </w:t>
      </w:r>
      <w:r w:rsidR="00417CB0" w:rsidRPr="006E0BCE">
        <w:t xml:space="preserve">administered </w:t>
      </w:r>
      <w:r w:rsidR="00A533E3">
        <w:t>a survey</w:t>
      </w:r>
      <w:r w:rsidR="00417CB0" w:rsidRPr="006E0BCE">
        <w:t xml:space="preserve"> </w:t>
      </w:r>
      <w:r w:rsidR="00A533E3">
        <w:t xml:space="preserve">(the “Exited School Survey”) </w:t>
      </w:r>
      <w:r w:rsidR="00417CB0" w:rsidRPr="006E0BCE">
        <w:t>to</w:t>
      </w:r>
      <w:r w:rsidR="00CD741D" w:rsidRPr="006E0BCE">
        <w:t xml:space="preserve"> current and past principals of </w:t>
      </w:r>
      <w:r w:rsidR="002428E0">
        <w:t xml:space="preserve">18 </w:t>
      </w:r>
      <w:r w:rsidR="00CD741D" w:rsidRPr="006E0BCE">
        <w:t>exited Level 4 schools. Survey responses were analyzed to identify potential exemplary practices am</w:t>
      </w:r>
      <w:r w:rsidR="00417CB0" w:rsidRPr="006E0BCE">
        <w:t xml:space="preserve">ong a range of Level 4 schools. </w:t>
      </w:r>
      <w:r w:rsidR="00A533E3">
        <w:t>Based on these initial analyses, s</w:t>
      </w:r>
      <w:r w:rsidR="00A533E3" w:rsidRPr="006E0BCE">
        <w:t xml:space="preserve">even </w:t>
      </w:r>
      <w:r w:rsidR="00417CB0" w:rsidRPr="006E0BCE">
        <w:t>schools were identified as potential sites</w:t>
      </w:r>
      <w:r w:rsidR="00A533E3">
        <w:t>.</w:t>
      </w:r>
      <w:r w:rsidR="00417CB0" w:rsidRPr="006E0BCE">
        <w:t xml:space="preserve"> </w:t>
      </w:r>
      <w:r w:rsidR="00A533E3">
        <w:t>We conducted</w:t>
      </w:r>
      <w:r w:rsidR="00417CB0" w:rsidRPr="006E0BCE">
        <w:t xml:space="preserve"> initial phone call</w:t>
      </w:r>
      <w:r w:rsidR="00A533E3">
        <w:t>s</w:t>
      </w:r>
      <w:r w:rsidR="00417CB0" w:rsidRPr="006E0BCE">
        <w:t xml:space="preserve"> with the principal of each </w:t>
      </w:r>
      <w:r w:rsidR="00A533E3">
        <w:t xml:space="preserve">of the seven </w:t>
      </w:r>
      <w:r w:rsidR="00417CB0" w:rsidRPr="006E0BCE">
        <w:t>school</w:t>
      </w:r>
      <w:r w:rsidR="00A533E3">
        <w:t>s</w:t>
      </w:r>
      <w:r w:rsidR="00417CB0" w:rsidRPr="006E0BCE">
        <w:t xml:space="preserve"> to discuss the purpose of the </w:t>
      </w:r>
      <w:r w:rsidR="00351857">
        <w:t>2016 Massachusetts Turnaround Practices</w:t>
      </w:r>
      <w:r w:rsidR="00351857" w:rsidRPr="006E0BCE">
        <w:t xml:space="preserve"> </w:t>
      </w:r>
      <w:r w:rsidR="00417CB0" w:rsidRPr="006E0BCE">
        <w:t xml:space="preserve">Field Guide and to identify and clarify potential practices </w:t>
      </w:r>
      <w:r w:rsidR="00A533E3">
        <w:t xml:space="preserve">for further exploration via </w:t>
      </w:r>
      <w:proofErr w:type="spellStart"/>
      <w:r w:rsidR="00A533E3">
        <w:t>semistructured</w:t>
      </w:r>
      <w:proofErr w:type="spellEnd"/>
      <w:r w:rsidR="00AD353E">
        <w:t>,</w:t>
      </w:r>
      <w:r w:rsidR="00A533E3">
        <w:t xml:space="preserve"> in-person interviews</w:t>
      </w:r>
      <w:r w:rsidR="00417CB0" w:rsidRPr="006E0BCE">
        <w:t xml:space="preserve">. Subsequent to the phone conversations, four schools were identified </w:t>
      </w:r>
      <w:r w:rsidR="00A533E3">
        <w:t>for inclusion</w:t>
      </w:r>
      <w:r w:rsidR="00204972">
        <w:t xml:space="preserve"> (see Table 1)</w:t>
      </w:r>
      <w:r w:rsidR="00A533E3">
        <w:t xml:space="preserve">. The project team </w:t>
      </w:r>
      <w:r w:rsidR="00417CB0" w:rsidRPr="006E0BCE">
        <w:t>conduct</w:t>
      </w:r>
      <w:r w:rsidR="00A533E3">
        <w:t>ed</w:t>
      </w:r>
      <w:r w:rsidR="00417CB0" w:rsidRPr="006E0BCE">
        <w:t xml:space="preserve"> a half-day </w:t>
      </w:r>
      <w:r w:rsidR="008E2FA9">
        <w:t xml:space="preserve">school </w:t>
      </w:r>
      <w:r w:rsidR="00417CB0" w:rsidRPr="006E0BCE">
        <w:t xml:space="preserve">visit </w:t>
      </w:r>
      <w:r w:rsidR="008E2FA9">
        <w:t>to</w:t>
      </w:r>
      <w:r w:rsidR="00417CB0" w:rsidRPr="006E0BCE">
        <w:t xml:space="preserve"> each school, to conduct interviews with the principal, </w:t>
      </w:r>
      <w:r w:rsidR="008E2FA9">
        <w:t xml:space="preserve">administrators, instructional </w:t>
      </w:r>
      <w:r w:rsidR="00417CB0" w:rsidRPr="006E0BCE">
        <w:t>leaders</w:t>
      </w:r>
      <w:r w:rsidR="00AD353E">
        <w:t>,</w:t>
      </w:r>
      <w:r w:rsidR="00417CB0" w:rsidRPr="006E0BCE">
        <w:t xml:space="preserve"> and </w:t>
      </w:r>
      <w:r w:rsidR="008E2FA9">
        <w:t xml:space="preserve">classroom </w:t>
      </w:r>
      <w:r w:rsidR="00417CB0" w:rsidRPr="006E0BCE">
        <w:t xml:space="preserve">teachers, and to observe </w:t>
      </w:r>
      <w:r w:rsidR="008E2FA9">
        <w:t xml:space="preserve">selected team </w:t>
      </w:r>
      <w:r w:rsidR="00417CB0" w:rsidRPr="006E0BCE">
        <w:t>meetings</w:t>
      </w:r>
      <w:r w:rsidR="008E2FA9">
        <w:t>.</w:t>
      </w:r>
      <w:r w:rsidR="00417CB0" w:rsidRPr="006E0BCE">
        <w:t xml:space="preserve"> </w:t>
      </w:r>
    </w:p>
    <w:tbl>
      <w:tblPr>
        <w:tblStyle w:val="TableGrid"/>
        <w:tblW w:w="0" w:type="auto"/>
        <w:tblLook w:val="04A0"/>
      </w:tblPr>
      <w:tblGrid>
        <w:gridCol w:w="1011"/>
        <w:gridCol w:w="1405"/>
        <w:gridCol w:w="804"/>
        <w:gridCol w:w="905"/>
        <w:gridCol w:w="986"/>
        <w:gridCol w:w="1075"/>
        <w:gridCol w:w="1243"/>
        <w:gridCol w:w="1164"/>
        <w:gridCol w:w="1343"/>
      </w:tblGrid>
      <w:tr w:rsidR="00D62F31" w:rsidRPr="004846B4" w:rsidTr="00D62F31">
        <w:trPr>
          <w:trHeight w:val="405"/>
        </w:trPr>
        <w:tc>
          <w:tcPr>
            <w:tcW w:w="9936" w:type="dxa"/>
            <w:gridSpan w:val="9"/>
            <w:tcBorders>
              <w:top w:val="nil"/>
              <w:left w:val="nil"/>
              <w:bottom w:val="nil"/>
              <w:right w:val="nil"/>
            </w:tcBorders>
            <w:vAlign w:val="center"/>
          </w:tcPr>
          <w:p w:rsidR="00D62F31" w:rsidRDefault="00D62F31" w:rsidP="00D62F31">
            <w:pPr>
              <w:rPr>
                <w:rFonts w:ascii="Garamond" w:hAnsi="Garamond"/>
                <w:sz w:val="20"/>
                <w:szCs w:val="20"/>
              </w:rPr>
            </w:pPr>
            <w:r w:rsidRPr="00480C2D">
              <w:rPr>
                <w:rFonts w:ascii="Garamond" w:hAnsi="Garamond" w:cs="Times New Roman"/>
                <w:b/>
                <w:color w:val="000000" w:themeColor="text1"/>
                <w:sz w:val="22"/>
                <w:szCs w:val="22"/>
              </w:rPr>
              <w:t xml:space="preserve">Table 1. Districts and </w:t>
            </w:r>
            <w:r>
              <w:rPr>
                <w:rFonts w:ascii="Garamond" w:hAnsi="Garamond" w:cs="Times New Roman"/>
                <w:b/>
                <w:color w:val="000000" w:themeColor="text1"/>
                <w:sz w:val="22"/>
                <w:szCs w:val="22"/>
              </w:rPr>
              <w:t>s</w:t>
            </w:r>
            <w:r w:rsidRPr="00480C2D">
              <w:rPr>
                <w:rFonts w:ascii="Garamond" w:hAnsi="Garamond" w:cs="Times New Roman"/>
                <w:b/>
                <w:color w:val="000000" w:themeColor="text1"/>
                <w:sz w:val="22"/>
                <w:szCs w:val="22"/>
              </w:rPr>
              <w:t>chools</w:t>
            </w:r>
            <w:r>
              <w:rPr>
                <w:rFonts w:ascii="Garamond" w:hAnsi="Garamond" w:cs="Times New Roman"/>
                <w:b/>
                <w:color w:val="000000" w:themeColor="text1"/>
                <w:sz w:val="22"/>
                <w:szCs w:val="22"/>
              </w:rPr>
              <w:t xml:space="preserve"> profiled in the</w:t>
            </w:r>
            <w:r w:rsidRPr="00480C2D">
              <w:rPr>
                <w:rFonts w:ascii="Garamond" w:hAnsi="Garamond" w:cs="Times New Roman"/>
                <w:b/>
                <w:color w:val="000000" w:themeColor="text1"/>
                <w:sz w:val="22"/>
                <w:szCs w:val="22"/>
              </w:rPr>
              <w:t xml:space="preserve"> </w:t>
            </w:r>
            <w:r w:rsidRPr="00A533E3">
              <w:rPr>
                <w:rFonts w:ascii="Garamond" w:hAnsi="Garamond" w:cs="Times New Roman"/>
                <w:b/>
                <w:sz w:val="22"/>
                <w:szCs w:val="22"/>
              </w:rPr>
              <w:t>2016 Massachusetts Turnaround Practices</w:t>
            </w:r>
            <w:r w:rsidRPr="00480C2D">
              <w:rPr>
                <w:rFonts w:ascii="Garamond" w:hAnsi="Garamond" w:cs="Times New Roman"/>
                <w:b/>
                <w:color w:val="000000" w:themeColor="text1"/>
                <w:sz w:val="22"/>
                <w:szCs w:val="22"/>
              </w:rPr>
              <w:t xml:space="preserve"> Field Guide</w:t>
            </w:r>
          </w:p>
        </w:tc>
      </w:tr>
      <w:tr w:rsidR="00D62F31" w:rsidRPr="004846B4" w:rsidTr="00D62F31">
        <w:trPr>
          <w:trHeight w:val="188"/>
        </w:trPr>
        <w:tc>
          <w:tcPr>
            <w:tcW w:w="1011" w:type="dxa"/>
            <w:tcBorders>
              <w:top w:val="nil"/>
              <w:left w:val="nil"/>
              <w:bottom w:val="single" w:sz="4" w:space="0" w:color="auto"/>
              <w:right w:val="nil"/>
            </w:tcBorders>
            <w:vAlign w:val="center"/>
          </w:tcPr>
          <w:p w:rsidR="00D62F31" w:rsidRPr="004846B4" w:rsidRDefault="00D62F31" w:rsidP="00D62F31">
            <w:pPr>
              <w:jc w:val="center"/>
              <w:rPr>
                <w:rFonts w:ascii="Garamond" w:hAnsi="Garamond"/>
                <w:sz w:val="20"/>
                <w:szCs w:val="20"/>
              </w:rPr>
            </w:pPr>
          </w:p>
        </w:tc>
        <w:tc>
          <w:tcPr>
            <w:tcW w:w="1405" w:type="dxa"/>
            <w:tcBorders>
              <w:top w:val="nil"/>
              <w:left w:val="nil"/>
              <w:bottom w:val="single" w:sz="4" w:space="0" w:color="auto"/>
              <w:right w:val="nil"/>
            </w:tcBorders>
            <w:vAlign w:val="center"/>
          </w:tcPr>
          <w:p w:rsidR="00D62F31" w:rsidRPr="004846B4" w:rsidRDefault="00D62F31" w:rsidP="00D62F31">
            <w:pPr>
              <w:jc w:val="center"/>
              <w:rPr>
                <w:rFonts w:ascii="Garamond" w:hAnsi="Garamond"/>
                <w:sz w:val="20"/>
                <w:szCs w:val="20"/>
              </w:rPr>
            </w:pPr>
          </w:p>
        </w:tc>
        <w:tc>
          <w:tcPr>
            <w:tcW w:w="804" w:type="dxa"/>
            <w:tcBorders>
              <w:top w:val="nil"/>
              <w:left w:val="nil"/>
              <w:bottom w:val="single" w:sz="4" w:space="0" w:color="auto"/>
              <w:right w:val="nil"/>
            </w:tcBorders>
            <w:vAlign w:val="center"/>
          </w:tcPr>
          <w:p w:rsidR="00D62F31" w:rsidRPr="004846B4" w:rsidRDefault="00D62F31" w:rsidP="00D62F31">
            <w:pPr>
              <w:jc w:val="center"/>
              <w:rPr>
                <w:rFonts w:ascii="Garamond" w:hAnsi="Garamond"/>
                <w:sz w:val="20"/>
                <w:szCs w:val="20"/>
              </w:rPr>
            </w:pPr>
          </w:p>
        </w:tc>
        <w:tc>
          <w:tcPr>
            <w:tcW w:w="905" w:type="dxa"/>
            <w:tcBorders>
              <w:top w:val="nil"/>
              <w:left w:val="nil"/>
              <w:bottom w:val="single" w:sz="4" w:space="0" w:color="auto"/>
              <w:right w:val="nil"/>
            </w:tcBorders>
            <w:vAlign w:val="center"/>
          </w:tcPr>
          <w:p w:rsidR="00D62F31" w:rsidRPr="004846B4" w:rsidRDefault="00D62F31" w:rsidP="00D62F31">
            <w:pPr>
              <w:jc w:val="center"/>
              <w:rPr>
                <w:rFonts w:ascii="Garamond" w:hAnsi="Garamond"/>
                <w:sz w:val="20"/>
                <w:szCs w:val="20"/>
              </w:rPr>
            </w:pPr>
          </w:p>
        </w:tc>
        <w:tc>
          <w:tcPr>
            <w:tcW w:w="5811" w:type="dxa"/>
            <w:gridSpan w:val="5"/>
            <w:tcBorders>
              <w:top w:val="nil"/>
              <w:left w:val="nil"/>
              <w:bottom w:val="single" w:sz="4" w:space="0" w:color="auto"/>
              <w:right w:val="nil"/>
            </w:tcBorders>
            <w:vAlign w:val="center"/>
          </w:tcPr>
          <w:p w:rsidR="00D62F31" w:rsidRDefault="00D62F31" w:rsidP="00D62F31">
            <w:pPr>
              <w:jc w:val="center"/>
              <w:rPr>
                <w:rFonts w:ascii="Garamond" w:hAnsi="Garamond"/>
                <w:sz w:val="20"/>
                <w:szCs w:val="20"/>
              </w:rPr>
            </w:pPr>
            <w:r>
              <w:rPr>
                <w:rFonts w:ascii="Garamond" w:hAnsi="Garamond"/>
                <w:sz w:val="20"/>
                <w:szCs w:val="20"/>
              </w:rPr>
              <w:t>Selected Demographics</w:t>
            </w:r>
          </w:p>
        </w:tc>
      </w:tr>
      <w:tr w:rsidR="00D62F31" w:rsidRPr="004846B4" w:rsidTr="00D62F31">
        <w:trPr>
          <w:trHeight w:val="539"/>
        </w:trPr>
        <w:tc>
          <w:tcPr>
            <w:tcW w:w="1011" w:type="dxa"/>
            <w:tcBorders>
              <w:left w:val="nil"/>
              <w:right w:val="nil"/>
            </w:tcBorders>
            <w:vAlign w:val="center"/>
          </w:tcPr>
          <w:p w:rsidR="00D62F31" w:rsidRPr="004846B4" w:rsidRDefault="00D62F31" w:rsidP="00D62F31">
            <w:pPr>
              <w:jc w:val="center"/>
              <w:rPr>
                <w:rFonts w:ascii="Garamond" w:hAnsi="Garamond"/>
                <w:sz w:val="20"/>
                <w:szCs w:val="20"/>
              </w:rPr>
            </w:pPr>
            <w:r w:rsidRPr="004846B4">
              <w:rPr>
                <w:rFonts w:ascii="Garamond" w:hAnsi="Garamond"/>
                <w:sz w:val="20"/>
                <w:szCs w:val="20"/>
              </w:rPr>
              <w:t>District</w:t>
            </w:r>
          </w:p>
        </w:tc>
        <w:tc>
          <w:tcPr>
            <w:tcW w:w="1405" w:type="dxa"/>
            <w:tcBorders>
              <w:left w:val="nil"/>
              <w:right w:val="nil"/>
            </w:tcBorders>
            <w:vAlign w:val="center"/>
          </w:tcPr>
          <w:p w:rsidR="00D62F31" w:rsidRPr="004846B4" w:rsidRDefault="00D62F31" w:rsidP="00D62F31">
            <w:pPr>
              <w:jc w:val="center"/>
              <w:rPr>
                <w:rFonts w:ascii="Garamond" w:hAnsi="Garamond"/>
                <w:sz w:val="20"/>
                <w:szCs w:val="20"/>
              </w:rPr>
            </w:pPr>
            <w:r w:rsidRPr="004846B4">
              <w:rPr>
                <w:rFonts w:ascii="Garamond" w:hAnsi="Garamond"/>
                <w:sz w:val="20"/>
                <w:szCs w:val="20"/>
              </w:rPr>
              <w:t>School</w:t>
            </w:r>
          </w:p>
        </w:tc>
        <w:tc>
          <w:tcPr>
            <w:tcW w:w="804" w:type="dxa"/>
            <w:tcBorders>
              <w:left w:val="nil"/>
              <w:right w:val="nil"/>
            </w:tcBorders>
            <w:vAlign w:val="center"/>
          </w:tcPr>
          <w:p w:rsidR="00D62F31" w:rsidRPr="004846B4" w:rsidRDefault="00D62F31" w:rsidP="00D62F31">
            <w:pPr>
              <w:jc w:val="center"/>
              <w:rPr>
                <w:rFonts w:ascii="Garamond" w:hAnsi="Garamond"/>
                <w:sz w:val="20"/>
                <w:szCs w:val="20"/>
              </w:rPr>
            </w:pPr>
            <w:r w:rsidRPr="004846B4">
              <w:rPr>
                <w:rFonts w:ascii="Garamond" w:hAnsi="Garamond"/>
                <w:sz w:val="20"/>
                <w:szCs w:val="20"/>
              </w:rPr>
              <w:t>Grades</w:t>
            </w:r>
          </w:p>
        </w:tc>
        <w:tc>
          <w:tcPr>
            <w:tcW w:w="905" w:type="dxa"/>
            <w:tcBorders>
              <w:left w:val="nil"/>
            </w:tcBorders>
            <w:vAlign w:val="center"/>
          </w:tcPr>
          <w:p w:rsidR="00D62F31" w:rsidRPr="004846B4" w:rsidRDefault="00D62F31" w:rsidP="00D62F31">
            <w:pPr>
              <w:jc w:val="center"/>
              <w:rPr>
                <w:rFonts w:ascii="Garamond" w:hAnsi="Garamond"/>
                <w:sz w:val="20"/>
                <w:szCs w:val="20"/>
              </w:rPr>
            </w:pPr>
            <w:r w:rsidRPr="004846B4">
              <w:rPr>
                <w:rFonts w:ascii="Garamond" w:hAnsi="Garamond"/>
                <w:sz w:val="20"/>
                <w:szCs w:val="20"/>
              </w:rPr>
              <w:t>Students</w:t>
            </w:r>
          </w:p>
        </w:tc>
        <w:tc>
          <w:tcPr>
            <w:tcW w:w="986" w:type="dxa"/>
            <w:tcBorders>
              <w:right w:val="nil"/>
            </w:tcBorders>
            <w:vAlign w:val="center"/>
          </w:tcPr>
          <w:p w:rsidR="00D62F31" w:rsidRPr="004846B4" w:rsidRDefault="00D62F31" w:rsidP="00D62F31">
            <w:pPr>
              <w:jc w:val="center"/>
              <w:rPr>
                <w:rFonts w:ascii="Garamond" w:hAnsi="Garamond"/>
                <w:sz w:val="20"/>
                <w:szCs w:val="20"/>
              </w:rPr>
            </w:pPr>
            <w:r w:rsidRPr="004846B4">
              <w:rPr>
                <w:rFonts w:ascii="Garamond" w:hAnsi="Garamond"/>
                <w:sz w:val="20"/>
                <w:szCs w:val="20"/>
              </w:rPr>
              <w:t>Hispanic</w:t>
            </w:r>
          </w:p>
        </w:tc>
        <w:tc>
          <w:tcPr>
            <w:tcW w:w="1075" w:type="dxa"/>
            <w:tcBorders>
              <w:left w:val="nil"/>
              <w:righ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African American</w:t>
            </w:r>
          </w:p>
        </w:tc>
        <w:tc>
          <w:tcPr>
            <w:tcW w:w="1243" w:type="dxa"/>
            <w:tcBorders>
              <w:left w:val="nil"/>
              <w:right w:val="nil"/>
            </w:tcBorders>
            <w:vAlign w:val="center"/>
          </w:tcPr>
          <w:p w:rsidR="00D62F31" w:rsidRPr="004846B4" w:rsidRDefault="00D62F31" w:rsidP="00D62F31">
            <w:pPr>
              <w:jc w:val="center"/>
              <w:rPr>
                <w:rFonts w:ascii="Garamond" w:hAnsi="Garamond"/>
                <w:sz w:val="20"/>
                <w:szCs w:val="20"/>
              </w:rPr>
            </w:pPr>
            <w:r w:rsidRPr="004846B4">
              <w:rPr>
                <w:rFonts w:ascii="Garamond" w:hAnsi="Garamond"/>
                <w:sz w:val="20"/>
                <w:szCs w:val="20"/>
              </w:rPr>
              <w:t>English language learner</w:t>
            </w:r>
          </w:p>
        </w:tc>
        <w:tc>
          <w:tcPr>
            <w:tcW w:w="1164" w:type="dxa"/>
            <w:tcBorders>
              <w:left w:val="nil"/>
              <w:right w:val="nil"/>
            </w:tcBorders>
            <w:vAlign w:val="center"/>
          </w:tcPr>
          <w:p w:rsidR="00D62F31" w:rsidRPr="004846B4" w:rsidRDefault="00D62F31" w:rsidP="00D62F31">
            <w:pPr>
              <w:jc w:val="center"/>
              <w:rPr>
                <w:rFonts w:ascii="Garamond" w:hAnsi="Garamond"/>
                <w:sz w:val="20"/>
                <w:szCs w:val="20"/>
              </w:rPr>
            </w:pPr>
            <w:r w:rsidRPr="004846B4">
              <w:rPr>
                <w:rFonts w:ascii="Garamond" w:hAnsi="Garamond"/>
                <w:sz w:val="20"/>
                <w:szCs w:val="20"/>
              </w:rPr>
              <w:t>Students with disabilities</w:t>
            </w:r>
          </w:p>
        </w:tc>
        <w:tc>
          <w:tcPr>
            <w:tcW w:w="1343" w:type="dxa"/>
            <w:tcBorders>
              <w:left w:val="nil"/>
              <w:righ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Economically disadvantaged</w:t>
            </w:r>
          </w:p>
        </w:tc>
      </w:tr>
      <w:tr w:rsidR="00D62F31" w:rsidRPr="004846B4" w:rsidTr="00D62F31">
        <w:trPr>
          <w:trHeight w:val="377"/>
        </w:trPr>
        <w:tc>
          <w:tcPr>
            <w:tcW w:w="1011" w:type="dxa"/>
            <w:tcBorders>
              <w:left w:val="nil"/>
              <w:right w:val="nil"/>
            </w:tcBorders>
            <w:vAlign w:val="center"/>
          </w:tcPr>
          <w:p w:rsidR="00D62F31" w:rsidRPr="004846B4" w:rsidRDefault="00D62F31" w:rsidP="00D62F31">
            <w:pPr>
              <w:rPr>
                <w:rFonts w:ascii="Garamond" w:hAnsi="Garamond"/>
                <w:sz w:val="20"/>
                <w:szCs w:val="20"/>
              </w:rPr>
            </w:pPr>
            <w:r>
              <w:rPr>
                <w:rFonts w:ascii="Garamond" w:hAnsi="Garamond"/>
                <w:sz w:val="20"/>
                <w:szCs w:val="20"/>
              </w:rPr>
              <w:t>Lynn</w:t>
            </w:r>
          </w:p>
        </w:tc>
        <w:tc>
          <w:tcPr>
            <w:tcW w:w="1405" w:type="dxa"/>
            <w:tcBorders>
              <w:left w:val="nil"/>
              <w:right w:val="nil"/>
            </w:tcBorders>
            <w:vAlign w:val="center"/>
          </w:tcPr>
          <w:p w:rsidR="00D62F31" w:rsidRPr="004846B4" w:rsidRDefault="00D62F31" w:rsidP="00D62F31">
            <w:pPr>
              <w:rPr>
                <w:rFonts w:ascii="Garamond" w:hAnsi="Garamond"/>
                <w:sz w:val="20"/>
                <w:szCs w:val="20"/>
              </w:rPr>
            </w:pPr>
            <w:r>
              <w:rPr>
                <w:rFonts w:ascii="Garamond" w:hAnsi="Garamond"/>
                <w:sz w:val="20"/>
                <w:szCs w:val="20"/>
              </w:rPr>
              <w:t>Connery Elementary</w:t>
            </w:r>
          </w:p>
        </w:tc>
        <w:tc>
          <w:tcPr>
            <w:tcW w:w="804" w:type="dxa"/>
            <w:tcBorders>
              <w:left w:val="nil"/>
              <w:righ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PreK-5</w:t>
            </w:r>
          </w:p>
        </w:tc>
        <w:tc>
          <w:tcPr>
            <w:tcW w:w="905" w:type="dxa"/>
            <w:tcBorders>
              <w:lef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635</w:t>
            </w:r>
          </w:p>
        </w:tc>
        <w:tc>
          <w:tcPr>
            <w:tcW w:w="986" w:type="dxa"/>
            <w:tcBorders>
              <w:righ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73%</w:t>
            </w:r>
          </w:p>
        </w:tc>
        <w:tc>
          <w:tcPr>
            <w:tcW w:w="1075" w:type="dxa"/>
            <w:tcBorders>
              <w:left w:val="nil"/>
              <w:righ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6%</w:t>
            </w:r>
          </w:p>
        </w:tc>
        <w:tc>
          <w:tcPr>
            <w:tcW w:w="1243" w:type="dxa"/>
            <w:tcBorders>
              <w:left w:val="nil"/>
              <w:righ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34%</w:t>
            </w:r>
          </w:p>
        </w:tc>
        <w:tc>
          <w:tcPr>
            <w:tcW w:w="1164" w:type="dxa"/>
            <w:tcBorders>
              <w:left w:val="nil"/>
              <w:righ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6%</w:t>
            </w:r>
          </w:p>
        </w:tc>
        <w:tc>
          <w:tcPr>
            <w:tcW w:w="1343" w:type="dxa"/>
            <w:tcBorders>
              <w:left w:val="nil"/>
              <w:righ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54%</w:t>
            </w:r>
          </w:p>
        </w:tc>
      </w:tr>
      <w:tr w:rsidR="00D62F31" w:rsidRPr="004846B4" w:rsidTr="00D62F31">
        <w:trPr>
          <w:trHeight w:val="395"/>
        </w:trPr>
        <w:tc>
          <w:tcPr>
            <w:tcW w:w="1011" w:type="dxa"/>
            <w:tcBorders>
              <w:left w:val="nil"/>
              <w:right w:val="nil"/>
            </w:tcBorders>
            <w:vAlign w:val="center"/>
          </w:tcPr>
          <w:p w:rsidR="00D62F31" w:rsidRPr="004846B4" w:rsidRDefault="00D62F31" w:rsidP="00D62F31">
            <w:pPr>
              <w:rPr>
                <w:rFonts w:ascii="Garamond" w:hAnsi="Garamond"/>
                <w:sz w:val="20"/>
                <w:szCs w:val="20"/>
              </w:rPr>
            </w:pPr>
            <w:r>
              <w:rPr>
                <w:rFonts w:ascii="Garamond" w:hAnsi="Garamond"/>
                <w:sz w:val="20"/>
                <w:szCs w:val="20"/>
              </w:rPr>
              <w:t>Worcester</w:t>
            </w:r>
          </w:p>
        </w:tc>
        <w:tc>
          <w:tcPr>
            <w:tcW w:w="1405" w:type="dxa"/>
            <w:tcBorders>
              <w:left w:val="nil"/>
              <w:right w:val="nil"/>
            </w:tcBorders>
            <w:vAlign w:val="center"/>
          </w:tcPr>
          <w:p w:rsidR="00D62F31" w:rsidRPr="004846B4" w:rsidRDefault="00D62F31" w:rsidP="00D62F31">
            <w:pPr>
              <w:rPr>
                <w:rFonts w:ascii="Garamond" w:hAnsi="Garamond"/>
                <w:sz w:val="20"/>
                <w:szCs w:val="20"/>
              </w:rPr>
            </w:pPr>
            <w:r>
              <w:rPr>
                <w:rFonts w:ascii="Garamond" w:hAnsi="Garamond"/>
                <w:sz w:val="20"/>
                <w:szCs w:val="20"/>
              </w:rPr>
              <w:t>Union Hill Elementary</w:t>
            </w:r>
          </w:p>
        </w:tc>
        <w:tc>
          <w:tcPr>
            <w:tcW w:w="804" w:type="dxa"/>
            <w:tcBorders>
              <w:left w:val="nil"/>
              <w:righ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K-6</w:t>
            </w:r>
          </w:p>
        </w:tc>
        <w:tc>
          <w:tcPr>
            <w:tcW w:w="905" w:type="dxa"/>
            <w:tcBorders>
              <w:lef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492</w:t>
            </w:r>
          </w:p>
        </w:tc>
        <w:tc>
          <w:tcPr>
            <w:tcW w:w="986" w:type="dxa"/>
            <w:tcBorders>
              <w:righ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57%</w:t>
            </w:r>
          </w:p>
        </w:tc>
        <w:tc>
          <w:tcPr>
            <w:tcW w:w="1075" w:type="dxa"/>
            <w:tcBorders>
              <w:left w:val="nil"/>
              <w:righ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11%</w:t>
            </w:r>
          </w:p>
        </w:tc>
        <w:tc>
          <w:tcPr>
            <w:tcW w:w="1243" w:type="dxa"/>
            <w:tcBorders>
              <w:left w:val="nil"/>
              <w:righ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49%</w:t>
            </w:r>
          </w:p>
        </w:tc>
        <w:tc>
          <w:tcPr>
            <w:tcW w:w="1164" w:type="dxa"/>
            <w:tcBorders>
              <w:left w:val="nil"/>
              <w:righ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17%</w:t>
            </w:r>
          </w:p>
        </w:tc>
        <w:tc>
          <w:tcPr>
            <w:tcW w:w="1343" w:type="dxa"/>
            <w:tcBorders>
              <w:left w:val="nil"/>
              <w:righ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71%</w:t>
            </w:r>
          </w:p>
        </w:tc>
      </w:tr>
      <w:tr w:rsidR="00D62F31" w:rsidRPr="004846B4" w:rsidTr="00D62F31">
        <w:trPr>
          <w:trHeight w:val="386"/>
        </w:trPr>
        <w:tc>
          <w:tcPr>
            <w:tcW w:w="1011" w:type="dxa"/>
            <w:tcBorders>
              <w:left w:val="nil"/>
              <w:right w:val="nil"/>
            </w:tcBorders>
            <w:vAlign w:val="center"/>
          </w:tcPr>
          <w:p w:rsidR="00D62F31" w:rsidRPr="004846B4" w:rsidRDefault="00D62F31" w:rsidP="00D62F31">
            <w:pPr>
              <w:rPr>
                <w:rFonts w:ascii="Garamond" w:hAnsi="Garamond"/>
                <w:sz w:val="20"/>
                <w:szCs w:val="20"/>
              </w:rPr>
            </w:pPr>
            <w:r>
              <w:rPr>
                <w:rFonts w:ascii="Garamond" w:hAnsi="Garamond"/>
                <w:sz w:val="20"/>
                <w:szCs w:val="20"/>
              </w:rPr>
              <w:t>Boston</w:t>
            </w:r>
          </w:p>
        </w:tc>
        <w:tc>
          <w:tcPr>
            <w:tcW w:w="1405" w:type="dxa"/>
            <w:tcBorders>
              <w:left w:val="nil"/>
              <w:right w:val="nil"/>
            </w:tcBorders>
            <w:vAlign w:val="center"/>
          </w:tcPr>
          <w:p w:rsidR="00D62F31" w:rsidRPr="004846B4" w:rsidRDefault="00D62F31" w:rsidP="00D62F31">
            <w:pPr>
              <w:rPr>
                <w:rFonts w:ascii="Garamond" w:hAnsi="Garamond"/>
                <w:sz w:val="20"/>
                <w:szCs w:val="20"/>
              </w:rPr>
            </w:pPr>
            <w:r>
              <w:rPr>
                <w:rFonts w:ascii="Garamond" w:hAnsi="Garamond"/>
                <w:sz w:val="20"/>
                <w:szCs w:val="20"/>
              </w:rPr>
              <w:t>Jeremiah Burke High School</w:t>
            </w:r>
          </w:p>
        </w:tc>
        <w:tc>
          <w:tcPr>
            <w:tcW w:w="804" w:type="dxa"/>
            <w:tcBorders>
              <w:left w:val="nil"/>
              <w:righ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9-12</w:t>
            </w:r>
          </w:p>
        </w:tc>
        <w:tc>
          <w:tcPr>
            <w:tcW w:w="905" w:type="dxa"/>
            <w:tcBorders>
              <w:lef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532</w:t>
            </w:r>
          </w:p>
        </w:tc>
        <w:tc>
          <w:tcPr>
            <w:tcW w:w="986" w:type="dxa"/>
            <w:tcBorders>
              <w:righ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24%</w:t>
            </w:r>
          </w:p>
        </w:tc>
        <w:tc>
          <w:tcPr>
            <w:tcW w:w="1075" w:type="dxa"/>
            <w:tcBorders>
              <w:left w:val="nil"/>
              <w:righ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72%</w:t>
            </w:r>
          </w:p>
        </w:tc>
        <w:tc>
          <w:tcPr>
            <w:tcW w:w="1243" w:type="dxa"/>
            <w:tcBorders>
              <w:left w:val="nil"/>
              <w:righ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31%</w:t>
            </w:r>
          </w:p>
        </w:tc>
        <w:tc>
          <w:tcPr>
            <w:tcW w:w="1164" w:type="dxa"/>
            <w:tcBorders>
              <w:left w:val="nil"/>
              <w:righ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15%</w:t>
            </w:r>
          </w:p>
        </w:tc>
        <w:tc>
          <w:tcPr>
            <w:tcW w:w="1343" w:type="dxa"/>
            <w:tcBorders>
              <w:left w:val="nil"/>
              <w:righ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52%</w:t>
            </w:r>
          </w:p>
        </w:tc>
      </w:tr>
      <w:tr w:rsidR="00D62F31" w:rsidRPr="004846B4" w:rsidTr="00D62F31">
        <w:trPr>
          <w:trHeight w:val="377"/>
        </w:trPr>
        <w:tc>
          <w:tcPr>
            <w:tcW w:w="1011" w:type="dxa"/>
            <w:tcBorders>
              <w:left w:val="nil"/>
              <w:right w:val="nil"/>
            </w:tcBorders>
            <w:vAlign w:val="center"/>
          </w:tcPr>
          <w:p w:rsidR="00D62F31" w:rsidRPr="004846B4" w:rsidRDefault="00D62F31" w:rsidP="00D62F31">
            <w:pPr>
              <w:rPr>
                <w:rFonts w:ascii="Garamond" w:hAnsi="Garamond"/>
                <w:sz w:val="20"/>
                <w:szCs w:val="20"/>
              </w:rPr>
            </w:pPr>
            <w:r>
              <w:rPr>
                <w:rFonts w:ascii="Garamond" w:hAnsi="Garamond"/>
                <w:sz w:val="20"/>
                <w:szCs w:val="20"/>
              </w:rPr>
              <w:t>Lawrence</w:t>
            </w:r>
          </w:p>
        </w:tc>
        <w:tc>
          <w:tcPr>
            <w:tcW w:w="1405" w:type="dxa"/>
            <w:tcBorders>
              <w:left w:val="nil"/>
              <w:right w:val="nil"/>
            </w:tcBorders>
            <w:vAlign w:val="center"/>
          </w:tcPr>
          <w:p w:rsidR="00D62F31" w:rsidRPr="004846B4" w:rsidRDefault="00D62F31" w:rsidP="00D62F31">
            <w:pPr>
              <w:rPr>
                <w:rFonts w:ascii="Garamond" w:hAnsi="Garamond"/>
                <w:sz w:val="20"/>
                <w:szCs w:val="20"/>
              </w:rPr>
            </w:pPr>
            <w:r>
              <w:rPr>
                <w:rFonts w:ascii="Garamond" w:hAnsi="Garamond"/>
                <w:sz w:val="20"/>
                <w:szCs w:val="20"/>
              </w:rPr>
              <w:t>UP Academy Leonard</w:t>
            </w:r>
          </w:p>
        </w:tc>
        <w:tc>
          <w:tcPr>
            <w:tcW w:w="804" w:type="dxa"/>
            <w:tcBorders>
              <w:left w:val="nil"/>
              <w:righ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6-8</w:t>
            </w:r>
          </w:p>
        </w:tc>
        <w:tc>
          <w:tcPr>
            <w:tcW w:w="905" w:type="dxa"/>
            <w:tcBorders>
              <w:lef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352</w:t>
            </w:r>
          </w:p>
        </w:tc>
        <w:tc>
          <w:tcPr>
            <w:tcW w:w="986" w:type="dxa"/>
            <w:tcBorders>
              <w:righ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96%</w:t>
            </w:r>
          </w:p>
        </w:tc>
        <w:tc>
          <w:tcPr>
            <w:tcW w:w="1075" w:type="dxa"/>
            <w:tcBorders>
              <w:left w:val="nil"/>
              <w:righ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1%</w:t>
            </w:r>
          </w:p>
        </w:tc>
        <w:tc>
          <w:tcPr>
            <w:tcW w:w="1243" w:type="dxa"/>
            <w:tcBorders>
              <w:left w:val="nil"/>
              <w:righ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33%</w:t>
            </w:r>
          </w:p>
        </w:tc>
        <w:tc>
          <w:tcPr>
            <w:tcW w:w="1164" w:type="dxa"/>
            <w:tcBorders>
              <w:left w:val="nil"/>
              <w:righ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17%</w:t>
            </w:r>
          </w:p>
        </w:tc>
        <w:tc>
          <w:tcPr>
            <w:tcW w:w="1343" w:type="dxa"/>
            <w:tcBorders>
              <w:left w:val="nil"/>
              <w:right w:val="nil"/>
            </w:tcBorders>
            <w:vAlign w:val="center"/>
          </w:tcPr>
          <w:p w:rsidR="00D62F31" w:rsidRPr="004846B4" w:rsidRDefault="00D62F31" w:rsidP="00D62F31">
            <w:pPr>
              <w:jc w:val="center"/>
              <w:rPr>
                <w:rFonts w:ascii="Garamond" w:hAnsi="Garamond"/>
                <w:sz w:val="20"/>
                <w:szCs w:val="20"/>
              </w:rPr>
            </w:pPr>
            <w:r>
              <w:rPr>
                <w:rFonts w:ascii="Garamond" w:hAnsi="Garamond"/>
                <w:sz w:val="20"/>
                <w:szCs w:val="20"/>
              </w:rPr>
              <w:t>65%</w:t>
            </w:r>
          </w:p>
        </w:tc>
      </w:tr>
    </w:tbl>
    <w:p w:rsidR="00CD741D" w:rsidRPr="00DF0975" w:rsidRDefault="00F87558" w:rsidP="0078521F">
      <w:pPr>
        <w:pStyle w:val="Heading2noTOC"/>
        <w:spacing w:before="200"/>
      </w:pPr>
      <w:r w:rsidRPr="00DF0975">
        <w:t>Analysis</w:t>
      </w:r>
    </w:p>
    <w:p w:rsidR="007939C4" w:rsidRPr="00DF0975" w:rsidRDefault="00F87558" w:rsidP="0078521F">
      <w:pPr>
        <w:pStyle w:val="BodyText"/>
        <w:spacing w:before="160"/>
        <w:rPr>
          <w:spacing w:val="-4"/>
        </w:rPr>
      </w:pPr>
      <w:r w:rsidRPr="00DF0975">
        <w:rPr>
          <w:spacing w:val="-4"/>
        </w:rPr>
        <w:t xml:space="preserve">The information contained in </w:t>
      </w:r>
      <w:r w:rsidR="00351857" w:rsidRPr="00DF0975">
        <w:rPr>
          <w:spacing w:val="-4"/>
        </w:rPr>
        <w:t xml:space="preserve">the 2016 Massachusetts Turnaround Practices </w:t>
      </w:r>
      <w:r w:rsidR="007939C4" w:rsidRPr="00DF0975">
        <w:rPr>
          <w:spacing w:val="-4"/>
        </w:rPr>
        <w:t xml:space="preserve">Field Guide is broadly informed by </w:t>
      </w:r>
      <w:r w:rsidR="00E91E79" w:rsidRPr="00DF0975">
        <w:rPr>
          <w:spacing w:val="-4"/>
        </w:rPr>
        <w:t xml:space="preserve">three data sources: an Exited School Survey administered in fall 2015, which asked exited school leaders to reflect on the most impactful improvement strategies implemented while </w:t>
      </w:r>
      <w:r w:rsidR="00204972">
        <w:rPr>
          <w:spacing w:val="-4"/>
        </w:rPr>
        <w:t xml:space="preserve">designated </w:t>
      </w:r>
      <w:r w:rsidR="00E91E79" w:rsidRPr="00DF0975">
        <w:rPr>
          <w:spacing w:val="-4"/>
        </w:rPr>
        <w:t xml:space="preserve">Level 4 and after exiting; the 2016 Level 4 Evaluation </w:t>
      </w:r>
      <w:r w:rsidR="00A533E3" w:rsidRPr="00DF0975">
        <w:rPr>
          <w:spacing w:val="-4"/>
        </w:rPr>
        <w:t xml:space="preserve">of School Turnaround Efforts </w:t>
      </w:r>
      <w:r w:rsidR="00E91E79" w:rsidRPr="00DF0975">
        <w:rPr>
          <w:spacing w:val="-4"/>
        </w:rPr>
        <w:t xml:space="preserve">report, which showcases key improvement strategies </w:t>
      </w:r>
      <w:r w:rsidR="007D42EC" w:rsidRPr="00DF0975">
        <w:rPr>
          <w:spacing w:val="-4"/>
        </w:rPr>
        <w:t xml:space="preserve">that are </w:t>
      </w:r>
      <w:r w:rsidR="00E91E79" w:rsidRPr="00DF0975">
        <w:rPr>
          <w:spacing w:val="-4"/>
        </w:rPr>
        <w:t xml:space="preserve">characteristic of successful turnaround schools; and </w:t>
      </w:r>
      <w:r w:rsidR="007939C4" w:rsidRPr="00DF0975">
        <w:rPr>
          <w:spacing w:val="-4"/>
        </w:rPr>
        <w:t>our ongoing review of current and past monitoring site visits</w:t>
      </w:r>
      <w:r w:rsidR="00E91E79" w:rsidRPr="00DF0975">
        <w:rPr>
          <w:spacing w:val="-4"/>
        </w:rPr>
        <w:t>, which resulted in the four key turnaround practices now guiding much of this turnaround work</w:t>
      </w:r>
      <w:r w:rsidR="007939C4" w:rsidRPr="00DF0975">
        <w:rPr>
          <w:spacing w:val="-4"/>
        </w:rPr>
        <w:t xml:space="preserve">. Specifically, the </w:t>
      </w:r>
      <w:r w:rsidR="00351857" w:rsidRPr="00DF0975">
        <w:rPr>
          <w:spacing w:val="-4"/>
        </w:rPr>
        <w:t xml:space="preserve">2016 Massachusetts Turnaround Practices </w:t>
      </w:r>
      <w:r w:rsidR="007939C4" w:rsidRPr="00DF0975">
        <w:rPr>
          <w:spacing w:val="-4"/>
        </w:rPr>
        <w:t xml:space="preserve">Field Guide </w:t>
      </w:r>
      <w:r w:rsidR="001655E8" w:rsidRPr="00DF0975">
        <w:rPr>
          <w:spacing w:val="-4"/>
        </w:rPr>
        <w:t>represents</w:t>
      </w:r>
      <w:r w:rsidR="00FF5849" w:rsidRPr="00DF0975">
        <w:rPr>
          <w:spacing w:val="-4"/>
        </w:rPr>
        <w:t xml:space="preserve"> information </w:t>
      </w:r>
      <w:r w:rsidR="001655E8" w:rsidRPr="00DF0975">
        <w:rPr>
          <w:spacing w:val="-4"/>
        </w:rPr>
        <w:t>gathered from tele</w:t>
      </w:r>
      <w:r w:rsidR="00F412AF" w:rsidRPr="00DF0975">
        <w:rPr>
          <w:spacing w:val="-4"/>
        </w:rPr>
        <w:t>phone and on</w:t>
      </w:r>
      <w:r w:rsidR="007D42EC" w:rsidRPr="00DF0975">
        <w:rPr>
          <w:spacing w:val="-4"/>
        </w:rPr>
        <w:t>-</w:t>
      </w:r>
      <w:r w:rsidR="00F412AF" w:rsidRPr="00DF0975">
        <w:rPr>
          <w:spacing w:val="-4"/>
        </w:rPr>
        <w:t xml:space="preserve">site </w:t>
      </w:r>
      <w:r w:rsidR="007939C4" w:rsidRPr="00DF0975">
        <w:rPr>
          <w:spacing w:val="-4"/>
        </w:rPr>
        <w:t>interviews</w:t>
      </w:r>
      <w:r w:rsidR="00A562D1" w:rsidRPr="00DF0975">
        <w:rPr>
          <w:spacing w:val="-4"/>
        </w:rPr>
        <w:t xml:space="preserve"> </w:t>
      </w:r>
      <w:r w:rsidR="007939C4" w:rsidRPr="00DF0975">
        <w:rPr>
          <w:spacing w:val="-4"/>
        </w:rPr>
        <w:t>conducted with leaders and teachers</w:t>
      </w:r>
      <w:r w:rsidR="00A533E3" w:rsidRPr="00DF0975">
        <w:rPr>
          <w:spacing w:val="-4"/>
        </w:rPr>
        <w:t xml:space="preserve"> from the four schools profiled herein: Connery, Union Hill, Burke, and UP Academy Leonard</w:t>
      </w:r>
      <w:r w:rsidR="001655E8" w:rsidRPr="00DF0975">
        <w:rPr>
          <w:spacing w:val="-4"/>
        </w:rPr>
        <w:t>.</w:t>
      </w:r>
      <w:r w:rsidR="007939C4" w:rsidRPr="00DF0975">
        <w:rPr>
          <w:spacing w:val="-4"/>
        </w:rPr>
        <w:t xml:space="preserve"> </w:t>
      </w:r>
      <w:r w:rsidR="00A533E3" w:rsidRPr="00DF0975">
        <w:rPr>
          <w:spacing w:val="-4"/>
        </w:rPr>
        <w:t>Customized protocols were used for</w:t>
      </w:r>
      <w:r w:rsidR="007939C4" w:rsidRPr="00DF0975">
        <w:rPr>
          <w:spacing w:val="-4"/>
        </w:rPr>
        <w:t xml:space="preserve"> each on-site interview session, and interviewee responses </w:t>
      </w:r>
      <w:r w:rsidR="001655E8" w:rsidRPr="00DF0975">
        <w:rPr>
          <w:spacing w:val="-4"/>
        </w:rPr>
        <w:t xml:space="preserve">were </w:t>
      </w:r>
      <w:r w:rsidR="007939C4" w:rsidRPr="00DF0975">
        <w:rPr>
          <w:spacing w:val="-4"/>
        </w:rPr>
        <w:t xml:space="preserve">recorded and transcribed. </w:t>
      </w:r>
      <w:r w:rsidR="00AD353E" w:rsidRPr="00DF0975">
        <w:rPr>
          <w:spacing w:val="-4"/>
        </w:rPr>
        <w:t>In addition</w:t>
      </w:r>
      <w:r w:rsidR="007939C4" w:rsidRPr="00DF0975">
        <w:rPr>
          <w:spacing w:val="-4"/>
        </w:rPr>
        <w:t>, each school provided artifacts that illustrated the practices described during the on-site conversations.</w:t>
      </w:r>
    </w:p>
    <w:p w:rsidR="006B68B2" w:rsidRPr="006E0BCE" w:rsidRDefault="00AB2DDA" w:rsidP="0078521F">
      <w:pPr>
        <w:pStyle w:val="BodyText"/>
        <w:spacing w:before="200"/>
      </w:pPr>
      <w:r>
        <w:t>Project team</w:t>
      </w:r>
      <w:r w:rsidRPr="006E0BCE">
        <w:t xml:space="preserve"> </w:t>
      </w:r>
      <w:r w:rsidR="007939C4" w:rsidRPr="006E0BCE">
        <w:t xml:space="preserve">staff conducted a </w:t>
      </w:r>
      <w:r w:rsidR="00F412AF">
        <w:t>thorough</w:t>
      </w:r>
      <w:r w:rsidR="007939C4" w:rsidRPr="006E0BCE">
        <w:t xml:space="preserve"> review and analysis of the transcripts, highlighting common themes and characteristics across schools and documenting the specific practices used in each school. </w:t>
      </w:r>
      <w:r w:rsidR="00E91E79">
        <w:t xml:space="preserve">These data informed initial drafts of each school profile. </w:t>
      </w:r>
      <w:r w:rsidR="00F412AF">
        <w:t xml:space="preserve">Additional detail, including artifacts, organizational charts, and sample lesson plans, was </w:t>
      </w:r>
      <w:r w:rsidR="006B68B2" w:rsidRPr="006E0BCE">
        <w:t xml:space="preserve">requested from each school </w:t>
      </w:r>
      <w:r w:rsidR="00FF5849">
        <w:t>to supplement the narrative</w:t>
      </w:r>
      <w:r w:rsidR="00F412AF">
        <w:t xml:space="preserve">. To ensure the accuracy of each profile, each principal reviewed </w:t>
      </w:r>
      <w:r w:rsidR="001655E8">
        <w:t xml:space="preserve">his or her </w:t>
      </w:r>
      <w:r w:rsidR="007D42EC">
        <w:t xml:space="preserve">school profile </w:t>
      </w:r>
      <w:r w:rsidR="00F412AF">
        <w:t>and provide</w:t>
      </w:r>
      <w:r w:rsidR="001655E8">
        <w:t>d</w:t>
      </w:r>
      <w:r w:rsidR="00FF5849">
        <w:t xml:space="preserve"> </w:t>
      </w:r>
      <w:r w:rsidR="00F412AF">
        <w:t xml:space="preserve">final suggestions. </w:t>
      </w:r>
    </w:p>
    <w:p w:rsidR="002B3F0E" w:rsidRPr="006B68B2" w:rsidRDefault="002B3F0E" w:rsidP="00FF5849">
      <w:pPr>
        <w:spacing w:before="80" w:line="288" w:lineRule="auto"/>
        <w:rPr>
          <w:rFonts w:ascii="Garamond" w:hAnsi="Garamond" w:cs="Times New Roman"/>
          <w:color w:val="FF0000"/>
          <w:sz w:val="22"/>
          <w:szCs w:val="22"/>
        </w:rPr>
        <w:sectPr w:rsidR="002B3F0E" w:rsidRPr="006B68B2" w:rsidSect="00FA1219">
          <w:headerReference w:type="default" r:id="rId21"/>
          <w:footerReference w:type="default" r:id="rId22"/>
          <w:pgSz w:w="12240" w:h="15840"/>
          <w:pgMar w:top="1152" w:right="1152" w:bottom="1152" w:left="1152" w:header="720" w:footer="720" w:gutter="0"/>
          <w:pgNumType w:start="1"/>
          <w:cols w:space="720"/>
          <w:docGrid w:linePitch="360"/>
        </w:sectPr>
      </w:pPr>
    </w:p>
    <w:p w:rsidR="00145F71" w:rsidRDefault="00145F71" w:rsidP="00145F71">
      <w:pPr>
        <w:pStyle w:val="Heading1"/>
        <w:spacing w:after="120"/>
      </w:pPr>
      <w:bookmarkStart w:id="8" w:name="_Toc458542903"/>
      <w:bookmarkStart w:id="9" w:name="_Toc467235164"/>
      <w:bookmarkStart w:id="10" w:name="ataglanceTP"/>
      <w:r w:rsidRPr="00145F71">
        <w:lastRenderedPageBreak/>
        <w:t>Part 1: Turnaround Practices at-a-glance</w:t>
      </w:r>
      <w:bookmarkEnd w:id="8"/>
      <w:bookmarkEnd w:id="9"/>
    </w:p>
    <w:p w:rsidR="008605A8" w:rsidRPr="001013F9" w:rsidRDefault="009F78F3" w:rsidP="0065155C">
      <w:pPr>
        <w:pStyle w:val="Heading2"/>
        <w:rPr>
          <w:color w:val="222A35" w:themeColor="text2" w:themeShade="80"/>
        </w:rPr>
      </w:pPr>
      <w:bookmarkStart w:id="11" w:name="_Toc458542904"/>
      <w:bookmarkStart w:id="12" w:name="_Toc467235165"/>
      <w:r>
        <w:t>Turnaround Practice 1:</w:t>
      </w:r>
      <w:r w:rsidR="00407FA9">
        <w:t xml:space="preserve"> </w:t>
      </w:r>
      <w:bookmarkEnd w:id="10"/>
      <w:r w:rsidR="008605A8" w:rsidRPr="001013F9">
        <w:t>Leadership, Shared Responsibility, and Professional Collaboration</w:t>
      </w:r>
      <w:bookmarkEnd w:id="11"/>
      <w:bookmarkEnd w:id="12"/>
    </w:p>
    <w:p w:rsidR="008605A8" w:rsidRPr="00A763AF" w:rsidRDefault="008605A8" w:rsidP="00DF0975">
      <w:pPr>
        <w:spacing w:after="80"/>
        <w:rPr>
          <w:rFonts w:ascii="Garamond" w:eastAsia="Times New Roman" w:hAnsi="Garamond"/>
          <w:color w:val="44546A" w:themeColor="text2"/>
          <w:spacing w:val="-4"/>
          <w:sz w:val="21"/>
          <w:szCs w:val="21"/>
        </w:rPr>
      </w:pPr>
      <w:r w:rsidRPr="00A763AF">
        <w:rPr>
          <w:rFonts w:ascii="Garamond" w:eastAsia="Times New Roman" w:hAnsi="Garamond"/>
          <w:color w:val="000000" w:themeColor="text1"/>
          <w:spacing w:val="-4"/>
          <w:sz w:val="21"/>
          <w:szCs w:val="21"/>
        </w:rPr>
        <w:t>The school has established a community of practice through leadership, shared responsibility, and professional collaboration.</w:t>
      </w:r>
    </w:p>
    <w:p w:rsidR="00E91E79" w:rsidRDefault="00E91E79" w:rsidP="00DF0975">
      <w:pPr>
        <w:tabs>
          <w:tab w:val="left" w:pos="180"/>
        </w:tabs>
        <w:spacing w:before="80" w:after="80"/>
        <w:ind w:left="180"/>
        <w:rPr>
          <w:rFonts w:ascii="Garamond" w:eastAsia="Times New Roman" w:hAnsi="Garamond"/>
          <w:b/>
          <w:bCs/>
          <w:color w:val="44546A" w:themeColor="text2"/>
          <w:sz w:val="21"/>
          <w:szCs w:val="21"/>
        </w:rPr>
      </w:pPr>
      <w:r>
        <w:rPr>
          <w:rFonts w:ascii="Garamond" w:eastAsia="Times New Roman" w:hAnsi="Garamond"/>
          <w:b/>
          <w:bCs/>
          <w:color w:val="44546A" w:themeColor="text2"/>
          <w:sz w:val="21"/>
          <w:szCs w:val="21"/>
        </w:rPr>
        <w:t xml:space="preserve">Using autonomy and authority to improve teaching and learning </w:t>
      </w:r>
    </w:p>
    <w:p w:rsidR="00E91E79" w:rsidRDefault="00E91E79" w:rsidP="00DF0975">
      <w:pPr>
        <w:tabs>
          <w:tab w:val="left" w:pos="180"/>
        </w:tabs>
        <w:spacing w:before="80" w:after="80"/>
        <w:ind w:left="180"/>
        <w:rPr>
          <w:rFonts w:ascii="Garamond" w:eastAsia="Times New Roman" w:hAnsi="Garamond"/>
          <w:bCs/>
          <w:color w:val="000000" w:themeColor="text1"/>
          <w:sz w:val="21"/>
          <w:szCs w:val="21"/>
        </w:rPr>
      </w:pPr>
      <w:r>
        <w:rPr>
          <w:rFonts w:ascii="Garamond" w:eastAsia="Times New Roman" w:hAnsi="Garamond"/>
          <w:bCs/>
          <w:color w:val="000000" w:themeColor="text1"/>
          <w:sz w:val="21"/>
          <w:szCs w:val="21"/>
        </w:rPr>
        <w:t>School leaders make strategic use of staffing, scheduling, and budgeting autonomy to focus work on implementing their turnaround plan or other improvement efforts to improve the quality of teaching and learning at the school.</w:t>
      </w:r>
    </w:p>
    <w:p w:rsidR="008605A8" w:rsidRPr="001013F9" w:rsidRDefault="008605A8" w:rsidP="00DF0975">
      <w:pPr>
        <w:tabs>
          <w:tab w:val="left" w:pos="180"/>
        </w:tabs>
        <w:spacing w:before="80" w:after="80"/>
        <w:ind w:left="180"/>
        <w:rPr>
          <w:rFonts w:ascii="Garamond" w:eastAsia="Times New Roman" w:hAnsi="Garamond"/>
          <w:b/>
          <w:bCs/>
          <w:color w:val="44546A" w:themeColor="text2"/>
          <w:sz w:val="21"/>
          <w:szCs w:val="21"/>
        </w:rPr>
      </w:pPr>
      <w:r w:rsidRPr="001013F9">
        <w:rPr>
          <w:rFonts w:ascii="Garamond" w:eastAsia="Times New Roman" w:hAnsi="Garamond"/>
          <w:b/>
          <w:bCs/>
          <w:color w:val="44546A" w:themeColor="text2"/>
          <w:sz w:val="21"/>
          <w:szCs w:val="21"/>
        </w:rPr>
        <w:t xml:space="preserve">Teaming, shared leadership and responsibility, and collaboration </w:t>
      </w:r>
    </w:p>
    <w:p w:rsidR="008605A8" w:rsidRPr="00DF0975" w:rsidRDefault="008605A8" w:rsidP="00DF0975">
      <w:pPr>
        <w:spacing w:before="80" w:after="80"/>
        <w:ind w:left="180"/>
        <w:rPr>
          <w:rFonts w:ascii="Garamond" w:eastAsia="Times New Roman" w:hAnsi="Garamond"/>
          <w:bCs/>
          <w:color w:val="000000" w:themeColor="text1"/>
          <w:spacing w:val="-4"/>
          <w:sz w:val="21"/>
          <w:szCs w:val="21"/>
        </w:rPr>
      </w:pPr>
      <w:r w:rsidRPr="00DF0975">
        <w:rPr>
          <w:rFonts w:ascii="Garamond" w:eastAsia="Times New Roman" w:hAnsi="Garamond"/>
          <w:bCs/>
          <w:color w:val="000000" w:themeColor="text1"/>
          <w:spacing w:val="-4"/>
          <w:sz w:val="21"/>
          <w:szCs w:val="21"/>
        </w:rPr>
        <w:t>Collective, distributed leadership structures and practices are apparent throughout the school building in the form of an active</w:t>
      </w:r>
      <w:r w:rsidR="008C627D" w:rsidRPr="00DF0975">
        <w:rPr>
          <w:rFonts w:ascii="Garamond" w:eastAsia="Times New Roman" w:hAnsi="Garamond"/>
          <w:bCs/>
          <w:color w:val="000000" w:themeColor="text1"/>
          <w:spacing w:val="-4"/>
          <w:sz w:val="21"/>
          <w:szCs w:val="21"/>
        </w:rPr>
        <w:t>,</w:t>
      </w:r>
      <w:r w:rsidRPr="00DF0975">
        <w:rPr>
          <w:rFonts w:ascii="Garamond" w:eastAsia="Times New Roman" w:hAnsi="Garamond"/>
          <w:bCs/>
          <w:color w:val="000000" w:themeColor="text1"/>
          <w:spacing w:val="-4"/>
          <w:sz w:val="21"/>
          <w:szCs w:val="21"/>
        </w:rPr>
        <w:t xml:space="preserve"> well-represented instructional leadership team and grade-level and vertical teams. Administrators and teachers are jointly committed to and have assumed shared ownership and collective responsibility for improving student achievement.</w:t>
      </w:r>
    </w:p>
    <w:p w:rsidR="008605A8" w:rsidRPr="001013F9" w:rsidRDefault="008605A8" w:rsidP="00DF0975">
      <w:pPr>
        <w:spacing w:before="80" w:after="80"/>
        <w:ind w:left="180"/>
        <w:rPr>
          <w:rFonts w:ascii="Garamond" w:eastAsia="Times New Roman" w:hAnsi="Garamond"/>
          <w:b/>
          <w:bCs/>
          <w:color w:val="44546A" w:themeColor="text2"/>
          <w:sz w:val="21"/>
          <w:szCs w:val="21"/>
        </w:rPr>
      </w:pPr>
      <w:r w:rsidRPr="001013F9">
        <w:rPr>
          <w:rFonts w:ascii="Garamond" w:eastAsia="Times New Roman" w:hAnsi="Garamond"/>
          <w:b/>
          <w:bCs/>
          <w:color w:val="44546A" w:themeColor="text2"/>
          <w:sz w:val="21"/>
          <w:szCs w:val="21"/>
        </w:rPr>
        <w:t>Using teams, shared leadership, and a collaborative and trusting environment to accelerate improvement</w:t>
      </w:r>
    </w:p>
    <w:p w:rsidR="008605A8" w:rsidRPr="001013F9" w:rsidRDefault="008605A8" w:rsidP="00DF0975">
      <w:pPr>
        <w:spacing w:before="80" w:after="120"/>
        <w:ind w:left="187"/>
        <w:rPr>
          <w:rFonts w:ascii="Garamond" w:eastAsia="Times New Roman" w:hAnsi="Garamond"/>
          <w:color w:val="000000" w:themeColor="text1"/>
          <w:sz w:val="21"/>
          <w:szCs w:val="21"/>
        </w:rPr>
      </w:pPr>
      <w:r w:rsidRPr="001013F9">
        <w:rPr>
          <w:rFonts w:ascii="Garamond" w:eastAsia="Times New Roman" w:hAnsi="Garamond"/>
          <w:bCs/>
          <w:color w:val="000000" w:themeColor="text1"/>
          <w:sz w:val="21"/>
          <w:szCs w:val="21"/>
        </w:rPr>
        <w:t>Administrators and teachers (through tea</w:t>
      </w:r>
      <w:r w:rsidR="004621B3">
        <w:rPr>
          <w:rFonts w:ascii="Garamond" w:eastAsia="Times New Roman" w:hAnsi="Garamond"/>
          <w:bCs/>
          <w:color w:val="000000" w:themeColor="text1"/>
          <w:sz w:val="21"/>
          <w:szCs w:val="21"/>
        </w:rPr>
        <w:t>cher teams or involvement in an instructional leadership team</w:t>
      </w:r>
      <w:r w:rsidRPr="001013F9">
        <w:rPr>
          <w:rFonts w:ascii="Garamond" w:eastAsia="Times New Roman" w:hAnsi="Garamond"/>
          <w:bCs/>
          <w:color w:val="000000" w:themeColor="text1"/>
          <w:sz w:val="21"/>
          <w:szCs w:val="21"/>
        </w:rPr>
        <w:t>) are actively monitoring and assessing the implementation and impact of key improvement strategies, use of resources, classroom instructional practices, and nonacademic supports on student achievement.</w:t>
      </w:r>
    </w:p>
    <w:p w:rsidR="008605A8" w:rsidRPr="001013F9" w:rsidRDefault="008605A8" w:rsidP="0065155C">
      <w:pPr>
        <w:pStyle w:val="Heading2"/>
        <w:rPr>
          <w:rFonts w:eastAsia="Times New Roman"/>
          <w:bCs/>
        </w:rPr>
      </w:pPr>
      <w:bookmarkStart w:id="13" w:name="_Toc458542905"/>
      <w:bookmarkStart w:id="14" w:name="_Toc467235166"/>
      <w:r w:rsidRPr="001013F9">
        <w:rPr>
          <w:rFonts w:eastAsia="Times New Roman"/>
          <w:bCs/>
        </w:rPr>
        <w:t>Turnaround Practice 2:</w:t>
      </w:r>
      <w:r w:rsidR="00407FA9">
        <w:rPr>
          <w:rFonts w:eastAsia="Times New Roman"/>
          <w:bCs/>
        </w:rPr>
        <w:t xml:space="preserve"> </w:t>
      </w:r>
      <w:r w:rsidRPr="001013F9">
        <w:t>Intentional Practices for Improving Instruction</w:t>
      </w:r>
      <w:bookmarkEnd w:id="13"/>
      <w:bookmarkEnd w:id="14"/>
    </w:p>
    <w:p w:rsidR="008605A8" w:rsidRPr="001013F9" w:rsidRDefault="008605A8" w:rsidP="00DF0975">
      <w:pPr>
        <w:spacing w:before="80" w:after="80"/>
        <w:rPr>
          <w:rFonts w:ascii="Garamond" w:eastAsia="Times New Roman" w:hAnsi="Garamond"/>
          <w:color w:val="000000" w:themeColor="text1"/>
          <w:sz w:val="21"/>
          <w:szCs w:val="21"/>
        </w:rPr>
      </w:pPr>
      <w:r w:rsidRPr="001013F9">
        <w:rPr>
          <w:rFonts w:ascii="Garamond" w:hAnsi="Garamond"/>
          <w:color w:val="000000" w:themeColor="text1"/>
          <w:sz w:val="21"/>
          <w:szCs w:val="21"/>
        </w:rPr>
        <w:t>The school employs intentional practices for improving teacher-specific and student-responsive instruction.</w:t>
      </w:r>
    </w:p>
    <w:p w:rsidR="008605A8" w:rsidRPr="001013F9" w:rsidRDefault="008605A8" w:rsidP="00DF0975">
      <w:pPr>
        <w:spacing w:before="80" w:after="80"/>
        <w:ind w:left="180"/>
        <w:rPr>
          <w:rFonts w:ascii="Garamond" w:eastAsia="Times New Roman" w:hAnsi="Garamond"/>
          <w:b/>
          <w:bCs/>
          <w:color w:val="000000"/>
          <w:sz w:val="21"/>
          <w:szCs w:val="21"/>
        </w:rPr>
      </w:pPr>
      <w:r w:rsidRPr="001013F9">
        <w:rPr>
          <w:rFonts w:ascii="Garamond" w:eastAsia="Times New Roman" w:hAnsi="Garamond"/>
          <w:b/>
          <w:bCs/>
          <w:color w:val="44546A" w:themeColor="text2"/>
          <w:sz w:val="21"/>
          <w:szCs w:val="21"/>
        </w:rPr>
        <w:t>Defined expectations for rigorous and consistent instructional practices</w:t>
      </w:r>
    </w:p>
    <w:p w:rsidR="008605A8" w:rsidRPr="003D05C1" w:rsidRDefault="008605A8" w:rsidP="00DF0975">
      <w:pPr>
        <w:spacing w:before="80" w:after="80"/>
        <w:ind w:left="180"/>
        <w:rPr>
          <w:rFonts w:ascii="Garamond" w:hAnsi="Garamond"/>
          <w:color w:val="000000" w:themeColor="text1"/>
          <w:spacing w:val="-4"/>
          <w:sz w:val="21"/>
          <w:szCs w:val="21"/>
        </w:rPr>
      </w:pPr>
      <w:r w:rsidRPr="003D05C1">
        <w:rPr>
          <w:rFonts w:ascii="Garamond" w:hAnsi="Garamond"/>
          <w:color w:val="000000" w:themeColor="text1"/>
          <w:spacing w:val="-4"/>
          <w:sz w:val="21"/>
          <w:szCs w:val="21"/>
        </w:rPr>
        <w:t xml:space="preserve">School leadership has identified a clear instructional focus and shared expectations for instructional best practices that address clearly </w:t>
      </w:r>
      <w:proofErr w:type="gramStart"/>
      <w:r w:rsidRPr="003D05C1">
        <w:rPr>
          <w:rFonts w:ascii="Garamond" w:hAnsi="Garamond"/>
          <w:color w:val="000000" w:themeColor="text1"/>
          <w:spacing w:val="-4"/>
          <w:sz w:val="21"/>
          <w:szCs w:val="21"/>
        </w:rPr>
        <w:t>identified</w:t>
      </w:r>
      <w:r w:rsidR="008C627D" w:rsidRPr="003D05C1">
        <w:rPr>
          <w:rFonts w:ascii="Garamond" w:hAnsi="Garamond"/>
          <w:color w:val="000000" w:themeColor="text1"/>
          <w:spacing w:val="-4"/>
          <w:sz w:val="21"/>
          <w:szCs w:val="21"/>
        </w:rPr>
        <w:t>,</w:t>
      </w:r>
      <w:proofErr w:type="gramEnd"/>
      <w:r w:rsidRPr="003D05C1">
        <w:rPr>
          <w:rFonts w:ascii="Garamond" w:hAnsi="Garamond"/>
          <w:color w:val="000000" w:themeColor="text1"/>
          <w:spacing w:val="-4"/>
          <w:sz w:val="21"/>
          <w:szCs w:val="21"/>
        </w:rPr>
        <w:t xml:space="preserve"> student-specific instructional needs.</w:t>
      </w:r>
    </w:p>
    <w:p w:rsidR="008605A8" w:rsidRPr="001013F9" w:rsidRDefault="008605A8" w:rsidP="00DF0975">
      <w:pPr>
        <w:spacing w:before="80" w:after="80"/>
        <w:ind w:left="180"/>
        <w:rPr>
          <w:rFonts w:ascii="Garamond" w:eastAsia="Times New Roman" w:hAnsi="Garamond"/>
          <w:b/>
          <w:bCs/>
          <w:color w:val="000000"/>
          <w:sz w:val="21"/>
          <w:szCs w:val="21"/>
        </w:rPr>
      </w:pPr>
      <w:r w:rsidRPr="001013F9">
        <w:rPr>
          <w:rFonts w:ascii="Garamond" w:eastAsia="Times New Roman" w:hAnsi="Garamond"/>
          <w:b/>
          <w:bCs/>
          <w:color w:val="44546A" w:themeColor="text2"/>
          <w:sz w:val="21"/>
          <w:szCs w:val="21"/>
        </w:rPr>
        <w:t>Administrative observations leading to constructive, teacher-specific feedback, supports, and professional development</w:t>
      </w:r>
    </w:p>
    <w:p w:rsidR="008605A8" w:rsidRPr="001013F9" w:rsidRDefault="00673DD3" w:rsidP="00DF0975">
      <w:pPr>
        <w:spacing w:before="80" w:after="80"/>
        <w:ind w:left="180"/>
        <w:rPr>
          <w:rFonts w:ascii="Garamond" w:hAnsi="Garamond"/>
          <w:color w:val="000000" w:themeColor="text1"/>
          <w:sz w:val="21"/>
          <w:szCs w:val="21"/>
        </w:rPr>
      </w:pPr>
      <w:r w:rsidRPr="001013F9">
        <w:rPr>
          <w:rFonts w:ascii="Garamond" w:hAnsi="Garamond"/>
          <w:color w:val="000000" w:themeColor="text1"/>
          <w:sz w:val="21"/>
          <w:szCs w:val="21"/>
        </w:rPr>
        <w:t xml:space="preserve">There is a </w:t>
      </w:r>
      <w:r w:rsidR="008605A8" w:rsidRPr="001013F9">
        <w:rPr>
          <w:rFonts w:ascii="Garamond" w:hAnsi="Garamond"/>
          <w:color w:val="000000" w:themeColor="text1"/>
          <w:sz w:val="21"/>
          <w:szCs w:val="21"/>
        </w:rPr>
        <w:t xml:space="preserve">defined and professionally valued system for monitoring and enhancing classroom-based instruction across the school and for individual teachers. The system includes frequent observations of instructional practice and the impact of instruction </w:t>
      </w:r>
      <w:r w:rsidR="008C627D">
        <w:rPr>
          <w:rFonts w:ascii="Garamond" w:hAnsi="Garamond"/>
          <w:color w:val="000000" w:themeColor="text1"/>
          <w:sz w:val="21"/>
          <w:szCs w:val="21"/>
        </w:rPr>
        <w:t>o</w:t>
      </w:r>
      <w:r w:rsidR="008C627D" w:rsidRPr="001013F9">
        <w:rPr>
          <w:rFonts w:ascii="Garamond" w:hAnsi="Garamond"/>
          <w:color w:val="000000" w:themeColor="text1"/>
          <w:sz w:val="21"/>
          <w:szCs w:val="21"/>
        </w:rPr>
        <w:t xml:space="preserve">n </w:t>
      </w:r>
      <w:r w:rsidR="008605A8" w:rsidRPr="001013F9">
        <w:rPr>
          <w:rFonts w:ascii="Garamond" w:hAnsi="Garamond"/>
          <w:color w:val="000000" w:themeColor="text1"/>
          <w:sz w:val="21"/>
          <w:szCs w:val="21"/>
        </w:rPr>
        <w:t>student work, team-based and job-embedded professional development, and teacher-specific coaching, when needed.</w:t>
      </w:r>
    </w:p>
    <w:p w:rsidR="008605A8" w:rsidRPr="001013F9" w:rsidRDefault="008605A8" w:rsidP="00DF0975">
      <w:pPr>
        <w:spacing w:before="80" w:after="80"/>
        <w:ind w:left="180"/>
        <w:rPr>
          <w:rFonts w:ascii="Garamond" w:eastAsia="Times New Roman" w:hAnsi="Garamond"/>
          <w:bCs/>
          <w:color w:val="000000"/>
          <w:sz w:val="21"/>
          <w:szCs w:val="21"/>
        </w:rPr>
      </w:pPr>
      <w:r w:rsidRPr="001013F9">
        <w:rPr>
          <w:rFonts w:ascii="Garamond" w:eastAsia="Times New Roman" w:hAnsi="Garamond"/>
          <w:b/>
          <w:bCs/>
          <w:color w:val="44546A" w:themeColor="text2"/>
          <w:sz w:val="21"/>
          <w:szCs w:val="21"/>
        </w:rPr>
        <w:t>Teachers and teacher teams use student data to adapt and improve instructional strategies</w:t>
      </w:r>
      <w:r w:rsidRPr="001013F9">
        <w:rPr>
          <w:rFonts w:ascii="Garamond" w:eastAsia="Times New Roman" w:hAnsi="Garamond"/>
          <w:bCs/>
          <w:color w:val="44546A" w:themeColor="text2"/>
          <w:sz w:val="21"/>
          <w:szCs w:val="21"/>
        </w:rPr>
        <w:t xml:space="preserve"> </w:t>
      </w:r>
    </w:p>
    <w:p w:rsidR="008605A8" w:rsidRPr="001013F9" w:rsidRDefault="008605A8" w:rsidP="00DF0975">
      <w:pPr>
        <w:spacing w:before="80" w:after="120"/>
        <w:ind w:left="187"/>
        <w:rPr>
          <w:rFonts w:ascii="Garamond" w:hAnsi="Garamond"/>
          <w:color w:val="000000" w:themeColor="text1"/>
          <w:sz w:val="21"/>
          <w:szCs w:val="21"/>
        </w:rPr>
      </w:pPr>
      <w:r w:rsidRPr="001013F9">
        <w:rPr>
          <w:rFonts w:ascii="Garamond" w:hAnsi="Garamond"/>
          <w:color w:val="000000" w:themeColor="text1"/>
          <w:sz w:val="21"/>
          <w:szCs w:val="21"/>
        </w:rPr>
        <w:t xml:space="preserve">Teachers use and analyze a variety of student-specific data to assess the effectiveness of their instructional strategies </w:t>
      </w:r>
      <w:r w:rsidRPr="001013F9">
        <w:rPr>
          <w:rFonts w:ascii="Garamond" w:hAnsi="Garamond"/>
          <w:color w:val="000000" w:themeColor="text1"/>
          <w:sz w:val="21"/>
          <w:szCs w:val="21"/>
        </w:rPr>
        <w:lastRenderedPageBreak/>
        <w:t>and practices and modify instruction to meet their students' needs as identified.</w:t>
      </w:r>
    </w:p>
    <w:p w:rsidR="008605A8" w:rsidRPr="001013F9" w:rsidRDefault="008605A8" w:rsidP="0065155C">
      <w:pPr>
        <w:pStyle w:val="Heading2"/>
        <w:rPr>
          <w:rFonts w:eastAsia="Times New Roman"/>
          <w:bCs/>
        </w:rPr>
      </w:pPr>
      <w:bookmarkStart w:id="15" w:name="_Toc458542906"/>
      <w:bookmarkStart w:id="16" w:name="_Toc467235167"/>
      <w:r w:rsidRPr="001013F9">
        <w:rPr>
          <w:rFonts w:eastAsia="Times New Roman"/>
          <w:bCs/>
        </w:rPr>
        <w:t>Turnaround Practice 3:</w:t>
      </w:r>
      <w:r w:rsidR="00407FA9">
        <w:rPr>
          <w:rFonts w:eastAsia="Times New Roman"/>
          <w:bCs/>
        </w:rPr>
        <w:t xml:space="preserve"> </w:t>
      </w:r>
      <w:r w:rsidRPr="001013F9">
        <w:t>Student-Specific Supports and Instruction to All Students</w:t>
      </w:r>
      <w:bookmarkEnd w:id="15"/>
      <w:bookmarkEnd w:id="16"/>
    </w:p>
    <w:p w:rsidR="008605A8" w:rsidRPr="001013F9" w:rsidRDefault="008605A8" w:rsidP="00DF0975">
      <w:pPr>
        <w:spacing w:before="80" w:after="80"/>
        <w:ind w:right="150"/>
        <w:rPr>
          <w:rFonts w:ascii="Garamond" w:hAnsi="Garamond"/>
          <w:color w:val="000000" w:themeColor="text1"/>
          <w:sz w:val="21"/>
          <w:szCs w:val="21"/>
        </w:rPr>
      </w:pPr>
      <w:r w:rsidRPr="001013F9">
        <w:rPr>
          <w:rFonts w:ascii="Garamond" w:hAnsi="Garamond"/>
          <w:color w:val="000000" w:themeColor="text1"/>
          <w:sz w:val="21"/>
          <w:szCs w:val="21"/>
        </w:rPr>
        <w:t>The school provides student-specific supports and interventions informed by data and the identification of student-specific needs.</w:t>
      </w:r>
    </w:p>
    <w:p w:rsidR="008605A8" w:rsidRPr="001013F9" w:rsidRDefault="008605A8" w:rsidP="00DF0975">
      <w:pPr>
        <w:spacing w:before="80" w:after="80"/>
        <w:ind w:left="180" w:right="150"/>
        <w:rPr>
          <w:rFonts w:ascii="Garamond" w:eastAsia="Times New Roman" w:hAnsi="Garamond"/>
          <w:b/>
          <w:bCs/>
          <w:color w:val="44546A" w:themeColor="text2"/>
          <w:sz w:val="21"/>
          <w:szCs w:val="21"/>
        </w:rPr>
      </w:pPr>
      <w:r w:rsidRPr="001013F9">
        <w:rPr>
          <w:rFonts w:ascii="Garamond" w:eastAsia="Times New Roman" w:hAnsi="Garamond"/>
          <w:b/>
          <w:bCs/>
          <w:color w:val="44546A" w:themeColor="text2"/>
          <w:sz w:val="21"/>
          <w:szCs w:val="21"/>
        </w:rPr>
        <w:t>Using data to identify student-specific academic and nonacademic needs</w:t>
      </w:r>
    </w:p>
    <w:p w:rsidR="008605A8" w:rsidRPr="001013F9" w:rsidRDefault="008605A8" w:rsidP="00DF0975">
      <w:pPr>
        <w:spacing w:before="80" w:after="80"/>
        <w:ind w:left="180" w:right="150"/>
        <w:rPr>
          <w:rFonts w:ascii="Garamond" w:eastAsiaTheme="minorEastAsia" w:hAnsi="Garamond"/>
          <w:color w:val="000000" w:themeColor="text1"/>
          <w:sz w:val="21"/>
          <w:szCs w:val="21"/>
        </w:rPr>
      </w:pPr>
      <w:r w:rsidRPr="001013F9">
        <w:rPr>
          <w:rFonts w:ascii="Garamond" w:hAnsi="Garamond"/>
          <w:color w:val="000000" w:themeColor="text1"/>
          <w:sz w:val="21"/>
          <w:szCs w:val="21"/>
        </w:rPr>
        <w:t>Administrators and teachers use a variety of ongoing assessments (formative, benchmark, and summative) to frequently and continually assess instructional effectiveness and to identify students' individual academic needs (e.g., content or standard-specific academic needs) in order to provide student-specific interventions</w:t>
      </w:r>
      <w:r w:rsidR="00731C66">
        <w:rPr>
          <w:rFonts w:ascii="Garamond" w:hAnsi="Garamond"/>
          <w:color w:val="000000" w:themeColor="text1"/>
          <w:sz w:val="21"/>
          <w:szCs w:val="21"/>
        </w:rPr>
        <w:t>, enrichment,</w:t>
      </w:r>
      <w:r w:rsidRPr="001013F9">
        <w:rPr>
          <w:rFonts w:ascii="Garamond" w:hAnsi="Garamond"/>
          <w:color w:val="000000" w:themeColor="text1"/>
          <w:sz w:val="21"/>
          <w:szCs w:val="21"/>
        </w:rPr>
        <w:t xml:space="preserve"> and supports.</w:t>
      </w:r>
    </w:p>
    <w:p w:rsidR="008605A8" w:rsidRPr="001013F9" w:rsidRDefault="008605A8" w:rsidP="00DF0975">
      <w:pPr>
        <w:spacing w:before="80" w:after="80"/>
        <w:ind w:left="180" w:right="150"/>
        <w:rPr>
          <w:rFonts w:ascii="Garamond" w:eastAsia="Times New Roman" w:hAnsi="Garamond"/>
          <w:b/>
          <w:bCs/>
          <w:color w:val="44546A" w:themeColor="text2"/>
          <w:sz w:val="21"/>
          <w:szCs w:val="21"/>
        </w:rPr>
      </w:pPr>
      <w:r w:rsidRPr="001013F9">
        <w:rPr>
          <w:rFonts w:ascii="Garamond" w:eastAsia="Times New Roman" w:hAnsi="Garamond"/>
          <w:b/>
          <w:bCs/>
          <w:color w:val="44546A" w:themeColor="text2"/>
          <w:sz w:val="21"/>
          <w:szCs w:val="21"/>
        </w:rPr>
        <w:t xml:space="preserve">Providing targeted interventions and supports to students and monitoring for effectiveness </w:t>
      </w:r>
    </w:p>
    <w:p w:rsidR="008605A8" w:rsidRPr="001013F9" w:rsidRDefault="008605A8" w:rsidP="00DF0975">
      <w:pPr>
        <w:spacing w:before="80" w:after="120"/>
        <w:ind w:left="187" w:right="150"/>
        <w:rPr>
          <w:rFonts w:ascii="Garamond" w:hAnsi="Garamond"/>
          <w:color w:val="000000" w:themeColor="text1"/>
          <w:sz w:val="21"/>
          <w:szCs w:val="21"/>
        </w:rPr>
      </w:pPr>
      <w:r w:rsidRPr="001013F9">
        <w:rPr>
          <w:rFonts w:ascii="Garamond" w:hAnsi="Garamond"/>
          <w:color w:val="000000" w:themeColor="text1"/>
          <w:sz w:val="21"/>
          <w:szCs w:val="21"/>
        </w:rPr>
        <w:t>The school employs a system (structures, practices, and use of resources) for providing targeted instructional interventions and supports to all students, including the ongoing monitoring of the impact of tiered interventions and the ability to adapt and modify the school’s structures and resources (e.g., time, staff, schedules) to provide interventions to students throughout the year.</w:t>
      </w:r>
      <w:r w:rsidR="00407FA9">
        <w:rPr>
          <w:rFonts w:ascii="Garamond" w:hAnsi="Garamond"/>
          <w:color w:val="000000" w:themeColor="text1"/>
          <w:sz w:val="21"/>
          <w:szCs w:val="21"/>
        </w:rPr>
        <w:t xml:space="preserve"> </w:t>
      </w:r>
    </w:p>
    <w:p w:rsidR="008605A8" w:rsidRPr="001013F9" w:rsidRDefault="008605A8" w:rsidP="0065155C">
      <w:pPr>
        <w:pStyle w:val="Heading2"/>
      </w:pPr>
      <w:bookmarkStart w:id="17" w:name="_Toc458542907"/>
      <w:bookmarkStart w:id="18" w:name="_Toc467235168"/>
      <w:r w:rsidRPr="001013F9">
        <w:rPr>
          <w:rFonts w:eastAsia="Times New Roman"/>
          <w:bCs/>
        </w:rPr>
        <w:t>Turnaround Practice 4:</w:t>
      </w:r>
      <w:r w:rsidR="00407FA9">
        <w:rPr>
          <w:rFonts w:eastAsia="Times New Roman"/>
          <w:bCs/>
        </w:rPr>
        <w:t xml:space="preserve"> </w:t>
      </w:r>
      <w:r w:rsidRPr="001013F9">
        <w:t>School Climate and Culture</w:t>
      </w:r>
      <w:bookmarkEnd w:id="17"/>
      <w:bookmarkEnd w:id="18"/>
    </w:p>
    <w:p w:rsidR="008605A8" w:rsidRPr="001013F9" w:rsidRDefault="008605A8" w:rsidP="00594DAC">
      <w:pPr>
        <w:spacing w:before="80" w:after="80"/>
        <w:ind w:right="144"/>
        <w:rPr>
          <w:rFonts w:ascii="Garamond" w:eastAsiaTheme="minorEastAsia" w:hAnsi="Garamond"/>
          <w:color w:val="000000" w:themeColor="text1"/>
          <w:sz w:val="21"/>
          <w:szCs w:val="21"/>
        </w:rPr>
      </w:pPr>
      <w:r w:rsidRPr="001013F9">
        <w:rPr>
          <w:rFonts w:ascii="Garamond" w:hAnsi="Garamond"/>
          <w:color w:val="000000" w:themeColor="text1"/>
          <w:sz w:val="21"/>
          <w:szCs w:val="21"/>
        </w:rPr>
        <w:t>The school has established a climate and culture that provide a safe, orderly and respectful environment for students and a collegial, collaborative, and professional culture among teachers that supports the school’s focus on increasing student achievement.</w:t>
      </w:r>
    </w:p>
    <w:p w:rsidR="008605A8" w:rsidRPr="001013F9" w:rsidRDefault="008605A8" w:rsidP="00594DAC">
      <w:pPr>
        <w:spacing w:before="80" w:after="80"/>
        <w:ind w:left="180" w:right="144"/>
        <w:rPr>
          <w:rFonts w:ascii="Garamond" w:eastAsia="Times New Roman" w:hAnsi="Garamond"/>
          <w:b/>
          <w:bCs/>
          <w:color w:val="44546A" w:themeColor="text2"/>
          <w:sz w:val="21"/>
          <w:szCs w:val="21"/>
        </w:rPr>
      </w:pPr>
      <w:r w:rsidRPr="001013F9">
        <w:rPr>
          <w:rFonts w:ascii="Garamond" w:eastAsia="Times New Roman" w:hAnsi="Garamond"/>
          <w:b/>
          <w:bCs/>
          <w:color w:val="44546A" w:themeColor="text2"/>
          <w:sz w:val="21"/>
          <w:szCs w:val="21"/>
        </w:rPr>
        <w:t>Shared behavioral expectations that support student learning</w:t>
      </w:r>
    </w:p>
    <w:p w:rsidR="008605A8" w:rsidRPr="001013F9" w:rsidRDefault="008605A8" w:rsidP="00594DAC">
      <w:pPr>
        <w:spacing w:before="80" w:after="80"/>
        <w:ind w:left="180" w:right="144"/>
        <w:rPr>
          <w:rFonts w:ascii="Garamond" w:eastAsiaTheme="minorEastAsia" w:hAnsi="Garamond"/>
          <w:color w:val="000000" w:themeColor="text1"/>
          <w:sz w:val="21"/>
          <w:szCs w:val="21"/>
        </w:rPr>
      </w:pPr>
      <w:r w:rsidRPr="001013F9">
        <w:rPr>
          <w:rFonts w:ascii="Garamond" w:hAnsi="Garamond"/>
          <w:color w:val="000000" w:themeColor="text1"/>
          <w:sz w:val="21"/>
          <w:szCs w:val="21"/>
        </w:rPr>
        <w:t xml:space="preserve">Administrators and teachers have clearly established and actively </w:t>
      </w:r>
      <w:r w:rsidR="00731C66">
        <w:rPr>
          <w:rFonts w:ascii="Garamond" w:hAnsi="Garamond"/>
          <w:color w:val="000000" w:themeColor="text1"/>
          <w:sz w:val="21"/>
          <w:szCs w:val="21"/>
        </w:rPr>
        <w:t>reinforce</w:t>
      </w:r>
      <w:r w:rsidR="00731C66" w:rsidRPr="001013F9">
        <w:rPr>
          <w:rFonts w:ascii="Garamond" w:hAnsi="Garamond"/>
          <w:color w:val="000000" w:themeColor="text1"/>
          <w:sz w:val="21"/>
          <w:szCs w:val="21"/>
        </w:rPr>
        <w:t xml:space="preserve"> </w:t>
      </w:r>
      <w:r w:rsidRPr="001013F9">
        <w:rPr>
          <w:rFonts w:ascii="Garamond" w:hAnsi="Garamond"/>
          <w:color w:val="000000" w:themeColor="text1"/>
          <w:sz w:val="21"/>
          <w:szCs w:val="21"/>
        </w:rPr>
        <w:t>a set of behavioral expectations and practices that supports students' learning and efforts to increase student achievement.</w:t>
      </w:r>
    </w:p>
    <w:p w:rsidR="008605A8" w:rsidRPr="001013F9" w:rsidRDefault="008605A8" w:rsidP="00594DAC">
      <w:pPr>
        <w:spacing w:before="80" w:after="80"/>
        <w:ind w:left="180" w:right="144"/>
        <w:rPr>
          <w:rFonts w:ascii="Garamond" w:eastAsia="Times New Roman" w:hAnsi="Garamond"/>
          <w:b/>
          <w:bCs/>
          <w:color w:val="44546A" w:themeColor="text2"/>
          <w:sz w:val="21"/>
          <w:szCs w:val="21"/>
        </w:rPr>
      </w:pPr>
      <w:r w:rsidRPr="001013F9">
        <w:rPr>
          <w:rFonts w:ascii="Garamond" w:eastAsia="Times New Roman" w:hAnsi="Garamond"/>
          <w:b/>
          <w:bCs/>
          <w:color w:val="44546A" w:themeColor="text2"/>
          <w:sz w:val="21"/>
          <w:szCs w:val="21"/>
        </w:rPr>
        <w:t>Targeted and effective social-emotional supports</w:t>
      </w:r>
      <w:r w:rsidR="00542E72">
        <w:rPr>
          <w:rFonts w:ascii="Garamond" w:eastAsia="Times New Roman" w:hAnsi="Garamond"/>
          <w:b/>
          <w:bCs/>
          <w:color w:val="44546A" w:themeColor="text2"/>
          <w:sz w:val="21"/>
          <w:szCs w:val="21"/>
        </w:rPr>
        <w:t xml:space="preserve"> and expanded learning opportunities</w:t>
      </w:r>
    </w:p>
    <w:p w:rsidR="008605A8" w:rsidRPr="001013F9" w:rsidRDefault="008605A8" w:rsidP="00594DAC">
      <w:pPr>
        <w:spacing w:before="80" w:after="80"/>
        <w:ind w:left="180" w:right="144"/>
        <w:rPr>
          <w:rFonts w:ascii="Garamond" w:eastAsiaTheme="minorEastAsia" w:hAnsi="Garamond"/>
          <w:color w:val="000000" w:themeColor="text1"/>
          <w:sz w:val="21"/>
          <w:szCs w:val="21"/>
        </w:rPr>
      </w:pPr>
      <w:r w:rsidRPr="001013F9">
        <w:rPr>
          <w:rFonts w:ascii="Garamond" w:hAnsi="Garamond"/>
          <w:color w:val="000000" w:themeColor="text1"/>
          <w:sz w:val="21"/>
          <w:szCs w:val="21"/>
        </w:rPr>
        <w:t>The school has identified</w:t>
      </w:r>
      <w:r w:rsidR="0086796F">
        <w:rPr>
          <w:rFonts w:ascii="Garamond" w:hAnsi="Garamond"/>
          <w:color w:val="000000" w:themeColor="text1"/>
          <w:sz w:val="21"/>
          <w:szCs w:val="21"/>
        </w:rPr>
        <w:t xml:space="preserve"> and</w:t>
      </w:r>
      <w:r w:rsidRPr="001013F9">
        <w:rPr>
          <w:rFonts w:ascii="Garamond" w:hAnsi="Garamond"/>
          <w:color w:val="000000" w:themeColor="text1"/>
          <w:sz w:val="21"/>
          <w:szCs w:val="21"/>
        </w:rPr>
        <w:t xml:space="preserve"> established and proactively provides effective social-emotional resources and supports </w:t>
      </w:r>
      <w:r w:rsidR="00542E72">
        <w:rPr>
          <w:rFonts w:ascii="Garamond" w:hAnsi="Garamond"/>
          <w:color w:val="000000" w:themeColor="text1"/>
          <w:sz w:val="21"/>
          <w:szCs w:val="21"/>
        </w:rPr>
        <w:t xml:space="preserve">and expanded learning opportunities </w:t>
      </w:r>
      <w:r w:rsidRPr="001013F9">
        <w:rPr>
          <w:rFonts w:ascii="Garamond" w:hAnsi="Garamond"/>
          <w:color w:val="000000" w:themeColor="text1"/>
          <w:sz w:val="21"/>
          <w:szCs w:val="21"/>
        </w:rPr>
        <w:t>for students in need of such supports and assistance.</w:t>
      </w:r>
    </w:p>
    <w:p w:rsidR="008605A8" w:rsidRPr="001013F9" w:rsidRDefault="008605A8" w:rsidP="00594DAC">
      <w:pPr>
        <w:spacing w:before="80" w:after="80"/>
        <w:ind w:left="180" w:right="144"/>
        <w:rPr>
          <w:rFonts w:ascii="Garamond" w:eastAsia="Times New Roman" w:hAnsi="Garamond"/>
          <w:b/>
          <w:bCs/>
          <w:color w:val="44546A" w:themeColor="text2"/>
          <w:sz w:val="21"/>
          <w:szCs w:val="21"/>
        </w:rPr>
      </w:pPr>
      <w:r w:rsidRPr="001013F9">
        <w:rPr>
          <w:rFonts w:ascii="Garamond" w:eastAsia="Times New Roman" w:hAnsi="Garamond"/>
          <w:b/>
          <w:bCs/>
          <w:color w:val="44546A" w:themeColor="text2"/>
          <w:sz w:val="21"/>
          <w:szCs w:val="21"/>
        </w:rPr>
        <w:t>Establishing a collegial, respectful, and trusting environment</w:t>
      </w:r>
      <w:r w:rsidR="00542E72">
        <w:rPr>
          <w:rFonts w:ascii="Garamond" w:eastAsia="Times New Roman" w:hAnsi="Garamond"/>
          <w:b/>
          <w:bCs/>
          <w:color w:val="44546A" w:themeColor="text2"/>
          <w:sz w:val="21"/>
          <w:szCs w:val="21"/>
        </w:rPr>
        <w:t xml:space="preserve"> for staff and families</w:t>
      </w:r>
    </w:p>
    <w:p w:rsidR="008605A8" w:rsidRPr="001013F9" w:rsidRDefault="008605A8" w:rsidP="00594DAC">
      <w:pPr>
        <w:spacing w:before="80" w:after="80"/>
        <w:ind w:left="180" w:right="144"/>
        <w:rPr>
          <w:rFonts w:ascii="Garamond" w:hAnsi="Garamond"/>
          <w:color w:val="000000" w:themeColor="text1"/>
          <w:sz w:val="21"/>
          <w:szCs w:val="21"/>
        </w:rPr>
        <w:sectPr w:rsidR="008605A8" w:rsidRPr="001013F9" w:rsidSect="00673DD3">
          <w:headerReference w:type="default" r:id="rId23"/>
          <w:pgSz w:w="12240" w:h="15840"/>
          <w:pgMar w:top="1152" w:right="677" w:bottom="1152" w:left="1152" w:header="720" w:footer="720" w:gutter="0"/>
          <w:cols w:num="2" w:space="391"/>
          <w:docGrid w:linePitch="360"/>
        </w:sectPr>
      </w:pPr>
      <w:r w:rsidRPr="001013F9">
        <w:rPr>
          <w:rFonts w:ascii="Garamond" w:hAnsi="Garamond"/>
          <w:color w:val="000000" w:themeColor="text1"/>
          <w:sz w:val="21"/>
          <w:szCs w:val="21"/>
        </w:rPr>
        <w:t>A climate of respectful collegial communication, relationships, and leadership has been established by leadership, teacher leaders, and teachers</w:t>
      </w:r>
      <w:r w:rsidR="007D344D">
        <w:rPr>
          <w:rFonts w:ascii="Garamond" w:hAnsi="Garamond"/>
          <w:color w:val="000000" w:themeColor="text1"/>
          <w:sz w:val="21"/>
          <w:szCs w:val="21"/>
        </w:rPr>
        <w:t>, thus</w:t>
      </w:r>
      <w:r w:rsidRPr="001013F9">
        <w:rPr>
          <w:rFonts w:ascii="Garamond" w:hAnsi="Garamond"/>
          <w:color w:val="000000" w:themeColor="text1"/>
          <w:sz w:val="21"/>
          <w:szCs w:val="21"/>
        </w:rPr>
        <w:t xml:space="preserve"> allowing for a positive, productive, and collective effort to increase </w:t>
      </w:r>
      <w:r w:rsidR="00542E72">
        <w:rPr>
          <w:rFonts w:ascii="Garamond" w:hAnsi="Garamond"/>
          <w:color w:val="000000" w:themeColor="text1"/>
          <w:sz w:val="21"/>
          <w:szCs w:val="21"/>
        </w:rPr>
        <w:t xml:space="preserve">family engagement and </w:t>
      </w:r>
      <w:r w:rsidRPr="001013F9">
        <w:rPr>
          <w:rFonts w:ascii="Garamond" w:hAnsi="Garamond"/>
          <w:color w:val="000000" w:themeColor="text1"/>
          <w:sz w:val="21"/>
          <w:szCs w:val="21"/>
        </w:rPr>
        <w:t>student achievement throughout the school.</w:t>
      </w:r>
    </w:p>
    <w:p w:rsidR="00950AF6" w:rsidRPr="00E30D90" w:rsidRDefault="00A47423" w:rsidP="0065155C">
      <w:pPr>
        <w:pStyle w:val="Heading2noTOC"/>
      </w:pPr>
      <w:r w:rsidRPr="00E30D90">
        <w:lastRenderedPageBreak/>
        <w:t xml:space="preserve">The Turnaround Practices </w:t>
      </w:r>
      <w:r w:rsidR="00950AF6" w:rsidRPr="00E30D90">
        <w:t>and the Conditions for School Effectiveness</w:t>
      </w:r>
    </w:p>
    <w:p w:rsidR="00B62B71" w:rsidRPr="00A47423" w:rsidRDefault="00BD5397" w:rsidP="00DF0975">
      <w:pPr>
        <w:pStyle w:val="BodyText"/>
        <w:spacing w:after="240"/>
      </w:pPr>
      <w:r>
        <w:rPr>
          <w:noProof/>
          <w:lang w:eastAsia="zh-CN"/>
        </w:rPr>
        <w:drawing>
          <wp:anchor distT="0" distB="0" distL="114300" distR="114300" simplePos="0" relativeHeight="251797504" behindDoc="0" locked="0" layoutInCell="1" allowOverlap="1">
            <wp:simplePos x="0" y="0"/>
            <wp:positionH relativeFrom="margin">
              <wp:align>right</wp:align>
            </wp:positionH>
            <wp:positionV relativeFrom="margin">
              <wp:posOffset>1510665</wp:posOffset>
            </wp:positionV>
            <wp:extent cx="6309360" cy="5779770"/>
            <wp:effectExtent l="0" t="0" r="0" b="0"/>
            <wp:wrapSquare wrapText="bothSides"/>
            <wp:docPr id="26" name="Picture 26" descr="Diagram showing relationship between Conditions for School Effectiveness and the Turnaround Prac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09360" cy="5779770"/>
                    </a:xfrm>
                    <a:prstGeom prst="rect">
                      <a:avLst/>
                    </a:prstGeom>
                  </pic:spPr>
                </pic:pic>
              </a:graphicData>
            </a:graphic>
          </wp:anchor>
        </w:drawing>
      </w:r>
      <w:r w:rsidR="00AB2FD4" w:rsidRPr="00A47423">
        <w:t>Mass</w:t>
      </w:r>
      <w:r w:rsidR="00950AF6">
        <w:t xml:space="preserve">achusetts’ Turnaround Practices and the </w:t>
      </w:r>
      <w:hyperlink r:id="rId25" w:history="1">
        <w:r w:rsidR="00950AF6" w:rsidRPr="002428E0">
          <w:rPr>
            <w:rStyle w:val="Hyperlink"/>
          </w:rPr>
          <w:t>Conditions for School Effectiveness</w:t>
        </w:r>
      </w:hyperlink>
      <w:r w:rsidR="00102CD7">
        <w:rPr>
          <w:rStyle w:val="Hyperlink"/>
        </w:rPr>
        <w:t xml:space="preserve"> Self-Assessment</w:t>
      </w:r>
      <w:r w:rsidR="00950AF6">
        <w:t xml:space="preserve"> are closely aligned, with the Turnaround Practices providing additional detail on precisely how Level 4 schools have engaged in successful turnaround. The following display </w:t>
      </w:r>
      <w:r w:rsidR="00833F03">
        <w:t>illustrates the</w:t>
      </w:r>
      <w:r w:rsidR="00950AF6">
        <w:t xml:space="preserve"> relationship between the two</w:t>
      </w:r>
      <w:r w:rsidR="00BF531C">
        <w:t xml:space="preserve"> frameworks</w:t>
      </w:r>
      <w:r w:rsidR="00950AF6">
        <w:t xml:space="preserve">. A comprehensive list of </w:t>
      </w:r>
      <w:r w:rsidR="00041B15">
        <w:t xml:space="preserve">related </w:t>
      </w:r>
      <w:r w:rsidR="00950AF6">
        <w:t>resources and tools, including the District Standards and Indicators, the Conditions for School Effectiveness, the Turnaround Practices, the Tiered System of Support Blueprint</w:t>
      </w:r>
      <w:r w:rsidR="009620EF">
        <w:t xml:space="preserve">, and the Turnaround Practices in </w:t>
      </w:r>
      <w:proofErr w:type="gramStart"/>
      <w:r w:rsidR="005B3070">
        <w:t>Achievement Gain Schools</w:t>
      </w:r>
      <w:proofErr w:type="gramEnd"/>
      <w:r w:rsidR="009620EF">
        <w:t xml:space="preserve"> video series</w:t>
      </w:r>
      <w:r w:rsidR="007D344D">
        <w:t>,</w:t>
      </w:r>
      <w:r w:rsidR="00950AF6">
        <w:t xml:space="preserve"> is provided in</w:t>
      </w:r>
      <w:r w:rsidR="00950AF6" w:rsidRPr="00D0351B">
        <w:t xml:space="preserve"> </w:t>
      </w:r>
      <w:hyperlink w:anchor="_Appendix_A:_List" w:history="1">
        <w:r w:rsidR="00950AF6" w:rsidRPr="00D0351B">
          <w:rPr>
            <w:rStyle w:val="Hyperlink"/>
          </w:rPr>
          <w:t xml:space="preserve">Appendix </w:t>
        </w:r>
        <w:r w:rsidR="004109F8" w:rsidRPr="00D0351B">
          <w:rPr>
            <w:rStyle w:val="Hyperlink"/>
          </w:rPr>
          <w:t>A</w:t>
        </w:r>
      </w:hyperlink>
      <w:r w:rsidR="00950AF6">
        <w:t>.</w:t>
      </w:r>
    </w:p>
    <w:p w:rsidR="003D05C1" w:rsidRPr="00950AF6" w:rsidRDefault="003D05C1" w:rsidP="003D05C1">
      <w:pPr>
        <w:tabs>
          <w:tab w:val="left" w:pos="2517"/>
        </w:tabs>
        <w:spacing w:before="80"/>
        <w:jc w:val="center"/>
        <w:rPr>
          <w:rFonts w:ascii="Garamond" w:hAnsi="Garamond" w:cs="Times New Roman"/>
          <w:sz w:val="22"/>
          <w:szCs w:val="22"/>
        </w:rPr>
        <w:sectPr w:rsidR="003D05C1" w:rsidRPr="00950AF6" w:rsidSect="00775BBB">
          <w:pgSz w:w="12240" w:h="15840"/>
          <w:pgMar w:top="1152" w:right="1152" w:bottom="1152" w:left="1152" w:header="720" w:footer="720" w:gutter="0"/>
          <w:cols w:space="720"/>
          <w:docGrid w:linePitch="360"/>
        </w:sectPr>
      </w:pPr>
    </w:p>
    <w:p w:rsidR="00F7592A" w:rsidRDefault="008605A8" w:rsidP="00E30D90">
      <w:pPr>
        <w:pStyle w:val="Heading1"/>
      </w:pPr>
      <w:bookmarkStart w:id="19" w:name="_Toc458542908"/>
      <w:bookmarkStart w:id="20" w:name="_Toc467235169"/>
      <w:bookmarkStart w:id="21" w:name="CrossPracticeThemes"/>
      <w:proofErr w:type="gramStart"/>
      <w:r w:rsidRPr="00BF531C">
        <w:lastRenderedPageBreak/>
        <w:t>P</w:t>
      </w:r>
      <w:r w:rsidR="00F7592A" w:rsidRPr="00BF531C">
        <w:t>art 2</w:t>
      </w:r>
      <w:r w:rsidR="005D748B" w:rsidRPr="00BF531C">
        <w:t>.</w:t>
      </w:r>
      <w:proofErr w:type="gramEnd"/>
      <w:r w:rsidR="005D748B" w:rsidRPr="00BF531C">
        <w:t xml:space="preserve"> Cross-</w:t>
      </w:r>
      <w:r w:rsidR="00D664D3">
        <w:t>P</w:t>
      </w:r>
      <w:r w:rsidR="00D664D3" w:rsidRPr="00BF531C">
        <w:t xml:space="preserve">ractice </w:t>
      </w:r>
      <w:r w:rsidR="00D664D3">
        <w:t>T</w:t>
      </w:r>
      <w:r w:rsidR="00D664D3" w:rsidRPr="00BF531C">
        <w:t>hemes</w:t>
      </w:r>
      <w:bookmarkEnd w:id="19"/>
      <w:bookmarkEnd w:id="20"/>
      <w:r w:rsidR="00D664D3" w:rsidRPr="00BF531C">
        <w:t xml:space="preserve"> </w:t>
      </w:r>
    </w:p>
    <w:bookmarkEnd w:id="21"/>
    <w:p w:rsidR="00A7601D" w:rsidRDefault="003540E7" w:rsidP="00DF0975">
      <w:pPr>
        <w:pStyle w:val="BodyText"/>
      </w:pPr>
      <w:r>
        <w:rPr>
          <w:noProof/>
        </w:rPr>
      </w:r>
      <w:r>
        <w:rPr>
          <w:noProof/>
        </w:rPr>
        <w:pict>
          <v:shape id="Text Box 2" o:spid="_x0000_s1052" type="#_x0000_t202" alt="Title: Cross-Practice Themes - Description: 1. Turnaround leaders who have a sense of urgency, expertise, and relational leadership skills &#10;2. An improvement mind-set that permeates all school behaviors, decisions, discourse, and actions&#10;3. Highly consistent, aligned, and rigorous instructional practices&#10;" style="width:490.1pt;height:74.95pt;visibility:visible;mso-position-horizontal-relative:char;mso-position-vertical-relative:line" fillcolor="#ebebeb" stroked="f" strokeweight=".5pt">
            <v:path arrowok="t"/>
            <v:textbox inset="0,0,0,0">
              <w:txbxContent>
                <w:p w:rsidR="001A1BE1" w:rsidRPr="00673DD3" w:rsidRDefault="001A1BE1" w:rsidP="00DF0975">
                  <w:pPr>
                    <w:pStyle w:val="Themesboxheader"/>
                    <w:pBdr>
                      <w:top w:val="single" w:sz="36" w:space="6" w:color="1F4E79" w:themeColor="accent1" w:themeShade="80"/>
                    </w:pBdr>
                    <w:spacing w:after="120" w:line="240" w:lineRule="auto"/>
                  </w:pPr>
                  <w:r w:rsidRPr="00673DD3">
                    <w:t>Cross-Practice Themes</w:t>
                  </w:r>
                </w:p>
                <w:p w:rsidR="001A1BE1" w:rsidRPr="00673DD3" w:rsidRDefault="001A1BE1" w:rsidP="00D41015">
                  <w:pPr>
                    <w:pStyle w:val="ListParagraph"/>
                    <w:numPr>
                      <w:ilvl w:val="0"/>
                      <w:numId w:val="1"/>
                    </w:numPr>
                    <w:rPr>
                      <w:rFonts w:ascii="Garamond" w:hAnsi="Garamond"/>
                      <w:sz w:val="22"/>
                      <w:szCs w:val="22"/>
                    </w:rPr>
                  </w:pPr>
                  <w:r>
                    <w:rPr>
                      <w:rFonts w:ascii="Garamond" w:hAnsi="Garamond"/>
                      <w:sz w:val="22"/>
                      <w:szCs w:val="22"/>
                    </w:rPr>
                    <w:t>Turnaround leaders who</w:t>
                  </w:r>
                  <w:r w:rsidRPr="00637B2C">
                    <w:rPr>
                      <w:rFonts w:ascii="Garamond" w:hAnsi="Garamond"/>
                      <w:sz w:val="22"/>
                      <w:szCs w:val="22"/>
                    </w:rPr>
                    <w:t xml:space="preserve"> have a sense of urgency, </w:t>
                  </w:r>
                  <w:r w:rsidRPr="009620EF">
                    <w:rPr>
                      <w:rFonts w:ascii="Garamond" w:hAnsi="Garamond"/>
                      <w:sz w:val="22"/>
                      <w:szCs w:val="22"/>
                    </w:rPr>
                    <w:t>expertise</w:t>
                  </w:r>
                  <w:r w:rsidRPr="00637B2C">
                    <w:rPr>
                      <w:rFonts w:ascii="Garamond" w:hAnsi="Garamond"/>
                      <w:sz w:val="22"/>
                      <w:szCs w:val="22"/>
                    </w:rPr>
                    <w:t>, and relational leadership skills</w:t>
                  </w:r>
                  <w:r w:rsidRPr="00637B2C" w:rsidDel="00637B2C">
                    <w:rPr>
                      <w:rFonts w:ascii="Garamond" w:hAnsi="Garamond"/>
                      <w:sz w:val="22"/>
                      <w:szCs w:val="22"/>
                    </w:rPr>
                    <w:t xml:space="preserve"> </w:t>
                  </w:r>
                </w:p>
                <w:p w:rsidR="001A1BE1" w:rsidRPr="00673DD3" w:rsidRDefault="001A1BE1" w:rsidP="00D41015">
                  <w:pPr>
                    <w:pStyle w:val="ListParagraph"/>
                    <w:numPr>
                      <w:ilvl w:val="0"/>
                      <w:numId w:val="1"/>
                    </w:numPr>
                    <w:rPr>
                      <w:rFonts w:ascii="Garamond" w:hAnsi="Garamond"/>
                      <w:sz w:val="22"/>
                      <w:szCs w:val="22"/>
                    </w:rPr>
                  </w:pPr>
                  <w:r>
                    <w:rPr>
                      <w:rFonts w:ascii="Garamond" w:hAnsi="Garamond"/>
                      <w:sz w:val="22"/>
                      <w:szCs w:val="22"/>
                    </w:rPr>
                    <w:t>An i</w:t>
                  </w:r>
                  <w:r w:rsidRPr="00673DD3">
                    <w:rPr>
                      <w:rFonts w:ascii="Garamond" w:hAnsi="Garamond"/>
                      <w:sz w:val="22"/>
                      <w:szCs w:val="22"/>
                    </w:rPr>
                    <w:t xml:space="preserve">mprovement </w:t>
                  </w:r>
                  <w:r>
                    <w:rPr>
                      <w:rFonts w:ascii="Garamond" w:hAnsi="Garamond"/>
                      <w:sz w:val="22"/>
                      <w:szCs w:val="22"/>
                    </w:rPr>
                    <w:t>m</w:t>
                  </w:r>
                  <w:r w:rsidRPr="00673DD3">
                    <w:rPr>
                      <w:rFonts w:ascii="Garamond" w:hAnsi="Garamond"/>
                      <w:sz w:val="22"/>
                      <w:szCs w:val="22"/>
                    </w:rPr>
                    <w:t>ind</w:t>
                  </w:r>
                  <w:r>
                    <w:rPr>
                      <w:rFonts w:ascii="Garamond" w:hAnsi="Garamond"/>
                      <w:sz w:val="22"/>
                      <w:szCs w:val="22"/>
                    </w:rPr>
                    <w:t>-</w:t>
                  </w:r>
                  <w:r w:rsidRPr="00673DD3">
                    <w:rPr>
                      <w:rFonts w:ascii="Garamond" w:hAnsi="Garamond"/>
                      <w:sz w:val="22"/>
                      <w:szCs w:val="22"/>
                    </w:rPr>
                    <w:t>set that permeates all</w:t>
                  </w:r>
                  <w:r>
                    <w:rPr>
                      <w:rFonts w:ascii="Garamond" w:hAnsi="Garamond"/>
                      <w:sz w:val="22"/>
                      <w:szCs w:val="22"/>
                    </w:rPr>
                    <w:t xml:space="preserve"> school</w:t>
                  </w:r>
                  <w:r w:rsidRPr="00673DD3">
                    <w:rPr>
                      <w:rFonts w:ascii="Garamond" w:hAnsi="Garamond"/>
                      <w:sz w:val="22"/>
                      <w:szCs w:val="22"/>
                    </w:rPr>
                    <w:t xml:space="preserve"> behaviors, decisions, discourse</w:t>
                  </w:r>
                  <w:r>
                    <w:rPr>
                      <w:rFonts w:ascii="Garamond" w:hAnsi="Garamond"/>
                      <w:sz w:val="22"/>
                      <w:szCs w:val="22"/>
                    </w:rPr>
                    <w:t>,</w:t>
                  </w:r>
                  <w:r w:rsidRPr="00673DD3">
                    <w:rPr>
                      <w:rFonts w:ascii="Garamond" w:hAnsi="Garamond"/>
                      <w:sz w:val="22"/>
                      <w:szCs w:val="22"/>
                    </w:rPr>
                    <w:t xml:space="preserve"> and actions</w:t>
                  </w:r>
                </w:p>
                <w:p w:rsidR="001A1BE1" w:rsidRPr="00673DD3" w:rsidRDefault="001A1BE1" w:rsidP="00D41015">
                  <w:pPr>
                    <w:pStyle w:val="ListParagraph"/>
                    <w:numPr>
                      <w:ilvl w:val="0"/>
                      <w:numId w:val="1"/>
                    </w:numPr>
                    <w:rPr>
                      <w:rFonts w:ascii="Garamond" w:hAnsi="Garamond"/>
                      <w:sz w:val="22"/>
                      <w:szCs w:val="22"/>
                    </w:rPr>
                  </w:pPr>
                  <w:r>
                    <w:rPr>
                      <w:rFonts w:ascii="Garamond" w:hAnsi="Garamond"/>
                      <w:sz w:val="22"/>
                      <w:szCs w:val="22"/>
                    </w:rPr>
                    <w:t>Highly consistent, aligned, and rigorous</w:t>
                  </w:r>
                  <w:r w:rsidRPr="00673DD3">
                    <w:rPr>
                      <w:rFonts w:ascii="Garamond" w:hAnsi="Garamond"/>
                      <w:sz w:val="22"/>
                      <w:szCs w:val="22"/>
                    </w:rPr>
                    <w:t xml:space="preserve"> </w:t>
                  </w:r>
                  <w:r>
                    <w:rPr>
                      <w:rFonts w:ascii="Garamond" w:hAnsi="Garamond"/>
                      <w:sz w:val="22"/>
                      <w:szCs w:val="22"/>
                    </w:rPr>
                    <w:t>instructional practices</w:t>
                  </w:r>
                </w:p>
              </w:txbxContent>
            </v:textbox>
            <w10:wrap type="none"/>
            <w10:anchorlock/>
          </v:shape>
        </w:pict>
      </w:r>
    </w:p>
    <w:p w:rsidR="006E4CBA" w:rsidRPr="00041B15" w:rsidRDefault="003540E7" w:rsidP="00DF0975">
      <w:pPr>
        <w:pStyle w:val="BodyText"/>
      </w:pPr>
      <w:r>
        <w:rPr>
          <w:noProof/>
        </w:rPr>
        <w:pict>
          <v:shape id="Text Box 22" o:spid="_x0000_s1028" type="#_x0000_t202" alt="Title: District Role in School Turnaround - Description: The 2014 Turnaround Practices in Action report noted that districts play a central role in supporting and monitoring school turnaround efforts and, in recent years, have become more thoughtful and strategic about how they work with schools. However, there is still some variation in how districts use authority, provide autonomies, and develop support and monitoring systems that may impact a school’s turnaround efforts (Lane, Unger, &amp; Souvanna, 2014)." style="position:absolute;margin-left:795.05pt;margin-top:42.95pt;width:201.25pt;height:150.5pt;z-index:251794432;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" fillcolor="#b1cbe9" strokecolor="#5b9bd5" strokeweight=".5pt">
            <v:fill color2="#8ebfe8" rotate="t" colors="0 #b1cbe9;35389f #a3c1e5;1 #8ebfe8" focus="100%" type="gradient">
              <o:fill v:ext="view" type="gradientUnscaled"/>
            </v:fill>
            <v:path arrowok="t"/>
            <v:textbox>
              <w:txbxContent>
                <w:p w:rsidR="001A1BE1" w:rsidRPr="00B52218" w:rsidRDefault="001A1BE1" w:rsidP="00D977DE">
                  <w:pPr>
                    <w:spacing w:before="80"/>
                    <w:rPr>
                      <w:rFonts w:ascii="Garamond" w:hAnsi="Garamond" w:cs="Times New Roman"/>
                      <w:color w:val="000000" w:themeColor="text1"/>
                      <w:sz w:val="20"/>
                      <w:szCs w:val="20"/>
                    </w:rPr>
                  </w:pPr>
                  <w:r>
                    <w:rPr>
                      <w:rFonts w:ascii="Garamond" w:hAnsi="Garamond" w:cs="Times New Roman"/>
                      <w:b/>
                      <w:color w:val="000000" w:themeColor="text1"/>
                      <w:sz w:val="20"/>
                      <w:szCs w:val="20"/>
                    </w:rPr>
                    <w:t>District Role in School Turnaround</w:t>
                  </w:r>
                </w:p>
                <w:p w:rsidR="001A1BE1" w:rsidRPr="00B52218" w:rsidRDefault="001A1BE1" w:rsidP="00D977DE">
                  <w:pPr>
                    <w:spacing w:before="120"/>
                    <w:rPr>
                      <w:sz w:val="20"/>
                      <w:szCs w:val="20"/>
                    </w:rPr>
                  </w:pPr>
                  <w:r w:rsidRPr="00D977DE">
                    <w:rPr>
                      <w:rFonts w:ascii="Garamond" w:hAnsi="Garamond" w:cs="Times New Roman"/>
                      <w:color w:val="000000" w:themeColor="text1"/>
                      <w:sz w:val="20"/>
                      <w:szCs w:val="20"/>
                    </w:rPr>
                    <w:t xml:space="preserve">The </w:t>
                  </w:r>
                  <w:r w:rsidRPr="00D977DE">
                    <w:rPr>
                      <w:rFonts w:ascii="Garamond" w:hAnsi="Garamond" w:cs="Times New Roman"/>
                      <w:i/>
                      <w:color w:val="000000" w:themeColor="text1"/>
                      <w:sz w:val="20"/>
                      <w:szCs w:val="20"/>
                    </w:rPr>
                    <w:t>2014 Turnaround Practices in Action</w:t>
                  </w:r>
                  <w:r w:rsidRPr="00D977DE">
                    <w:rPr>
                      <w:rFonts w:ascii="Garamond" w:hAnsi="Garamond" w:cs="Times New Roman"/>
                      <w:color w:val="000000" w:themeColor="text1"/>
                      <w:sz w:val="20"/>
                      <w:szCs w:val="20"/>
                    </w:rPr>
                    <w:t xml:space="preserve"> report noted that districts play a central role in supporting and monitoring school turnaround efforts and, in recent years, have become more thoughtful and strategic about how they work with schools. However, there is still some variation in how districts use authority, provide autonomies, and develop support and monitoring systems that may impact a school’s turnaround efforts (Lane, Unger, &amp; Souvanna, 2014).</w:t>
                  </w:r>
                </w:p>
              </w:txbxContent>
            </v:textbox>
            <w10:wrap type="square" anchorx="margin"/>
          </v:shape>
        </w:pict>
      </w:r>
      <w:r w:rsidR="00807454">
        <w:t xml:space="preserve">Although the turnaround practices offer a useful structure for organizing the key activities and strategies </w:t>
      </w:r>
      <w:r w:rsidR="00102CD7">
        <w:t xml:space="preserve">that </w:t>
      </w:r>
      <w:r w:rsidR="00807454">
        <w:t>successful turnaround schools often implement, o</w:t>
      </w:r>
      <w:r w:rsidR="00772663" w:rsidRPr="00673DD3">
        <w:t xml:space="preserve">ur </w:t>
      </w:r>
      <w:r w:rsidR="0003232B" w:rsidRPr="00673DD3">
        <w:t xml:space="preserve">ongoing analysis </w:t>
      </w:r>
      <w:r w:rsidR="00772663" w:rsidRPr="00673DD3">
        <w:t>of ho</w:t>
      </w:r>
      <w:r w:rsidR="007C72FD" w:rsidRPr="00673DD3">
        <w:t>w schools engage in successful and sustainable</w:t>
      </w:r>
      <w:r w:rsidR="00772663" w:rsidRPr="00673DD3">
        <w:t xml:space="preserve"> turnaround </w:t>
      </w:r>
      <w:r w:rsidR="007C72FD" w:rsidRPr="00FA1219">
        <w:rPr>
          <w:color w:val="000000" w:themeColor="text1"/>
        </w:rPr>
        <w:t xml:space="preserve">highlighted </w:t>
      </w:r>
      <w:r w:rsidR="00772663" w:rsidRPr="00673DD3">
        <w:t>three theme</w:t>
      </w:r>
      <w:r w:rsidR="00563C33">
        <w:t xml:space="preserve">s that cut </w:t>
      </w:r>
      <w:r w:rsidR="00563C33" w:rsidRPr="001254BA">
        <w:rPr>
          <w:i/>
        </w:rPr>
        <w:t>across</w:t>
      </w:r>
      <w:r w:rsidR="00563C33">
        <w:t xml:space="preserve"> the four practices</w:t>
      </w:r>
      <w:r w:rsidR="00807454">
        <w:t xml:space="preserve">. </w:t>
      </w:r>
      <w:r w:rsidR="00563C33">
        <w:t xml:space="preserve">These themes tend to characterize successful turnaround schools. </w:t>
      </w:r>
      <w:r w:rsidR="00041B15">
        <w:t xml:space="preserve">Although findings from the </w:t>
      </w:r>
      <w:r w:rsidR="00041B15">
        <w:rPr>
          <w:i/>
        </w:rPr>
        <w:t>2014 Turnaround Practices in Action</w:t>
      </w:r>
      <w:r w:rsidR="00041B15">
        <w:t xml:space="preserve"> report suggest that </w:t>
      </w:r>
      <w:r w:rsidR="00041B15" w:rsidRPr="00247C46">
        <w:rPr>
          <w:i/>
        </w:rPr>
        <w:t>district</w:t>
      </w:r>
      <w:r w:rsidR="00041B15">
        <w:t xml:space="preserve"> actions and systems of support impact a school’s ability to achieve successful turnaround as well, these themes focus </w:t>
      </w:r>
      <w:r w:rsidR="000306B4">
        <w:t>at the</w:t>
      </w:r>
      <w:r w:rsidR="00041B15">
        <w:t xml:space="preserve"> school</w:t>
      </w:r>
      <w:r w:rsidR="00495DDE">
        <w:t xml:space="preserve"> </w:t>
      </w:r>
      <w:r w:rsidR="00041B15">
        <w:t>level.</w:t>
      </w:r>
    </w:p>
    <w:p w:rsidR="00772663" w:rsidRPr="009620EF" w:rsidRDefault="00563C33" w:rsidP="00DF0975">
      <w:pPr>
        <w:pStyle w:val="BodyText"/>
      </w:pPr>
      <w:r w:rsidRPr="009620EF">
        <w:t>The cross-practices</w:t>
      </w:r>
      <w:r w:rsidR="00807454" w:rsidRPr="009620EF">
        <w:t xml:space="preserve"> themes </w:t>
      </w:r>
      <w:r w:rsidR="00772663" w:rsidRPr="009620EF">
        <w:t xml:space="preserve">exemplify </w:t>
      </w:r>
      <w:r w:rsidR="00394393" w:rsidRPr="009620EF">
        <w:t xml:space="preserve">the </w:t>
      </w:r>
      <w:r w:rsidR="00FA508E" w:rsidRPr="009620EF">
        <w:t>overarching</w:t>
      </w:r>
      <w:r w:rsidR="00394393" w:rsidRPr="009620EF">
        <w:t xml:space="preserve"> </w:t>
      </w:r>
      <w:r w:rsidR="0003232B" w:rsidRPr="009620EF">
        <w:t xml:space="preserve">culture </w:t>
      </w:r>
      <w:r w:rsidR="00394393" w:rsidRPr="009620EF">
        <w:t>of</w:t>
      </w:r>
      <w:r w:rsidR="00F1371D" w:rsidRPr="009620EF">
        <w:t xml:space="preserve"> </w:t>
      </w:r>
      <w:r w:rsidR="00394393" w:rsidRPr="009620EF">
        <w:t xml:space="preserve">successful turnaround </w:t>
      </w:r>
      <w:r w:rsidR="00F1371D" w:rsidRPr="009620EF">
        <w:t xml:space="preserve">schools and </w:t>
      </w:r>
      <w:r w:rsidRPr="009620EF">
        <w:t>may provide another useful lens for thinking</w:t>
      </w:r>
      <w:r w:rsidR="00511126" w:rsidRPr="009620EF">
        <w:t xml:space="preserve"> about what </w:t>
      </w:r>
      <w:r w:rsidRPr="009620EF">
        <w:t>successful turnaround requires, beyond implementing</w:t>
      </w:r>
      <w:r w:rsidR="00511126" w:rsidRPr="009620EF">
        <w:t xml:space="preserve"> </w:t>
      </w:r>
      <w:r w:rsidRPr="009620EF">
        <w:t xml:space="preserve">discrete </w:t>
      </w:r>
      <w:r w:rsidR="00511126" w:rsidRPr="009620EF">
        <w:t>structure</w:t>
      </w:r>
      <w:r w:rsidR="00F31232" w:rsidRPr="009620EF">
        <w:t>s</w:t>
      </w:r>
      <w:r w:rsidRPr="009620EF">
        <w:t xml:space="preserve">, </w:t>
      </w:r>
      <w:r w:rsidR="00F31232" w:rsidRPr="009620EF">
        <w:t>policies</w:t>
      </w:r>
      <w:r w:rsidRPr="009620EF">
        <w:t>, and practices</w:t>
      </w:r>
      <w:r w:rsidR="00511126" w:rsidRPr="009620EF">
        <w:t>.</w:t>
      </w:r>
      <w:r w:rsidR="00407FA9">
        <w:t xml:space="preserve"> </w:t>
      </w:r>
    </w:p>
    <w:p w:rsidR="00522234" w:rsidRPr="009620EF" w:rsidRDefault="005D5BDB" w:rsidP="0065155C">
      <w:pPr>
        <w:pStyle w:val="Heading2"/>
      </w:pPr>
      <w:bookmarkStart w:id="22" w:name="_Toc458542909"/>
      <w:bookmarkStart w:id="23" w:name="_Toc467235170"/>
      <w:r w:rsidRPr="009620EF">
        <w:t xml:space="preserve">Theme 1: </w:t>
      </w:r>
      <w:r w:rsidR="00511126" w:rsidRPr="009620EF">
        <w:t xml:space="preserve">Turnaround Leaders </w:t>
      </w:r>
      <w:r w:rsidR="00637B2C" w:rsidRPr="009620EF">
        <w:t>who</w:t>
      </w:r>
      <w:r w:rsidR="009D15A9" w:rsidRPr="009620EF">
        <w:t xml:space="preserve"> </w:t>
      </w:r>
      <w:r w:rsidR="00C015CB" w:rsidRPr="009620EF">
        <w:t xml:space="preserve">have a sense of </w:t>
      </w:r>
      <w:r w:rsidR="009D15A9" w:rsidRPr="009620EF">
        <w:t>urgen</w:t>
      </w:r>
      <w:r w:rsidR="00C015CB" w:rsidRPr="009620EF">
        <w:t>cy</w:t>
      </w:r>
      <w:r w:rsidR="009D15A9" w:rsidRPr="009620EF">
        <w:t xml:space="preserve">, </w:t>
      </w:r>
      <w:r w:rsidR="00C015CB" w:rsidRPr="009620EF">
        <w:t>expertise</w:t>
      </w:r>
      <w:r w:rsidR="00E8624B" w:rsidRPr="009620EF">
        <w:t>,</w:t>
      </w:r>
      <w:r w:rsidR="009D15A9" w:rsidRPr="009620EF">
        <w:t xml:space="preserve"> and</w:t>
      </w:r>
      <w:r w:rsidR="00511126" w:rsidRPr="009620EF">
        <w:t xml:space="preserve"> relational</w:t>
      </w:r>
      <w:r w:rsidR="00C015CB" w:rsidRPr="009620EF">
        <w:t xml:space="preserve"> leadership skills</w:t>
      </w:r>
      <w:bookmarkEnd w:id="22"/>
      <w:bookmarkEnd w:id="23"/>
    </w:p>
    <w:p w:rsidR="00462C09" w:rsidRPr="009620EF" w:rsidRDefault="00F1064B" w:rsidP="00DF0975">
      <w:pPr>
        <w:pStyle w:val="BodyText"/>
        <w:rPr>
          <w:rFonts w:ascii="Times New Roman" w:hAnsi="Times New Roman"/>
          <w:sz w:val="20"/>
          <w:szCs w:val="20"/>
        </w:rPr>
      </w:pPr>
      <w:r w:rsidRPr="009620EF">
        <w:t>Leadership in successful turnarou</w:t>
      </w:r>
      <w:r w:rsidR="005D3A96" w:rsidRPr="009620EF">
        <w:t>nd schools is characterized by</w:t>
      </w:r>
      <w:r w:rsidRPr="009620EF">
        <w:t xml:space="preserve"> </w:t>
      </w:r>
      <w:r w:rsidR="00D11390" w:rsidRPr="009620EF">
        <w:t>certain</w:t>
      </w:r>
      <w:r w:rsidRPr="009620EF">
        <w:t xml:space="preserve"> </w:t>
      </w:r>
      <w:r w:rsidR="00462C09" w:rsidRPr="009620EF">
        <w:t xml:space="preserve">attributes, </w:t>
      </w:r>
      <w:r w:rsidRPr="009620EF">
        <w:t>features</w:t>
      </w:r>
      <w:r w:rsidR="00102CD7">
        <w:t>,</w:t>
      </w:r>
      <w:r w:rsidRPr="009620EF">
        <w:t xml:space="preserve"> and actions that</w:t>
      </w:r>
      <w:r w:rsidR="001E5D54" w:rsidRPr="009620EF">
        <w:t>,</w:t>
      </w:r>
      <w:r w:rsidRPr="009620EF">
        <w:t xml:space="preserve"> </w:t>
      </w:r>
      <w:r w:rsidR="001E5D54" w:rsidRPr="009620EF">
        <w:t xml:space="preserve">according to the research on leadership and school improvement </w:t>
      </w:r>
      <w:r w:rsidR="002A0EC7" w:rsidRPr="009620EF">
        <w:t>(</w:t>
      </w:r>
      <w:proofErr w:type="spellStart"/>
      <w:r w:rsidR="002A0EC7" w:rsidRPr="009620EF">
        <w:t>Hallinger</w:t>
      </w:r>
      <w:proofErr w:type="spellEnd"/>
      <w:r w:rsidR="002A0EC7" w:rsidRPr="009620EF">
        <w:t xml:space="preserve"> &amp; Heck, 2010; Seashore Louis</w:t>
      </w:r>
      <w:r w:rsidR="00102CD7">
        <w:t>,</w:t>
      </w:r>
      <w:r w:rsidR="002A0EC7" w:rsidRPr="009620EF">
        <w:t xml:space="preserve"> </w:t>
      </w:r>
      <w:r w:rsidR="00102CD7" w:rsidRPr="002A0EC7">
        <w:rPr>
          <w:rFonts w:eastAsia="Times New Roman"/>
        </w:rPr>
        <w:t>Leithwood, Wahlstrom</w:t>
      </w:r>
      <w:r w:rsidR="00102CD7">
        <w:rPr>
          <w:rFonts w:eastAsia="Times New Roman"/>
        </w:rPr>
        <w:t>,</w:t>
      </w:r>
      <w:r w:rsidR="00102CD7" w:rsidRPr="002A0EC7">
        <w:rPr>
          <w:rFonts w:eastAsia="Times New Roman"/>
        </w:rPr>
        <w:t xml:space="preserve"> &amp; Anderso</w:t>
      </w:r>
      <w:r w:rsidR="00102CD7">
        <w:rPr>
          <w:rFonts w:eastAsia="Times New Roman"/>
        </w:rPr>
        <w:t>n</w:t>
      </w:r>
      <w:r w:rsidR="002A0EC7" w:rsidRPr="009620EF">
        <w:t>, 2010</w:t>
      </w:r>
      <w:r w:rsidR="001E5D54" w:rsidRPr="009620EF">
        <w:t xml:space="preserve">), appear to be particularly important in </w:t>
      </w:r>
      <w:r w:rsidR="00637B2C" w:rsidRPr="009620EF">
        <w:t xml:space="preserve">turnaround </w:t>
      </w:r>
      <w:r w:rsidR="001E5D54" w:rsidRPr="009620EF">
        <w:t xml:space="preserve">schools working to dramatically </w:t>
      </w:r>
      <w:r w:rsidR="00B85B16" w:rsidRPr="009620EF">
        <w:t>improve</w:t>
      </w:r>
      <w:r w:rsidR="001E5D54" w:rsidRPr="009620EF">
        <w:t xml:space="preserve"> student achievement. W</w:t>
      </w:r>
      <w:r w:rsidR="00462C09" w:rsidRPr="009620EF">
        <w:t xml:space="preserve">hat is </w:t>
      </w:r>
      <w:r w:rsidR="001E5D54" w:rsidRPr="009620EF">
        <w:t xml:space="preserve">equally </w:t>
      </w:r>
      <w:r w:rsidR="00462C09" w:rsidRPr="009620EF">
        <w:t>important for those engaged in turnaround</w:t>
      </w:r>
      <w:r w:rsidR="00C013D9" w:rsidRPr="009620EF">
        <w:rPr>
          <w:color w:val="FF0000"/>
        </w:rPr>
        <w:t xml:space="preserve"> </w:t>
      </w:r>
      <w:r w:rsidR="00462C09" w:rsidRPr="009620EF">
        <w:t xml:space="preserve">is </w:t>
      </w:r>
      <w:r w:rsidR="006F33FE" w:rsidRPr="009620EF">
        <w:t>to consider</w:t>
      </w:r>
      <w:r w:rsidR="00462C09" w:rsidRPr="009620EF">
        <w:t xml:space="preserve"> these </w:t>
      </w:r>
      <w:r w:rsidR="004C14AC" w:rsidRPr="009620EF">
        <w:t>attributes as</w:t>
      </w:r>
      <w:r w:rsidR="004621B3" w:rsidRPr="009620EF">
        <w:t xml:space="preserve"> crucial </w:t>
      </w:r>
      <w:r w:rsidR="00462C09" w:rsidRPr="009620EF">
        <w:t xml:space="preserve">ingredients </w:t>
      </w:r>
      <w:r w:rsidR="00102CD7">
        <w:t>for</w:t>
      </w:r>
      <w:r w:rsidR="00102CD7" w:rsidRPr="009620EF">
        <w:t xml:space="preserve"> </w:t>
      </w:r>
      <w:r w:rsidR="00462C09" w:rsidRPr="009620EF">
        <w:t>a successful turnaround effort</w:t>
      </w:r>
      <w:r w:rsidR="005B3126" w:rsidRPr="009620EF">
        <w:t xml:space="preserve">, and to ensure that </w:t>
      </w:r>
      <w:r w:rsidR="004C14AC" w:rsidRPr="009620EF">
        <w:t>such</w:t>
      </w:r>
      <w:r w:rsidR="005B3126" w:rsidRPr="009620EF">
        <w:t xml:space="preserve"> leadership </w:t>
      </w:r>
      <w:r w:rsidR="004C14AC" w:rsidRPr="009620EF">
        <w:t>attributes</w:t>
      </w:r>
      <w:r w:rsidR="005B3126" w:rsidRPr="009620EF">
        <w:t xml:space="preserve"> are in place and </w:t>
      </w:r>
      <w:r w:rsidR="00102CD7">
        <w:t xml:space="preserve">are </w:t>
      </w:r>
      <w:r w:rsidR="001E5D54" w:rsidRPr="009620EF">
        <w:t xml:space="preserve">actively supported </w:t>
      </w:r>
      <w:r w:rsidR="005B3126" w:rsidRPr="009620EF">
        <w:t xml:space="preserve">by district </w:t>
      </w:r>
      <w:r w:rsidR="001E5D54" w:rsidRPr="009620EF">
        <w:t>and</w:t>
      </w:r>
      <w:r w:rsidR="005B3126" w:rsidRPr="009620EF">
        <w:t xml:space="preserve"> state policies</w:t>
      </w:r>
      <w:r w:rsidR="00462C09" w:rsidRPr="009620EF">
        <w:t>.</w:t>
      </w:r>
    </w:p>
    <w:p w:rsidR="00CF5051" w:rsidRPr="009620EF" w:rsidRDefault="00CF5051" w:rsidP="0065155C">
      <w:pPr>
        <w:pStyle w:val="Heading2noTOC"/>
      </w:pPr>
      <w:r w:rsidRPr="009620EF">
        <w:t>Core Turnaround Leadership Attributes</w:t>
      </w:r>
    </w:p>
    <w:p w:rsidR="0052055C" w:rsidRPr="009620EF" w:rsidRDefault="008E36E0" w:rsidP="00D41015">
      <w:pPr>
        <w:pStyle w:val="ListParagraph"/>
        <w:numPr>
          <w:ilvl w:val="0"/>
          <w:numId w:val="17"/>
        </w:numPr>
        <w:spacing w:before="80" w:after="80"/>
        <w:contextualSpacing w:val="0"/>
        <w:rPr>
          <w:rFonts w:ascii="Garamond" w:hAnsi="Garamond" w:cs="Times New Roman"/>
          <w:color w:val="000000" w:themeColor="text1"/>
          <w:sz w:val="22"/>
          <w:szCs w:val="22"/>
        </w:rPr>
      </w:pPr>
      <w:r w:rsidRPr="009620EF">
        <w:rPr>
          <w:rFonts w:ascii="Garamond" w:hAnsi="Garamond" w:cs="Times New Roman"/>
          <w:b/>
          <w:sz w:val="22"/>
          <w:szCs w:val="22"/>
        </w:rPr>
        <w:t xml:space="preserve">Sense of </w:t>
      </w:r>
      <w:r w:rsidR="003923F0" w:rsidRPr="009620EF">
        <w:rPr>
          <w:rFonts w:ascii="Garamond" w:hAnsi="Garamond" w:cs="Times New Roman"/>
          <w:b/>
          <w:sz w:val="22"/>
          <w:szCs w:val="22"/>
        </w:rPr>
        <w:t>u</w:t>
      </w:r>
      <w:r w:rsidR="009D15A9" w:rsidRPr="009620EF">
        <w:rPr>
          <w:rFonts w:ascii="Garamond" w:hAnsi="Garamond" w:cs="Times New Roman"/>
          <w:b/>
          <w:sz w:val="22"/>
          <w:szCs w:val="22"/>
        </w:rPr>
        <w:t>rgency</w:t>
      </w:r>
      <w:r w:rsidR="009D15A9" w:rsidRPr="009620EF">
        <w:rPr>
          <w:rFonts w:ascii="Garamond" w:hAnsi="Garamond" w:cs="Times New Roman"/>
          <w:sz w:val="22"/>
          <w:szCs w:val="22"/>
        </w:rPr>
        <w:t xml:space="preserve">: </w:t>
      </w:r>
      <w:r w:rsidR="00EC096F" w:rsidRPr="009620EF">
        <w:rPr>
          <w:rFonts w:ascii="Garamond" w:hAnsi="Garamond" w:cs="Times New Roman"/>
          <w:sz w:val="22"/>
          <w:szCs w:val="22"/>
        </w:rPr>
        <w:t>The new principal (and</w:t>
      </w:r>
      <w:r w:rsidR="00102CD7">
        <w:rPr>
          <w:rFonts w:ascii="Garamond" w:hAnsi="Garamond" w:cs="Times New Roman"/>
          <w:sz w:val="22"/>
          <w:szCs w:val="22"/>
        </w:rPr>
        <w:t>,</w:t>
      </w:r>
      <w:r w:rsidR="00EC096F" w:rsidRPr="009620EF">
        <w:rPr>
          <w:rFonts w:ascii="Garamond" w:hAnsi="Garamond" w:cs="Times New Roman"/>
          <w:sz w:val="22"/>
          <w:szCs w:val="22"/>
        </w:rPr>
        <w:t xml:space="preserve"> often</w:t>
      </w:r>
      <w:r w:rsidR="00102CD7">
        <w:rPr>
          <w:rFonts w:ascii="Garamond" w:hAnsi="Garamond" w:cs="Times New Roman"/>
          <w:sz w:val="22"/>
          <w:szCs w:val="22"/>
        </w:rPr>
        <w:t>,</w:t>
      </w:r>
      <w:r w:rsidR="00EC096F" w:rsidRPr="009620EF">
        <w:rPr>
          <w:rFonts w:ascii="Garamond" w:hAnsi="Garamond" w:cs="Times New Roman"/>
          <w:sz w:val="22"/>
          <w:szCs w:val="22"/>
        </w:rPr>
        <w:t xml:space="preserve"> a new leadership team) come</w:t>
      </w:r>
      <w:r w:rsidR="0052055C" w:rsidRPr="009620EF">
        <w:rPr>
          <w:rFonts w:ascii="Garamond" w:hAnsi="Garamond" w:cs="Times New Roman"/>
          <w:sz w:val="22"/>
          <w:szCs w:val="22"/>
        </w:rPr>
        <w:t>s</w:t>
      </w:r>
      <w:r w:rsidR="00EC096F" w:rsidRPr="009620EF">
        <w:rPr>
          <w:rFonts w:ascii="Garamond" w:hAnsi="Garamond" w:cs="Times New Roman"/>
          <w:sz w:val="22"/>
          <w:szCs w:val="22"/>
        </w:rPr>
        <w:t xml:space="preserve"> fresh to the school</w:t>
      </w:r>
      <w:r w:rsidR="00E63443" w:rsidRPr="009620EF">
        <w:rPr>
          <w:rFonts w:ascii="Garamond" w:hAnsi="Garamond" w:cs="Times New Roman"/>
          <w:sz w:val="22"/>
          <w:szCs w:val="22"/>
        </w:rPr>
        <w:t>,</w:t>
      </w:r>
      <w:r w:rsidR="00EC096F" w:rsidRPr="009620EF">
        <w:rPr>
          <w:rFonts w:ascii="Garamond" w:hAnsi="Garamond" w:cs="Times New Roman"/>
          <w:sz w:val="22"/>
          <w:szCs w:val="22"/>
        </w:rPr>
        <w:t xml:space="preserve"> </w:t>
      </w:r>
      <w:r w:rsidR="0052055C" w:rsidRPr="009620EF">
        <w:rPr>
          <w:rFonts w:ascii="Garamond" w:hAnsi="Garamond" w:cs="Times New Roman"/>
          <w:sz w:val="22"/>
          <w:szCs w:val="22"/>
        </w:rPr>
        <w:t>willing and eager to take on the challenge of turnaround</w:t>
      </w:r>
      <w:r w:rsidR="004621B3" w:rsidRPr="009620EF">
        <w:rPr>
          <w:rFonts w:ascii="Garamond" w:hAnsi="Garamond" w:cs="Times New Roman"/>
          <w:sz w:val="22"/>
          <w:szCs w:val="22"/>
        </w:rPr>
        <w:t>. The principal and leadership team</w:t>
      </w:r>
      <w:r w:rsidR="0052055C" w:rsidRPr="009620EF">
        <w:rPr>
          <w:rFonts w:ascii="Garamond" w:hAnsi="Garamond" w:cs="Times New Roman"/>
          <w:sz w:val="22"/>
          <w:szCs w:val="22"/>
        </w:rPr>
        <w:t xml:space="preserve"> have a strong sense of urgency to change the lives of students</w:t>
      </w:r>
      <w:r w:rsidR="00C013D9" w:rsidRPr="009620EF">
        <w:rPr>
          <w:rFonts w:ascii="Garamond" w:hAnsi="Garamond" w:cs="Times New Roman"/>
          <w:sz w:val="22"/>
          <w:szCs w:val="22"/>
        </w:rPr>
        <w:t xml:space="preserve"> in the school </w:t>
      </w:r>
      <w:r w:rsidR="00D11390" w:rsidRPr="009620EF">
        <w:rPr>
          <w:rFonts w:ascii="Garamond" w:hAnsi="Garamond" w:cs="Times New Roman"/>
          <w:sz w:val="22"/>
          <w:szCs w:val="22"/>
        </w:rPr>
        <w:t xml:space="preserve">and are </w:t>
      </w:r>
      <w:r w:rsidR="0052055C" w:rsidRPr="009620EF">
        <w:rPr>
          <w:rFonts w:ascii="Garamond" w:hAnsi="Garamond" w:cs="Times New Roman"/>
          <w:sz w:val="22"/>
          <w:szCs w:val="22"/>
        </w:rPr>
        <w:t>willing to “do whatever it takes” to improve.</w:t>
      </w:r>
      <w:r w:rsidR="009D15A9" w:rsidRPr="009620EF">
        <w:rPr>
          <w:rFonts w:ascii="Garamond" w:hAnsi="Garamond" w:cs="Times New Roman"/>
          <w:sz w:val="22"/>
          <w:szCs w:val="22"/>
        </w:rPr>
        <w:t xml:space="preserve"> </w:t>
      </w:r>
      <w:r w:rsidR="00E11198" w:rsidRPr="009620EF">
        <w:rPr>
          <w:rFonts w:ascii="Garamond" w:hAnsi="Garamond" w:cs="Times New Roman"/>
          <w:color w:val="000000" w:themeColor="text1"/>
          <w:sz w:val="22"/>
          <w:szCs w:val="22"/>
        </w:rPr>
        <w:t>T</w:t>
      </w:r>
      <w:r w:rsidR="009D15A9" w:rsidRPr="009620EF">
        <w:rPr>
          <w:rFonts w:ascii="Garamond" w:hAnsi="Garamond" w:cs="Times New Roman"/>
          <w:color w:val="000000" w:themeColor="text1"/>
          <w:sz w:val="22"/>
          <w:szCs w:val="22"/>
        </w:rPr>
        <w:t xml:space="preserve">he principal has a mantra of high expectations and no excuses </w:t>
      </w:r>
      <w:r w:rsidR="001E5D54" w:rsidRPr="009620EF">
        <w:rPr>
          <w:rFonts w:ascii="Garamond" w:hAnsi="Garamond" w:cs="Times New Roman"/>
          <w:color w:val="000000" w:themeColor="text1"/>
          <w:sz w:val="22"/>
          <w:szCs w:val="22"/>
        </w:rPr>
        <w:t xml:space="preserve">and communicates this clearly and consistently to staff, </w:t>
      </w:r>
      <w:r w:rsidR="009D15A9" w:rsidRPr="009620EF">
        <w:rPr>
          <w:rFonts w:ascii="Garamond" w:hAnsi="Garamond" w:cs="Times New Roman"/>
          <w:color w:val="000000" w:themeColor="text1"/>
          <w:sz w:val="22"/>
          <w:szCs w:val="22"/>
        </w:rPr>
        <w:t xml:space="preserve">ensuring that </w:t>
      </w:r>
      <w:r w:rsidR="009D15A9" w:rsidRPr="009620EF">
        <w:rPr>
          <w:rFonts w:ascii="Garamond" w:hAnsi="Garamond"/>
          <w:color w:val="000000" w:themeColor="text1"/>
          <w:sz w:val="22"/>
          <w:szCs w:val="22"/>
        </w:rPr>
        <w:t xml:space="preserve">all teachers believe that they can directly impact their students’ achievement </w:t>
      </w:r>
      <w:r w:rsidR="00102CD7">
        <w:rPr>
          <w:rFonts w:ascii="Garamond" w:hAnsi="Garamond"/>
          <w:color w:val="000000" w:themeColor="text1"/>
          <w:sz w:val="22"/>
          <w:szCs w:val="22"/>
        </w:rPr>
        <w:t>regardless of</w:t>
      </w:r>
      <w:r w:rsidR="009D15A9" w:rsidRPr="009620EF">
        <w:rPr>
          <w:rFonts w:ascii="Garamond" w:hAnsi="Garamond"/>
          <w:color w:val="000000" w:themeColor="text1"/>
          <w:sz w:val="22"/>
          <w:szCs w:val="22"/>
        </w:rPr>
        <w:t xml:space="preserve"> the students’ circumstances. </w:t>
      </w:r>
    </w:p>
    <w:p w:rsidR="005B3126" w:rsidRPr="00A7601D" w:rsidRDefault="00637B2C" w:rsidP="00D41015">
      <w:pPr>
        <w:pStyle w:val="ListParagraph"/>
        <w:numPr>
          <w:ilvl w:val="0"/>
          <w:numId w:val="17"/>
        </w:numPr>
        <w:spacing w:before="80" w:after="80"/>
        <w:contextualSpacing w:val="0"/>
        <w:rPr>
          <w:rFonts w:ascii="Garamond" w:hAnsi="Garamond" w:cs="Times New Roman"/>
          <w:spacing w:val="-2"/>
          <w:sz w:val="22"/>
          <w:szCs w:val="22"/>
        </w:rPr>
      </w:pPr>
      <w:r w:rsidRPr="00A7601D">
        <w:rPr>
          <w:rFonts w:ascii="Garamond" w:hAnsi="Garamond" w:cs="Times New Roman"/>
          <w:b/>
          <w:spacing w:val="-2"/>
          <w:sz w:val="22"/>
          <w:szCs w:val="22"/>
        </w:rPr>
        <w:t>Expertise</w:t>
      </w:r>
      <w:r w:rsidR="009D15A9" w:rsidRPr="00A7601D">
        <w:rPr>
          <w:rFonts w:ascii="Garamond" w:hAnsi="Garamond" w:cs="Times New Roman"/>
          <w:spacing w:val="-2"/>
          <w:sz w:val="22"/>
          <w:szCs w:val="22"/>
        </w:rPr>
        <w:t xml:space="preserve">: </w:t>
      </w:r>
      <w:r w:rsidR="0052055C" w:rsidRPr="00A7601D">
        <w:rPr>
          <w:rFonts w:ascii="Garamond" w:hAnsi="Garamond" w:cs="Times New Roman"/>
          <w:spacing w:val="-2"/>
          <w:sz w:val="22"/>
          <w:szCs w:val="22"/>
        </w:rPr>
        <w:t>The principal and leadership</w:t>
      </w:r>
      <w:r w:rsidR="004621B3" w:rsidRPr="00A7601D">
        <w:rPr>
          <w:rFonts w:ascii="Garamond" w:hAnsi="Garamond" w:cs="Times New Roman"/>
          <w:spacing w:val="-2"/>
          <w:sz w:val="22"/>
          <w:szCs w:val="22"/>
        </w:rPr>
        <w:t xml:space="preserve"> team</w:t>
      </w:r>
      <w:r w:rsidR="0052055C" w:rsidRPr="00A7601D">
        <w:rPr>
          <w:rFonts w:ascii="Garamond" w:hAnsi="Garamond" w:cs="Times New Roman"/>
          <w:spacing w:val="-2"/>
          <w:sz w:val="22"/>
          <w:szCs w:val="22"/>
        </w:rPr>
        <w:t xml:space="preserve"> come to the school with </w:t>
      </w:r>
      <w:r w:rsidR="00421C55" w:rsidRPr="00A7601D">
        <w:rPr>
          <w:rFonts w:ascii="Garamond" w:hAnsi="Garamond" w:cs="Times New Roman"/>
          <w:spacing w:val="-2"/>
          <w:sz w:val="22"/>
          <w:szCs w:val="22"/>
        </w:rPr>
        <w:t xml:space="preserve">a </w:t>
      </w:r>
      <w:r w:rsidR="0052055C" w:rsidRPr="00A7601D">
        <w:rPr>
          <w:rFonts w:ascii="Garamond" w:hAnsi="Garamond" w:cs="Times New Roman"/>
          <w:spacing w:val="-2"/>
          <w:sz w:val="22"/>
          <w:szCs w:val="22"/>
        </w:rPr>
        <w:t>strong understanding and knowledge of what an effective school looks and feels like, organizationally and instructionally</w:t>
      </w:r>
      <w:r w:rsidR="009620EF" w:rsidRPr="00A7601D">
        <w:rPr>
          <w:rFonts w:ascii="Garamond" w:hAnsi="Garamond" w:cs="Times New Roman"/>
          <w:spacing w:val="-2"/>
          <w:sz w:val="22"/>
          <w:szCs w:val="22"/>
        </w:rPr>
        <w:t>, and a proven track record of success in similar situations</w:t>
      </w:r>
      <w:r w:rsidR="0052055C" w:rsidRPr="00A7601D">
        <w:rPr>
          <w:rFonts w:ascii="Garamond" w:hAnsi="Garamond" w:cs="Times New Roman"/>
          <w:spacing w:val="-2"/>
          <w:sz w:val="22"/>
          <w:szCs w:val="22"/>
        </w:rPr>
        <w:t>. They have</w:t>
      </w:r>
      <w:r w:rsidR="00421C55" w:rsidRPr="00A7601D">
        <w:rPr>
          <w:rFonts w:ascii="Garamond" w:hAnsi="Garamond" w:cs="Times New Roman"/>
          <w:spacing w:val="-2"/>
          <w:sz w:val="22"/>
          <w:szCs w:val="22"/>
        </w:rPr>
        <w:t xml:space="preserve"> expertise </w:t>
      </w:r>
      <w:r w:rsidRPr="00A7601D">
        <w:rPr>
          <w:rFonts w:ascii="Garamond" w:hAnsi="Garamond" w:cs="Times New Roman"/>
          <w:spacing w:val="-2"/>
          <w:sz w:val="22"/>
          <w:szCs w:val="22"/>
        </w:rPr>
        <w:t>in</w:t>
      </w:r>
      <w:r w:rsidR="00421C55" w:rsidRPr="00A7601D">
        <w:rPr>
          <w:rFonts w:ascii="Garamond" w:hAnsi="Garamond" w:cs="Times New Roman"/>
          <w:spacing w:val="-2"/>
          <w:sz w:val="22"/>
          <w:szCs w:val="22"/>
        </w:rPr>
        <w:t xml:space="preserve"> educational best practice, </w:t>
      </w:r>
      <w:r w:rsidR="001E5D54" w:rsidRPr="00A7601D">
        <w:rPr>
          <w:rFonts w:ascii="Garamond" w:hAnsi="Garamond" w:cs="Times New Roman"/>
          <w:spacing w:val="-2"/>
          <w:sz w:val="22"/>
          <w:szCs w:val="22"/>
        </w:rPr>
        <w:t xml:space="preserve">especially </w:t>
      </w:r>
      <w:r w:rsidRPr="00A7601D">
        <w:rPr>
          <w:rFonts w:ascii="Garamond" w:hAnsi="Garamond" w:cs="Times New Roman"/>
          <w:spacing w:val="-2"/>
          <w:sz w:val="22"/>
          <w:szCs w:val="22"/>
        </w:rPr>
        <w:t>regarding</w:t>
      </w:r>
      <w:r w:rsidR="001E5D54" w:rsidRPr="00A7601D">
        <w:rPr>
          <w:rFonts w:ascii="Garamond" w:hAnsi="Garamond" w:cs="Times New Roman"/>
          <w:spacing w:val="-2"/>
          <w:sz w:val="22"/>
          <w:szCs w:val="22"/>
        </w:rPr>
        <w:t xml:space="preserve"> what</w:t>
      </w:r>
      <w:r w:rsidR="00421C55" w:rsidRPr="00A7601D">
        <w:rPr>
          <w:rFonts w:ascii="Garamond" w:hAnsi="Garamond" w:cs="Times New Roman"/>
          <w:spacing w:val="-2"/>
          <w:sz w:val="22"/>
          <w:szCs w:val="22"/>
        </w:rPr>
        <w:t xml:space="preserve"> </w:t>
      </w:r>
      <w:r w:rsidR="0052055C" w:rsidRPr="00A7601D">
        <w:rPr>
          <w:rFonts w:ascii="Garamond" w:hAnsi="Garamond" w:cs="Times New Roman"/>
          <w:spacing w:val="-2"/>
          <w:sz w:val="22"/>
          <w:szCs w:val="22"/>
        </w:rPr>
        <w:t>rigorous instruction</w:t>
      </w:r>
      <w:r w:rsidR="00421C55" w:rsidRPr="00A7601D">
        <w:rPr>
          <w:rFonts w:ascii="Garamond" w:hAnsi="Garamond" w:cs="Times New Roman"/>
          <w:spacing w:val="-2"/>
          <w:sz w:val="22"/>
          <w:szCs w:val="22"/>
        </w:rPr>
        <w:t xml:space="preserve"> looks like and requires,</w:t>
      </w:r>
      <w:r w:rsidR="0052055C" w:rsidRPr="00A7601D">
        <w:rPr>
          <w:rFonts w:ascii="Garamond" w:hAnsi="Garamond" w:cs="Times New Roman"/>
          <w:spacing w:val="-2"/>
          <w:sz w:val="22"/>
          <w:szCs w:val="22"/>
        </w:rPr>
        <w:t xml:space="preserve"> and</w:t>
      </w:r>
      <w:r w:rsidR="00421C55" w:rsidRPr="00A7601D">
        <w:rPr>
          <w:rFonts w:ascii="Garamond" w:hAnsi="Garamond" w:cs="Times New Roman"/>
          <w:spacing w:val="-2"/>
          <w:sz w:val="22"/>
          <w:szCs w:val="22"/>
        </w:rPr>
        <w:t xml:space="preserve"> they</w:t>
      </w:r>
      <w:r w:rsidR="0052055C" w:rsidRPr="00A7601D">
        <w:rPr>
          <w:rFonts w:ascii="Garamond" w:hAnsi="Garamond" w:cs="Times New Roman"/>
          <w:spacing w:val="-2"/>
          <w:sz w:val="22"/>
          <w:szCs w:val="22"/>
        </w:rPr>
        <w:t xml:space="preserve"> know that a major part of the work </w:t>
      </w:r>
      <w:r w:rsidR="00102CD7" w:rsidRPr="00A7601D">
        <w:rPr>
          <w:rFonts w:ascii="Garamond" w:hAnsi="Garamond" w:cs="Times New Roman"/>
          <w:spacing w:val="-2"/>
          <w:sz w:val="22"/>
          <w:szCs w:val="22"/>
        </w:rPr>
        <w:t>involves infusing</w:t>
      </w:r>
      <w:r w:rsidR="0052055C" w:rsidRPr="00A7601D">
        <w:rPr>
          <w:rFonts w:ascii="Garamond" w:hAnsi="Garamond" w:cs="Times New Roman"/>
          <w:spacing w:val="-2"/>
          <w:sz w:val="22"/>
          <w:szCs w:val="22"/>
        </w:rPr>
        <w:t xml:space="preserve"> this knowledge among and across the entire school community. </w:t>
      </w:r>
      <w:r w:rsidR="005B3126" w:rsidRPr="00A7601D">
        <w:rPr>
          <w:rFonts w:ascii="Garamond" w:hAnsi="Garamond" w:cs="Times New Roman"/>
          <w:spacing w:val="-2"/>
          <w:sz w:val="22"/>
          <w:szCs w:val="22"/>
        </w:rPr>
        <w:t>Building of</w:t>
      </w:r>
      <w:r w:rsidR="004621B3" w:rsidRPr="00A7601D">
        <w:rPr>
          <w:rFonts w:ascii="Garamond" w:hAnsi="Garamond" w:cs="Times New Roman"/>
          <w:spacing w:val="-2"/>
          <w:sz w:val="22"/>
          <w:szCs w:val="22"/>
        </w:rPr>
        <w:t>f</w:t>
      </w:r>
      <w:r w:rsidR="005B3126" w:rsidRPr="00A7601D">
        <w:rPr>
          <w:rFonts w:ascii="Garamond" w:hAnsi="Garamond" w:cs="Times New Roman"/>
          <w:spacing w:val="-2"/>
          <w:sz w:val="22"/>
          <w:szCs w:val="22"/>
        </w:rPr>
        <w:t xml:space="preserve"> their understanding of educational best practice</w:t>
      </w:r>
      <w:r w:rsidR="00204972">
        <w:rPr>
          <w:rFonts w:ascii="Garamond" w:hAnsi="Garamond" w:cs="Times New Roman"/>
          <w:spacing w:val="-2"/>
          <w:sz w:val="22"/>
          <w:szCs w:val="22"/>
        </w:rPr>
        <w:t>s</w:t>
      </w:r>
      <w:r w:rsidR="005B3126" w:rsidRPr="00A7601D">
        <w:rPr>
          <w:rFonts w:ascii="Garamond" w:hAnsi="Garamond" w:cs="Times New Roman"/>
          <w:spacing w:val="-2"/>
          <w:sz w:val="22"/>
          <w:szCs w:val="22"/>
        </w:rPr>
        <w:t xml:space="preserve">, the principal and leadership </w:t>
      </w:r>
      <w:r w:rsidR="00C013D9" w:rsidRPr="00A7601D">
        <w:rPr>
          <w:rFonts w:ascii="Garamond" w:hAnsi="Garamond" w:cs="Times New Roman"/>
          <w:spacing w:val="-2"/>
          <w:sz w:val="22"/>
          <w:szCs w:val="22"/>
        </w:rPr>
        <w:t>set</w:t>
      </w:r>
      <w:r w:rsidR="005B3126" w:rsidRPr="00A7601D">
        <w:rPr>
          <w:rFonts w:ascii="Garamond" w:hAnsi="Garamond" w:cs="Times New Roman"/>
          <w:spacing w:val="-2"/>
          <w:sz w:val="22"/>
          <w:szCs w:val="22"/>
        </w:rPr>
        <w:t xml:space="preserve"> </w:t>
      </w:r>
      <w:r w:rsidR="004621B3" w:rsidRPr="00A7601D">
        <w:rPr>
          <w:rFonts w:ascii="Garamond" w:hAnsi="Garamond" w:cs="Times New Roman"/>
          <w:spacing w:val="-2"/>
          <w:sz w:val="22"/>
          <w:szCs w:val="22"/>
        </w:rPr>
        <w:t>a few key</w:t>
      </w:r>
      <w:r w:rsidR="005B3126" w:rsidRPr="00A7601D">
        <w:rPr>
          <w:rFonts w:ascii="Garamond" w:hAnsi="Garamond" w:cs="Times New Roman"/>
          <w:spacing w:val="-2"/>
          <w:sz w:val="22"/>
          <w:szCs w:val="22"/>
        </w:rPr>
        <w:t xml:space="preserve"> non-</w:t>
      </w:r>
      <w:proofErr w:type="spellStart"/>
      <w:r w:rsidR="005B3126" w:rsidRPr="00A7601D">
        <w:rPr>
          <w:rFonts w:ascii="Garamond" w:hAnsi="Garamond" w:cs="Times New Roman"/>
          <w:spacing w:val="-2"/>
          <w:sz w:val="22"/>
          <w:szCs w:val="22"/>
        </w:rPr>
        <w:t>negotiables</w:t>
      </w:r>
      <w:proofErr w:type="spellEnd"/>
      <w:r w:rsidR="005B3126" w:rsidRPr="00A7601D">
        <w:rPr>
          <w:rFonts w:ascii="Garamond" w:hAnsi="Garamond" w:cs="Times New Roman"/>
          <w:spacing w:val="-2"/>
          <w:sz w:val="22"/>
          <w:szCs w:val="22"/>
        </w:rPr>
        <w:t xml:space="preserve"> and expectations </w:t>
      </w:r>
      <w:r w:rsidR="001E5D54" w:rsidRPr="00A7601D">
        <w:rPr>
          <w:rFonts w:ascii="Garamond" w:hAnsi="Garamond" w:cs="Times New Roman"/>
          <w:spacing w:val="-2"/>
          <w:sz w:val="22"/>
          <w:szCs w:val="22"/>
        </w:rPr>
        <w:t xml:space="preserve">for </w:t>
      </w:r>
      <w:r w:rsidR="005B3126" w:rsidRPr="00A7601D">
        <w:rPr>
          <w:rFonts w:ascii="Garamond" w:hAnsi="Garamond" w:cs="Times New Roman"/>
          <w:spacing w:val="-2"/>
          <w:sz w:val="22"/>
          <w:szCs w:val="22"/>
        </w:rPr>
        <w:t>instructional practices and student behavior.</w:t>
      </w:r>
      <w:r w:rsidR="00A83112" w:rsidRPr="00A7601D">
        <w:rPr>
          <w:rFonts w:ascii="Garamond" w:hAnsi="Garamond" w:cs="Times New Roman"/>
          <w:spacing w:val="-2"/>
          <w:sz w:val="22"/>
          <w:szCs w:val="22"/>
        </w:rPr>
        <w:t xml:space="preserve"> </w:t>
      </w:r>
      <w:r w:rsidR="001E5D54" w:rsidRPr="00A7601D">
        <w:rPr>
          <w:rFonts w:ascii="Garamond" w:hAnsi="Garamond" w:cs="Times New Roman"/>
          <w:spacing w:val="-2"/>
          <w:sz w:val="22"/>
          <w:szCs w:val="22"/>
        </w:rPr>
        <w:t>The</w:t>
      </w:r>
      <w:r w:rsidR="00A83112" w:rsidRPr="00A7601D">
        <w:rPr>
          <w:rFonts w:ascii="Garamond" w:hAnsi="Garamond" w:cs="Times New Roman"/>
          <w:spacing w:val="-2"/>
          <w:sz w:val="22"/>
          <w:szCs w:val="22"/>
        </w:rPr>
        <w:t xml:space="preserve"> principal and administration are in classrooms </w:t>
      </w:r>
      <w:r w:rsidR="001E5D54" w:rsidRPr="00A7601D">
        <w:rPr>
          <w:rFonts w:ascii="Garamond" w:hAnsi="Garamond" w:cs="Times New Roman"/>
          <w:spacing w:val="-2"/>
          <w:sz w:val="22"/>
          <w:szCs w:val="22"/>
        </w:rPr>
        <w:t>daily</w:t>
      </w:r>
      <w:r w:rsidR="00A83112" w:rsidRPr="00A7601D">
        <w:rPr>
          <w:rFonts w:ascii="Garamond" w:hAnsi="Garamond" w:cs="Times New Roman"/>
          <w:spacing w:val="-2"/>
          <w:sz w:val="22"/>
          <w:szCs w:val="22"/>
        </w:rPr>
        <w:t xml:space="preserve">, providing feedback to teachers </w:t>
      </w:r>
      <w:r w:rsidRPr="00A7601D">
        <w:rPr>
          <w:rFonts w:ascii="Garamond" w:hAnsi="Garamond" w:cs="Times New Roman"/>
          <w:spacing w:val="-2"/>
          <w:sz w:val="22"/>
          <w:szCs w:val="22"/>
        </w:rPr>
        <w:t>in terms of</w:t>
      </w:r>
      <w:r w:rsidR="00A83112" w:rsidRPr="00A7601D">
        <w:rPr>
          <w:rFonts w:ascii="Garamond" w:hAnsi="Garamond" w:cs="Times New Roman"/>
          <w:spacing w:val="-2"/>
          <w:sz w:val="22"/>
          <w:szCs w:val="22"/>
        </w:rPr>
        <w:t xml:space="preserve"> non-negotiable instructional expectations. </w:t>
      </w:r>
      <w:r w:rsidR="001E5D54" w:rsidRPr="00A7601D">
        <w:rPr>
          <w:rFonts w:ascii="Garamond" w:hAnsi="Garamond" w:cs="Times New Roman"/>
          <w:spacing w:val="-2"/>
          <w:sz w:val="22"/>
          <w:szCs w:val="22"/>
        </w:rPr>
        <w:t>Giving and receiving f</w:t>
      </w:r>
      <w:r w:rsidR="00A83112" w:rsidRPr="00A7601D">
        <w:rPr>
          <w:rFonts w:ascii="Garamond" w:hAnsi="Garamond" w:cs="Times New Roman"/>
          <w:spacing w:val="-2"/>
          <w:sz w:val="22"/>
          <w:szCs w:val="22"/>
        </w:rPr>
        <w:t>eedback is valued</w:t>
      </w:r>
      <w:r w:rsidR="00C015CB" w:rsidRPr="00A7601D">
        <w:rPr>
          <w:rFonts w:ascii="Garamond" w:hAnsi="Garamond" w:cs="Times New Roman"/>
          <w:spacing w:val="-2"/>
          <w:sz w:val="22"/>
          <w:szCs w:val="22"/>
        </w:rPr>
        <w:t xml:space="preserve"> by</w:t>
      </w:r>
      <w:r w:rsidR="007E4C8B" w:rsidRPr="00A7601D">
        <w:rPr>
          <w:rFonts w:ascii="Garamond" w:hAnsi="Garamond" w:cs="Times New Roman"/>
          <w:spacing w:val="-2"/>
          <w:sz w:val="22"/>
          <w:szCs w:val="22"/>
        </w:rPr>
        <w:t xml:space="preserve"> all instructional staff</w:t>
      </w:r>
      <w:r w:rsidR="00A83112" w:rsidRPr="00A7601D">
        <w:rPr>
          <w:rFonts w:ascii="Garamond" w:hAnsi="Garamond" w:cs="Times New Roman"/>
          <w:spacing w:val="-2"/>
          <w:sz w:val="22"/>
          <w:szCs w:val="22"/>
        </w:rPr>
        <w:t xml:space="preserve"> and part of what it means to be a professional.</w:t>
      </w:r>
    </w:p>
    <w:p w:rsidR="00860CD2" w:rsidRDefault="009D15A9" w:rsidP="00247C46">
      <w:pPr>
        <w:pStyle w:val="ListParagraph"/>
        <w:numPr>
          <w:ilvl w:val="0"/>
          <w:numId w:val="17"/>
        </w:numPr>
        <w:spacing w:before="80" w:after="240"/>
        <w:contextualSpacing w:val="0"/>
        <w:rPr>
          <w:rFonts w:ascii="Garamond" w:hAnsi="Garamond" w:cs="Times New Roman"/>
          <w:sz w:val="22"/>
          <w:szCs w:val="22"/>
        </w:rPr>
      </w:pPr>
      <w:r w:rsidRPr="00673DD3">
        <w:rPr>
          <w:rFonts w:ascii="Garamond" w:hAnsi="Garamond" w:cs="Times New Roman"/>
          <w:b/>
          <w:sz w:val="22"/>
          <w:szCs w:val="22"/>
        </w:rPr>
        <w:t>Relational</w:t>
      </w:r>
      <w:r w:rsidRPr="00673DD3">
        <w:rPr>
          <w:rFonts w:ascii="Garamond" w:hAnsi="Garamond" w:cs="Times New Roman"/>
          <w:sz w:val="22"/>
          <w:szCs w:val="22"/>
        </w:rPr>
        <w:t xml:space="preserve">: </w:t>
      </w:r>
      <w:r w:rsidR="0052055C" w:rsidRPr="00673DD3">
        <w:rPr>
          <w:rFonts w:ascii="Garamond" w:hAnsi="Garamond" w:cs="Times New Roman"/>
          <w:sz w:val="22"/>
          <w:szCs w:val="22"/>
        </w:rPr>
        <w:t xml:space="preserve">The principal has a deep understanding </w:t>
      </w:r>
      <w:r w:rsidR="00C013D9" w:rsidRPr="00673DD3">
        <w:rPr>
          <w:rFonts w:ascii="Garamond" w:hAnsi="Garamond" w:cs="Times New Roman"/>
          <w:sz w:val="22"/>
          <w:szCs w:val="22"/>
        </w:rPr>
        <w:t>of</w:t>
      </w:r>
      <w:r w:rsidR="0052055C" w:rsidRPr="00673DD3">
        <w:rPr>
          <w:rFonts w:ascii="Garamond" w:hAnsi="Garamond" w:cs="Times New Roman"/>
          <w:sz w:val="22"/>
          <w:szCs w:val="22"/>
        </w:rPr>
        <w:t xml:space="preserve"> leadership</w:t>
      </w:r>
      <w:r w:rsidR="00C013D9" w:rsidRPr="00673DD3">
        <w:rPr>
          <w:rFonts w:ascii="Garamond" w:hAnsi="Garamond" w:cs="Times New Roman"/>
          <w:sz w:val="22"/>
          <w:szCs w:val="22"/>
        </w:rPr>
        <w:t xml:space="preserve"> a</w:t>
      </w:r>
      <w:r w:rsidR="00421C55" w:rsidRPr="00673DD3">
        <w:rPr>
          <w:rFonts w:ascii="Garamond" w:hAnsi="Garamond" w:cs="Times New Roman"/>
          <w:sz w:val="22"/>
          <w:szCs w:val="22"/>
        </w:rPr>
        <w:t xml:space="preserve">s relational and </w:t>
      </w:r>
      <w:r w:rsidR="00C013D9" w:rsidRPr="00673DD3">
        <w:rPr>
          <w:rFonts w:ascii="Garamond" w:hAnsi="Garamond" w:cs="Times New Roman"/>
          <w:sz w:val="22"/>
          <w:szCs w:val="22"/>
        </w:rPr>
        <w:t>involving the</w:t>
      </w:r>
      <w:r w:rsidR="00421C55" w:rsidRPr="00673DD3">
        <w:rPr>
          <w:rFonts w:ascii="Garamond" w:hAnsi="Garamond" w:cs="Times New Roman"/>
          <w:sz w:val="22"/>
          <w:szCs w:val="22"/>
        </w:rPr>
        <w:t xml:space="preserve"> building</w:t>
      </w:r>
      <w:r w:rsidR="00C013D9" w:rsidRPr="00673DD3">
        <w:rPr>
          <w:rFonts w:ascii="Garamond" w:hAnsi="Garamond" w:cs="Times New Roman"/>
          <w:sz w:val="22"/>
          <w:szCs w:val="22"/>
        </w:rPr>
        <w:t xml:space="preserve"> of</w:t>
      </w:r>
      <w:r w:rsidR="00421C55" w:rsidRPr="00673DD3">
        <w:rPr>
          <w:rFonts w:ascii="Garamond" w:hAnsi="Garamond" w:cs="Times New Roman"/>
          <w:sz w:val="22"/>
          <w:szCs w:val="22"/>
        </w:rPr>
        <w:t xml:space="preserve"> trusting and collegial relationships across the school community. The principal understands that a key piece of the work is to build an organization </w:t>
      </w:r>
      <w:r w:rsidR="001E5D54">
        <w:rPr>
          <w:rFonts w:ascii="Garamond" w:hAnsi="Garamond" w:cs="Times New Roman"/>
          <w:sz w:val="22"/>
          <w:szCs w:val="22"/>
        </w:rPr>
        <w:t>in which</w:t>
      </w:r>
      <w:r w:rsidR="001E5D54" w:rsidRPr="00673DD3">
        <w:rPr>
          <w:rFonts w:ascii="Garamond" w:hAnsi="Garamond" w:cs="Times New Roman"/>
          <w:sz w:val="22"/>
          <w:szCs w:val="22"/>
        </w:rPr>
        <w:t xml:space="preserve"> </w:t>
      </w:r>
      <w:r w:rsidR="00421C55" w:rsidRPr="00673DD3">
        <w:rPr>
          <w:rFonts w:ascii="Garamond" w:hAnsi="Garamond" w:cs="Times New Roman"/>
          <w:sz w:val="22"/>
          <w:szCs w:val="22"/>
        </w:rPr>
        <w:t>leaders and teachers “like to work together</w:t>
      </w:r>
      <w:r w:rsidR="00260FCA" w:rsidRPr="00673DD3">
        <w:rPr>
          <w:rFonts w:ascii="Garamond" w:hAnsi="Garamond" w:cs="Times New Roman"/>
          <w:sz w:val="22"/>
          <w:szCs w:val="22"/>
        </w:rPr>
        <w:t>,</w:t>
      </w:r>
      <w:r w:rsidR="00421C55" w:rsidRPr="00673DD3">
        <w:rPr>
          <w:rFonts w:ascii="Garamond" w:hAnsi="Garamond" w:cs="Times New Roman"/>
          <w:sz w:val="22"/>
          <w:szCs w:val="22"/>
        </w:rPr>
        <w:t>” where there is shared ownership of students, and where teachers are empowered</w:t>
      </w:r>
      <w:r w:rsidR="002D7A4C" w:rsidRPr="00673DD3">
        <w:rPr>
          <w:rFonts w:ascii="Garamond" w:hAnsi="Garamond" w:cs="Times New Roman"/>
          <w:sz w:val="22"/>
          <w:szCs w:val="22"/>
        </w:rPr>
        <w:t xml:space="preserve"> to learn from </w:t>
      </w:r>
      <w:r w:rsidR="00102CD7">
        <w:rPr>
          <w:rFonts w:ascii="Garamond" w:hAnsi="Garamond" w:cs="Times New Roman"/>
          <w:sz w:val="22"/>
          <w:szCs w:val="22"/>
        </w:rPr>
        <w:t>one another</w:t>
      </w:r>
      <w:r w:rsidR="002D7A4C" w:rsidRPr="00673DD3">
        <w:rPr>
          <w:rFonts w:ascii="Garamond" w:hAnsi="Garamond" w:cs="Times New Roman"/>
          <w:sz w:val="22"/>
          <w:szCs w:val="22"/>
        </w:rPr>
        <w:t xml:space="preserve"> as colleagues. </w:t>
      </w:r>
      <w:r w:rsidR="002D7A4C" w:rsidRPr="00673DD3">
        <w:rPr>
          <w:rFonts w:ascii="Garamond" w:hAnsi="Garamond" w:cs="Times New Roman"/>
          <w:sz w:val="22"/>
          <w:szCs w:val="22"/>
        </w:rPr>
        <w:lastRenderedPageBreak/>
        <w:t xml:space="preserve">This is accomplished by providing </w:t>
      </w:r>
      <w:r w:rsidR="00860CD2" w:rsidRPr="00673DD3">
        <w:rPr>
          <w:rFonts w:ascii="Garamond" w:hAnsi="Garamond" w:cs="Times New Roman"/>
          <w:sz w:val="22"/>
          <w:szCs w:val="22"/>
        </w:rPr>
        <w:t>teachers with the skill</w:t>
      </w:r>
      <w:r w:rsidR="002D7A4C" w:rsidRPr="00673DD3">
        <w:rPr>
          <w:rFonts w:ascii="Garamond" w:hAnsi="Garamond" w:cs="Times New Roman"/>
          <w:sz w:val="22"/>
          <w:szCs w:val="22"/>
        </w:rPr>
        <w:t>, time, and trust to bring their own issues, or problems of practice</w:t>
      </w:r>
      <w:r w:rsidR="00637B2C">
        <w:rPr>
          <w:rFonts w:ascii="Garamond" w:hAnsi="Garamond" w:cs="Times New Roman"/>
          <w:sz w:val="22"/>
          <w:szCs w:val="22"/>
        </w:rPr>
        <w:t>,</w:t>
      </w:r>
      <w:r w:rsidR="002D7A4C" w:rsidRPr="00673DD3">
        <w:rPr>
          <w:rFonts w:ascii="Garamond" w:hAnsi="Garamond" w:cs="Times New Roman"/>
          <w:sz w:val="22"/>
          <w:szCs w:val="22"/>
        </w:rPr>
        <w:t xml:space="preserve"> to the </w:t>
      </w:r>
      <w:r w:rsidR="00860CD2" w:rsidRPr="00673DD3">
        <w:rPr>
          <w:rFonts w:ascii="Garamond" w:hAnsi="Garamond" w:cs="Times New Roman"/>
          <w:sz w:val="22"/>
          <w:szCs w:val="22"/>
        </w:rPr>
        <w:t>surface and work through these issues collectively</w:t>
      </w:r>
      <w:r w:rsidR="001E1B89">
        <w:rPr>
          <w:rFonts w:ascii="Garamond" w:hAnsi="Garamond" w:cs="Times New Roman"/>
          <w:sz w:val="22"/>
          <w:szCs w:val="22"/>
        </w:rPr>
        <w:t>.</w:t>
      </w:r>
      <w:r w:rsidR="00860CD2" w:rsidRPr="00673DD3">
        <w:rPr>
          <w:rFonts w:ascii="Garamond" w:hAnsi="Garamond" w:cs="Times New Roman"/>
          <w:sz w:val="22"/>
          <w:szCs w:val="22"/>
        </w:rPr>
        <w:t xml:space="preserve"> </w:t>
      </w:r>
    </w:p>
    <w:p w:rsidR="00D977DE" w:rsidRPr="00247C46" w:rsidRDefault="003540E7" w:rsidP="00247C4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36"/>
        <w:rPr>
          <w:rFonts w:ascii="Garamond" w:hAnsi="Garamond" w:cs="Helvetica"/>
          <w:b/>
          <w:bCs/>
          <w:sz w:val="22"/>
          <w:szCs w:val="22"/>
        </w:rPr>
      </w:pPr>
      <w:r w:rsidRPr="003540E7">
        <w:rPr>
          <w:noProof/>
        </w:rPr>
      </w:r>
      <w:r w:rsidRPr="003540E7">
        <w:rPr>
          <w:noProof/>
        </w:rPr>
        <w:pict>
          <v:shape id="Text Box 24" o:spid="_x0000_s1051" type="#_x0000_t202" alt="Title: School Profiles that illustrate Theme 1 - Description: • Connery Elementary School&#10;• Union Hill Elementary School&#10;• Burke High School&#10;• UP Academy Leonard Middle School&#10;" style="width:496.8pt;height:89.7pt;visibility:visible;mso-position-horizontal-relative:char;mso-position-vertical-relative:line" fillcolor="#ebebeb" stroked="f">
            <v:path arrowok="t"/>
            <v:textbox inset="0,0,0,0">
              <w:txbxContent>
                <w:p w:rsidR="001A1BE1" w:rsidRDefault="001A1BE1" w:rsidP="00F03749">
                  <w:pPr>
                    <w:pStyle w:val="Themesboxheader"/>
                    <w:pBdr>
                      <w:top w:val="single" w:sz="36" w:space="6" w:color="1F4E79" w:themeColor="accent1" w:themeShade="80"/>
                    </w:pBdr>
                    <w:spacing w:after="120" w:line="240" w:lineRule="auto"/>
                  </w:pPr>
                  <w:r w:rsidRPr="00673DD3">
                    <w:t>School Profiles that illustrate this theme</w:t>
                  </w:r>
                  <w:r>
                    <w:t>:</w:t>
                  </w:r>
                </w:p>
                <w:p w:rsidR="001A1BE1" w:rsidRPr="001C0A1A" w:rsidRDefault="003540E7" w:rsidP="00F03749">
                  <w:pPr>
                    <w:pStyle w:val="Bullet1"/>
                    <w:contextualSpacing/>
                    <w:rPr>
                      <w:rStyle w:val="Hyperlink"/>
                    </w:rPr>
                  </w:pPr>
                  <w:r>
                    <w:fldChar w:fldCharType="begin"/>
                  </w:r>
                  <w:r w:rsidR="001A1BE1">
                    <w:instrText xml:space="preserve"> HYPERLINK  \l "_Profile_1:_Connery" </w:instrText>
                  </w:r>
                  <w:r>
                    <w:fldChar w:fldCharType="separate"/>
                  </w:r>
                  <w:r w:rsidR="001A1BE1" w:rsidRPr="001C0A1A">
                    <w:rPr>
                      <w:rStyle w:val="Hyperlink"/>
                    </w:rPr>
                    <w:t>Connery Elementary School</w:t>
                  </w:r>
                </w:p>
                <w:p w:rsidR="001A1BE1" w:rsidRPr="001C0A1A" w:rsidRDefault="003540E7" w:rsidP="00F03749">
                  <w:pPr>
                    <w:pStyle w:val="Bullet1"/>
                    <w:contextualSpacing/>
                    <w:rPr>
                      <w:rStyle w:val="Hyperlink"/>
                    </w:rPr>
                  </w:pPr>
                  <w:r>
                    <w:fldChar w:fldCharType="end"/>
                  </w:r>
                  <w:r>
                    <w:fldChar w:fldCharType="begin"/>
                  </w:r>
                  <w:r w:rsidR="001A1BE1">
                    <w:instrText xml:space="preserve"> HYPERLINK  \l "Profile2" </w:instrText>
                  </w:r>
                  <w:r>
                    <w:fldChar w:fldCharType="separate"/>
                  </w:r>
                  <w:r w:rsidR="001A1BE1" w:rsidRPr="001C0A1A">
                    <w:rPr>
                      <w:rStyle w:val="Hyperlink"/>
                    </w:rPr>
                    <w:t>Union Hill Elementary School</w:t>
                  </w:r>
                </w:p>
                <w:p w:rsidR="001A1BE1" w:rsidRPr="001C0A1A" w:rsidRDefault="003540E7" w:rsidP="00F03749">
                  <w:pPr>
                    <w:pStyle w:val="Bullet1"/>
                    <w:contextualSpacing/>
                    <w:rPr>
                      <w:rStyle w:val="Hyperlink"/>
                      <w:rFonts w:cs="Helvetica"/>
                      <w:b/>
                      <w:bCs/>
                    </w:rPr>
                  </w:pPr>
                  <w:r>
                    <w:fldChar w:fldCharType="end"/>
                  </w:r>
                  <w:r>
                    <w:fldChar w:fldCharType="begin"/>
                  </w:r>
                  <w:r w:rsidR="001A1BE1">
                    <w:instrText xml:space="preserve"> HYPERLINK  \l "Profile3" </w:instrText>
                  </w:r>
                  <w:r>
                    <w:fldChar w:fldCharType="separate"/>
                  </w:r>
                  <w:r w:rsidR="001A1BE1" w:rsidRPr="001C0A1A">
                    <w:rPr>
                      <w:rStyle w:val="Hyperlink"/>
                    </w:rPr>
                    <w:t>Burke High School</w:t>
                  </w:r>
                </w:p>
                <w:p w:rsidR="001A1BE1" w:rsidRPr="001C0A1A" w:rsidRDefault="003540E7" w:rsidP="00F03749">
                  <w:pPr>
                    <w:pStyle w:val="Bullet1"/>
                    <w:contextualSpacing/>
                    <w:rPr>
                      <w:rFonts w:cs="Helvetica"/>
                      <w:b/>
                      <w:bCs/>
                    </w:rPr>
                  </w:pPr>
                  <w:r>
                    <w:fldChar w:fldCharType="end"/>
                  </w:r>
                  <w:hyperlink w:anchor="Profile4" w:history="1">
                    <w:r w:rsidR="001A1BE1" w:rsidRPr="001C0A1A">
                      <w:rPr>
                        <w:rStyle w:val="Hyperlink"/>
                      </w:rPr>
                      <w:t xml:space="preserve">UP </w:t>
                    </w:r>
                    <w:r w:rsidR="001A1BE1">
                      <w:rPr>
                        <w:rStyle w:val="Hyperlink"/>
                      </w:rPr>
                      <w:t xml:space="preserve">Academy </w:t>
                    </w:r>
                    <w:r w:rsidR="001A1BE1" w:rsidRPr="001C0A1A">
                      <w:rPr>
                        <w:rStyle w:val="Hyperlink"/>
                      </w:rPr>
                      <w:t>Leonard Middle School</w:t>
                    </w:r>
                  </w:hyperlink>
                </w:p>
                <w:p w:rsidR="001A1BE1" w:rsidRDefault="001A1BE1" w:rsidP="00F03749"/>
              </w:txbxContent>
            </v:textbox>
            <w10:wrap type="none"/>
            <w10:anchorlock/>
          </v:shape>
        </w:pict>
      </w:r>
    </w:p>
    <w:p w:rsidR="005D5BDB" w:rsidRPr="00673DD3" w:rsidRDefault="002B098D" w:rsidP="0065155C">
      <w:pPr>
        <w:pStyle w:val="Heading2"/>
      </w:pPr>
      <w:bookmarkStart w:id="24" w:name="_Toc458542910"/>
      <w:bookmarkStart w:id="25" w:name="_Toc467235171"/>
      <w:r w:rsidRPr="00673DD3">
        <w:t xml:space="preserve">Theme 2: </w:t>
      </w:r>
      <w:r w:rsidR="005D5BDB" w:rsidRPr="00673DD3">
        <w:t xml:space="preserve">Improvement </w:t>
      </w:r>
      <w:r w:rsidR="0070621E">
        <w:t>m</w:t>
      </w:r>
      <w:r w:rsidR="0070621E" w:rsidRPr="00673DD3">
        <w:t>ind</w:t>
      </w:r>
      <w:r w:rsidR="00102CD7">
        <w:t>-</w:t>
      </w:r>
      <w:r w:rsidR="005D5BDB" w:rsidRPr="00673DD3">
        <w:t>set that permeates all behaviors, decision</w:t>
      </w:r>
      <w:r w:rsidR="00183C68" w:rsidRPr="00673DD3">
        <w:t>s</w:t>
      </w:r>
      <w:r w:rsidR="005D5BDB" w:rsidRPr="00673DD3">
        <w:t>, discourse</w:t>
      </w:r>
      <w:r w:rsidR="00102CD7">
        <w:t>,</w:t>
      </w:r>
      <w:r w:rsidR="005D5BDB" w:rsidRPr="00673DD3">
        <w:t xml:space="preserve"> and actions</w:t>
      </w:r>
      <w:bookmarkEnd w:id="24"/>
      <w:bookmarkEnd w:id="25"/>
    </w:p>
    <w:p w:rsidR="00260FCA" w:rsidRPr="00673DD3" w:rsidRDefault="004C14AC" w:rsidP="00DF0975">
      <w:pPr>
        <w:pStyle w:val="BodyText"/>
      </w:pPr>
      <w:r w:rsidRPr="00673DD3">
        <w:t xml:space="preserve">Successful turnaround schools are </w:t>
      </w:r>
      <w:r w:rsidRPr="00B62B71">
        <w:t xml:space="preserve">characterized by an </w:t>
      </w:r>
      <w:r w:rsidR="00495DDE">
        <w:t>“</w:t>
      </w:r>
      <w:r w:rsidRPr="00B62B71">
        <w:t>improvement mind</w:t>
      </w:r>
      <w:r w:rsidR="00102CD7">
        <w:t>-</w:t>
      </w:r>
      <w:r w:rsidRPr="00B62B71">
        <w:t>set</w:t>
      </w:r>
      <w:r w:rsidR="00495DDE">
        <w:t>.” This is a schoolwide culture in which</w:t>
      </w:r>
      <w:r w:rsidRPr="00B62B71">
        <w:t xml:space="preserve"> </w:t>
      </w:r>
      <w:r w:rsidR="00F334C9" w:rsidRPr="00B62B71">
        <w:t>leaders and teachers</w:t>
      </w:r>
      <w:r w:rsidRPr="00B62B71">
        <w:t xml:space="preserve"> </w:t>
      </w:r>
      <w:r w:rsidR="00495DDE">
        <w:t xml:space="preserve">work closely with one another to </w:t>
      </w:r>
      <w:r w:rsidRPr="00B62B71">
        <w:t xml:space="preserve">actively identify and </w:t>
      </w:r>
      <w:r w:rsidR="00AB49D7" w:rsidRPr="00B62B71">
        <w:t>address</w:t>
      </w:r>
      <w:r w:rsidR="00495DDE">
        <w:t xml:space="preserve"> </w:t>
      </w:r>
      <w:r w:rsidRPr="00B62B71">
        <w:t xml:space="preserve">specific problems of practice. </w:t>
      </w:r>
      <w:r w:rsidR="00495DDE">
        <w:t xml:space="preserve">(Different schools use different terminology, </w:t>
      </w:r>
      <w:r w:rsidR="00464186">
        <w:t xml:space="preserve">e.g., learning mindset, </w:t>
      </w:r>
      <w:r w:rsidR="00495DDE">
        <w:t>and may define the broad concept slightly differently.) Successful turnaround schools integrate t</w:t>
      </w:r>
      <w:r w:rsidR="00183C68" w:rsidRPr="00B62B71">
        <w:t>his</w:t>
      </w:r>
      <w:r w:rsidR="00495DDE">
        <w:t xml:space="preserve"> improvement mind-set</w:t>
      </w:r>
      <w:r w:rsidR="00183C68" w:rsidRPr="00B62B71">
        <w:t xml:space="preserve"> </w:t>
      </w:r>
      <w:r w:rsidR="00D11390">
        <w:t>into</w:t>
      </w:r>
      <w:r w:rsidRPr="00B62B71">
        <w:rPr>
          <w:color w:val="FF0000"/>
        </w:rPr>
        <w:t xml:space="preserve"> </w:t>
      </w:r>
      <w:r w:rsidR="003923F0">
        <w:t>the core functions of teaching</w:t>
      </w:r>
      <w:r w:rsidR="00183C68" w:rsidRPr="00B62B71">
        <w:t xml:space="preserve">, such as </w:t>
      </w:r>
      <w:r w:rsidRPr="00B62B71">
        <w:t>developing and modifying lesson plan</w:t>
      </w:r>
      <w:r w:rsidR="00183C68" w:rsidRPr="00B62B71">
        <w:t xml:space="preserve">s, providing </w:t>
      </w:r>
      <w:r w:rsidR="005D4126">
        <w:t xml:space="preserve">rigorous </w:t>
      </w:r>
      <w:r w:rsidR="00B0217F" w:rsidRPr="00B62B71">
        <w:t xml:space="preserve">core and tiered </w:t>
      </w:r>
      <w:r w:rsidR="00183C68" w:rsidRPr="00B62B71">
        <w:t>instruction, and</w:t>
      </w:r>
      <w:r w:rsidRPr="00B62B71">
        <w:t xml:space="preserve"> using data to provide students with targeted interventions</w:t>
      </w:r>
      <w:r w:rsidR="00B0217F" w:rsidRPr="00B62B71">
        <w:t>.</w:t>
      </w:r>
      <w:r w:rsidR="003923F0">
        <w:t xml:space="preserve"> When schools identify and then address a problem of practice, it is imperative that they have and maintain an improvement mind</w:t>
      </w:r>
      <w:r w:rsidR="00102CD7">
        <w:t>-</w:t>
      </w:r>
      <w:r w:rsidR="003923F0">
        <w:t xml:space="preserve">set, so that teachers </w:t>
      </w:r>
      <w:r w:rsidR="004621B3" w:rsidRPr="00673DD3">
        <w:t>work collectively to improve their individual and joint efforts to improve instruction and practice</w:t>
      </w:r>
      <w:r w:rsidR="00637B2C">
        <w:t>. This way, they</w:t>
      </w:r>
      <w:r w:rsidR="004621B3" w:rsidRPr="00673DD3">
        <w:t xml:space="preserve"> learn from each other </w:t>
      </w:r>
      <w:r w:rsidR="00637B2C">
        <w:t>through</w:t>
      </w:r>
      <w:r w:rsidR="00637B2C" w:rsidRPr="00673DD3">
        <w:t xml:space="preserve"> th</w:t>
      </w:r>
      <w:r w:rsidR="00637B2C">
        <w:t>e</w:t>
      </w:r>
      <w:r w:rsidR="00637B2C" w:rsidRPr="00673DD3">
        <w:t xml:space="preserve"> </w:t>
      </w:r>
      <w:r w:rsidR="004621B3" w:rsidRPr="00673DD3">
        <w:t>process</w:t>
      </w:r>
      <w:r w:rsidR="004621B3">
        <w:t>, rather than trying to improve in isolation from one another, with</w:t>
      </w:r>
      <w:r w:rsidR="00637B2C">
        <w:t xml:space="preserve"> classroom</w:t>
      </w:r>
      <w:r w:rsidR="004621B3">
        <w:t xml:space="preserve"> doors closed</w:t>
      </w:r>
      <w:r w:rsidR="004621B3" w:rsidRPr="00673DD3">
        <w:t>.</w:t>
      </w:r>
      <w:r w:rsidR="004621B3">
        <w:t xml:space="preserve"> </w:t>
      </w:r>
    </w:p>
    <w:p w:rsidR="00260FCA" w:rsidRPr="00673DD3" w:rsidRDefault="003923F0" w:rsidP="00DF0975">
      <w:pPr>
        <w:pStyle w:val="BodyText"/>
      </w:pPr>
      <w:r>
        <w:t>Approaching problems of practice with</w:t>
      </w:r>
      <w:r w:rsidRPr="00673DD3">
        <w:t xml:space="preserve"> </w:t>
      </w:r>
      <w:r w:rsidR="00B0217F" w:rsidRPr="00673DD3">
        <w:t>an improvement mind</w:t>
      </w:r>
      <w:r w:rsidR="00102CD7">
        <w:t>-</w:t>
      </w:r>
      <w:r w:rsidR="00B0217F" w:rsidRPr="00673DD3">
        <w:t>set happens when l</w:t>
      </w:r>
      <w:r w:rsidR="00183C68" w:rsidRPr="00673DD3">
        <w:t>eaders and teachers identify key issues or challenges that are influencing their ability to improve student learning</w:t>
      </w:r>
      <w:r w:rsidR="00F334C9" w:rsidRPr="00673DD3">
        <w:t xml:space="preserve"> (e.g., schedules and staffing challenges, students having trouble with </w:t>
      </w:r>
      <w:r w:rsidR="00920258" w:rsidRPr="00673DD3">
        <w:t>open</w:t>
      </w:r>
      <w:r w:rsidR="00920258">
        <w:t>-</w:t>
      </w:r>
      <w:r w:rsidR="00F334C9" w:rsidRPr="00673DD3">
        <w:t>respons</w:t>
      </w:r>
      <w:r>
        <w:t>e questions</w:t>
      </w:r>
      <w:r w:rsidR="00041B15">
        <w:t>, academic vocabulary, or evidence-based argumentation</w:t>
      </w:r>
      <w:r w:rsidR="00183C68" w:rsidRPr="00673DD3">
        <w:t>,</w:t>
      </w:r>
      <w:r w:rsidR="00F334C9" w:rsidRPr="00673DD3">
        <w:t xml:space="preserve"> </w:t>
      </w:r>
      <w:r w:rsidR="00041B15">
        <w:t xml:space="preserve">and </w:t>
      </w:r>
      <w:r>
        <w:t>lack of</w:t>
      </w:r>
      <w:r w:rsidRPr="00673DD3">
        <w:t xml:space="preserve"> </w:t>
      </w:r>
      <w:r w:rsidR="00F334C9" w:rsidRPr="00673DD3">
        <w:t>instructional alignment)</w:t>
      </w:r>
      <w:r w:rsidR="00183C68" w:rsidRPr="00673DD3">
        <w:t xml:space="preserve"> and then work </w:t>
      </w:r>
      <w:r w:rsidR="00F334C9" w:rsidRPr="00673DD3">
        <w:t>collectively</w:t>
      </w:r>
      <w:r w:rsidR="00183C68" w:rsidRPr="00673DD3">
        <w:t xml:space="preserve"> (in grade-level team</w:t>
      </w:r>
      <w:r>
        <w:t>s</w:t>
      </w:r>
      <w:r w:rsidR="00183C68" w:rsidRPr="00673DD3">
        <w:t xml:space="preserve">, in vertical teams, or across the entire school community) to solve this problem. </w:t>
      </w:r>
      <w:r w:rsidR="000A169C">
        <w:t xml:space="preserve">Some school leaders use an </w:t>
      </w:r>
      <w:r w:rsidR="000A169C" w:rsidRPr="00730DCF">
        <w:rPr>
          <w:i/>
        </w:rPr>
        <w:t>adaptive leadership model</w:t>
      </w:r>
      <w:r w:rsidR="000A169C">
        <w:t>, which the original theorist</w:t>
      </w:r>
      <w:r w:rsidR="00637B2C">
        <w:t>s</w:t>
      </w:r>
      <w:r w:rsidR="000A169C">
        <w:t xml:space="preserve"> define as a “the practice of mobilizing people to tackle tough challenges and thrive” (Heifetz, 2009, p. 14).</w:t>
      </w:r>
    </w:p>
    <w:p w:rsidR="00F30738" w:rsidRPr="005F5C6F" w:rsidRDefault="00DF3629" w:rsidP="00DF0975">
      <w:pPr>
        <w:pStyle w:val="BodyText"/>
      </w:pPr>
      <w:r w:rsidRPr="005F5C6F">
        <w:t>Cultivating and then using an improvement mind</w:t>
      </w:r>
      <w:r w:rsidR="00AB49D7" w:rsidRPr="005F5C6F">
        <w:t>-</w:t>
      </w:r>
      <w:r w:rsidRPr="005F5C6F">
        <w:t>set is not, however, something that happens overnight</w:t>
      </w:r>
      <w:r w:rsidR="003923F0" w:rsidRPr="005F5C6F">
        <w:t xml:space="preserve"> or that can be</w:t>
      </w:r>
      <w:r w:rsidR="00097D08" w:rsidRPr="005F5C6F">
        <w:t xml:space="preserve"> left to chance. Cultivating an</w:t>
      </w:r>
      <w:r w:rsidR="003923F0" w:rsidRPr="005F5C6F">
        <w:t xml:space="preserve"> improvement mind</w:t>
      </w:r>
      <w:r w:rsidR="00AB49D7" w:rsidRPr="005F5C6F">
        <w:t>-</w:t>
      </w:r>
      <w:r w:rsidR="003923F0" w:rsidRPr="005F5C6F">
        <w:t xml:space="preserve">set </w:t>
      </w:r>
      <w:r w:rsidR="00097D08" w:rsidRPr="005F5C6F">
        <w:t>requires</w:t>
      </w:r>
      <w:r w:rsidR="00E63443" w:rsidRPr="005F5C6F">
        <w:t xml:space="preserve"> a leader with </w:t>
      </w:r>
      <w:r w:rsidRPr="005F5C6F">
        <w:t>t</w:t>
      </w:r>
      <w:r w:rsidR="00F334C9" w:rsidRPr="005F5C6F">
        <w:t xml:space="preserve">urnaround leadership attributes, such as </w:t>
      </w:r>
      <w:r w:rsidR="002B7390" w:rsidRPr="005F5C6F">
        <w:t xml:space="preserve">expertise, </w:t>
      </w:r>
      <w:r w:rsidR="00F334C9" w:rsidRPr="005F5C6F">
        <w:t>relational trust,</w:t>
      </w:r>
      <w:r w:rsidRPr="005F5C6F">
        <w:t xml:space="preserve"> </w:t>
      </w:r>
      <w:r w:rsidR="00574697" w:rsidRPr="005F5C6F">
        <w:t xml:space="preserve">and a sense of urgency, as well as </w:t>
      </w:r>
      <w:r w:rsidR="00E63443" w:rsidRPr="005F5C6F">
        <w:t xml:space="preserve">a commitment to </w:t>
      </w:r>
      <w:r w:rsidR="002B7390" w:rsidRPr="005F5C6F">
        <w:t xml:space="preserve">setting high expectations for </w:t>
      </w:r>
      <w:r w:rsidR="00F30738" w:rsidRPr="005F5C6F">
        <w:t xml:space="preserve">teachers </w:t>
      </w:r>
      <w:r w:rsidR="002B7390" w:rsidRPr="005F5C6F">
        <w:t xml:space="preserve">and creating </w:t>
      </w:r>
      <w:r w:rsidR="0037236E" w:rsidRPr="005F5C6F">
        <w:t>the conditions</w:t>
      </w:r>
      <w:r w:rsidR="00F334C9" w:rsidRPr="005F5C6F">
        <w:t xml:space="preserve"> in which teachers are willing </w:t>
      </w:r>
      <w:r w:rsidR="00D75D0D" w:rsidRPr="005F5C6F">
        <w:t xml:space="preserve">and eager to work together to solve a common problem, </w:t>
      </w:r>
      <w:r w:rsidR="00097D08" w:rsidRPr="005F5C6F">
        <w:t>are</w:t>
      </w:r>
      <w:r w:rsidR="00D75D0D" w:rsidRPr="005F5C6F">
        <w:t xml:space="preserve"> trusting enough to acknowledge that they may not</w:t>
      </w:r>
      <w:r w:rsidR="00F334C9" w:rsidRPr="005F5C6F">
        <w:t xml:space="preserve"> </w:t>
      </w:r>
      <w:r w:rsidR="002B7390" w:rsidRPr="005F5C6F">
        <w:t xml:space="preserve">individually </w:t>
      </w:r>
      <w:r w:rsidR="00F334C9" w:rsidRPr="005F5C6F">
        <w:t>have the answer</w:t>
      </w:r>
      <w:r w:rsidR="00D75D0D" w:rsidRPr="005F5C6F">
        <w:t>s to every challenge</w:t>
      </w:r>
      <w:r w:rsidR="00731C66">
        <w:t xml:space="preserve">, and take ownership for the success of </w:t>
      </w:r>
      <w:r w:rsidR="00731C66" w:rsidRPr="00731C66">
        <w:rPr>
          <w:i/>
        </w:rPr>
        <w:t>all</w:t>
      </w:r>
      <w:r w:rsidR="00731C66">
        <w:t xml:space="preserve"> students</w:t>
      </w:r>
      <w:r w:rsidR="00D75D0D" w:rsidRPr="005F5C6F">
        <w:t xml:space="preserve">. </w:t>
      </w:r>
      <w:r w:rsidR="00E63443" w:rsidRPr="005F5C6F">
        <w:t xml:space="preserve">It is also important that </w:t>
      </w:r>
      <w:r w:rsidR="00463DA2" w:rsidRPr="005F5C6F">
        <w:t>school leaders deve</w:t>
      </w:r>
      <w:r w:rsidR="0037236E" w:rsidRPr="005F5C6F">
        <w:t>lop multiple teaming structures—a matrix of</w:t>
      </w:r>
      <w:r w:rsidR="00463DA2" w:rsidRPr="005F5C6F">
        <w:t xml:space="preserve"> grade-level teams, vertic</w:t>
      </w:r>
      <w:r w:rsidR="0037236E" w:rsidRPr="005F5C6F">
        <w:t xml:space="preserve">al teams, </w:t>
      </w:r>
      <w:r w:rsidR="007E4C8B" w:rsidRPr="005F5C6F">
        <w:t>and student</w:t>
      </w:r>
      <w:r w:rsidR="0037236E" w:rsidRPr="005F5C6F">
        <w:t xml:space="preserve"> support teams—</w:t>
      </w:r>
      <w:r w:rsidR="00463DA2" w:rsidRPr="005F5C6F">
        <w:t>and support teachers in using th</w:t>
      </w:r>
      <w:r w:rsidR="002B7390" w:rsidRPr="005F5C6F">
        <w:t xml:space="preserve">ese structures </w:t>
      </w:r>
      <w:r w:rsidR="00463DA2" w:rsidRPr="005F5C6F">
        <w:t xml:space="preserve">effectively. </w:t>
      </w:r>
      <w:r w:rsidR="00097D08" w:rsidRPr="005F5C6F">
        <w:t>Developing a</w:t>
      </w:r>
      <w:r w:rsidR="004621B3" w:rsidRPr="005F5C6F">
        <w:t xml:space="preserve"> system of</w:t>
      </w:r>
      <w:r w:rsidR="00463DA2" w:rsidRPr="005F5C6F">
        <w:t xml:space="preserve"> </w:t>
      </w:r>
      <w:r w:rsidR="00F334C9" w:rsidRPr="005F5C6F">
        <w:t>high-functioning teaming structures</w:t>
      </w:r>
      <w:r w:rsidR="00C816B2" w:rsidRPr="005F5C6F">
        <w:t xml:space="preserve"> and communication channels</w:t>
      </w:r>
      <w:r w:rsidR="00F334C9" w:rsidRPr="005F5C6F">
        <w:t xml:space="preserve"> </w:t>
      </w:r>
      <w:r w:rsidR="00097D08" w:rsidRPr="005F5C6F">
        <w:t xml:space="preserve">often </w:t>
      </w:r>
      <w:r w:rsidR="00F334C9" w:rsidRPr="005F5C6F">
        <w:t>accelerate</w:t>
      </w:r>
      <w:r w:rsidR="004621B3" w:rsidRPr="005F5C6F">
        <w:t>s</w:t>
      </w:r>
      <w:r w:rsidR="00F334C9" w:rsidRPr="005F5C6F">
        <w:t xml:space="preserve"> problem diagnosis</w:t>
      </w:r>
      <w:r w:rsidR="00574697" w:rsidRPr="005F5C6F">
        <w:t xml:space="preserve">; </w:t>
      </w:r>
      <w:r w:rsidR="00F30738" w:rsidRPr="005F5C6F">
        <w:t>the development, implementation, and testing of</w:t>
      </w:r>
      <w:r w:rsidR="00F334C9" w:rsidRPr="005F5C6F">
        <w:t xml:space="preserve"> new practices</w:t>
      </w:r>
      <w:r w:rsidR="00574697" w:rsidRPr="005F5C6F">
        <w:t xml:space="preserve">; </w:t>
      </w:r>
      <w:r w:rsidR="00F334C9" w:rsidRPr="005F5C6F">
        <w:t xml:space="preserve">and </w:t>
      </w:r>
      <w:r w:rsidR="004621B3" w:rsidRPr="005F5C6F">
        <w:t>the sharing and spread o</w:t>
      </w:r>
      <w:r w:rsidR="002B7390" w:rsidRPr="005F5C6F">
        <w:t>f</w:t>
      </w:r>
      <w:r w:rsidR="00F334C9" w:rsidRPr="005F5C6F">
        <w:t xml:space="preserve"> </w:t>
      </w:r>
      <w:r w:rsidR="00C816B2" w:rsidRPr="005F5C6F">
        <w:t>practices that work</w:t>
      </w:r>
      <w:r w:rsidR="00F30738" w:rsidRPr="005F5C6F">
        <w:t xml:space="preserve">. </w:t>
      </w:r>
    </w:p>
    <w:p w:rsidR="005F5C6F" w:rsidRDefault="00F0355C" w:rsidP="0065155C">
      <w:pPr>
        <w:pStyle w:val="Quotetext"/>
      </w:pPr>
      <w:r w:rsidRPr="00673DD3">
        <w:t xml:space="preserve">There's too much for one person to do, there's too much for two people to do. We had to go at it from a team approach from the very beginning. The way I understand the adaptive model is that, presenting issues come </w:t>
      </w:r>
      <w:proofErr w:type="gramStart"/>
      <w:r w:rsidRPr="00673DD3">
        <w:t>in,</w:t>
      </w:r>
      <w:proofErr w:type="gramEnd"/>
      <w:r w:rsidRPr="00673DD3">
        <w:t xml:space="preserve"> you </w:t>
      </w:r>
      <w:proofErr w:type="spellStart"/>
      <w:r w:rsidRPr="00673DD3">
        <w:t>vet</w:t>
      </w:r>
      <w:proofErr w:type="spellEnd"/>
      <w:r w:rsidRPr="00673DD3">
        <w:t xml:space="preserve"> out and decide what's the most important thing that is pressing upon the success of the organization. Then you, as a team, come up with solutions and ideas to try to resolve those issues</w:t>
      </w:r>
      <w:r w:rsidR="00574697">
        <w:t>,</w:t>
      </w:r>
      <w:r w:rsidRPr="00673DD3">
        <w:t xml:space="preserve"> and you try it out. If it works and it's a positive contribution to the outcomes and the goals, then you institutionalize the effort across the school or across different grades.</w:t>
      </w:r>
    </w:p>
    <w:p w:rsidR="00F0355C" w:rsidRPr="00904CA2" w:rsidRDefault="00574697" w:rsidP="0065155C">
      <w:pPr>
        <w:pStyle w:val="Quoteauthor"/>
      </w:pPr>
      <w:r w:rsidRPr="00904CA2">
        <w:t>—</w:t>
      </w:r>
      <w:r w:rsidR="003E5D49" w:rsidRPr="00904CA2">
        <w:t>Union Hill Principal</w:t>
      </w:r>
    </w:p>
    <w:p w:rsidR="00663441" w:rsidRDefault="00DD1309" w:rsidP="0065155C">
      <w:pPr>
        <w:pStyle w:val="Quotetext"/>
      </w:pPr>
      <w:r w:rsidRPr="00673DD3">
        <w:t>I</w:t>
      </w:r>
      <w:r w:rsidR="00EA474F">
        <w:t xml:space="preserve"> think there’</w:t>
      </w:r>
      <w:r w:rsidRPr="00673DD3">
        <w:t>s a tremendous learner mind</w:t>
      </w:r>
      <w:r w:rsidR="00AB49D7">
        <w:t>-</w:t>
      </w:r>
      <w:r w:rsidRPr="00673DD3">
        <w:t>set here, particularly embodied by the team leaders, the team facilitators. Folks are really okay admitting</w:t>
      </w:r>
      <w:r w:rsidR="00574697">
        <w:t>,</w:t>
      </w:r>
      <w:r w:rsidRPr="00673DD3">
        <w:t xml:space="preserve"> </w:t>
      </w:r>
      <w:r w:rsidR="00EA474F">
        <w:t>“</w:t>
      </w:r>
      <w:r w:rsidRPr="00673DD3">
        <w:t>We don't know this,</w:t>
      </w:r>
      <w:r w:rsidR="00EA474F">
        <w:t>”</w:t>
      </w:r>
      <w:r w:rsidRPr="00673DD3">
        <w:t xml:space="preserve"> or identifying weak spots in their practice, and digging into how to fix it...</w:t>
      </w:r>
      <w:r w:rsidR="00574697">
        <w:t>o</w:t>
      </w:r>
      <w:r w:rsidR="00574697" w:rsidRPr="00673DD3">
        <w:t xml:space="preserve">r </w:t>
      </w:r>
      <w:r w:rsidRPr="00673DD3">
        <w:t>not fix it</w:t>
      </w:r>
      <w:r w:rsidR="00041B15">
        <w:t>…</w:t>
      </w:r>
      <w:r w:rsidRPr="00673DD3">
        <w:t xml:space="preserve"> I think that everyone seated around this table has ownership over the process in a way that's really exemplary.</w:t>
      </w:r>
      <w:r w:rsidR="003E5D49">
        <w:t xml:space="preserve"> </w:t>
      </w:r>
      <w:r w:rsidR="005F5C6F">
        <w:tab/>
      </w:r>
    </w:p>
    <w:p w:rsidR="00DD1309" w:rsidRDefault="00247C46" w:rsidP="00247C46">
      <w:pPr>
        <w:pStyle w:val="Quoteauthor"/>
        <w:tabs>
          <w:tab w:val="left" w:pos="5535"/>
          <w:tab w:val="right" w:pos="9216"/>
        </w:tabs>
        <w:spacing w:after="240"/>
        <w:jc w:val="left"/>
      </w:pPr>
      <w:r>
        <w:tab/>
      </w:r>
      <w:r>
        <w:tab/>
      </w:r>
      <w:r w:rsidR="00574697">
        <w:t>—</w:t>
      </w:r>
      <w:r w:rsidR="003E5D49" w:rsidRPr="003E5D49">
        <w:t>Burke High School Principal</w:t>
      </w:r>
    </w:p>
    <w:p w:rsidR="00A7601D" w:rsidRDefault="003540E7" w:rsidP="00041B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36"/>
        <w:rPr>
          <w:rFonts w:ascii="Garamond" w:hAnsi="Garamond" w:cs="Helvetica"/>
          <w:b/>
          <w:bCs/>
          <w:sz w:val="22"/>
          <w:szCs w:val="22"/>
        </w:rPr>
      </w:pPr>
      <w:r>
        <w:rPr>
          <w:rFonts w:ascii="Garamond" w:hAnsi="Garamond" w:cs="Helvetica"/>
          <w:b/>
          <w:bCs/>
          <w:noProof/>
          <w:sz w:val="22"/>
          <w:szCs w:val="22"/>
        </w:rPr>
      </w:r>
      <w:r>
        <w:rPr>
          <w:rFonts w:ascii="Garamond" w:hAnsi="Garamond" w:cs="Helvetica"/>
          <w:b/>
          <w:bCs/>
          <w:noProof/>
          <w:sz w:val="22"/>
          <w:szCs w:val="22"/>
        </w:rPr>
        <w:pict>
          <v:shape id="Text Box 30" o:spid="_x0000_s1050" type="#_x0000_t202" alt="Title: School Profiles that illustrate Theme 2 - Description: • Union Hill Elementary School: Establishing an improvement mind-set&#10;• Burke High School: Cultivating a learner mind-set &#10;" style="width:496.8pt;height:62.7pt;visibility:visible;mso-position-horizontal-relative:char;mso-position-vertical-relative:line" fillcolor="#ebebeb" stroked="f">
            <v:path arrowok="t"/>
            <v:textbox inset="0,0,0,0">
              <w:txbxContent>
                <w:p w:rsidR="001A1BE1" w:rsidRPr="00673DD3" w:rsidRDefault="001A1BE1" w:rsidP="0065155C">
                  <w:pPr>
                    <w:pStyle w:val="Themesboxheader"/>
                    <w:pBdr>
                      <w:top w:val="single" w:sz="36" w:space="6" w:color="1F4E79" w:themeColor="accent1" w:themeShade="80"/>
                    </w:pBdr>
                    <w:spacing w:after="120" w:line="240" w:lineRule="auto"/>
                  </w:pPr>
                  <w:r w:rsidRPr="00673DD3">
                    <w:t>School Profiles that illustrate this theme</w:t>
                  </w:r>
                  <w:r>
                    <w:t>:</w:t>
                  </w:r>
                </w:p>
                <w:p w:rsidR="001A1BE1" w:rsidRDefault="003540E7" w:rsidP="00D41015">
                  <w:pPr>
                    <w:pStyle w:val="ListParagraph"/>
                    <w:widowControl w:val="0"/>
                    <w:numPr>
                      <w:ilvl w:val="1"/>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aramond" w:hAnsi="Garamond" w:cs="Helvetica"/>
                      <w:bCs/>
                      <w:sz w:val="22"/>
                      <w:szCs w:val="22"/>
                    </w:rPr>
                  </w:pPr>
                  <w:hyperlink w:anchor="UnionHill1" w:history="1">
                    <w:r w:rsidR="001A1BE1" w:rsidRPr="004B328B">
                      <w:rPr>
                        <w:rStyle w:val="Hyperlink"/>
                        <w:rFonts w:ascii="Garamond" w:hAnsi="Garamond" w:cs="Helvetica"/>
                        <w:bCs/>
                        <w:sz w:val="22"/>
                        <w:szCs w:val="22"/>
                      </w:rPr>
                      <w:t>Union Hill Elementary School</w:t>
                    </w:r>
                  </w:hyperlink>
                  <w:r w:rsidR="001A1BE1">
                    <w:rPr>
                      <w:rFonts w:ascii="Garamond" w:hAnsi="Garamond" w:cs="Helvetica"/>
                      <w:bCs/>
                      <w:sz w:val="22"/>
                      <w:szCs w:val="22"/>
                    </w:rPr>
                    <w:t>: Establishing an improvement mind-set</w:t>
                  </w:r>
                </w:p>
                <w:p w:rsidR="001A1BE1" w:rsidRPr="00673DD3" w:rsidRDefault="003540E7" w:rsidP="00D41015">
                  <w:pPr>
                    <w:pStyle w:val="ListParagraph"/>
                    <w:widowControl w:val="0"/>
                    <w:numPr>
                      <w:ilvl w:val="1"/>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aramond" w:hAnsi="Garamond" w:cs="Helvetica"/>
                      <w:bCs/>
                      <w:sz w:val="22"/>
                      <w:szCs w:val="22"/>
                    </w:rPr>
                  </w:pPr>
                  <w:hyperlink w:anchor="Burke1" w:history="1">
                    <w:r w:rsidR="001A1BE1" w:rsidRPr="005D3A96">
                      <w:rPr>
                        <w:rStyle w:val="Hyperlink"/>
                        <w:rFonts w:ascii="Garamond" w:hAnsi="Garamond" w:cs="Helvetica"/>
                        <w:bCs/>
                        <w:sz w:val="22"/>
                        <w:szCs w:val="22"/>
                      </w:rPr>
                      <w:t>Burke High School</w:t>
                    </w:r>
                  </w:hyperlink>
                  <w:r w:rsidR="001A1BE1">
                    <w:rPr>
                      <w:rFonts w:ascii="Garamond" w:hAnsi="Garamond" w:cs="Helvetica"/>
                      <w:bCs/>
                      <w:sz w:val="22"/>
                      <w:szCs w:val="22"/>
                    </w:rPr>
                    <w:t xml:space="preserve">: Cultivating a learner mind-set </w:t>
                  </w:r>
                </w:p>
                <w:p w:rsidR="001A1BE1" w:rsidRDefault="001A1BE1" w:rsidP="00A51EC4">
                  <w:pPr>
                    <w:rPr>
                      <w:rFonts w:ascii="Garamond" w:hAnsi="Garamond" w:cs="Helvetica"/>
                      <w:b/>
                      <w:bCs/>
                      <w:sz w:val="22"/>
                      <w:szCs w:val="22"/>
                    </w:rPr>
                  </w:pPr>
                  <w:r>
                    <w:rPr>
                      <w:rFonts w:ascii="Garamond" w:hAnsi="Garamond" w:cs="Helvetica"/>
                      <w:b/>
                      <w:bCs/>
                      <w:sz w:val="22"/>
                      <w:szCs w:val="22"/>
                    </w:rPr>
                    <w:br w:type="page"/>
                  </w:r>
                </w:p>
                <w:p w:rsidR="001A1BE1" w:rsidRDefault="001A1BE1" w:rsidP="00A51EC4"/>
              </w:txbxContent>
            </v:textbox>
            <w10:wrap type="none"/>
            <w10:anchorlock/>
          </v:shape>
        </w:pict>
      </w:r>
    </w:p>
    <w:p w:rsidR="00515F83" w:rsidRPr="00673DD3" w:rsidRDefault="005D4126" w:rsidP="0065155C">
      <w:pPr>
        <w:pStyle w:val="Heading2"/>
      </w:pPr>
      <w:bookmarkStart w:id="26" w:name="_Toc458542911"/>
      <w:bookmarkStart w:id="27" w:name="_Toc467235172"/>
      <w:proofErr w:type="gramStart"/>
      <w:r>
        <w:t>Theme 3.</w:t>
      </w:r>
      <w:proofErr w:type="gramEnd"/>
      <w:r>
        <w:t xml:space="preserve"> High</w:t>
      </w:r>
      <w:r w:rsidR="00C37A6A">
        <w:t>ly</w:t>
      </w:r>
      <w:r>
        <w:t xml:space="preserve"> consistent, aligned, and ri</w:t>
      </w:r>
      <w:r w:rsidRPr="00A7601D">
        <w:rPr>
          <w:rStyle w:val="Heading2Char"/>
        </w:rPr>
        <w:t>g</w:t>
      </w:r>
      <w:r>
        <w:t>orous</w:t>
      </w:r>
      <w:r w:rsidR="00515F83" w:rsidRPr="00673DD3">
        <w:t xml:space="preserve"> </w:t>
      </w:r>
      <w:r w:rsidR="00E63443">
        <w:t>instructional practices</w:t>
      </w:r>
      <w:bookmarkEnd w:id="26"/>
      <w:bookmarkEnd w:id="27"/>
    </w:p>
    <w:p w:rsidR="00FD5D98" w:rsidRPr="00673DD3" w:rsidRDefault="0037620A" w:rsidP="00DF0975">
      <w:pPr>
        <w:pStyle w:val="BodyText"/>
      </w:pPr>
      <w:r w:rsidRPr="00673DD3">
        <w:t>Succe</w:t>
      </w:r>
      <w:r w:rsidR="00FD5D98" w:rsidRPr="00673DD3">
        <w:t>ssful turnaround schools have developed tightly aligned and consistent</w:t>
      </w:r>
      <w:r w:rsidR="00E63443">
        <w:t xml:space="preserve"> curricula, expectations, </w:t>
      </w:r>
      <w:r w:rsidR="00FD5D98" w:rsidRPr="00673DD3">
        <w:t xml:space="preserve">instructional strategies, and assessment tools. What is potentially new about this </w:t>
      </w:r>
      <w:r w:rsidR="002B7390">
        <w:t xml:space="preserve">theme </w:t>
      </w:r>
      <w:r w:rsidR="00FD5D98" w:rsidRPr="00673DD3">
        <w:t xml:space="preserve">is the extent of the alignment and consistency and </w:t>
      </w:r>
      <w:r w:rsidR="00DD07CD">
        <w:t xml:space="preserve">the ways in which </w:t>
      </w:r>
      <w:r w:rsidR="00FD5D98" w:rsidRPr="00673DD3">
        <w:t>teachers (</w:t>
      </w:r>
      <w:r w:rsidR="002B7390">
        <w:t xml:space="preserve">often </w:t>
      </w:r>
      <w:r w:rsidR="00FD5D98" w:rsidRPr="00673DD3">
        <w:t>with the support of administrative leaders) are working together to develop vertically and horizontally aligned instruction and instructional strategies</w:t>
      </w:r>
      <w:r w:rsidR="00AF0ED5">
        <w:t xml:space="preserve">, which </w:t>
      </w:r>
      <w:r w:rsidR="00523FB8">
        <w:t xml:space="preserve">have </w:t>
      </w:r>
      <w:r w:rsidR="00AF0ED5">
        <w:t>clear implications for schools engaged in accelerated improvement and turnaround.</w:t>
      </w:r>
    </w:p>
    <w:p w:rsidR="00C2457B" w:rsidRPr="00B52218" w:rsidRDefault="00FD5D98" w:rsidP="00DF0975">
      <w:pPr>
        <w:pStyle w:val="BodyText"/>
      </w:pPr>
      <w:r w:rsidRPr="00673DD3">
        <w:rPr>
          <w:b/>
        </w:rPr>
        <w:t xml:space="preserve">What </w:t>
      </w:r>
      <w:r w:rsidR="00523FB8">
        <w:rPr>
          <w:b/>
        </w:rPr>
        <w:t>do</w:t>
      </w:r>
      <w:r w:rsidR="00523FB8" w:rsidRPr="00673DD3">
        <w:rPr>
          <w:b/>
        </w:rPr>
        <w:t xml:space="preserve"> </w:t>
      </w:r>
      <w:r w:rsidRPr="00673DD3">
        <w:rPr>
          <w:b/>
        </w:rPr>
        <w:t>consistency and alignment mean</w:t>
      </w:r>
      <w:r w:rsidR="005D4126">
        <w:rPr>
          <w:b/>
        </w:rPr>
        <w:t xml:space="preserve"> in practice</w:t>
      </w:r>
      <w:r w:rsidRPr="00673DD3">
        <w:rPr>
          <w:b/>
        </w:rPr>
        <w:t>?</w:t>
      </w:r>
      <w:r w:rsidRPr="00673DD3">
        <w:t xml:space="preserve"> </w:t>
      </w:r>
      <w:r w:rsidR="00523FB8">
        <w:t>Although</w:t>
      </w:r>
      <w:r w:rsidR="00523FB8" w:rsidRPr="00673DD3">
        <w:t xml:space="preserve"> </w:t>
      </w:r>
      <w:r w:rsidR="00D75D0D" w:rsidRPr="00673DD3">
        <w:t>the degree of consistency varies from one school to the next, successful turnaround schools are places in which t</w:t>
      </w:r>
      <w:r w:rsidR="004F41DF">
        <w:t>eachers in each grade</w:t>
      </w:r>
      <w:r w:rsidR="00523FB8">
        <w:t xml:space="preserve"> </w:t>
      </w:r>
      <w:r w:rsidRPr="00673DD3">
        <w:t>level have developed common units and lesson plans and are teaching</w:t>
      </w:r>
      <w:r w:rsidR="00DD07CD">
        <w:t xml:space="preserve"> </w:t>
      </w:r>
      <w:r w:rsidRPr="00673DD3">
        <w:t>the same lesson to their students within the same week, if not the same day</w:t>
      </w:r>
      <w:r w:rsidR="00C2457B" w:rsidRPr="00673DD3">
        <w:t>. Within each lesson, t</w:t>
      </w:r>
      <w:r w:rsidRPr="00673DD3">
        <w:t xml:space="preserve">eachers have developed and are using similar prompts, </w:t>
      </w:r>
      <w:r w:rsidR="00C2457B" w:rsidRPr="00673DD3">
        <w:t xml:space="preserve">note-taking techniques, and common strategies to support students in accessing the content of the lesson. </w:t>
      </w:r>
      <w:r w:rsidR="00DD07CD" w:rsidRPr="00673DD3">
        <w:t>Across grades, teachers have analyzed the standards and not only know precisely what students need to know and be able to do from one grade</w:t>
      </w:r>
      <w:r w:rsidR="00D664D3">
        <w:t xml:space="preserve"> </w:t>
      </w:r>
      <w:r w:rsidR="00DD07CD" w:rsidRPr="00673DD3">
        <w:t xml:space="preserve">level to the next, but </w:t>
      </w:r>
      <w:r w:rsidR="00523FB8">
        <w:t xml:space="preserve">also </w:t>
      </w:r>
      <w:r w:rsidR="00DD07CD" w:rsidRPr="00673DD3">
        <w:t xml:space="preserve">intentionally use </w:t>
      </w:r>
      <w:r w:rsidR="00FA508E">
        <w:rPr>
          <w:color w:val="000000" w:themeColor="text1"/>
        </w:rPr>
        <w:t>standards-</w:t>
      </w:r>
      <w:r w:rsidR="00DD07CD">
        <w:rPr>
          <w:color w:val="000000" w:themeColor="text1"/>
        </w:rPr>
        <w:t>aligned key words, phrases, and essential questions,</w:t>
      </w:r>
      <w:r w:rsidR="00DD07CD" w:rsidRPr="00B355E6">
        <w:rPr>
          <w:color w:val="000000" w:themeColor="text1"/>
        </w:rPr>
        <w:t xml:space="preserve"> </w:t>
      </w:r>
      <w:r w:rsidR="00DD07CD">
        <w:rPr>
          <w:color w:val="000000" w:themeColor="text1"/>
        </w:rPr>
        <w:t>taught and reinforced</w:t>
      </w:r>
      <w:r w:rsidR="00DD07CD" w:rsidRPr="00B355E6">
        <w:rPr>
          <w:color w:val="000000" w:themeColor="text1"/>
        </w:rPr>
        <w:t xml:space="preserve"> in earlier grades, to support students.</w:t>
      </w:r>
      <w:r w:rsidR="00DD07CD">
        <w:t xml:space="preserve"> </w:t>
      </w:r>
      <w:r w:rsidR="00C2457B" w:rsidRPr="00B355E6">
        <w:rPr>
          <w:color w:val="000000" w:themeColor="text1"/>
        </w:rPr>
        <w:t>Each lesson, within and across grades, is similarly structured (e.g., entry work, activators, exit tickets)</w:t>
      </w:r>
      <w:r w:rsidR="00523FB8">
        <w:rPr>
          <w:color w:val="000000" w:themeColor="text1"/>
        </w:rPr>
        <w:t>,</w:t>
      </w:r>
      <w:r w:rsidR="00C2457B" w:rsidRPr="00B355E6">
        <w:rPr>
          <w:color w:val="000000" w:themeColor="text1"/>
        </w:rPr>
        <w:t xml:space="preserve"> and behavioral expectations are the same, across the entire school. </w:t>
      </w:r>
      <w:r w:rsidR="005D4126" w:rsidRPr="00B355E6">
        <w:rPr>
          <w:color w:val="000000" w:themeColor="text1"/>
        </w:rPr>
        <w:t>Rigorous instruction</w:t>
      </w:r>
      <w:r w:rsidR="00523FB8">
        <w:rPr>
          <w:color w:val="000000" w:themeColor="text1"/>
        </w:rPr>
        <w:t>,</w:t>
      </w:r>
      <w:r w:rsidR="005D4126" w:rsidRPr="00B355E6">
        <w:rPr>
          <w:color w:val="000000" w:themeColor="text1"/>
        </w:rPr>
        <w:t xml:space="preserve"> </w:t>
      </w:r>
      <w:r w:rsidR="00523FB8">
        <w:rPr>
          <w:color w:val="000000" w:themeColor="text1"/>
        </w:rPr>
        <w:t xml:space="preserve">aligned to the </w:t>
      </w:r>
      <w:r w:rsidR="00731C66">
        <w:rPr>
          <w:color w:val="000000" w:themeColor="text1"/>
        </w:rPr>
        <w:t>Massachusetts Curriculum Frameworks</w:t>
      </w:r>
      <w:r w:rsidR="00523FB8">
        <w:rPr>
          <w:color w:val="000000" w:themeColor="text1"/>
        </w:rPr>
        <w:t xml:space="preserve"> </w:t>
      </w:r>
      <w:r w:rsidR="005D4126" w:rsidRPr="00B355E6">
        <w:rPr>
          <w:color w:val="000000" w:themeColor="text1"/>
        </w:rPr>
        <w:t>is, by definition, consistent and aligne</w:t>
      </w:r>
      <w:r w:rsidR="001F6E1B" w:rsidRPr="00B355E6">
        <w:rPr>
          <w:color w:val="000000" w:themeColor="text1"/>
        </w:rPr>
        <w:t xml:space="preserve">d across </w:t>
      </w:r>
      <w:r w:rsidR="009B3790">
        <w:rPr>
          <w:color w:val="000000" w:themeColor="text1"/>
        </w:rPr>
        <w:t>content</w:t>
      </w:r>
      <w:r w:rsidR="009B3790" w:rsidRPr="00B355E6">
        <w:rPr>
          <w:color w:val="000000" w:themeColor="text1"/>
        </w:rPr>
        <w:t xml:space="preserve"> </w:t>
      </w:r>
      <w:r w:rsidR="001F6E1B" w:rsidRPr="00B355E6">
        <w:rPr>
          <w:color w:val="000000" w:themeColor="text1"/>
        </w:rPr>
        <w:t>and grade</w:t>
      </w:r>
      <w:r w:rsidR="009B3790">
        <w:rPr>
          <w:color w:val="000000" w:themeColor="text1"/>
        </w:rPr>
        <w:t xml:space="preserve"> levels</w:t>
      </w:r>
      <w:r w:rsidR="001F6E1B" w:rsidRPr="00B355E6">
        <w:rPr>
          <w:color w:val="000000" w:themeColor="text1"/>
        </w:rPr>
        <w:t xml:space="preserve">. </w:t>
      </w:r>
      <w:r w:rsidR="009B3790">
        <w:rPr>
          <w:color w:val="000000" w:themeColor="text1"/>
        </w:rPr>
        <w:t xml:space="preserve">Students then </w:t>
      </w:r>
      <w:r w:rsidR="00515F83" w:rsidRPr="00B355E6">
        <w:rPr>
          <w:color w:val="000000" w:themeColor="text1"/>
        </w:rPr>
        <w:t>know exactl</w:t>
      </w:r>
      <w:r w:rsidR="00C2457B" w:rsidRPr="00B355E6">
        <w:rPr>
          <w:color w:val="000000" w:themeColor="text1"/>
        </w:rPr>
        <w:t xml:space="preserve">y what to expect in each class </w:t>
      </w:r>
      <w:r w:rsidR="00515F83" w:rsidRPr="00B355E6">
        <w:rPr>
          <w:color w:val="000000" w:themeColor="text1"/>
        </w:rPr>
        <w:t xml:space="preserve">and can employ the same tools to access information. </w:t>
      </w:r>
      <w:r w:rsidR="00797AA2">
        <w:rPr>
          <w:color w:val="000000" w:themeColor="text1"/>
        </w:rPr>
        <w:t xml:space="preserve">According to </w:t>
      </w:r>
      <w:r w:rsidR="00797AA2">
        <w:t>leaders and teachers in exited Level 4 schools</w:t>
      </w:r>
      <w:r w:rsidR="002B7390">
        <w:t>,</w:t>
      </w:r>
      <w:r w:rsidR="00797AA2" w:rsidRPr="00B355E6">
        <w:rPr>
          <w:color w:val="000000" w:themeColor="text1"/>
        </w:rPr>
        <w:t xml:space="preserve"> consistency in instructional </w:t>
      </w:r>
      <w:r w:rsidR="00797AA2" w:rsidRPr="00673DD3">
        <w:t>strategies, language, and general classroom management removes barriers to learning</w:t>
      </w:r>
      <w:r w:rsidR="00797AA2" w:rsidRPr="00B355E6">
        <w:rPr>
          <w:color w:val="000000" w:themeColor="text1"/>
        </w:rPr>
        <w:t xml:space="preserve"> </w:t>
      </w:r>
      <w:r w:rsidR="00797AA2">
        <w:rPr>
          <w:color w:val="000000" w:themeColor="text1"/>
        </w:rPr>
        <w:t>f</w:t>
      </w:r>
      <w:r w:rsidR="003424C1" w:rsidRPr="00B355E6">
        <w:rPr>
          <w:color w:val="000000" w:themeColor="text1"/>
        </w:rPr>
        <w:t xml:space="preserve">or English </w:t>
      </w:r>
      <w:r w:rsidR="00FA508E">
        <w:rPr>
          <w:color w:val="000000" w:themeColor="text1"/>
        </w:rPr>
        <w:t>l</w:t>
      </w:r>
      <w:r w:rsidR="003424C1" w:rsidRPr="00B355E6">
        <w:rPr>
          <w:color w:val="000000" w:themeColor="text1"/>
        </w:rPr>
        <w:t xml:space="preserve">anguage </w:t>
      </w:r>
      <w:r w:rsidR="00FA508E">
        <w:rPr>
          <w:color w:val="000000" w:themeColor="text1"/>
        </w:rPr>
        <w:t>l</w:t>
      </w:r>
      <w:r w:rsidR="003424C1" w:rsidRPr="00B355E6">
        <w:rPr>
          <w:color w:val="000000" w:themeColor="text1"/>
        </w:rPr>
        <w:t xml:space="preserve">earners </w:t>
      </w:r>
      <w:r w:rsidR="00D43593">
        <w:rPr>
          <w:color w:val="000000" w:themeColor="text1"/>
        </w:rPr>
        <w:t xml:space="preserve">(ELLs) </w:t>
      </w:r>
      <w:r w:rsidR="003424C1" w:rsidRPr="00B355E6">
        <w:rPr>
          <w:color w:val="000000" w:themeColor="text1"/>
        </w:rPr>
        <w:t xml:space="preserve">and </w:t>
      </w:r>
      <w:r w:rsidR="009247B2" w:rsidRPr="00B355E6">
        <w:rPr>
          <w:color w:val="000000" w:themeColor="text1"/>
        </w:rPr>
        <w:t>high</w:t>
      </w:r>
      <w:r w:rsidR="009247B2">
        <w:rPr>
          <w:color w:val="000000" w:themeColor="text1"/>
        </w:rPr>
        <w:t>-</w:t>
      </w:r>
      <w:r w:rsidR="003424C1" w:rsidRPr="00B355E6">
        <w:rPr>
          <w:color w:val="000000" w:themeColor="text1"/>
        </w:rPr>
        <w:t>need students</w:t>
      </w:r>
      <w:r w:rsidR="002B7390">
        <w:rPr>
          <w:color w:val="000000" w:themeColor="text1"/>
        </w:rPr>
        <w:t>, in particular, who</w:t>
      </w:r>
      <w:r w:rsidR="003424C1" w:rsidRPr="00B355E6">
        <w:rPr>
          <w:color w:val="000000" w:themeColor="text1"/>
        </w:rPr>
        <w:t xml:space="preserve"> may struggle with academic language</w:t>
      </w:r>
      <w:r w:rsidR="003424C1" w:rsidRPr="00673DD3">
        <w:t xml:space="preserve">. </w:t>
      </w:r>
    </w:p>
    <w:p w:rsidR="007F6F8D" w:rsidRPr="00C37A6A" w:rsidRDefault="003540E7" w:rsidP="00247C46">
      <w:pPr>
        <w:pStyle w:val="BodyText"/>
        <w:spacing w:after="240"/>
        <w:rPr>
          <w:color w:val="000000" w:themeColor="text1"/>
        </w:rPr>
        <w:sectPr w:rsidR="007F6F8D" w:rsidRPr="00C37A6A" w:rsidSect="00B9091C">
          <w:headerReference w:type="default" r:id="rId26"/>
          <w:pgSz w:w="12240" w:h="15840"/>
          <w:pgMar w:top="1152" w:right="1152" w:bottom="1152" w:left="1152" w:header="720" w:footer="720" w:gutter="0"/>
          <w:cols w:space="720"/>
          <w:docGrid w:linePitch="360"/>
        </w:sectPr>
      </w:pPr>
      <w:r w:rsidRPr="003540E7">
        <w:rPr>
          <w:noProof/>
        </w:rPr>
        <w:pict>
          <v:shape id="Text Box 33" o:spid="_x0000_s1031" type="#_x0000_t202" alt="Title: School Profiles that illustrate Theme 3 - Description: • Connery: Using teaming structures to vertically and horizontally align instructional strategies&#10;• Union Hill: Calibrating and improving instructional practice &#10;• Burke High School: Improving instructional practice through the data inquiry cycle process&#10;• UP Academy Leonard: Employing a sophisticated, consistent, and student-specific system for monitoring and reinforcing behavioral expectations&#10;" style="position:absolute;margin-left:2271.8pt;margin-top:202.45pt;width:496.6pt;height:97.5pt;z-index:-251521024;visibility:visible;mso-position-horizontal:right;mso-position-horizontal-relative:margin" wrapcoords="-33 0 -33 21434 21600 21434 21600 0 -3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" fillcolor="#ebebeb" stroked="f">
            <v:path arrowok="t"/>
            <v:textbox inset="0,0,0,0">
              <w:txbxContent>
                <w:p w:rsidR="001A1BE1" w:rsidRPr="00533724" w:rsidRDefault="001A1BE1" w:rsidP="0065155C">
                  <w:pPr>
                    <w:pStyle w:val="Themesboxheader"/>
                    <w:pBdr>
                      <w:top w:val="single" w:sz="36" w:space="6" w:color="1F4E79" w:themeColor="accent1" w:themeShade="80"/>
                    </w:pBdr>
                    <w:spacing w:after="120" w:line="240" w:lineRule="auto"/>
                    <w:rPr>
                      <w:color w:val="000000" w:themeColor="text1"/>
                    </w:rPr>
                  </w:pPr>
                  <w:r w:rsidRPr="00673DD3">
                    <w:t xml:space="preserve">School Profiles that illustrate </w:t>
                  </w:r>
                  <w:r>
                    <w:t>the following</w:t>
                  </w:r>
                  <w:r w:rsidRPr="00673DD3">
                    <w:t xml:space="preserve"> theme</w:t>
                  </w:r>
                  <w:r>
                    <w:t>s</w:t>
                  </w:r>
                  <w:r w:rsidRPr="00673DD3">
                    <w:t>:</w:t>
                  </w:r>
                </w:p>
                <w:p w:rsidR="001A1BE1" w:rsidRPr="00533724" w:rsidRDefault="003540E7" w:rsidP="00D41015">
                  <w:pPr>
                    <w:pStyle w:val="ListParagraph"/>
                    <w:widowControl w:val="0"/>
                    <w:numPr>
                      <w:ilvl w:val="1"/>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Pr>
                      <w:rFonts w:ascii="Garamond" w:hAnsi="Garamond" w:cs="Helvetica"/>
                      <w:bCs/>
                      <w:color w:val="000000" w:themeColor="text1"/>
                      <w:sz w:val="22"/>
                      <w:szCs w:val="22"/>
                    </w:rPr>
                  </w:pPr>
                  <w:hyperlink w:anchor="_Profile_1:_Connery" w:history="1">
                    <w:r w:rsidR="001A1BE1" w:rsidRPr="005D3A96">
                      <w:rPr>
                        <w:rStyle w:val="Hyperlink"/>
                        <w:rFonts w:ascii="Garamond" w:hAnsi="Garamond" w:cs="Helvetica"/>
                        <w:bCs/>
                        <w:sz w:val="22"/>
                        <w:szCs w:val="22"/>
                      </w:rPr>
                      <w:t>Connery</w:t>
                    </w:r>
                  </w:hyperlink>
                  <w:r w:rsidR="001A1BE1" w:rsidRPr="00533724">
                    <w:rPr>
                      <w:rFonts w:ascii="Garamond" w:hAnsi="Garamond" w:cs="Helvetica"/>
                      <w:bCs/>
                      <w:color w:val="000000" w:themeColor="text1"/>
                      <w:sz w:val="22"/>
                      <w:szCs w:val="22"/>
                    </w:rPr>
                    <w:t>: Using teaming structures to vertically and horizontally align instructional</w:t>
                  </w:r>
                  <w:r w:rsidR="001A1BE1">
                    <w:rPr>
                      <w:rFonts w:ascii="Garamond" w:hAnsi="Garamond" w:cs="Helvetica"/>
                      <w:bCs/>
                      <w:color w:val="000000" w:themeColor="text1"/>
                      <w:sz w:val="22"/>
                      <w:szCs w:val="22"/>
                    </w:rPr>
                    <w:t xml:space="preserve"> strategies</w:t>
                  </w:r>
                </w:p>
                <w:p w:rsidR="001A1BE1" w:rsidRPr="00533724" w:rsidRDefault="003540E7" w:rsidP="00D41015">
                  <w:pPr>
                    <w:pStyle w:val="ListParagraph"/>
                    <w:widowControl w:val="0"/>
                    <w:numPr>
                      <w:ilvl w:val="1"/>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Pr>
                      <w:rFonts w:ascii="Garamond" w:hAnsi="Garamond" w:cs="Helvetica"/>
                      <w:bCs/>
                      <w:color w:val="000000" w:themeColor="text1"/>
                      <w:sz w:val="22"/>
                      <w:szCs w:val="22"/>
                    </w:rPr>
                  </w:pPr>
                  <w:hyperlink w:anchor="UnionHill4" w:history="1">
                    <w:r w:rsidR="001A1BE1" w:rsidRPr="005D3A96">
                      <w:rPr>
                        <w:rStyle w:val="Hyperlink"/>
                        <w:rFonts w:ascii="Garamond" w:hAnsi="Garamond" w:cs="Helvetica"/>
                        <w:bCs/>
                        <w:sz w:val="22"/>
                        <w:szCs w:val="22"/>
                      </w:rPr>
                      <w:t>Union Hill</w:t>
                    </w:r>
                  </w:hyperlink>
                  <w:r w:rsidR="001A1BE1" w:rsidRPr="00533724">
                    <w:rPr>
                      <w:rFonts w:ascii="Garamond" w:hAnsi="Garamond" w:cs="Helvetica"/>
                      <w:bCs/>
                      <w:color w:val="000000" w:themeColor="text1"/>
                      <w:sz w:val="22"/>
                      <w:szCs w:val="22"/>
                    </w:rPr>
                    <w:t xml:space="preserve">: Calibrating and </w:t>
                  </w:r>
                  <w:r w:rsidR="001A1BE1">
                    <w:rPr>
                      <w:rFonts w:ascii="Garamond" w:hAnsi="Garamond" w:cs="Helvetica"/>
                      <w:bCs/>
                      <w:color w:val="000000" w:themeColor="text1"/>
                      <w:sz w:val="22"/>
                      <w:szCs w:val="22"/>
                    </w:rPr>
                    <w:t>i</w:t>
                  </w:r>
                  <w:r w:rsidR="001A1BE1" w:rsidRPr="00533724">
                    <w:rPr>
                      <w:rFonts w:ascii="Garamond" w:hAnsi="Garamond" w:cs="Helvetica"/>
                      <w:bCs/>
                      <w:color w:val="000000" w:themeColor="text1"/>
                      <w:sz w:val="22"/>
                      <w:szCs w:val="22"/>
                    </w:rPr>
                    <w:t xml:space="preserve">mproving </w:t>
                  </w:r>
                  <w:r w:rsidR="001A1BE1">
                    <w:rPr>
                      <w:rFonts w:ascii="Garamond" w:hAnsi="Garamond" w:cs="Helvetica"/>
                      <w:bCs/>
                      <w:color w:val="000000" w:themeColor="text1"/>
                      <w:sz w:val="22"/>
                      <w:szCs w:val="22"/>
                    </w:rPr>
                    <w:t>i</w:t>
                  </w:r>
                  <w:r w:rsidR="001A1BE1" w:rsidRPr="00533724">
                    <w:rPr>
                      <w:rFonts w:ascii="Garamond" w:hAnsi="Garamond" w:cs="Helvetica"/>
                      <w:bCs/>
                      <w:color w:val="000000" w:themeColor="text1"/>
                      <w:sz w:val="22"/>
                      <w:szCs w:val="22"/>
                    </w:rPr>
                    <w:t xml:space="preserve">nstructional </w:t>
                  </w:r>
                  <w:r w:rsidR="001A1BE1">
                    <w:rPr>
                      <w:rFonts w:ascii="Garamond" w:hAnsi="Garamond" w:cs="Helvetica"/>
                      <w:bCs/>
                      <w:color w:val="000000" w:themeColor="text1"/>
                      <w:sz w:val="22"/>
                      <w:szCs w:val="22"/>
                    </w:rPr>
                    <w:t>p</w:t>
                  </w:r>
                  <w:r w:rsidR="001A1BE1" w:rsidRPr="00533724">
                    <w:rPr>
                      <w:rFonts w:ascii="Garamond" w:hAnsi="Garamond" w:cs="Helvetica"/>
                      <w:bCs/>
                      <w:color w:val="000000" w:themeColor="text1"/>
                      <w:sz w:val="22"/>
                      <w:szCs w:val="22"/>
                    </w:rPr>
                    <w:t xml:space="preserve">ractice </w:t>
                  </w:r>
                </w:p>
                <w:p w:rsidR="001A1BE1" w:rsidRPr="00533724" w:rsidRDefault="003540E7" w:rsidP="00B816E3">
                  <w:pPr>
                    <w:pStyle w:val="ListParagraph"/>
                    <w:widowControl w:val="0"/>
                    <w:numPr>
                      <w:ilvl w:val="1"/>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Pr>
                      <w:rFonts w:ascii="Garamond" w:hAnsi="Garamond" w:cs="Helvetica"/>
                      <w:bCs/>
                      <w:color w:val="000000" w:themeColor="text1"/>
                      <w:sz w:val="22"/>
                      <w:szCs w:val="22"/>
                    </w:rPr>
                  </w:pPr>
                  <w:hyperlink w:anchor="Burke3" w:history="1">
                    <w:r w:rsidR="001A1BE1" w:rsidRPr="005D3A96">
                      <w:rPr>
                        <w:rStyle w:val="Hyperlink"/>
                        <w:rFonts w:ascii="Garamond" w:hAnsi="Garamond" w:cs="Helvetica"/>
                        <w:bCs/>
                        <w:sz w:val="22"/>
                        <w:szCs w:val="22"/>
                      </w:rPr>
                      <w:t>Burke High School</w:t>
                    </w:r>
                  </w:hyperlink>
                  <w:r w:rsidR="001A1BE1" w:rsidRPr="00533724">
                    <w:rPr>
                      <w:rFonts w:ascii="Garamond" w:hAnsi="Garamond" w:cs="Helvetica"/>
                      <w:bCs/>
                      <w:color w:val="000000" w:themeColor="text1"/>
                      <w:sz w:val="22"/>
                      <w:szCs w:val="22"/>
                    </w:rPr>
                    <w:t xml:space="preserve">: Improving </w:t>
                  </w:r>
                  <w:r w:rsidR="001A1BE1">
                    <w:rPr>
                      <w:rFonts w:ascii="Garamond" w:hAnsi="Garamond" w:cs="Helvetica"/>
                      <w:bCs/>
                      <w:color w:val="000000" w:themeColor="text1"/>
                      <w:sz w:val="22"/>
                      <w:szCs w:val="22"/>
                    </w:rPr>
                    <w:t>i</w:t>
                  </w:r>
                  <w:r w:rsidR="001A1BE1" w:rsidRPr="00533724">
                    <w:rPr>
                      <w:rFonts w:ascii="Garamond" w:hAnsi="Garamond" w:cs="Helvetica"/>
                      <w:bCs/>
                      <w:color w:val="000000" w:themeColor="text1"/>
                      <w:sz w:val="22"/>
                      <w:szCs w:val="22"/>
                    </w:rPr>
                    <w:t xml:space="preserve">nstructional </w:t>
                  </w:r>
                  <w:r w:rsidR="001A1BE1">
                    <w:rPr>
                      <w:rFonts w:ascii="Garamond" w:hAnsi="Garamond" w:cs="Helvetica"/>
                      <w:bCs/>
                      <w:color w:val="000000" w:themeColor="text1"/>
                      <w:sz w:val="22"/>
                      <w:szCs w:val="22"/>
                    </w:rPr>
                    <w:t>p</w:t>
                  </w:r>
                  <w:r w:rsidR="001A1BE1" w:rsidRPr="00533724">
                    <w:rPr>
                      <w:rFonts w:ascii="Garamond" w:hAnsi="Garamond" w:cs="Helvetica"/>
                      <w:bCs/>
                      <w:color w:val="000000" w:themeColor="text1"/>
                      <w:sz w:val="22"/>
                      <w:szCs w:val="22"/>
                    </w:rPr>
                    <w:t>ractice</w:t>
                  </w:r>
                  <w:r w:rsidR="001A1BE1">
                    <w:rPr>
                      <w:rFonts w:ascii="Garamond" w:hAnsi="Garamond" w:cs="Helvetica"/>
                      <w:bCs/>
                      <w:color w:val="000000" w:themeColor="text1"/>
                      <w:sz w:val="22"/>
                      <w:szCs w:val="22"/>
                    </w:rPr>
                    <w:t xml:space="preserve"> through the data inquiry cycle process</w:t>
                  </w:r>
                </w:p>
                <w:p w:rsidR="001A1BE1" w:rsidRPr="00533724" w:rsidRDefault="003540E7" w:rsidP="00D41015">
                  <w:pPr>
                    <w:pStyle w:val="ListParagraph"/>
                    <w:widowControl w:val="0"/>
                    <w:numPr>
                      <w:ilvl w:val="1"/>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Pr>
                      <w:rFonts w:ascii="Garamond" w:hAnsi="Garamond" w:cs="Helvetica"/>
                      <w:bCs/>
                      <w:color w:val="000000" w:themeColor="text1"/>
                      <w:sz w:val="22"/>
                      <w:szCs w:val="22"/>
                    </w:rPr>
                  </w:pPr>
                  <w:hyperlink w:anchor="Leonard1" w:history="1">
                    <w:r w:rsidR="001A1BE1" w:rsidRPr="005D3A96">
                      <w:rPr>
                        <w:rStyle w:val="Hyperlink"/>
                        <w:rFonts w:ascii="Garamond" w:hAnsi="Garamond" w:cs="Helvetica"/>
                        <w:bCs/>
                        <w:sz w:val="22"/>
                        <w:szCs w:val="22"/>
                      </w:rPr>
                      <w:t>UP Academy Leonard</w:t>
                    </w:r>
                  </w:hyperlink>
                  <w:r w:rsidR="001A1BE1" w:rsidRPr="002B7390">
                    <w:rPr>
                      <w:rFonts w:ascii="Garamond" w:hAnsi="Garamond" w:cs="Helvetica"/>
                      <w:bCs/>
                      <w:color w:val="000000" w:themeColor="text1"/>
                      <w:sz w:val="22"/>
                      <w:szCs w:val="22"/>
                    </w:rPr>
                    <w:t xml:space="preserve">: </w:t>
                  </w:r>
                  <w:r w:rsidR="001A1BE1" w:rsidRPr="00730DCF">
                    <w:rPr>
                      <w:rFonts w:ascii="Garamond" w:hAnsi="Garamond"/>
                      <w:color w:val="000000" w:themeColor="text1"/>
                      <w:sz w:val="22"/>
                      <w:szCs w:val="22"/>
                    </w:rPr>
                    <w:t>Employing a sophisticated, consistent, and student-specific system</w:t>
                  </w:r>
                  <w:r w:rsidR="001A1BE1">
                    <w:rPr>
                      <w:rFonts w:ascii="Garamond" w:hAnsi="Garamond"/>
                      <w:color w:val="000000" w:themeColor="text1"/>
                      <w:sz w:val="22"/>
                      <w:szCs w:val="22"/>
                    </w:rPr>
                    <w:t xml:space="preserve"> for monitoring and reinforcing behavioral expectations</w:t>
                  </w:r>
                </w:p>
                <w:p w:rsidR="001A1BE1" w:rsidRDefault="001A1BE1" w:rsidP="007F6F8D"/>
              </w:txbxContent>
            </v:textbox>
            <w10:wrap type="tight" anchorx="margin"/>
          </v:shape>
        </w:pict>
      </w:r>
      <w:r w:rsidRPr="003540E7">
        <w:rPr>
          <w:noProof/>
        </w:rPr>
        <w:pict>
          <v:shape id="Text Box 28" o:spid="_x0000_s1032" type="#_x0000_t202" alt="Title: Sustained and Stable Staffing - Description: Sustained staffing is another essential aspect of a successful turnaround effort, contributing to teachers’ willingness to work intensively and deeply on core problems of practice and to fully implement a consistent and aligned system of instruction and assessments. It is particularly important for ensuring that the school is not hindered by policies that might lead to unintended shifts in staff that would, in turn, undermine efforts to develop and maintain highly consistent and aligned instructional practices." style="position:absolute;margin-left:261.3pt;margin-top:3.15pt;width:233.9pt;height:142.5pt;z-index:25172275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" fillcolor="#91bce3 [2164]" strokecolor="#5b9bd5 [3204]" strokeweight=".5pt">
            <v:fill color2="#8ebfe8" rotate="t" colors="0 #b1cbe9;35389f #a3c1e5;1 #8ebfe8" focus="100%" type="gradient">
              <o:fill v:ext="view" type="gradientUnscaled"/>
            </v:fill>
            <v:path arrowok="t"/>
            <v:textbox>
              <w:txbxContent>
                <w:p w:rsidR="001A1BE1" w:rsidRPr="00B52218" w:rsidRDefault="001A1BE1" w:rsidP="0065155C">
                  <w:pPr>
                    <w:spacing w:before="80"/>
                    <w:rPr>
                      <w:rFonts w:ascii="Garamond" w:hAnsi="Garamond" w:cs="Times New Roman"/>
                      <w:color w:val="000000" w:themeColor="text1"/>
                      <w:sz w:val="20"/>
                      <w:szCs w:val="20"/>
                    </w:rPr>
                  </w:pPr>
                  <w:r w:rsidRPr="00B52218">
                    <w:rPr>
                      <w:rFonts w:ascii="Garamond" w:hAnsi="Garamond" w:cs="Times New Roman"/>
                      <w:b/>
                      <w:color w:val="000000" w:themeColor="text1"/>
                      <w:sz w:val="20"/>
                      <w:szCs w:val="20"/>
                    </w:rPr>
                    <w:t xml:space="preserve">Sustained and </w:t>
                  </w:r>
                  <w:r>
                    <w:rPr>
                      <w:rFonts w:ascii="Garamond" w:hAnsi="Garamond" w:cs="Times New Roman"/>
                      <w:b/>
                      <w:color w:val="000000" w:themeColor="text1"/>
                      <w:sz w:val="20"/>
                      <w:szCs w:val="20"/>
                    </w:rPr>
                    <w:t>S</w:t>
                  </w:r>
                  <w:r w:rsidRPr="00B52218">
                    <w:rPr>
                      <w:rFonts w:ascii="Garamond" w:hAnsi="Garamond" w:cs="Times New Roman"/>
                      <w:b/>
                      <w:color w:val="000000" w:themeColor="text1"/>
                      <w:sz w:val="20"/>
                      <w:szCs w:val="20"/>
                    </w:rPr>
                    <w:t xml:space="preserve">table </w:t>
                  </w:r>
                  <w:r>
                    <w:rPr>
                      <w:rFonts w:ascii="Garamond" w:hAnsi="Garamond" w:cs="Times New Roman"/>
                      <w:b/>
                      <w:color w:val="000000" w:themeColor="text1"/>
                      <w:sz w:val="20"/>
                      <w:szCs w:val="20"/>
                    </w:rPr>
                    <w:t>S</w:t>
                  </w:r>
                  <w:r w:rsidRPr="00B52218">
                    <w:rPr>
                      <w:rFonts w:ascii="Garamond" w:hAnsi="Garamond" w:cs="Times New Roman"/>
                      <w:b/>
                      <w:color w:val="000000" w:themeColor="text1"/>
                      <w:sz w:val="20"/>
                      <w:szCs w:val="20"/>
                    </w:rPr>
                    <w:t>taffing</w:t>
                  </w:r>
                  <w:r w:rsidRPr="00B52218">
                    <w:rPr>
                      <w:rFonts w:ascii="Garamond" w:hAnsi="Garamond" w:cs="Times New Roman"/>
                      <w:color w:val="000000" w:themeColor="text1"/>
                      <w:sz w:val="20"/>
                      <w:szCs w:val="20"/>
                    </w:rPr>
                    <w:t xml:space="preserve"> </w:t>
                  </w:r>
                </w:p>
                <w:p w:rsidR="001A1BE1" w:rsidRPr="00B52218" w:rsidRDefault="001A1BE1" w:rsidP="0065155C">
                  <w:pPr>
                    <w:spacing w:before="120"/>
                    <w:rPr>
                      <w:sz w:val="20"/>
                      <w:szCs w:val="20"/>
                    </w:rPr>
                  </w:pPr>
                  <w:r w:rsidRPr="00B52218">
                    <w:rPr>
                      <w:rFonts w:ascii="Garamond" w:hAnsi="Garamond" w:cs="Times New Roman"/>
                      <w:color w:val="000000" w:themeColor="text1"/>
                      <w:sz w:val="20"/>
                      <w:szCs w:val="20"/>
                    </w:rPr>
                    <w:t>Sustained staffing is an</w:t>
                  </w:r>
                  <w:r>
                    <w:rPr>
                      <w:rFonts w:ascii="Garamond" w:hAnsi="Garamond" w:cs="Times New Roman"/>
                      <w:color w:val="000000" w:themeColor="text1"/>
                      <w:sz w:val="20"/>
                      <w:szCs w:val="20"/>
                    </w:rPr>
                    <w:t>other</w:t>
                  </w:r>
                  <w:r w:rsidRPr="00B52218">
                    <w:rPr>
                      <w:rFonts w:ascii="Garamond" w:hAnsi="Garamond" w:cs="Times New Roman"/>
                      <w:color w:val="000000" w:themeColor="text1"/>
                      <w:sz w:val="20"/>
                      <w:szCs w:val="20"/>
                    </w:rPr>
                    <w:t xml:space="preserve"> essential aspect of a successful turnaround effort, contributing to teachers’ willingness to work intensively and deeply on core problems of practice and to fully implement a consistent and aligned system of instruction and assessments. It is particularly important </w:t>
                  </w:r>
                  <w:r>
                    <w:rPr>
                      <w:rFonts w:ascii="Garamond" w:hAnsi="Garamond" w:cs="Times New Roman"/>
                      <w:color w:val="000000" w:themeColor="text1"/>
                      <w:sz w:val="20"/>
                      <w:szCs w:val="20"/>
                    </w:rPr>
                    <w:t>for</w:t>
                  </w:r>
                  <w:r w:rsidRPr="00B52218">
                    <w:rPr>
                      <w:rFonts w:ascii="Garamond" w:hAnsi="Garamond" w:cs="Times New Roman"/>
                      <w:color w:val="000000" w:themeColor="text1"/>
                      <w:sz w:val="20"/>
                      <w:szCs w:val="20"/>
                    </w:rPr>
                    <w:t xml:space="preserve"> ensuring that the school is not hindered by policies that might lead to unintended shifts in staff that would, in turn, undermine efforts to develop and maintain highly consistent and aligned instruction</w:t>
                  </w:r>
                  <w:r>
                    <w:rPr>
                      <w:rFonts w:ascii="Garamond" w:hAnsi="Garamond" w:cs="Times New Roman"/>
                      <w:color w:val="000000" w:themeColor="text1"/>
                      <w:sz w:val="20"/>
                      <w:szCs w:val="20"/>
                    </w:rPr>
                    <w:t>al practices</w:t>
                  </w:r>
                  <w:r w:rsidRPr="00B52218">
                    <w:rPr>
                      <w:rFonts w:ascii="Garamond" w:hAnsi="Garamond" w:cs="Times New Roman"/>
                      <w:color w:val="000000" w:themeColor="text1"/>
                      <w:sz w:val="20"/>
                      <w:szCs w:val="20"/>
                    </w:rPr>
                    <w:t>.</w:t>
                  </w:r>
                </w:p>
              </w:txbxContent>
            </v:textbox>
            <w10:wrap type="square" anchorx="margin"/>
          </v:shape>
        </w:pict>
      </w:r>
      <w:r w:rsidR="00515F83" w:rsidRPr="00673DD3">
        <w:t xml:space="preserve">To an outside observer, the work in </w:t>
      </w:r>
      <w:r w:rsidR="003424C1" w:rsidRPr="00673DD3">
        <w:t xml:space="preserve">such </w:t>
      </w:r>
      <w:r w:rsidR="00515F83" w:rsidRPr="00673DD3">
        <w:t>school</w:t>
      </w:r>
      <w:r w:rsidR="003424C1" w:rsidRPr="00673DD3">
        <w:t>s</w:t>
      </w:r>
      <w:r w:rsidR="00515F83" w:rsidRPr="00673DD3">
        <w:t xml:space="preserve"> may appear hig</w:t>
      </w:r>
      <w:r w:rsidR="00C2457B" w:rsidRPr="00673DD3">
        <w:t xml:space="preserve">hly </w:t>
      </w:r>
      <w:proofErr w:type="spellStart"/>
      <w:r w:rsidR="00C2457B" w:rsidRPr="00673DD3">
        <w:t>routinized</w:t>
      </w:r>
      <w:proofErr w:type="spellEnd"/>
      <w:r w:rsidR="00C2457B" w:rsidRPr="00673DD3">
        <w:t xml:space="preserve"> and prescriptive</w:t>
      </w:r>
      <w:r w:rsidR="00ED026C">
        <w:t xml:space="preserve">. However, teachers collectively have a great deal of autonomy, and </w:t>
      </w:r>
      <w:r w:rsidR="00515F83" w:rsidRPr="00673DD3">
        <w:t xml:space="preserve">the work is </w:t>
      </w:r>
      <w:r w:rsidR="002B7390">
        <w:t xml:space="preserve">often perceived as </w:t>
      </w:r>
      <w:r w:rsidR="00515F83" w:rsidRPr="00673DD3">
        <w:t xml:space="preserve">more </w:t>
      </w:r>
      <w:r w:rsidR="009247B2">
        <w:t>“</w:t>
      </w:r>
      <w:r w:rsidR="00515F83" w:rsidRPr="00673DD3">
        <w:t>owned</w:t>
      </w:r>
      <w:r w:rsidR="009247B2">
        <w:t>”</w:t>
      </w:r>
      <w:r w:rsidR="00515F83" w:rsidRPr="00673DD3">
        <w:t xml:space="preserve"> and more valuing of teacher expertise, because teachers </w:t>
      </w:r>
      <w:r w:rsidR="00C2457B" w:rsidRPr="00673DD3">
        <w:t xml:space="preserve">have developed common lessons, routines, and instructional strategies </w:t>
      </w:r>
      <w:r w:rsidR="009B3790">
        <w:t>collaboratively</w:t>
      </w:r>
      <w:r w:rsidR="00515F83" w:rsidRPr="00673DD3">
        <w:t xml:space="preserve"> rather than </w:t>
      </w:r>
      <w:r w:rsidR="009B3790">
        <w:t>individually</w:t>
      </w:r>
      <w:r w:rsidR="002B7390">
        <w:t>. Often,</w:t>
      </w:r>
      <w:r w:rsidR="004F41DF">
        <w:t xml:space="preserve"> </w:t>
      </w:r>
      <w:r w:rsidR="003424C1" w:rsidRPr="00673DD3">
        <w:t>grade-level, team-</w:t>
      </w:r>
      <w:r w:rsidR="00515F83" w:rsidRPr="00673DD3">
        <w:t xml:space="preserve">developed strategies are rolled up to the school after testing, reflection, and evidence of impact. </w:t>
      </w:r>
      <w:r w:rsidR="00797AA2">
        <w:t>T</w:t>
      </w:r>
      <w:r w:rsidR="003424C1" w:rsidRPr="00673DD3">
        <w:t xml:space="preserve">ight alignment and consistency of instructional practices reduce </w:t>
      </w:r>
      <w:r w:rsidR="009B3790">
        <w:t xml:space="preserve">instructional </w:t>
      </w:r>
      <w:r w:rsidR="003424C1" w:rsidRPr="00673DD3">
        <w:t xml:space="preserve">variability across the school, </w:t>
      </w:r>
      <w:r w:rsidR="009B3790">
        <w:t>making it</w:t>
      </w:r>
      <w:r w:rsidR="003424C1" w:rsidRPr="00673DD3">
        <w:t xml:space="preserve"> easier to develop, implement, and test new instructional strategies, and to then scale</w:t>
      </w:r>
      <w:r w:rsidR="009247B2">
        <w:t xml:space="preserve"> </w:t>
      </w:r>
      <w:r w:rsidR="003424C1" w:rsidRPr="00673DD3">
        <w:t xml:space="preserve">up </w:t>
      </w:r>
      <w:r w:rsidR="00D75D0D" w:rsidRPr="00673DD3">
        <w:t>effective</w:t>
      </w:r>
      <w:r w:rsidR="003424C1" w:rsidRPr="00673DD3">
        <w:t xml:space="preserve"> stra</w:t>
      </w:r>
      <w:r w:rsidR="00D75D0D" w:rsidRPr="00673DD3">
        <w:t>tegies across the entire school</w:t>
      </w:r>
      <w:r w:rsidR="009B3790">
        <w:t>. T</w:t>
      </w:r>
      <w:r w:rsidR="00D75D0D" w:rsidRPr="00673DD3">
        <w:t xml:space="preserve">hese schools are effective learning organizations with the infrastructure and know-how to quickly and effectively implement </w:t>
      </w:r>
      <w:r w:rsidR="002B7390">
        <w:t xml:space="preserve">proven </w:t>
      </w:r>
      <w:r w:rsidR="00D75D0D" w:rsidRPr="00673DD3">
        <w:t>instructional and organizational improvements.</w:t>
      </w:r>
      <w:r w:rsidR="00247C46">
        <w:t xml:space="preserve"> </w:t>
      </w:r>
    </w:p>
    <w:p w:rsidR="00F90A9B" w:rsidRPr="00155E6B" w:rsidRDefault="00DD4363" w:rsidP="00662935">
      <w:pPr>
        <w:outlineLvl w:val="0"/>
        <w:rPr>
          <w:rFonts w:ascii="Garamond" w:hAnsi="Garamond" w:cs="Times New Roman"/>
          <w:b/>
          <w:color w:val="1F4E79" w:themeColor="accent1" w:themeShade="80"/>
          <w:sz w:val="28"/>
          <w:szCs w:val="28"/>
        </w:rPr>
      </w:pPr>
      <w:bookmarkStart w:id="28" w:name="TurnaroundRoadmap"/>
      <w:bookmarkStart w:id="29" w:name="_Toc458542912"/>
      <w:bookmarkStart w:id="30" w:name="_Toc467235173"/>
      <w:proofErr w:type="gramStart"/>
      <w:r w:rsidRPr="00155E6B">
        <w:rPr>
          <w:rFonts w:ascii="Garamond" w:hAnsi="Garamond" w:cs="Times New Roman"/>
          <w:b/>
          <w:color w:val="1F4E79" w:themeColor="accent1" w:themeShade="80"/>
          <w:sz w:val="28"/>
          <w:szCs w:val="28"/>
        </w:rPr>
        <w:lastRenderedPageBreak/>
        <w:t>P</w:t>
      </w:r>
      <w:r w:rsidR="00491CBB" w:rsidRPr="00155E6B">
        <w:rPr>
          <w:rFonts w:ascii="Garamond" w:hAnsi="Garamond" w:cs="Times New Roman"/>
          <w:b/>
          <w:color w:val="1F4E79" w:themeColor="accent1" w:themeShade="80"/>
          <w:sz w:val="28"/>
          <w:szCs w:val="28"/>
        </w:rPr>
        <w:t>art 3</w:t>
      </w:r>
      <w:r w:rsidRPr="00155E6B">
        <w:rPr>
          <w:rFonts w:ascii="Garamond" w:hAnsi="Garamond" w:cs="Times New Roman"/>
          <w:b/>
          <w:color w:val="1F4E79" w:themeColor="accent1" w:themeShade="80"/>
          <w:sz w:val="28"/>
          <w:szCs w:val="28"/>
        </w:rPr>
        <w:t>.</w:t>
      </w:r>
      <w:proofErr w:type="gramEnd"/>
      <w:r w:rsidRPr="00155E6B">
        <w:rPr>
          <w:rFonts w:ascii="Garamond" w:hAnsi="Garamond" w:cs="Times New Roman"/>
          <w:b/>
          <w:color w:val="1F4E79" w:themeColor="accent1" w:themeShade="80"/>
          <w:sz w:val="28"/>
          <w:szCs w:val="28"/>
        </w:rPr>
        <w:t xml:space="preserve"> </w:t>
      </w:r>
      <w:r w:rsidR="00A13EFB">
        <w:rPr>
          <w:rFonts w:ascii="Garamond" w:hAnsi="Garamond" w:cs="Times New Roman"/>
          <w:b/>
          <w:color w:val="1F4E79" w:themeColor="accent1" w:themeShade="80"/>
          <w:sz w:val="28"/>
          <w:szCs w:val="28"/>
        </w:rPr>
        <w:t xml:space="preserve">Strategic </w:t>
      </w:r>
      <w:r w:rsidRPr="00155E6B">
        <w:rPr>
          <w:rFonts w:ascii="Garamond" w:hAnsi="Garamond" w:cs="Times New Roman"/>
          <w:b/>
          <w:color w:val="1F4E79" w:themeColor="accent1" w:themeShade="80"/>
          <w:sz w:val="28"/>
          <w:szCs w:val="28"/>
        </w:rPr>
        <w:t xml:space="preserve">Turnaround </w:t>
      </w:r>
      <w:r w:rsidR="00A13EFB">
        <w:rPr>
          <w:rFonts w:ascii="Garamond" w:hAnsi="Garamond" w:cs="Times New Roman"/>
          <w:b/>
          <w:color w:val="1F4E79" w:themeColor="accent1" w:themeShade="80"/>
          <w:sz w:val="28"/>
          <w:szCs w:val="28"/>
        </w:rPr>
        <w:t>Actions</w:t>
      </w:r>
      <w:bookmarkEnd w:id="28"/>
      <w:r w:rsidR="004E31BB">
        <w:rPr>
          <w:rFonts w:ascii="Garamond" w:hAnsi="Garamond" w:cs="Times New Roman"/>
          <w:b/>
          <w:color w:val="1F4E79" w:themeColor="accent1" w:themeShade="80"/>
          <w:sz w:val="28"/>
          <w:szCs w:val="28"/>
        </w:rPr>
        <w:t>:</w:t>
      </w:r>
      <w:r w:rsidRPr="00155E6B">
        <w:rPr>
          <w:rFonts w:ascii="Garamond" w:hAnsi="Garamond" w:cs="Times New Roman"/>
          <w:b/>
          <w:color w:val="1F4E79" w:themeColor="accent1" w:themeShade="80"/>
          <w:sz w:val="28"/>
          <w:szCs w:val="28"/>
        </w:rPr>
        <w:t xml:space="preserve"> </w:t>
      </w:r>
      <w:r w:rsidR="00427FD2">
        <w:rPr>
          <w:rFonts w:ascii="Garamond" w:hAnsi="Garamond" w:cs="Times New Roman"/>
          <w:b/>
          <w:color w:val="1F4E79" w:themeColor="accent1" w:themeShade="80"/>
          <w:sz w:val="28"/>
          <w:szCs w:val="28"/>
        </w:rPr>
        <w:t>T</w:t>
      </w:r>
      <w:r w:rsidRPr="00155E6B">
        <w:rPr>
          <w:rFonts w:ascii="Garamond" w:hAnsi="Garamond" w:cs="Times New Roman"/>
          <w:b/>
          <w:color w:val="1F4E79" w:themeColor="accent1" w:themeShade="80"/>
          <w:sz w:val="28"/>
          <w:szCs w:val="28"/>
        </w:rPr>
        <w:t xml:space="preserve">he </w:t>
      </w:r>
      <w:r w:rsidR="00427FD2">
        <w:rPr>
          <w:rFonts w:ascii="Garamond" w:hAnsi="Garamond" w:cs="Times New Roman"/>
          <w:b/>
          <w:color w:val="1F4E79" w:themeColor="accent1" w:themeShade="80"/>
          <w:sz w:val="28"/>
          <w:szCs w:val="28"/>
        </w:rPr>
        <w:t>F</w:t>
      </w:r>
      <w:r w:rsidRPr="00155E6B">
        <w:rPr>
          <w:rFonts w:ascii="Garamond" w:hAnsi="Garamond" w:cs="Times New Roman"/>
          <w:b/>
          <w:color w:val="1F4E79" w:themeColor="accent1" w:themeShade="80"/>
          <w:sz w:val="28"/>
          <w:szCs w:val="28"/>
        </w:rPr>
        <w:t xml:space="preserve">irst 100 </w:t>
      </w:r>
      <w:r w:rsidR="004E31BB">
        <w:rPr>
          <w:rFonts w:ascii="Garamond" w:hAnsi="Garamond" w:cs="Times New Roman"/>
          <w:b/>
          <w:color w:val="1F4E79" w:themeColor="accent1" w:themeShade="80"/>
          <w:sz w:val="28"/>
          <w:szCs w:val="28"/>
        </w:rPr>
        <w:t>D</w:t>
      </w:r>
      <w:r w:rsidR="004E31BB" w:rsidRPr="00155E6B">
        <w:rPr>
          <w:rFonts w:ascii="Garamond" w:hAnsi="Garamond" w:cs="Times New Roman"/>
          <w:b/>
          <w:color w:val="1F4E79" w:themeColor="accent1" w:themeShade="80"/>
          <w:sz w:val="28"/>
          <w:szCs w:val="28"/>
        </w:rPr>
        <w:t>ays</w:t>
      </w:r>
      <w:bookmarkEnd w:id="29"/>
      <w:bookmarkEnd w:id="30"/>
    </w:p>
    <w:p w:rsidR="0075659C" w:rsidRDefault="00911D1E" w:rsidP="00DF0975">
      <w:pPr>
        <w:pStyle w:val="BodyText"/>
      </w:pPr>
      <w:r>
        <w:t>Through</w:t>
      </w:r>
      <w:r w:rsidRPr="001013F9">
        <w:t xml:space="preserve"> multiple interviews and focus groups with school administrators, </w:t>
      </w:r>
      <w:r>
        <w:t xml:space="preserve">instructional coaches, </w:t>
      </w:r>
      <w:r w:rsidRPr="001013F9">
        <w:t xml:space="preserve">teachers, and </w:t>
      </w:r>
      <w:r w:rsidR="0018205F">
        <w:t xml:space="preserve">external </w:t>
      </w:r>
      <w:r w:rsidRPr="001013F9">
        <w:t>partners</w:t>
      </w:r>
      <w:r w:rsidR="00CD219B" w:rsidRPr="001013F9">
        <w:t xml:space="preserve">, some </w:t>
      </w:r>
      <w:r w:rsidR="0037236E" w:rsidRPr="001013F9">
        <w:t xml:space="preserve">initial steps and strategic actions </w:t>
      </w:r>
      <w:r w:rsidR="001D426F">
        <w:t xml:space="preserve">emerged </w:t>
      </w:r>
      <w:r w:rsidR="00DC5AA1">
        <w:t>as important processes in starting to turn a school around</w:t>
      </w:r>
      <w:r w:rsidR="00CD219B" w:rsidRPr="001013F9">
        <w:t>.</w:t>
      </w:r>
      <w:r w:rsidR="0018205F">
        <w:rPr>
          <w:rStyle w:val="FootnoteReference"/>
        </w:rPr>
        <w:footnoteReference w:id="2"/>
      </w:r>
      <w:r w:rsidR="00CD219B" w:rsidRPr="001013F9">
        <w:t xml:space="preserve"> </w:t>
      </w:r>
    </w:p>
    <w:p w:rsidR="00CD219B" w:rsidRPr="001013F9" w:rsidRDefault="0037236E" w:rsidP="00DF0975">
      <w:pPr>
        <w:pStyle w:val="BodyText"/>
      </w:pPr>
      <w:r w:rsidRPr="001013F9">
        <w:t>What schools did in the initial 100 days of turnaround and the</w:t>
      </w:r>
      <w:r w:rsidR="00731C66">
        <w:t xml:space="preserve"> remainder of</w:t>
      </w:r>
      <w:r w:rsidRPr="001013F9">
        <w:t xml:space="preserve"> </w:t>
      </w:r>
      <w:r w:rsidR="00B205C1">
        <w:t>Year 1</w:t>
      </w:r>
      <w:r w:rsidRPr="001013F9">
        <w:t xml:space="preserve"> and beyond is important to understand and consider. How schools used resources and </w:t>
      </w:r>
      <w:r w:rsidR="00427FD2">
        <w:t xml:space="preserve">employed </w:t>
      </w:r>
      <w:r w:rsidRPr="001013F9">
        <w:t xml:space="preserve">certain strategies </w:t>
      </w:r>
      <w:r w:rsidR="00427FD2">
        <w:t xml:space="preserve">prior to and during the first year </w:t>
      </w:r>
      <w:r w:rsidRPr="001013F9">
        <w:t xml:space="preserve">is presented </w:t>
      </w:r>
      <w:r w:rsidR="0018205F">
        <w:t xml:space="preserve">here </w:t>
      </w:r>
      <w:r w:rsidRPr="001013F9">
        <w:t xml:space="preserve">as </w:t>
      </w:r>
      <w:r w:rsidR="0018205F">
        <w:t xml:space="preserve">a </w:t>
      </w:r>
      <w:r w:rsidR="00427FD2">
        <w:t xml:space="preserve">set of </w:t>
      </w:r>
      <w:r w:rsidR="00427FD2">
        <w:rPr>
          <w:b/>
        </w:rPr>
        <w:t xml:space="preserve">strategic </w:t>
      </w:r>
      <w:r w:rsidR="00427FD2" w:rsidRPr="00B52218">
        <w:rPr>
          <w:b/>
        </w:rPr>
        <w:t>actions</w:t>
      </w:r>
      <w:r w:rsidR="00427FD2">
        <w:t xml:space="preserve"> taken by leaders, </w:t>
      </w:r>
      <w:r w:rsidR="00A13EFB">
        <w:t>often in response to a myriad of needs and challenges facing the school. These actions are not</w:t>
      </w:r>
      <w:r w:rsidR="00427FD2">
        <w:t xml:space="preserve"> </w:t>
      </w:r>
      <w:r w:rsidR="00577A49">
        <w:t>a step-by-</w:t>
      </w:r>
      <w:r w:rsidRPr="001013F9">
        <w:t>step recipe for success</w:t>
      </w:r>
      <w:r w:rsidR="00A13EFB">
        <w:t xml:space="preserve">; </w:t>
      </w:r>
      <w:r w:rsidRPr="001013F9">
        <w:t xml:space="preserve">however, </w:t>
      </w:r>
      <w:r w:rsidR="00A13EFB">
        <w:t xml:space="preserve">it does seem </w:t>
      </w:r>
      <w:r w:rsidRPr="001013F9">
        <w:t xml:space="preserve">that there is a flow to the work and certain issues that must be addressed </w:t>
      </w:r>
      <w:r w:rsidR="00CD219B" w:rsidRPr="001013F9">
        <w:t>for any turnaround school seeking to pursue similar immediate and sustained gains.</w:t>
      </w:r>
    </w:p>
    <w:p w:rsidR="00F90A9B" w:rsidRDefault="00F94B73" w:rsidP="0065155C">
      <w:pPr>
        <w:pStyle w:val="Heading2noTOC"/>
      </w:pPr>
      <w:r>
        <w:t>The Context for School Turnaround</w:t>
      </w:r>
    </w:p>
    <w:p w:rsidR="00DF2E33" w:rsidRDefault="00F94B73" w:rsidP="00DF0975">
      <w:pPr>
        <w:pStyle w:val="BodyText"/>
      </w:pPr>
      <w:r>
        <w:t xml:space="preserve">To understand the </w:t>
      </w:r>
      <w:r w:rsidRPr="00AF2915">
        <w:rPr>
          <w:i/>
        </w:rPr>
        <w:t>why</w:t>
      </w:r>
      <w:r>
        <w:t xml:space="preserve"> and </w:t>
      </w:r>
      <w:r w:rsidRPr="00AF2915">
        <w:rPr>
          <w:i/>
        </w:rPr>
        <w:t>how</w:t>
      </w:r>
      <w:r>
        <w:t xml:space="preserve"> of school turnaround, it is important to have an accurate picture of what leaders and teachers are</w:t>
      </w:r>
      <w:r w:rsidR="00230C3A">
        <w:t xml:space="preserve"> </w:t>
      </w:r>
      <w:r w:rsidR="00ED702E">
        <w:t xml:space="preserve">often </w:t>
      </w:r>
      <w:r w:rsidR="00230C3A">
        <w:t>faced with</w:t>
      </w:r>
      <w:r>
        <w:t xml:space="preserve"> when they begin their work. </w:t>
      </w:r>
      <w:r w:rsidR="00E87663">
        <w:t xml:space="preserve">Compared to continuous school improvement, which involves incremental changes, a successful turnaround effort often requires a rebuilding of the entire school community. </w:t>
      </w:r>
      <w:r w:rsidR="0075659C">
        <w:t>Why</w:t>
      </w:r>
      <w:r w:rsidR="00E87663">
        <w:t xml:space="preserve"> must the school community be rebuilt?</w:t>
      </w:r>
      <w:r w:rsidR="0075659C">
        <w:t xml:space="preserve"> Because even when an entirely new leadership team and staff comes into a school, the </w:t>
      </w:r>
      <w:r w:rsidR="00B46038">
        <w:t xml:space="preserve">teachers, </w:t>
      </w:r>
      <w:r w:rsidR="0075659C">
        <w:t>parents</w:t>
      </w:r>
      <w:r w:rsidR="00B46038">
        <w:t>,</w:t>
      </w:r>
      <w:r w:rsidR="0075659C">
        <w:t xml:space="preserve"> and students in that school only know what they experienced the previous year, and they bring these expectations and culture with them into the school. </w:t>
      </w:r>
    </w:p>
    <w:p w:rsidR="00DF2E33" w:rsidRPr="00730DCF" w:rsidRDefault="0075659C" w:rsidP="0065155C">
      <w:pPr>
        <w:pStyle w:val="Bullet1"/>
      </w:pPr>
      <w:r w:rsidRPr="00730DCF">
        <w:t>If parents were not respected or welcome</w:t>
      </w:r>
      <w:r w:rsidR="00230C3A" w:rsidRPr="00730DCF">
        <w:t>d</w:t>
      </w:r>
      <w:r w:rsidRPr="00730DCF">
        <w:t xml:space="preserve"> in the previous year, would they expect anything different in the first year of turnaround? </w:t>
      </w:r>
    </w:p>
    <w:p w:rsidR="00DF2E33" w:rsidRPr="00730DCF" w:rsidRDefault="0075659C" w:rsidP="00D41015">
      <w:pPr>
        <w:pStyle w:val="ListParagraph"/>
        <w:numPr>
          <w:ilvl w:val="0"/>
          <w:numId w:val="19"/>
        </w:numPr>
        <w:spacing w:before="120"/>
        <w:contextualSpacing w:val="0"/>
        <w:rPr>
          <w:rFonts w:ascii="Garamond" w:hAnsi="Garamond" w:cs="Times New Roman"/>
          <w:sz w:val="22"/>
          <w:szCs w:val="22"/>
        </w:rPr>
      </w:pPr>
      <w:r w:rsidRPr="00730DCF">
        <w:rPr>
          <w:rFonts w:ascii="Garamond" w:hAnsi="Garamond" w:cs="Times New Roman"/>
          <w:sz w:val="22"/>
          <w:szCs w:val="22"/>
        </w:rPr>
        <w:t xml:space="preserve">If students knew that there were </w:t>
      </w:r>
      <w:r w:rsidR="00267484" w:rsidRPr="00730DCF">
        <w:rPr>
          <w:rFonts w:ascii="Garamond" w:hAnsi="Garamond" w:cs="Times New Roman"/>
          <w:sz w:val="22"/>
          <w:szCs w:val="22"/>
        </w:rPr>
        <w:t>no</w:t>
      </w:r>
      <w:r w:rsidRPr="00730DCF">
        <w:rPr>
          <w:rFonts w:ascii="Garamond" w:hAnsi="Garamond" w:cs="Times New Roman"/>
          <w:sz w:val="22"/>
          <w:szCs w:val="22"/>
        </w:rPr>
        <w:t xml:space="preserve"> </w:t>
      </w:r>
      <w:r w:rsidR="0070610F">
        <w:rPr>
          <w:rFonts w:ascii="Garamond" w:hAnsi="Garamond" w:cs="Times New Roman"/>
          <w:sz w:val="22"/>
          <w:szCs w:val="22"/>
        </w:rPr>
        <w:t xml:space="preserve">consistent </w:t>
      </w:r>
      <w:r w:rsidRPr="00730DCF">
        <w:rPr>
          <w:rFonts w:ascii="Garamond" w:hAnsi="Garamond" w:cs="Times New Roman"/>
          <w:sz w:val="22"/>
          <w:szCs w:val="22"/>
        </w:rPr>
        <w:t xml:space="preserve">repercussions </w:t>
      </w:r>
      <w:r w:rsidR="005230B0" w:rsidRPr="00730DCF">
        <w:rPr>
          <w:rFonts w:ascii="Garamond" w:hAnsi="Garamond" w:cs="Times New Roman"/>
          <w:sz w:val="22"/>
          <w:szCs w:val="22"/>
        </w:rPr>
        <w:t xml:space="preserve">for </w:t>
      </w:r>
      <w:r w:rsidR="00267484" w:rsidRPr="00730DCF">
        <w:rPr>
          <w:rFonts w:ascii="Garamond" w:hAnsi="Garamond" w:cs="Times New Roman"/>
          <w:sz w:val="22"/>
          <w:szCs w:val="22"/>
        </w:rPr>
        <w:t>misbehaving</w:t>
      </w:r>
      <w:r w:rsidR="0070610F">
        <w:rPr>
          <w:rFonts w:ascii="Garamond" w:hAnsi="Garamond" w:cs="Times New Roman"/>
          <w:sz w:val="22"/>
          <w:szCs w:val="22"/>
        </w:rPr>
        <w:t xml:space="preserve"> or not doing their best schoolwork</w:t>
      </w:r>
      <w:r w:rsidR="00267484" w:rsidRPr="00730DCF">
        <w:rPr>
          <w:rFonts w:ascii="Garamond" w:hAnsi="Garamond" w:cs="Times New Roman"/>
          <w:sz w:val="22"/>
          <w:szCs w:val="22"/>
        </w:rPr>
        <w:t xml:space="preserve">, would they expect </w:t>
      </w:r>
      <w:r w:rsidR="00EA4685" w:rsidRPr="00730DCF">
        <w:rPr>
          <w:rFonts w:ascii="Garamond" w:hAnsi="Garamond" w:cs="Times New Roman"/>
          <w:sz w:val="22"/>
          <w:szCs w:val="22"/>
        </w:rPr>
        <w:t xml:space="preserve">something </w:t>
      </w:r>
      <w:r w:rsidR="00267484" w:rsidRPr="00730DCF">
        <w:rPr>
          <w:rFonts w:ascii="Garamond" w:hAnsi="Garamond" w:cs="Times New Roman"/>
          <w:sz w:val="22"/>
          <w:szCs w:val="22"/>
        </w:rPr>
        <w:t xml:space="preserve">different? </w:t>
      </w:r>
    </w:p>
    <w:p w:rsidR="00DF2E33" w:rsidRPr="00730DCF" w:rsidRDefault="00DF2E33" w:rsidP="0065155C">
      <w:pPr>
        <w:pStyle w:val="Bullet1"/>
      </w:pPr>
      <w:r w:rsidRPr="00730DCF">
        <w:t>I</w:t>
      </w:r>
      <w:r w:rsidR="00267484" w:rsidRPr="00730DCF">
        <w:t>f</w:t>
      </w:r>
      <w:r w:rsidR="00CB55E4" w:rsidRPr="00730DCF">
        <w:t xml:space="preserve"> teachers had not been provided</w:t>
      </w:r>
      <w:r w:rsidR="00267484" w:rsidRPr="00730DCF">
        <w:t xml:space="preserve"> with support from the principal, coaches, or their peers and </w:t>
      </w:r>
      <w:r w:rsidR="00230C3A" w:rsidRPr="00730DCF">
        <w:t xml:space="preserve">had </w:t>
      </w:r>
      <w:r w:rsidR="00267484" w:rsidRPr="00730DCF">
        <w:t>not been expected to plan collaboratively, would they know how to do so</w:t>
      </w:r>
      <w:r w:rsidR="00EA4685" w:rsidRPr="00730DCF">
        <w:t xml:space="preserve"> even when given that opportunity</w:t>
      </w:r>
      <w:r w:rsidR="00267484" w:rsidRPr="00730DCF">
        <w:t xml:space="preserve">? </w:t>
      </w:r>
    </w:p>
    <w:p w:rsidR="00CD219B" w:rsidRPr="007F6F8D" w:rsidRDefault="003540E7" w:rsidP="00DF0975">
      <w:pPr>
        <w:pStyle w:val="BodyText"/>
      </w:pPr>
      <w:r>
        <w:rPr>
          <w:noProof/>
        </w:rPr>
        <w:pict>
          <v:shape id="Text Box 4" o:spid="_x0000_s1033" type="#_x0000_t202" alt="Title: Typical Turnaround School - Description: • Initially, an often chaotic school environment, behaviorally and instructionally&#10;• Potentially distrustful relationship with parents and the community&#10;• Teachers are isolated, with little support and minimal expectations for working together&#10;• Student achievement far below grade level&#10;• Low teacher agency&#10;" style="position:absolute;margin-left:592.8pt;margin-top:10.5pt;width:160.8pt;height:163.1pt;z-index:251693056;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" fillcolor="#91bce3 [2164]" strokecolor="#5b9bd5 [3204]" strokeweight=".5pt">
            <v:fill color2="#7aaddd [2612]" rotate="t" colors="0 #b1cbe9;.5 #a3c1e5;1 #92b9e4" focus="100%" type="gradient">
              <o:fill v:ext="view" type="gradientUnscaled"/>
            </v:fill>
            <v:path arrowok="t"/>
            <v:textbox>
              <w:txbxContent>
                <w:p w:rsidR="001A1BE1" w:rsidRPr="00A51EC4" w:rsidRDefault="001A1BE1" w:rsidP="0065155C">
                  <w:pPr>
                    <w:spacing w:before="120"/>
                    <w:rPr>
                      <w:rFonts w:ascii="Garamond" w:hAnsi="Garamond"/>
                      <w:b/>
                      <w:sz w:val="20"/>
                      <w:szCs w:val="20"/>
                    </w:rPr>
                  </w:pPr>
                  <w:r w:rsidRPr="00A51EC4">
                    <w:rPr>
                      <w:rFonts w:ascii="Garamond" w:hAnsi="Garamond"/>
                      <w:b/>
                      <w:sz w:val="20"/>
                      <w:szCs w:val="20"/>
                    </w:rPr>
                    <w:t xml:space="preserve">Typical Turnaround School </w:t>
                  </w:r>
                </w:p>
                <w:p w:rsidR="001A1BE1" w:rsidRPr="00A51EC4" w:rsidRDefault="001A1BE1" w:rsidP="00D41015">
                  <w:pPr>
                    <w:pStyle w:val="ListParagraph"/>
                    <w:numPr>
                      <w:ilvl w:val="0"/>
                      <w:numId w:val="6"/>
                    </w:numPr>
                    <w:ind w:left="270" w:hanging="180"/>
                    <w:rPr>
                      <w:rFonts w:ascii="Garamond" w:hAnsi="Garamond"/>
                      <w:sz w:val="20"/>
                      <w:szCs w:val="20"/>
                    </w:rPr>
                  </w:pPr>
                  <w:r w:rsidRPr="00A51EC4">
                    <w:rPr>
                      <w:rFonts w:ascii="Garamond" w:hAnsi="Garamond"/>
                      <w:sz w:val="20"/>
                      <w:szCs w:val="20"/>
                    </w:rPr>
                    <w:t>Initially, an often chaotic school environment, behaviorally and instructionally</w:t>
                  </w:r>
                </w:p>
                <w:p w:rsidR="001A1BE1" w:rsidRPr="00A51EC4" w:rsidRDefault="001A1BE1" w:rsidP="00D41015">
                  <w:pPr>
                    <w:pStyle w:val="ListParagraph"/>
                    <w:numPr>
                      <w:ilvl w:val="0"/>
                      <w:numId w:val="6"/>
                    </w:numPr>
                    <w:ind w:left="270" w:hanging="180"/>
                    <w:rPr>
                      <w:rFonts w:ascii="Garamond" w:hAnsi="Garamond"/>
                      <w:sz w:val="20"/>
                      <w:szCs w:val="20"/>
                    </w:rPr>
                  </w:pPr>
                  <w:r w:rsidRPr="00A51EC4">
                    <w:rPr>
                      <w:rFonts w:ascii="Garamond" w:hAnsi="Garamond"/>
                      <w:sz w:val="20"/>
                      <w:szCs w:val="20"/>
                    </w:rPr>
                    <w:t>Potentially distrustful relationship with parents and the community</w:t>
                  </w:r>
                </w:p>
                <w:p w:rsidR="001A1BE1" w:rsidRPr="00A51EC4" w:rsidRDefault="001A1BE1" w:rsidP="00D41015">
                  <w:pPr>
                    <w:pStyle w:val="ListParagraph"/>
                    <w:numPr>
                      <w:ilvl w:val="0"/>
                      <w:numId w:val="6"/>
                    </w:numPr>
                    <w:ind w:left="270" w:hanging="180"/>
                    <w:rPr>
                      <w:rFonts w:ascii="Garamond" w:hAnsi="Garamond"/>
                      <w:sz w:val="20"/>
                      <w:szCs w:val="20"/>
                    </w:rPr>
                  </w:pPr>
                  <w:r w:rsidRPr="00A51EC4">
                    <w:rPr>
                      <w:rFonts w:ascii="Garamond" w:hAnsi="Garamond"/>
                      <w:sz w:val="20"/>
                      <w:szCs w:val="20"/>
                    </w:rPr>
                    <w:t>Teachers are isolated, with little support and minimal expectations for working together</w:t>
                  </w:r>
                </w:p>
                <w:p w:rsidR="001A1BE1" w:rsidRPr="00A51EC4" w:rsidRDefault="001A1BE1" w:rsidP="00D41015">
                  <w:pPr>
                    <w:pStyle w:val="ListParagraph"/>
                    <w:numPr>
                      <w:ilvl w:val="0"/>
                      <w:numId w:val="6"/>
                    </w:numPr>
                    <w:ind w:left="270" w:hanging="180"/>
                    <w:rPr>
                      <w:rFonts w:ascii="Garamond" w:hAnsi="Garamond"/>
                      <w:sz w:val="20"/>
                      <w:szCs w:val="20"/>
                    </w:rPr>
                  </w:pPr>
                  <w:r w:rsidRPr="00A51EC4">
                    <w:rPr>
                      <w:rFonts w:ascii="Garamond" w:hAnsi="Garamond"/>
                      <w:sz w:val="20"/>
                      <w:szCs w:val="20"/>
                    </w:rPr>
                    <w:t>Student achievement far below grade level</w:t>
                  </w:r>
                </w:p>
                <w:p w:rsidR="001A1BE1" w:rsidRPr="00A51EC4" w:rsidRDefault="001A1BE1" w:rsidP="00D41015">
                  <w:pPr>
                    <w:pStyle w:val="ListParagraph"/>
                    <w:numPr>
                      <w:ilvl w:val="0"/>
                      <w:numId w:val="6"/>
                    </w:numPr>
                    <w:ind w:left="270" w:hanging="180"/>
                    <w:rPr>
                      <w:rFonts w:ascii="Garamond" w:hAnsi="Garamond"/>
                      <w:sz w:val="20"/>
                      <w:szCs w:val="20"/>
                    </w:rPr>
                  </w:pPr>
                  <w:r w:rsidRPr="00A51EC4">
                    <w:rPr>
                      <w:rFonts w:ascii="Garamond" w:hAnsi="Garamond"/>
                      <w:sz w:val="20"/>
                      <w:szCs w:val="20"/>
                    </w:rPr>
                    <w:t>Low teacher agency</w:t>
                  </w:r>
                </w:p>
              </w:txbxContent>
            </v:textbox>
            <w10:wrap type="square" anchorx="margin"/>
          </v:shape>
        </w:pict>
      </w:r>
      <w:r w:rsidR="00267484" w:rsidRPr="007F6F8D">
        <w:t xml:space="preserve">When </w:t>
      </w:r>
      <w:r w:rsidR="0075659C" w:rsidRPr="007F6F8D">
        <w:t xml:space="preserve">new leaders and </w:t>
      </w:r>
      <w:r w:rsidR="00267484" w:rsidRPr="007F6F8D">
        <w:t xml:space="preserve">new (and existing) </w:t>
      </w:r>
      <w:r w:rsidR="0075659C" w:rsidRPr="007F6F8D">
        <w:t xml:space="preserve">teachers begin their work in </w:t>
      </w:r>
      <w:r w:rsidR="00B205C1" w:rsidRPr="007F6F8D">
        <w:t>Year</w:t>
      </w:r>
      <w:r w:rsidR="007F6F8D" w:rsidRPr="007F6F8D">
        <w:t> </w:t>
      </w:r>
      <w:r w:rsidR="00B205C1" w:rsidRPr="007F6F8D">
        <w:t>1</w:t>
      </w:r>
      <w:r w:rsidR="0075659C" w:rsidRPr="007F6F8D">
        <w:t xml:space="preserve"> of a turnaround effort, they often enter a </w:t>
      </w:r>
      <w:r w:rsidR="0037236E" w:rsidRPr="007F6F8D">
        <w:t xml:space="preserve">school </w:t>
      </w:r>
      <w:r w:rsidR="0075659C" w:rsidRPr="007F6F8D">
        <w:t xml:space="preserve">environment </w:t>
      </w:r>
      <w:r w:rsidR="0037236E" w:rsidRPr="007F6F8D">
        <w:t>characterized by c</w:t>
      </w:r>
      <w:r w:rsidR="00F90A9B" w:rsidRPr="007F6F8D">
        <w:t>haotic, disruptive behaviors</w:t>
      </w:r>
      <w:r w:rsidR="00EA4685" w:rsidRPr="007F6F8D">
        <w:t xml:space="preserve"> </w:t>
      </w:r>
      <w:r w:rsidR="00041B15">
        <w:t>where behavioral expectations, and associated rewards and consequences, are not consistently implemented</w:t>
      </w:r>
      <w:r w:rsidR="00B46038" w:rsidRPr="007F6F8D">
        <w:t>. Lacking sufficient</w:t>
      </w:r>
      <w:r w:rsidR="00267484" w:rsidRPr="007F6F8D">
        <w:t xml:space="preserve"> behavioral management or</w:t>
      </w:r>
      <w:r w:rsidR="0037236E" w:rsidRPr="007F6F8D">
        <w:t xml:space="preserve"> social-emotional o</w:t>
      </w:r>
      <w:r w:rsidR="00267484" w:rsidRPr="007F6F8D">
        <w:t>r guidance supports, students do not know what is expected of them</w:t>
      </w:r>
      <w:r w:rsidR="005102E0" w:rsidRPr="007F6F8D">
        <w:t>,</w:t>
      </w:r>
      <w:r w:rsidR="00267484" w:rsidRPr="007F6F8D">
        <w:t xml:space="preserve"> and teachers are unable to rely on common practices</w:t>
      </w:r>
      <w:r w:rsidR="0037236E" w:rsidRPr="007F6F8D">
        <w:t xml:space="preserve">; </w:t>
      </w:r>
      <w:r w:rsidR="00267484" w:rsidRPr="007F6F8D">
        <w:t xml:space="preserve">rather, these systems and practices must be developed anew. </w:t>
      </w:r>
      <w:r w:rsidR="0037236E" w:rsidRPr="007F6F8D">
        <w:t>Teachers</w:t>
      </w:r>
      <w:r w:rsidR="00267484" w:rsidRPr="007F6F8D">
        <w:t xml:space="preserve"> </w:t>
      </w:r>
      <w:r w:rsidR="00B46038" w:rsidRPr="007F6F8D">
        <w:t xml:space="preserve">may have been </w:t>
      </w:r>
      <w:r w:rsidR="0037236E" w:rsidRPr="007F6F8D">
        <w:t xml:space="preserve">isolated </w:t>
      </w:r>
      <w:r w:rsidR="00267484" w:rsidRPr="007F6F8D">
        <w:t xml:space="preserve">in their classrooms, having been provided with little to no </w:t>
      </w:r>
      <w:r w:rsidR="00B46038" w:rsidRPr="007F6F8D">
        <w:t xml:space="preserve">instructional guidance, training, or support </w:t>
      </w:r>
      <w:r w:rsidR="00267484" w:rsidRPr="007F6F8D">
        <w:t xml:space="preserve">in previous years. As a result, </w:t>
      </w:r>
      <w:r w:rsidR="001C240D" w:rsidRPr="007F6F8D">
        <w:t xml:space="preserve">the instruction may be ineffective and insufficient to accelerate student achievement. </w:t>
      </w:r>
      <w:r w:rsidR="00E11198" w:rsidRPr="007F6F8D">
        <w:t>Furthermore, s</w:t>
      </w:r>
      <w:r w:rsidR="001C240D" w:rsidRPr="007F6F8D">
        <w:t xml:space="preserve">tudent achievement, for the vast majority of students, </w:t>
      </w:r>
      <w:r w:rsidR="00267484" w:rsidRPr="007F6F8D">
        <w:t xml:space="preserve">is far below grade level (with students often </w:t>
      </w:r>
      <w:r w:rsidR="005102E0" w:rsidRPr="007F6F8D">
        <w:t xml:space="preserve">three </w:t>
      </w:r>
      <w:r w:rsidR="00267484" w:rsidRPr="007F6F8D">
        <w:t xml:space="preserve">or </w:t>
      </w:r>
      <w:r w:rsidR="005102E0" w:rsidRPr="007F6F8D">
        <w:t>f</w:t>
      </w:r>
      <w:r w:rsidR="00BF1E51">
        <w:t>our</w:t>
      </w:r>
      <w:r w:rsidR="005102E0" w:rsidRPr="007F6F8D">
        <w:t xml:space="preserve"> </w:t>
      </w:r>
      <w:r w:rsidR="00267484" w:rsidRPr="007F6F8D">
        <w:t>grade levels behind)</w:t>
      </w:r>
      <w:r w:rsidR="001C240D" w:rsidRPr="007F6F8D">
        <w:t>,</w:t>
      </w:r>
      <w:r w:rsidR="00267484" w:rsidRPr="007F6F8D">
        <w:t xml:space="preserve"> </w:t>
      </w:r>
      <w:r w:rsidR="00CB55E4" w:rsidRPr="007F6F8D">
        <w:t xml:space="preserve">making it difficult to provide core instruction. </w:t>
      </w:r>
      <w:r w:rsidR="00E11198" w:rsidRPr="007F6F8D">
        <w:t>At the same time,</w:t>
      </w:r>
      <w:r w:rsidR="00CB55E4" w:rsidRPr="007F6F8D">
        <w:t xml:space="preserve"> </w:t>
      </w:r>
      <w:r w:rsidR="00ED702E" w:rsidRPr="007F6F8D">
        <w:t xml:space="preserve">some </w:t>
      </w:r>
      <w:r w:rsidR="00CB55E4" w:rsidRPr="007F6F8D">
        <w:t>existing teachers may have</w:t>
      </w:r>
      <w:r w:rsidR="00ED702E" w:rsidRPr="007F6F8D">
        <w:t>, over time,</w:t>
      </w:r>
      <w:r w:rsidR="00CB55E4" w:rsidRPr="007F6F8D">
        <w:t xml:space="preserve"> internalized low expectations for students</w:t>
      </w:r>
      <w:r w:rsidR="001C240D" w:rsidRPr="007F6F8D">
        <w:t xml:space="preserve"> </w:t>
      </w:r>
      <w:r w:rsidR="00CB55E4" w:rsidRPr="007F6F8D">
        <w:t xml:space="preserve">and </w:t>
      </w:r>
      <w:r w:rsidR="001C240D" w:rsidRPr="007F6F8D">
        <w:t>do not believe that</w:t>
      </w:r>
      <w:r w:rsidR="00CB55E4" w:rsidRPr="007F6F8D">
        <w:t xml:space="preserve"> all the students in the school, with the proper support and instruction, can achieve at high levels. </w:t>
      </w:r>
      <w:r w:rsidR="00750FB5" w:rsidRPr="007F6F8D">
        <w:t xml:space="preserve">This context of school turnaround—what </w:t>
      </w:r>
      <w:r w:rsidR="00DF2E33" w:rsidRPr="007F6F8D">
        <w:t>the whole school community is</w:t>
      </w:r>
      <w:r w:rsidR="00750FB5" w:rsidRPr="007F6F8D">
        <w:t xml:space="preserve"> faced with—serves as </w:t>
      </w:r>
      <w:r w:rsidR="00CD4F68" w:rsidRPr="007F6F8D">
        <w:t xml:space="preserve">a </w:t>
      </w:r>
      <w:r w:rsidR="00750FB5" w:rsidRPr="007F6F8D">
        <w:t xml:space="preserve">rationale </w:t>
      </w:r>
      <w:r w:rsidR="00CD219B" w:rsidRPr="007F6F8D">
        <w:t xml:space="preserve">for what happens next. </w:t>
      </w:r>
    </w:p>
    <w:p w:rsidR="007F6F8D" w:rsidRDefault="007F6F8D">
      <w:pPr>
        <w:rPr>
          <w:rFonts w:ascii="Garamond" w:hAnsi="Garamond" w:cs="Times New Roman"/>
          <w:b/>
          <w:color w:val="1F4E79" w:themeColor="accent1" w:themeShade="80"/>
          <w:sz w:val="22"/>
          <w:szCs w:val="22"/>
        </w:rPr>
      </w:pPr>
      <w:r>
        <w:br w:type="page"/>
      </w:r>
    </w:p>
    <w:p w:rsidR="006E4CBA" w:rsidRDefault="00750FB5" w:rsidP="0065155C">
      <w:pPr>
        <w:pStyle w:val="Heading2noTOC"/>
      </w:pPr>
      <w:r w:rsidRPr="00750FB5">
        <w:lastRenderedPageBreak/>
        <w:t xml:space="preserve">Moving </w:t>
      </w:r>
      <w:r w:rsidR="0070621E">
        <w:t>f</w:t>
      </w:r>
      <w:r w:rsidR="0070621E" w:rsidRPr="00750FB5">
        <w:t>orward</w:t>
      </w:r>
      <w:r w:rsidR="004E31BB">
        <w:t xml:space="preserve">: </w:t>
      </w:r>
      <w:r w:rsidR="006827C4">
        <w:t xml:space="preserve">Strategic </w:t>
      </w:r>
      <w:r w:rsidR="0070621E">
        <w:t xml:space="preserve">actions </w:t>
      </w:r>
      <w:r w:rsidR="006827C4">
        <w:t xml:space="preserve">taken during </w:t>
      </w:r>
      <w:r w:rsidRPr="00750FB5">
        <w:t>the First 100 Days</w:t>
      </w:r>
    </w:p>
    <w:p w:rsidR="001B2FDA" w:rsidRDefault="0094710E" w:rsidP="00DF0975">
      <w:pPr>
        <w:pStyle w:val="BodyText"/>
      </w:pPr>
      <w:r w:rsidRPr="0078137D">
        <w:rPr>
          <w:noProof/>
          <w:lang w:eastAsia="zh-CN"/>
        </w:rPr>
        <w:drawing>
          <wp:anchor distT="0" distB="0" distL="114300" distR="114300" simplePos="0" relativeHeight="251811840" behindDoc="0" locked="0" layoutInCell="1" allowOverlap="1">
            <wp:simplePos x="0" y="0"/>
            <wp:positionH relativeFrom="margin">
              <wp:align>right</wp:align>
            </wp:positionH>
            <wp:positionV relativeFrom="paragraph">
              <wp:posOffset>172720</wp:posOffset>
            </wp:positionV>
            <wp:extent cx="1689100" cy="7924800"/>
            <wp:effectExtent l="0" t="0" r="6350" b="0"/>
            <wp:wrapSquare wrapText="bothSides"/>
            <wp:docPr id="3" name="Picture 3" descr="Overview of strategic actions taken during the first 100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89100" cy="7924800"/>
                    </a:xfrm>
                    <a:prstGeom prst="rect">
                      <a:avLst/>
                    </a:prstGeom>
                  </pic:spPr>
                </pic:pic>
              </a:graphicData>
            </a:graphic>
          </wp:anchor>
        </w:drawing>
      </w:r>
      <w:r w:rsidR="001B2FDA">
        <w:t xml:space="preserve">Successful turnaround efforts are characterized by the following actions, taken </w:t>
      </w:r>
      <w:r w:rsidR="00782C1F">
        <w:t>by</w:t>
      </w:r>
      <w:r w:rsidR="001B2FDA">
        <w:t xml:space="preserve"> leaders and teachers in the school and </w:t>
      </w:r>
      <w:r w:rsidR="00CD4F68">
        <w:t xml:space="preserve">are </w:t>
      </w:r>
      <w:r w:rsidR="001B2FDA">
        <w:t xml:space="preserve">directly linked to the context, or situation, that leaders and teachers face when </w:t>
      </w:r>
      <w:r w:rsidR="00CD4F68">
        <w:t xml:space="preserve">they begin </w:t>
      </w:r>
      <w:r w:rsidR="001B2FDA">
        <w:t xml:space="preserve">their turnaround effort. </w:t>
      </w:r>
      <w:r w:rsidR="00782C1F">
        <w:t>Multiple issues</w:t>
      </w:r>
      <w:r w:rsidR="001B2FDA">
        <w:t xml:space="preserve"> are being attended to</w:t>
      </w:r>
      <w:r w:rsidR="00CD4F68">
        <w:t>,</w:t>
      </w:r>
      <w:r w:rsidR="001B2FDA">
        <w:t xml:space="preserve"> and actions </w:t>
      </w:r>
      <w:r w:rsidR="00CD4F68">
        <w:t xml:space="preserve">are </w:t>
      </w:r>
      <w:r w:rsidR="001B2FDA">
        <w:t xml:space="preserve">being taken </w:t>
      </w:r>
      <w:r w:rsidR="00490BA9">
        <w:t xml:space="preserve">simultaneously, all </w:t>
      </w:r>
      <w:r w:rsidR="001B2FDA">
        <w:t>while</w:t>
      </w:r>
      <w:r w:rsidR="00EB5F7B" w:rsidRPr="001013F9">
        <w:t xml:space="preserve"> </w:t>
      </w:r>
      <w:r w:rsidR="00490BA9">
        <w:t xml:space="preserve">the school leadership focuses its efforts on quickly improving instructional strategies so that all students have access to </w:t>
      </w:r>
      <w:r w:rsidR="00CD4F68">
        <w:t>high-</w:t>
      </w:r>
      <w:r w:rsidR="00490BA9">
        <w:t>quality and rigorous</w:t>
      </w:r>
      <w:r w:rsidR="00011EDB">
        <w:t xml:space="preserve"> </w:t>
      </w:r>
      <w:r w:rsidR="00573173">
        <w:t>instruction</w:t>
      </w:r>
      <w:r w:rsidR="0047314D">
        <w:t xml:space="preserve"> </w:t>
      </w:r>
      <w:r w:rsidR="00490BA9">
        <w:t>aligned</w:t>
      </w:r>
      <w:r w:rsidR="00573173">
        <w:t xml:space="preserve"> to the MA Curriculum Frameworks.</w:t>
      </w:r>
      <w:r w:rsidR="00490BA9">
        <w:t xml:space="preserve"> </w:t>
      </w:r>
    </w:p>
    <w:p w:rsidR="00ED702E" w:rsidRDefault="00ED702E" w:rsidP="0065155C">
      <w:pPr>
        <w:pStyle w:val="ListParagraph"/>
        <w:spacing w:before="120" w:after="120"/>
        <w:rPr>
          <w:rFonts w:ascii="Garamond" w:hAnsi="Garamond" w:cs="Times New Roman"/>
          <w:b/>
          <w:sz w:val="22"/>
          <w:szCs w:val="22"/>
        </w:rPr>
      </w:pPr>
    </w:p>
    <w:p w:rsidR="009A63F5" w:rsidRDefault="000271F0" w:rsidP="009A63F5">
      <w:pPr>
        <w:spacing w:before="120" w:after="120"/>
        <w:rPr>
          <w:rFonts w:ascii="Garamond" w:hAnsi="Garamond" w:cs="Times New Roman"/>
          <w:sz w:val="22"/>
          <w:szCs w:val="22"/>
        </w:rPr>
      </w:pPr>
      <w:r w:rsidRPr="009A63F5">
        <w:rPr>
          <w:rFonts w:ascii="Garamond" w:hAnsi="Garamond" w:cs="Times New Roman"/>
          <w:b/>
          <w:sz w:val="22"/>
          <w:szCs w:val="22"/>
        </w:rPr>
        <w:t>First</w:t>
      </w:r>
      <w:r w:rsidRPr="009A63F5">
        <w:rPr>
          <w:rFonts w:ascii="Garamond" w:hAnsi="Garamond" w:cs="Times New Roman"/>
          <w:sz w:val="22"/>
          <w:szCs w:val="22"/>
        </w:rPr>
        <w:t>, the district must get the right leaders and teachers in the building.</w:t>
      </w:r>
      <w:r w:rsidR="001013F9" w:rsidRPr="009A63F5">
        <w:rPr>
          <w:rFonts w:ascii="Garamond" w:hAnsi="Garamond" w:cs="Times New Roman"/>
          <w:sz w:val="22"/>
          <w:szCs w:val="22"/>
        </w:rPr>
        <w:t xml:space="preserve"> </w:t>
      </w:r>
    </w:p>
    <w:p w:rsidR="009069D5" w:rsidRDefault="000271F0" w:rsidP="009A63F5">
      <w:pPr>
        <w:spacing w:before="120" w:after="120"/>
        <w:rPr>
          <w:rFonts w:ascii="Garamond" w:hAnsi="Garamond" w:cs="Times New Roman"/>
          <w:sz w:val="22"/>
          <w:szCs w:val="22"/>
        </w:rPr>
      </w:pPr>
      <w:r w:rsidRPr="00490BA9">
        <w:rPr>
          <w:rFonts w:ascii="Garamond" w:hAnsi="Garamond" w:cs="Times New Roman"/>
          <w:b/>
          <w:sz w:val="22"/>
          <w:szCs w:val="22"/>
        </w:rPr>
        <w:t>Then</w:t>
      </w:r>
      <w:r w:rsidRPr="009069D5">
        <w:rPr>
          <w:rFonts w:ascii="Garamond" w:hAnsi="Garamond" w:cs="Times New Roman"/>
          <w:sz w:val="22"/>
          <w:szCs w:val="22"/>
        </w:rPr>
        <w:t>, school leadership and teachers</w:t>
      </w:r>
      <w:r w:rsidR="001D426F">
        <w:rPr>
          <w:rFonts w:ascii="Garamond" w:hAnsi="Garamond" w:cs="Times New Roman"/>
          <w:sz w:val="22"/>
          <w:szCs w:val="22"/>
        </w:rPr>
        <w:t xml:space="preserve"> </w:t>
      </w:r>
      <w:r w:rsidR="00CD4F68">
        <w:rPr>
          <w:rFonts w:ascii="Garamond" w:hAnsi="Garamond" w:cs="Times New Roman"/>
          <w:sz w:val="22"/>
          <w:szCs w:val="22"/>
        </w:rPr>
        <w:t xml:space="preserve">must </w:t>
      </w:r>
      <w:r w:rsidR="00573F6A">
        <w:rPr>
          <w:rFonts w:ascii="Garamond" w:hAnsi="Garamond" w:cs="Times New Roman"/>
          <w:sz w:val="22"/>
          <w:szCs w:val="22"/>
        </w:rPr>
        <w:t>prioritize and tackle the following key actions</w:t>
      </w:r>
      <w:r w:rsidR="00446AC1" w:rsidRPr="009069D5">
        <w:rPr>
          <w:rFonts w:ascii="Garamond" w:hAnsi="Garamond" w:cs="Times New Roman"/>
          <w:sz w:val="22"/>
          <w:szCs w:val="22"/>
        </w:rPr>
        <w:t>:</w:t>
      </w:r>
      <w:r w:rsidR="00782C1F">
        <w:rPr>
          <w:rFonts w:ascii="Garamond" w:hAnsi="Garamond" w:cs="Times New Roman"/>
          <w:sz w:val="22"/>
          <w:szCs w:val="22"/>
        </w:rPr>
        <w:t xml:space="preserve"> (1</w:t>
      </w:r>
      <w:r w:rsidRPr="009069D5">
        <w:rPr>
          <w:rFonts w:ascii="Garamond" w:hAnsi="Garamond" w:cs="Times New Roman"/>
          <w:sz w:val="22"/>
          <w:szCs w:val="22"/>
        </w:rPr>
        <w:t>)</w:t>
      </w:r>
      <w:r w:rsidR="00DF1EDB">
        <w:rPr>
          <w:rFonts w:ascii="Garamond" w:hAnsi="Garamond" w:cs="Times New Roman"/>
          <w:sz w:val="22"/>
          <w:szCs w:val="22"/>
        </w:rPr>
        <w:t> </w:t>
      </w:r>
      <w:r w:rsidRPr="009069D5">
        <w:rPr>
          <w:rFonts w:ascii="Garamond" w:hAnsi="Garamond" w:cs="Times New Roman"/>
          <w:sz w:val="22"/>
          <w:szCs w:val="22"/>
        </w:rPr>
        <w:t>establish teacher agency and ownership by recalibrat</w:t>
      </w:r>
      <w:r w:rsidR="00782C1F">
        <w:rPr>
          <w:rFonts w:ascii="Garamond" w:hAnsi="Garamond" w:cs="Times New Roman"/>
          <w:sz w:val="22"/>
          <w:szCs w:val="22"/>
        </w:rPr>
        <w:t>ing the mind</w:t>
      </w:r>
      <w:r w:rsidR="00CD4F68">
        <w:rPr>
          <w:rFonts w:ascii="Garamond" w:hAnsi="Garamond" w:cs="Times New Roman"/>
          <w:sz w:val="22"/>
          <w:szCs w:val="22"/>
        </w:rPr>
        <w:t>-</w:t>
      </w:r>
      <w:r w:rsidR="00782C1F">
        <w:rPr>
          <w:rFonts w:ascii="Garamond" w:hAnsi="Garamond" w:cs="Times New Roman"/>
          <w:sz w:val="22"/>
          <w:szCs w:val="22"/>
        </w:rPr>
        <w:t>sets of teachers</w:t>
      </w:r>
      <w:r w:rsidR="00573173">
        <w:rPr>
          <w:rFonts w:ascii="Garamond" w:hAnsi="Garamond" w:cs="Times New Roman"/>
          <w:sz w:val="22"/>
          <w:szCs w:val="22"/>
        </w:rPr>
        <w:t xml:space="preserve"> through, for example, targeted professional development</w:t>
      </w:r>
      <w:r w:rsidR="009A63F5">
        <w:rPr>
          <w:rFonts w:ascii="Garamond" w:hAnsi="Garamond" w:cs="Times New Roman"/>
          <w:sz w:val="22"/>
          <w:szCs w:val="22"/>
        </w:rPr>
        <w:t xml:space="preserve"> </w:t>
      </w:r>
      <w:r w:rsidR="00B816E3">
        <w:rPr>
          <w:rFonts w:ascii="Garamond" w:hAnsi="Garamond" w:cs="Times New Roman"/>
          <w:sz w:val="22"/>
          <w:szCs w:val="22"/>
        </w:rPr>
        <w:t>and professional learning communities</w:t>
      </w:r>
      <w:r w:rsidR="00782C1F">
        <w:rPr>
          <w:rFonts w:ascii="Garamond" w:hAnsi="Garamond" w:cs="Times New Roman"/>
          <w:sz w:val="22"/>
          <w:szCs w:val="22"/>
        </w:rPr>
        <w:t>; (2</w:t>
      </w:r>
      <w:r w:rsidRPr="009069D5">
        <w:rPr>
          <w:rFonts w:ascii="Garamond" w:hAnsi="Garamond" w:cs="Times New Roman"/>
          <w:sz w:val="22"/>
          <w:szCs w:val="22"/>
        </w:rPr>
        <w:t xml:space="preserve">) </w:t>
      </w:r>
      <w:r w:rsidR="001622A1">
        <w:rPr>
          <w:rFonts w:ascii="Garamond" w:hAnsi="Garamond" w:cs="Times New Roman"/>
          <w:sz w:val="22"/>
          <w:szCs w:val="22"/>
        </w:rPr>
        <w:t>establish</w:t>
      </w:r>
      <w:r w:rsidR="001622A1" w:rsidRPr="009069D5">
        <w:rPr>
          <w:rFonts w:ascii="Garamond" w:hAnsi="Garamond" w:cs="Times New Roman"/>
          <w:sz w:val="22"/>
          <w:szCs w:val="22"/>
        </w:rPr>
        <w:t xml:space="preserve"> collaborative teaming structure</w:t>
      </w:r>
      <w:r w:rsidR="001622A1">
        <w:rPr>
          <w:rFonts w:ascii="Garamond" w:hAnsi="Garamond" w:cs="Times New Roman"/>
          <w:sz w:val="22"/>
          <w:szCs w:val="22"/>
        </w:rPr>
        <w:t>s to improve instruction</w:t>
      </w:r>
      <w:r w:rsidR="00782C1F">
        <w:rPr>
          <w:rFonts w:ascii="Garamond" w:hAnsi="Garamond" w:cs="Times New Roman"/>
          <w:sz w:val="22"/>
          <w:szCs w:val="22"/>
        </w:rPr>
        <w:t>; (3)</w:t>
      </w:r>
      <w:r w:rsidR="001622A1" w:rsidRPr="001622A1">
        <w:rPr>
          <w:rFonts w:ascii="Garamond" w:hAnsi="Garamond" w:cs="Times New Roman"/>
          <w:sz w:val="22"/>
          <w:szCs w:val="22"/>
        </w:rPr>
        <w:t xml:space="preserve"> </w:t>
      </w:r>
      <w:r w:rsidR="001622A1">
        <w:rPr>
          <w:rFonts w:ascii="Garamond" w:hAnsi="Garamond" w:cs="Times New Roman"/>
          <w:sz w:val="22"/>
          <w:szCs w:val="22"/>
        </w:rPr>
        <w:t>ensure</w:t>
      </w:r>
      <w:r w:rsidR="001622A1" w:rsidRPr="009069D5">
        <w:rPr>
          <w:rFonts w:ascii="Garamond" w:hAnsi="Garamond" w:cs="Times New Roman"/>
          <w:sz w:val="22"/>
          <w:szCs w:val="22"/>
        </w:rPr>
        <w:t xml:space="preserve"> a safe and secure environmen</w:t>
      </w:r>
      <w:r w:rsidR="001622A1">
        <w:rPr>
          <w:rFonts w:ascii="Garamond" w:hAnsi="Garamond" w:cs="Times New Roman"/>
          <w:sz w:val="22"/>
          <w:szCs w:val="22"/>
        </w:rPr>
        <w:t>t for students</w:t>
      </w:r>
      <w:r w:rsidR="00782C1F">
        <w:rPr>
          <w:rFonts w:ascii="Garamond" w:hAnsi="Garamond" w:cs="Times New Roman"/>
          <w:sz w:val="22"/>
          <w:szCs w:val="22"/>
        </w:rPr>
        <w:t>; and (4</w:t>
      </w:r>
      <w:r w:rsidR="00CD4F68" w:rsidRPr="009069D5">
        <w:rPr>
          <w:rFonts w:ascii="Garamond" w:hAnsi="Garamond" w:cs="Times New Roman"/>
          <w:sz w:val="22"/>
          <w:szCs w:val="22"/>
        </w:rPr>
        <w:t>)</w:t>
      </w:r>
      <w:r w:rsidR="00CD4F68">
        <w:rPr>
          <w:rFonts w:ascii="Garamond" w:hAnsi="Garamond" w:cs="Times New Roman"/>
          <w:sz w:val="22"/>
          <w:szCs w:val="22"/>
        </w:rPr>
        <w:t> </w:t>
      </w:r>
      <w:r w:rsidR="00782C1F">
        <w:rPr>
          <w:rFonts w:ascii="Garamond" w:hAnsi="Garamond" w:cs="Times New Roman"/>
          <w:sz w:val="22"/>
          <w:szCs w:val="22"/>
        </w:rPr>
        <w:t>provide</w:t>
      </w:r>
      <w:r w:rsidRPr="009069D5">
        <w:rPr>
          <w:rFonts w:ascii="Garamond" w:hAnsi="Garamond" w:cs="Times New Roman"/>
          <w:sz w:val="22"/>
          <w:szCs w:val="22"/>
        </w:rPr>
        <w:t xml:space="preserve"> leadership and collegial support to teachers. </w:t>
      </w:r>
      <w:r w:rsidR="00490BA9">
        <w:rPr>
          <w:rFonts w:ascii="Garamond" w:hAnsi="Garamond" w:cs="Times New Roman"/>
          <w:sz w:val="22"/>
          <w:szCs w:val="22"/>
        </w:rPr>
        <w:t>These actions</w:t>
      </w:r>
      <w:r w:rsidR="00B355E6">
        <w:rPr>
          <w:rFonts w:ascii="Garamond" w:hAnsi="Garamond" w:cs="Times New Roman"/>
          <w:sz w:val="22"/>
          <w:szCs w:val="22"/>
        </w:rPr>
        <w:t>—all in the service of improving instruction—</w:t>
      </w:r>
      <w:r w:rsidR="00490BA9">
        <w:rPr>
          <w:rFonts w:ascii="Garamond" w:hAnsi="Garamond" w:cs="Times New Roman"/>
          <w:sz w:val="22"/>
          <w:szCs w:val="22"/>
        </w:rPr>
        <w:t xml:space="preserve">occur simultaneously, in an ebb and flow that is </w:t>
      </w:r>
      <w:proofErr w:type="gramStart"/>
      <w:r w:rsidR="00490BA9">
        <w:rPr>
          <w:rFonts w:ascii="Garamond" w:hAnsi="Garamond" w:cs="Times New Roman"/>
          <w:sz w:val="22"/>
          <w:szCs w:val="22"/>
        </w:rPr>
        <w:t>context- and school-specific</w:t>
      </w:r>
      <w:proofErr w:type="gramEnd"/>
      <w:r w:rsidR="00490BA9">
        <w:rPr>
          <w:rFonts w:ascii="Garamond" w:hAnsi="Garamond" w:cs="Times New Roman"/>
          <w:sz w:val="22"/>
          <w:szCs w:val="22"/>
        </w:rPr>
        <w:t xml:space="preserve">. But </w:t>
      </w:r>
      <w:r w:rsidR="00CD4F68">
        <w:rPr>
          <w:rFonts w:ascii="Garamond" w:hAnsi="Garamond" w:cs="Times New Roman"/>
          <w:sz w:val="22"/>
          <w:szCs w:val="22"/>
        </w:rPr>
        <w:t xml:space="preserve">whereas </w:t>
      </w:r>
      <w:r w:rsidR="00490BA9">
        <w:rPr>
          <w:rFonts w:ascii="Garamond" w:hAnsi="Garamond" w:cs="Times New Roman"/>
          <w:sz w:val="22"/>
          <w:szCs w:val="22"/>
        </w:rPr>
        <w:t>the order and intensity of effort in each of these actions may be school-specific, what is clear is that schools must attend to these issues to move forward successfully.</w:t>
      </w:r>
    </w:p>
    <w:p w:rsidR="000271F0" w:rsidRPr="009A63F5" w:rsidRDefault="00490BA9" w:rsidP="009A63F5">
      <w:pPr>
        <w:spacing w:before="120" w:after="120"/>
        <w:rPr>
          <w:rFonts w:ascii="Garamond" w:hAnsi="Garamond" w:cs="Times New Roman"/>
          <w:sz w:val="22"/>
          <w:szCs w:val="22"/>
        </w:rPr>
      </w:pPr>
      <w:r w:rsidRPr="009A63F5">
        <w:rPr>
          <w:rFonts w:ascii="Garamond" w:hAnsi="Garamond" w:cs="Times New Roman"/>
          <w:b/>
          <w:sz w:val="22"/>
          <w:szCs w:val="22"/>
        </w:rPr>
        <w:t>Moving forward</w:t>
      </w:r>
      <w:r w:rsidRPr="009A63F5">
        <w:rPr>
          <w:rFonts w:ascii="Garamond" w:hAnsi="Garamond" w:cs="Times New Roman"/>
          <w:sz w:val="22"/>
          <w:szCs w:val="22"/>
        </w:rPr>
        <w:t>, schools that take these actions put in place the conditions</w:t>
      </w:r>
      <w:r w:rsidR="000271F0" w:rsidRPr="009A63F5">
        <w:rPr>
          <w:rFonts w:ascii="Garamond" w:hAnsi="Garamond" w:cs="Times New Roman"/>
          <w:sz w:val="22"/>
          <w:szCs w:val="22"/>
        </w:rPr>
        <w:t xml:space="preserve"> for a successful </w:t>
      </w:r>
      <w:r w:rsidR="00B205C1" w:rsidRPr="009A63F5">
        <w:rPr>
          <w:rFonts w:ascii="Garamond" w:hAnsi="Garamond" w:cs="Times New Roman"/>
          <w:sz w:val="22"/>
          <w:szCs w:val="22"/>
        </w:rPr>
        <w:t>Year 1</w:t>
      </w:r>
      <w:r w:rsidR="000271F0" w:rsidRPr="009A63F5">
        <w:rPr>
          <w:rFonts w:ascii="Garamond" w:hAnsi="Garamond" w:cs="Times New Roman"/>
          <w:sz w:val="22"/>
          <w:szCs w:val="22"/>
        </w:rPr>
        <w:t xml:space="preserve"> and ongoing work, through collaborative teaming, targeted professional development, and collective work on key problems of practice. </w:t>
      </w:r>
    </w:p>
    <w:p w:rsidR="00EB5F7B" w:rsidRPr="009A63F5" w:rsidRDefault="00EB5F7B" w:rsidP="009A63F5">
      <w:pPr>
        <w:spacing w:line="288" w:lineRule="auto"/>
        <w:rPr>
          <w:rFonts w:ascii="Garamond" w:hAnsi="Garamond" w:cs="Times New Roman"/>
          <w:sz w:val="20"/>
          <w:szCs w:val="20"/>
        </w:rPr>
      </w:pPr>
    </w:p>
    <w:p w:rsidR="00E65ECC" w:rsidRPr="001013F9" w:rsidRDefault="0037236E" w:rsidP="00DF0975">
      <w:pPr>
        <w:pStyle w:val="BodyText"/>
        <w:rPr>
          <w:b/>
          <w:sz w:val="20"/>
          <w:szCs w:val="20"/>
        </w:rPr>
        <w:sectPr w:rsidR="00E65ECC" w:rsidRPr="001013F9" w:rsidSect="00CA6C09">
          <w:headerReference w:type="default" r:id="rId28"/>
          <w:pgSz w:w="12240" w:h="15840"/>
          <w:pgMar w:top="1152" w:right="1152" w:bottom="1152" w:left="1152" w:header="720" w:footer="720" w:gutter="0"/>
          <w:cols w:space="720"/>
          <w:docGrid w:linePitch="360"/>
        </w:sectPr>
      </w:pPr>
      <w:r w:rsidRPr="00750FB5">
        <w:t xml:space="preserve">The following pages provide </w:t>
      </w:r>
      <w:r w:rsidR="00CD4F68">
        <w:t>succinct</w:t>
      </w:r>
      <w:r w:rsidRPr="00750FB5">
        <w:t xml:space="preserve"> overviews of each</w:t>
      </w:r>
      <w:r w:rsidR="000271F0" w:rsidRPr="00750FB5">
        <w:t xml:space="preserve"> </w:t>
      </w:r>
      <w:r w:rsidR="006827C4">
        <w:t>strategic turnaround action</w:t>
      </w:r>
      <w:r w:rsidR="000271F0" w:rsidRPr="00750FB5">
        <w:t xml:space="preserve">, including evidence from </w:t>
      </w:r>
      <w:r w:rsidR="00CD4F68">
        <w:t xml:space="preserve">the </w:t>
      </w:r>
      <w:r w:rsidR="000271F0" w:rsidRPr="00750FB5">
        <w:t>schools</w:t>
      </w:r>
      <w:r w:rsidR="00ED702E">
        <w:t xml:space="preserve"> profiled</w:t>
      </w:r>
      <w:r w:rsidR="000271F0" w:rsidRPr="00750FB5">
        <w:t>.</w:t>
      </w:r>
      <w:r w:rsidR="00407FA9">
        <w:t xml:space="preserve"> </w:t>
      </w:r>
    </w:p>
    <w:p w:rsidR="003D4C43" w:rsidRDefault="003D4C43">
      <w:pPr>
        <w:rPr>
          <w:rFonts w:ascii="Garamond" w:hAnsi="Garamond" w:cs="Times New Roman"/>
          <w:b/>
          <w:color w:val="1F4E79" w:themeColor="accent1" w:themeShade="80"/>
          <w:sz w:val="22"/>
          <w:szCs w:val="22"/>
        </w:rPr>
      </w:pPr>
      <w:bookmarkStart w:id="31" w:name="_Toc458542913"/>
      <w:r>
        <w:lastRenderedPageBreak/>
        <w:br w:type="page"/>
      </w:r>
    </w:p>
    <w:p w:rsidR="00D647E6" w:rsidRPr="00BF708A" w:rsidRDefault="00D647E6" w:rsidP="006D4F3A">
      <w:pPr>
        <w:pStyle w:val="Heading2"/>
        <w:spacing w:before="0"/>
      </w:pPr>
      <w:bookmarkStart w:id="32" w:name="_Toc467235174"/>
      <w:r w:rsidRPr="00BF708A">
        <w:lastRenderedPageBreak/>
        <w:t>Get the right leaders and teachers in the building</w:t>
      </w:r>
      <w:r w:rsidR="00926A6B">
        <w:t>…and keep them</w:t>
      </w:r>
      <w:bookmarkEnd w:id="31"/>
      <w:bookmarkEnd w:id="32"/>
    </w:p>
    <w:p w:rsidR="00D647E6" w:rsidRPr="00DF1EDB" w:rsidRDefault="004D4758" w:rsidP="00DF0975">
      <w:pPr>
        <w:pStyle w:val="BodyText"/>
      </w:pPr>
      <w:r w:rsidRPr="0078137D">
        <w:rPr>
          <w:noProof/>
          <w:lang w:eastAsia="zh-CN"/>
        </w:rPr>
        <w:drawing>
          <wp:anchor distT="0" distB="0" distL="114300" distR="114300" simplePos="0" relativeHeight="251812864" behindDoc="0" locked="0" layoutInCell="1" allowOverlap="1">
            <wp:simplePos x="0" y="0"/>
            <wp:positionH relativeFrom="margin">
              <wp:align>right</wp:align>
            </wp:positionH>
            <wp:positionV relativeFrom="paragraph">
              <wp:posOffset>197016</wp:posOffset>
            </wp:positionV>
            <wp:extent cx="1689100" cy="7924800"/>
            <wp:effectExtent l="0" t="0" r="6350" b="0"/>
            <wp:wrapSquare wrapText="bothSides"/>
            <wp:docPr id="11" name="Picture 11" descr="Get the right leaders and teachers in the building &#10;by hiring a proven principal, who in turn has the autonomy to bring in an administrative team and hire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89100" cy="7924800"/>
                    </a:xfrm>
                    <a:prstGeom prst="rect">
                      <a:avLst/>
                    </a:prstGeom>
                  </pic:spPr>
                </pic:pic>
              </a:graphicData>
            </a:graphic>
          </wp:anchor>
        </w:drawing>
      </w:r>
      <w:r w:rsidR="006827C4" w:rsidRPr="00DF1EDB">
        <w:t>The</w:t>
      </w:r>
      <w:r w:rsidR="00D647E6" w:rsidRPr="00DF1EDB">
        <w:t xml:space="preserve"> start of any turnaround work requires hiring a principal </w:t>
      </w:r>
      <w:r w:rsidR="00845E36" w:rsidRPr="00DF1EDB">
        <w:t xml:space="preserve">who </w:t>
      </w:r>
      <w:r w:rsidR="000306B4">
        <w:t>can determine</w:t>
      </w:r>
      <w:r w:rsidR="00011EDB">
        <w:t xml:space="preserve"> </w:t>
      </w:r>
      <w:r w:rsidR="00D647E6" w:rsidRPr="00DF1EDB">
        <w:t xml:space="preserve">what needs to be done and </w:t>
      </w:r>
      <w:r w:rsidR="00CD4F68" w:rsidRPr="00DF1EDB">
        <w:t xml:space="preserve">who </w:t>
      </w:r>
      <w:r w:rsidR="00D647E6" w:rsidRPr="00DF1EDB">
        <w:t xml:space="preserve">has </w:t>
      </w:r>
      <w:r w:rsidR="00B355E6" w:rsidRPr="00DF1EDB">
        <w:t>been successful in</w:t>
      </w:r>
      <w:r w:rsidR="00D647E6" w:rsidRPr="00DF1EDB">
        <w:t xml:space="preserve"> </w:t>
      </w:r>
      <w:r w:rsidR="00B355E6" w:rsidRPr="00DF1EDB">
        <w:t>leading</w:t>
      </w:r>
      <w:r w:rsidR="00D647E6" w:rsidRPr="00DF1EDB">
        <w:t xml:space="preserve"> </w:t>
      </w:r>
      <w:r w:rsidR="006827C4" w:rsidRPr="00DF1EDB">
        <w:t xml:space="preserve">a </w:t>
      </w:r>
      <w:r w:rsidR="00D647E6" w:rsidRPr="00DF1EDB">
        <w:t xml:space="preserve">school with a similar population of students. </w:t>
      </w:r>
      <w:r w:rsidR="006827C4" w:rsidRPr="00DF1EDB">
        <w:t>C</w:t>
      </w:r>
      <w:r w:rsidR="00D647E6" w:rsidRPr="00DF1EDB">
        <w:t>ross-practice theme 1</w:t>
      </w:r>
      <w:r w:rsidR="006827C4" w:rsidRPr="00DF1EDB">
        <w:t xml:space="preserve"> describes a </w:t>
      </w:r>
      <w:r w:rsidR="00D647E6" w:rsidRPr="00DF1EDB">
        <w:t xml:space="preserve">turnaround leader </w:t>
      </w:r>
      <w:r w:rsidR="006827C4" w:rsidRPr="00DF1EDB">
        <w:t>as a person with</w:t>
      </w:r>
      <w:r w:rsidR="00D647E6" w:rsidRPr="00DF1EDB">
        <w:t>:</w:t>
      </w:r>
    </w:p>
    <w:p w:rsidR="00845E36" w:rsidRPr="00B62B71" w:rsidRDefault="00845E36" w:rsidP="0065155C">
      <w:pPr>
        <w:pStyle w:val="Bullet1"/>
      </w:pPr>
      <w:r>
        <w:t xml:space="preserve">a strong sense of urgency to do what it takes to improve the lives of students in the school; </w:t>
      </w:r>
    </w:p>
    <w:p w:rsidR="00D647E6" w:rsidRDefault="00D647E6" w:rsidP="0065155C">
      <w:pPr>
        <w:pStyle w:val="Bullet1"/>
      </w:pPr>
      <w:r w:rsidRPr="00B62B71">
        <w:t>an exceptionally strong understanding and knowledge of what an effective school looks and feels like, organizationally and instructionally;</w:t>
      </w:r>
    </w:p>
    <w:p w:rsidR="002B68AC" w:rsidRPr="001622A1" w:rsidRDefault="00FA1219" w:rsidP="0065155C">
      <w:pPr>
        <w:pStyle w:val="Bullet1"/>
      </w:pPr>
      <w:r w:rsidRPr="001622A1">
        <w:t>a d</w:t>
      </w:r>
      <w:r w:rsidR="002B68AC" w:rsidRPr="001622A1">
        <w:t>ee</w:t>
      </w:r>
      <w:r w:rsidRPr="001622A1">
        <w:t xml:space="preserve">p understanding of </w:t>
      </w:r>
      <w:r w:rsidR="00CD4F68" w:rsidRPr="001622A1">
        <w:t>high</w:t>
      </w:r>
      <w:r w:rsidR="00CD4F68">
        <w:t>-</w:t>
      </w:r>
      <w:r w:rsidRPr="001622A1">
        <w:t xml:space="preserve">quality, rigorous </w:t>
      </w:r>
      <w:r w:rsidR="002B68AC" w:rsidRPr="001622A1">
        <w:t>instruction</w:t>
      </w:r>
      <w:r w:rsidR="001622A1">
        <w:t>;</w:t>
      </w:r>
      <w:r w:rsidR="00845E36">
        <w:t xml:space="preserve"> </w:t>
      </w:r>
    </w:p>
    <w:p w:rsidR="00D647E6" w:rsidRDefault="00D647E6" w:rsidP="0065155C">
      <w:pPr>
        <w:pStyle w:val="Bullet1"/>
      </w:pPr>
      <w:r w:rsidRPr="00B62B71">
        <w:t>a deep understanding of</w:t>
      </w:r>
      <w:r w:rsidR="001D426F">
        <w:t xml:space="preserve"> relational</w:t>
      </w:r>
      <w:r w:rsidRPr="00B62B71">
        <w:t xml:space="preserve"> leadership </w:t>
      </w:r>
      <w:r w:rsidR="001D426F">
        <w:t>that</w:t>
      </w:r>
      <w:r w:rsidRPr="00B62B71">
        <w:t xml:space="preserve"> build</w:t>
      </w:r>
      <w:r w:rsidR="001D426F">
        <w:t>s</w:t>
      </w:r>
      <w:r w:rsidRPr="00B62B71">
        <w:t xml:space="preserve"> trusting and collegial relationships across the school community</w:t>
      </w:r>
      <w:r w:rsidR="00731C66">
        <w:t>; and</w:t>
      </w:r>
    </w:p>
    <w:p w:rsidR="00731C66" w:rsidRPr="00B62B71" w:rsidRDefault="00731C66" w:rsidP="0065155C">
      <w:pPr>
        <w:pStyle w:val="Bullet1"/>
      </w:pPr>
      <w:proofErr w:type="gramStart"/>
      <w:r>
        <w:t>an</w:t>
      </w:r>
      <w:proofErr w:type="gramEnd"/>
      <w:r>
        <w:t xml:space="preserve"> ability to continually reflect and adjust practice as needed.</w:t>
      </w:r>
    </w:p>
    <w:p w:rsidR="009A4562" w:rsidRDefault="00D647E6" w:rsidP="00DF0975">
      <w:pPr>
        <w:pStyle w:val="BodyText"/>
      </w:pPr>
      <w:proofErr w:type="gramStart"/>
      <w:r w:rsidRPr="00B62B71">
        <w:t xml:space="preserve">Second to the hiring of </w:t>
      </w:r>
      <w:r w:rsidR="00845E36">
        <w:t>a</w:t>
      </w:r>
      <w:r w:rsidR="00845E36" w:rsidRPr="00B62B71">
        <w:t xml:space="preserve"> </w:t>
      </w:r>
      <w:r w:rsidR="00845E36">
        <w:t>proven</w:t>
      </w:r>
      <w:r w:rsidRPr="00B62B71">
        <w:t xml:space="preserve"> principal</w:t>
      </w:r>
      <w:r w:rsidR="00845E36">
        <w:t xml:space="preserve"> who pos</w:t>
      </w:r>
      <w:r w:rsidR="00573F6A">
        <w:t>s</w:t>
      </w:r>
      <w:r w:rsidR="00845E36">
        <w:t>esses turnaround leadership attributes</w:t>
      </w:r>
      <w:r w:rsidR="00845E36" w:rsidRPr="00B62B71">
        <w:t xml:space="preserve"> </w:t>
      </w:r>
      <w:r w:rsidRPr="00B62B71">
        <w:t xml:space="preserve">is ensuring that the principal has the autonomy to </w:t>
      </w:r>
      <w:r w:rsidR="004C6192">
        <w:t>build</w:t>
      </w:r>
      <w:r w:rsidRPr="00B62B71">
        <w:t xml:space="preserve"> a leadership team (</w:t>
      </w:r>
      <w:r w:rsidR="004C6192">
        <w:t>often including</w:t>
      </w:r>
      <w:r w:rsidRPr="00B62B71">
        <w:t xml:space="preserve"> colleagues </w:t>
      </w:r>
      <w:r w:rsidR="00CD4F68">
        <w:t>with whom</w:t>
      </w:r>
      <w:r w:rsidR="00CD4F68" w:rsidRPr="00B62B71">
        <w:t xml:space="preserve"> </w:t>
      </w:r>
      <w:r w:rsidRPr="00B62B71">
        <w:t xml:space="preserve">he or she </w:t>
      </w:r>
      <w:r w:rsidR="00CD4F68" w:rsidRPr="00B62B71">
        <w:t xml:space="preserve">previously </w:t>
      </w:r>
      <w:r w:rsidRPr="00B62B71">
        <w:t xml:space="preserve">worked and </w:t>
      </w:r>
      <w:r w:rsidR="00CD4F68">
        <w:t xml:space="preserve">who </w:t>
      </w:r>
      <w:r w:rsidRPr="00B62B71">
        <w:t xml:space="preserve">share a common vision) and </w:t>
      </w:r>
      <w:r w:rsidR="004C6192">
        <w:t xml:space="preserve">to </w:t>
      </w:r>
      <w:r w:rsidRPr="00B62B71">
        <w:t>select and hire staff willing to engage in the hard work of turnaround.</w:t>
      </w:r>
      <w:proofErr w:type="gramEnd"/>
      <w:r w:rsidRPr="00B62B71">
        <w:t xml:space="preserve"> Screening and hiring might involve the new principal interviewing all potential returning staff and asking hard questions to assess the degree to which the teachers in the school believe that their students </w:t>
      </w:r>
      <w:r w:rsidR="00986B50">
        <w:t>can</w:t>
      </w:r>
      <w:r w:rsidRPr="00B62B71">
        <w:t xml:space="preserve"> achieve</w:t>
      </w:r>
      <w:r w:rsidR="00CD4F68">
        <w:t>,</w:t>
      </w:r>
      <w:r w:rsidRPr="00B62B71">
        <w:t xml:space="preserve"> and also</w:t>
      </w:r>
      <w:r w:rsidR="00986B50">
        <w:t xml:space="preserve"> the degree to which they want</w:t>
      </w:r>
      <w:r w:rsidRPr="00B62B71">
        <w:t xml:space="preserve"> to take on the challenge of working in a turnaround school.</w:t>
      </w:r>
    </w:p>
    <w:p w:rsidR="00D647E6" w:rsidRPr="00B62B71" w:rsidRDefault="00D647E6" w:rsidP="00DF0975">
      <w:pPr>
        <w:pStyle w:val="BodyText"/>
      </w:pPr>
      <w:r w:rsidRPr="00B62B71">
        <w:t xml:space="preserve">Developing a strong administrative team and a core group of teachers provides an initial </w:t>
      </w:r>
      <w:r w:rsidR="0047314D">
        <w:t>reservoir</w:t>
      </w:r>
      <w:r w:rsidR="0047314D" w:rsidRPr="00B62B71">
        <w:t xml:space="preserve"> </w:t>
      </w:r>
      <w:r w:rsidRPr="00B62B71">
        <w:t>of capacity and expertise</w:t>
      </w:r>
      <w:r w:rsidR="0047314D">
        <w:t>. These c</w:t>
      </w:r>
      <w:r w:rsidR="00B461EB">
        <w:t>o</w:t>
      </w:r>
      <w:r w:rsidR="0047314D">
        <w:t>re staff</w:t>
      </w:r>
      <w:r w:rsidR="00B461EB">
        <w:t xml:space="preserve"> </w:t>
      </w:r>
      <w:r w:rsidR="007E4C8B">
        <w:t>can model</w:t>
      </w:r>
      <w:r w:rsidR="00986B50">
        <w:t xml:space="preserve"> effective practices, </w:t>
      </w:r>
      <w:r w:rsidRPr="00B62B71">
        <w:t>provide guidance to teachers on their instruction in the classroom</w:t>
      </w:r>
      <w:r w:rsidR="00986B50">
        <w:t>,</w:t>
      </w:r>
      <w:r w:rsidRPr="00B62B71">
        <w:t xml:space="preserve"> and lead and model effective use of common planning time.</w:t>
      </w:r>
    </w:p>
    <w:p w:rsidR="00D647E6" w:rsidRDefault="00845E36" w:rsidP="00DF0975">
      <w:pPr>
        <w:pStyle w:val="BodyText"/>
      </w:pPr>
      <w:r>
        <w:t>T</w:t>
      </w:r>
      <w:r w:rsidR="00D647E6" w:rsidRPr="00B62B71">
        <w:t xml:space="preserve">hird, districts must ensure that principals are able to keep the teachers </w:t>
      </w:r>
      <w:r w:rsidR="00CD4F68">
        <w:t>who</w:t>
      </w:r>
      <w:r w:rsidR="00CD4F68" w:rsidRPr="00B62B71">
        <w:t xml:space="preserve"> </w:t>
      </w:r>
      <w:r w:rsidR="00BC5D01">
        <w:t>have both the skill and will to do the work</w:t>
      </w:r>
      <w:r w:rsidR="00D647E6" w:rsidRPr="00B62B71">
        <w:t xml:space="preserve">, and that teachers are secure in their positions and not faced with the uncertainty of being </w:t>
      </w:r>
      <w:r w:rsidR="00BF1E51">
        <w:t>discharged</w:t>
      </w:r>
      <w:r w:rsidR="00D647E6" w:rsidRPr="00B62B71">
        <w:t xml:space="preserve"> from the school</w:t>
      </w:r>
      <w:r w:rsidR="00D647E6" w:rsidRPr="001013F9">
        <w:t xml:space="preserve"> – teachers </w:t>
      </w:r>
      <w:r w:rsidR="00064A34">
        <w:t>who</w:t>
      </w:r>
      <w:r w:rsidR="00064A34" w:rsidRPr="001013F9">
        <w:t xml:space="preserve"> </w:t>
      </w:r>
      <w:r w:rsidR="00D647E6" w:rsidRPr="001013F9">
        <w:t>want to work together should be able to continue to do so.</w:t>
      </w:r>
    </w:p>
    <w:p w:rsidR="00DF1EDB" w:rsidRPr="009A63F5" w:rsidRDefault="00DF1EDB" w:rsidP="0065155C">
      <w:pPr>
        <w:pStyle w:val="Quotetext"/>
        <w:rPr>
          <w:sz w:val="20"/>
          <w:szCs w:val="20"/>
        </w:rPr>
      </w:pPr>
      <w:r w:rsidRPr="009A63F5">
        <w:rPr>
          <w:sz w:val="20"/>
          <w:szCs w:val="20"/>
        </w:rPr>
        <w:t xml:space="preserve">I was a principal before in another school. We did okay—really well, actually. We were a “blue ribbon” nominee, and we had a challenging demographic. I figured, I'm principal here; I can be principal there. I can just take my skills that I have and bring them there; we'll be good. Good to go. </w:t>
      </w:r>
      <w:proofErr w:type="gramStart"/>
      <w:r w:rsidRPr="009A63F5">
        <w:rPr>
          <w:sz w:val="20"/>
          <w:szCs w:val="20"/>
        </w:rPr>
        <w:t>Boy,</w:t>
      </w:r>
      <w:proofErr w:type="gramEnd"/>
      <w:r w:rsidRPr="009A63F5">
        <w:rPr>
          <w:sz w:val="20"/>
          <w:szCs w:val="20"/>
        </w:rPr>
        <w:t xml:space="preserve"> was I wrong, because I walked in the door here, and I saw such need and so much to do all at once.</w:t>
      </w:r>
    </w:p>
    <w:p w:rsidR="00DF1EDB" w:rsidRPr="009A63F5" w:rsidRDefault="00DF1EDB" w:rsidP="0065155C">
      <w:pPr>
        <w:pStyle w:val="Quoteauthor"/>
        <w:spacing w:before="0"/>
        <w:rPr>
          <w:sz w:val="20"/>
          <w:szCs w:val="20"/>
        </w:rPr>
      </w:pPr>
      <w:r w:rsidRPr="009A63F5">
        <w:rPr>
          <w:sz w:val="20"/>
          <w:szCs w:val="20"/>
        </w:rPr>
        <w:t>—</w:t>
      </w:r>
      <w:hyperlink w:anchor="Profile2" w:history="1">
        <w:r w:rsidRPr="009A63F5">
          <w:rPr>
            <w:rStyle w:val="Hyperlink"/>
            <w:sz w:val="20"/>
            <w:szCs w:val="20"/>
          </w:rPr>
          <w:t>Union Hill Elementary School Profile</w:t>
        </w:r>
      </w:hyperlink>
    </w:p>
    <w:p w:rsidR="00DF1EDB" w:rsidRPr="009A63F5" w:rsidRDefault="00DF1EDB" w:rsidP="0065155C">
      <w:pPr>
        <w:pStyle w:val="Quotetext"/>
        <w:rPr>
          <w:sz w:val="20"/>
          <w:szCs w:val="20"/>
        </w:rPr>
      </w:pPr>
      <w:r w:rsidRPr="009A63F5">
        <w:rPr>
          <w:sz w:val="20"/>
          <w:szCs w:val="20"/>
        </w:rPr>
        <w:t xml:space="preserve">She [the principal] came in and completely tried to change [the school], and it worked successfully…during that turnaround process, everyone re-interviewed with the leadership, and you decided whether or not you wanted to be here because it was going to be a lot of extra work and extra time. </w:t>
      </w:r>
    </w:p>
    <w:p w:rsidR="00DF1EDB" w:rsidRPr="009A63F5" w:rsidRDefault="00DF1EDB" w:rsidP="0065155C">
      <w:pPr>
        <w:pStyle w:val="Quoteauthor"/>
        <w:spacing w:before="0"/>
        <w:rPr>
          <w:rStyle w:val="Hyperlink"/>
          <w:sz w:val="20"/>
          <w:szCs w:val="20"/>
        </w:rPr>
      </w:pPr>
      <w:r w:rsidRPr="009A63F5">
        <w:rPr>
          <w:sz w:val="20"/>
          <w:szCs w:val="20"/>
        </w:rPr>
        <w:t>—</w:t>
      </w:r>
      <w:r w:rsidR="003540E7" w:rsidRPr="009A63F5">
        <w:rPr>
          <w:sz w:val="20"/>
          <w:szCs w:val="20"/>
        </w:rPr>
        <w:fldChar w:fldCharType="begin"/>
      </w:r>
      <w:r w:rsidR="00E6112F">
        <w:rPr>
          <w:sz w:val="20"/>
          <w:szCs w:val="20"/>
        </w:rPr>
        <w:instrText>HYPERLINK  \l "Profile2"</w:instrText>
      </w:r>
      <w:r w:rsidR="003540E7" w:rsidRPr="009A63F5">
        <w:rPr>
          <w:sz w:val="20"/>
          <w:szCs w:val="20"/>
        </w:rPr>
        <w:fldChar w:fldCharType="separate"/>
      </w:r>
      <w:r w:rsidRPr="009A63F5">
        <w:rPr>
          <w:rStyle w:val="Hyperlink"/>
          <w:sz w:val="20"/>
          <w:szCs w:val="20"/>
        </w:rPr>
        <w:t>Union Hill Elementary School Profile</w:t>
      </w:r>
    </w:p>
    <w:p w:rsidR="00DF1EDB" w:rsidRPr="009A63F5" w:rsidRDefault="003540E7" w:rsidP="0065155C">
      <w:pPr>
        <w:pStyle w:val="Quotetext"/>
        <w:rPr>
          <w:sz w:val="20"/>
          <w:szCs w:val="20"/>
        </w:rPr>
      </w:pPr>
      <w:r w:rsidRPr="009A63F5">
        <w:rPr>
          <w:rFonts w:eastAsia="Calibri" w:cs="Calibri"/>
          <w:i w:val="0"/>
          <w:sz w:val="20"/>
          <w:szCs w:val="20"/>
        </w:rPr>
        <w:fldChar w:fldCharType="end"/>
      </w:r>
      <w:r w:rsidR="00DF1EDB" w:rsidRPr="009A63F5">
        <w:rPr>
          <w:sz w:val="20"/>
          <w:szCs w:val="20"/>
        </w:rPr>
        <w:t>I think after the second year going into the third year, we really have been consistent with the teachers, and the majority of us have stayed knowing that this is not a 7-to-2 job; this is a job where you are going to put extra hours into it. You’re going to come in to school early; you’re going to leave school late.</w:t>
      </w:r>
    </w:p>
    <w:p w:rsidR="000306E5" w:rsidRPr="004D2C08" w:rsidRDefault="00DF1EDB" w:rsidP="009A63F5">
      <w:pPr>
        <w:pStyle w:val="Quoteauthor"/>
        <w:spacing w:before="0"/>
        <w:rPr>
          <w:rFonts w:cs="Times New Roman"/>
          <w:b/>
          <w:color w:val="1F4E79" w:themeColor="accent1" w:themeShade="80"/>
          <w:sz w:val="20"/>
          <w:szCs w:val="20"/>
        </w:rPr>
      </w:pPr>
      <w:r w:rsidRPr="004D2C08">
        <w:rPr>
          <w:sz w:val="20"/>
          <w:szCs w:val="20"/>
        </w:rPr>
        <w:t>—</w:t>
      </w:r>
      <w:hyperlink w:anchor="Profile1" w:history="1">
        <w:r w:rsidRPr="004D2C08">
          <w:rPr>
            <w:rStyle w:val="Hyperlink"/>
            <w:sz w:val="20"/>
            <w:szCs w:val="20"/>
          </w:rPr>
          <w:t>Connery Elementary School Profile</w:t>
        </w:r>
      </w:hyperlink>
      <w:r w:rsidR="000306E5" w:rsidRPr="004D2C08">
        <w:rPr>
          <w:rFonts w:cs="Times New Roman"/>
          <w:b/>
          <w:color w:val="1F4E79" w:themeColor="accent1" w:themeShade="80"/>
          <w:sz w:val="20"/>
          <w:szCs w:val="20"/>
        </w:rPr>
        <w:br w:type="page"/>
      </w:r>
    </w:p>
    <w:p w:rsidR="006D67D9" w:rsidRPr="00BF708A" w:rsidRDefault="006D67D9" w:rsidP="0065155C">
      <w:pPr>
        <w:pStyle w:val="Heading2"/>
      </w:pPr>
      <w:bookmarkStart w:id="33" w:name="_Toc458542914"/>
      <w:bookmarkStart w:id="34" w:name="_Toc467235175"/>
      <w:r w:rsidRPr="00BF708A">
        <w:lastRenderedPageBreak/>
        <w:t>Establish teacher agency, ownership, and urgency: Start building the community</w:t>
      </w:r>
      <w:r w:rsidR="00B461EB">
        <w:t xml:space="preserve"> immediately</w:t>
      </w:r>
      <w:bookmarkEnd w:id="33"/>
      <w:bookmarkEnd w:id="34"/>
      <w:r w:rsidRPr="00BF708A">
        <w:t xml:space="preserve"> </w:t>
      </w:r>
      <w:r w:rsidR="004E31BB" w:rsidRPr="00BF708A">
        <w:t xml:space="preserve"> </w:t>
      </w:r>
    </w:p>
    <w:p w:rsidR="00BF708A" w:rsidRPr="009A4562" w:rsidRDefault="001577A2" w:rsidP="00DF0975">
      <w:pPr>
        <w:pStyle w:val="BodyText"/>
      </w:pPr>
      <w:r w:rsidRPr="0078137D">
        <w:rPr>
          <w:noProof/>
          <w:lang w:eastAsia="zh-CN"/>
        </w:rPr>
        <w:drawing>
          <wp:anchor distT="0" distB="0" distL="114300" distR="114300" simplePos="0" relativeHeight="251813888" behindDoc="0" locked="0" layoutInCell="1" allowOverlap="1">
            <wp:simplePos x="0" y="0"/>
            <wp:positionH relativeFrom="margin">
              <wp:align>right</wp:align>
            </wp:positionH>
            <wp:positionV relativeFrom="paragraph">
              <wp:posOffset>202044</wp:posOffset>
            </wp:positionV>
            <wp:extent cx="1663700" cy="7886700"/>
            <wp:effectExtent l="0" t="0" r="0" b="0"/>
            <wp:wrapSquare wrapText="bothSides"/>
            <wp:docPr id="14" name="Picture 14" descr="Establish teacher agency, ownership, and urgency, &#10;by intentionally shifting teachers' mindset and making the school a different place for teachers, students, and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63700" cy="7886700"/>
                    </a:xfrm>
                    <a:prstGeom prst="rect">
                      <a:avLst/>
                    </a:prstGeom>
                  </pic:spPr>
                </pic:pic>
              </a:graphicData>
            </a:graphic>
          </wp:anchor>
        </w:drawing>
      </w:r>
      <w:r w:rsidR="007929D0" w:rsidRPr="00BF708A">
        <w:t>Once the leadership and te</w:t>
      </w:r>
      <w:r w:rsidR="003C4E40">
        <w:t xml:space="preserve">achers are </w:t>
      </w:r>
      <w:r w:rsidR="007929D0" w:rsidRPr="00BF708A">
        <w:t>hired for</w:t>
      </w:r>
      <w:r w:rsidR="003C4E40">
        <w:t xml:space="preserve"> the opening of the school year</w:t>
      </w:r>
      <w:r w:rsidR="007929D0" w:rsidRPr="00BF708A">
        <w:t xml:space="preserve">, </w:t>
      </w:r>
      <w:r w:rsidR="00BF708A" w:rsidRPr="00BF708A">
        <w:t xml:space="preserve">it is </w:t>
      </w:r>
      <w:r w:rsidR="00EA72B4">
        <w:t>important</w:t>
      </w:r>
      <w:r w:rsidR="00BF708A" w:rsidRPr="00BF708A">
        <w:t xml:space="preserve"> to </w:t>
      </w:r>
      <w:r w:rsidR="003C4E40">
        <w:t xml:space="preserve">immediately </w:t>
      </w:r>
      <w:r w:rsidR="00BF708A" w:rsidRPr="00BF708A">
        <w:t>start building</w:t>
      </w:r>
      <w:r w:rsidR="006D67D9" w:rsidRPr="00BF708A">
        <w:t xml:space="preserve"> </w:t>
      </w:r>
      <w:r w:rsidR="00BF708A" w:rsidRPr="00BF708A">
        <w:t xml:space="preserve">a </w:t>
      </w:r>
      <w:r w:rsidR="006D67D9" w:rsidRPr="00BF708A">
        <w:t>community</w:t>
      </w:r>
      <w:r w:rsidR="00BF708A" w:rsidRPr="00BF708A">
        <w:t xml:space="preserve"> of practitioners </w:t>
      </w:r>
      <w:r w:rsidR="00064A34">
        <w:t>who</w:t>
      </w:r>
      <w:r w:rsidR="00064A34" w:rsidRPr="00BF708A">
        <w:t xml:space="preserve"> </w:t>
      </w:r>
      <w:r w:rsidR="00BF708A" w:rsidRPr="00BF708A">
        <w:t xml:space="preserve">will be able to overcome challenges and work together productively. To do so, the principal and leadership team start the year </w:t>
      </w:r>
      <w:r w:rsidR="00DF4E74">
        <w:t>by providing a formal opportunity</w:t>
      </w:r>
      <w:r w:rsidR="004D28AC">
        <w:t>—</w:t>
      </w:r>
      <w:r w:rsidR="00DF4E74">
        <w:t>a summer retreat</w:t>
      </w:r>
      <w:r w:rsidR="004D28AC">
        <w:t>,</w:t>
      </w:r>
      <w:r w:rsidR="00DF4E74">
        <w:t xml:space="preserve"> for example</w:t>
      </w:r>
      <w:r w:rsidR="004D28AC">
        <w:t>—</w:t>
      </w:r>
      <w:r w:rsidR="00BF708A" w:rsidRPr="00BF708A">
        <w:t>for community</w:t>
      </w:r>
      <w:r w:rsidR="004D28AC">
        <w:t xml:space="preserve"> </w:t>
      </w:r>
      <w:r w:rsidR="00BF708A" w:rsidRPr="00BF708A">
        <w:t xml:space="preserve">building, reinforcing teachers’ collective agency, and </w:t>
      </w:r>
      <w:r w:rsidR="00BF708A" w:rsidRPr="009A4562">
        <w:t>focused work on developing curriculum and instruction (and othe</w:t>
      </w:r>
      <w:r w:rsidR="00252703">
        <w:t>r issues, as the work progresses</w:t>
      </w:r>
      <w:r w:rsidR="00BF708A" w:rsidRPr="009A4562">
        <w:t>).</w:t>
      </w:r>
      <w:r w:rsidR="00407FA9">
        <w:t xml:space="preserve"> </w:t>
      </w:r>
    </w:p>
    <w:p w:rsidR="00123C96" w:rsidRDefault="00123C96" w:rsidP="00DF0975">
      <w:pPr>
        <w:pStyle w:val="BodyText"/>
      </w:pPr>
      <w:r w:rsidRPr="009A4562">
        <w:t>The i</w:t>
      </w:r>
      <w:r w:rsidR="009A4562" w:rsidRPr="009A4562">
        <w:t>nitial summer retreat</w:t>
      </w:r>
      <w:r w:rsidRPr="009A4562">
        <w:t xml:space="preserve"> may be </w:t>
      </w:r>
      <w:r w:rsidR="004D28AC">
        <w:t>2</w:t>
      </w:r>
      <w:r w:rsidR="004D28AC" w:rsidRPr="009A4562">
        <w:t xml:space="preserve"> </w:t>
      </w:r>
      <w:r w:rsidRPr="009A4562">
        <w:t xml:space="preserve">or even </w:t>
      </w:r>
      <w:r w:rsidR="004D28AC">
        <w:t>3</w:t>
      </w:r>
      <w:r w:rsidR="004D28AC" w:rsidRPr="009A4562">
        <w:t xml:space="preserve"> </w:t>
      </w:r>
      <w:r w:rsidRPr="009A4562">
        <w:t>weeks, focused on specific planning for the coming year</w:t>
      </w:r>
      <w:r w:rsidR="009A4562" w:rsidRPr="009A4562">
        <w:t xml:space="preserve"> (e.g., identifying an instructional focus, developing behavioral expectations)</w:t>
      </w:r>
      <w:r w:rsidRPr="009A4562">
        <w:t xml:space="preserve"> </w:t>
      </w:r>
      <w:r w:rsidRPr="00AF2915">
        <w:rPr>
          <w:i/>
        </w:rPr>
        <w:t>and</w:t>
      </w:r>
      <w:r w:rsidRPr="009A4562">
        <w:t xml:space="preserve"> on building community. </w:t>
      </w:r>
      <w:r w:rsidR="009A4562" w:rsidRPr="009A4562">
        <w:t>A summer retreat held away from the school grounds provides an environment that supports relationship building, where plenty of time is given for small groups to work together outside (</w:t>
      </w:r>
      <w:r w:rsidR="00887832">
        <w:t xml:space="preserve">e.g., </w:t>
      </w:r>
      <w:r w:rsidR="009A4562" w:rsidRPr="009A4562">
        <w:t xml:space="preserve">at the beach, at a retreat setting) as they </w:t>
      </w:r>
      <w:r w:rsidR="00754D87">
        <w:t>plan</w:t>
      </w:r>
      <w:r w:rsidR="009A4562" w:rsidRPr="009A4562">
        <w:t xml:space="preserve"> for the upcoming year. </w:t>
      </w:r>
      <w:r w:rsidR="00197D36">
        <w:t>I</w:t>
      </w:r>
      <w:r w:rsidR="009A4562" w:rsidRPr="009A4562">
        <w:t>n the process</w:t>
      </w:r>
      <w:r w:rsidR="00197D36">
        <w:t>,</w:t>
      </w:r>
      <w:r w:rsidR="009A4562" w:rsidRPr="009A4562">
        <w:t xml:space="preserve"> </w:t>
      </w:r>
      <w:proofErr w:type="gramStart"/>
      <w:r w:rsidR="00197D36">
        <w:t>staff get</w:t>
      </w:r>
      <w:proofErr w:type="gramEnd"/>
      <w:r w:rsidR="00197D36" w:rsidRPr="009A4562">
        <w:t xml:space="preserve"> </w:t>
      </w:r>
      <w:r w:rsidR="009A4562" w:rsidRPr="009A4562">
        <w:t>to know one another and</w:t>
      </w:r>
      <w:r w:rsidRPr="009A4562">
        <w:t xml:space="preserve"> </w:t>
      </w:r>
      <w:r w:rsidR="00197D36">
        <w:t xml:space="preserve">begin </w:t>
      </w:r>
      <w:r w:rsidR="00E82E18">
        <w:t>to build</w:t>
      </w:r>
      <w:r w:rsidR="00E82E18" w:rsidRPr="009A4562">
        <w:t xml:space="preserve"> </w:t>
      </w:r>
      <w:r w:rsidRPr="009A4562">
        <w:t xml:space="preserve">a sense of community. </w:t>
      </w:r>
    </w:p>
    <w:p w:rsidR="00BD3D88" w:rsidRPr="00904CA2" w:rsidRDefault="00BD3D88" w:rsidP="0065155C">
      <w:pPr>
        <w:pStyle w:val="Quotetext"/>
      </w:pPr>
      <w:r w:rsidRPr="00904CA2">
        <w:t xml:space="preserve">[The Retreat is] overnight. It's not mandatory. We invite folks to come, and usually folks will say, “When's the summer retreat?” It’s such a good way to build relationships, to build community. </w:t>
      </w:r>
      <w:proofErr w:type="gramStart"/>
      <w:r w:rsidRPr="00904CA2">
        <w:t>To understand the goals, the mission, the objectives for the school year, and for each of us to learn from each other.</w:t>
      </w:r>
      <w:proofErr w:type="gramEnd"/>
      <w:r w:rsidRPr="00904CA2">
        <w:t xml:space="preserve"> Our content teams will have their meeting walking the beach. The math team can plan to have their meeting by a bonfire. It's not like we're stuck in a conference room. We usually take a space that is open and beautiful and natural, and we respect one another in that process and honor the role of teaching. </w:t>
      </w:r>
    </w:p>
    <w:p w:rsidR="00BD3D88" w:rsidRPr="0065155C" w:rsidRDefault="00BD3D88" w:rsidP="0065155C">
      <w:pPr>
        <w:pStyle w:val="BodyText"/>
        <w:spacing w:before="0"/>
        <w:jc w:val="right"/>
      </w:pPr>
      <w:r w:rsidRPr="0065155C">
        <w:t>—</w:t>
      </w:r>
      <w:hyperlink w:anchor="_Profile_3:_Jeremiah" w:history="1">
        <w:r w:rsidRPr="00BA0972">
          <w:rPr>
            <w:rStyle w:val="Hyperlink"/>
          </w:rPr>
          <w:t>Burke High School Profile</w:t>
        </w:r>
      </w:hyperlink>
    </w:p>
    <w:p w:rsidR="00BD3D88" w:rsidRPr="005F5C6F" w:rsidRDefault="00BD3D88" w:rsidP="0065155C">
      <w:pPr>
        <w:pStyle w:val="Quotetext"/>
      </w:pPr>
      <w:r w:rsidRPr="005F5C6F">
        <w:t xml:space="preserve">We had a summer institute the summer before we began, so we had 3 weeks to work together and get to know one another. One of the initiatives was to reset mind-sets. [At the time, some teachers] really believed it was external environmental conditions that were the biggest issue. We did a book study with 40 teachers, and it was very powerful and there was a lot of—let's talk about excuses we make, let's talk about things we have control over, things we don't have control over. </w:t>
      </w:r>
    </w:p>
    <w:p w:rsidR="00BD3D88" w:rsidRPr="0065155C" w:rsidRDefault="00BD3D88" w:rsidP="0065155C">
      <w:pPr>
        <w:pStyle w:val="Quoteauthor"/>
      </w:pPr>
      <w:r w:rsidRPr="0065155C">
        <w:t>—</w:t>
      </w:r>
      <w:hyperlink w:anchor="Profile2" w:history="1">
        <w:r w:rsidRPr="00BA0972">
          <w:rPr>
            <w:rStyle w:val="Hyperlink"/>
          </w:rPr>
          <w:t>Union Hill Elementary School Profile</w:t>
        </w:r>
      </w:hyperlink>
    </w:p>
    <w:p w:rsidR="00BD3D88" w:rsidRPr="005F5C6F" w:rsidRDefault="00BD3D88" w:rsidP="0065155C">
      <w:pPr>
        <w:pStyle w:val="Quotetext"/>
      </w:pPr>
      <w:r w:rsidRPr="005F5C6F">
        <w:t xml:space="preserve">Nobody had worked together. And we, the school district, decided that the two Level 4 schools, if we wanted to start some professional development and organize a new plan for the building, it would be nice to have an outdoor event with everybody to meet. That's what we did. We had some professional development inside. We had some group work outside. We had lunches. We wrote our school pledge for the building. We came up with thoughts on how we would run classes with interventionists coming in. We worked on schedules. We planned our first year out during that week. </w:t>
      </w:r>
    </w:p>
    <w:p w:rsidR="00BD3D88" w:rsidRPr="0065155C" w:rsidRDefault="00BD3D88" w:rsidP="0065155C">
      <w:pPr>
        <w:pStyle w:val="Quoteauthor"/>
      </w:pPr>
      <w:r w:rsidRPr="0065155C">
        <w:t>—</w:t>
      </w:r>
      <w:hyperlink w:anchor="Profile1" w:history="1">
        <w:r w:rsidRPr="00BA0972">
          <w:rPr>
            <w:rStyle w:val="Hyperlink"/>
          </w:rPr>
          <w:t>Connery Elementary School Profile</w:t>
        </w:r>
      </w:hyperlink>
    </w:p>
    <w:p w:rsidR="006D67D9" w:rsidRPr="009A4562" w:rsidRDefault="009A4562" w:rsidP="007F6F8D">
      <w:pPr>
        <w:spacing w:before="240" w:after="120" w:line="264" w:lineRule="auto"/>
        <w:rPr>
          <w:rFonts w:ascii="Garamond" w:hAnsi="Garamond" w:cs="Times New Roman"/>
          <w:color w:val="000000" w:themeColor="text1"/>
          <w:sz w:val="22"/>
          <w:szCs w:val="22"/>
        </w:rPr>
      </w:pPr>
      <w:r w:rsidRPr="009A4562">
        <w:rPr>
          <w:rFonts w:ascii="Garamond" w:hAnsi="Garamond" w:cs="Times New Roman"/>
          <w:color w:val="000000" w:themeColor="text1"/>
          <w:sz w:val="22"/>
          <w:szCs w:val="22"/>
        </w:rPr>
        <w:t xml:space="preserve">Part of summer planning also </w:t>
      </w:r>
      <w:r w:rsidR="005230B0">
        <w:rPr>
          <w:rFonts w:ascii="Garamond" w:hAnsi="Garamond" w:cs="Times New Roman"/>
          <w:color w:val="000000" w:themeColor="text1"/>
          <w:sz w:val="22"/>
          <w:szCs w:val="22"/>
        </w:rPr>
        <w:t>involves</w:t>
      </w:r>
      <w:r w:rsidRPr="009A4562">
        <w:rPr>
          <w:rFonts w:ascii="Garamond" w:hAnsi="Garamond" w:cs="Times New Roman"/>
          <w:color w:val="000000" w:themeColor="text1"/>
          <w:sz w:val="22"/>
          <w:szCs w:val="22"/>
        </w:rPr>
        <w:t xml:space="preserve"> considering ways to change the physical look and feel of the school prior to the school year</w:t>
      </w:r>
      <w:r w:rsidR="0070610F">
        <w:rPr>
          <w:rFonts w:ascii="Garamond" w:hAnsi="Garamond" w:cs="Times New Roman"/>
          <w:color w:val="000000" w:themeColor="text1"/>
          <w:sz w:val="22"/>
          <w:szCs w:val="22"/>
        </w:rPr>
        <w:t>, or other “quick wins</w:t>
      </w:r>
      <w:r w:rsidRPr="009A4562">
        <w:rPr>
          <w:rFonts w:ascii="Garamond" w:hAnsi="Garamond" w:cs="Times New Roman"/>
          <w:color w:val="000000" w:themeColor="text1"/>
          <w:sz w:val="22"/>
          <w:szCs w:val="22"/>
        </w:rPr>
        <w:t>.</w:t>
      </w:r>
      <w:r w:rsidR="0070610F">
        <w:rPr>
          <w:rFonts w:ascii="Garamond" w:hAnsi="Garamond" w:cs="Times New Roman"/>
          <w:color w:val="000000" w:themeColor="text1"/>
          <w:sz w:val="22"/>
          <w:szCs w:val="22"/>
        </w:rPr>
        <w:t>”</w:t>
      </w:r>
      <w:r w:rsidRPr="009A4562">
        <w:rPr>
          <w:rFonts w:ascii="Garamond" w:hAnsi="Garamond" w:cs="Times New Roman"/>
          <w:color w:val="000000" w:themeColor="text1"/>
          <w:sz w:val="22"/>
          <w:szCs w:val="22"/>
        </w:rPr>
        <w:t xml:space="preserve"> Giving the school a face</w:t>
      </w:r>
      <w:r w:rsidR="00B90B5D">
        <w:rPr>
          <w:rFonts w:ascii="Garamond" w:hAnsi="Garamond" w:cs="Times New Roman"/>
          <w:color w:val="000000" w:themeColor="text1"/>
          <w:sz w:val="22"/>
          <w:szCs w:val="22"/>
        </w:rPr>
        <w:t>-</w:t>
      </w:r>
      <w:r w:rsidRPr="009A4562">
        <w:rPr>
          <w:rFonts w:ascii="Garamond" w:hAnsi="Garamond" w:cs="Times New Roman"/>
          <w:color w:val="000000" w:themeColor="text1"/>
          <w:sz w:val="22"/>
          <w:szCs w:val="22"/>
        </w:rPr>
        <w:t>lift by cleaning and painting hallways and classroom</w:t>
      </w:r>
      <w:r w:rsidR="00DF4E74">
        <w:rPr>
          <w:rFonts w:ascii="Garamond" w:hAnsi="Garamond" w:cs="Times New Roman"/>
          <w:color w:val="000000" w:themeColor="text1"/>
          <w:sz w:val="22"/>
          <w:szCs w:val="22"/>
        </w:rPr>
        <w:t>s</w:t>
      </w:r>
      <w:r w:rsidRPr="009A4562">
        <w:rPr>
          <w:rFonts w:ascii="Garamond" w:hAnsi="Garamond" w:cs="Times New Roman"/>
          <w:color w:val="000000" w:themeColor="text1"/>
          <w:sz w:val="22"/>
          <w:szCs w:val="22"/>
        </w:rPr>
        <w:t xml:space="preserve">, developing “model” classrooms, and ensuring that </w:t>
      </w:r>
      <w:r w:rsidR="004C6192">
        <w:rPr>
          <w:rFonts w:ascii="Garamond" w:hAnsi="Garamond" w:cs="Times New Roman"/>
          <w:color w:val="000000" w:themeColor="text1"/>
          <w:sz w:val="22"/>
          <w:szCs w:val="22"/>
        </w:rPr>
        <w:t xml:space="preserve">students and </w:t>
      </w:r>
      <w:r w:rsidRPr="009A4562">
        <w:rPr>
          <w:rFonts w:ascii="Garamond" w:hAnsi="Garamond" w:cs="Times New Roman"/>
          <w:color w:val="000000" w:themeColor="text1"/>
          <w:sz w:val="22"/>
          <w:szCs w:val="22"/>
        </w:rPr>
        <w:t xml:space="preserve">parents </w:t>
      </w:r>
      <w:r w:rsidR="005230B0">
        <w:rPr>
          <w:rFonts w:ascii="Garamond" w:hAnsi="Garamond" w:cs="Times New Roman"/>
          <w:color w:val="000000" w:themeColor="text1"/>
          <w:sz w:val="22"/>
          <w:szCs w:val="22"/>
        </w:rPr>
        <w:t>are</w:t>
      </w:r>
      <w:r w:rsidRPr="009A4562">
        <w:rPr>
          <w:rFonts w:ascii="Garamond" w:hAnsi="Garamond" w:cs="Times New Roman"/>
          <w:color w:val="000000" w:themeColor="text1"/>
          <w:sz w:val="22"/>
          <w:szCs w:val="22"/>
        </w:rPr>
        <w:t xml:space="preserve"> welcomed on the </w:t>
      </w:r>
      <w:r w:rsidR="005230B0">
        <w:rPr>
          <w:rFonts w:ascii="Garamond" w:hAnsi="Garamond" w:cs="Times New Roman"/>
          <w:color w:val="000000" w:themeColor="text1"/>
          <w:sz w:val="22"/>
          <w:szCs w:val="22"/>
        </w:rPr>
        <w:t>first day (and going forward)</w:t>
      </w:r>
      <w:r w:rsidR="0070610F">
        <w:rPr>
          <w:rFonts w:ascii="Garamond" w:hAnsi="Garamond" w:cs="Times New Roman"/>
          <w:color w:val="000000" w:themeColor="text1"/>
          <w:sz w:val="22"/>
          <w:szCs w:val="22"/>
        </w:rPr>
        <w:t>, for example,</w:t>
      </w:r>
      <w:r w:rsidR="005230B0">
        <w:rPr>
          <w:rFonts w:ascii="Garamond" w:hAnsi="Garamond" w:cs="Times New Roman"/>
          <w:color w:val="000000" w:themeColor="text1"/>
          <w:sz w:val="22"/>
          <w:szCs w:val="22"/>
        </w:rPr>
        <w:t xml:space="preserve"> are</w:t>
      </w:r>
      <w:r w:rsidRPr="009A4562">
        <w:rPr>
          <w:rFonts w:ascii="Garamond" w:hAnsi="Garamond" w:cs="Times New Roman"/>
          <w:color w:val="000000" w:themeColor="text1"/>
          <w:sz w:val="22"/>
          <w:szCs w:val="22"/>
        </w:rPr>
        <w:t xml:space="preserve"> equally important</w:t>
      </w:r>
      <w:r w:rsidR="005230B0">
        <w:rPr>
          <w:rFonts w:ascii="Garamond" w:hAnsi="Garamond" w:cs="Times New Roman"/>
          <w:color w:val="000000" w:themeColor="text1"/>
          <w:sz w:val="22"/>
          <w:szCs w:val="22"/>
        </w:rPr>
        <w:t xml:space="preserve"> actions </w:t>
      </w:r>
      <w:r w:rsidR="0070610F">
        <w:rPr>
          <w:rFonts w:ascii="Garamond" w:hAnsi="Garamond" w:cs="Times New Roman"/>
          <w:color w:val="000000" w:themeColor="text1"/>
          <w:sz w:val="22"/>
          <w:szCs w:val="22"/>
        </w:rPr>
        <w:t>that can instantly</w:t>
      </w:r>
      <w:r w:rsidRPr="009A4562">
        <w:rPr>
          <w:rFonts w:ascii="Garamond" w:hAnsi="Garamond" w:cs="Times New Roman"/>
          <w:color w:val="000000" w:themeColor="text1"/>
          <w:sz w:val="22"/>
          <w:szCs w:val="22"/>
        </w:rPr>
        <w:t xml:space="preserve"> </w:t>
      </w:r>
      <w:r w:rsidR="005230B0">
        <w:rPr>
          <w:rFonts w:ascii="Garamond" w:hAnsi="Garamond" w:cs="Times New Roman"/>
          <w:color w:val="000000" w:themeColor="text1"/>
          <w:sz w:val="22"/>
          <w:szCs w:val="22"/>
        </w:rPr>
        <w:t>cultivate</w:t>
      </w:r>
      <w:r w:rsidRPr="009A4562">
        <w:rPr>
          <w:rFonts w:ascii="Garamond" w:hAnsi="Garamond" w:cs="Times New Roman"/>
          <w:color w:val="000000" w:themeColor="text1"/>
          <w:sz w:val="22"/>
          <w:szCs w:val="22"/>
        </w:rPr>
        <w:t xml:space="preserve"> support </w:t>
      </w:r>
      <w:r w:rsidR="00B90B5D">
        <w:rPr>
          <w:rFonts w:ascii="Garamond" w:hAnsi="Garamond" w:cs="Times New Roman"/>
          <w:color w:val="000000" w:themeColor="text1"/>
          <w:sz w:val="22"/>
          <w:szCs w:val="22"/>
        </w:rPr>
        <w:t xml:space="preserve">both </w:t>
      </w:r>
      <w:r w:rsidRPr="009A4562">
        <w:rPr>
          <w:rFonts w:ascii="Garamond" w:hAnsi="Garamond" w:cs="Times New Roman"/>
          <w:color w:val="000000" w:themeColor="text1"/>
          <w:sz w:val="22"/>
          <w:szCs w:val="22"/>
        </w:rPr>
        <w:t xml:space="preserve">from and with the </w:t>
      </w:r>
      <w:r w:rsidR="004C6192">
        <w:rPr>
          <w:rFonts w:ascii="Garamond" w:hAnsi="Garamond" w:cs="Times New Roman"/>
          <w:color w:val="000000" w:themeColor="text1"/>
          <w:sz w:val="22"/>
          <w:szCs w:val="22"/>
        </w:rPr>
        <w:t>school</w:t>
      </w:r>
      <w:r w:rsidR="004C6192" w:rsidRPr="009A4562">
        <w:rPr>
          <w:rFonts w:ascii="Garamond" w:hAnsi="Garamond" w:cs="Times New Roman"/>
          <w:color w:val="000000" w:themeColor="text1"/>
          <w:sz w:val="22"/>
          <w:szCs w:val="22"/>
        </w:rPr>
        <w:t xml:space="preserve"> </w:t>
      </w:r>
      <w:r w:rsidRPr="009A4562">
        <w:rPr>
          <w:rFonts w:ascii="Garamond" w:hAnsi="Garamond" w:cs="Times New Roman"/>
          <w:color w:val="000000" w:themeColor="text1"/>
          <w:sz w:val="22"/>
          <w:szCs w:val="22"/>
        </w:rPr>
        <w:t>community.</w:t>
      </w:r>
    </w:p>
    <w:p w:rsidR="0065155C" w:rsidRDefault="0065155C">
      <w:pPr>
        <w:rPr>
          <w:rFonts w:ascii="Garamond" w:hAnsi="Garamond" w:cs="Times New Roman"/>
          <w:b/>
          <w:color w:val="1F4E79" w:themeColor="accent1" w:themeShade="80"/>
          <w:sz w:val="22"/>
          <w:szCs w:val="22"/>
        </w:rPr>
      </w:pPr>
      <w:r>
        <w:br w:type="page"/>
      </w:r>
    </w:p>
    <w:p w:rsidR="008A54DB" w:rsidRPr="007B634E" w:rsidRDefault="008A54DB" w:rsidP="0065155C">
      <w:pPr>
        <w:pStyle w:val="Heading2"/>
      </w:pPr>
      <w:bookmarkStart w:id="35" w:name="_Toc458542915"/>
      <w:bookmarkStart w:id="36" w:name="_Toc467235176"/>
      <w:r w:rsidRPr="007B634E">
        <w:lastRenderedPageBreak/>
        <w:t>Establish collaborative teaming structures to improve instruction</w:t>
      </w:r>
      <w:bookmarkEnd w:id="35"/>
      <w:bookmarkEnd w:id="36"/>
    </w:p>
    <w:p w:rsidR="00B461EB" w:rsidRPr="00F01C99" w:rsidRDefault="001577A2" w:rsidP="00DF0975">
      <w:pPr>
        <w:pStyle w:val="BodyText"/>
      </w:pPr>
      <w:r w:rsidRPr="0078137D">
        <w:rPr>
          <w:noProof/>
          <w:lang w:eastAsia="zh-CN"/>
        </w:rPr>
        <w:drawing>
          <wp:anchor distT="0" distB="0" distL="114300" distR="114300" simplePos="0" relativeHeight="251814912" behindDoc="0" locked="0" layoutInCell="1" allowOverlap="1">
            <wp:simplePos x="0" y="0"/>
            <wp:positionH relativeFrom="margin">
              <wp:align>right</wp:align>
            </wp:positionH>
            <wp:positionV relativeFrom="paragraph">
              <wp:posOffset>161603</wp:posOffset>
            </wp:positionV>
            <wp:extent cx="1689100" cy="7886700"/>
            <wp:effectExtent l="0" t="0" r="6350" b="0"/>
            <wp:wrapSquare wrapText="bothSides"/>
            <wp:docPr id="24" name="Picture 24" descr="Establish collaborative teaming structures to improve instruction, &#10;coupled with instructional supports and guidance (e.g., frequent classroom vis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89100" cy="7886700"/>
                    </a:xfrm>
                    <a:prstGeom prst="rect">
                      <a:avLst/>
                    </a:prstGeom>
                  </pic:spPr>
                </pic:pic>
              </a:graphicData>
            </a:graphic>
          </wp:anchor>
        </w:drawing>
      </w:r>
      <w:r w:rsidR="00F01C99" w:rsidRPr="00F01C99">
        <w:t>Crucial to initiating and maintaining momentum</w:t>
      </w:r>
      <w:r w:rsidR="00D640F0" w:rsidRPr="00F01C99">
        <w:t xml:space="preserve"> </w:t>
      </w:r>
      <w:r w:rsidR="007B634E" w:rsidRPr="00F01C99">
        <w:t>is establishing collaborative teaming str</w:t>
      </w:r>
      <w:r w:rsidR="00F01C99" w:rsidRPr="00F01C99">
        <w:t xml:space="preserve">uctures </w:t>
      </w:r>
      <w:r w:rsidR="00887832">
        <w:t xml:space="preserve">both </w:t>
      </w:r>
      <w:r w:rsidR="00B90B5D" w:rsidRPr="00F01C99">
        <w:t xml:space="preserve">to </w:t>
      </w:r>
      <w:r w:rsidR="00F01C99" w:rsidRPr="00F01C99">
        <w:t xml:space="preserve">improve instruction and </w:t>
      </w:r>
      <w:r w:rsidR="00B90B5D">
        <w:t>to</w:t>
      </w:r>
      <w:r w:rsidR="00B90B5D" w:rsidRPr="00F01C99">
        <w:t xml:space="preserve"> </w:t>
      </w:r>
      <w:r w:rsidR="007B634E" w:rsidRPr="00F01C99">
        <w:t xml:space="preserve">build collective responsibility and capacity across the school. </w:t>
      </w:r>
      <w:r w:rsidR="00D640F0" w:rsidRPr="00F01C99">
        <w:t>Specifically, this</w:t>
      </w:r>
      <w:r w:rsidR="007B634E" w:rsidRPr="00F01C99">
        <w:t xml:space="preserve"> </w:t>
      </w:r>
      <w:r w:rsidR="004C6192">
        <w:t>entails</w:t>
      </w:r>
      <w:r w:rsidR="004C6192" w:rsidRPr="00F01C99">
        <w:t xml:space="preserve"> </w:t>
      </w:r>
      <w:r w:rsidR="007B634E" w:rsidRPr="00F01C99">
        <w:t xml:space="preserve">establishing vertical and horizontal </w:t>
      </w:r>
      <w:r w:rsidR="00B461EB">
        <w:t xml:space="preserve">teams and </w:t>
      </w:r>
      <w:r w:rsidR="007B634E" w:rsidRPr="00F01C99">
        <w:t>sharing practices and expectations</w:t>
      </w:r>
      <w:r w:rsidR="00B461EB">
        <w:t xml:space="preserve"> across teams</w:t>
      </w:r>
      <w:r w:rsidR="007B634E" w:rsidRPr="00F01C99">
        <w:t xml:space="preserve">, as well as linking </w:t>
      </w:r>
      <w:r w:rsidR="00D640F0" w:rsidRPr="00F01C99">
        <w:t xml:space="preserve">grade-level and vertical teams with </w:t>
      </w:r>
      <w:r w:rsidR="007B634E" w:rsidRPr="00F01C99">
        <w:t xml:space="preserve">the school’s overall leadership team. </w:t>
      </w:r>
      <w:r w:rsidR="00D640F0" w:rsidRPr="00F01C99">
        <w:t xml:space="preserve">More generally, </w:t>
      </w:r>
      <w:r w:rsidR="00052BA2">
        <w:t>leadership “builds</w:t>
      </w:r>
      <w:r w:rsidR="007B634E" w:rsidRPr="00F01C99">
        <w:t xml:space="preserve"> a col</w:t>
      </w:r>
      <w:r w:rsidR="00D640F0" w:rsidRPr="00F01C99">
        <w:t>lective learning organization” by establishing a</w:t>
      </w:r>
      <w:r w:rsidR="00052BA2">
        <w:t xml:space="preserve"> schedule, structure, and </w:t>
      </w:r>
      <w:r w:rsidR="004C6192">
        <w:t xml:space="preserve">strategic </w:t>
      </w:r>
      <w:r w:rsidR="00052BA2">
        <w:t>use of resources that</w:t>
      </w:r>
      <w:r w:rsidR="00D640F0" w:rsidRPr="00F01C99">
        <w:t xml:space="preserve"> allow for the ongoing collaborative teaming necessary to ensure a schoolwide focus on curriculum, instruction, and assessment. A robust teaming structure, coupled with instructional supports</w:t>
      </w:r>
      <w:r w:rsidR="00052BA2">
        <w:t xml:space="preserve"> and frequent</w:t>
      </w:r>
      <w:r w:rsidR="00D640F0" w:rsidRPr="00F01C99">
        <w:t xml:space="preserve"> classroom </w:t>
      </w:r>
      <w:r w:rsidR="00052BA2">
        <w:t>visits,</w:t>
      </w:r>
      <w:r w:rsidR="00D640F0" w:rsidRPr="00F01C99">
        <w:t xml:space="preserve"> is the mechanism through which instructional strategies </w:t>
      </w:r>
      <w:r w:rsidR="00052BA2">
        <w:t>are</w:t>
      </w:r>
      <w:r w:rsidR="00D640F0" w:rsidRPr="00F01C99">
        <w:t xml:space="preserve"> quickly implemented, shared, evaluated, and calibrated. </w:t>
      </w:r>
    </w:p>
    <w:p w:rsidR="00BD3D88" w:rsidRDefault="00BD3D88" w:rsidP="0065155C">
      <w:pPr>
        <w:pStyle w:val="Quotetext"/>
      </w:pPr>
      <w:r w:rsidRPr="00252703">
        <w:t>We were taught how to common</w:t>
      </w:r>
      <w:r>
        <w:t>-</w:t>
      </w:r>
      <w:r w:rsidRPr="00252703">
        <w:t>plan correctly from the beginning</w:t>
      </w:r>
      <w:r>
        <w:t>,</w:t>
      </w:r>
      <w:r w:rsidRPr="00252703">
        <w:t xml:space="preserve"> and it was governed</w:t>
      </w:r>
      <w:r>
        <w:t>,</w:t>
      </w:r>
      <w:r w:rsidRPr="00252703">
        <w:t xml:space="preserve"> and [the principal] and the coaches walked around to make sure that it was data driven…but what was important about common planning was that the structure was fluid. It was ad</w:t>
      </w:r>
      <w:r w:rsidR="00EA474F">
        <w:t>aptable. At first it was like, “</w:t>
      </w:r>
      <w:r w:rsidRPr="00252703">
        <w:t>Okay</w:t>
      </w:r>
      <w:r>
        <w:t>,</w:t>
      </w:r>
      <w:r w:rsidRPr="00252703">
        <w:t xml:space="preserve"> on Mondays we need you to </w:t>
      </w:r>
      <w:r w:rsidR="00EA474F">
        <w:t>do this. Tuesdays we need this.”</w:t>
      </w:r>
      <w:r w:rsidRPr="00252703">
        <w:t xml:space="preserve"> I think it got to the point where the teachers took ownershi</w:t>
      </w:r>
      <w:r w:rsidR="00EA474F">
        <w:t>p and told the administration, “</w:t>
      </w:r>
      <w:r w:rsidRPr="00252703">
        <w:t xml:space="preserve">We need you to step back a little bit so that we can now do CPT </w:t>
      </w:r>
      <w:r w:rsidR="00BF1E51">
        <w:t xml:space="preserve">[common planning time] </w:t>
      </w:r>
      <w:r w:rsidRPr="00252703">
        <w:t>the way we need to specifically in our grade.</w:t>
      </w:r>
      <w:r>
        <w:t xml:space="preserve">” </w:t>
      </w:r>
      <w:r w:rsidRPr="00252703">
        <w:t>When we first started</w:t>
      </w:r>
      <w:r>
        <w:t>,</w:t>
      </w:r>
      <w:r w:rsidRPr="00252703">
        <w:t xml:space="preserve"> common planning was really structured</w:t>
      </w:r>
      <w:r>
        <w:t>,</w:t>
      </w:r>
      <w:r w:rsidRPr="00252703">
        <w:t xml:space="preserve"> and now</w:t>
      </w:r>
      <w:r>
        <w:t>,</w:t>
      </w:r>
      <w:r w:rsidRPr="00252703">
        <w:t xml:space="preserve"> as the years [have] gone by</w:t>
      </w:r>
      <w:r>
        <w:t>,</w:t>
      </w:r>
      <w:r w:rsidRPr="00252703">
        <w:t xml:space="preserve"> the teachers are already aware of what has to get done</w:t>
      </w:r>
      <w:r>
        <w:t>,</w:t>
      </w:r>
      <w:r w:rsidR="00EA474F">
        <w:t xml:space="preserve"> so there’s no way we’</w:t>
      </w:r>
      <w:r w:rsidRPr="00252703">
        <w:t>d work without CPT. The teachers need that time.</w:t>
      </w:r>
      <w:r w:rsidR="00904CA2">
        <w:t xml:space="preserve"> </w:t>
      </w:r>
    </w:p>
    <w:p w:rsidR="00BD3D88" w:rsidRPr="0065155C" w:rsidRDefault="00BD3D88" w:rsidP="00AF2915">
      <w:pPr>
        <w:pStyle w:val="Quoteauthor"/>
      </w:pPr>
      <w:r w:rsidRPr="0065155C">
        <w:t>—</w:t>
      </w:r>
      <w:hyperlink w:anchor="Profile2" w:history="1">
        <w:r w:rsidRPr="00BA0972">
          <w:rPr>
            <w:rStyle w:val="Hyperlink"/>
          </w:rPr>
          <w:t>Union Hill Elementary School Profile</w:t>
        </w:r>
      </w:hyperlink>
    </w:p>
    <w:p w:rsidR="003C2C3A" w:rsidRPr="00F01C99" w:rsidRDefault="00D43593" w:rsidP="00DF0975">
      <w:pPr>
        <w:pStyle w:val="BodyText"/>
      </w:pPr>
      <w:r>
        <w:t xml:space="preserve">Although </w:t>
      </w:r>
      <w:r w:rsidR="00754D87">
        <w:t>developing highly effective and efficient teams (e.g.,</w:t>
      </w:r>
      <w:r w:rsidR="00887832">
        <w:t xml:space="preserve"> teams that</w:t>
      </w:r>
      <w:r w:rsidR="00754D87">
        <w:t xml:space="preserve"> </w:t>
      </w:r>
      <w:r w:rsidR="00887832">
        <w:t xml:space="preserve">use </w:t>
      </w:r>
      <w:r w:rsidR="006A3F8A">
        <w:t>data, improv</w:t>
      </w:r>
      <w:r w:rsidR="00887832">
        <w:t>e</w:t>
      </w:r>
      <w:r w:rsidR="006A3F8A">
        <w:t xml:space="preserve"> instruction</w:t>
      </w:r>
      <w:r w:rsidR="00887832">
        <w:t>,</w:t>
      </w:r>
      <w:r w:rsidR="006A3F8A">
        <w:t xml:space="preserve"> target support</w:t>
      </w:r>
      <w:r w:rsidR="00887832">
        <w:t>s</w:t>
      </w:r>
      <w:r w:rsidR="006A3F8A">
        <w:t>)</w:t>
      </w:r>
      <w:r w:rsidR="001C021F" w:rsidRPr="00F01C99">
        <w:t xml:space="preserve"> </w:t>
      </w:r>
      <w:r w:rsidR="006A3F8A">
        <w:t>often</w:t>
      </w:r>
      <w:r w:rsidR="001C021F" w:rsidRPr="00F01C99">
        <w:t xml:space="preserve"> take</w:t>
      </w:r>
      <w:r w:rsidR="00F01C99" w:rsidRPr="00F01C99">
        <w:t>s</w:t>
      </w:r>
      <w:r w:rsidR="001C021F" w:rsidRPr="00F01C99">
        <w:t xml:space="preserve"> multiple years</w:t>
      </w:r>
      <w:r w:rsidR="00F01C99" w:rsidRPr="00F01C99">
        <w:t xml:space="preserve"> to develop and </w:t>
      </w:r>
      <w:r w:rsidR="001C021F" w:rsidRPr="00F01C99">
        <w:t xml:space="preserve">refine, </w:t>
      </w:r>
      <w:r w:rsidR="00F01C99" w:rsidRPr="00F01C99">
        <w:t>there are a few</w:t>
      </w:r>
      <w:r w:rsidR="001C021F" w:rsidRPr="00F01C99">
        <w:t xml:space="preserve"> early </w:t>
      </w:r>
      <w:r w:rsidR="00F01C99" w:rsidRPr="00F01C99">
        <w:t>actions</w:t>
      </w:r>
      <w:r w:rsidR="003C2C3A" w:rsidRPr="00F01C99">
        <w:t xml:space="preserve"> that can help a school become expert collaborators, implementers, and learners.</w:t>
      </w:r>
    </w:p>
    <w:p w:rsidR="003C2C3A" w:rsidRPr="00F01C99" w:rsidRDefault="00F01C99" w:rsidP="0065155C">
      <w:pPr>
        <w:pStyle w:val="Bullet1"/>
      </w:pPr>
      <w:r w:rsidRPr="00F01C99">
        <w:t>E</w:t>
      </w:r>
      <w:r w:rsidR="003C2C3A" w:rsidRPr="00F01C99">
        <w:t xml:space="preserve">stablish </w:t>
      </w:r>
      <w:r w:rsidRPr="00F01C99">
        <w:t xml:space="preserve">a </w:t>
      </w:r>
      <w:r w:rsidR="003C2C3A" w:rsidRPr="00F01C99">
        <w:t xml:space="preserve">vertical and horizontal </w:t>
      </w:r>
      <w:r w:rsidR="00BD3A61">
        <w:t>teaming structure</w:t>
      </w:r>
      <w:r w:rsidR="009853CD">
        <w:t>. I</w:t>
      </w:r>
      <w:r w:rsidR="003C2C3A" w:rsidRPr="00F01C99">
        <w:t>n elementary and middle schools</w:t>
      </w:r>
      <w:r w:rsidR="009853CD">
        <w:t>,</w:t>
      </w:r>
      <w:r w:rsidR="003C2C3A" w:rsidRPr="00F01C99">
        <w:t xml:space="preserve"> this may involve daily</w:t>
      </w:r>
      <w:r w:rsidR="00D43593">
        <w:t>,</w:t>
      </w:r>
      <w:r w:rsidR="003C2C3A" w:rsidRPr="00F01C99">
        <w:t xml:space="preserve"> grade-level</w:t>
      </w:r>
      <w:r w:rsidR="003154D0" w:rsidRPr="00F01C99">
        <w:t xml:space="preserve"> common planning time</w:t>
      </w:r>
      <w:r w:rsidR="009853CD">
        <w:t>,</w:t>
      </w:r>
      <w:r w:rsidR="003154D0" w:rsidRPr="00F01C99">
        <w:t xml:space="preserve"> </w:t>
      </w:r>
      <w:r w:rsidR="00D43593">
        <w:t>whereas</w:t>
      </w:r>
      <w:r w:rsidR="00D43593" w:rsidRPr="00F01C99">
        <w:t xml:space="preserve"> </w:t>
      </w:r>
      <w:r w:rsidR="003C2C3A" w:rsidRPr="00F01C99">
        <w:t>high schools may use a combination of content</w:t>
      </w:r>
      <w:r w:rsidR="00D43593">
        <w:t>-</w:t>
      </w:r>
      <w:r w:rsidR="003C2C3A" w:rsidRPr="00F01C99">
        <w:t xml:space="preserve"> and grade-level team structures. </w:t>
      </w:r>
    </w:p>
    <w:p w:rsidR="003C2C3A" w:rsidRPr="00F01C99" w:rsidRDefault="00F01C99" w:rsidP="0065155C">
      <w:pPr>
        <w:pStyle w:val="Bullet1"/>
      </w:pPr>
      <w:r w:rsidRPr="00F01C99">
        <w:t>S</w:t>
      </w:r>
      <w:r w:rsidR="003C2C3A" w:rsidRPr="00F01C99">
        <w:t xml:space="preserve">et </w:t>
      </w:r>
      <w:r w:rsidR="008A54DB" w:rsidRPr="00F01C99">
        <w:t xml:space="preserve">clear expectations for how </w:t>
      </w:r>
      <w:r w:rsidR="006F285F">
        <w:t>the team</w:t>
      </w:r>
      <w:r w:rsidR="006F285F" w:rsidRPr="00F01C99">
        <w:t xml:space="preserve"> </w:t>
      </w:r>
      <w:r w:rsidR="008A54DB" w:rsidRPr="00F01C99">
        <w:t xml:space="preserve">time </w:t>
      </w:r>
      <w:r w:rsidR="003C2C3A" w:rsidRPr="00F01C99">
        <w:t>is</w:t>
      </w:r>
      <w:r w:rsidR="003154D0" w:rsidRPr="00F01C99">
        <w:t xml:space="preserve"> used</w:t>
      </w:r>
      <w:r w:rsidR="00BC5D01">
        <w:t>, including expected outcomes from each meeting</w:t>
      </w:r>
      <w:r w:rsidR="00887832">
        <w:t>.</w:t>
      </w:r>
      <w:r w:rsidR="003154D0" w:rsidRPr="00F01C99">
        <w:t xml:space="preserve"> </w:t>
      </w:r>
      <w:r w:rsidR="00887832">
        <w:t>E</w:t>
      </w:r>
      <w:r w:rsidR="00887832" w:rsidRPr="00F01C99">
        <w:t xml:space="preserve">nsure </w:t>
      </w:r>
      <w:r w:rsidRPr="00F01C99">
        <w:t xml:space="preserve">that key </w:t>
      </w:r>
      <w:r w:rsidR="006F285F">
        <w:t>specialist staff</w:t>
      </w:r>
      <w:r w:rsidR="006F285F" w:rsidRPr="00F01C99">
        <w:t xml:space="preserve"> </w:t>
      </w:r>
      <w:r w:rsidRPr="00F01C99">
        <w:t>(e.g., coaches, ELL and Special Education staff, guidance</w:t>
      </w:r>
      <w:r w:rsidR="00887832">
        <w:t xml:space="preserve"> counselors</w:t>
      </w:r>
      <w:r w:rsidRPr="00F01C99">
        <w:t>) participate in relevant teams</w:t>
      </w:r>
      <w:r w:rsidR="00887832">
        <w:t>,</w:t>
      </w:r>
      <w:r w:rsidRPr="00F01C99">
        <w:t xml:space="preserve"> </w:t>
      </w:r>
      <w:r w:rsidR="003154D0" w:rsidRPr="00F01C99">
        <w:t xml:space="preserve">establish </w:t>
      </w:r>
      <w:r w:rsidR="003C2C3A" w:rsidRPr="00F01C99">
        <w:t>norms for collaboration</w:t>
      </w:r>
      <w:r w:rsidR="00887832">
        <w:t>,</w:t>
      </w:r>
      <w:r w:rsidR="003C2C3A" w:rsidRPr="00F01C99">
        <w:t xml:space="preserve"> and provide teachers with training on teaming practices and facilitation.</w:t>
      </w:r>
    </w:p>
    <w:p w:rsidR="003C2C3A" w:rsidRPr="00F01C99" w:rsidRDefault="00C339A0" w:rsidP="0065155C">
      <w:pPr>
        <w:pStyle w:val="Bullet1"/>
      </w:pPr>
      <w:r w:rsidRPr="00F01C99">
        <w:t xml:space="preserve">Initially, leadership and/or coaches may play a more prominent role in </w:t>
      </w:r>
      <w:r w:rsidR="003154D0" w:rsidRPr="00F01C99">
        <w:t xml:space="preserve">teachers’ team meetings, but over time the team meetings must become teacher-driven and teacher-owned, to the extent that administrators </w:t>
      </w:r>
      <w:r w:rsidR="00F01C99" w:rsidRPr="00F01C99">
        <w:t>rarely</w:t>
      </w:r>
      <w:r w:rsidR="003154D0" w:rsidRPr="00F01C99">
        <w:t xml:space="preserve"> </w:t>
      </w:r>
      <w:r w:rsidR="006F285F">
        <w:t xml:space="preserve">take the </w:t>
      </w:r>
      <w:r w:rsidR="003154D0" w:rsidRPr="00F01C99">
        <w:t xml:space="preserve">lead in any </w:t>
      </w:r>
      <w:r w:rsidR="006F285F">
        <w:t xml:space="preserve">grade-level or vertical team </w:t>
      </w:r>
      <w:r w:rsidR="003154D0" w:rsidRPr="00F01C99">
        <w:t xml:space="preserve">meetings, including </w:t>
      </w:r>
      <w:r w:rsidR="00887832">
        <w:t>instructional leadership team</w:t>
      </w:r>
      <w:r w:rsidR="00887832" w:rsidRPr="00F01C99">
        <w:t xml:space="preserve"> </w:t>
      </w:r>
      <w:r w:rsidR="003154D0" w:rsidRPr="00F01C99">
        <w:t>meetings.</w:t>
      </w:r>
      <w:r w:rsidR="00407FA9">
        <w:t xml:space="preserve"> </w:t>
      </w:r>
    </w:p>
    <w:p w:rsidR="003154D0" w:rsidRPr="00BD3D88" w:rsidRDefault="00F01C99" w:rsidP="0065155C">
      <w:pPr>
        <w:pStyle w:val="Bullet1"/>
      </w:pPr>
      <w:r w:rsidRPr="00B430B7">
        <w:t xml:space="preserve">Organize and staff leadership teams so that they are informed by the participation of </w:t>
      </w:r>
      <w:r w:rsidR="00D43593">
        <w:t>their</w:t>
      </w:r>
      <w:r w:rsidR="00D43593" w:rsidRPr="00B430B7">
        <w:t xml:space="preserve"> </w:t>
      </w:r>
      <w:r w:rsidRPr="00B430B7">
        <w:t>members in all other meetings, and information regarding any needs or challenges can move freely between the leadership team and the other teams.</w:t>
      </w:r>
    </w:p>
    <w:p w:rsidR="0065155C" w:rsidRDefault="0065155C">
      <w:pPr>
        <w:rPr>
          <w:rFonts w:ascii="Garamond" w:hAnsi="Garamond" w:cs="Times New Roman"/>
          <w:b/>
          <w:color w:val="1F4E79" w:themeColor="accent1" w:themeShade="80"/>
          <w:sz w:val="22"/>
          <w:szCs w:val="22"/>
        </w:rPr>
      </w:pPr>
      <w:r>
        <w:br w:type="page"/>
      </w:r>
    </w:p>
    <w:p w:rsidR="00F66227" w:rsidRPr="00052BA2" w:rsidRDefault="008A54DB" w:rsidP="0065155C">
      <w:pPr>
        <w:pStyle w:val="Heading2"/>
        <w:rPr>
          <w:sz w:val="20"/>
          <w:szCs w:val="20"/>
        </w:rPr>
      </w:pPr>
      <w:bookmarkStart w:id="37" w:name="_Toc458542916"/>
      <w:bookmarkStart w:id="38" w:name="_Toc467235177"/>
      <w:r w:rsidRPr="00052BA2">
        <w:lastRenderedPageBreak/>
        <w:t xml:space="preserve">Ensure a safe </w:t>
      </w:r>
      <w:r w:rsidR="00F66227" w:rsidRPr="00052BA2">
        <w:t>and secure learning environment for students</w:t>
      </w:r>
      <w:bookmarkEnd w:id="37"/>
      <w:bookmarkEnd w:id="38"/>
    </w:p>
    <w:p w:rsidR="008A54DB" w:rsidRPr="0065155C" w:rsidRDefault="001577A2" w:rsidP="00DF0975">
      <w:pPr>
        <w:pStyle w:val="BodyText"/>
        <w:rPr>
          <w:spacing w:val="-2"/>
        </w:rPr>
      </w:pPr>
      <w:r w:rsidRPr="0078137D">
        <w:rPr>
          <w:noProof/>
          <w:lang w:eastAsia="zh-CN"/>
        </w:rPr>
        <w:drawing>
          <wp:anchor distT="0" distB="0" distL="114300" distR="114300" simplePos="0" relativeHeight="251815936" behindDoc="0" locked="0" layoutInCell="1" allowOverlap="1">
            <wp:simplePos x="0" y="0"/>
            <wp:positionH relativeFrom="margin">
              <wp:align>right</wp:align>
            </wp:positionH>
            <wp:positionV relativeFrom="paragraph">
              <wp:posOffset>161603</wp:posOffset>
            </wp:positionV>
            <wp:extent cx="1701800" cy="7886700"/>
            <wp:effectExtent l="0" t="0" r="0" b="0"/>
            <wp:wrapSquare wrapText="bothSides"/>
            <wp:docPr id="29" name="Picture 29" descr="Ensure a safe and secure learning environment for students &#10;by immediately estalising clear behavioral expectaions that both student and educators consistently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01800" cy="7886700"/>
                    </a:xfrm>
                    <a:prstGeom prst="rect">
                      <a:avLst/>
                    </a:prstGeom>
                  </pic:spPr>
                </pic:pic>
              </a:graphicData>
            </a:graphic>
          </wp:anchor>
        </w:drawing>
      </w:r>
      <w:r w:rsidR="006F285F" w:rsidRPr="0065155C">
        <w:rPr>
          <w:spacing w:val="-2"/>
        </w:rPr>
        <w:t xml:space="preserve">At the </w:t>
      </w:r>
      <w:r w:rsidR="00052BA2" w:rsidRPr="0065155C">
        <w:rPr>
          <w:spacing w:val="-2"/>
        </w:rPr>
        <w:t xml:space="preserve">beginning </w:t>
      </w:r>
      <w:r w:rsidR="00793871" w:rsidRPr="0065155C">
        <w:rPr>
          <w:spacing w:val="-2"/>
        </w:rPr>
        <w:t xml:space="preserve">of </w:t>
      </w:r>
      <w:r w:rsidR="00052BA2" w:rsidRPr="0065155C">
        <w:rPr>
          <w:spacing w:val="-2"/>
        </w:rPr>
        <w:t xml:space="preserve">the school </w:t>
      </w:r>
      <w:r w:rsidR="00A26F9E" w:rsidRPr="0065155C">
        <w:rPr>
          <w:spacing w:val="-2"/>
        </w:rPr>
        <w:t>year,</w:t>
      </w:r>
      <w:r w:rsidR="00052BA2" w:rsidRPr="0065155C">
        <w:rPr>
          <w:spacing w:val="-2"/>
        </w:rPr>
        <w:t xml:space="preserve"> it </w:t>
      </w:r>
      <w:r w:rsidR="00A26F9E" w:rsidRPr="0065155C">
        <w:rPr>
          <w:spacing w:val="-2"/>
        </w:rPr>
        <w:t xml:space="preserve">is likely that </w:t>
      </w:r>
      <w:r w:rsidR="00BC5D01">
        <w:rPr>
          <w:spacing w:val="-2"/>
        </w:rPr>
        <w:t xml:space="preserve">school climate and </w:t>
      </w:r>
      <w:r w:rsidR="008A54DB" w:rsidRPr="0065155C">
        <w:rPr>
          <w:spacing w:val="-2"/>
        </w:rPr>
        <w:t xml:space="preserve">student behavior </w:t>
      </w:r>
      <w:r w:rsidR="00BC5D01">
        <w:rPr>
          <w:spacing w:val="-2"/>
        </w:rPr>
        <w:t xml:space="preserve">in particular </w:t>
      </w:r>
      <w:r w:rsidR="00A26F9E" w:rsidRPr="0065155C">
        <w:rPr>
          <w:spacing w:val="-2"/>
        </w:rPr>
        <w:t>will be</w:t>
      </w:r>
      <w:r w:rsidR="008A54DB" w:rsidRPr="0065155C">
        <w:rPr>
          <w:spacing w:val="-2"/>
        </w:rPr>
        <w:t xml:space="preserve"> the very first challenge that </w:t>
      </w:r>
      <w:r w:rsidR="00A26F9E" w:rsidRPr="0065155C">
        <w:rPr>
          <w:spacing w:val="-2"/>
        </w:rPr>
        <w:t>needs</w:t>
      </w:r>
      <w:r w:rsidR="008A54DB" w:rsidRPr="0065155C">
        <w:rPr>
          <w:spacing w:val="-2"/>
        </w:rPr>
        <w:t xml:space="preserve"> to be addressed</w:t>
      </w:r>
      <w:r w:rsidR="00041B15">
        <w:rPr>
          <w:spacing w:val="-2"/>
        </w:rPr>
        <w:t xml:space="preserve"> so that</w:t>
      </w:r>
      <w:r w:rsidR="008A54DB" w:rsidRPr="0065155C">
        <w:rPr>
          <w:spacing w:val="-2"/>
        </w:rPr>
        <w:t xml:space="preserve"> teachers can teach and students can learn.</w:t>
      </w:r>
      <w:r w:rsidR="006F285F" w:rsidRPr="0065155C">
        <w:rPr>
          <w:spacing w:val="-2"/>
        </w:rPr>
        <w:t xml:space="preserve"> It is crucial to begin the school year with a clear </w:t>
      </w:r>
      <w:r w:rsidR="005F4EEC">
        <w:rPr>
          <w:spacing w:val="-2"/>
        </w:rPr>
        <w:t>set of</w:t>
      </w:r>
      <w:r w:rsidR="006F285F" w:rsidRPr="0065155C">
        <w:rPr>
          <w:spacing w:val="-2"/>
        </w:rPr>
        <w:t xml:space="preserve"> behavioral expectations</w:t>
      </w:r>
      <w:r w:rsidR="005F4EEC">
        <w:rPr>
          <w:spacing w:val="-2"/>
        </w:rPr>
        <w:t xml:space="preserve"> that both students and educators </w:t>
      </w:r>
      <w:r w:rsidR="00C1734D">
        <w:rPr>
          <w:spacing w:val="-2"/>
        </w:rPr>
        <w:t>understand and follow consistently</w:t>
      </w:r>
      <w:r w:rsidR="006F285F" w:rsidRPr="0065155C">
        <w:rPr>
          <w:spacing w:val="-2"/>
        </w:rPr>
        <w:t xml:space="preserve">. </w:t>
      </w:r>
    </w:p>
    <w:p w:rsidR="00A26F9E" w:rsidRDefault="00130A5D" w:rsidP="00DF0975">
      <w:pPr>
        <w:pStyle w:val="BodyText"/>
      </w:pPr>
      <w:r>
        <w:t xml:space="preserve">To ensure that the hard work of the summer, including planned instructional interventions, </w:t>
      </w:r>
      <w:r w:rsidR="005230B0">
        <w:t>is</w:t>
      </w:r>
      <w:r>
        <w:t xml:space="preserve"> not derailed during the first year,</w:t>
      </w:r>
      <w:r w:rsidR="00A26F9E">
        <w:t xml:space="preserve"> leadership </w:t>
      </w:r>
      <w:r>
        <w:t xml:space="preserve">must </w:t>
      </w:r>
      <w:r w:rsidR="00A26F9E">
        <w:t xml:space="preserve">recognize that student behavior may </w:t>
      </w:r>
      <w:r w:rsidR="00E00A7F">
        <w:t>require immediate attention</w:t>
      </w:r>
      <w:r w:rsidR="00A26F9E">
        <w:t xml:space="preserve">, especially in </w:t>
      </w:r>
      <w:r w:rsidR="00B205C1">
        <w:t>Year 1</w:t>
      </w:r>
      <w:r w:rsidR="00A26F9E">
        <w:t xml:space="preserve">. </w:t>
      </w:r>
      <w:r w:rsidR="00DD31FB">
        <w:t xml:space="preserve">Leadership </w:t>
      </w:r>
      <w:r w:rsidR="00E00A7F">
        <w:t xml:space="preserve">must prioritize </w:t>
      </w:r>
      <w:r w:rsidR="00DD31FB">
        <w:t>set</w:t>
      </w:r>
      <w:r w:rsidR="00E00A7F">
        <w:t>ting</w:t>
      </w:r>
      <w:r w:rsidR="00DD31FB">
        <w:t xml:space="preserve"> clear behavioral expectations</w:t>
      </w:r>
      <w:r w:rsidR="00C1734D">
        <w:t xml:space="preserve">, </w:t>
      </w:r>
      <w:r w:rsidR="00E00A7F">
        <w:t>applying</w:t>
      </w:r>
      <w:r w:rsidR="00A26F9E" w:rsidRPr="006F4F54">
        <w:t xml:space="preserve"> </w:t>
      </w:r>
      <w:r w:rsidR="00E00A7F">
        <w:t xml:space="preserve">consistent </w:t>
      </w:r>
      <w:r w:rsidR="00A26F9E" w:rsidRPr="006F4F54">
        <w:t>consequences</w:t>
      </w:r>
      <w:r w:rsidR="00E00A7F">
        <w:t>,</w:t>
      </w:r>
      <w:r w:rsidR="00A26F9E" w:rsidRPr="006F4F54">
        <w:t xml:space="preserve"> </w:t>
      </w:r>
      <w:r w:rsidR="00BC5D01">
        <w:t xml:space="preserve">implementing strategies to build and maintain positive adult-student relationships, and </w:t>
      </w:r>
      <w:r w:rsidR="00E00A7F">
        <w:t>providing</w:t>
      </w:r>
      <w:r w:rsidR="00A26F9E" w:rsidRPr="006F4F54">
        <w:t xml:space="preserve"> students with </w:t>
      </w:r>
      <w:r w:rsidR="00C1734D">
        <w:t xml:space="preserve">rewards and </w:t>
      </w:r>
      <w:r w:rsidR="00A26F9E" w:rsidRPr="006F4F54">
        <w:t>additional supports to help them regulate their own behavior.</w:t>
      </w:r>
    </w:p>
    <w:p w:rsidR="00BD3D88" w:rsidRPr="009A63F5" w:rsidRDefault="00BD3D88" w:rsidP="0065155C">
      <w:pPr>
        <w:pStyle w:val="Quotetext"/>
        <w:rPr>
          <w:spacing w:val="-2"/>
          <w:sz w:val="20"/>
          <w:szCs w:val="20"/>
        </w:rPr>
      </w:pPr>
      <w:r w:rsidRPr="009A63F5">
        <w:rPr>
          <w:spacing w:val="-2"/>
          <w:sz w:val="20"/>
          <w:szCs w:val="20"/>
        </w:rPr>
        <w:t xml:space="preserve">We did begin to build strategies and ideas of how to handle disruptive behaviors in a whole, schoolwide way, so rather than having emergencies only here, we were able to not have emergencies all day long, so the teachers were able to have control within the classroom. </w:t>
      </w:r>
    </w:p>
    <w:p w:rsidR="00BD3D88" w:rsidRPr="009A63F5" w:rsidRDefault="00BD3D88" w:rsidP="0065155C">
      <w:pPr>
        <w:pStyle w:val="Quoteauthor"/>
        <w:rPr>
          <w:sz w:val="20"/>
          <w:szCs w:val="20"/>
        </w:rPr>
      </w:pPr>
      <w:r w:rsidRPr="009A63F5">
        <w:rPr>
          <w:sz w:val="20"/>
          <w:szCs w:val="20"/>
        </w:rPr>
        <w:t>—</w:t>
      </w:r>
      <w:hyperlink w:anchor="Profile2" w:history="1">
        <w:r w:rsidRPr="009A63F5">
          <w:rPr>
            <w:rStyle w:val="Hyperlink"/>
            <w:sz w:val="20"/>
            <w:szCs w:val="20"/>
          </w:rPr>
          <w:t>Union Hill Elementary School Profile</w:t>
        </w:r>
      </w:hyperlink>
    </w:p>
    <w:p w:rsidR="00BD3D88" w:rsidRPr="009A63F5" w:rsidRDefault="00BD3D88" w:rsidP="0065155C">
      <w:pPr>
        <w:pStyle w:val="Quotetext"/>
        <w:rPr>
          <w:sz w:val="20"/>
          <w:szCs w:val="20"/>
        </w:rPr>
      </w:pPr>
      <w:r w:rsidRPr="009A63F5">
        <w:rPr>
          <w:sz w:val="20"/>
          <w:szCs w:val="20"/>
        </w:rPr>
        <w:t>Within a few weeks, it was known, there's no more nonsense here. You're coming to work. You're coming to learn. The new principal is not putting up with any behavior issues. If you are, apparently no parent was called. We needed to get parent involvement down here so that the kids knew if they were disrupting their classroom, they were interfering with others’ learning, and their parents were coming down. I think that was a key change for some of the families here. They were interrupted in their days. They were forced to meet with me and the teachers. We basically turned the climate around. This is a safe place. It's going to be a safe place. And it became a safe place.</w:t>
      </w:r>
    </w:p>
    <w:p w:rsidR="00BD3D88" w:rsidRPr="009A63F5" w:rsidRDefault="00BD3D88" w:rsidP="0065155C">
      <w:pPr>
        <w:pStyle w:val="Quoteauthor"/>
        <w:rPr>
          <w:sz w:val="20"/>
          <w:szCs w:val="20"/>
        </w:rPr>
      </w:pPr>
      <w:r w:rsidRPr="009A63F5">
        <w:rPr>
          <w:sz w:val="20"/>
          <w:szCs w:val="20"/>
        </w:rPr>
        <w:t>—</w:t>
      </w:r>
      <w:hyperlink w:anchor="Profile1" w:history="1">
        <w:r w:rsidRPr="009A63F5">
          <w:rPr>
            <w:rStyle w:val="Hyperlink"/>
            <w:sz w:val="20"/>
            <w:szCs w:val="20"/>
          </w:rPr>
          <w:t>Connery Elementary School Profile</w:t>
        </w:r>
      </w:hyperlink>
    </w:p>
    <w:p w:rsidR="00BD3D88" w:rsidRPr="009A63F5" w:rsidRDefault="00BD3D88" w:rsidP="0065155C">
      <w:pPr>
        <w:pStyle w:val="Quotetext"/>
        <w:rPr>
          <w:sz w:val="20"/>
          <w:szCs w:val="20"/>
        </w:rPr>
      </w:pPr>
      <w:r w:rsidRPr="009A63F5">
        <w:rPr>
          <w:sz w:val="20"/>
          <w:szCs w:val="20"/>
        </w:rPr>
        <w:t xml:space="preserve">I did not anticipate the volume of behavior issues that we would have. I came in and I said, </w:t>
      </w:r>
      <w:r w:rsidR="00EA474F" w:rsidRPr="009A63F5">
        <w:rPr>
          <w:sz w:val="20"/>
          <w:szCs w:val="20"/>
        </w:rPr>
        <w:t>“</w:t>
      </w:r>
      <w:r w:rsidRPr="009A63F5">
        <w:rPr>
          <w:sz w:val="20"/>
          <w:szCs w:val="20"/>
        </w:rPr>
        <w:t>We’re about academics.</w:t>
      </w:r>
      <w:r w:rsidR="00EA474F" w:rsidRPr="009A63F5">
        <w:rPr>
          <w:sz w:val="20"/>
          <w:szCs w:val="20"/>
        </w:rPr>
        <w:t>”</w:t>
      </w:r>
      <w:r w:rsidRPr="009A63F5">
        <w:rPr>
          <w:sz w:val="20"/>
          <w:szCs w:val="20"/>
        </w:rPr>
        <w:t xml:space="preserve"> </w:t>
      </w:r>
      <w:proofErr w:type="gramStart"/>
      <w:r w:rsidRPr="009A63F5">
        <w:rPr>
          <w:sz w:val="20"/>
          <w:szCs w:val="20"/>
        </w:rPr>
        <w:t>False.</w:t>
      </w:r>
      <w:proofErr w:type="gramEnd"/>
      <w:r w:rsidRPr="009A63F5">
        <w:rPr>
          <w:sz w:val="20"/>
          <w:szCs w:val="20"/>
        </w:rPr>
        <w:t xml:space="preserve"> The whole first year was [about] rebounding from the misconceptions I had about the needs our school would have. During the first year, we realized we had to do more. Midyear, we used a lot of these structures, like professional development time and coaching, to try to rebound and train up teachers.</w:t>
      </w:r>
    </w:p>
    <w:p w:rsidR="00BD3D88" w:rsidRPr="0065155C" w:rsidRDefault="00BD3D88" w:rsidP="0065155C">
      <w:pPr>
        <w:pStyle w:val="Quoteauthor"/>
      </w:pPr>
      <w:r w:rsidRPr="009A63F5">
        <w:rPr>
          <w:sz w:val="20"/>
          <w:szCs w:val="20"/>
        </w:rPr>
        <w:t>—</w:t>
      </w:r>
      <w:hyperlink w:anchor="Profile4" w:history="1">
        <w:r w:rsidRPr="009A63F5">
          <w:rPr>
            <w:rStyle w:val="Hyperlink"/>
            <w:sz w:val="20"/>
            <w:szCs w:val="20"/>
          </w:rPr>
          <w:t>UP Leonard Middle School Profile</w:t>
        </w:r>
      </w:hyperlink>
    </w:p>
    <w:p w:rsidR="00E52740" w:rsidRPr="006F4F54" w:rsidRDefault="00E52740" w:rsidP="00DF0975">
      <w:pPr>
        <w:pStyle w:val="BodyText"/>
      </w:pPr>
      <w:r>
        <w:t xml:space="preserve">Prior </w:t>
      </w:r>
      <w:r w:rsidR="009853CD">
        <w:t xml:space="preserve">to </w:t>
      </w:r>
      <w:r>
        <w:t>the first year:</w:t>
      </w:r>
    </w:p>
    <w:p w:rsidR="00A26F9E" w:rsidRPr="00A26F9E" w:rsidRDefault="00A26F9E" w:rsidP="0065155C">
      <w:pPr>
        <w:pStyle w:val="Bullet1"/>
      </w:pPr>
      <w:r>
        <w:t>D</w:t>
      </w:r>
      <w:r w:rsidR="008A54DB" w:rsidRPr="00A26F9E">
        <w:t xml:space="preserve">evelop a system to clearly </w:t>
      </w:r>
      <w:r w:rsidR="00130A5D">
        <w:t>communicate</w:t>
      </w:r>
      <w:r w:rsidR="008A54DB" w:rsidRPr="00A26F9E">
        <w:t xml:space="preserve"> behavioral expectations</w:t>
      </w:r>
      <w:r w:rsidR="00130A5D">
        <w:t xml:space="preserve"> (among students and between teachers and students) and to address situations</w:t>
      </w:r>
      <w:r w:rsidR="008A54DB" w:rsidRPr="00A26F9E">
        <w:t xml:space="preserve"> when </w:t>
      </w:r>
      <w:r w:rsidR="00130A5D">
        <w:t>these</w:t>
      </w:r>
      <w:r w:rsidR="008A54DB" w:rsidRPr="00A26F9E">
        <w:t xml:space="preserve"> expectations </w:t>
      </w:r>
      <w:r w:rsidR="00130A5D">
        <w:t>are</w:t>
      </w:r>
      <w:r w:rsidR="008A54DB" w:rsidRPr="00A26F9E">
        <w:t xml:space="preserve"> not followed. </w:t>
      </w:r>
    </w:p>
    <w:p w:rsidR="006D67D9" w:rsidRPr="00A077A1" w:rsidRDefault="00A26F9E" w:rsidP="0065155C">
      <w:pPr>
        <w:pStyle w:val="Bullet1"/>
      </w:pPr>
      <w:r>
        <w:t>B</w:t>
      </w:r>
      <w:r w:rsidR="008A54DB" w:rsidRPr="00A26F9E">
        <w:t xml:space="preserve">e diligent </w:t>
      </w:r>
      <w:r>
        <w:t xml:space="preserve">about setting expectations </w:t>
      </w:r>
      <w:r w:rsidR="008A54DB" w:rsidRPr="00A26F9E">
        <w:t xml:space="preserve">and deliberate </w:t>
      </w:r>
      <w:r>
        <w:t>in</w:t>
      </w:r>
      <w:r w:rsidR="008A54DB" w:rsidRPr="00A26F9E">
        <w:t xml:space="preserve"> </w:t>
      </w:r>
      <w:r>
        <w:t xml:space="preserve">ensuring that </w:t>
      </w:r>
      <w:r w:rsidR="008A54DB" w:rsidRPr="00A26F9E">
        <w:t>responses</w:t>
      </w:r>
      <w:r>
        <w:t xml:space="preserve"> and supports are</w:t>
      </w:r>
      <w:r w:rsidR="008A54DB" w:rsidRPr="00A26F9E">
        <w:t xml:space="preserve"> consistent throughout the school, across all staff and all classrooms.</w:t>
      </w:r>
    </w:p>
    <w:p w:rsidR="00573F6A" w:rsidRPr="00B73D1B" w:rsidRDefault="00573F6A" w:rsidP="0065155C">
      <w:pPr>
        <w:pStyle w:val="Bullet1"/>
      </w:pPr>
      <w:r w:rsidRPr="00B73D1B">
        <w:t xml:space="preserve">Provide all staff with adequate initial training on how to implement </w:t>
      </w:r>
      <w:r w:rsidR="00493DEC">
        <w:t xml:space="preserve">a </w:t>
      </w:r>
      <w:r w:rsidRPr="00B73D1B">
        <w:t>student behavior system and ongoing and targeted support for implementation throughout the year.</w:t>
      </w:r>
    </w:p>
    <w:p w:rsidR="00573F6A" w:rsidRPr="00BA1732" w:rsidRDefault="00573F6A" w:rsidP="0065155C">
      <w:pPr>
        <w:pStyle w:val="Bullet1"/>
        <w:rPr>
          <w:spacing w:val="-4"/>
        </w:rPr>
      </w:pPr>
      <w:r w:rsidRPr="00BA1732">
        <w:rPr>
          <w:spacing w:val="-4"/>
        </w:rPr>
        <w:t>Consider whether consistent implementation</w:t>
      </w:r>
      <w:r w:rsidR="00A077A1" w:rsidRPr="00BA1732">
        <w:rPr>
          <w:spacing w:val="-4"/>
        </w:rPr>
        <w:t xml:space="preserve"> of the behavior system will require any staffing or structural changes, and </w:t>
      </w:r>
      <w:r w:rsidR="00B73D1B" w:rsidRPr="00BA1732">
        <w:rPr>
          <w:spacing w:val="-4"/>
        </w:rPr>
        <w:t>hire or reallocate staff as needed</w:t>
      </w:r>
      <w:r w:rsidR="00A077A1" w:rsidRPr="00BA1732">
        <w:rPr>
          <w:spacing w:val="-4"/>
        </w:rPr>
        <w:t>.</w:t>
      </w:r>
      <w:r w:rsidRPr="00BA1732">
        <w:rPr>
          <w:spacing w:val="-4"/>
        </w:rPr>
        <w:t xml:space="preserve"> </w:t>
      </w:r>
      <w:r w:rsidR="00BC5D01">
        <w:rPr>
          <w:spacing w:val="-4"/>
        </w:rPr>
        <w:t xml:space="preserve">Use data to monitor implementation. </w:t>
      </w:r>
    </w:p>
    <w:p w:rsidR="00BC5D01" w:rsidRDefault="00BC5D01">
      <w:pPr>
        <w:rPr>
          <w:rFonts w:ascii="Garamond" w:hAnsi="Garamond" w:cs="Times New Roman"/>
          <w:b/>
          <w:color w:val="1F4E79" w:themeColor="accent1" w:themeShade="80"/>
          <w:sz w:val="22"/>
          <w:szCs w:val="22"/>
        </w:rPr>
      </w:pPr>
      <w:bookmarkStart w:id="39" w:name="_Toc458542917"/>
      <w:r>
        <w:br w:type="page"/>
      </w:r>
    </w:p>
    <w:p w:rsidR="00004CB7" w:rsidRPr="004336DB" w:rsidRDefault="008A54DB" w:rsidP="0065155C">
      <w:pPr>
        <w:pStyle w:val="Heading2"/>
      </w:pPr>
      <w:bookmarkStart w:id="40" w:name="_Toc467235178"/>
      <w:r w:rsidRPr="004336DB">
        <w:lastRenderedPageBreak/>
        <w:t>Provide leadership and collegial support</w:t>
      </w:r>
      <w:bookmarkEnd w:id="39"/>
      <w:bookmarkEnd w:id="40"/>
    </w:p>
    <w:p w:rsidR="001F47F0" w:rsidRPr="005C7CFD" w:rsidRDefault="001577A2" w:rsidP="00DF0975">
      <w:pPr>
        <w:pStyle w:val="BodyText"/>
        <w:rPr>
          <w:spacing w:val="-2"/>
        </w:rPr>
      </w:pPr>
      <w:r w:rsidRPr="0078137D">
        <w:rPr>
          <w:noProof/>
          <w:lang w:eastAsia="zh-CN"/>
        </w:rPr>
        <w:drawing>
          <wp:anchor distT="0" distB="0" distL="114300" distR="114300" simplePos="0" relativeHeight="251816960" behindDoc="0" locked="0" layoutInCell="1" allowOverlap="1">
            <wp:simplePos x="0" y="0"/>
            <wp:positionH relativeFrom="margin">
              <wp:align>right</wp:align>
            </wp:positionH>
            <wp:positionV relativeFrom="paragraph">
              <wp:posOffset>147955</wp:posOffset>
            </wp:positionV>
            <wp:extent cx="1689100" cy="7886700"/>
            <wp:effectExtent l="0" t="0" r="6350" b="0"/>
            <wp:wrapSquare wrapText="bothSides"/>
            <wp:docPr id="32" name="Picture 32" descr="Provide leadership and collegial support &#10;by attending to and supporting leaders and teachers as they enage in the hard work of turna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89100" cy="7886700"/>
                    </a:xfrm>
                    <a:prstGeom prst="rect">
                      <a:avLst/>
                    </a:prstGeom>
                  </pic:spPr>
                </pic:pic>
              </a:graphicData>
            </a:graphic>
          </wp:anchor>
        </w:drawing>
      </w:r>
      <w:r w:rsidR="00004CB7" w:rsidRPr="004336DB">
        <w:t>T</w:t>
      </w:r>
      <w:r w:rsidR="00004CB7" w:rsidRPr="005C7CFD">
        <w:rPr>
          <w:spacing w:val="-2"/>
        </w:rPr>
        <w:t>urnaround is hard work</w:t>
      </w:r>
      <w:r w:rsidR="001F47F0" w:rsidRPr="005C7CFD">
        <w:rPr>
          <w:spacing w:val="-2"/>
        </w:rPr>
        <w:t xml:space="preserve">. It is not </w:t>
      </w:r>
      <w:r w:rsidR="00FC1DFF" w:rsidRPr="005C7CFD">
        <w:rPr>
          <w:spacing w:val="-2"/>
        </w:rPr>
        <w:t xml:space="preserve">just </w:t>
      </w:r>
      <w:r w:rsidR="001F47F0" w:rsidRPr="005C7CFD">
        <w:rPr>
          <w:spacing w:val="-2"/>
        </w:rPr>
        <w:t xml:space="preserve">about implementing a set of practices in a predetermined manner, or implementing a research-based practice with fidelity. </w:t>
      </w:r>
      <w:r w:rsidR="00EE0F90" w:rsidRPr="005C7CFD">
        <w:rPr>
          <w:spacing w:val="-2"/>
        </w:rPr>
        <w:t>Turnaround</w:t>
      </w:r>
      <w:r w:rsidR="001F47F0" w:rsidRPr="005C7CFD">
        <w:rPr>
          <w:spacing w:val="-2"/>
        </w:rPr>
        <w:t xml:space="preserve"> involves individual</w:t>
      </w:r>
      <w:r w:rsidR="00EE0F90" w:rsidRPr="005C7CFD">
        <w:rPr>
          <w:spacing w:val="-2"/>
        </w:rPr>
        <w:t>s</w:t>
      </w:r>
      <w:r w:rsidR="001F47F0" w:rsidRPr="005C7CFD">
        <w:rPr>
          <w:spacing w:val="-2"/>
        </w:rPr>
        <w:t xml:space="preserve"> and teams of </w:t>
      </w:r>
      <w:r w:rsidR="00EE0F90" w:rsidRPr="005C7CFD">
        <w:rPr>
          <w:spacing w:val="-2"/>
        </w:rPr>
        <w:t>professional educators</w:t>
      </w:r>
      <w:r w:rsidR="001F47F0" w:rsidRPr="005C7CFD">
        <w:rPr>
          <w:spacing w:val="-2"/>
        </w:rPr>
        <w:t xml:space="preserve"> attending to daily challenges that, if left unaddressed, </w:t>
      </w:r>
      <w:r w:rsidR="00EE0F90" w:rsidRPr="005C7CFD">
        <w:rPr>
          <w:spacing w:val="-2"/>
        </w:rPr>
        <w:t>would</w:t>
      </w:r>
      <w:r w:rsidR="001F47F0" w:rsidRPr="005C7CFD">
        <w:rPr>
          <w:spacing w:val="-2"/>
        </w:rPr>
        <w:t xml:space="preserve"> undermine their </w:t>
      </w:r>
      <w:r w:rsidR="00EE0F90" w:rsidRPr="005C7CFD">
        <w:rPr>
          <w:spacing w:val="-2"/>
        </w:rPr>
        <w:t>ability to fully meet the academic and social-emotional needs of all students</w:t>
      </w:r>
      <w:r w:rsidR="001F47F0" w:rsidRPr="005C7CFD">
        <w:rPr>
          <w:spacing w:val="-2"/>
        </w:rPr>
        <w:t xml:space="preserve">. </w:t>
      </w:r>
      <w:r w:rsidR="00E11198" w:rsidRPr="005C7CFD">
        <w:rPr>
          <w:spacing w:val="-2"/>
        </w:rPr>
        <w:t>T</w:t>
      </w:r>
      <w:r w:rsidR="00EE0F90" w:rsidRPr="005C7CFD">
        <w:rPr>
          <w:spacing w:val="-2"/>
        </w:rPr>
        <w:t>he reality of turnaround is that some</w:t>
      </w:r>
      <w:r w:rsidR="001F47F0" w:rsidRPr="005C7CFD">
        <w:rPr>
          <w:spacing w:val="-2"/>
        </w:rPr>
        <w:t xml:space="preserve"> </w:t>
      </w:r>
      <w:r w:rsidR="00EE0F90" w:rsidRPr="005C7CFD">
        <w:rPr>
          <w:spacing w:val="-2"/>
        </w:rPr>
        <w:t xml:space="preserve">initiatives, no matter how well planned, </w:t>
      </w:r>
      <w:proofErr w:type="gramStart"/>
      <w:r w:rsidR="00EE0F90" w:rsidRPr="005C7CFD">
        <w:rPr>
          <w:spacing w:val="-2"/>
        </w:rPr>
        <w:t>may</w:t>
      </w:r>
      <w:proofErr w:type="gramEnd"/>
      <w:r w:rsidR="00EE0F90" w:rsidRPr="005C7CFD">
        <w:rPr>
          <w:spacing w:val="-2"/>
        </w:rPr>
        <w:t xml:space="preserve"> not be </w:t>
      </w:r>
      <w:r w:rsidR="001F47F0" w:rsidRPr="005C7CFD">
        <w:rPr>
          <w:spacing w:val="-2"/>
        </w:rPr>
        <w:t>successful</w:t>
      </w:r>
      <w:r w:rsidR="00DD31FB" w:rsidRPr="005C7CFD">
        <w:rPr>
          <w:spacing w:val="-2"/>
        </w:rPr>
        <w:t>.</w:t>
      </w:r>
      <w:r w:rsidR="001F47F0" w:rsidRPr="005C7CFD">
        <w:rPr>
          <w:spacing w:val="-2"/>
        </w:rPr>
        <w:t xml:space="preserve"> </w:t>
      </w:r>
      <w:r w:rsidR="00EE0F90" w:rsidRPr="005C7CFD">
        <w:rPr>
          <w:color w:val="000000" w:themeColor="text1"/>
          <w:spacing w:val="-2"/>
        </w:rPr>
        <w:t xml:space="preserve">Recognizing the difficulty of this work and being resilient in the face of challenges is </w:t>
      </w:r>
      <w:r w:rsidR="00073109" w:rsidRPr="005C7CFD">
        <w:rPr>
          <w:color w:val="000000" w:themeColor="text1"/>
          <w:spacing w:val="-2"/>
        </w:rPr>
        <w:t>a common characteristic of exited Level 4 schools and the schools profiled in this guide.</w:t>
      </w:r>
      <w:r w:rsidR="00EE0F90" w:rsidRPr="005C7CFD">
        <w:rPr>
          <w:color w:val="000000" w:themeColor="text1"/>
          <w:spacing w:val="-2"/>
        </w:rPr>
        <w:t xml:space="preserve"> </w:t>
      </w:r>
    </w:p>
    <w:p w:rsidR="008A54DB" w:rsidRDefault="001F47F0" w:rsidP="00DF0975">
      <w:pPr>
        <w:pStyle w:val="BodyText"/>
      </w:pPr>
      <w:r w:rsidRPr="004336DB">
        <w:t xml:space="preserve">Leaders of successful turnaround schools know that the work is hard, and that it is part of their job to provide </w:t>
      </w:r>
      <w:r w:rsidR="00DD31FB">
        <w:t>staff</w:t>
      </w:r>
      <w:r w:rsidR="00DD31FB" w:rsidRPr="004336DB">
        <w:t xml:space="preserve"> </w:t>
      </w:r>
      <w:r w:rsidRPr="004336DB">
        <w:t xml:space="preserve">(teachers and leaders alike) with positive support and </w:t>
      </w:r>
      <w:r w:rsidR="000167E0">
        <w:t>continual</w:t>
      </w:r>
      <w:r w:rsidR="000167E0" w:rsidRPr="004336DB">
        <w:t xml:space="preserve"> </w:t>
      </w:r>
      <w:r w:rsidRPr="004336DB">
        <w:t xml:space="preserve">encouragement. Without positive reinforcement, </w:t>
      </w:r>
      <w:r w:rsidR="00DD31FB">
        <w:t xml:space="preserve">some </w:t>
      </w:r>
      <w:r w:rsidRPr="004336DB">
        <w:t xml:space="preserve">teachers </w:t>
      </w:r>
      <w:r w:rsidR="00E00A7F">
        <w:t>may</w:t>
      </w:r>
      <w:r w:rsidR="00E00A7F" w:rsidRPr="004336DB">
        <w:t xml:space="preserve"> </w:t>
      </w:r>
      <w:r w:rsidR="00DD31FB">
        <w:t>not be able to weather</w:t>
      </w:r>
      <w:r w:rsidRPr="004336DB">
        <w:t xml:space="preserve"> the constant pressure and workload. </w:t>
      </w:r>
      <w:r w:rsidR="004336DB" w:rsidRPr="004336DB">
        <w:t>Effective turnaround leadership involves listening to colleagues, actively providing support</w:t>
      </w:r>
      <w:r w:rsidR="00E00A7F">
        <w:t>,</w:t>
      </w:r>
      <w:r w:rsidR="004336DB" w:rsidRPr="004336DB">
        <w:t xml:space="preserve"> and posing suggestions</w:t>
      </w:r>
      <w:r w:rsidR="00DD31FB">
        <w:t xml:space="preserve"> and </w:t>
      </w:r>
      <w:r w:rsidR="000167E0">
        <w:t xml:space="preserve">offering </w:t>
      </w:r>
      <w:r w:rsidR="00DD31FB">
        <w:t>feedback</w:t>
      </w:r>
      <w:r w:rsidR="004336DB" w:rsidRPr="004336DB">
        <w:t xml:space="preserve"> to improve instruction. It requires distribution of leadership, mainly because there is so much to do that the work could not be accomplished by a single leader, admi</w:t>
      </w:r>
      <w:r w:rsidR="00403B09">
        <w:t>nistrative team, or two or three</w:t>
      </w:r>
      <w:r w:rsidR="004336DB" w:rsidRPr="004336DB">
        <w:t xml:space="preserve"> </w:t>
      </w:r>
      <w:r w:rsidR="00E00A7F">
        <w:t xml:space="preserve">eager </w:t>
      </w:r>
      <w:r w:rsidR="004336DB" w:rsidRPr="004336DB">
        <w:t xml:space="preserve">teachers. </w:t>
      </w:r>
    </w:p>
    <w:p w:rsidR="003F6DB3" w:rsidRDefault="003F6DB3" w:rsidP="0065155C">
      <w:pPr>
        <w:pStyle w:val="Quotetext"/>
      </w:pPr>
      <w:r w:rsidRPr="00252703">
        <w:t>She [the principal] supported us as the classroom teachers to make that happen. She was in every day</w:t>
      </w:r>
      <w:r>
        <w:t>;</w:t>
      </w:r>
      <w:r w:rsidRPr="00252703">
        <w:t xml:space="preserve"> she and [</w:t>
      </w:r>
      <w:r>
        <w:t xml:space="preserve">the </w:t>
      </w:r>
      <w:r w:rsidRPr="00252703">
        <w:t xml:space="preserve">assistant principal] were in all the time. If a student needed to be talked to, if we needed advice, she was always in providing feedback. </w:t>
      </w:r>
      <w:proofErr w:type="gramStart"/>
      <w:r w:rsidRPr="00252703">
        <w:t>Always.</w:t>
      </w:r>
      <w:proofErr w:type="gramEnd"/>
      <w:r w:rsidRPr="00252703">
        <w:t xml:space="preserve"> She's a listener</w:t>
      </w:r>
      <w:r>
        <w:t>;</w:t>
      </w:r>
      <w:r w:rsidRPr="00252703">
        <w:t xml:space="preserve"> she's a great leader.</w:t>
      </w:r>
    </w:p>
    <w:p w:rsidR="003F6DB3" w:rsidRPr="0065155C" w:rsidRDefault="003F6DB3" w:rsidP="004B328B">
      <w:pPr>
        <w:pStyle w:val="Quoteauthor"/>
        <w:spacing w:before="0"/>
      </w:pPr>
      <w:r w:rsidRPr="0065155C">
        <w:t>—</w:t>
      </w:r>
      <w:hyperlink w:anchor="Profile2" w:history="1">
        <w:r w:rsidRPr="005C7CFD">
          <w:rPr>
            <w:rStyle w:val="Hyperlink"/>
          </w:rPr>
          <w:t>Union Hill Elementary School Profile</w:t>
        </w:r>
      </w:hyperlink>
    </w:p>
    <w:p w:rsidR="003F6DB3" w:rsidRDefault="003F6DB3" w:rsidP="0065155C">
      <w:pPr>
        <w:pStyle w:val="Quotetext"/>
      </w:pPr>
      <w:r w:rsidRPr="00252703">
        <w:t>Everyone at this school has a</w:t>
      </w:r>
      <w:r w:rsidR="00EA474F">
        <w:t>n ownership to the process. You’</w:t>
      </w:r>
      <w:r w:rsidRPr="00252703">
        <w:t xml:space="preserve">re not afraid to say, </w:t>
      </w:r>
      <w:r w:rsidR="00EA474F">
        <w:t>“Oh, let’</w:t>
      </w:r>
      <w:r w:rsidRPr="00252703">
        <w:t>s do this and see what kind of improvements we will bring,</w:t>
      </w:r>
      <w:r w:rsidR="00EA474F">
        <w:t>”</w:t>
      </w:r>
      <w:r w:rsidRPr="00252703">
        <w:t xml:space="preserve"> because you know that if it makes sense, sh</w:t>
      </w:r>
      <w:r w:rsidR="00EA474F">
        <w:t>e’s not going to tell anybody, “</w:t>
      </w:r>
      <w:r w:rsidRPr="00252703">
        <w:t>You can't do t</w:t>
      </w:r>
      <w:r w:rsidR="00EA474F">
        <w:t>hat because it was not my idea,” so let’</w:t>
      </w:r>
      <w:r w:rsidRPr="00252703">
        <w:t>s go with</w:t>
      </w:r>
      <w:r w:rsidR="00EA474F">
        <w:t xml:space="preserve"> it and see what it takes. That’</w:t>
      </w:r>
      <w:r w:rsidRPr="00252703">
        <w:t>s the type of mentality that every staff member has in this organization.</w:t>
      </w:r>
    </w:p>
    <w:p w:rsidR="004336DB" w:rsidRPr="0065155C" w:rsidRDefault="003F6DB3" w:rsidP="004B328B">
      <w:pPr>
        <w:pStyle w:val="Quoteauthor"/>
        <w:spacing w:before="0"/>
      </w:pPr>
      <w:r w:rsidRPr="0065155C">
        <w:t>—</w:t>
      </w:r>
      <w:hyperlink w:anchor="Profile3" w:history="1">
        <w:r w:rsidRPr="005C7CFD">
          <w:rPr>
            <w:rStyle w:val="Hyperlink"/>
          </w:rPr>
          <w:t>Burke High School Profile</w:t>
        </w:r>
      </w:hyperlink>
    </w:p>
    <w:p w:rsidR="00710BB5" w:rsidRDefault="0032649E" w:rsidP="00DF0975">
      <w:pPr>
        <w:pStyle w:val="BodyText"/>
      </w:pPr>
      <w:r>
        <w:t>T</w:t>
      </w:r>
      <w:r w:rsidR="004336DB">
        <w:t xml:space="preserve">he leaders of the schools profiled </w:t>
      </w:r>
      <w:r w:rsidR="00252703">
        <w:t xml:space="preserve">in </w:t>
      </w:r>
      <w:r w:rsidR="00351857">
        <w:t xml:space="preserve">the 2016 Massachusetts Turnaround Practices </w:t>
      </w:r>
      <w:r w:rsidR="00252703">
        <w:t>Field Guide</w:t>
      </w:r>
      <w:r w:rsidR="004336DB">
        <w:t xml:space="preserve"> each had a keen awareness of the importance of relationship</w:t>
      </w:r>
      <w:r w:rsidR="005230B0">
        <w:t>s</w:t>
      </w:r>
      <w:r w:rsidR="000167E0">
        <w:t xml:space="preserve"> and the</w:t>
      </w:r>
      <w:r w:rsidR="004336DB">
        <w:t xml:space="preserve"> relational trust among leaders and teachers, and in providing support to teachers as professionals with the expertise to identify issues (e.g., problems of practice) and </w:t>
      </w:r>
      <w:r w:rsidR="000167E0">
        <w:t xml:space="preserve">to </w:t>
      </w:r>
      <w:r w:rsidR="004336DB">
        <w:t xml:space="preserve">develop solutions, when given the time and skills to do so. </w:t>
      </w:r>
    </w:p>
    <w:p w:rsidR="002E4857" w:rsidRPr="00673DD3" w:rsidRDefault="002E4857" w:rsidP="002E4857">
      <w:pPr>
        <w:spacing w:line="288" w:lineRule="auto"/>
        <w:rPr>
          <w:rFonts w:ascii="Garamond" w:hAnsi="Garamond" w:cs="Times New Roman"/>
          <w:b/>
          <w:sz w:val="20"/>
          <w:szCs w:val="20"/>
        </w:rPr>
      </w:pPr>
    </w:p>
    <w:p w:rsidR="000306E5" w:rsidRDefault="000306E5">
      <w:pPr>
        <w:rPr>
          <w:rFonts w:ascii="Garamond" w:hAnsi="Garamond" w:cs="Times New Roman"/>
          <w:b/>
          <w:color w:val="1F4E79" w:themeColor="accent1" w:themeShade="80"/>
          <w:sz w:val="22"/>
          <w:szCs w:val="22"/>
        </w:rPr>
      </w:pPr>
      <w:r>
        <w:rPr>
          <w:rFonts w:ascii="Garamond" w:hAnsi="Garamond" w:cs="Times New Roman"/>
          <w:b/>
          <w:color w:val="1F4E79" w:themeColor="accent1" w:themeShade="80"/>
          <w:sz w:val="22"/>
          <w:szCs w:val="22"/>
        </w:rPr>
        <w:br w:type="page"/>
      </w:r>
    </w:p>
    <w:p w:rsidR="008A54DB" w:rsidRPr="00306C25" w:rsidRDefault="001577A2" w:rsidP="0065155C">
      <w:pPr>
        <w:pStyle w:val="Heading2"/>
      </w:pPr>
      <w:bookmarkStart w:id="41" w:name="_Toc467235179"/>
      <w:r>
        <w:lastRenderedPageBreak/>
        <w:t>Sustain and maintain turnaround efforts long</w:t>
      </w:r>
      <w:r w:rsidR="003D4C43">
        <w:t>-</w:t>
      </w:r>
      <w:r>
        <w:t>term</w:t>
      </w:r>
      <w:bookmarkEnd w:id="41"/>
    </w:p>
    <w:p w:rsidR="008A54DB" w:rsidRPr="008E7398" w:rsidRDefault="001577A2" w:rsidP="00DF0975">
      <w:pPr>
        <w:pStyle w:val="BodyText"/>
      </w:pPr>
      <w:r w:rsidRPr="0078137D">
        <w:rPr>
          <w:noProof/>
          <w:lang w:eastAsia="zh-CN"/>
        </w:rPr>
        <w:drawing>
          <wp:anchor distT="0" distB="0" distL="114300" distR="114300" simplePos="0" relativeHeight="251817984" behindDoc="0" locked="0" layoutInCell="1" allowOverlap="1">
            <wp:simplePos x="0" y="0"/>
            <wp:positionH relativeFrom="margin">
              <wp:align>right</wp:align>
            </wp:positionH>
            <wp:positionV relativeFrom="paragraph">
              <wp:posOffset>161603</wp:posOffset>
            </wp:positionV>
            <wp:extent cx="1701800" cy="7886700"/>
            <wp:effectExtent l="0" t="0" r="0" b="0"/>
            <wp:wrapSquare wrapText="bothSides"/>
            <wp:docPr id="38" name="Picture 38" descr="Sustain and maintain turnaround efforts long-term &#10;through collaborative teaming, targeted professional development and collective work on key problems of pr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01800" cy="7886700"/>
                    </a:xfrm>
                    <a:prstGeom prst="rect">
                      <a:avLst/>
                    </a:prstGeom>
                  </pic:spPr>
                </pic:pic>
              </a:graphicData>
            </a:graphic>
          </wp:anchor>
        </w:drawing>
      </w:r>
      <w:r>
        <w:t>The first 100 days of</w:t>
      </w:r>
      <w:r w:rsidR="00F54A9A" w:rsidRPr="008E7398">
        <w:t xml:space="preserve"> turnaround</w:t>
      </w:r>
      <w:r w:rsidR="00B56141">
        <w:t xml:space="preserve"> </w:t>
      </w:r>
      <w:r w:rsidR="00F54A9A" w:rsidRPr="008E7398">
        <w:t xml:space="preserve">may look different from school to school, but schools that </w:t>
      </w:r>
      <w:r w:rsidR="00B56141">
        <w:t>establish effective methods</w:t>
      </w:r>
      <w:r w:rsidR="0080199C">
        <w:t xml:space="preserve"> </w:t>
      </w:r>
      <w:r w:rsidR="00F54A9A" w:rsidRPr="008E7398">
        <w:t xml:space="preserve">of working </w:t>
      </w:r>
      <w:r w:rsidR="0080199C">
        <w:t xml:space="preserve">together </w:t>
      </w:r>
      <w:r w:rsidR="00F54A9A" w:rsidRPr="008E7398">
        <w:t xml:space="preserve">are </w:t>
      </w:r>
      <w:r>
        <w:t>well-positioned</w:t>
      </w:r>
      <w:r w:rsidR="00F54A9A" w:rsidRPr="008E7398">
        <w:t xml:space="preserve"> to move forward </w:t>
      </w:r>
      <w:r w:rsidR="008E7398" w:rsidRPr="008E7398">
        <w:t>to quickly improve</w:t>
      </w:r>
      <w:r w:rsidR="00F54A9A" w:rsidRPr="008E7398">
        <w:t xml:space="preserve"> core instruction and</w:t>
      </w:r>
      <w:r w:rsidR="0080199C">
        <w:t xml:space="preserve"> raise</w:t>
      </w:r>
      <w:r w:rsidR="00F54A9A" w:rsidRPr="008E7398">
        <w:t xml:space="preserve"> student achievement.</w:t>
      </w:r>
      <w:r w:rsidR="00407FA9">
        <w:t xml:space="preserve"> </w:t>
      </w:r>
      <w:r w:rsidR="00F6210F" w:rsidRPr="008E7398">
        <w:t xml:space="preserve">In the first year, intensive </w:t>
      </w:r>
      <w:r w:rsidR="007874F8" w:rsidRPr="008E7398">
        <w:t xml:space="preserve">training for teachers on </w:t>
      </w:r>
      <w:r w:rsidR="00B56141">
        <w:t>priority practices</w:t>
      </w:r>
      <w:r w:rsidR="007874F8" w:rsidRPr="008E7398">
        <w:t xml:space="preserve"> (e.g., </w:t>
      </w:r>
      <w:r w:rsidR="00F6210F" w:rsidRPr="008E7398">
        <w:t xml:space="preserve">teaming practices, </w:t>
      </w:r>
      <w:r w:rsidR="007874F8" w:rsidRPr="008E7398">
        <w:t xml:space="preserve">core instruction, </w:t>
      </w:r>
      <w:r w:rsidR="00F6210F" w:rsidRPr="008E7398">
        <w:t xml:space="preserve">and </w:t>
      </w:r>
      <w:r w:rsidR="007874F8" w:rsidRPr="008E7398">
        <w:t>student behavioral systems)</w:t>
      </w:r>
      <w:r w:rsidR="00F6210F" w:rsidRPr="008E7398">
        <w:t xml:space="preserve">, coupled with frequent classroom visits </w:t>
      </w:r>
      <w:r w:rsidR="00B56141">
        <w:t xml:space="preserve">and feedback </w:t>
      </w:r>
      <w:r w:rsidR="00F6210F" w:rsidRPr="008E7398">
        <w:t>by administrators</w:t>
      </w:r>
      <w:r w:rsidR="00E00A7F">
        <w:t>,</w:t>
      </w:r>
      <w:r w:rsidR="00F6210F" w:rsidRPr="008E7398">
        <w:t xml:space="preserve"> sets the stage for ongoing, focused</w:t>
      </w:r>
      <w:r w:rsidR="00623F7D">
        <w:t xml:space="preserve"> </w:t>
      </w:r>
      <w:r w:rsidR="007874F8" w:rsidRPr="008E7398">
        <w:t>work on improving and providing rigorous, high-quality core instruction.</w:t>
      </w:r>
    </w:p>
    <w:p w:rsidR="008E3A81" w:rsidRDefault="00F6210F" w:rsidP="00DF0975">
      <w:pPr>
        <w:pStyle w:val="BodyText"/>
        <w:rPr>
          <w:color w:val="000000" w:themeColor="text1"/>
        </w:rPr>
      </w:pPr>
      <w:r w:rsidRPr="00B01A59">
        <w:rPr>
          <w:b/>
        </w:rPr>
        <w:t>Moving forward</w:t>
      </w:r>
      <w:r w:rsidRPr="00B01A59">
        <w:t>, s</w:t>
      </w:r>
      <w:r w:rsidR="008A54DB" w:rsidRPr="00B01A59">
        <w:t xml:space="preserve">pecific problems of practice </w:t>
      </w:r>
      <w:r w:rsidRPr="00B01A59">
        <w:t xml:space="preserve">are identified, </w:t>
      </w:r>
      <w:r w:rsidR="008A54DB" w:rsidRPr="00B01A59">
        <w:t>addressed</w:t>
      </w:r>
      <w:r w:rsidR="007769EB">
        <w:t>,</w:t>
      </w:r>
      <w:r w:rsidR="008A54DB" w:rsidRPr="00B01A59">
        <w:t xml:space="preserve"> and solved by teacher</w:t>
      </w:r>
      <w:r w:rsidR="008E6467">
        <w:t xml:space="preserve"> teams</w:t>
      </w:r>
      <w:r w:rsidR="008A54DB" w:rsidRPr="00B01A59">
        <w:t xml:space="preserve">, </w:t>
      </w:r>
      <w:r w:rsidR="00623F7D">
        <w:t>building</w:t>
      </w:r>
      <w:r w:rsidR="008A54DB" w:rsidRPr="00B01A59">
        <w:t xml:space="preserve"> </w:t>
      </w:r>
      <w:r w:rsidR="00E86180" w:rsidRPr="00B01A59">
        <w:t>teachers’ capacity</w:t>
      </w:r>
      <w:r w:rsidR="008A54DB" w:rsidRPr="00B01A59">
        <w:t xml:space="preserve"> </w:t>
      </w:r>
      <w:r w:rsidR="007874F8" w:rsidRPr="00B01A59">
        <w:t>to continue</w:t>
      </w:r>
      <w:r w:rsidR="008A54DB" w:rsidRPr="00B01A59">
        <w:t xml:space="preserve"> to look at their </w:t>
      </w:r>
      <w:r w:rsidR="00E00A7F">
        <w:t xml:space="preserve">evolving </w:t>
      </w:r>
      <w:r w:rsidR="00F3051E">
        <w:t>needs</w:t>
      </w:r>
      <w:r w:rsidR="007874F8" w:rsidRPr="00B01A59">
        <w:t>.</w:t>
      </w:r>
      <w:r w:rsidR="007874F8">
        <w:t xml:space="preserve"> </w:t>
      </w:r>
      <w:r w:rsidR="008E3A81">
        <w:rPr>
          <w:color w:val="000000" w:themeColor="text1"/>
        </w:rPr>
        <w:t>Establishing a</w:t>
      </w:r>
      <w:r w:rsidR="00623F7D">
        <w:rPr>
          <w:color w:val="000000" w:themeColor="text1"/>
        </w:rPr>
        <w:t>n</w:t>
      </w:r>
      <w:r w:rsidR="008E3A81">
        <w:rPr>
          <w:color w:val="000000" w:themeColor="text1"/>
        </w:rPr>
        <w:t xml:space="preserve"> agreed-upon problem of practice sets clear expectations for improving </w:t>
      </w:r>
      <w:r w:rsidR="00236724">
        <w:rPr>
          <w:color w:val="000000" w:themeColor="text1"/>
        </w:rPr>
        <w:t xml:space="preserve">core </w:t>
      </w:r>
      <w:r w:rsidR="008E3A81">
        <w:rPr>
          <w:color w:val="000000" w:themeColor="text1"/>
        </w:rPr>
        <w:t>instruction</w:t>
      </w:r>
      <w:r w:rsidR="00236724">
        <w:rPr>
          <w:color w:val="000000" w:themeColor="text1"/>
        </w:rPr>
        <w:t>al practices</w:t>
      </w:r>
      <w:r w:rsidR="009853CD">
        <w:rPr>
          <w:color w:val="000000" w:themeColor="text1"/>
        </w:rPr>
        <w:t>. The problem of practice then</w:t>
      </w:r>
      <w:r w:rsidR="008E6467">
        <w:rPr>
          <w:color w:val="000000" w:themeColor="text1"/>
        </w:rPr>
        <w:t xml:space="preserve"> becomes the content—</w:t>
      </w:r>
      <w:proofErr w:type="gramStart"/>
      <w:r w:rsidR="008E6467">
        <w:rPr>
          <w:color w:val="000000" w:themeColor="text1"/>
        </w:rPr>
        <w:t xml:space="preserve">the </w:t>
      </w:r>
      <w:r w:rsidR="008E6467" w:rsidRPr="00AF2915">
        <w:rPr>
          <w:i/>
          <w:color w:val="000000" w:themeColor="text1"/>
        </w:rPr>
        <w:t>what</w:t>
      </w:r>
      <w:proofErr w:type="gramEnd"/>
      <w:r w:rsidR="008E6467">
        <w:rPr>
          <w:color w:val="000000" w:themeColor="text1"/>
        </w:rPr>
        <w:t xml:space="preserve"> and the </w:t>
      </w:r>
      <w:r w:rsidR="008E6467" w:rsidRPr="00AF2915">
        <w:rPr>
          <w:i/>
          <w:color w:val="000000" w:themeColor="text1"/>
        </w:rPr>
        <w:t>how</w:t>
      </w:r>
      <w:r w:rsidR="008E6467">
        <w:rPr>
          <w:color w:val="000000" w:themeColor="text1"/>
        </w:rPr>
        <w:t>—that is discussed within and across grades, as teachers</w:t>
      </w:r>
      <w:r w:rsidR="008E3A81">
        <w:rPr>
          <w:color w:val="000000" w:themeColor="text1"/>
        </w:rPr>
        <w:t xml:space="preserve"> </w:t>
      </w:r>
      <w:r w:rsidR="008E6467">
        <w:rPr>
          <w:color w:val="000000" w:themeColor="text1"/>
        </w:rPr>
        <w:t xml:space="preserve">assess the impact of </w:t>
      </w:r>
      <w:r w:rsidR="00F3051E">
        <w:rPr>
          <w:color w:val="000000" w:themeColor="text1"/>
        </w:rPr>
        <w:t>various</w:t>
      </w:r>
      <w:r w:rsidR="008E3A81">
        <w:rPr>
          <w:color w:val="000000" w:themeColor="text1"/>
        </w:rPr>
        <w:t>.</w:t>
      </w:r>
      <w:r w:rsidR="008E3A81" w:rsidRPr="00F6210F">
        <w:rPr>
          <w:color w:val="000000" w:themeColor="text1"/>
        </w:rPr>
        <w:t xml:space="preserve"> </w:t>
      </w:r>
      <w:r w:rsidR="001A7E6D">
        <w:rPr>
          <w:color w:val="000000" w:themeColor="text1"/>
        </w:rPr>
        <w:t xml:space="preserve">In the first 100 days, work to identify some of the long-term problems of practice that will take years of applied work to solve. </w:t>
      </w:r>
      <w:r w:rsidR="008E7398">
        <w:rPr>
          <w:color w:val="000000" w:themeColor="text1"/>
        </w:rPr>
        <w:t>What distinguishes this</w:t>
      </w:r>
      <w:r w:rsidR="001A7E6D">
        <w:rPr>
          <w:color w:val="000000" w:themeColor="text1"/>
        </w:rPr>
        <w:t xml:space="preserve"> work</w:t>
      </w:r>
      <w:r w:rsidR="008E7398">
        <w:rPr>
          <w:color w:val="000000" w:themeColor="text1"/>
        </w:rPr>
        <w:t xml:space="preserve"> </w:t>
      </w:r>
      <w:r w:rsidR="00B01A59">
        <w:rPr>
          <w:color w:val="000000" w:themeColor="text1"/>
        </w:rPr>
        <w:t xml:space="preserve">from </w:t>
      </w:r>
      <w:r w:rsidR="008E7398">
        <w:rPr>
          <w:color w:val="000000" w:themeColor="text1"/>
        </w:rPr>
        <w:t xml:space="preserve">traditional continuous improvement is the intensity of the </w:t>
      </w:r>
      <w:r w:rsidR="001A7E6D">
        <w:rPr>
          <w:color w:val="000000" w:themeColor="text1"/>
        </w:rPr>
        <w:t xml:space="preserve">efforts and number of problems of practice that must be addressed simultaneously; for example, there may be far more frequent team meetings needed, and changes to strategies may need to take place more often and more quickly. </w:t>
      </w:r>
    </w:p>
    <w:p w:rsidR="006C1D91" w:rsidRPr="006C1D91" w:rsidRDefault="00076030" w:rsidP="00DF0975">
      <w:pPr>
        <w:pStyle w:val="BodyText"/>
        <w:rPr>
          <w:b/>
        </w:rPr>
      </w:pPr>
      <w:r>
        <w:t xml:space="preserve">Much of the work that is done early will be continued (and built on) throughout the turnaround </w:t>
      </w:r>
      <w:proofErr w:type="gramStart"/>
      <w:r>
        <w:t>effort,</w:t>
      </w:r>
      <w:proofErr w:type="gramEnd"/>
      <w:r>
        <w:t xml:space="preserve"> and a focus on establishing these ongoing strategies can help set the stage for long-term gains. </w:t>
      </w:r>
      <w:r w:rsidR="00793871">
        <w:t>Ongoing strategies for successful turnaround include</w:t>
      </w:r>
      <w:r w:rsidR="00644E9F">
        <w:t xml:space="preserve"> the following</w:t>
      </w:r>
      <w:r w:rsidR="00793871">
        <w:t>:</w:t>
      </w:r>
    </w:p>
    <w:p w:rsidR="00E0714F" w:rsidRPr="00B01A59" w:rsidRDefault="00E0714F" w:rsidP="0065155C">
      <w:pPr>
        <w:pStyle w:val="Bullet1"/>
      </w:pPr>
      <w:r w:rsidRPr="00B01A59">
        <w:rPr>
          <w:b/>
        </w:rPr>
        <w:t>Using multiple data sources to collectively identify a problem of practice</w:t>
      </w:r>
      <w:r w:rsidR="000C54BB">
        <w:rPr>
          <w:b/>
        </w:rPr>
        <w:t>.</w:t>
      </w:r>
      <w:r w:rsidRPr="00B01A59">
        <w:t xml:space="preserve"> </w:t>
      </w:r>
      <w:r w:rsidR="001A7E6D">
        <w:t>Ongoing</w:t>
      </w:r>
      <w:r w:rsidR="008A54DB" w:rsidRPr="00B01A59">
        <w:t xml:space="preserve"> analysis of data and observations, reflection, and assessme</w:t>
      </w:r>
      <w:r w:rsidR="008E3A81" w:rsidRPr="00B01A59">
        <w:t xml:space="preserve">nts </w:t>
      </w:r>
      <w:r w:rsidR="001A7E6D">
        <w:t>continue to help identify problems of practice. Becoming skilled and efficient in this approach early in the turnaround process will yield dividends for years to come.</w:t>
      </w:r>
      <w:r w:rsidR="008E3A81" w:rsidRPr="00B01A59">
        <w:t xml:space="preserve">  </w:t>
      </w:r>
    </w:p>
    <w:p w:rsidR="00B01A59" w:rsidRPr="00B01A59" w:rsidRDefault="00B01A59" w:rsidP="0065155C">
      <w:pPr>
        <w:pStyle w:val="Bullet1"/>
      </w:pPr>
      <w:r w:rsidRPr="00B01A59">
        <w:rPr>
          <w:b/>
        </w:rPr>
        <w:t>Training up through a</w:t>
      </w:r>
      <w:r w:rsidR="00E0714F" w:rsidRPr="00B01A59">
        <w:rPr>
          <w:b/>
        </w:rPr>
        <w:t>ligned and int</w:t>
      </w:r>
      <w:r w:rsidRPr="00B01A59">
        <w:rPr>
          <w:b/>
        </w:rPr>
        <w:t>ensive professional development</w:t>
      </w:r>
      <w:r w:rsidR="000C54BB">
        <w:t>.</w:t>
      </w:r>
      <w:r w:rsidRPr="00B01A59">
        <w:t xml:space="preserve"> </w:t>
      </w:r>
      <w:r w:rsidR="008E3A81" w:rsidRPr="00B01A59">
        <w:t xml:space="preserve">With the identification of a problem of practice, a summer institute or retreat allows for </w:t>
      </w:r>
      <w:r w:rsidR="008E7398" w:rsidRPr="00B01A59">
        <w:t>extensive</w:t>
      </w:r>
      <w:r w:rsidR="008E3A81" w:rsidRPr="00B01A59">
        <w:t xml:space="preserve"> professional development and the crafting of </w:t>
      </w:r>
      <w:r w:rsidR="00623F7D">
        <w:t xml:space="preserve">shared </w:t>
      </w:r>
      <w:r w:rsidR="008E3A81" w:rsidRPr="00B01A59">
        <w:t>expectations in pursuit of that focus across the school.</w:t>
      </w:r>
      <w:r w:rsidR="00407FA9">
        <w:t xml:space="preserve"> </w:t>
      </w:r>
      <w:r w:rsidR="00076030">
        <w:t xml:space="preserve">Starting this process quickly—but methodically, with an eye to the future— </w:t>
      </w:r>
      <w:r w:rsidR="00F3051E">
        <w:t>helps to ensure valuable</w:t>
      </w:r>
      <w:r w:rsidR="00076030">
        <w:t xml:space="preserve"> effort and resources</w:t>
      </w:r>
      <w:r w:rsidR="003D4C43">
        <w:t xml:space="preserve"> are </w:t>
      </w:r>
      <w:r w:rsidR="00F3051E">
        <w:t>not wasted.</w:t>
      </w:r>
    </w:p>
    <w:p w:rsidR="00B01A59" w:rsidRPr="00B01A59" w:rsidRDefault="00B01A59" w:rsidP="0065155C">
      <w:pPr>
        <w:pStyle w:val="Bullet1"/>
      </w:pPr>
      <w:r w:rsidRPr="00B01A59">
        <w:rPr>
          <w:b/>
        </w:rPr>
        <w:t>Designing, examining, and improving core and targeted instruction</w:t>
      </w:r>
      <w:r w:rsidR="000C54BB">
        <w:t>.</w:t>
      </w:r>
      <w:r w:rsidRPr="00B01A59">
        <w:t xml:space="preserve"> </w:t>
      </w:r>
      <w:r w:rsidR="008E3A81" w:rsidRPr="00B01A59">
        <w:t xml:space="preserve">As the school year unfolds, </w:t>
      </w:r>
      <w:r w:rsidR="0074211F" w:rsidRPr="00B01A59">
        <w:t>grade</w:t>
      </w:r>
      <w:r w:rsidR="0074211F">
        <w:t>-</w:t>
      </w:r>
      <w:r w:rsidR="008E3A81" w:rsidRPr="00B01A59">
        <w:t>level team meetings, vertical team meetings, and content area team meetings</w:t>
      </w:r>
      <w:r w:rsidR="00041B15">
        <w:t>, along with targeted training during the school year for key staff,</w:t>
      </w:r>
      <w:r w:rsidR="008E3A81" w:rsidRPr="00B01A59">
        <w:t xml:space="preserve"> focus on how to address the problem of practice, by incorporating new strategies or practices i</w:t>
      </w:r>
      <w:r w:rsidR="00236724" w:rsidRPr="00B01A59">
        <w:t>nto planning and</w:t>
      </w:r>
      <w:r w:rsidR="008E3A81" w:rsidRPr="00B01A59">
        <w:t xml:space="preserve"> co-constructing solutions</w:t>
      </w:r>
      <w:r w:rsidR="00236724" w:rsidRPr="00B01A59">
        <w:t>.</w:t>
      </w:r>
    </w:p>
    <w:p w:rsidR="00B01A59" w:rsidRPr="00B01A59" w:rsidRDefault="00B01A59" w:rsidP="0065155C">
      <w:pPr>
        <w:pStyle w:val="Bullet1"/>
      </w:pPr>
      <w:r w:rsidRPr="00B01A59">
        <w:rPr>
          <w:b/>
        </w:rPr>
        <w:t>Using collaborative teaming structures to accelerate improvement</w:t>
      </w:r>
      <w:r w:rsidR="000C54BB">
        <w:t>.</w:t>
      </w:r>
      <w:r w:rsidRPr="00B01A59">
        <w:t xml:space="preserve"> </w:t>
      </w:r>
      <w:r w:rsidR="00236724" w:rsidRPr="00B01A59">
        <w:t>Throughout the school year, leadership and teacher teams use</w:t>
      </w:r>
      <w:r w:rsidR="008E3A81" w:rsidRPr="00B01A59">
        <w:t xml:space="preserve"> inquiry cycles or a version of the plan</w:t>
      </w:r>
      <w:r w:rsidR="0074211F">
        <w:t>-</w:t>
      </w:r>
      <w:r w:rsidR="008E3A81" w:rsidRPr="00B01A59">
        <w:t>do</w:t>
      </w:r>
      <w:r w:rsidR="0074211F">
        <w:t>-</w:t>
      </w:r>
      <w:r w:rsidR="008E3A81" w:rsidRPr="00B01A59">
        <w:t>check</w:t>
      </w:r>
      <w:r w:rsidR="0074211F">
        <w:t>-</w:t>
      </w:r>
      <w:r w:rsidR="008E3A81" w:rsidRPr="00B01A59">
        <w:t>act (PDCA) process to quickly assess how w</w:t>
      </w:r>
      <w:r w:rsidR="00236724" w:rsidRPr="00B01A59">
        <w:t>ell the strategies are working.</w:t>
      </w:r>
    </w:p>
    <w:p w:rsidR="003F6DB3" w:rsidRDefault="00B01A59" w:rsidP="00F41EE0">
      <w:pPr>
        <w:pStyle w:val="Bullet1"/>
      </w:pPr>
      <w:r w:rsidRPr="00F3051E">
        <w:rPr>
          <w:b/>
        </w:rPr>
        <w:t xml:space="preserve">Leadership to support, </w:t>
      </w:r>
      <w:proofErr w:type="gramStart"/>
      <w:r w:rsidRPr="00F3051E">
        <w:rPr>
          <w:b/>
        </w:rPr>
        <w:t>monitor</w:t>
      </w:r>
      <w:proofErr w:type="gramEnd"/>
      <w:r w:rsidRPr="00F3051E">
        <w:rPr>
          <w:b/>
        </w:rPr>
        <w:t>, and reinforce the joint effort</w:t>
      </w:r>
      <w:r w:rsidRPr="00B01A59">
        <w:t xml:space="preserve">. </w:t>
      </w:r>
      <w:r w:rsidR="002906AD">
        <w:t>L</w:t>
      </w:r>
      <w:r w:rsidR="00236724" w:rsidRPr="00B01A59">
        <w:t>eadership uses ongoing classroom observations</w:t>
      </w:r>
      <w:r w:rsidR="002906AD">
        <w:t>,</w:t>
      </w:r>
      <w:r w:rsidR="00236724" w:rsidRPr="00B01A59">
        <w:t xml:space="preserve"> review of student work</w:t>
      </w:r>
      <w:r w:rsidR="002906AD">
        <w:t xml:space="preserve">, and </w:t>
      </w:r>
      <w:r w:rsidR="002C35CF">
        <w:t>formative assessments</w:t>
      </w:r>
      <w:r w:rsidR="00236724" w:rsidRPr="00B01A59">
        <w:t xml:space="preserve"> to constantly monitor and assess progress in the identified priority area.</w:t>
      </w:r>
    </w:p>
    <w:p w:rsidR="008A2072" w:rsidRDefault="008A2072" w:rsidP="003F6DB3">
      <w:pPr>
        <w:pStyle w:val="Heading1"/>
        <w:sectPr w:rsidR="008A2072" w:rsidSect="0002029E">
          <w:footerReference w:type="default" r:id="rId34"/>
          <w:type w:val="continuous"/>
          <w:pgSz w:w="12240" w:h="15840"/>
          <w:pgMar w:top="1296" w:right="1152" w:bottom="900" w:left="1152" w:header="720" w:footer="720" w:gutter="0"/>
          <w:cols w:space="720"/>
          <w:docGrid w:linePitch="360"/>
        </w:sectPr>
      </w:pPr>
      <w:bookmarkStart w:id="42" w:name="_Toc458542919"/>
      <w:bookmarkStart w:id="43" w:name="_Toc467235180"/>
    </w:p>
    <w:p w:rsidR="006952CE" w:rsidRDefault="00155E6B" w:rsidP="003F6DB3">
      <w:pPr>
        <w:pStyle w:val="Heading1"/>
        <w:rPr>
          <w:sz w:val="22"/>
          <w:szCs w:val="22"/>
        </w:rPr>
      </w:pPr>
      <w:proofErr w:type="gramStart"/>
      <w:r w:rsidRPr="00155E6B">
        <w:lastRenderedPageBreak/>
        <w:t>Part 4.</w:t>
      </w:r>
      <w:proofErr w:type="gramEnd"/>
      <w:r w:rsidRPr="00155E6B">
        <w:t xml:space="preserve"> </w:t>
      </w:r>
      <w:bookmarkStart w:id="44" w:name="Examples"/>
      <w:r w:rsidR="00FB0DFA">
        <w:t>Examples</w:t>
      </w:r>
      <w:bookmarkEnd w:id="44"/>
      <w:r w:rsidR="00FB0DFA">
        <w:t xml:space="preserve"> of the Turnaround Practices in Action</w:t>
      </w:r>
      <w:bookmarkEnd w:id="42"/>
      <w:bookmarkEnd w:id="43"/>
      <w:r w:rsidR="00FB0DFA">
        <w:t xml:space="preserve"> </w:t>
      </w:r>
    </w:p>
    <w:p w:rsidR="00BA3721" w:rsidRDefault="00FB0DFA" w:rsidP="00DF0975">
      <w:pPr>
        <w:pStyle w:val="BodyText"/>
      </w:pPr>
      <w:r>
        <w:rPr>
          <w:rFonts w:cs="Arial"/>
          <w:color w:val="000000" w:themeColor="text1"/>
        </w:rPr>
        <w:t>The following profiles explore</w:t>
      </w:r>
      <w:r w:rsidRPr="00AA7893">
        <w:t xml:space="preserve"> how four schools that exited Level 4 status implemented certain practices and strategies that contributed to successful turnaround.</w:t>
      </w:r>
      <w:r w:rsidR="00CB7B46">
        <w:t xml:space="preserve"> The </w:t>
      </w:r>
      <w:r>
        <w:t xml:space="preserve">profiles </w:t>
      </w:r>
      <w:r w:rsidR="00F4531C">
        <w:t xml:space="preserve">provide a context-specific description of how </w:t>
      </w:r>
      <w:r w:rsidR="00CB7B46">
        <w:t>particular</w:t>
      </w:r>
      <w:r w:rsidR="00B900ED">
        <w:t xml:space="preserve"> strategies</w:t>
      </w:r>
      <w:r w:rsidR="00F4531C">
        <w:t xml:space="preserve"> </w:t>
      </w:r>
      <w:r w:rsidR="002C35CF">
        <w:t>were</w:t>
      </w:r>
      <w:r w:rsidR="00F4531C">
        <w:t xml:space="preserve"> implemented </w:t>
      </w:r>
      <w:r w:rsidR="00181513">
        <w:t xml:space="preserve">and </w:t>
      </w:r>
      <w:r w:rsidR="002C35CF">
        <w:t xml:space="preserve">how </w:t>
      </w:r>
      <w:r w:rsidR="00B900ED">
        <w:t>they</w:t>
      </w:r>
      <w:r w:rsidR="002C35CF">
        <w:t xml:space="preserve"> </w:t>
      </w:r>
      <w:r w:rsidR="00B13085">
        <w:t>contributed to increased student achievement</w:t>
      </w:r>
      <w:r w:rsidR="00041B15">
        <w:t xml:space="preserve"> in </w:t>
      </w:r>
      <w:r w:rsidR="00CB7B46">
        <w:t>each</w:t>
      </w:r>
      <w:r w:rsidR="00041B15">
        <w:t xml:space="preserve"> school</w:t>
      </w:r>
      <w:r w:rsidR="00B13085">
        <w:t>.</w:t>
      </w:r>
      <w:r w:rsidR="00F4531C">
        <w:t xml:space="preserve"> </w:t>
      </w:r>
      <w:r w:rsidR="00041B15">
        <w:t xml:space="preserve">The specific </w:t>
      </w:r>
      <w:r w:rsidR="00B900ED">
        <w:t>strategies</w:t>
      </w:r>
      <w:r w:rsidR="00041B15">
        <w:t xml:space="preserve"> profiled here </w:t>
      </w:r>
      <w:r w:rsidR="00CB7B46">
        <w:t>are</w:t>
      </w:r>
      <w:r w:rsidR="00041B15">
        <w:t xml:space="preserve"> characteristic of successful turnaround schools described in the </w:t>
      </w:r>
      <w:r w:rsidR="00041B15" w:rsidRPr="00CB7B46">
        <w:rPr>
          <w:i/>
        </w:rPr>
        <w:t xml:space="preserve">2016 </w:t>
      </w:r>
      <w:r w:rsidR="00CB7B46" w:rsidRPr="00CB7B46">
        <w:rPr>
          <w:i/>
        </w:rPr>
        <w:t xml:space="preserve">Evaluation of </w:t>
      </w:r>
      <w:r w:rsidR="00041B15" w:rsidRPr="00CB7B46">
        <w:rPr>
          <w:i/>
        </w:rPr>
        <w:t>Level 4</w:t>
      </w:r>
      <w:r w:rsidR="00CB7B46" w:rsidRPr="00CB7B46">
        <w:rPr>
          <w:i/>
        </w:rPr>
        <w:t xml:space="preserve"> School Turnaround Efforts in Massachusetts</w:t>
      </w:r>
      <w:r w:rsidR="00041B15">
        <w:t xml:space="preserve"> report. Not all </w:t>
      </w:r>
      <w:r w:rsidR="00B900ED">
        <w:t>strategies</w:t>
      </w:r>
      <w:r w:rsidR="00041B15">
        <w:t xml:space="preserve"> profiled will be appropriate or relevant for all schools, but at least some of the </w:t>
      </w:r>
      <w:r w:rsidR="00B900ED">
        <w:t>strategies</w:t>
      </w:r>
      <w:r w:rsidR="00041B15">
        <w:t xml:space="preserve"> should speak to common challenges any school is facing. </w:t>
      </w:r>
      <w:r w:rsidR="002C35CF">
        <w:t>Profiles</w:t>
      </w:r>
      <w:r w:rsidR="00BA3721">
        <w:t xml:space="preserve"> are </w:t>
      </w:r>
      <w:r w:rsidR="00BA3721" w:rsidRPr="00041B15">
        <w:rPr>
          <w:i/>
        </w:rPr>
        <w:t>not</w:t>
      </w:r>
      <w:r w:rsidR="00BA3721" w:rsidRPr="002C35CF">
        <w:t xml:space="preserve"> intended</w:t>
      </w:r>
      <w:r w:rsidR="00BA3721">
        <w:t xml:space="preserve"> to represent all of the work undertaken by each school; rather, </w:t>
      </w:r>
      <w:r w:rsidR="00CB7B46">
        <w:t>profiles are</w:t>
      </w:r>
      <w:r w:rsidR="00BA3721">
        <w:t xml:space="preserve"> intentionally focused on </w:t>
      </w:r>
      <w:r w:rsidR="002C35CF">
        <w:t>two</w:t>
      </w:r>
      <w:r w:rsidR="00BA3721">
        <w:t xml:space="preserve"> or </w:t>
      </w:r>
      <w:r w:rsidR="002C35CF">
        <w:t>three impactful</w:t>
      </w:r>
      <w:r w:rsidR="00BA3721">
        <w:t xml:space="preserve"> </w:t>
      </w:r>
      <w:r w:rsidR="00B900ED">
        <w:t xml:space="preserve">strategies </w:t>
      </w:r>
      <w:r w:rsidR="00BA3721">
        <w:t>per school.</w:t>
      </w:r>
      <w:r w:rsidR="00002489">
        <w:t xml:space="preserve"> In some cases, the same or similar </w:t>
      </w:r>
      <w:r w:rsidR="00B900ED">
        <w:t xml:space="preserve">strategies </w:t>
      </w:r>
      <w:r w:rsidR="00002489">
        <w:t xml:space="preserve">were implemented across more than one of the schools profiled. </w:t>
      </w:r>
      <w:r w:rsidR="00041B15">
        <w:t xml:space="preserve">For example, </w:t>
      </w:r>
      <w:r w:rsidR="001E3853">
        <w:t xml:space="preserve">since </w:t>
      </w:r>
      <w:r w:rsidR="00041B15">
        <w:t xml:space="preserve">each school profiled </w:t>
      </w:r>
      <w:r w:rsidR="001E3853">
        <w:t xml:space="preserve">received federal School Redesign Grant funds, all </w:t>
      </w:r>
      <w:r w:rsidR="00041B15">
        <w:t>hired a new, proven principal who embodied the turnaround leadership attributes described in Part 2.</w:t>
      </w:r>
      <w:r w:rsidR="001E3853" w:rsidRPr="001E3853">
        <w:t xml:space="preserve"> </w:t>
      </w:r>
      <w:r w:rsidR="001E3853">
        <w:t>In addition, each profile illustrates one or more of the cross-practice themes</w:t>
      </w:r>
      <w:r w:rsidR="00CB7B46">
        <w:t xml:space="preserve"> </w:t>
      </w:r>
      <w:r w:rsidR="001E3853">
        <w:t>along with several of the “First 100 Days” strategies.</w:t>
      </w:r>
    </w:p>
    <w:p w:rsidR="00764C4D" w:rsidRDefault="00B13085" w:rsidP="00DF0975">
      <w:pPr>
        <w:pStyle w:val="BodyText"/>
      </w:pPr>
      <w:r>
        <w:t>The profiles are written to be read</w:t>
      </w:r>
      <w:r w:rsidR="00764C4D">
        <w:t xml:space="preserve"> and used</w:t>
      </w:r>
      <w:r>
        <w:t xml:space="preserve"> in</w:t>
      </w:r>
      <w:r w:rsidR="00764C4D">
        <w:t xml:space="preserve"> two (and potentially more) ways:</w:t>
      </w:r>
      <w:r>
        <w:t xml:space="preserve"> </w:t>
      </w:r>
    </w:p>
    <w:p w:rsidR="00764C4D" w:rsidRDefault="00764C4D" w:rsidP="0065155C">
      <w:pPr>
        <w:pStyle w:val="Bullet1"/>
      </w:pPr>
      <w:r w:rsidRPr="00764C4D">
        <w:t>E</w:t>
      </w:r>
      <w:r w:rsidR="00B13085" w:rsidRPr="00764C4D">
        <w:t xml:space="preserve">ach profile can be read individually, as </w:t>
      </w:r>
      <w:r w:rsidR="002C35CF">
        <w:t xml:space="preserve">a </w:t>
      </w:r>
      <w:r w:rsidR="00B13085" w:rsidRPr="00764C4D">
        <w:t>stand-alone “</w:t>
      </w:r>
      <w:r>
        <w:t>mini-</w:t>
      </w:r>
      <w:r w:rsidR="00B13085" w:rsidRPr="00764C4D">
        <w:t>case</w:t>
      </w:r>
      <w:r w:rsidR="002C35CF">
        <w:t xml:space="preserve"> study</w:t>
      </w:r>
      <w:r w:rsidR="00B13085" w:rsidRPr="00764C4D">
        <w:t xml:space="preserve">” of how </w:t>
      </w:r>
      <w:r w:rsidR="002C35CF">
        <w:t xml:space="preserve">a </w:t>
      </w:r>
      <w:r w:rsidR="00B13085" w:rsidRPr="00764C4D">
        <w:t xml:space="preserve">school </w:t>
      </w:r>
      <w:r w:rsidR="002C35CF">
        <w:t>has</w:t>
      </w:r>
      <w:r w:rsidR="002C35CF" w:rsidRPr="00764C4D">
        <w:t xml:space="preserve"> </w:t>
      </w:r>
      <w:r w:rsidR="00B13085" w:rsidRPr="00764C4D">
        <w:t xml:space="preserve">implemented certain </w:t>
      </w:r>
      <w:r w:rsidR="00B900ED">
        <w:t>strategies</w:t>
      </w:r>
      <w:r w:rsidR="009F29C5">
        <w:t>, that includes:</w:t>
      </w:r>
      <w:r w:rsidR="00B13085" w:rsidRPr="00764C4D">
        <w:t xml:space="preserve"> a brief summary of the context and rationale for </w:t>
      </w:r>
      <w:r w:rsidR="00B900ED">
        <w:t>strategies</w:t>
      </w:r>
      <w:r w:rsidR="00B900ED" w:rsidRPr="00764C4D">
        <w:t xml:space="preserve"> </w:t>
      </w:r>
      <w:r w:rsidR="00B13085" w:rsidRPr="00764C4D">
        <w:t xml:space="preserve">illustrated in the </w:t>
      </w:r>
      <w:r w:rsidRPr="00764C4D">
        <w:t xml:space="preserve">narrative, </w:t>
      </w:r>
      <w:r>
        <w:t xml:space="preserve">a description of school-specific </w:t>
      </w:r>
      <w:r w:rsidR="00B900ED">
        <w:t>strategies</w:t>
      </w:r>
      <w:r>
        <w:t xml:space="preserve">, how the </w:t>
      </w:r>
      <w:r w:rsidR="00B900ED">
        <w:t xml:space="preserve">strategies </w:t>
      </w:r>
      <w:r>
        <w:t>complement each other</w:t>
      </w:r>
      <w:r w:rsidR="00CB7B46">
        <w:t xml:space="preserve"> and </w:t>
      </w:r>
      <w:r>
        <w:t>relate to the overarching Turnaround Practices, and links to art</w:t>
      </w:r>
      <w:r w:rsidR="00446082">
        <w:t xml:space="preserve">ifacts and additional examples. </w:t>
      </w:r>
      <w:hyperlink w:anchor="_Appendix_B:_Summary" w:history="1">
        <w:r w:rsidR="00446082" w:rsidRPr="004109F8">
          <w:rPr>
            <w:rStyle w:val="Hyperlink"/>
          </w:rPr>
          <w:t xml:space="preserve">Appendix </w:t>
        </w:r>
        <w:r w:rsidR="004109F8" w:rsidRPr="004109F8">
          <w:rPr>
            <w:rStyle w:val="Hyperlink"/>
          </w:rPr>
          <w:t>B</w:t>
        </w:r>
      </w:hyperlink>
      <w:r w:rsidR="006C1D91" w:rsidRPr="004109F8">
        <w:t xml:space="preserve"> </w:t>
      </w:r>
      <w:r w:rsidR="006C1D91">
        <w:t xml:space="preserve">provides a summary of the Turnaround Practices in action, by school profile. </w:t>
      </w:r>
    </w:p>
    <w:p w:rsidR="00B13085" w:rsidRPr="001C3DE6" w:rsidRDefault="002C35CF" w:rsidP="0065155C">
      <w:pPr>
        <w:pStyle w:val="Bullet1"/>
      </w:pPr>
      <w:r>
        <w:t xml:space="preserve">Each </w:t>
      </w:r>
      <w:r w:rsidR="00B900ED">
        <w:t xml:space="preserve">Turnaround Practice </w:t>
      </w:r>
      <w:r>
        <w:t>can be explored from multiple profiles.</w:t>
      </w:r>
      <w:r w:rsidR="00764C4D">
        <w:t xml:space="preserve"> Table </w:t>
      </w:r>
      <w:r w:rsidR="004109F8" w:rsidRPr="004109F8">
        <w:t>2</w:t>
      </w:r>
      <w:r>
        <w:t xml:space="preserve"> </w:t>
      </w:r>
      <w:r w:rsidR="00764C4D" w:rsidRPr="004109F8">
        <w:t xml:space="preserve">cross-references the </w:t>
      </w:r>
      <w:r w:rsidR="00B900ED">
        <w:t>strategies</w:t>
      </w:r>
      <w:r w:rsidR="00B900ED" w:rsidRPr="004109F8">
        <w:t xml:space="preserve"> </w:t>
      </w:r>
      <w:r w:rsidR="00764C4D" w:rsidRPr="004109F8">
        <w:t xml:space="preserve">described in the profiles with the Turnaround Practices, so that readers may quickly </w:t>
      </w:r>
      <w:r w:rsidR="0074211F">
        <w:t>review</w:t>
      </w:r>
      <w:r w:rsidR="00764C4D" w:rsidRPr="004109F8">
        <w:t xml:space="preserve"> multiple </w:t>
      </w:r>
      <w:r w:rsidR="00764C4D">
        <w:t>examples of how schools addressed</w:t>
      </w:r>
      <w:r>
        <w:t xml:space="preserve"> a certain </w:t>
      </w:r>
      <w:r w:rsidR="00B900ED">
        <w:t>Turnaround Practice</w:t>
      </w:r>
      <w:r>
        <w:t>.</w:t>
      </w:r>
      <w:r w:rsidR="00407FA9">
        <w:t xml:space="preserve"> </w:t>
      </w:r>
    </w:p>
    <w:tbl>
      <w:tblPr>
        <w:tblStyle w:val="TableGrid"/>
        <w:tblW w:w="0" w:type="auto"/>
        <w:tblBorders>
          <w:top w:val="none" w:sz="0" w:space="0" w:color="auto"/>
          <w:left w:val="none" w:sz="0" w:space="0" w:color="auto"/>
          <w:right w:val="none" w:sz="0" w:space="0" w:color="auto"/>
        </w:tblBorders>
        <w:tblLayout w:type="fixed"/>
        <w:tblLook w:val="04A0"/>
      </w:tblPr>
      <w:tblGrid>
        <w:gridCol w:w="3510"/>
        <w:gridCol w:w="6426"/>
      </w:tblGrid>
      <w:tr w:rsidR="00BA3721" w:rsidRPr="001C3DE6" w:rsidTr="00BA3721">
        <w:trPr>
          <w:trHeight w:val="432"/>
        </w:trPr>
        <w:tc>
          <w:tcPr>
            <w:tcW w:w="9936" w:type="dxa"/>
            <w:gridSpan w:val="2"/>
            <w:vAlign w:val="center"/>
          </w:tcPr>
          <w:p w:rsidR="00BA3721" w:rsidRPr="007F7A7B" w:rsidRDefault="004109F8" w:rsidP="003F6DB3">
            <w:pPr>
              <w:spacing w:before="240" w:line="288" w:lineRule="auto"/>
              <w:rPr>
                <w:rFonts w:ascii="Garamond" w:hAnsi="Garamond"/>
                <w:b/>
                <w:sz w:val="20"/>
                <w:szCs w:val="20"/>
              </w:rPr>
            </w:pPr>
            <w:r w:rsidRPr="007F7A7B">
              <w:rPr>
                <w:rFonts w:ascii="Garamond" w:hAnsi="Garamond"/>
                <w:b/>
                <w:sz w:val="20"/>
                <w:szCs w:val="20"/>
              </w:rPr>
              <w:t>Table 2. School-</w:t>
            </w:r>
            <w:r w:rsidR="0074211F">
              <w:rPr>
                <w:rFonts w:ascii="Garamond" w:hAnsi="Garamond"/>
                <w:b/>
                <w:sz w:val="20"/>
                <w:szCs w:val="20"/>
              </w:rPr>
              <w:t>S</w:t>
            </w:r>
            <w:r w:rsidR="0074211F" w:rsidRPr="007F7A7B">
              <w:rPr>
                <w:rFonts w:ascii="Garamond" w:hAnsi="Garamond"/>
                <w:b/>
                <w:sz w:val="20"/>
                <w:szCs w:val="20"/>
              </w:rPr>
              <w:t xml:space="preserve">pecific </w:t>
            </w:r>
            <w:r w:rsidR="0074211F">
              <w:rPr>
                <w:rFonts w:ascii="Garamond" w:hAnsi="Garamond"/>
                <w:b/>
                <w:sz w:val="20"/>
                <w:szCs w:val="20"/>
              </w:rPr>
              <w:t>E</w:t>
            </w:r>
            <w:r w:rsidR="0074211F" w:rsidRPr="007F7A7B">
              <w:rPr>
                <w:rFonts w:ascii="Garamond" w:hAnsi="Garamond"/>
                <w:b/>
                <w:sz w:val="20"/>
                <w:szCs w:val="20"/>
              </w:rPr>
              <w:t xml:space="preserve">xamples </w:t>
            </w:r>
            <w:r w:rsidRPr="007F7A7B">
              <w:rPr>
                <w:rFonts w:ascii="Garamond" w:hAnsi="Garamond"/>
                <w:b/>
                <w:sz w:val="20"/>
                <w:szCs w:val="20"/>
              </w:rPr>
              <w:t xml:space="preserve">of the Turnaround Practices in Action </w:t>
            </w:r>
            <w:r w:rsidR="00927D1C">
              <w:rPr>
                <w:rFonts w:ascii="Garamond" w:hAnsi="Garamond"/>
                <w:b/>
                <w:sz w:val="20"/>
                <w:szCs w:val="20"/>
              </w:rPr>
              <w:t>Within</w:t>
            </w:r>
            <w:r w:rsidRPr="007F7A7B">
              <w:rPr>
                <w:rFonts w:ascii="Garamond" w:hAnsi="Garamond"/>
                <w:b/>
                <w:sz w:val="20"/>
                <w:szCs w:val="20"/>
              </w:rPr>
              <w:t xml:space="preserve"> the </w:t>
            </w:r>
            <w:r w:rsidR="00927D1C">
              <w:rPr>
                <w:rFonts w:ascii="Garamond" w:hAnsi="Garamond"/>
                <w:b/>
                <w:sz w:val="20"/>
                <w:szCs w:val="20"/>
              </w:rPr>
              <w:t>F</w:t>
            </w:r>
            <w:r w:rsidR="00927D1C" w:rsidRPr="007F7A7B">
              <w:rPr>
                <w:rFonts w:ascii="Garamond" w:hAnsi="Garamond"/>
                <w:b/>
                <w:sz w:val="20"/>
                <w:szCs w:val="20"/>
              </w:rPr>
              <w:t xml:space="preserve">our </w:t>
            </w:r>
            <w:r w:rsidR="00927D1C">
              <w:rPr>
                <w:rFonts w:ascii="Garamond" w:hAnsi="Garamond"/>
                <w:b/>
                <w:sz w:val="20"/>
                <w:szCs w:val="20"/>
              </w:rPr>
              <w:t>S</w:t>
            </w:r>
            <w:r w:rsidR="00927D1C" w:rsidRPr="007F7A7B">
              <w:rPr>
                <w:rFonts w:ascii="Garamond" w:hAnsi="Garamond"/>
                <w:b/>
                <w:sz w:val="20"/>
                <w:szCs w:val="20"/>
              </w:rPr>
              <w:t xml:space="preserve">chool </w:t>
            </w:r>
            <w:r w:rsidR="00927D1C">
              <w:rPr>
                <w:rFonts w:ascii="Garamond" w:hAnsi="Garamond"/>
                <w:b/>
                <w:sz w:val="20"/>
                <w:szCs w:val="20"/>
              </w:rPr>
              <w:t>P</w:t>
            </w:r>
            <w:r w:rsidR="00927D1C" w:rsidRPr="007F7A7B">
              <w:rPr>
                <w:rFonts w:ascii="Garamond" w:hAnsi="Garamond"/>
                <w:b/>
                <w:sz w:val="20"/>
                <w:szCs w:val="20"/>
              </w:rPr>
              <w:t>rofiles</w:t>
            </w:r>
          </w:p>
        </w:tc>
      </w:tr>
      <w:tr w:rsidR="001C3DE6" w:rsidRPr="007D1F93" w:rsidTr="006D4F3A">
        <w:trPr>
          <w:trHeight w:val="70"/>
        </w:trPr>
        <w:tc>
          <w:tcPr>
            <w:tcW w:w="3510" w:type="dxa"/>
            <w:vAlign w:val="center"/>
          </w:tcPr>
          <w:p w:rsidR="006952CE" w:rsidRPr="003F6DB3" w:rsidRDefault="006952CE" w:rsidP="0065155C">
            <w:pPr>
              <w:spacing w:before="80"/>
              <w:ind w:left="270"/>
              <w:jc w:val="center"/>
              <w:rPr>
                <w:rFonts w:ascii="Garamond" w:hAnsi="Garamond"/>
                <w:b/>
                <w:sz w:val="20"/>
                <w:szCs w:val="20"/>
              </w:rPr>
            </w:pPr>
            <w:r w:rsidRPr="003F6DB3">
              <w:rPr>
                <w:rFonts w:ascii="Garamond" w:hAnsi="Garamond"/>
                <w:b/>
                <w:sz w:val="20"/>
                <w:szCs w:val="20"/>
              </w:rPr>
              <w:t>Turnaround Practices</w:t>
            </w:r>
          </w:p>
        </w:tc>
        <w:tc>
          <w:tcPr>
            <w:tcW w:w="6426" w:type="dxa"/>
            <w:vAlign w:val="center"/>
          </w:tcPr>
          <w:p w:rsidR="006952CE" w:rsidRPr="003F6DB3" w:rsidRDefault="00041B15" w:rsidP="00B900ED">
            <w:pPr>
              <w:jc w:val="center"/>
              <w:rPr>
                <w:rFonts w:ascii="Garamond" w:hAnsi="Garamond"/>
                <w:b/>
                <w:sz w:val="20"/>
                <w:szCs w:val="20"/>
              </w:rPr>
            </w:pPr>
            <w:r>
              <w:rPr>
                <w:rFonts w:ascii="Garamond" w:hAnsi="Garamond"/>
                <w:b/>
                <w:sz w:val="20"/>
                <w:szCs w:val="20"/>
              </w:rPr>
              <w:t xml:space="preserve">School-Specific </w:t>
            </w:r>
            <w:r w:rsidR="00B900ED">
              <w:rPr>
                <w:rFonts w:ascii="Garamond" w:hAnsi="Garamond"/>
                <w:b/>
                <w:sz w:val="20"/>
                <w:szCs w:val="20"/>
              </w:rPr>
              <w:t>Strategy</w:t>
            </w:r>
          </w:p>
        </w:tc>
      </w:tr>
      <w:tr w:rsidR="001C3DE6" w:rsidRPr="007D1F93" w:rsidTr="006D4F3A">
        <w:tc>
          <w:tcPr>
            <w:tcW w:w="3510" w:type="dxa"/>
          </w:tcPr>
          <w:p w:rsidR="006952CE" w:rsidRPr="006D4F3A" w:rsidRDefault="006952CE" w:rsidP="0065155C">
            <w:pPr>
              <w:spacing w:before="80" w:after="120"/>
              <w:rPr>
                <w:rFonts w:ascii="Garamond" w:hAnsi="Garamond"/>
                <w:b/>
                <w:color w:val="44546A" w:themeColor="text2"/>
                <w:sz w:val="18"/>
              </w:rPr>
            </w:pPr>
            <w:r w:rsidRPr="006D4F3A">
              <w:rPr>
                <w:rFonts w:ascii="Garamond" w:hAnsi="Garamond"/>
                <w:b/>
                <w:color w:val="000000" w:themeColor="text1"/>
                <w:sz w:val="18"/>
              </w:rPr>
              <w:t>Leadership, Shared Responsibility, and Professional Collaboration</w:t>
            </w:r>
          </w:p>
          <w:p w:rsidR="006952CE" w:rsidRPr="006D4F3A" w:rsidRDefault="006952CE" w:rsidP="0065155C">
            <w:pPr>
              <w:spacing w:before="80"/>
              <w:rPr>
                <w:rFonts w:ascii="Garamond" w:hAnsi="Garamond"/>
                <w:b/>
                <w:color w:val="000000" w:themeColor="text1"/>
                <w:sz w:val="18"/>
              </w:rPr>
            </w:pPr>
            <w:r w:rsidRPr="006D4F3A">
              <w:rPr>
                <w:rFonts w:ascii="Garamond" w:hAnsi="Garamond"/>
                <w:color w:val="000000" w:themeColor="text1"/>
                <w:sz w:val="18"/>
              </w:rPr>
              <w:t>The school has established a community of practice through leadership, shared responsibility, and professional collaboration</w:t>
            </w:r>
          </w:p>
        </w:tc>
        <w:tc>
          <w:tcPr>
            <w:tcW w:w="6426" w:type="dxa"/>
          </w:tcPr>
          <w:p w:rsidR="006952CE" w:rsidRPr="006D4F3A" w:rsidRDefault="001E388C" w:rsidP="0065155C">
            <w:pPr>
              <w:spacing w:before="80" w:after="80"/>
              <w:rPr>
                <w:rFonts w:ascii="Garamond" w:hAnsi="Garamond"/>
                <w:color w:val="000000" w:themeColor="text1"/>
                <w:sz w:val="18"/>
              </w:rPr>
            </w:pPr>
            <w:r w:rsidRPr="006D4F3A">
              <w:rPr>
                <w:rFonts w:ascii="Garamond" w:hAnsi="Garamond"/>
                <w:b/>
                <w:color w:val="000000" w:themeColor="text1"/>
                <w:sz w:val="18"/>
              </w:rPr>
              <w:t>Union Hill:</w:t>
            </w:r>
            <w:r w:rsidRPr="006D4F3A">
              <w:rPr>
                <w:rFonts w:ascii="Garamond" w:hAnsi="Garamond"/>
                <w:color w:val="000000" w:themeColor="text1"/>
                <w:sz w:val="18"/>
              </w:rPr>
              <w:t xml:space="preserve"> </w:t>
            </w:r>
            <w:hyperlink w:anchor="UnionHill1" w:history="1">
              <w:r w:rsidR="006952CE" w:rsidRPr="006D4F3A">
                <w:rPr>
                  <w:rStyle w:val="Hyperlink"/>
                  <w:rFonts w:ascii="Garamond" w:hAnsi="Garamond"/>
                  <w:sz w:val="18"/>
                </w:rPr>
                <w:t xml:space="preserve">Establishing an </w:t>
              </w:r>
              <w:r w:rsidR="00D664D3" w:rsidRPr="006D4F3A">
                <w:rPr>
                  <w:rStyle w:val="Hyperlink"/>
                  <w:rFonts w:ascii="Garamond" w:hAnsi="Garamond"/>
                  <w:sz w:val="18"/>
                </w:rPr>
                <w:t>improvement m</w:t>
              </w:r>
              <w:r w:rsidR="006952CE" w:rsidRPr="006D4F3A">
                <w:rPr>
                  <w:rStyle w:val="Hyperlink"/>
                  <w:rFonts w:ascii="Garamond" w:hAnsi="Garamond"/>
                  <w:sz w:val="18"/>
                </w:rPr>
                <w:t>ind</w:t>
              </w:r>
              <w:r w:rsidR="00D664D3" w:rsidRPr="006D4F3A">
                <w:rPr>
                  <w:rStyle w:val="Hyperlink"/>
                  <w:rFonts w:ascii="Garamond" w:hAnsi="Garamond"/>
                  <w:sz w:val="18"/>
                </w:rPr>
                <w:t>-</w:t>
              </w:r>
              <w:r w:rsidR="006952CE" w:rsidRPr="006D4F3A">
                <w:rPr>
                  <w:rStyle w:val="Hyperlink"/>
                  <w:rFonts w:ascii="Garamond" w:hAnsi="Garamond"/>
                  <w:sz w:val="18"/>
                </w:rPr>
                <w:t>set</w:t>
              </w:r>
            </w:hyperlink>
          </w:p>
          <w:p w:rsidR="006952CE" w:rsidRPr="006D4F3A" w:rsidRDefault="001E388C" w:rsidP="0065155C">
            <w:pPr>
              <w:spacing w:before="80" w:after="80"/>
              <w:rPr>
                <w:rFonts w:ascii="Garamond" w:hAnsi="Garamond"/>
                <w:color w:val="000000" w:themeColor="text1"/>
                <w:sz w:val="18"/>
              </w:rPr>
            </w:pPr>
            <w:r w:rsidRPr="006D4F3A">
              <w:rPr>
                <w:rFonts w:ascii="Garamond" w:hAnsi="Garamond"/>
                <w:b/>
                <w:color w:val="000000" w:themeColor="text1"/>
                <w:sz w:val="18"/>
              </w:rPr>
              <w:t>Union Hill:</w:t>
            </w:r>
            <w:r w:rsidRPr="006D4F3A">
              <w:rPr>
                <w:rFonts w:ascii="Garamond" w:hAnsi="Garamond"/>
                <w:color w:val="000000" w:themeColor="text1"/>
                <w:sz w:val="18"/>
              </w:rPr>
              <w:t xml:space="preserve"> </w:t>
            </w:r>
            <w:hyperlink w:anchor="UnionHill2" w:history="1">
              <w:r w:rsidR="006952CE" w:rsidRPr="006D4F3A">
                <w:rPr>
                  <w:rStyle w:val="Hyperlink"/>
                  <w:rFonts w:ascii="Garamond" w:hAnsi="Garamond"/>
                  <w:sz w:val="18"/>
                </w:rPr>
                <w:t xml:space="preserve">Using </w:t>
              </w:r>
              <w:r w:rsidR="00BB2611">
                <w:rPr>
                  <w:rStyle w:val="Hyperlink"/>
                  <w:rFonts w:ascii="Garamond" w:hAnsi="Garamond"/>
                  <w:sz w:val="18"/>
                </w:rPr>
                <w:t>c</w:t>
              </w:r>
              <w:r w:rsidR="006952CE" w:rsidRPr="006D4F3A">
                <w:rPr>
                  <w:rStyle w:val="Hyperlink"/>
                  <w:rFonts w:ascii="Garamond" w:hAnsi="Garamond"/>
                  <w:sz w:val="18"/>
                </w:rPr>
                <w:t xml:space="preserve">ommon </w:t>
              </w:r>
              <w:r w:rsidR="00BB2611">
                <w:rPr>
                  <w:rStyle w:val="Hyperlink"/>
                  <w:rFonts w:ascii="Garamond" w:hAnsi="Garamond"/>
                  <w:sz w:val="18"/>
                </w:rPr>
                <w:t>p</w:t>
              </w:r>
              <w:r w:rsidR="006952CE" w:rsidRPr="006D4F3A">
                <w:rPr>
                  <w:rStyle w:val="Hyperlink"/>
                  <w:rFonts w:ascii="Garamond" w:hAnsi="Garamond"/>
                  <w:sz w:val="18"/>
                </w:rPr>
                <w:t xml:space="preserve">lanning </w:t>
              </w:r>
              <w:r w:rsidR="00BB2611">
                <w:rPr>
                  <w:rStyle w:val="Hyperlink"/>
                  <w:rFonts w:ascii="Garamond" w:hAnsi="Garamond"/>
                  <w:sz w:val="18"/>
                </w:rPr>
                <w:t>t</w:t>
              </w:r>
              <w:r w:rsidR="006952CE" w:rsidRPr="006D4F3A">
                <w:rPr>
                  <w:rStyle w:val="Hyperlink"/>
                  <w:rFonts w:ascii="Garamond" w:hAnsi="Garamond"/>
                  <w:sz w:val="18"/>
                </w:rPr>
                <w:t>ime to drive turnaround efforts</w:t>
              </w:r>
            </w:hyperlink>
          </w:p>
          <w:p w:rsidR="006952CE" w:rsidRPr="006D4F3A" w:rsidRDefault="001945AF" w:rsidP="0065155C">
            <w:pPr>
              <w:spacing w:before="80" w:after="80"/>
              <w:rPr>
                <w:rFonts w:ascii="Garamond" w:hAnsi="Garamond"/>
                <w:color w:val="000000" w:themeColor="text1"/>
                <w:sz w:val="18"/>
              </w:rPr>
            </w:pPr>
            <w:r w:rsidRPr="006D4F3A">
              <w:rPr>
                <w:rFonts w:ascii="Garamond" w:hAnsi="Garamond"/>
                <w:b/>
                <w:color w:val="000000" w:themeColor="text1"/>
                <w:sz w:val="18"/>
              </w:rPr>
              <w:t>Jeremiah Burke:</w:t>
            </w:r>
            <w:r w:rsidRPr="006D4F3A">
              <w:rPr>
                <w:rFonts w:ascii="Garamond" w:hAnsi="Garamond"/>
                <w:color w:val="000000" w:themeColor="text1"/>
                <w:sz w:val="18"/>
              </w:rPr>
              <w:t xml:space="preserve"> </w:t>
            </w:r>
            <w:hyperlink w:anchor="Burke1" w:history="1">
              <w:r w:rsidR="0064133E" w:rsidRPr="006D4F3A">
                <w:rPr>
                  <w:rStyle w:val="Hyperlink"/>
                  <w:rFonts w:ascii="Garamond" w:hAnsi="Garamond"/>
                  <w:sz w:val="18"/>
                </w:rPr>
                <w:t xml:space="preserve">Cultivating a </w:t>
              </w:r>
              <w:r w:rsidR="00D664D3" w:rsidRPr="006D4F3A">
                <w:rPr>
                  <w:rStyle w:val="Hyperlink"/>
                  <w:rFonts w:ascii="Garamond" w:hAnsi="Garamond"/>
                  <w:sz w:val="18"/>
                </w:rPr>
                <w:t>learner m</w:t>
              </w:r>
              <w:r w:rsidR="0064133E" w:rsidRPr="006D4F3A">
                <w:rPr>
                  <w:rStyle w:val="Hyperlink"/>
                  <w:rFonts w:ascii="Garamond" w:hAnsi="Garamond"/>
                  <w:sz w:val="18"/>
                </w:rPr>
                <w:t>ind</w:t>
              </w:r>
              <w:r w:rsidR="00D664D3" w:rsidRPr="006D4F3A">
                <w:rPr>
                  <w:rStyle w:val="Hyperlink"/>
                  <w:rFonts w:ascii="Garamond" w:hAnsi="Garamond"/>
                  <w:sz w:val="18"/>
                </w:rPr>
                <w:t>-</w:t>
              </w:r>
              <w:r w:rsidR="0064133E" w:rsidRPr="006D4F3A">
                <w:rPr>
                  <w:rStyle w:val="Hyperlink"/>
                  <w:rFonts w:ascii="Garamond" w:hAnsi="Garamond"/>
                  <w:sz w:val="18"/>
                </w:rPr>
                <w:t>set</w:t>
              </w:r>
            </w:hyperlink>
          </w:p>
          <w:p w:rsidR="006952CE" w:rsidRPr="006D4F3A" w:rsidRDefault="001945AF" w:rsidP="0065155C">
            <w:pPr>
              <w:spacing w:before="80" w:after="80"/>
              <w:rPr>
                <w:rFonts w:ascii="Garamond" w:hAnsi="Garamond"/>
                <w:color w:val="000000" w:themeColor="text1"/>
                <w:sz w:val="18"/>
              </w:rPr>
            </w:pPr>
            <w:r w:rsidRPr="006D4F3A">
              <w:rPr>
                <w:rFonts w:ascii="Garamond" w:hAnsi="Garamond"/>
                <w:b/>
                <w:color w:val="000000" w:themeColor="text1"/>
                <w:sz w:val="18"/>
              </w:rPr>
              <w:t>Jeremiah Burke:</w:t>
            </w:r>
            <w:r w:rsidRPr="006D4F3A">
              <w:rPr>
                <w:rFonts w:ascii="Garamond" w:hAnsi="Garamond"/>
                <w:color w:val="000000" w:themeColor="text1"/>
                <w:sz w:val="18"/>
              </w:rPr>
              <w:t xml:space="preserve"> </w:t>
            </w:r>
            <w:hyperlink w:anchor="Burke2" w:history="1">
              <w:r w:rsidR="00206324" w:rsidRPr="0088182D">
                <w:rPr>
                  <w:rStyle w:val="Hyperlink"/>
                  <w:rFonts w:ascii="Garamond" w:hAnsi="Garamond"/>
                  <w:sz w:val="18"/>
                </w:rPr>
                <w:t>Creating i</w:t>
              </w:r>
              <w:r w:rsidR="006952CE" w:rsidRPr="0088182D">
                <w:rPr>
                  <w:rStyle w:val="Hyperlink"/>
                  <w:rFonts w:ascii="Garamond" w:hAnsi="Garamond"/>
                  <w:sz w:val="18"/>
                </w:rPr>
                <w:t xml:space="preserve">ntegrated </w:t>
              </w:r>
              <w:r w:rsidR="00D664D3" w:rsidRPr="0088182D">
                <w:rPr>
                  <w:rStyle w:val="Hyperlink"/>
                  <w:rFonts w:ascii="Garamond" w:hAnsi="Garamond"/>
                  <w:sz w:val="18"/>
                </w:rPr>
                <w:t xml:space="preserve">teaming structures </w:t>
              </w:r>
              <w:r w:rsidR="006952CE" w:rsidRPr="0088182D">
                <w:rPr>
                  <w:rStyle w:val="Hyperlink"/>
                  <w:rFonts w:ascii="Garamond" w:hAnsi="Garamond"/>
                  <w:sz w:val="18"/>
                </w:rPr>
                <w:t xml:space="preserve">for </w:t>
              </w:r>
              <w:r w:rsidR="00D664D3" w:rsidRPr="0088182D">
                <w:rPr>
                  <w:rStyle w:val="Hyperlink"/>
                  <w:rFonts w:ascii="Garamond" w:hAnsi="Garamond"/>
                  <w:sz w:val="18"/>
                </w:rPr>
                <w:t>collective i</w:t>
              </w:r>
              <w:r w:rsidR="006952CE" w:rsidRPr="0088182D">
                <w:rPr>
                  <w:rStyle w:val="Hyperlink"/>
                  <w:rFonts w:ascii="Garamond" w:hAnsi="Garamond"/>
                  <w:sz w:val="18"/>
                </w:rPr>
                <w:t>nquiry</w:t>
              </w:r>
            </w:hyperlink>
          </w:p>
        </w:tc>
      </w:tr>
      <w:tr w:rsidR="001C3DE6" w:rsidRPr="007D1F93" w:rsidTr="006D4F3A">
        <w:tc>
          <w:tcPr>
            <w:tcW w:w="3510" w:type="dxa"/>
          </w:tcPr>
          <w:p w:rsidR="006952CE" w:rsidRPr="006D4F3A" w:rsidRDefault="006952CE" w:rsidP="0065155C">
            <w:pPr>
              <w:spacing w:before="80"/>
              <w:rPr>
                <w:rFonts w:ascii="Garamond" w:hAnsi="Garamond"/>
                <w:b/>
                <w:color w:val="000000" w:themeColor="text1"/>
                <w:sz w:val="18"/>
              </w:rPr>
            </w:pPr>
            <w:r w:rsidRPr="006D4F3A">
              <w:rPr>
                <w:rFonts w:ascii="Garamond" w:hAnsi="Garamond"/>
                <w:b/>
                <w:color w:val="000000" w:themeColor="text1"/>
                <w:sz w:val="18"/>
              </w:rPr>
              <w:t>Intentional Practices for Improving Instruction</w:t>
            </w:r>
          </w:p>
          <w:p w:rsidR="006952CE" w:rsidRPr="006D4F3A" w:rsidRDefault="006952CE" w:rsidP="0065155C">
            <w:pPr>
              <w:spacing w:before="80"/>
              <w:rPr>
                <w:rFonts w:ascii="Garamond" w:hAnsi="Garamond"/>
                <w:color w:val="000000" w:themeColor="text1"/>
                <w:sz w:val="18"/>
              </w:rPr>
            </w:pPr>
            <w:r w:rsidRPr="006D4F3A">
              <w:rPr>
                <w:rFonts w:ascii="Garamond" w:hAnsi="Garamond"/>
                <w:color w:val="000000" w:themeColor="text1"/>
                <w:sz w:val="18"/>
              </w:rPr>
              <w:t>The school employs intentional practices for improving teacher-specific and student-responsive instruction</w:t>
            </w:r>
          </w:p>
        </w:tc>
        <w:tc>
          <w:tcPr>
            <w:tcW w:w="6426" w:type="dxa"/>
          </w:tcPr>
          <w:p w:rsidR="006952CE" w:rsidRPr="006D4F3A" w:rsidRDefault="001E388C" w:rsidP="0065155C">
            <w:pPr>
              <w:spacing w:before="80" w:after="80"/>
              <w:rPr>
                <w:rFonts w:ascii="Garamond" w:hAnsi="Garamond"/>
                <w:color w:val="000000" w:themeColor="text1"/>
                <w:sz w:val="18"/>
              </w:rPr>
            </w:pPr>
            <w:r w:rsidRPr="006D4F3A">
              <w:rPr>
                <w:rFonts w:ascii="Garamond" w:hAnsi="Garamond"/>
                <w:b/>
                <w:color w:val="000000" w:themeColor="text1"/>
                <w:sz w:val="18"/>
              </w:rPr>
              <w:t>Connery</w:t>
            </w:r>
            <w:r w:rsidRPr="006D4F3A">
              <w:rPr>
                <w:rFonts w:ascii="Garamond" w:hAnsi="Garamond"/>
                <w:color w:val="000000" w:themeColor="text1"/>
                <w:sz w:val="18"/>
              </w:rPr>
              <w:t xml:space="preserve">: </w:t>
            </w:r>
            <w:hyperlink w:anchor="Connery1" w:history="1">
              <w:r w:rsidR="00292830" w:rsidRPr="006D4F3A">
                <w:rPr>
                  <w:rStyle w:val="Hyperlink"/>
                  <w:rFonts w:ascii="Garamond" w:hAnsi="Garamond"/>
                  <w:sz w:val="18"/>
                </w:rPr>
                <w:t>Using t</w:t>
              </w:r>
              <w:r w:rsidR="006952CE" w:rsidRPr="006D4F3A">
                <w:rPr>
                  <w:rStyle w:val="Hyperlink"/>
                  <w:rFonts w:ascii="Garamond" w:hAnsi="Garamond"/>
                  <w:sz w:val="18"/>
                </w:rPr>
                <w:t>eaming structures to vertica</w:t>
              </w:r>
              <w:r w:rsidR="00292830" w:rsidRPr="006D4F3A">
                <w:rPr>
                  <w:rStyle w:val="Hyperlink"/>
                  <w:rFonts w:ascii="Garamond" w:hAnsi="Garamond"/>
                  <w:sz w:val="18"/>
                </w:rPr>
                <w:t xml:space="preserve">lly and horizontally align </w:t>
              </w:r>
              <w:r w:rsidR="006952CE" w:rsidRPr="006D4F3A">
                <w:rPr>
                  <w:rStyle w:val="Hyperlink"/>
                  <w:rFonts w:ascii="Garamond" w:hAnsi="Garamond"/>
                  <w:sz w:val="18"/>
                </w:rPr>
                <w:t>instructional strategies</w:t>
              </w:r>
            </w:hyperlink>
            <w:r w:rsidR="006952CE" w:rsidRPr="006D4F3A">
              <w:rPr>
                <w:rFonts w:ascii="Garamond" w:hAnsi="Garamond"/>
                <w:color w:val="000000" w:themeColor="text1"/>
                <w:sz w:val="18"/>
              </w:rPr>
              <w:t xml:space="preserve"> </w:t>
            </w:r>
          </w:p>
          <w:p w:rsidR="006952CE" w:rsidRPr="006D4F3A" w:rsidRDefault="001E388C" w:rsidP="0065155C">
            <w:pPr>
              <w:spacing w:before="80" w:after="80"/>
              <w:rPr>
                <w:rFonts w:ascii="Garamond" w:hAnsi="Garamond"/>
                <w:color w:val="000000" w:themeColor="text1"/>
                <w:sz w:val="18"/>
              </w:rPr>
            </w:pPr>
            <w:r w:rsidRPr="006D4F3A">
              <w:rPr>
                <w:rFonts w:ascii="Garamond" w:hAnsi="Garamond"/>
                <w:b/>
                <w:color w:val="000000" w:themeColor="text1"/>
                <w:sz w:val="18"/>
              </w:rPr>
              <w:t>Union Hill:</w:t>
            </w:r>
            <w:r w:rsidRPr="006D4F3A">
              <w:rPr>
                <w:rFonts w:ascii="Garamond" w:hAnsi="Garamond"/>
                <w:color w:val="000000" w:themeColor="text1"/>
                <w:sz w:val="18"/>
              </w:rPr>
              <w:t xml:space="preserve"> </w:t>
            </w:r>
            <w:hyperlink w:anchor="UnionHill3" w:history="1">
              <w:r w:rsidR="006952CE" w:rsidRPr="006D4F3A">
                <w:rPr>
                  <w:rStyle w:val="Hyperlink"/>
                  <w:rFonts w:ascii="Garamond" w:hAnsi="Garamond"/>
                  <w:sz w:val="18"/>
                </w:rPr>
                <w:t>C</w:t>
              </w:r>
              <w:r w:rsidR="0002029E" w:rsidRPr="006D4F3A">
                <w:rPr>
                  <w:rStyle w:val="Hyperlink"/>
                  <w:rFonts w:ascii="Garamond" w:hAnsi="Garamond"/>
                  <w:sz w:val="18"/>
                </w:rPr>
                <w:t>onducting c</w:t>
              </w:r>
              <w:r w:rsidR="006952CE" w:rsidRPr="006D4F3A">
                <w:rPr>
                  <w:rStyle w:val="Hyperlink"/>
                  <w:rFonts w:ascii="Garamond" w:hAnsi="Garamond"/>
                  <w:sz w:val="18"/>
                </w:rPr>
                <w:t>lassroom walk</w:t>
              </w:r>
              <w:r w:rsidR="00D664D3" w:rsidRPr="006D4F3A">
                <w:rPr>
                  <w:rStyle w:val="Hyperlink"/>
                  <w:rFonts w:ascii="Garamond" w:hAnsi="Garamond"/>
                  <w:sz w:val="18"/>
                </w:rPr>
                <w:t>-</w:t>
              </w:r>
              <w:proofErr w:type="spellStart"/>
              <w:r w:rsidR="006952CE" w:rsidRPr="006D4F3A">
                <w:rPr>
                  <w:rStyle w:val="Hyperlink"/>
                  <w:rFonts w:ascii="Garamond" w:hAnsi="Garamond"/>
                  <w:sz w:val="18"/>
                </w:rPr>
                <w:t>throughs</w:t>
              </w:r>
              <w:proofErr w:type="spellEnd"/>
              <w:r w:rsidR="006952CE" w:rsidRPr="006D4F3A">
                <w:rPr>
                  <w:rStyle w:val="Hyperlink"/>
                  <w:rFonts w:ascii="Garamond" w:hAnsi="Garamond"/>
                  <w:sz w:val="18"/>
                </w:rPr>
                <w:t xml:space="preserve"> and instructional rounds</w:t>
              </w:r>
            </w:hyperlink>
            <w:r w:rsidR="006952CE" w:rsidRPr="006D4F3A">
              <w:rPr>
                <w:rFonts w:ascii="Garamond" w:hAnsi="Garamond"/>
                <w:color w:val="000000" w:themeColor="text1"/>
                <w:sz w:val="18"/>
              </w:rPr>
              <w:t xml:space="preserve"> </w:t>
            </w:r>
          </w:p>
          <w:p w:rsidR="006952CE" w:rsidRPr="006D4F3A" w:rsidRDefault="001E388C" w:rsidP="0065155C">
            <w:pPr>
              <w:spacing w:before="80" w:after="80"/>
              <w:rPr>
                <w:rFonts w:ascii="Garamond" w:hAnsi="Garamond"/>
                <w:color w:val="000000" w:themeColor="text1"/>
                <w:sz w:val="18"/>
              </w:rPr>
            </w:pPr>
            <w:r w:rsidRPr="006D4F3A">
              <w:rPr>
                <w:rFonts w:ascii="Garamond" w:hAnsi="Garamond"/>
                <w:b/>
                <w:color w:val="000000" w:themeColor="text1"/>
                <w:sz w:val="18"/>
              </w:rPr>
              <w:t>Union Hill</w:t>
            </w:r>
            <w:r w:rsidRPr="006D4F3A">
              <w:rPr>
                <w:rFonts w:ascii="Garamond" w:hAnsi="Garamond"/>
                <w:color w:val="000000" w:themeColor="text1"/>
                <w:sz w:val="18"/>
              </w:rPr>
              <w:t xml:space="preserve">: </w:t>
            </w:r>
            <w:hyperlink w:anchor="UnionHill4" w:history="1">
              <w:r w:rsidR="006952CE" w:rsidRPr="006D4F3A">
                <w:rPr>
                  <w:rStyle w:val="Hyperlink"/>
                  <w:rFonts w:ascii="Garamond" w:hAnsi="Garamond"/>
                  <w:sz w:val="18"/>
                </w:rPr>
                <w:t xml:space="preserve">Calibrating and </w:t>
              </w:r>
              <w:r w:rsidR="00D664D3" w:rsidRPr="006D4F3A">
                <w:rPr>
                  <w:rStyle w:val="Hyperlink"/>
                  <w:rFonts w:ascii="Garamond" w:hAnsi="Garamond"/>
                  <w:sz w:val="18"/>
                </w:rPr>
                <w:t>improving instructional p</w:t>
              </w:r>
              <w:r w:rsidR="006952CE" w:rsidRPr="006D4F3A">
                <w:rPr>
                  <w:rStyle w:val="Hyperlink"/>
                  <w:rFonts w:ascii="Garamond" w:hAnsi="Garamond"/>
                  <w:sz w:val="18"/>
                </w:rPr>
                <w:t>ractice</w:t>
              </w:r>
            </w:hyperlink>
          </w:p>
          <w:p w:rsidR="006952CE" w:rsidRPr="006D4F3A" w:rsidRDefault="001945AF" w:rsidP="0065155C">
            <w:pPr>
              <w:keepNext/>
              <w:spacing w:before="80" w:after="80"/>
              <w:rPr>
                <w:rStyle w:val="Hyperlink"/>
                <w:rFonts w:ascii="Garamond" w:hAnsi="Garamond"/>
                <w:sz w:val="18"/>
                <w:szCs w:val="18"/>
              </w:rPr>
            </w:pPr>
            <w:r w:rsidRPr="006D4F3A">
              <w:rPr>
                <w:rFonts w:ascii="Garamond" w:hAnsi="Garamond"/>
                <w:b/>
                <w:color w:val="000000" w:themeColor="text1"/>
                <w:sz w:val="18"/>
              </w:rPr>
              <w:t>Jeremiah Burke:</w:t>
            </w:r>
            <w:r w:rsidRPr="006D4F3A">
              <w:rPr>
                <w:rFonts w:ascii="Garamond" w:hAnsi="Garamond"/>
                <w:color w:val="000000" w:themeColor="text1"/>
                <w:sz w:val="18"/>
              </w:rPr>
              <w:t xml:space="preserve"> </w:t>
            </w:r>
            <w:hyperlink w:anchor="Burke3" w:history="1">
              <w:r w:rsidR="00E317FD">
                <w:rPr>
                  <w:rStyle w:val="Hyperlink"/>
                  <w:rFonts w:ascii="Garamond" w:hAnsi="Garamond"/>
                  <w:sz w:val="18"/>
                </w:rPr>
                <w:t>Improving instructional practice through the data inquiry cycle process</w:t>
              </w:r>
            </w:hyperlink>
          </w:p>
          <w:p w:rsidR="006952CE" w:rsidRPr="00206324" w:rsidRDefault="00D8727D" w:rsidP="00206324">
            <w:r w:rsidRPr="00206324">
              <w:rPr>
                <w:rFonts w:ascii="Garamond" w:hAnsi="Garamond"/>
                <w:b/>
                <w:sz w:val="18"/>
                <w:szCs w:val="18"/>
              </w:rPr>
              <w:t xml:space="preserve">UP Leonard: </w:t>
            </w:r>
            <w:hyperlink w:anchor="Leonard4" w:history="1">
              <w:r w:rsidRPr="0088182D">
                <w:rPr>
                  <w:rStyle w:val="Hyperlink"/>
                  <w:rFonts w:ascii="Garamond" w:hAnsi="Garamond"/>
                  <w:sz w:val="18"/>
                  <w:szCs w:val="18"/>
                </w:rPr>
                <w:t>Building teachers’ instructional and organizational capacity to meet the needs of all students</w:t>
              </w:r>
            </w:hyperlink>
            <w:r w:rsidRPr="00206324">
              <w:t xml:space="preserve"> </w:t>
            </w:r>
          </w:p>
        </w:tc>
      </w:tr>
      <w:tr w:rsidR="001C3DE6" w:rsidRPr="007D1F93" w:rsidTr="006D4F3A">
        <w:tc>
          <w:tcPr>
            <w:tcW w:w="3510" w:type="dxa"/>
          </w:tcPr>
          <w:p w:rsidR="006952CE" w:rsidRPr="006D4F3A" w:rsidRDefault="006952CE" w:rsidP="0065155C">
            <w:pPr>
              <w:spacing w:before="80" w:after="80"/>
              <w:rPr>
                <w:rFonts w:ascii="Garamond" w:hAnsi="Garamond"/>
                <w:b/>
                <w:color w:val="000000" w:themeColor="text1"/>
                <w:sz w:val="18"/>
              </w:rPr>
            </w:pPr>
            <w:r w:rsidRPr="006D4F3A">
              <w:rPr>
                <w:rFonts w:ascii="Garamond" w:hAnsi="Garamond"/>
                <w:b/>
                <w:color w:val="000000" w:themeColor="text1"/>
                <w:sz w:val="18"/>
              </w:rPr>
              <w:t>Student-Specific Supports and Instruction to All Students</w:t>
            </w:r>
          </w:p>
          <w:p w:rsidR="006952CE" w:rsidRPr="006D4F3A" w:rsidRDefault="006952CE" w:rsidP="0065155C">
            <w:pPr>
              <w:spacing w:before="80" w:after="80"/>
              <w:rPr>
                <w:rFonts w:ascii="Garamond" w:hAnsi="Garamond"/>
                <w:color w:val="000000" w:themeColor="text1"/>
                <w:sz w:val="18"/>
              </w:rPr>
            </w:pPr>
            <w:r w:rsidRPr="006D4F3A">
              <w:rPr>
                <w:rFonts w:ascii="Garamond" w:hAnsi="Garamond"/>
                <w:color w:val="000000" w:themeColor="text1"/>
                <w:sz w:val="18"/>
              </w:rPr>
              <w:t>The school provides student-specific supports and interventions informed by data and the identification of student-specific needs.</w:t>
            </w:r>
          </w:p>
        </w:tc>
        <w:tc>
          <w:tcPr>
            <w:tcW w:w="6426" w:type="dxa"/>
          </w:tcPr>
          <w:p w:rsidR="006952CE" w:rsidRPr="006D4F3A" w:rsidRDefault="001E388C" w:rsidP="0065155C">
            <w:pPr>
              <w:spacing w:before="80" w:after="80"/>
              <w:rPr>
                <w:rFonts w:ascii="Garamond" w:hAnsi="Garamond"/>
                <w:color w:val="000000" w:themeColor="text1"/>
                <w:sz w:val="18"/>
              </w:rPr>
            </w:pPr>
            <w:r w:rsidRPr="006D4F3A">
              <w:rPr>
                <w:rFonts w:ascii="Garamond" w:hAnsi="Garamond"/>
                <w:b/>
                <w:color w:val="000000" w:themeColor="text1"/>
                <w:sz w:val="18"/>
              </w:rPr>
              <w:t>Connery</w:t>
            </w:r>
            <w:r w:rsidRPr="006D4F3A">
              <w:rPr>
                <w:rFonts w:ascii="Garamond" w:hAnsi="Garamond"/>
                <w:color w:val="000000" w:themeColor="text1"/>
                <w:sz w:val="18"/>
              </w:rPr>
              <w:t xml:space="preserve">: </w:t>
            </w:r>
            <w:hyperlink w:anchor="Connery2" w:history="1">
              <w:r w:rsidR="00206324" w:rsidRPr="0088182D">
                <w:rPr>
                  <w:rStyle w:val="Hyperlink"/>
                  <w:rFonts w:ascii="Garamond" w:hAnsi="Garamond"/>
                  <w:sz w:val="18"/>
                </w:rPr>
                <w:t>Employing c</w:t>
              </w:r>
              <w:r w:rsidR="006952CE" w:rsidRPr="0088182D">
                <w:rPr>
                  <w:rStyle w:val="Hyperlink"/>
                  <w:rFonts w:ascii="Garamond" w:hAnsi="Garamond"/>
                  <w:sz w:val="18"/>
                </w:rPr>
                <w:t>ustomized solutions so that all student</w:t>
              </w:r>
              <w:r w:rsidR="008123C8" w:rsidRPr="0088182D">
                <w:rPr>
                  <w:rStyle w:val="Hyperlink"/>
                  <w:rFonts w:ascii="Garamond" w:hAnsi="Garamond"/>
                  <w:sz w:val="18"/>
                </w:rPr>
                <w:t>s</w:t>
              </w:r>
              <w:r w:rsidR="006952CE" w:rsidRPr="0088182D">
                <w:rPr>
                  <w:rStyle w:val="Hyperlink"/>
                  <w:rFonts w:ascii="Garamond" w:hAnsi="Garamond"/>
                  <w:sz w:val="18"/>
                </w:rPr>
                <w:t xml:space="preserve"> receive the supports and instruction needed to succeed</w:t>
              </w:r>
            </w:hyperlink>
          </w:p>
          <w:p w:rsidR="006952CE" w:rsidRPr="006D4F3A" w:rsidRDefault="001945AF" w:rsidP="0065155C">
            <w:pPr>
              <w:spacing w:before="80" w:after="80"/>
              <w:rPr>
                <w:rFonts w:ascii="Garamond" w:hAnsi="Garamond"/>
                <w:color w:val="000000" w:themeColor="text1"/>
                <w:sz w:val="18"/>
              </w:rPr>
            </w:pPr>
            <w:r w:rsidRPr="006D4F3A">
              <w:rPr>
                <w:rFonts w:ascii="Garamond" w:hAnsi="Garamond"/>
                <w:b/>
                <w:color w:val="000000" w:themeColor="text1"/>
                <w:sz w:val="18"/>
              </w:rPr>
              <w:t>UP Leonard</w:t>
            </w:r>
            <w:r w:rsidRPr="006D4F3A">
              <w:rPr>
                <w:rFonts w:ascii="Garamond" w:hAnsi="Garamond"/>
                <w:color w:val="000000" w:themeColor="text1"/>
                <w:sz w:val="18"/>
              </w:rPr>
              <w:t xml:space="preserve">: </w:t>
            </w:r>
            <w:hyperlink w:anchor="Leonard2" w:history="1">
              <w:r w:rsidR="00E317FD">
                <w:rPr>
                  <w:rStyle w:val="Hyperlink"/>
                  <w:rFonts w:ascii="Garamond" w:hAnsi="Garamond"/>
                  <w:sz w:val="18"/>
                </w:rPr>
                <w:t>Using teams to diligently monitor and use student behavior data to support students</w:t>
              </w:r>
            </w:hyperlink>
          </w:p>
        </w:tc>
      </w:tr>
      <w:tr w:rsidR="001C3DE6" w:rsidRPr="007D1F93" w:rsidTr="006D4F3A">
        <w:trPr>
          <w:trHeight w:val="1583"/>
        </w:trPr>
        <w:tc>
          <w:tcPr>
            <w:tcW w:w="3510" w:type="dxa"/>
          </w:tcPr>
          <w:p w:rsidR="006952CE" w:rsidRPr="006D4F3A" w:rsidRDefault="006952CE" w:rsidP="0065155C">
            <w:pPr>
              <w:spacing w:before="80"/>
              <w:rPr>
                <w:rFonts w:ascii="Garamond" w:hAnsi="Garamond"/>
                <w:color w:val="000000" w:themeColor="text1"/>
                <w:sz w:val="18"/>
              </w:rPr>
            </w:pPr>
            <w:r w:rsidRPr="006D4F3A">
              <w:rPr>
                <w:rFonts w:ascii="Garamond" w:hAnsi="Garamond"/>
                <w:b/>
                <w:color w:val="000000" w:themeColor="text1"/>
                <w:sz w:val="18"/>
              </w:rPr>
              <w:t>School Climate and Culture</w:t>
            </w:r>
          </w:p>
          <w:p w:rsidR="006952CE" w:rsidRPr="006D4F3A" w:rsidRDefault="006952CE" w:rsidP="009F29C5">
            <w:pPr>
              <w:spacing w:before="80"/>
              <w:rPr>
                <w:rFonts w:ascii="Garamond" w:hAnsi="Garamond"/>
                <w:color w:val="000000" w:themeColor="text1"/>
                <w:sz w:val="18"/>
              </w:rPr>
            </w:pPr>
            <w:r w:rsidRPr="006D4F3A">
              <w:rPr>
                <w:rFonts w:ascii="Garamond" w:hAnsi="Garamond"/>
                <w:color w:val="000000" w:themeColor="text1"/>
                <w:sz w:val="18"/>
              </w:rPr>
              <w:t>The school has established a climate and culture that provides a safe, orderly</w:t>
            </w:r>
            <w:r w:rsidR="006D261F" w:rsidRPr="006D4F3A">
              <w:rPr>
                <w:rFonts w:ascii="Garamond" w:hAnsi="Garamond"/>
                <w:color w:val="000000" w:themeColor="text1"/>
                <w:sz w:val="18"/>
              </w:rPr>
              <w:t>,</w:t>
            </w:r>
            <w:r w:rsidRPr="006D4F3A">
              <w:rPr>
                <w:rFonts w:ascii="Garamond" w:hAnsi="Garamond"/>
                <w:color w:val="000000" w:themeColor="text1"/>
                <w:sz w:val="18"/>
              </w:rPr>
              <w:t xml:space="preserve"> and respectful environment for students and a collegial, collaborative, and professional culture among teachers that supports the school’s focus on increasing student achievement.</w:t>
            </w:r>
          </w:p>
        </w:tc>
        <w:tc>
          <w:tcPr>
            <w:tcW w:w="6426" w:type="dxa"/>
          </w:tcPr>
          <w:p w:rsidR="00472AE2" w:rsidRPr="006D4F3A" w:rsidRDefault="00472AE2" w:rsidP="0065155C">
            <w:pPr>
              <w:spacing w:before="80" w:after="80"/>
              <w:rPr>
                <w:rFonts w:ascii="Garamond" w:hAnsi="Garamond"/>
                <w:color w:val="000000" w:themeColor="text1"/>
                <w:sz w:val="18"/>
              </w:rPr>
            </w:pPr>
            <w:r w:rsidRPr="006D4F3A">
              <w:rPr>
                <w:rFonts w:ascii="Garamond" w:hAnsi="Garamond"/>
                <w:b/>
                <w:color w:val="000000" w:themeColor="text1"/>
                <w:sz w:val="18"/>
              </w:rPr>
              <w:t xml:space="preserve">Union Hill: </w:t>
            </w:r>
            <w:hyperlink w:anchor="UnionHillX" w:history="1">
              <w:r w:rsidR="009D004E" w:rsidRPr="006D4F3A">
                <w:rPr>
                  <w:rStyle w:val="Hyperlink"/>
                  <w:rFonts w:ascii="Garamond" w:hAnsi="Garamond"/>
                  <w:sz w:val="18"/>
                </w:rPr>
                <w:t>Establishing clear behavioral expectations and encouraging positive behaviors</w:t>
              </w:r>
            </w:hyperlink>
          </w:p>
          <w:p w:rsidR="006952CE" w:rsidRPr="006D4F3A" w:rsidRDefault="001945AF" w:rsidP="0065155C">
            <w:pPr>
              <w:spacing w:before="80" w:after="80"/>
              <w:rPr>
                <w:rFonts w:ascii="Garamond" w:hAnsi="Garamond"/>
                <w:color w:val="000000" w:themeColor="text1"/>
                <w:sz w:val="18"/>
              </w:rPr>
            </w:pPr>
            <w:r w:rsidRPr="006D4F3A">
              <w:rPr>
                <w:rFonts w:ascii="Garamond" w:hAnsi="Garamond"/>
                <w:b/>
                <w:color w:val="000000" w:themeColor="text1"/>
                <w:sz w:val="18"/>
              </w:rPr>
              <w:t>UP Leonard</w:t>
            </w:r>
            <w:r w:rsidRPr="006D4F3A">
              <w:rPr>
                <w:rFonts w:ascii="Garamond" w:hAnsi="Garamond"/>
                <w:color w:val="000000" w:themeColor="text1"/>
                <w:sz w:val="18"/>
              </w:rPr>
              <w:t xml:space="preserve">: </w:t>
            </w:r>
            <w:hyperlink w:anchor="Leonard1" w:history="1">
              <w:r w:rsidR="00F41EE0">
                <w:rPr>
                  <w:rStyle w:val="Hyperlink"/>
                  <w:rFonts w:ascii="Garamond" w:hAnsi="Garamond"/>
                  <w:sz w:val="18"/>
                </w:rPr>
                <w:t>Employing a sophisticated, consistent, and student-specific system for monitoring and reinforcing behavioral expectations</w:t>
              </w:r>
            </w:hyperlink>
          </w:p>
          <w:p w:rsidR="001945AF" w:rsidRPr="006D4F3A" w:rsidRDefault="001945AF" w:rsidP="0065155C">
            <w:pPr>
              <w:spacing w:before="80" w:after="80"/>
              <w:rPr>
                <w:rFonts w:ascii="Garamond" w:hAnsi="Garamond"/>
                <w:color w:val="000000" w:themeColor="text1"/>
                <w:sz w:val="18"/>
              </w:rPr>
            </w:pPr>
            <w:r w:rsidRPr="006D4F3A">
              <w:rPr>
                <w:rFonts w:ascii="Garamond" w:hAnsi="Garamond"/>
                <w:b/>
                <w:color w:val="000000" w:themeColor="text1"/>
                <w:sz w:val="18"/>
              </w:rPr>
              <w:t>UP Leonard</w:t>
            </w:r>
            <w:r w:rsidRPr="006D4F3A">
              <w:rPr>
                <w:rFonts w:ascii="Garamond" w:hAnsi="Garamond"/>
                <w:color w:val="000000" w:themeColor="text1"/>
                <w:sz w:val="18"/>
              </w:rPr>
              <w:t>:</w:t>
            </w:r>
            <w:r w:rsidR="00407FA9" w:rsidRPr="006D4F3A">
              <w:rPr>
                <w:rFonts w:ascii="Garamond" w:hAnsi="Garamond"/>
                <w:color w:val="000000" w:themeColor="text1"/>
                <w:sz w:val="18"/>
              </w:rPr>
              <w:t xml:space="preserve"> </w:t>
            </w:r>
            <w:hyperlink w:anchor="Leonard3" w:history="1">
              <w:r w:rsidRPr="006D4F3A">
                <w:rPr>
                  <w:rStyle w:val="Hyperlink"/>
                  <w:rFonts w:ascii="Garamond" w:hAnsi="Garamond"/>
                  <w:sz w:val="18"/>
                </w:rPr>
                <w:t>Linking behavior and student support teams to provide ongoing and school-based social-emotional supports to students</w:t>
              </w:r>
            </w:hyperlink>
          </w:p>
        </w:tc>
      </w:tr>
    </w:tbl>
    <w:p w:rsidR="00904CA2" w:rsidRDefault="00904CA2" w:rsidP="00DF0975">
      <w:pPr>
        <w:pStyle w:val="BodyText"/>
        <w:sectPr w:rsidR="00904CA2" w:rsidSect="0002029E">
          <w:headerReference w:type="default" r:id="rId35"/>
          <w:type w:val="continuous"/>
          <w:pgSz w:w="12240" w:h="15840"/>
          <w:pgMar w:top="1296" w:right="1152" w:bottom="900" w:left="1152" w:header="720" w:footer="720" w:gutter="0"/>
          <w:cols w:space="720"/>
          <w:docGrid w:linePitch="360"/>
        </w:sectPr>
      </w:pPr>
      <w:bookmarkStart w:id="45" w:name="Profile1"/>
    </w:p>
    <w:p w:rsidR="009C1F30" w:rsidRDefault="0014535A" w:rsidP="00355293">
      <w:pPr>
        <w:pStyle w:val="Heading2"/>
        <w:spacing w:before="0"/>
      </w:pPr>
      <w:bookmarkStart w:id="46" w:name="_Profile_1:_Connery"/>
      <w:bookmarkStart w:id="47" w:name="_Toc458542920"/>
      <w:bookmarkStart w:id="48" w:name="_Toc467235181"/>
      <w:bookmarkEnd w:id="46"/>
      <w:r w:rsidRPr="0014535A">
        <w:lastRenderedPageBreak/>
        <w:t>Profile 1</w:t>
      </w:r>
      <w:bookmarkEnd w:id="45"/>
      <w:r w:rsidRPr="0014535A">
        <w:t xml:space="preserve">: </w:t>
      </w:r>
      <w:r w:rsidR="00D23508" w:rsidRPr="0014535A">
        <w:t>Connery Elementary School</w:t>
      </w:r>
      <w:r w:rsidR="00446EE5">
        <w:t xml:space="preserve"> (</w:t>
      </w:r>
      <w:r w:rsidR="00931782">
        <w:t>G</w:t>
      </w:r>
      <w:r w:rsidR="00D664D3">
        <w:t xml:space="preserve">rades </w:t>
      </w:r>
      <w:r w:rsidR="0066131A">
        <w:t>PreK</w:t>
      </w:r>
      <w:r w:rsidR="00A7211C">
        <w:t>–</w:t>
      </w:r>
      <w:r w:rsidR="00446EE5">
        <w:t xml:space="preserve">5, </w:t>
      </w:r>
      <w:r w:rsidR="0066131A">
        <w:t>635 stud</w:t>
      </w:r>
      <w:r w:rsidR="00446EE5">
        <w:t>ents)</w:t>
      </w:r>
      <w:r w:rsidR="00CE3C24">
        <w:t>, Lynn Public Schools</w:t>
      </w:r>
      <w:bookmarkEnd w:id="47"/>
      <w:bookmarkEnd w:id="48"/>
    </w:p>
    <w:p w:rsidR="00CC7F07" w:rsidRPr="0014535A" w:rsidRDefault="00B900ED" w:rsidP="00C93BF9">
      <w:pPr>
        <w:spacing w:before="240" w:line="264" w:lineRule="auto"/>
        <w:rPr>
          <w:rFonts w:ascii="Garamond" w:hAnsi="Garamond" w:cs="Arial"/>
          <w:b/>
          <w:sz w:val="22"/>
          <w:szCs w:val="22"/>
        </w:rPr>
      </w:pPr>
      <w:r>
        <w:rPr>
          <w:rFonts w:ascii="Garamond" w:hAnsi="Garamond" w:cs="Arial"/>
          <w:b/>
          <w:sz w:val="22"/>
          <w:szCs w:val="22"/>
        </w:rPr>
        <w:t>Strategy</w:t>
      </w:r>
      <w:r w:rsidR="00D23508" w:rsidRPr="0014535A">
        <w:rPr>
          <w:rFonts w:ascii="Garamond" w:hAnsi="Garamond" w:cs="Arial"/>
          <w:b/>
          <w:sz w:val="22"/>
          <w:szCs w:val="22"/>
        </w:rPr>
        <w:t xml:space="preserve">: </w:t>
      </w:r>
      <w:r w:rsidR="002D6F75">
        <w:rPr>
          <w:rFonts w:ascii="Garamond" w:eastAsia="Times New Roman" w:hAnsi="Garamond" w:cs="Arial"/>
          <w:b/>
          <w:bCs/>
          <w:color w:val="000000"/>
          <w:sz w:val="22"/>
          <w:szCs w:val="22"/>
          <w:shd w:val="clear" w:color="auto" w:fill="FFFFFF"/>
        </w:rPr>
        <w:t>Using instructionally focused t</w:t>
      </w:r>
      <w:r w:rsidR="00D23508" w:rsidRPr="0014535A">
        <w:rPr>
          <w:rFonts w:ascii="Garamond" w:eastAsia="Times New Roman" w:hAnsi="Garamond" w:cs="Arial"/>
          <w:b/>
          <w:bCs/>
          <w:color w:val="000000"/>
          <w:sz w:val="22"/>
          <w:szCs w:val="22"/>
          <w:shd w:val="clear" w:color="auto" w:fill="FFFFFF"/>
        </w:rPr>
        <w:t xml:space="preserve">eams to provide aligned core and tiered instruction to all students </w:t>
      </w:r>
      <w:r w:rsidR="00710EC1" w:rsidRPr="0014535A">
        <w:rPr>
          <w:rFonts w:ascii="Garamond" w:eastAsia="Times New Roman" w:hAnsi="Garamond" w:cs="Arial"/>
          <w:b/>
          <w:bCs/>
          <w:color w:val="000000"/>
          <w:sz w:val="22"/>
          <w:szCs w:val="22"/>
          <w:shd w:val="clear" w:color="auto" w:fill="FFFFFF"/>
        </w:rPr>
        <w:t xml:space="preserve"> </w:t>
      </w:r>
    </w:p>
    <w:p w:rsidR="00CC7F07" w:rsidRPr="00673DD3" w:rsidRDefault="001104A4" w:rsidP="00DF0975">
      <w:pPr>
        <w:pStyle w:val="BodyText"/>
        <w:rPr>
          <w:rFonts w:cs="Arial"/>
          <w:b/>
          <w:sz w:val="20"/>
          <w:szCs w:val="20"/>
        </w:rPr>
      </w:pPr>
      <w:r>
        <w:t>Connery Elementary School</w:t>
      </w:r>
      <w:r w:rsidR="00BB2611">
        <w:t>’s leadership team has</w:t>
      </w:r>
      <w:r w:rsidR="00710EC1">
        <w:t xml:space="preserve"> </w:t>
      </w:r>
      <w:r>
        <w:t xml:space="preserve">developed streamlined and </w:t>
      </w:r>
      <w:r w:rsidR="00BB2611">
        <w:t xml:space="preserve">tightly </w:t>
      </w:r>
      <w:r>
        <w:t xml:space="preserve">focused teaming processes </w:t>
      </w:r>
      <w:r w:rsidR="00BB2611">
        <w:t xml:space="preserve">built around </w:t>
      </w:r>
      <w:r>
        <w:t xml:space="preserve">grade-level, vertical, and instructionally focused leadership teams throughout the school. </w:t>
      </w:r>
      <w:r w:rsidR="002955D0">
        <w:rPr>
          <w:rFonts w:eastAsia="Times New Roman" w:cs="Arial"/>
          <w:color w:val="000000"/>
          <w:shd w:val="clear" w:color="auto" w:fill="FFFFFF"/>
        </w:rPr>
        <w:t>A team of two curriculum i</w:t>
      </w:r>
      <w:r w:rsidR="00D23508" w:rsidRPr="0014535A">
        <w:rPr>
          <w:rFonts w:eastAsia="Times New Roman" w:cs="Arial"/>
          <w:color w:val="000000"/>
          <w:shd w:val="clear" w:color="auto" w:fill="FFFFFF"/>
        </w:rPr>
        <w:t>nstruction</w:t>
      </w:r>
      <w:r>
        <w:rPr>
          <w:rFonts w:eastAsia="Times New Roman" w:cs="Arial"/>
          <w:color w:val="000000"/>
          <w:shd w:val="clear" w:color="auto" w:fill="FFFFFF"/>
        </w:rPr>
        <w:t>al</w:t>
      </w:r>
      <w:r w:rsidR="002955D0">
        <w:rPr>
          <w:rFonts w:eastAsia="Times New Roman" w:cs="Arial"/>
          <w:color w:val="000000"/>
          <w:shd w:val="clear" w:color="auto" w:fill="FFFFFF"/>
        </w:rPr>
        <w:t xml:space="preserve"> t</w:t>
      </w:r>
      <w:r w:rsidR="00D23508" w:rsidRPr="0014535A">
        <w:rPr>
          <w:rFonts w:eastAsia="Times New Roman" w:cs="Arial"/>
          <w:color w:val="000000"/>
          <w:shd w:val="clear" w:color="auto" w:fill="FFFFFF"/>
        </w:rPr>
        <w:t>eachers</w:t>
      </w:r>
      <w:r w:rsidR="002955D0">
        <w:rPr>
          <w:rFonts w:eastAsia="Times New Roman" w:cs="Arial"/>
          <w:color w:val="000000"/>
          <w:shd w:val="clear" w:color="auto" w:fill="FFFFFF"/>
        </w:rPr>
        <w:t>, a math specialist</w:t>
      </w:r>
      <w:r w:rsidR="00D23508" w:rsidRPr="0014535A">
        <w:rPr>
          <w:rFonts w:eastAsia="Times New Roman" w:cs="Arial"/>
          <w:color w:val="000000"/>
          <w:shd w:val="clear" w:color="auto" w:fill="FFFFFF"/>
        </w:rPr>
        <w:t>, an</w:t>
      </w:r>
      <w:r w:rsidR="00AA6F69">
        <w:rPr>
          <w:rFonts w:eastAsia="Times New Roman" w:cs="Arial"/>
          <w:color w:val="000000"/>
          <w:shd w:val="clear" w:color="auto" w:fill="FFFFFF"/>
        </w:rPr>
        <w:t>d an</w:t>
      </w:r>
      <w:r w:rsidR="002955D0">
        <w:rPr>
          <w:rFonts w:eastAsia="Times New Roman" w:cs="Arial"/>
          <w:color w:val="000000"/>
          <w:shd w:val="clear" w:color="auto" w:fill="FFFFFF"/>
        </w:rPr>
        <w:t xml:space="preserve"> </w:t>
      </w:r>
      <w:r w:rsidR="00D46437">
        <w:rPr>
          <w:rFonts w:eastAsia="Times New Roman" w:cs="Arial"/>
          <w:color w:val="000000"/>
          <w:shd w:val="clear" w:color="auto" w:fill="FFFFFF"/>
        </w:rPr>
        <w:t>English as a Second Language (</w:t>
      </w:r>
      <w:r w:rsidR="002955D0">
        <w:rPr>
          <w:rFonts w:eastAsia="Times New Roman" w:cs="Arial"/>
          <w:color w:val="000000"/>
          <w:shd w:val="clear" w:color="auto" w:fill="FFFFFF"/>
        </w:rPr>
        <w:t>ESL</w:t>
      </w:r>
      <w:r w:rsidR="00D46437">
        <w:rPr>
          <w:rFonts w:eastAsia="Times New Roman" w:cs="Arial"/>
          <w:color w:val="000000"/>
          <w:shd w:val="clear" w:color="auto" w:fill="FFFFFF"/>
        </w:rPr>
        <w:t>)</w:t>
      </w:r>
      <w:r w:rsidR="002955D0">
        <w:rPr>
          <w:rFonts w:eastAsia="Times New Roman" w:cs="Arial"/>
          <w:color w:val="000000"/>
          <w:shd w:val="clear" w:color="auto" w:fill="FFFFFF"/>
        </w:rPr>
        <w:t xml:space="preserve"> s</w:t>
      </w:r>
      <w:r w:rsidR="00D23508" w:rsidRPr="0014535A">
        <w:rPr>
          <w:rFonts w:eastAsia="Times New Roman" w:cs="Arial"/>
          <w:color w:val="000000"/>
          <w:shd w:val="clear" w:color="auto" w:fill="FFFFFF"/>
        </w:rPr>
        <w:t xml:space="preserve">pecialist </w:t>
      </w:r>
      <w:r w:rsidR="00012D25" w:rsidRPr="0014535A">
        <w:rPr>
          <w:rFonts w:eastAsia="Times New Roman" w:cs="Arial"/>
          <w:color w:val="000000"/>
          <w:shd w:val="clear" w:color="auto" w:fill="FFFFFF"/>
        </w:rPr>
        <w:t>work with grade-</w:t>
      </w:r>
      <w:r w:rsidR="00D23508" w:rsidRPr="0014535A">
        <w:rPr>
          <w:rFonts w:eastAsia="Times New Roman" w:cs="Arial"/>
          <w:color w:val="000000"/>
          <w:shd w:val="clear" w:color="auto" w:fill="FFFFFF"/>
        </w:rPr>
        <w:t>level teams</w:t>
      </w:r>
      <w:r w:rsidR="00012D25" w:rsidRPr="0014535A">
        <w:rPr>
          <w:rFonts w:eastAsia="Times New Roman" w:cs="Arial"/>
          <w:color w:val="000000"/>
          <w:shd w:val="clear" w:color="auto" w:fill="FFFFFF"/>
        </w:rPr>
        <w:t xml:space="preserve"> (meeting daily) and with content-specific vertical teams (</w:t>
      </w:r>
      <w:r w:rsidR="00710EC1">
        <w:rPr>
          <w:rFonts w:eastAsia="Times New Roman" w:cs="Arial"/>
          <w:color w:val="000000"/>
          <w:shd w:val="clear" w:color="auto" w:fill="FFFFFF"/>
        </w:rPr>
        <w:t xml:space="preserve">meeting </w:t>
      </w:r>
      <w:r w:rsidR="00D23508" w:rsidRPr="0014535A">
        <w:rPr>
          <w:rFonts w:eastAsia="Times New Roman" w:cs="Arial"/>
          <w:color w:val="000000"/>
          <w:shd w:val="clear" w:color="auto" w:fill="FFFFFF"/>
        </w:rPr>
        <w:t>weekly</w:t>
      </w:r>
      <w:r w:rsidR="005D2953">
        <w:rPr>
          <w:rFonts w:eastAsia="Times New Roman" w:cs="Arial"/>
          <w:color w:val="000000"/>
          <w:shd w:val="clear" w:color="auto" w:fill="FFFFFF"/>
        </w:rPr>
        <w:t>). The team</w:t>
      </w:r>
      <w:r w:rsidR="00012D25" w:rsidRPr="0014535A">
        <w:rPr>
          <w:rFonts w:eastAsia="Times New Roman" w:cs="Arial"/>
          <w:color w:val="000000"/>
          <w:shd w:val="clear" w:color="auto" w:fill="FFFFFF"/>
        </w:rPr>
        <w:t xml:space="preserve"> </w:t>
      </w:r>
      <w:r w:rsidR="005D2953" w:rsidRPr="0014535A">
        <w:rPr>
          <w:rFonts w:eastAsia="Times New Roman" w:cs="Arial"/>
          <w:color w:val="000000"/>
          <w:shd w:val="clear" w:color="auto" w:fill="FFFFFF"/>
        </w:rPr>
        <w:t>focus</w:t>
      </w:r>
      <w:r w:rsidR="005D2953">
        <w:rPr>
          <w:rFonts w:eastAsia="Times New Roman" w:cs="Arial"/>
          <w:color w:val="000000"/>
          <w:shd w:val="clear" w:color="auto" w:fill="FFFFFF"/>
        </w:rPr>
        <w:t>es</w:t>
      </w:r>
      <w:r w:rsidR="005D2953" w:rsidRPr="0014535A">
        <w:rPr>
          <w:rFonts w:eastAsia="Times New Roman" w:cs="Arial"/>
          <w:color w:val="000000"/>
          <w:shd w:val="clear" w:color="auto" w:fill="FFFFFF"/>
        </w:rPr>
        <w:t xml:space="preserve"> </w:t>
      </w:r>
      <w:r w:rsidR="00D23508" w:rsidRPr="0014535A">
        <w:rPr>
          <w:rFonts w:eastAsia="Times New Roman" w:cs="Arial"/>
          <w:color w:val="000000"/>
          <w:shd w:val="clear" w:color="auto" w:fill="FFFFFF"/>
        </w:rPr>
        <w:t>on the development, review, and assessment of curriculum and instruction throughout the year</w:t>
      </w:r>
      <w:r w:rsidR="00012D25" w:rsidRPr="0014535A">
        <w:rPr>
          <w:rFonts w:eastAsia="Times New Roman" w:cs="Arial"/>
          <w:color w:val="000000"/>
          <w:shd w:val="clear" w:color="auto" w:fill="FFFFFF"/>
        </w:rPr>
        <w:t>,</w:t>
      </w:r>
      <w:r w:rsidR="00D23508" w:rsidRPr="0014535A">
        <w:rPr>
          <w:rFonts w:eastAsia="Times New Roman" w:cs="Arial"/>
          <w:color w:val="000000"/>
          <w:shd w:val="clear" w:color="auto" w:fill="FFFFFF"/>
        </w:rPr>
        <w:t xml:space="preserve"> ensuring </w:t>
      </w:r>
      <w:r w:rsidR="005D2953">
        <w:rPr>
          <w:rFonts w:eastAsia="Times New Roman" w:cs="Arial"/>
          <w:color w:val="000000"/>
          <w:shd w:val="clear" w:color="auto" w:fill="FFFFFF"/>
        </w:rPr>
        <w:t>consistency</w:t>
      </w:r>
      <w:r w:rsidR="005D2953" w:rsidRPr="0014535A">
        <w:rPr>
          <w:rFonts w:eastAsia="Times New Roman" w:cs="Arial"/>
          <w:color w:val="000000"/>
          <w:shd w:val="clear" w:color="auto" w:fill="FFFFFF"/>
        </w:rPr>
        <w:t xml:space="preserve"> </w:t>
      </w:r>
      <w:r w:rsidR="00D23508" w:rsidRPr="0014535A">
        <w:rPr>
          <w:rFonts w:eastAsia="Times New Roman" w:cs="Arial"/>
          <w:color w:val="000000"/>
          <w:shd w:val="clear" w:color="auto" w:fill="FFFFFF"/>
        </w:rPr>
        <w:t>and efficacy of instruction</w:t>
      </w:r>
      <w:r w:rsidR="005D2953">
        <w:rPr>
          <w:rFonts w:eastAsia="Times New Roman" w:cs="Arial"/>
          <w:color w:val="000000"/>
          <w:shd w:val="clear" w:color="auto" w:fill="FFFFFF"/>
        </w:rPr>
        <w:t xml:space="preserve"> across content areas and grade levels</w:t>
      </w:r>
      <w:r w:rsidR="00D23508" w:rsidRPr="0014535A">
        <w:rPr>
          <w:rFonts w:eastAsia="Times New Roman" w:cs="Arial"/>
          <w:color w:val="000000"/>
          <w:shd w:val="clear" w:color="auto" w:fill="FFFFFF"/>
        </w:rPr>
        <w:t>.</w:t>
      </w:r>
      <w:r w:rsidR="00407FA9">
        <w:rPr>
          <w:rFonts w:eastAsia="Times New Roman" w:cs="Arial"/>
          <w:color w:val="000000"/>
          <w:shd w:val="clear" w:color="auto" w:fill="FFFFFF"/>
        </w:rPr>
        <w:t xml:space="preserve"> </w:t>
      </w:r>
      <w:r w:rsidR="00BB2611">
        <w:rPr>
          <w:rFonts w:eastAsia="Times New Roman" w:cs="Arial"/>
          <w:color w:val="000000"/>
          <w:shd w:val="clear" w:color="auto" w:fill="FFFFFF"/>
        </w:rPr>
        <w:t>V</w:t>
      </w:r>
      <w:r w:rsidR="00D23508" w:rsidRPr="0014535A">
        <w:rPr>
          <w:rFonts w:eastAsia="Times New Roman" w:cs="Arial"/>
          <w:color w:val="000000"/>
          <w:shd w:val="clear" w:color="auto" w:fill="FFFFFF"/>
        </w:rPr>
        <w:t xml:space="preserve">ertical and horizontal alignment of curriculum and instruction and ongoing use of assessments and </w:t>
      </w:r>
      <w:r w:rsidR="00012D25" w:rsidRPr="0014535A">
        <w:rPr>
          <w:rFonts w:eastAsia="Times New Roman" w:cs="Arial"/>
          <w:color w:val="000000"/>
          <w:shd w:val="clear" w:color="auto" w:fill="FFFFFF"/>
        </w:rPr>
        <w:t>tiered interventions</w:t>
      </w:r>
      <w:r w:rsidR="00D23508" w:rsidRPr="0014535A">
        <w:rPr>
          <w:rFonts w:eastAsia="Times New Roman" w:cs="Arial"/>
          <w:color w:val="000000"/>
          <w:shd w:val="clear" w:color="auto" w:fill="FFFFFF"/>
        </w:rPr>
        <w:t xml:space="preserve"> </w:t>
      </w:r>
      <w:r w:rsidR="00012D25" w:rsidRPr="0014535A">
        <w:rPr>
          <w:rFonts w:eastAsia="Times New Roman" w:cs="Arial"/>
          <w:color w:val="000000"/>
          <w:shd w:val="clear" w:color="auto" w:fill="FFFFFF"/>
        </w:rPr>
        <w:t>(individual</w:t>
      </w:r>
      <w:r w:rsidR="006C1D91">
        <w:rPr>
          <w:rFonts w:eastAsia="Times New Roman" w:cs="Arial"/>
          <w:color w:val="000000"/>
          <w:shd w:val="clear" w:color="auto" w:fill="FFFFFF"/>
        </w:rPr>
        <w:t>ly</w:t>
      </w:r>
      <w:r w:rsidR="00012D25" w:rsidRPr="0014535A">
        <w:rPr>
          <w:rFonts w:eastAsia="Times New Roman" w:cs="Arial"/>
          <w:color w:val="000000"/>
          <w:shd w:val="clear" w:color="auto" w:fill="FFFFFF"/>
        </w:rPr>
        <w:t xml:space="preserve"> and in groups) </w:t>
      </w:r>
      <w:r w:rsidR="006C1D91">
        <w:rPr>
          <w:rFonts w:eastAsia="Times New Roman" w:cs="Arial"/>
          <w:color w:val="000000"/>
          <w:shd w:val="clear" w:color="auto" w:fill="FFFFFF"/>
        </w:rPr>
        <w:t>in the classroom</w:t>
      </w:r>
      <w:r w:rsidR="00D55421">
        <w:rPr>
          <w:rFonts w:eastAsia="Times New Roman" w:cs="Arial"/>
          <w:color w:val="000000"/>
          <w:shd w:val="clear" w:color="auto" w:fill="FFFFFF"/>
        </w:rPr>
        <w:t xml:space="preserve">, </w:t>
      </w:r>
      <w:r w:rsidR="006C1D91">
        <w:rPr>
          <w:rFonts w:eastAsia="Times New Roman" w:cs="Arial"/>
          <w:color w:val="000000"/>
          <w:shd w:val="clear" w:color="auto" w:fill="FFFFFF"/>
        </w:rPr>
        <w:t xml:space="preserve">along with </w:t>
      </w:r>
      <w:r w:rsidR="00D23508" w:rsidRPr="0014535A">
        <w:rPr>
          <w:rFonts w:eastAsia="Times New Roman" w:cs="Arial"/>
          <w:color w:val="000000"/>
          <w:shd w:val="clear" w:color="auto" w:fill="FFFFFF"/>
        </w:rPr>
        <w:t>targeted professional development</w:t>
      </w:r>
      <w:r w:rsidR="00D55421">
        <w:rPr>
          <w:rFonts w:eastAsia="Times New Roman" w:cs="Arial"/>
          <w:color w:val="000000"/>
          <w:shd w:val="clear" w:color="auto" w:fill="FFFFFF"/>
        </w:rPr>
        <w:t>,</w:t>
      </w:r>
      <w:r w:rsidR="00D23508" w:rsidRPr="0014535A">
        <w:rPr>
          <w:rFonts w:eastAsia="Times New Roman" w:cs="Arial"/>
          <w:color w:val="000000"/>
          <w:shd w:val="clear" w:color="auto" w:fill="FFFFFF"/>
        </w:rPr>
        <w:t xml:space="preserve"> has </w:t>
      </w:r>
      <w:r w:rsidR="00BB2611">
        <w:rPr>
          <w:rFonts w:eastAsia="Times New Roman" w:cs="Arial"/>
          <w:color w:val="000000"/>
          <w:shd w:val="clear" w:color="auto" w:fill="FFFFFF"/>
        </w:rPr>
        <w:t>brought</w:t>
      </w:r>
      <w:r w:rsidR="00D23508" w:rsidRPr="0014535A">
        <w:rPr>
          <w:rFonts w:eastAsia="Times New Roman" w:cs="Arial"/>
          <w:color w:val="000000"/>
          <w:shd w:val="clear" w:color="auto" w:fill="FFFFFF"/>
        </w:rPr>
        <w:t xml:space="preserve"> significant academic gains</w:t>
      </w:r>
      <w:r w:rsidR="00D23508" w:rsidRPr="00673DD3">
        <w:rPr>
          <w:rFonts w:eastAsia="Times New Roman" w:cs="Arial"/>
          <w:color w:val="000000"/>
          <w:sz w:val="20"/>
          <w:szCs w:val="20"/>
          <w:shd w:val="clear" w:color="auto" w:fill="FFFFFF"/>
        </w:rPr>
        <w:t>.</w:t>
      </w:r>
      <w:r w:rsidR="00751BBE" w:rsidRPr="00751BBE">
        <w:rPr>
          <w:rFonts w:asciiTheme="minorHAnsi" w:hAnsiTheme="minorHAnsi" w:cstheme="minorBidi"/>
          <w:noProof/>
          <w:sz w:val="24"/>
          <w:szCs w:val="24"/>
        </w:rPr>
        <w:t xml:space="preserve"> </w:t>
      </w:r>
    </w:p>
    <w:p w:rsidR="00213356" w:rsidRPr="00C93BF9" w:rsidRDefault="0098604D" w:rsidP="00DF0975">
      <w:pPr>
        <w:pStyle w:val="BodyText"/>
        <w:rPr>
          <w:b/>
          <w:spacing w:val="-2"/>
          <w:u w:val="single"/>
        </w:rPr>
      </w:pPr>
      <w:r w:rsidRPr="00C93BF9">
        <w:rPr>
          <w:spacing w:val="-2"/>
        </w:rPr>
        <w:t xml:space="preserve">In </w:t>
      </w:r>
      <w:r w:rsidR="00213356" w:rsidRPr="00C93BF9">
        <w:rPr>
          <w:spacing w:val="-2"/>
        </w:rPr>
        <w:t>talking to the staff, it is clear that everyone</w:t>
      </w:r>
      <w:r w:rsidR="006C1D91" w:rsidRPr="00C93BF9">
        <w:rPr>
          <w:spacing w:val="-2"/>
        </w:rPr>
        <w:t xml:space="preserve"> at Connery</w:t>
      </w:r>
      <w:r w:rsidR="00213356" w:rsidRPr="00C93BF9">
        <w:rPr>
          <w:spacing w:val="-2"/>
        </w:rPr>
        <w:t xml:space="preserve"> feels that they are part of the process of planning, assessing, refining, and improving their instruction</w:t>
      </w:r>
      <w:r w:rsidRPr="00C93BF9">
        <w:rPr>
          <w:spacing w:val="-2"/>
        </w:rPr>
        <w:t>—</w:t>
      </w:r>
      <w:r w:rsidR="00213356" w:rsidRPr="00C93BF9">
        <w:rPr>
          <w:spacing w:val="-2"/>
        </w:rPr>
        <w:t>at the classroom level</w:t>
      </w:r>
      <w:r w:rsidR="00BB2611">
        <w:rPr>
          <w:spacing w:val="-2"/>
        </w:rPr>
        <w:t xml:space="preserve"> </w:t>
      </w:r>
      <w:r w:rsidR="00213356" w:rsidRPr="00C93BF9">
        <w:rPr>
          <w:spacing w:val="-2"/>
        </w:rPr>
        <w:t>and throughout the school.</w:t>
      </w:r>
      <w:r w:rsidR="00407FA9" w:rsidRPr="00C93BF9">
        <w:rPr>
          <w:spacing w:val="-2"/>
        </w:rPr>
        <w:t xml:space="preserve"> </w:t>
      </w:r>
    </w:p>
    <w:p w:rsidR="0098604D" w:rsidRDefault="00EA474F" w:rsidP="0065155C">
      <w:pPr>
        <w:pStyle w:val="Quotetext"/>
      </w:pPr>
      <w:r>
        <w:t>There’</w:t>
      </w:r>
      <w:r w:rsidR="00CC7F07" w:rsidRPr="00306C25">
        <w:t>s no island here. We have reading teachers and specialists and math teachers and English language learner teachers.</w:t>
      </w:r>
      <w:r w:rsidR="00407FA9">
        <w:t xml:space="preserve"> </w:t>
      </w:r>
      <w:r w:rsidR="00CC7F07" w:rsidRPr="00306C25">
        <w:t>Everybody has to be on board with the same curriculum. All of the planni</w:t>
      </w:r>
      <w:r w:rsidR="005E4D39">
        <w:t>ng is done across the board.</w:t>
      </w:r>
      <w:r w:rsidR="005E4D39" w:rsidRPr="005E4D39">
        <w:t xml:space="preserve"> </w:t>
      </w:r>
    </w:p>
    <w:p w:rsidR="00CC7F07" w:rsidRPr="00EE7A90" w:rsidRDefault="0098604D" w:rsidP="00AF2915">
      <w:pPr>
        <w:pStyle w:val="Quoteauthor"/>
        <w:rPr>
          <w:i/>
        </w:rPr>
      </w:pPr>
      <w:r w:rsidRPr="00EE7A90">
        <w:t>—Principal</w:t>
      </w:r>
    </w:p>
    <w:p w:rsidR="00CC7F07" w:rsidRDefault="003540E7" w:rsidP="00DF0975">
      <w:pPr>
        <w:pStyle w:val="BodyText"/>
      </w:pPr>
      <w:r w:rsidRPr="003540E7">
        <w:rPr>
          <w:rFonts w:asciiTheme="minorHAnsi" w:hAnsiTheme="minorHAnsi" w:cstheme="minorBidi"/>
          <w:noProof/>
          <w:sz w:val="24"/>
          <w:szCs w:val="24"/>
        </w:rPr>
        <w:pict>
          <v:shape id="Text Box 16" o:spid="_x0000_s1034" type="#_x0000_t202" alt="Title: Link to Connery Video - Description: For the Connery Elementary School video profile, go to: &#10;Turnaround Practices in Achievement Gain Schools Video Series&#10;" style="position:absolute;margin-left:567.55pt;margin-top:13.05pt;width:155.75pt;height:77.25pt;z-index:251776000;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" fillcolor="#b1cbe9" strokecolor="#5b9bd5" strokeweight=".5pt">
            <v:fill color2="#92b9e4" rotate="t" colors="0 #b1cbe9;.5 #a3c1e5;1 #92b9e4" focus="100%" type="gradient">
              <o:fill v:ext="view" type="gradientUnscaled"/>
            </v:fill>
            <v:path arrowok="t"/>
            <v:textbox>
              <w:txbxContent>
                <w:p w:rsidR="001A1BE1" w:rsidRDefault="001A1BE1" w:rsidP="00751BBE">
                  <w:pPr>
                    <w:spacing w:before="60"/>
                    <w:jc w:val="center"/>
                    <w:rPr>
                      <w:rFonts w:ascii="Garamond" w:hAnsi="Garamond" w:cs="Arial"/>
                      <w:b/>
                      <w:sz w:val="22"/>
                      <w:szCs w:val="22"/>
                    </w:rPr>
                  </w:pPr>
                  <w:r w:rsidRPr="0046355B">
                    <w:rPr>
                      <w:rFonts w:ascii="Garamond" w:hAnsi="Garamond" w:cs="Arial"/>
                      <w:b/>
                      <w:sz w:val="22"/>
                      <w:szCs w:val="22"/>
                    </w:rPr>
                    <w:t xml:space="preserve">For </w:t>
                  </w:r>
                  <w:r>
                    <w:rPr>
                      <w:rFonts w:ascii="Garamond" w:hAnsi="Garamond" w:cs="Arial"/>
                      <w:b/>
                      <w:sz w:val="22"/>
                      <w:szCs w:val="22"/>
                    </w:rPr>
                    <w:t xml:space="preserve">the </w:t>
                  </w:r>
                  <w:r w:rsidRPr="0046355B">
                    <w:rPr>
                      <w:rFonts w:ascii="Garamond" w:hAnsi="Garamond" w:cs="Arial"/>
                      <w:b/>
                      <w:sz w:val="22"/>
                      <w:szCs w:val="22"/>
                    </w:rPr>
                    <w:t xml:space="preserve">Connery </w:t>
                  </w:r>
                  <w:r>
                    <w:rPr>
                      <w:rFonts w:ascii="Garamond" w:hAnsi="Garamond" w:cs="Arial"/>
                      <w:b/>
                      <w:sz w:val="22"/>
                      <w:szCs w:val="22"/>
                    </w:rPr>
                    <w:t xml:space="preserve">Elementary School </w:t>
                  </w:r>
                  <w:r w:rsidRPr="0046355B">
                    <w:rPr>
                      <w:rFonts w:ascii="Garamond" w:hAnsi="Garamond" w:cs="Arial"/>
                      <w:b/>
                      <w:sz w:val="22"/>
                      <w:szCs w:val="22"/>
                    </w:rPr>
                    <w:t xml:space="preserve">video profile, </w:t>
                  </w:r>
                  <w:r>
                    <w:rPr>
                      <w:rFonts w:ascii="Garamond" w:hAnsi="Garamond" w:cs="Arial"/>
                      <w:b/>
                      <w:sz w:val="22"/>
                      <w:szCs w:val="22"/>
                    </w:rPr>
                    <w:t>go to</w:t>
                  </w:r>
                  <w:r w:rsidRPr="0046355B">
                    <w:rPr>
                      <w:rFonts w:ascii="Garamond" w:hAnsi="Garamond" w:cs="Arial"/>
                      <w:b/>
                      <w:sz w:val="22"/>
                      <w:szCs w:val="22"/>
                    </w:rPr>
                    <w:t xml:space="preserve">: </w:t>
                  </w:r>
                </w:p>
                <w:p w:rsidR="001A1BE1" w:rsidRPr="00751BBE" w:rsidRDefault="003540E7" w:rsidP="00751BBE">
                  <w:pPr>
                    <w:spacing w:before="60"/>
                    <w:jc w:val="center"/>
                    <w:rPr>
                      <w:rFonts w:ascii="Garamond" w:hAnsi="Garamond"/>
                      <w:sz w:val="16"/>
                      <w:szCs w:val="16"/>
                    </w:rPr>
                  </w:pPr>
                  <w:hyperlink r:id="rId36" w:anchor="connery" w:history="1">
                    <w:r w:rsidR="001A1BE1" w:rsidRPr="0046355B">
                      <w:rPr>
                        <w:rStyle w:val="Hyperlink"/>
                        <w:rFonts w:ascii="Garamond" w:hAnsi="Garamond" w:cs="Arial"/>
                        <w:b/>
                        <w:sz w:val="22"/>
                        <w:szCs w:val="22"/>
                      </w:rPr>
                      <w:t>Turnaround Practices in Achievement Gain Schools Video Series</w:t>
                    </w:r>
                  </w:hyperlink>
                </w:p>
              </w:txbxContent>
            </v:textbox>
            <w10:wrap type="square" anchorx="margin"/>
          </v:shape>
        </w:pict>
      </w:r>
      <w:r w:rsidR="00012D25" w:rsidRPr="001C1686">
        <w:rPr>
          <w:b/>
        </w:rPr>
        <w:t xml:space="preserve">Profiled Turnaround Practices: </w:t>
      </w:r>
      <w:r w:rsidR="00BB2611">
        <w:t>Connery use</w:t>
      </w:r>
      <w:r w:rsidR="00501B59">
        <w:t>s</w:t>
      </w:r>
      <w:r w:rsidR="00BB2611">
        <w:t xml:space="preserve"> teaming structures</w:t>
      </w:r>
      <w:r w:rsidR="00501B59">
        <w:t xml:space="preserve"> to ensure that instructional strategies are aligned. The school also emphasizes student-specific supports that are tailored to individual student needs. </w:t>
      </w:r>
      <w:r w:rsidR="00CC7F07" w:rsidRPr="001C1686">
        <w:t>The</w:t>
      </w:r>
      <w:r w:rsidR="00501B59">
        <w:t>se</w:t>
      </w:r>
      <w:r w:rsidR="00CC7F07" w:rsidRPr="001C1686">
        <w:t xml:space="preserve"> </w:t>
      </w:r>
      <w:r w:rsidR="00B900ED">
        <w:t>strategies</w:t>
      </w:r>
      <w:r w:rsidR="00B900ED" w:rsidRPr="001C1686">
        <w:t xml:space="preserve"> </w:t>
      </w:r>
      <w:r w:rsidR="006C1D91">
        <w:t>contribute</w:t>
      </w:r>
      <w:r w:rsidR="00CC7F07" w:rsidRPr="001C1686">
        <w:t xml:space="preserve"> to effective instruction</w:t>
      </w:r>
      <w:r w:rsidR="00501B59">
        <w:t xml:space="preserve"> and the ongoing improvement of that instruction.</w:t>
      </w:r>
    </w:p>
    <w:tbl>
      <w:tblPr>
        <w:tblStyle w:val="TableGrid"/>
        <w:tblW w:w="0" w:type="auto"/>
        <w:tblBorders>
          <w:top w:val="none" w:sz="0" w:space="0" w:color="auto"/>
          <w:left w:val="none" w:sz="0" w:space="0" w:color="auto"/>
          <w:right w:val="none" w:sz="0" w:space="0" w:color="auto"/>
        </w:tblBorders>
        <w:tblLayout w:type="fixed"/>
        <w:tblLook w:val="04A0"/>
      </w:tblPr>
      <w:tblGrid>
        <w:gridCol w:w="4140"/>
        <w:gridCol w:w="5796"/>
      </w:tblGrid>
      <w:tr w:rsidR="002D6F75" w:rsidRPr="007D1F93" w:rsidTr="002D6F75">
        <w:trPr>
          <w:trHeight w:val="657"/>
        </w:trPr>
        <w:tc>
          <w:tcPr>
            <w:tcW w:w="4140" w:type="dxa"/>
            <w:vAlign w:val="center"/>
          </w:tcPr>
          <w:p w:rsidR="00012D25" w:rsidRPr="00653D8B" w:rsidRDefault="00012D25" w:rsidP="00B9091C">
            <w:pPr>
              <w:spacing w:before="80" w:line="264" w:lineRule="auto"/>
              <w:ind w:left="270"/>
              <w:jc w:val="center"/>
              <w:rPr>
                <w:rFonts w:ascii="Times CE 常规" w:hAnsi="Times CE 常规"/>
                <w:b/>
                <w:sz w:val="20"/>
                <w:szCs w:val="20"/>
              </w:rPr>
            </w:pPr>
            <w:r w:rsidRPr="005A5C1F">
              <w:rPr>
                <w:rFonts w:ascii="Garamond" w:hAnsi="Garamond"/>
                <w:b/>
                <w:sz w:val="20"/>
                <w:szCs w:val="20"/>
              </w:rPr>
              <w:t>Turnaround Practices and Components</w:t>
            </w:r>
          </w:p>
        </w:tc>
        <w:tc>
          <w:tcPr>
            <w:tcW w:w="5796" w:type="dxa"/>
            <w:vAlign w:val="center"/>
          </w:tcPr>
          <w:p w:rsidR="00012D25" w:rsidRPr="00653D8B" w:rsidRDefault="00012D25" w:rsidP="00B9091C">
            <w:pPr>
              <w:spacing w:line="264" w:lineRule="auto"/>
              <w:jc w:val="center"/>
              <w:rPr>
                <w:rFonts w:ascii="Times CE 常规" w:hAnsi="Times CE 常规"/>
                <w:b/>
                <w:sz w:val="20"/>
                <w:szCs w:val="20"/>
              </w:rPr>
            </w:pPr>
            <w:r w:rsidRPr="005A5C1F">
              <w:rPr>
                <w:rFonts w:ascii="Garamond" w:hAnsi="Garamond"/>
                <w:b/>
                <w:sz w:val="20"/>
                <w:szCs w:val="20"/>
              </w:rPr>
              <w:t>Connery Evidence of Practice</w:t>
            </w:r>
          </w:p>
        </w:tc>
      </w:tr>
      <w:tr w:rsidR="002D6F75" w:rsidRPr="007D1F93" w:rsidTr="005A5C1F">
        <w:trPr>
          <w:trHeight w:val="1907"/>
        </w:trPr>
        <w:tc>
          <w:tcPr>
            <w:tcW w:w="4140" w:type="dxa"/>
          </w:tcPr>
          <w:p w:rsidR="004C4296" w:rsidRPr="00FF4E51" w:rsidRDefault="004C4296" w:rsidP="005A5C1F">
            <w:pPr>
              <w:spacing w:before="120" w:after="80" w:line="264" w:lineRule="auto"/>
              <w:rPr>
                <w:rFonts w:ascii="Garamond" w:eastAsia="Times New Roman" w:hAnsi="Garamond" w:cs="Arial"/>
                <w:b/>
                <w:bCs/>
                <w:color w:val="000000" w:themeColor="text1"/>
                <w:sz w:val="20"/>
                <w:szCs w:val="20"/>
              </w:rPr>
            </w:pPr>
            <w:r w:rsidRPr="00FF4E51">
              <w:rPr>
                <w:rFonts w:ascii="Garamond" w:eastAsia="Times New Roman" w:hAnsi="Garamond" w:cs="Arial"/>
                <w:b/>
                <w:bCs/>
                <w:color w:val="000000" w:themeColor="text1"/>
                <w:sz w:val="20"/>
                <w:szCs w:val="20"/>
              </w:rPr>
              <w:t>Turnaround Practice 2:</w:t>
            </w:r>
            <w:r w:rsidR="00407FA9">
              <w:rPr>
                <w:rFonts w:ascii="Garamond" w:eastAsia="Times New Roman" w:hAnsi="Garamond" w:cs="Arial"/>
                <w:b/>
                <w:bCs/>
                <w:color w:val="000000" w:themeColor="text1"/>
                <w:sz w:val="20"/>
                <w:szCs w:val="20"/>
              </w:rPr>
              <w:t xml:space="preserve"> </w:t>
            </w:r>
            <w:r w:rsidRPr="00FF4E51">
              <w:rPr>
                <w:rFonts w:ascii="Garamond" w:hAnsi="Garamond" w:cs="Arial"/>
                <w:b/>
                <w:color w:val="000000" w:themeColor="text1"/>
                <w:sz w:val="20"/>
                <w:szCs w:val="20"/>
              </w:rPr>
              <w:t>Intentional Practices for Improving Instruction</w:t>
            </w:r>
          </w:p>
          <w:p w:rsidR="00012D25" w:rsidRPr="00FF4E51" w:rsidRDefault="004C4296" w:rsidP="005A5C1F">
            <w:pPr>
              <w:spacing w:before="80" w:after="80" w:line="264" w:lineRule="auto"/>
              <w:rPr>
                <w:rFonts w:ascii="Garamond" w:eastAsia="Times New Roman" w:hAnsi="Garamond" w:cs="Arial"/>
                <w:color w:val="000000" w:themeColor="text1"/>
                <w:sz w:val="20"/>
                <w:szCs w:val="20"/>
              </w:rPr>
            </w:pPr>
            <w:r w:rsidRPr="00FF4E51">
              <w:rPr>
                <w:rFonts w:ascii="Garamond" w:hAnsi="Garamond" w:cs="Arial"/>
                <w:color w:val="000000" w:themeColor="text1"/>
                <w:sz w:val="20"/>
                <w:szCs w:val="20"/>
              </w:rPr>
              <w:t>The school employs intentional practices for improving teacher-specific and student-responsive instruction</w:t>
            </w:r>
            <w:r w:rsidR="00F04E72">
              <w:rPr>
                <w:rFonts w:ascii="Garamond" w:hAnsi="Garamond" w:cs="Arial"/>
                <w:color w:val="000000" w:themeColor="text1"/>
                <w:sz w:val="20"/>
                <w:szCs w:val="20"/>
              </w:rPr>
              <w:t>.</w:t>
            </w:r>
          </w:p>
        </w:tc>
        <w:tc>
          <w:tcPr>
            <w:tcW w:w="5796" w:type="dxa"/>
          </w:tcPr>
          <w:p w:rsidR="00697BA1" w:rsidRPr="00B52218" w:rsidRDefault="00697BA1" w:rsidP="005A5C1F">
            <w:pPr>
              <w:spacing w:before="120" w:after="80" w:line="264" w:lineRule="auto"/>
              <w:rPr>
                <w:rFonts w:ascii="Garamond" w:hAnsi="Garamond" w:cs="Arial"/>
                <w:b/>
                <w:color w:val="1F4E79" w:themeColor="accent1" w:themeShade="80"/>
                <w:sz w:val="20"/>
                <w:szCs w:val="20"/>
              </w:rPr>
            </w:pPr>
            <w:r w:rsidRPr="00B52218">
              <w:rPr>
                <w:rFonts w:ascii="Garamond" w:hAnsi="Garamond" w:cs="Arial"/>
                <w:b/>
                <w:color w:val="1F4E79" w:themeColor="accent1" w:themeShade="80"/>
                <w:sz w:val="20"/>
                <w:szCs w:val="20"/>
              </w:rPr>
              <w:t xml:space="preserve">Using teaming structures to vertically and horizontally align </w:t>
            </w:r>
            <w:r w:rsidR="006952CE" w:rsidRPr="00B52218">
              <w:rPr>
                <w:rFonts w:ascii="Garamond" w:hAnsi="Garamond" w:cs="Arial"/>
                <w:b/>
                <w:color w:val="1F4E79" w:themeColor="accent1" w:themeShade="80"/>
                <w:sz w:val="20"/>
                <w:szCs w:val="20"/>
              </w:rPr>
              <w:t>instructional strategies</w:t>
            </w:r>
            <w:r w:rsidRPr="00B52218">
              <w:rPr>
                <w:rFonts w:ascii="Garamond" w:hAnsi="Garamond" w:cs="Arial"/>
                <w:b/>
                <w:color w:val="1F4E79" w:themeColor="accent1" w:themeShade="80"/>
                <w:sz w:val="20"/>
                <w:szCs w:val="20"/>
              </w:rPr>
              <w:t xml:space="preserve"> </w:t>
            </w:r>
          </w:p>
          <w:p w:rsidR="00012D25" w:rsidRPr="00D55FBE" w:rsidRDefault="002D6F75" w:rsidP="00501B59">
            <w:pPr>
              <w:spacing w:before="80" w:after="80" w:line="264" w:lineRule="auto"/>
              <w:ind w:left="162"/>
              <w:rPr>
                <w:rFonts w:ascii="Garamond" w:hAnsi="Garamond"/>
                <w:sz w:val="20"/>
                <w:szCs w:val="20"/>
              </w:rPr>
            </w:pPr>
            <w:r>
              <w:rPr>
                <w:rFonts w:ascii="Garamond" w:hAnsi="Garamond"/>
                <w:sz w:val="20"/>
                <w:szCs w:val="20"/>
              </w:rPr>
              <w:t xml:space="preserve">Grade-level and vertical teams of teachers, </w:t>
            </w:r>
            <w:r w:rsidR="002971CD">
              <w:rPr>
                <w:rFonts w:ascii="Garamond" w:hAnsi="Garamond"/>
                <w:sz w:val="20"/>
                <w:szCs w:val="20"/>
              </w:rPr>
              <w:t xml:space="preserve">aided </w:t>
            </w:r>
            <w:r>
              <w:rPr>
                <w:rFonts w:ascii="Garamond" w:hAnsi="Garamond"/>
                <w:sz w:val="20"/>
                <w:szCs w:val="20"/>
              </w:rPr>
              <w:t xml:space="preserve">by the instructional support team, develop highly consistent lesson plans and units that are vertically and horizontally aligned, </w:t>
            </w:r>
            <w:r w:rsidR="00501B59">
              <w:rPr>
                <w:rFonts w:ascii="Garamond" w:hAnsi="Garamond"/>
                <w:sz w:val="20"/>
                <w:szCs w:val="20"/>
              </w:rPr>
              <w:t xml:space="preserve">using </w:t>
            </w:r>
            <w:r>
              <w:rPr>
                <w:rFonts w:ascii="Garamond" w:hAnsi="Garamond"/>
                <w:sz w:val="20"/>
                <w:szCs w:val="20"/>
              </w:rPr>
              <w:t>shared academic language, instructional strategies, and interventions.</w:t>
            </w:r>
            <w:r w:rsidR="00407FA9">
              <w:rPr>
                <w:rFonts w:ascii="Garamond" w:hAnsi="Garamond"/>
                <w:sz w:val="20"/>
                <w:szCs w:val="20"/>
              </w:rPr>
              <w:t xml:space="preserve"> </w:t>
            </w:r>
          </w:p>
        </w:tc>
      </w:tr>
      <w:tr w:rsidR="002D6F75" w:rsidRPr="007D1F93" w:rsidTr="005A5C1F">
        <w:trPr>
          <w:trHeight w:val="1970"/>
        </w:trPr>
        <w:tc>
          <w:tcPr>
            <w:tcW w:w="4140" w:type="dxa"/>
          </w:tcPr>
          <w:p w:rsidR="004C4296" w:rsidRPr="0014535A" w:rsidRDefault="004C4296" w:rsidP="005A5C1F">
            <w:pPr>
              <w:spacing w:before="120" w:after="80" w:line="264" w:lineRule="auto"/>
              <w:rPr>
                <w:rFonts w:ascii="Garamond" w:eastAsia="Times New Roman" w:hAnsi="Garamond"/>
                <w:b/>
                <w:bCs/>
                <w:color w:val="000000" w:themeColor="text1"/>
                <w:sz w:val="21"/>
                <w:szCs w:val="21"/>
              </w:rPr>
            </w:pPr>
            <w:r w:rsidRPr="0014535A">
              <w:rPr>
                <w:rFonts w:ascii="Garamond" w:eastAsia="Times New Roman" w:hAnsi="Garamond"/>
                <w:b/>
                <w:bCs/>
                <w:color w:val="000000" w:themeColor="text1"/>
                <w:sz w:val="21"/>
                <w:szCs w:val="21"/>
              </w:rPr>
              <w:t>Turnaround Practice 3:</w:t>
            </w:r>
            <w:r w:rsidR="00407FA9">
              <w:rPr>
                <w:rFonts w:ascii="Garamond" w:eastAsia="Times New Roman" w:hAnsi="Garamond"/>
                <w:b/>
                <w:bCs/>
                <w:color w:val="000000" w:themeColor="text1"/>
                <w:sz w:val="21"/>
                <w:szCs w:val="21"/>
              </w:rPr>
              <w:t xml:space="preserve"> </w:t>
            </w:r>
            <w:r w:rsidRPr="0014535A">
              <w:rPr>
                <w:rFonts w:ascii="Garamond" w:hAnsi="Garamond"/>
                <w:b/>
                <w:color w:val="000000" w:themeColor="text1"/>
                <w:sz w:val="21"/>
                <w:szCs w:val="21"/>
              </w:rPr>
              <w:t>Student-Specific Supports and Instruction to All Students</w:t>
            </w:r>
          </w:p>
          <w:p w:rsidR="00012D25" w:rsidRPr="00FF4E51" w:rsidRDefault="004C4296" w:rsidP="005A5C1F">
            <w:pPr>
              <w:spacing w:before="80" w:after="80" w:line="264" w:lineRule="auto"/>
              <w:rPr>
                <w:rFonts w:ascii="Garamond" w:hAnsi="Garamond"/>
                <w:color w:val="000000" w:themeColor="text1"/>
                <w:sz w:val="21"/>
                <w:szCs w:val="21"/>
              </w:rPr>
            </w:pPr>
            <w:r w:rsidRPr="00FF4E51">
              <w:rPr>
                <w:rFonts w:ascii="Garamond" w:hAnsi="Garamond"/>
                <w:color w:val="000000" w:themeColor="text1"/>
                <w:sz w:val="21"/>
                <w:szCs w:val="21"/>
              </w:rPr>
              <w:t>The school provides student-specific supports and interventions informed by data and the identification of student-specific needs.</w:t>
            </w:r>
          </w:p>
        </w:tc>
        <w:tc>
          <w:tcPr>
            <w:tcW w:w="5796" w:type="dxa"/>
          </w:tcPr>
          <w:p w:rsidR="00012D25" w:rsidRPr="0014535A" w:rsidRDefault="005D5D81" w:rsidP="005A5C1F">
            <w:pPr>
              <w:spacing w:before="120" w:after="80" w:line="264" w:lineRule="auto"/>
              <w:rPr>
                <w:rFonts w:ascii="Garamond" w:hAnsi="Garamond"/>
                <w:b/>
                <w:color w:val="1F4E79" w:themeColor="accent1" w:themeShade="80"/>
                <w:sz w:val="20"/>
                <w:szCs w:val="20"/>
              </w:rPr>
            </w:pPr>
            <w:r>
              <w:rPr>
                <w:rFonts w:ascii="Garamond" w:hAnsi="Garamond"/>
                <w:b/>
                <w:color w:val="1F4E79" w:themeColor="accent1" w:themeShade="80"/>
                <w:sz w:val="20"/>
                <w:szCs w:val="20"/>
              </w:rPr>
              <w:t>Employing c</w:t>
            </w:r>
            <w:r w:rsidR="00FF4E51" w:rsidRPr="0014535A">
              <w:rPr>
                <w:rFonts w:ascii="Garamond" w:hAnsi="Garamond"/>
                <w:b/>
                <w:color w:val="1F4E79" w:themeColor="accent1" w:themeShade="80"/>
                <w:sz w:val="20"/>
                <w:szCs w:val="20"/>
              </w:rPr>
              <w:t>ustomized solutions so that all student</w:t>
            </w:r>
            <w:r w:rsidR="00BC5D01">
              <w:rPr>
                <w:rFonts w:ascii="Garamond" w:hAnsi="Garamond"/>
                <w:b/>
                <w:color w:val="1F4E79" w:themeColor="accent1" w:themeShade="80"/>
                <w:sz w:val="20"/>
                <w:szCs w:val="20"/>
              </w:rPr>
              <w:t>s</w:t>
            </w:r>
            <w:r w:rsidR="00FF4E51" w:rsidRPr="0014535A">
              <w:rPr>
                <w:rFonts w:ascii="Garamond" w:hAnsi="Garamond"/>
                <w:b/>
                <w:color w:val="1F4E79" w:themeColor="accent1" w:themeShade="80"/>
                <w:sz w:val="20"/>
                <w:szCs w:val="20"/>
              </w:rPr>
              <w:t xml:space="preserve"> receive the supports and instruction needed to succeed</w:t>
            </w:r>
          </w:p>
          <w:p w:rsidR="00012D25" w:rsidRPr="00D55FBE" w:rsidRDefault="00501B59" w:rsidP="00501B59">
            <w:pPr>
              <w:spacing w:before="80" w:after="80" w:line="264" w:lineRule="auto"/>
              <w:ind w:left="162"/>
              <w:rPr>
                <w:rFonts w:ascii="Garamond" w:hAnsi="Garamond"/>
                <w:sz w:val="20"/>
                <w:szCs w:val="20"/>
              </w:rPr>
            </w:pPr>
            <w:r>
              <w:rPr>
                <w:rFonts w:ascii="Garamond" w:hAnsi="Garamond"/>
                <w:sz w:val="20"/>
                <w:szCs w:val="20"/>
              </w:rPr>
              <w:t xml:space="preserve">The school relies on </w:t>
            </w:r>
            <w:r w:rsidR="002D6F75">
              <w:rPr>
                <w:rFonts w:ascii="Garamond" w:hAnsi="Garamond"/>
                <w:sz w:val="20"/>
                <w:szCs w:val="20"/>
              </w:rPr>
              <w:t xml:space="preserve">customized approaches to lesson planning, formative assessments, and other </w:t>
            </w:r>
            <w:r>
              <w:rPr>
                <w:rFonts w:ascii="Garamond" w:hAnsi="Garamond"/>
                <w:sz w:val="20"/>
                <w:szCs w:val="20"/>
              </w:rPr>
              <w:t>student support tools that are developed and tested by teams before being scaled up to the whole grade or school.</w:t>
            </w:r>
          </w:p>
        </w:tc>
      </w:tr>
    </w:tbl>
    <w:p w:rsidR="006E4CBA" w:rsidRPr="0046355B" w:rsidRDefault="006E4CBA" w:rsidP="00D41015">
      <w:pPr>
        <w:pStyle w:val="ListParagraph"/>
        <w:numPr>
          <w:ilvl w:val="0"/>
          <w:numId w:val="18"/>
        </w:numPr>
        <w:spacing w:before="120"/>
        <w:rPr>
          <w:rFonts w:ascii="Garamond" w:hAnsi="Garamond" w:cs="Arial"/>
          <w:b/>
          <w:sz w:val="22"/>
          <w:szCs w:val="22"/>
          <w:u w:val="single"/>
        </w:rPr>
      </w:pPr>
      <w:r w:rsidRPr="0046355B">
        <w:rPr>
          <w:rFonts w:ascii="Garamond" w:hAnsi="Garamond" w:cs="Arial"/>
          <w:b/>
          <w:sz w:val="22"/>
          <w:szCs w:val="22"/>
          <w:u w:val="single"/>
        </w:rPr>
        <w:br w:type="page"/>
      </w:r>
    </w:p>
    <w:p w:rsidR="00F23968" w:rsidRDefault="00F23968" w:rsidP="0065155C">
      <w:pPr>
        <w:pStyle w:val="Heading2noTOC"/>
      </w:pPr>
      <w:proofErr w:type="spellStart"/>
      <w:r>
        <w:lastRenderedPageBreak/>
        <w:t>Connery’s</w:t>
      </w:r>
      <w:proofErr w:type="spellEnd"/>
      <w:r w:rsidRPr="008515A1">
        <w:t xml:space="preserve"> Journe</w:t>
      </w:r>
      <w:r>
        <w:t>y: A community working collaboratively to improve instruction</w:t>
      </w:r>
    </w:p>
    <w:p w:rsidR="00F979C4" w:rsidRDefault="00F23968" w:rsidP="00DF0975">
      <w:pPr>
        <w:pStyle w:val="BodyText"/>
      </w:pPr>
      <w:r w:rsidRPr="00F23968">
        <w:t xml:space="preserve">When </w:t>
      </w:r>
      <w:r w:rsidR="00525367">
        <w:t xml:space="preserve">Dr. </w:t>
      </w:r>
      <w:r w:rsidRPr="00F23968">
        <w:t xml:space="preserve">Mary </w:t>
      </w:r>
      <w:r w:rsidR="00525367">
        <w:t xml:space="preserve">Dill </w:t>
      </w:r>
      <w:r w:rsidR="00E317FD">
        <w:t>came on board</w:t>
      </w:r>
      <w:r w:rsidRPr="00F23968">
        <w:t xml:space="preserve"> as</w:t>
      </w:r>
      <w:r w:rsidR="00E317FD">
        <w:t xml:space="preserve"> </w:t>
      </w:r>
      <w:r w:rsidR="00501B59">
        <w:t xml:space="preserve">the </w:t>
      </w:r>
      <w:r w:rsidR="00E317FD">
        <w:t>new</w:t>
      </w:r>
      <w:r w:rsidRPr="00F23968">
        <w:t xml:space="preserve"> </w:t>
      </w:r>
      <w:r w:rsidR="00F04E72">
        <w:t>p</w:t>
      </w:r>
      <w:r w:rsidR="00F04E72" w:rsidRPr="00F23968">
        <w:t xml:space="preserve">rincipal </w:t>
      </w:r>
      <w:r w:rsidRPr="00F23968">
        <w:t>of the Connery School in 2010, she</w:t>
      </w:r>
      <w:r w:rsidR="00501B59">
        <w:t xml:space="preserve"> told</w:t>
      </w:r>
      <w:r w:rsidRPr="00F23968">
        <w:t xml:space="preserve"> current staff that there was going to be a collective effort to significantly increase student achievement, and that the school would </w:t>
      </w:r>
      <w:r w:rsidR="00EA4BD0">
        <w:t xml:space="preserve">be much different than it had been in the past. </w:t>
      </w:r>
      <w:r w:rsidR="00C613AE">
        <w:t xml:space="preserve">She </w:t>
      </w:r>
      <w:r w:rsidR="00075CC3">
        <w:t>kept</w:t>
      </w:r>
      <w:r w:rsidR="00075CC3" w:rsidRPr="00F23968">
        <w:t xml:space="preserve"> </w:t>
      </w:r>
      <w:r w:rsidRPr="00F23968">
        <w:t>a few core staff members</w:t>
      </w:r>
      <w:r w:rsidR="00501B59">
        <w:t>,</w:t>
      </w:r>
      <w:r w:rsidRPr="00F23968">
        <w:t xml:space="preserve"> but </w:t>
      </w:r>
      <w:r w:rsidR="00075CC3">
        <w:t>hired</w:t>
      </w:r>
      <w:r w:rsidR="00075CC3" w:rsidRPr="00F23968">
        <w:t xml:space="preserve"> </w:t>
      </w:r>
      <w:r w:rsidRPr="00F23968">
        <w:t xml:space="preserve">many </w:t>
      </w:r>
      <w:r w:rsidR="00501B59">
        <w:t>o</w:t>
      </w:r>
      <w:r w:rsidR="00F979C4">
        <w:t xml:space="preserve">utside </w:t>
      </w:r>
      <w:r w:rsidRPr="00F23968">
        <w:t xml:space="preserve">teachers willing </w:t>
      </w:r>
      <w:r w:rsidR="000D6182">
        <w:t>to join in the work and embrace</w:t>
      </w:r>
      <w:r w:rsidRPr="00F23968">
        <w:t xml:space="preserve"> the challenge</w:t>
      </w:r>
      <w:r w:rsidR="00F979C4">
        <w:t>.</w:t>
      </w:r>
      <w:r w:rsidR="00D55421">
        <w:t xml:space="preserve"> The principal focused first on </w:t>
      </w:r>
      <w:r w:rsidR="00143903">
        <w:t>establishing and enforcing consistent behavior and learning expectations, in</w:t>
      </w:r>
      <w:r w:rsidRPr="00F23968">
        <w:t xml:space="preserve"> a school in which students were </w:t>
      </w:r>
      <w:r w:rsidR="00E317FD">
        <w:t>used to limited</w:t>
      </w:r>
      <w:r w:rsidR="000D6182">
        <w:t xml:space="preserve"> consequences</w:t>
      </w:r>
      <w:r w:rsidR="00143903">
        <w:t>,</w:t>
      </w:r>
      <w:r w:rsidR="000D6182">
        <w:t xml:space="preserve"> </w:t>
      </w:r>
      <w:r w:rsidRPr="00F23968">
        <w:t xml:space="preserve">and </w:t>
      </w:r>
      <w:r w:rsidR="00F979C4">
        <w:t>her team established high</w:t>
      </w:r>
      <w:r w:rsidRPr="00F23968">
        <w:t xml:space="preserve"> expectations</w:t>
      </w:r>
      <w:r w:rsidR="00F979C4">
        <w:t xml:space="preserve"> for family involvement</w:t>
      </w:r>
      <w:r w:rsidRPr="00F23968">
        <w:t xml:space="preserve">. </w:t>
      </w:r>
    </w:p>
    <w:p w:rsidR="00F23968" w:rsidRPr="00F23968" w:rsidRDefault="00AF0ED5" w:rsidP="00DF0975">
      <w:pPr>
        <w:pStyle w:val="BodyText"/>
        <w:rPr>
          <w:b/>
          <w:color w:val="1F4E79" w:themeColor="accent1" w:themeShade="80"/>
        </w:rPr>
      </w:pPr>
      <w:r>
        <w:t>The</w:t>
      </w:r>
      <w:r w:rsidR="00D55421">
        <w:t>n the</w:t>
      </w:r>
      <w:r>
        <w:t xml:space="preserve"> </w:t>
      </w:r>
      <w:r w:rsidR="00F23968" w:rsidRPr="00F23968">
        <w:t xml:space="preserve">leadership team </w:t>
      </w:r>
      <w:r w:rsidR="00D55421">
        <w:t>tackle</w:t>
      </w:r>
      <w:r w:rsidR="00F979C4">
        <w:t>d</w:t>
      </w:r>
      <w:r w:rsidR="00D55421">
        <w:t xml:space="preserve"> the </w:t>
      </w:r>
      <w:r w:rsidR="00F23968" w:rsidRPr="00F23968">
        <w:t xml:space="preserve">significant work </w:t>
      </w:r>
      <w:r w:rsidR="00FD3F2F">
        <w:t>necessary</w:t>
      </w:r>
      <w:r w:rsidR="00FD3F2F" w:rsidRPr="00F23968">
        <w:t xml:space="preserve"> </w:t>
      </w:r>
      <w:r w:rsidR="00F23968" w:rsidRPr="00F23968">
        <w:t>to improve instruction</w:t>
      </w:r>
      <w:r w:rsidR="00D55421">
        <w:t xml:space="preserve">. They </w:t>
      </w:r>
      <w:r w:rsidR="00F979C4">
        <w:t>created</w:t>
      </w:r>
      <w:r w:rsidR="00F23968" w:rsidRPr="00F23968">
        <w:t xml:space="preserve"> vertical and horizontally aligned curriculum, instruction, and assessments</w:t>
      </w:r>
      <w:r w:rsidR="00F979C4">
        <w:t xml:space="preserve"> as a way to ensure </w:t>
      </w:r>
      <w:r w:rsidR="00F23968" w:rsidRPr="00F23968">
        <w:t xml:space="preserve">rigorous core and tiered instruction. </w:t>
      </w:r>
      <w:r w:rsidR="00F979C4">
        <w:t xml:space="preserve">The school’s leaders also worked to build </w:t>
      </w:r>
      <w:r w:rsidR="00F23968" w:rsidRPr="00F23968">
        <w:t>collaborative teaming structures through which teachers could work together</w:t>
      </w:r>
      <w:r w:rsidR="00F979C4">
        <w:t xml:space="preserve"> and</w:t>
      </w:r>
      <w:r w:rsidR="00F23968" w:rsidRPr="00F23968">
        <w:t xml:space="preserve"> build relationships </w:t>
      </w:r>
      <w:r w:rsidR="00F979C4">
        <w:t>that would help</w:t>
      </w:r>
      <w:r w:rsidR="00F979C4" w:rsidRPr="00F23968">
        <w:t xml:space="preserve"> </w:t>
      </w:r>
      <w:r w:rsidR="00F23968" w:rsidRPr="00F23968">
        <w:t xml:space="preserve">sustain the turnaround efforts. </w:t>
      </w:r>
    </w:p>
    <w:p w:rsidR="00CC7F07" w:rsidRPr="0014535A" w:rsidRDefault="005163B9" w:rsidP="00C93BF9">
      <w:pPr>
        <w:pStyle w:val="Heading3"/>
      </w:pPr>
      <w:bookmarkStart w:id="49" w:name="_Toc458542921"/>
      <w:bookmarkStart w:id="50" w:name="_Toc467235182"/>
      <w:bookmarkStart w:id="51" w:name="Connery1"/>
      <w:r w:rsidRPr="0014535A">
        <w:t xml:space="preserve">Using teaming structures to vertically and horizontally align </w:t>
      </w:r>
      <w:r w:rsidR="00A4468A">
        <w:t>instructional strategies</w:t>
      </w:r>
      <w:bookmarkEnd w:id="49"/>
      <w:bookmarkEnd w:id="50"/>
      <w:r w:rsidRPr="0014535A">
        <w:t xml:space="preserve"> </w:t>
      </w:r>
      <w:r w:rsidR="00FD3F2F" w:rsidRPr="0014535A">
        <w:t xml:space="preserve"> </w:t>
      </w:r>
    </w:p>
    <w:bookmarkEnd w:id="51"/>
    <w:p w:rsidR="00DF2467" w:rsidRDefault="002F6243" w:rsidP="00DF0975">
      <w:pPr>
        <w:pStyle w:val="BodyText"/>
        <w:rPr>
          <w:noProof/>
        </w:rPr>
      </w:pPr>
      <w:r>
        <w:rPr>
          <w:noProof/>
        </w:rPr>
        <w:t xml:space="preserve">The </w:t>
      </w:r>
      <w:r w:rsidR="00525367">
        <w:rPr>
          <w:noProof/>
        </w:rPr>
        <w:t xml:space="preserve">teaming structures </w:t>
      </w:r>
      <w:r>
        <w:rPr>
          <w:noProof/>
        </w:rPr>
        <w:t xml:space="preserve">at Connery Elementary </w:t>
      </w:r>
      <w:r w:rsidR="00525367">
        <w:rPr>
          <w:noProof/>
        </w:rPr>
        <w:t>are tightly integrated and mutually supportive</w:t>
      </w:r>
      <w:r w:rsidR="00B95EAC">
        <w:rPr>
          <w:noProof/>
        </w:rPr>
        <w:t>; they</w:t>
      </w:r>
      <w:r w:rsidR="00525367">
        <w:rPr>
          <w:noProof/>
        </w:rPr>
        <w:t xml:space="preserve"> include</w:t>
      </w:r>
      <w:r w:rsidR="00DF2467">
        <w:rPr>
          <w:noProof/>
        </w:rPr>
        <w:t xml:space="preserve"> a leadership team, an instructional support team, and</w:t>
      </w:r>
      <w:r w:rsidR="00525367">
        <w:rPr>
          <w:noProof/>
        </w:rPr>
        <w:t xml:space="preserve"> grade-level and vertical teams.</w:t>
      </w:r>
    </w:p>
    <w:p w:rsidR="002B0513" w:rsidRPr="00306C25" w:rsidRDefault="002B0513" w:rsidP="00DF0975">
      <w:pPr>
        <w:pStyle w:val="BodyText"/>
      </w:pPr>
      <w:proofErr w:type="spellStart"/>
      <w:r>
        <w:t>Connery’s</w:t>
      </w:r>
      <w:proofErr w:type="spellEnd"/>
      <w:r w:rsidRPr="00306C25">
        <w:t xml:space="preserve"> </w:t>
      </w:r>
      <w:r w:rsidRPr="00306C25">
        <w:rPr>
          <w:b/>
        </w:rPr>
        <w:t>leadership team</w:t>
      </w:r>
      <w:r w:rsidRPr="00306C25">
        <w:t xml:space="preserve"> </w:t>
      </w:r>
      <w:r w:rsidR="005476FE" w:rsidRPr="00306C25">
        <w:t>meet</w:t>
      </w:r>
      <w:r w:rsidR="005476FE">
        <w:t>s</w:t>
      </w:r>
      <w:r w:rsidR="005476FE" w:rsidRPr="00306C25">
        <w:t xml:space="preserve"> </w:t>
      </w:r>
      <w:r w:rsidRPr="00306C25">
        <w:t>weekly to review progress across the</w:t>
      </w:r>
      <w:r w:rsidR="00C57583">
        <w:t xml:space="preserve"> school’s other</w:t>
      </w:r>
      <w:r w:rsidRPr="00306C25">
        <w:t xml:space="preserve"> teams,</w:t>
      </w:r>
      <w:r w:rsidR="00DF2467">
        <w:t xml:space="preserve"> address</w:t>
      </w:r>
      <w:r w:rsidRPr="00306C25">
        <w:t xml:space="preserve"> any issues or challenges identified through team meetings or classroom visits, and monitor the professional development activities of the school. </w:t>
      </w:r>
      <w:r>
        <w:t xml:space="preserve">The </w:t>
      </w:r>
      <w:r w:rsidR="00920327">
        <w:t xml:space="preserve">school has a </w:t>
      </w:r>
      <w:r>
        <w:t xml:space="preserve">program specialist </w:t>
      </w:r>
      <w:r w:rsidR="00920327">
        <w:t xml:space="preserve">who </w:t>
      </w:r>
      <w:r w:rsidR="00B95EAC">
        <w:t>serves as a manager,</w:t>
      </w:r>
      <w:r w:rsidR="00B95EAC" w:rsidRPr="00306C25">
        <w:t xml:space="preserve"> </w:t>
      </w:r>
      <w:r w:rsidRPr="00306C25">
        <w:t xml:space="preserve">helping to facilitate meetings and provide </w:t>
      </w:r>
      <w:r w:rsidR="00C613AE">
        <w:t xml:space="preserve">instructional </w:t>
      </w:r>
      <w:r w:rsidRPr="00306C25">
        <w:t>guidance and feedback through classroom visit</w:t>
      </w:r>
      <w:r w:rsidR="00B95EAC">
        <w:t>s</w:t>
      </w:r>
      <w:r w:rsidRPr="00306C25">
        <w:t>.</w:t>
      </w:r>
      <w:r w:rsidR="00407FA9">
        <w:t xml:space="preserve"> </w:t>
      </w:r>
    </w:p>
    <w:p w:rsidR="00C57583" w:rsidRDefault="003540E7" w:rsidP="00DF0975">
      <w:pPr>
        <w:pStyle w:val="BodyText"/>
      </w:pPr>
      <w:r>
        <w:rPr>
          <w:noProof/>
        </w:rPr>
        <w:pict>
          <v:shape id="Text Box 6" o:spid="_x0000_s1035" type="#_x0000_t202" alt="Title: Example in Practice: Unit Lesson Planning - Description: Several years ago it became apparent that filling out the district unit planner was taking teachers a great deal of time and was sometimes overwhelming. A school leader proposed a more practical unit planning tool that would enable teachers to hone in on the objectives, activities, and assessments of a unit and that could then inform grade-level and vertical team planning. &#10;Now all of the grade-level teams and the vertical team use this planning tool (see Appendix C1 for an example). The tool includes quick checks, independent practice, and a summarizer. The quick checks are short, formative assessments; the “summarizer” is a simple, end-of-class assessment handed in to the teacher that lets the teacher know how the class is doing and which students might need additional assistance and support the next day.&#10;" style="position:absolute;margin-left:932.3pt;margin-top:321.75pt;width:228.7pt;height:243pt;z-index:251742208;visibility:visible;mso-position-horizontal:righ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" fillcolor="#91bce3 [2164]" strokecolor="#5b9bd5 [3204]" strokeweight=".5pt">
            <v:fill color2="#7aaddd [2612]" rotate="t" colors="0 #b1cbe9;.5 #a3c1e5;1 #92b9e4" focus="100%" type="gradient">
              <o:fill v:ext="view" type="gradientUnscaled"/>
            </v:fill>
            <v:path arrowok="t"/>
            <v:textbox>
              <w:txbxContent>
                <w:p w:rsidR="001A1BE1" w:rsidRDefault="001A1BE1" w:rsidP="00C93BF9">
                  <w:pPr>
                    <w:spacing w:before="120"/>
                    <w:rPr>
                      <w:rFonts w:ascii="Garamond" w:hAnsi="Garamond" w:cs="Arial"/>
                      <w:b/>
                      <w:sz w:val="20"/>
                      <w:szCs w:val="20"/>
                    </w:rPr>
                  </w:pPr>
                  <w:r w:rsidRPr="00FF4E51">
                    <w:rPr>
                      <w:rFonts w:ascii="Garamond" w:hAnsi="Garamond" w:cs="Arial"/>
                      <w:b/>
                      <w:sz w:val="20"/>
                      <w:szCs w:val="20"/>
                    </w:rPr>
                    <w:t xml:space="preserve">Example in Practice: Unit </w:t>
                  </w:r>
                  <w:r>
                    <w:rPr>
                      <w:rFonts w:ascii="Garamond" w:hAnsi="Garamond" w:cs="Arial"/>
                      <w:b/>
                      <w:sz w:val="20"/>
                      <w:szCs w:val="20"/>
                    </w:rPr>
                    <w:t>L</w:t>
                  </w:r>
                  <w:r w:rsidRPr="00FF4E51">
                    <w:rPr>
                      <w:rFonts w:ascii="Garamond" w:hAnsi="Garamond" w:cs="Arial"/>
                      <w:b/>
                      <w:sz w:val="20"/>
                      <w:szCs w:val="20"/>
                    </w:rPr>
                    <w:t xml:space="preserve">esson </w:t>
                  </w:r>
                  <w:r>
                    <w:rPr>
                      <w:rFonts w:ascii="Garamond" w:hAnsi="Garamond" w:cs="Arial"/>
                      <w:b/>
                      <w:sz w:val="20"/>
                      <w:szCs w:val="20"/>
                    </w:rPr>
                    <w:t>P</w:t>
                  </w:r>
                  <w:r w:rsidRPr="00FF4E51">
                    <w:rPr>
                      <w:rFonts w:ascii="Garamond" w:hAnsi="Garamond" w:cs="Arial"/>
                      <w:b/>
                      <w:sz w:val="20"/>
                      <w:szCs w:val="20"/>
                    </w:rPr>
                    <w:t>lanning</w:t>
                  </w:r>
                </w:p>
                <w:p w:rsidR="001A1BE1" w:rsidRPr="005163B9" w:rsidRDefault="001A1BE1" w:rsidP="00C93BF9">
                  <w:pPr>
                    <w:spacing w:before="240"/>
                    <w:rPr>
                      <w:rFonts w:ascii="Garamond" w:hAnsi="Garamond" w:cs="Arial"/>
                      <w:sz w:val="20"/>
                      <w:szCs w:val="20"/>
                    </w:rPr>
                  </w:pPr>
                  <w:r w:rsidRPr="005163B9">
                    <w:rPr>
                      <w:rFonts w:ascii="Garamond" w:hAnsi="Garamond" w:cs="Arial"/>
                      <w:sz w:val="20"/>
                      <w:szCs w:val="20"/>
                    </w:rPr>
                    <w:t>Several years ago</w:t>
                  </w:r>
                  <w:r>
                    <w:rPr>
                      <w:rFonts w:ascii="Garamond" w:hAnsi="Garamond" w:cs="Arial"/>
                      <w:sz w:val="20"/>
                      <w:szCs w:val="20"/>
                    </w:rPr>
                    <w:t xml:space="preserve"> </w:t>
                  </w:r>
                  <w:r w:rsidRPr="005163B9">
                    <w:rPr>
                      <w:rFonts w:ascii="Garamond" w:hAnsi="Garamond" w:cs="Arial"/>
                      <w:sz w:val="20"/>
                      <w:szCs w:val="20"/>
                    </w:rPr>
                    <w:t xml:space="preserve">it became apparent that </w:t>
                  </w:r>
                  <w:r>
                    <w:rPr>
                      <w:rFonts w:ascii="Garamond" w:hAnsi="Garamond" w:cs="Arial"/>
                      <w:sz w:val="20"/>
                      <w:szCs w:val="20"/>
                    </w:rPr>
                    <w:t>filling</w:t>
                  </w:r>
                  <w:r w:rsidRPr="005163B9">
                    <w:rPr>
                      <w:rFonts w:ascii="Garamond" w:hAnsi="Garamond" w:cs="Arial"/>
                      <w:sz w:val="20"/>
                      <w:szCs w:val="20"/>
                    </w:rPr>
                    <w:t xml:space="preserve"> out the district unit planner was taking </w:t>
                  </w:r>
                  <w:r>
                    <w:rPr>
                      <w:rFonts w:ascii="Garamond" w:hAnsi="Garamond" w:cs="Arial"/>
                      <w:sz w:val="20"/>
                      <w:szCs w:val="20"/>
                    </w:rPr>
                    <w:t xml:space="preserve">teachers </w:t>
                  </w:r>
                  <w:r w:rsidRPr="005163B9">
                    <w:rPr>
                      <w:rFonts w:ascii="Garamond" w:hAnsi="Garamond" w:cs="Arial"/>
                      <w:sz w:val="20"/>
                      <w:szCs w:val="20"/>
                    </w:rPr>
                    <w:t xml:space="preserve">a great deal of time and was </w:t>
                  </w:r>
                  <w:r>
                    <w:rPr>
                      <w:rFonts w:ascii="Garamond" w:hAnsi="Garamond" w:cs="Arial"/>
                      <w:sz w:val="20"/>
                      <w:szCs w:val="20"/>
                    </w:rPr>
                    <w:t>sometimes</w:t>
                  </w:r>
                  <w:r w:rsidRPr="005163B9">
                    <w:rPr>
                      <w:rFonts w:ascii="Garamond" w:hAnsi="Garamond" w:cs="Arial"/>
                      <w:sz w:val="20"/>
                      <w:szCs w:val="20"/>
                    </w:rPr>
                    <w:t xml:space="preserve"> overwhelming. </w:t>
                  </w:r>
                  <w:r>
                    <w:rPr>
                      <w:rFonts w:ascii="Garamond" w:hAnsi="Garamond" w:cs="Arial"/>
                      <w:sz w:val="20"/>
                      <w:szCs w:val="20"/>
                    </w:rPr>
                    <w:t>A school leader proposed a</w:t>
                  </w:r>
                  <w:r w:rsidRPr="005163B9">
                    <w:rPr>
                      <w:rFonts w:ascii="Garamond" w:hAnsi="Garamond" w:cs="Arial"/>
                      <w:sz w:val="20"/>
                      <w:szCs w:val="20"/>
                    </w:rPr>
                    <w:t xml:space="preserve"> more practical unit planning tool </w:t>
                  </w:r>
                  <w:r>
                    <w:rPr>
                      <w:rFonts w:ascii="Garamond" w:hAnsi="Garamond" w:cs="Arial"/>
                      <w:sz w:val="20"/>
                      <w:szCs w:val="20"/>
                    </w:rPr>
                    <w:t xml:space="preserve">that would enable teachers to hone in on the objectives, </w:t>
                  </w:r>
                  <w:r w:rsidRPr="005163B9">
                    <w:rPr>
                      <w:rFonts w:ascii="Garamond" w:hAnsi="Garamond" w:cs="Arial"/>
                      <w:sz w:val="20"/>
                      <w:szCs w:val="20"/>
                    </w:rPr>
                    <w:t xml:space="preserve">activities, and assessments </w:t>
                  </w:r>
                  <w:r>
                    <w:rPr>
                      <w:rFonts w:ascii="Garamond" w:hAnsi="Garamond" w:cs="Arial"/>
                      <w:sz w:val="20"/>
                      <w:szCs w:val="20"/>
                    </w:rPr>
                    <w:t xml:space="preserve">of a unit and that could then inform grade-level and vertical team planning. </w:t>
                  </w:r>
                </w:p>
                <w:p w:rsidR="001A1BE1" w:rsidRPr="005163B9" w:rsidRDefault="001A1BE1" w:rsidP="00C93BF9">
                  <w:pPr>
                    <w:spacing w:before="240"/>
                    <w:rPr>
                      <w:sz w:val="20"/>
                      <w:szCs w:val="20"/>
                    </w:rPr>
                  </w:pPr>
                  <w:r w:rsidRPr="005163B9">
                    <w:rPr>
                      <w:rFonts w:ascii="Garamond" w:hAnsi="Garamond" w:cs="Arial"/>
                      <w:sz w:val="20"/>
                      <w:szCs w:val="20"/>
                    </w:rPr>
                    <w:t>Now all of the grade</w:t>
                  </w:r>
                  <w:r>
                    <w:rPr>
                      <w:rFonts w:ascii="Garamond" w:hAnsi="Garamond" w:cs="Arial"/>
                      <w:sz w:val="20"/>
                      <w:szCs w:val="20"/>
                    </w:rPr>
                    <w:t>-</w:t>
                  </w:r>
                  <w:r w:rsidRPr="005163B9">
                    <w:rPr>
                      <w:rFonts w:ascii="Garamond" w:hAnsi="Garamond" w:cs="Arial"/>
                      <w:sz w:val="20"/>
                      <w:szCs w:val="20"/>
                    </w:rPr>
                    <w:t xml:space="preserve">level teams and </w:t>
                  </w:r>
                  <w:r>
                    <w:rPr>
                      <w:rFonts w:ascii="Garamond" w:hAnsi="Garamond" w:cs="Arial"/>
                      <w:sz w:val="20"/>
                      <w:szCs w:val="20"/>
                    </w:rPr>
                    <w:t xml:space="preserve">the </w:t>
                  </w:r>
                  <w:r w:rsidRPr="005163B9">
                    <w:rPr>
                      <w:rFonts w:ascii="Garamond" w:hAnsi="Garamond" w:cs="Arial"/>
                      <w:sz w:val="20"/>
                      <w:szCs w:val="20"/>
                    </w:rPr>
                    <w:t xml:space="preserve">vertical team use this </w:t>
                  </w:r>
                  <w:r>
                    <w:rPr>
                      <w:rFonts w:ascii="Garamond" w:hAnsi="Garamond" w:cs="Arial"/>
                      <w:sz w:val="20"/>
                      <w:szCs w:val="20"/>
                    </w:rPr>
                    <w:t xml:space="preserve">planning tool </w:t>
                  </w:r>
                  <w:r w:rsidRPr="005163B9">
                    <w:rPr>
                      <w:rFonts w:ascii="Garamond" w:hAnsi="Garamond" w:cs="Arial"/>
                      <w:sz w:val="20"/>
                      <w:szCs w:val="20"/>
                    </w:rPr>
                    <w:t xml:space="preserve">(see </w:t>
                  </w:r>
                  <w:r w:rsidRPr="00332E45">
                    <w:rPr>
                      <w:rFonts w:ascii="Garamond" w:hAnsi="Garamond" w:cs="Arial"/>
                      <w:color w:val="000000" w:themeColor="text1"/>
                      <w:sz w:val="20"/>
                      <w:szCs w:val="20"/>
                    </w:rPr>
                    <w:t xml:space="preserve">Appendix C1 </w:t>
                  </w:r>
                  <w:r w:rsidRPr="005163B9">
                    <w:rPr>
                      <w:rFonts w:ascii="Garamond" w:hAnsi="Garamond" w:cs="Arial"/>
                      <w:sz w:val="20"/>
                      <w:szCs w:val="20"/>
                    </w:rPr>
                    <w:t>for</w:t>
                  </w:r>
                  <w:r>
                    <w:rPr>
                      <w:rFonts w:ascii="Garamond" w:hAnsi="Garamond" w:cs="Arial"/>
                      <w:sz w:val="20"/>
                      <w:szCs w:val="20"/>
                    </w:rPr>
                    <w:t xml:space="preserve"> an</w:t>
                  </w:r>
                  <w:r w:rsidRPr="005163B9">
                    <w:rPr>
                      <w:rFonts w:ascii="Garamond" w:hAnsi="Garamond" w:cs="Arial"/>
                      <w:sz w:val="20"/>
                      <w:szCs w:val="20"/>
                    </w:rPr>
                    <w:t xml:space="preserve"> example). </w:t>
                  </w:r>
                  <w:r>
                    <w:rPr>
                      <w:rFonts w:ascii="Garamond" w:hAnsi="Garamond" w:cs="Arial"/>
                      <w:sz w:val="20"/>
                      <w:szCs w:val="20"/>
                    </w:rPr>
                    <w:t xml:space="preserve">The tool includes </w:t>
                  </w:r>
                  <w:r w:rsidRPr="005163B9">
                    <w:rPr>
                      <w:rFonts w:ascii="Garamond" w:hAnsi="Garamond" w:cs="Arial"/>
                      <w:sz w:val="20"/>
                      <w:szCs w:val="20"/>
                    </w:rPr>
                    <w:t xml:space="preserve">quick checks, independent practice, and a summarizer. The quick checks are </w:t>
                  </w:r>
                  <w:r>
                    <w:rPr>
                      <w:rFonts w:ascii="Garamond" w:hAnsi="Garamond" w:cs="Arial"/>
                      <w:sz w:val="20"/>
                      <w:szCs w:val="20"/>
                    </w:rPr>
                    <w:t>short,</w:t>
                  </w:r>
                  <w:r w:rsidRPr="005163B9">
                    <w:rPr>
                      <w:rFonts w:ascii="Garamond" w:hAnsi="Garamond" w:cs="Arial"/>
                      <w:sz w:val="20"/>
                      <w:szCs w:val="20"/>
                    </w:rPr>
                    <w:t xml:space="preserve"> formative assessments</w:t>
                  </w:r>
                  <w:r>
                    <w:rPr>
                      <w:rFonts w:ascii="Garamond" w:hAnsi="Garamond" w:cs="Arial"/>
                      <w:sz w:val="20"/>
                      <w:szCs w:val="20"/>
                    </w:rPr>
                    <w:t xml:space="preserve">; </w:t>
                  </w:r>
                  <w:r w:rsidRPr="005163B9">
                    <w:rPr>
                      <w:rFonts w:ascii="Garamond" w:hAnsi="Garamond" w:cs="Arial"/>
                      <w:sz w:val="20"/>
                      <w:szCs w:val="20"/>
                    </w:rPr>
                    <w:t xml:space="preserve">the “summarizer” </w:t>
                  </w:r>
                  <w:r>
                    <w:rPr>
                      <w:rFonts w:ascii="Garamond" w:hAnsi="Garamond" w:cs="Arial"/>
                      <w:sz w:val="20"/>
                      <w:szCs w:val="20"/>
                    </w:rPr>
                    <w:t xml:space="preserve">is a simple, end-of-class assessment </w:t>
                  </w:r>
                  <w:r w:rsidRPr="005163B9">
                    <w:rPr>
                      <w:rFonts w:ascii="Garamond" w:hAnsi="Garamond" w:cs="Arial"/>
                      <w:sz w:val="20"/>
                      <w:szCs w:val="20"/>
                    </w:rPr>
                    <w:t xml:space="preserve">handed in to the teacher </w:t>
                  </w:r>
                  <w:r>
                    <w:rPr>
                      <w:rFonts w:ascii="Garamond" w:hAnsi="Garamond" w:cs="Arial"/>
                      <w:sz w:val="20"/>
                      <w:szCs w:val="20"/>
                    </w:rPr>
                    <w:t xml:space="preserve">that lets </w:t>
                  </w:r>
                  <w:r w:rsidRPr="005163B9">
                    <w:rPr>
                      <w:rFonts w:ascii="Garamond" w:hAnsi="Garamond" w:cs="Arial"/>
                      <w:sz w:val="20"/>
                      <w:szCs w:val="20"/>
                    </w:rPr>
                    <w:t xml:space="preserve">the teacher know how the class is doing </w:t>
                  </w:r>
                  <w:r>
                    <w:rPr>
                      <w:rFonts w:ascii="Garamond" w:hAnsi="Garamond" w:cs="Arial"/>
                      <w:sz w:val="20"/>
                      <w:szCs w:val="20"/>
                    </w:rPr>
                    <w:t>and which students</w:t>
                  </w:r>
                  <w:r w:rsidRPr="005163B9">
                    <w:rPr>
                      <w:rFonts w:ascii="Garamond" w:hAnsi="Garamond" w:cs="Arial"/>
                      <w:sz w:val="20"/>
                      <w:szCs w:val="20"/>
                    </w:rPr>
                    <w:t xml:space="preserve"> might need additional assistance and support the next day.</w:t>
                  </w:r>
                </w:p>
              </w:txbxContent>
            </v:textbox>
            <w10:wrap type="square" anchorx="margin" anchory="margin"/>
          </v:shape>
        </w:pict>
      </w:r>
      <w:r w:rsidR="00DF2467" w:rsidRPr="00306C25">
        <w:t xml:space="preserve">The </w:t>
      </w:r>
      <w:r w:rsidR="00DF2467" w:rsidRPr="00DF2467">
        <w:rPr>
          <w:b/>
        </w:rPr>
        <w:t>instructional support team</w:t>
      </w:r>
      <w:r w:rsidR="00DF2467" w:rsidRPr="002B0513">
        <w:t xml:space="preserve"> </w:t>
      </w:r>
      <w:r w:rsidR="00B95EAC">
        <w:t>is</w:t>
      </w:r>
      <w:r w:rsidR="002E15F0" w:rsidRPr="00306C25">
        <w:t xml:space="preserve"> </w:t>
      </w:r>
      <w:r w:rsidR="00DF2467" w:rsidRPr="00306C25">
        <w:t>the in</w:t>
      </w:r>
      <w:r w:rsidR="00DF2467">
        <w:t xml:space="preserve">structional </w:t>
      </w:r>
      <w:r w:rsidR="002E15F0">
        <w:t>“</w:t>
      </w:r>
      <w:r w:rsidR="00DF2467">
        <w:t>glue</w:t>
      </w:r>
      <w:r w:rsidR="002E15F0">
        <w:t>”</w:t>
      </w:r>
      <w:r w:rsidR="00DF2467">
        <w:t xml:space="preserve"> of the school, </w:t>
      </w:r>
      <w:r w:rsidR="00DF2467" w:rsidRPr="00306C25">
        <w:t>attend</w:t>
      </w:r>
      <w:r w:rsidR="00DF2467">
        <w:t>ing most of the grade-</w:t>
      </w:r>
      <w:r w:rsidR="00DF2467" w:rsidRPr="00306C25">
        <w:t>level team</w:t>
      </w:r>
      <w:r w:rsidR="00075CC3">
        <w:t xml:space="preserve"> meeting</w:t>
      </w:r>
      <w:r w:rsidR="00DF2467" w:rsidRPr="00306C25">
        <w:t xml:space="preserve">s to </w:t>
      </w:r>
      <w:r w:rsidR="00DF2467">
        <w:t>assist with</w:t>
      </w:r>
      <w:r w:rsidR="00DF2467" w:rsidRPr="00306C25">
        <w:t xml:space="preserve"> </w:t>
      </w:r>
      <w:r w:rsidR="00DF2467">
        <w:t xml:space="preserve">lesson and unit planning, ensuring that instructional supports are keyed to specific units and activities. </w:t>
      </w:r>
      <w:r w:rsidR="00D46437">
        <w:t>Beyond</w:t>
      </w:r>
      <w:r w:rsidR="00D46437" w:rsidRPr="00306C25">
        <w:t xml:space="preserve"> </w:t>
      </w:r>
      <w:r w:rsidR="002B0513" w:rsidRPr="00306C25">
        <w:t xml:space="preserve">the typical role </w:t>
      </w:r>
      <w:r w:rsidR="00C57583">
        <w:t>this type of team would typically play (e.g., providing</w:t>
      </w:r>
      <w:r w:rsidR="002B0513" w:rsidRPr="00306C25">
        <w:t xml:space="preserve"> ideas and resources to </w:t>
      </w:r>
      <w:r w:rsidR="00C57583">
        <w:t>instructors)</w:t>
      </w:r>
      <w:r w:rsidR="002B0513" w:rsidRPr="00306C25">
        <w:t>,</w:t>
      </w:r>
      <w:r w:rsidR="00C57583">
        <w:t xml:space="preserve"> </w:t>
      </w:r>
      <w:proofErr w:type="spellStart"/>
      <w:r w:rsidR="00C57583">
        <w:t>Connery’s</w:t>
      </w:r>
      <w:proofErr w:type="spellEnd"/>
      <w:r w:rsidR="00C57583">
        <w:t xml:space="preserve"> instructional support team members</w:t>
      </w:r>
      <w:r w:rsidR="002B0513" w:rsidRPr="00306C25">
        <w:t xml:space="preserve"> serve as the first line of instructional assistance</w:t>
      </w:r>
      <w:r w:rsidR="00D46437">
        <w:t>,</w:t>
      </w:r>
      <w:r w:rsidR="002B0513" w:rsidRPr="00306C25">
        <w:t xml:space="preserve"> </w:t>
      </w:r>
      <w:r w:rsidR="00D46437">
        <w:t>which</w:t>
      </w:r>
      <w:r w:rsidR="00D46437" w:rsidRPr="00306C25">
        <w:t xml:space="preserve"> </w:t>
      </w:r>
      <w:r w:rsidR="002B0513" w:rsidRPr="00306C25">
        <w:t xml:space="preserve">most schools would consider their </w:t>
      </w:r>
      <w:r w:rsidR="00C57583">
        <w:t>t</w:t>
      </w:r>
      <w:r w:rsidR="002B0513" w:rsidRPr="00306C25">
        <w:t xml:space="preserve">ier 2 supports. </w:t>
      </w:r>
      <w:r w:rsidR="00C613AE">
        <w:t>For example</w:t>
      </w:r>
      <w:r w:rsidR="00D46437">
        <w:t>,</w:t>
      </w:r>
      <w:r w:rsidR="00C613AE">
        <w:t xml:space="preserve"> w</w:t>
      </w:r>
      <w:r w:rsidR="002B0513" w:rsidRPr="00306C25">
        <w:t xml:space="preserve">hen students are identified </w:t>
      </w:r>
      <w:r w:rsidR="00D46437">
        <w:t xml:space="preserve">as </w:t>
      </w:r>
      <w:r w:rsidR="00C57583">
        <w:t>needing</w:t>
      </w:r>
      <w:r w:rsidR="002B0513">
        <w:t xml:space="preserve"> additional support, the </w:t>
      </w:r>
      <w:r w:rsidR="00C57583">
        <w:t xml:space="preserve">team’s </w:t>
      </w:r>
      <w:r w:rsidR="002B0513">
        <w:t xml:space="preserve">curriculum instructional </w:t>
      </w:r>
      <w:r w:rsidR="00DF2467">
        <w:t>teachers</w:t>
      </w:r>
      <w:r w:rsidR="002B0513" w:rsidRPr="00306C25">
        <w:t xml:space="preserve"> and math specialist are the ones </w:t>
      </w:r>
      <w:r w:rsidR="00C57583">
        <w:t xml:space="preserve">providing assistance, either </w:t>
      </w:r>
      <w:r w:rsidR="002B0513" w:rsidRPr="00306C25">
        <w:t xml:space="preserve">working with </w:t>
      </w:r>
      <w:r w:rsidR="002B0513">
        <w:t xml:space="preserve">small groups or individual </w:t>
      </w:r>
      <w:r w:rsidR="002B0513" w:rsidRPr="00306C25">
        <w:t>students.</w:t>
      </w:r>
      <w:r w:rsidR="00407FA9">
        <w:t xml:space="preserve"> </w:t>
      </w:r>
    </w:p>
    <w:p w:rsidR="002B0513" w:rsidRDefault="00C57583" w:rsidP="00DF0975">
      <w:pPr>
        <w:pStyle w:val="BodyText"/>
      </w:pPr>
      <w:r>
        <w:t>T</w:t>
      </w:r>
      <w:r w:rsidR="002B0513" w:rsidRPr="00306C25">
        <w:t xml:space="preserve">he </w:t>
      </w:r>
      <w:r>
        <w:t>instructional support team relies on data from teachers’ frequent,</w:t>
      </w:r>
      <w:r w:rsidR="002B0513" w:rsidRPr="00306C25">
        <w:t xml:space="preserve"> </w:t>
      </w:r>
      <w:r w:rsidR="0081012D">
        <w:t>“</w:t>
      </w:r>
      <w:r w:rsidR="002B0513" w:rsidRPr="00306C25">
        <w:t>quick check</w:t>
      </w:r>
      <w:r w:rsidR="0081012D">
        <w:t>” assessments</w:t>
      </w:r>
      <w:r w:rsidR="002B0513" w:rsidRPr="00306C25">
        <w:t xml:space="preserve"> </w:t>
      </w:r>
      <w:r>
        <w:t>and</w:t>
      </w:r>
      <w:r w:rsidR="002B0513">
        <w:t xml:space="preserve"> end-</w:t>
      </w:r>
      <w:r w:rsidR="00D46437">
        <w:t>of-</w:t>
      </w:r>
      <w:r w:rsidR="002B0513" w:rsidRPr="00306C25">
        <w:t>lesson assessments (</w:t>
      </w:r>
      <w:r w:rsidR="00D46437">
        <w:t>“</w:t>
      </w:r>
      <w:r w:rsidR="00075CC3">
        <w:t>s</w:t>
      </w:r>
      <w:r w:rsidR="002B0513" w:rsidRPr="00306C25">
        <w:t>ummarizers</w:t>
      </w:r>
      <w:r w:rsidR="00075CC3">
        <w:t>”</w:t>
      </w:r>
      <w:r w:rsidR="002B0513" w:rsidRPr="00306C25">
        <w:t xml:space="preserve">) to </w:t>
      </w:r>
      <w:r>
        <w:t>monitor student progress</w:t>
      </w:r>
      <w:r w:rsidR="002B0513" w:rsidRPr="00306C25">
        <w:t>.</w:t>
      </w:r>
      <w:r w:rsidR="00407FA9">
        <w:t xml:space="preserve"> </w:t>
      </w:r>
      <w:r>
        <w:t>The team’s</w:t>
      </w:r>
      <w:r w:rsidR="002B0513" w:rsidRPr="00306C25">
        <w:t xml:space="preserve"> </w:t>
      </w:r>
      <w:r w:rsidR="002B0513">
        <w:t xml:space="preserve">curriculum instructional </w:t>
      </w:r>
      <w:r w:rsidR="00DF2467">
        <w:t>teachers</w:t>
      </w:r>
      <w:r w:rsidR="002B0513" w:rsidRPr="00306C25">
        <w:t xml:space="preserve"> or math specialist</w:t>
      </w:r>
      <w:r w:rsidR="00075CC3">
        <w:t xml:space="preserve"> can use</w:t>
      </w:r>
      <w:r w:rsidR="002B0513" w:rsidRPr="00306C25">
        <w:t xml:space="preserve"> </w:t>
      </w:r>
      <w:r>
        <w:t xml:space="preserve">the data </w:t>
      </w:r>
      <w:r w:rsidR="002B0513" w:rsidRPr="00306C25">
        <w:t xml:space="preserve">to provide additional instructional guidance to </w:t>
      </w:r>
      <w:r w:rsidR="00FE7412">
        <w:t xml:space="preserve">teachers so </w:t>
      </w:r>
      <w:r w:rsidR="00E317FD">
        <w:t>that students</w:t>
      </w:r>
      <w:r w:rsidR="002B0513" w:rsidRPr="00306C25">
        <w:t xml:space="preserve"> master the targeted lesson objectives.</w:t>
      </w:r>
    </w:p>
    <w:p w:rsidR="00B85365" w:rsidRDefault="002B0513" w:rsidP="0065155C">
      <w:pPr>
        <w:pStyle w:val="Quotetext"/>
      </w:pPr>
      <w:r w:rsidRPr="00306C25">
        <w:t xml:space="preserve">We have a </w:t>
      </w:r>
      <w:r w:rsidR="00D46437">
        <w:t>“</w:t>
      </w:r>
      <w:r w:rsidRPr="00306C25">
        <w:t>quick check</w:t>
      </w:r>
      <w:r w:rsidR="00D46437">
        <w:t>”</w:t>
      </w:r>
      <w:r w:rsidRPr="00306C25">
        <w:t xml:space="preserve"> assessment. You can already flag some kids that need help right there</w:t>
      </w:r>
      <w:r w:rsidR="00D46437">
        <w:t>,</w:t>
      </w:r>
      <w:r w:rsidRPr="00306C25">
        <w:t xml:space="preserve"> so they might do some independent work. As you’re seeing the kids struggling, the </w:t>
      </w:r>
      <w:r w:rsidR="0081012D">
        <w:t>s</w:t>
      </w:r>
      <w:r w:rsidR="00032ABD" w:rsidRPr="00306C25">
        <w:t xml:space="preserve">pecial </w:t>
      </w:r>
      <w:r w:rsidR="0081012D">
        <w:t>e</w:t>
      </w:r>
      <w:r w:rsidR="00032ABD" w:rsidRPr="00306C25">
        <w:t xml:space="preserve">ducation </w:t>
      </w:r>
      <w:r w:rsidRPr="00306C25">
        <w:t>or ESL or curriculum support person might pull certain kids</w:t>
      </w:r>
      <w:r w:rsidR="005476FE">
        <w:t>…</w:t>
      </w:r>
      <w:r w:rsidRPr="00306C25">
        <w:t xml:space="preserve"> If they’re still struggling after the summarizer, there’s an opportunity the next day.</w:t>
      </w:r>
      <w:r w:rsidR="00407FA9">
        <w:t xml:space="preserve"> </w:t>
      </w:r>
      <w:r w:rsidR="00904CA2">
        <w:tab/>
      </w:r>
    </w:p>
    <w:p w:rsidR="002B0513" w:rsidRPr="00B85365" w:rsidRDefault="00D46437" w:rsidP="004B328B">
      <w:pPr>
        <w:pStyle w:val="Quoteauthor"/>
        <w:spacing w:before="0"/>
        <w:ind w:right="576"/>
        <w:rPr>
          <w:i/>
        </w:rPr>
      </w:pPr>
      <w:r w:rsidRPr="00B85365">
        <w:t>—</w:t>
      </w:r>
      <w:r w:rsidR="002B0513" w:rsidRPr="00B85365">
        <w:t>Teacher</w:t>
      </w:r>
    </w:p>
    <w:p w:rsidR="00E735AF" w:rsidRDefault="00525367" w:rsidP="00DF0975">
      <w:pPr>
        <w:pStyle w:val="BodyText"/>
      </w:pPr>
      <w:r w:rsidRPr="00E735AF">
        <w:rPr>
          <w:rFonts w:cs="Arial"/>
          <w:b/>
        </w:rPr>
        <w:lastRenderedPageBreak/>
        <w:t>G</w:t>
      </w:r>
      <w:r w:rsidR="00697BA1" w:rsidRPr="00E735AF">
        <w:rPr>
          <w:rFonts w:cs="Arial"/>
          <w:b/>
        </w:rPr>
        <w:t>rade-level teams</w:t>
      </w:r>
      <w:r w:rsidR="00CC7F07" w:rsidRPr="00E735AF">
        <w:rPr>
          <w:rFonts w:cs="Arial"/>
          <w:b/>
        </w:rPr>
        <w:t xml:space="preserve"> </w:t>
      </w:r>
      <w:r w:rsidR="00CC7F07" w:rsidRPr="000C5BBF">
        <w:rPr>
          <w:rFonts w:cs="Arial"/>
        </w:rPr>
        <w:t>meet daily</w:t>
      </w:r>
      <w:r w:rsidR="00CC7F07" w:rsidRPr="00DA68A3">
        <w:rPr>
          <w:rFonts w:cs="Arial"/>
        </w:rPr>
        <w:t xml:space="preserve"> to </w:t>
      </w:r>
      <w:r w:rsidR="00697BA1" w:rsidRPr="00DA68A3">
        <w:rPr>
          <w:rFonts w:cs="Arial"/>
        </w:rPr>
        <w:t>co-</w:t>
      </w:r>
      <w:r w:rsidR="00CC7F07" w:rsidRPr="00DA68A3">
        <w:rPr>
          <w:rFonts w:cs="Arial"/>
        </w:rPr>
        <w:t>plan lessons and units, review curriculum, and assess student outcomes and needs.</w:t>
      </w:r>
      <w:r w:rsidR="00407FA9">
        <w:rPr>
          <w:rFonts w:cs="Arial"/>
        </w:rPr>
        <w:t xml:space="preserve"> </w:t>
      </w:r>
      <w:r w:rsidR="0081012D">
        <w:t>Each</w:t>
      </w:r>
      <w:r w:rsidR="00E735AF">
        <w:t xml:space="preserve"> grade-level team </w:t>
      </w:r>
      <w:r w:rsidR="0081012D">
        <w:t>includes</w:t>
      </w:r>
      <w:r w:rsidR="00E735AF">
        <w:t xml:space="preserve"> grade-level teachers</w:t>
      </w:r>
      <w:r w:rsidR="0081012D">
        <w:t>,</w:t>
      </w:r>
      <w:r w:rsidR="00E735AF">
        <w:t xml:space="preserve"> a curric</w:t>
      </w:r>
      <w:r w:rsidR="00DF2467">
        <w:t>ulum instructional teacher</w:t>
      </w:r>
      <w:r w:rsidR="00D46437">
        <w:t>,</w:t>
      </w:r>
      <w:r w:rsidR="00DF2467">
        <w:t xml:space="preserve"> </w:t>
      </w:r>
      <w:r w:rsidR="00D46437">
        <w:t xml:space="preserve">a </w:t>
      </w:r>
      <w:r w:rsidR="00E735AF">
        <w:t>math specialist</w:t>
      </w:r>
      <w:r w:rsidR="00DF2467">
        <w:t xml:space="preserve"> from the instructional support team</w:t>
      </w:r>
      <w:r w:rsidR="0081012D">
        <w:t xml:space="preserve">, </w:t>
      </w:r>
      <w:r w:rsidR="00E735AF">
        <w:t xml:space="preserve">a </w:t>
      </w:r>
      <w:r w:rsidR="0081012D">
        <w:t>s</w:t>
      </w:r>
      <w:r w:rsidR="00E735AF">
        <w:t xml:space="preserve">pecial </w:t>
      </w:r>
      <w:r w:rsidR="0081012D">
        <w:t>e</w:t>
      </w:r>
      <w:r w:rsidR="00E735AF">
        <w:t>ducation teacher</w:t>
      </w:r>
      <w:r w:rsidR="0081012D">
        <w:t xml:space="preserve">, and </w:t>
      </w:r>
      <w:proofErr w:type="gramStart"/>
      <w:r w:rsidR="00E735AF">
        <w:t xml:space="preserve">an </w:t>
      </w:r>
      <w:r w:rsidR="00CB7B46">
        <w:t>English</w:t>
      </w:r>
      <w:proofErr w:type="gramEnd"/>
      <w:r w:rsidR="00CB7B46">
        <w:t xml:space="preserve"> as a second language </w:t>
      </w:r>
      <w:r w:rsidR="00E735AF">
        <w:t>teacher.</w:t>
      </w:r>
    </w:p>
    <w:p w:rsidR="00CC7F07" w:rsidRPr="00306C25" w:rsidRDefault="003540E7" w:rsidP="00DF0975">
      <w:pPr>
        <w:pStyle w:val="BodyText"/>
      </w:pPr>
      <w:r w:rsidRPr="003540E7">
        <w:rPr>
          <w:rFonts w:cs="Arial"/>
          <w:noProof/>
        </w:rPr>
        <w:pict>
          <v:shape id="_x0000_s1036" type="#_x0000_t202" alt="Title: Example in Practice: Using Vertical and Grade-Level Teams to Align Instructional Strategies and Language - Description: Facilitated by the math specialist, the vertical team examined how students are exposed to base 10 numbers at the earlier grades and how they are taught to perform addition/subtraction and multiplication/division with base 10 numbers in the later grades (see Appendix C2). Starting with the specific strategies that teachers in early grades used with students to work with base 10 numbers and number operations, the team highlighted key concepts and vocabulary being used, so that teachers of later grades could reinforce and build on this learning. &#10;This example illustrates how the conclusions of the vertical team are reported back to each grade-level team, who then use the information to ensure that all teachers within each grade use the same approach when teaching the same material.  &#10;Through these vertical and grade-level alignment efforts, the entire school can ensure that student learning—vocabulary, skill development, and content knowledge—is built coherently year by year, regardless of which teacher a student has in each grade.  This overall approach to all instructional content has been particularly useful in providing supports to students in the later grades who are struggling.&#10;" style="position:absolute;margin-left:279.15pt;margin-top:3.05pt;width:225pt;height:346.5pt;z-index:251799552;visibility:visible;mso-wrap-distance-bottom:14.4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" fillcolor="#91bce3 [2164]" strokecolor="#5b9bd5 [3204]" strokeweight=".5pt">
            <v:fill color2="#7aaddd [2612]" rotate="t" colors="0 #b1cbe9;.5 #a3c1e5;1 #92b9e4" focus="100%" type="gradient">
              <o:fill v:ext="view" type="gradientUnscaled"/>
            </v:fill>
            <v:path arrowok="t"/>
            <v:textbox>
              <w:txbxContent>
                <w:p w:rsidR="001A1BE1" w:rsidRDefault="001A1BE1" w:rsidP="00C93BF9">
                  <w:pPr>
                    <w:spacing w:before="120" w:after="120"/>
                    <w:rPr>
                      <w:rFonts w:ascii="Garamond" w:hAnsi="Garamond" w:cs="Arial"/>
                      <w:b/>
                      <w:sz w:val="20"/>
                      <w:szCs w:val="20"/>
                    </w:rPr>
                  </w:pPr>
                  <w:r>
                    <w:rPr>
                      <w:rFonts w:ascii="Garamond" w:hAnsi="Garamond" w:cs="Arial"/>
                      <w:b/>
                      <w:sz w:val="20"/>
                      <w:szCs w:val="20"/>
                    </w:rPr>
                    <w:t>Example in Practice: Using Vertical and Grade-Level Teams to Align Instructional Strategies and Language</w:t>
                  </w:r>
                </w:p>
                <w:p w:rsidR="001A1BE1" w:rsidRPr="004C4296" w:rsidRDefault="001A1BE1" w:rsidP="004B328B">
                  <w:pPr>
                    <w:spacing w:before="120" w:after="120"/>
                    <w:rPr>
                      <w:rFonts w:ascii="Garamond" w:hAnsi="Garamond" w:cs="Arial"/>
                      <w:sz w:val="20"/>
                      <w:szCs w:val="20"/>
                    </w:rPr>
                  </w:pPr>
                  <w:r>
                    <w:rPr>
                      <w:rFonts w:ascii="Garamond" w:hAnsi="Garamond" w:cs="Arial"/>
                      <w:sz w:val="20"/>
                      <w:szCs w:val="20"/>
                    </w:rPr>
                    <w:t>F</w:t>
                  </w:r>
                  <w:r w:rsidRPr="004C4296">
                    <w:rPr>
                      <w:rFonts w:ascii="Garamond" w:hAnsi="Garamond" w:cs="Arial"/>
                      <w:sz w:val="20"/>
                      <w:szCs w:val="20"/>
                    </w:rPr>
                    <w:t xml:space="preserve">acilitated by the math specialist, </w:t>
                  </w:r>
                  <w:r>
                    <w:rPr>
                      <w:rFonts w:ascii="Garamond" w:hAnsi="Garamond" w:cs="Arial"/>
                      <w:sz w:val="20"/>
                      <w:szCs w:val="20"/>
                    </w:rPr>
                    <w:t>the vertical team examined</w:t>
                  </w:r>
                  <w:r w:rsidRPr="004C4296">
                    <w:rPr>
                      <w:rFonts w:ascii="Garamond" w:hAnsi="Garamond" w:cs="Arial"/>
                      <w:sz w:val="20"/>
                      <w:szCs w:val="20"/>
                    </w:rPr>
                    <w:t xml:space="preserve"> how students </w:t>
                  </w:r>
                  <w:r>
                    <w:rPr>
                      <w:rFonts w:ascii="Garamond" w:hAnsi="Garamond" w:cs="Arial"/>
                      <w:sz w:val="20"/>
                      <w:szCs w:val="20"/>
                    </w:rPr>
                    <w:t xml:space="preserve">are exposed </w:t>
                  </w:r>
                  <w:r w:rsidRPr="004C4296">
                    <w:rPr>
                      <w:rFonts w:ascii="Garamond" w:hAnsi="Garamond" w:cs="Arial"/>
                      <w:sz w:val="20"/>
                      <w:szCs w:val="20"/>
                    </w:rPr>
                    <w:t>to base 10 numbers at the earl</w:t>
                  </w:r>
                  <w:r>
                    <w:rPr>
                      <w:rFonts w:ascii="Garamond" w:hAnsi="Garamond" w:cs="Arial"/>
                      <w:sz w:val="20"/>
                      <w:szCs w:val="20"/>
                    </w:rPr>
                    <w:t>ier grades and how they are taught to perform addition/</w:t>
                  </w:r>
                  <w:r w:rsidRPr="004C4296">
                    <w:rPr>
                      <w:rFonts w:ascii="Garamond" w:hAnsi="Garamond" w:cs="Arial"/>
                      <w:sz w:val="20"/>
                      <w:szCs w:val="20"/>
                    </w:rPr>
                    <w:t xml:space="preserve">subtraction and multiplication/division with base 10 numbers in the later grades </w:t>
                  </w:r>
                  <w:r w:rsidRPr="00E13889">
                    <w:rPr>
                      <w:rFonts w:ascii="Garamond" w:hAnsi="Garamond" w:cs="Arial"/>
                      <w:color w:val="000000" w:themeColor="text1"/>
                      <w:sz w:val="20"/>
                      <w:szCs w:val="20"/>
                    </w:rPr>
                    <w:t xml:space="preserve">(see Appendix C2). </w:t>
                  </w:r>
                  <w:r>
                    <w:rPr>
                      <w:rFonts w:ascii="Garamond" w:hAnsi="Garamond" w:cs="Arial"/>
                      <w:sz w:val="20"/>
                      <w:szCs w:val="20"/>
                    </w:rPr>
                    <w:t>Starting with t</w:t>
                  </w:r>
                  <w:r w:rsidRPr="004C4296">
                    <w:rPr>
                      <w:rFonts w:ascii="Garamond" w:hAnsi="Garamond" w:cs="Arial"/>
                      <w:sz w:val="20"/>
                      <w:szCs w:val="20"/>
                    </w:rPr>
                    <w:t xml:space="preserve">he </w:t>
                  </w:r>
                  <w:r>
                    <w:rPr>
                      <w:rFonts w:ascii="Garamond" w:hAnsi="Garamond" w:cs="Arial"/>
                      <w:sz w:val="20"/>
                      <w:szCs w:val="20"/>
                    </w:rPr>
                    <w:t>specific strategies</w:t>
                  </w:r>
                  <w:r w:rsidRPr="004C4296">
                    <w:rPr>
                      <w:rFonts w:ascii="Garamond" w:hAnsi="Garamond" w:cs="Arial"/>
                      <w:sz w:val="20"/>
                      <w:szCs w:val="20"/>
                    </w:rPr>
                    <w:t xml:space="preserve"> </w:t>
                  </w:r>
                  <w:r>
                    <w:rPr>
                      <w:rFonts w:ascii="Garamond" w:hAnsi="Garamond" w:cs="Arial"/>
                      <w:sz w:val="20"/>
                      <w:szCs w:val="20"/>
                    </w:rPr>
                    <w:t xml:space="preserve">that </w:t>
                  </w:r>
                  <w:r w:rsidRPr="004C4296">
                    <w:rPr>
                      <w:rFonts w:ascii="Garamond" w:hAnsi="Garamond" w:cs="Arial"/>
                      <w:sz w:val="20"/>
                      <w:szCs w:val="20"/>
                    </w:rPr>
                    <w:t xml:space="preserve">teachers </w:t>
                  </w:r>
                  <w:r>
                    <w:rPr>
                      <w:rFonts w:ascii="Garamond" w:hAnsi="Garamond" w:cs="Arial"/>
                      <w:sz w:val="20"/>
                      <w:szCs w:val="20"/>
                    </w:rPr>
                    <w:t xml:space="preserve">in early grades used with students </w:t>
                  </w:r>
                  <w:r w:rsidRPr="004C4296">
                    <w:rPr>
                      <w:rFonts w:ascii="Garamond" w:hAnsi="Garamond" w:cs="Arial"/>
                      <w:sz w:val="20"/>
                      <w:szCs w:val="20"/>
                    </w:rPr>
                    <w:t xml:space="preserve">to </w:t>
                  </w:r>
                  <w:r>
                    <w:rPr>
                      <w:rFonts w:ascii="Garamond" w:hAnsi="Garamond" w:cs="Arial"/>
                      <w:sz w:val="20"/>
                      <w:szCs w:val="20"/>
                    </w:rPr>
                    <w:t xml:space="preserve">work with base 10 numbers and number operations, the team highlighted key concepts and vocabulary being used, so that teachers of later grades could reinforce and build on this learning. </w:t>
                  </w:r>
                </w:p>
                <w:p w:rsidR="001A1BE1" w:rsidRDefault="001A1BE1" w:rsidP="004B328B">
                  <w:pPr>
                    <w:spacing w:before="120" w:after="120"/>
                    <w:rPr>
                      <w:rFonts w:ascii="Garamond" w:hAnsi="Garamond" w:cs="Arial"/>
                      <w:sz w:val="20"/>
                      <w:szCs w:val="20"/>
                    </w:rPr>
                  </w:pPr>
                  <w:r>
                    <w:rPr>
                      <w:rFonts w:ascii="Garamond" w:hAnsi="Garamond" w:cs="Arial"/>
                      <w:sz w:val="20"/>
                      <w:szCs w:val="20"/>
                    </w:rPr>
                    <w:t xml:space="preserve">This example illustrates how the conclusions of the vertical team are </w:t>
                  </w:r>
                  <w:r w:rsidRPr="004C4296">
                    <w:rPr>
                      <w:rFonts w:ascii="Garamond" w:hAnsi="Garamond" w:cs="Arial"/>
                      <w:sz w:val="20"/>
                      <w:szCs w:val="20"/>
                    </w:rPr>
                    <w:t>reported back to each grade</w:t>
                  </w:r>
                  <w:r>
                    <w:rPr>
                      <w:rFonts w:ascii="Garamond" w:hAnsi="Garamond" w:cs="Arial"/>
                      <w:sz w:val="20"/>
                      <w:szCs w:val="20"/>
                    </w:rPr>
                    <w:t>-</w:t>
                  </w:r>
                  <w:r w:rsidRPr="004C4296">
                    <w:rPr>
                      <w:rFonts w:ascii="Garamond" w:hAnsi="Garamond" w:cs="Arial"/>
                      <w:sz w:val="20"/>
                      <w:szCs w:val="20"/>
                    </w:rPr>
                    <w:t>level team</w:t>
                  </w:r>
                  <w:r>
                    <w:rPr>
                      <w:rFonts w:ascii="Garamond" w:hAnsi="Garamond" w:cs="Arial"/>
                      <w:sz w:val="20"/>
                      <w:szCs w:val="20"/>
                    </w:rPr>
                    <w:t xml:space="preserve">, who then use the information to ensure that all teachers within each grade use the same approach when teaching the same material. </w:t>
                  </w:r>
                  <w:r w:rsidRPr="004C4296">
                    <w:rPr>
                      <w:rFonts w:ascii="Garamond" w:hAnsi="Garamond" w:cs="Arial"/>
                      <w:sz w:val="20"/>
                      <w:szCs w:val="20"/>
                    </w:rPr>
                    <w:t xml:space="preserve"> </w:t>
                  </w:r>
                </w:p>
                <w:p w:rsidR="001A1BE1" w:rsidRPr="004C4296" w:rsidRDefault="001A1BE1" w:rsidP="004B328B">
                  <w:pPr>
                    <w:spacing w:before="120" w:after="120"/>
                    <w:rPr>
                      <w:sz w:val="20"/>
                      <w:szCs w:val="20"/>
                    </w:rPr>
                  </w:pPr>
                  <w:r>
                    <w:rPr>
                      <w:rFonts w:ascii="Garamond" w:hAnsi="Garamond" w:cs="Arial"/>
                      <w:sz w:val="20"/>
                      <w:szCs w:val="20"/>
                    </w:rPr>
                    <w:t>T</w:t>
                  </w:r>
                  <w:r w:rsidRPr="004C4296">
                    <w:rPr>
                      <w:rFonts w:ascii="Garamond" w:hAnsi="Garamond" w:cs="Arial"/>
                      <w:sz w:val="20"/>
                      <w:szCs w:val="20"/>
                    </w:rPr>
                    <w:t xml:space="preserve">hrough </w:t>
                  </w:r>
                  <w:r>
                    <w:rPr>
                      <w:rFonts w:ascii="Garamond" w:hAnsi="Garamond" w:cs="Arial"/>
                      <w:sz w:val="20"/>
                      <w:szCs w:val="20"/>
                    </w:rPr>
                    <w:t xml:space="preserve">these </w:t>
                  </w:r>
                  <w:r w:rsidRPr="004C4296">
                    <w:rPr>
                      <w:rFonts w:ascii="Garamond" w:hAnsi="Garamond" w:cs="Arial"/>
                      <w:sz w:val="20"/>
                      <w:szCs w:val="20"/>
                    </w:rPr>
                    <w:t>vertical and grade</w:t>
                  </w:r>
                  <w:r>
                    <w:rPr>
                      <w:rFonts w:ascii="Garamond" w:hAnsi="Garamond" w:cs="Arial"/>
                      <w:sz w:val="20"/>
                      <w:szCs w:val="20"/>
                    </w:rPr>
                    <w:t>-</w:t>
                  </w:r>
                  <w:r w:rsidRPr="004C4296">
                    <w:rPr>
                      <w:rFonts w:ascii="Garamond" w:hAnsi="Garamond" w:cs="Arial"/>
                      <w:sz w:val="20"/>
                      <w:szCs w:val="20"/>
                    </w:rPr>
                    <w:t>level</w:t>
                  </w:r>
                  <w:r>
                    <w:rPr>
                      <w:rFonts w:ascii="Garamond" w:hAnsi="Garamond" w:cs="Arial"/>
                      <w:sz w:val="20"/>
                      <w:szCs w:val="20"/>
                    </w:rPr>
                    <w:t xml:space="preserve"> alignment efforts</w:t>
                  </w:r>
                  <w:r w:rsidRPr="004C4296">
                    <w:rPr>
                      <w:rFonts w:ascii="Garamond" w:hAnsi="Garamond" w:cs="Arial"/>
                      <w:sz w:val="20"/>
                      <w:szCs w:val="20"/>
                    </w:rPr>
                    <w:t>, the entire school can ensure that student learning</w:t>
                  </w:r>
                  <w:r>
                    <w:rPr>
                      <w:rFonts w:ascii="Garamond" w:hAnsi="Garamond" w:cs="Arial"/>
                      <w:sz w:val="20"/>
                      <w:szCs w:val="20"/>
                    </w:rPr>
                    <w:t>—</w:t>
                  </w:r>
                  <w:r w:rsidRPr="004C4296">
                    <w:rPr>
                      <w:rFonts w:ascii="Garamond" w:hAnsi="Garamond" w:cs="Arial"/>
                      <w:sz w:val="20"/>
                      <w:szCs w:val="20"/>
                    </w:rPr>
                    <w:t>vocabulary, skill development, and content knowledge</w:t>
                  </w:r>
                  <w:r>
                    <w:rPr>
                      <w:rFonts w:ascii="Garamond" w:hAnsi="Garamond" w:cs="Arial"/>
                      <w:sz w:val="20"/>
                      <w:szCs w:val="20"/>
                    </w:rPr>
                    <w:t>—is built coherently year by year, regardless of which teacher a student has in each grade.  This overall approach to all instructional content has been particularly useful in providing supports to students in the later grades who are struggling.</w:t>
                  </w:r>
                </w:p>
              </w:txbxContent>
            </v:textbox>
            <w10:wrap type="square" anchorx="margin"/>
          </v:shape>
        </w:pict>
      </w:r>
      <w:r w:rsidR="00E735AF">
        <w:t xml:space="preserve">The </w:t>
      </w:r>
      <w:r w:rsidR="00E735AF" w:rsidRPr="00E735AF">
        <w:rPr>
          <w:b/>
        </w:rPr>
        <w:t>vertical team</w:t>
      </w:r>
      <w:r w:rsidR="005E6097">
        <w:rPr>
          <w:b/>
        </w:rPr>
        <w:t>s</w:t>
      </w:r>
      <w:r w:rsidR="00E735AF" w:rsidRPr="00E735AF">
        <w:rPr>
          <w:b/>
        </w:rPr>
        <w:t xml:space="preserve"> meet weekly</w:t>
      </w:r>
      <w:r w:rsidR="00E735AF" w:rsidRPr="00DA68A3">
        <w:t xml:space="preserve"> </w:t>
      </w:r>
      <w:r w:rsidR="00E735AF">
        <w:t>to plan, review curriculum and instruction,</w:t>
      </w:r>
      <w:r w:rsidR="00E735AF" w:rsidRPr="00DA68A3">
        <w:t xml:space="preserve"> and assess outcomes and needs within content areas </w:t>
      </w:r>
      <w:r w:rsidR="001C795F">
        <w:t>across</w:t>
      </w:r>
      <w:r w:rsidR="00E735AF" w:rsidRPr="00DA68A3">
        <w:t xml:space="preserve"> multiple grades.</w:t>
      </w:r>
      <w:r w:rsidR="00407FA9">
        <w:t xml:space="preserve"> </w:t>
      </w:r>
      <w:r w:rsidR="001C795F">
        <w:t>These</w:t>
      </w:r>
      <w:r w:rsidR="00326F4F">
        <w:t xml:space="preserve"> teams provide a mechanism for developing common instructional practices and language, </w:t>
      </w:r>
      <w:r w:rsidR="00326F4F" w:rsidRPr="00B44D6A">
        <w:t>and</w:t>
      </w:r>
      <w:r w:rsidR="00011EDB">
        <w:t xml:space="preserve"> </w:t>
      </w:r>
      <w:r w:rsidR="001C795F">
        <w:t xml:space="preserve">for </w:t>
      </w:r>
      <w:r w:rsidR="00326F4F" w:rsidRPr="00B44D6A">
        <w:t xml:space="preserve">ensuring that common instructional practices are consistently used and implemented across </w:t>
      </w:r>
      <w:r w:rsidR="001C795F">
        <w:t xml:space="preserve">the </w:t>
      </w:r>
      <w:r w:rsidR="00326F4F" w:rsidRPr="00B44D6A">
        <w:t>grades.</w:t>
      </w:r>
      <w:r w:rsidR="00CC7F07" w:rsidRPr="00306C25">
        <w:t xml:space="preserve"> </w:t>
      </w:r>
      <w:r w:rsidR="007209FB">
        <w:t>T</w:t>
      </w:r>
      <w:r w:rsidR="00CC7F07" w:rsidRPr="00306C25">
        <w:t>eachers and specialists review data together</w:t>
      </w:r>
      <w:r w:rsidR="001C795F">
        <w:t xml:space="preserve"> and use these to adjust instruction</w:t>
      </w:r>
      <w:r w:rsidR="00CC7F07" w:rsidRPr="00306C25">
        <w:t>.</w:t>
      </w:r>
      <w:r w:rsidR="001C795F">
        <w:t xml:space="preserve"> They also work together to make sure that lessons for different grades use </w:t>
      </w:r>
      <w:r w:rsidR="00326F4F">
        <w:t xml:space="preserve">similar instructional tools, such as concept maps, and contain consistent academic vocabulary </w:t>
      </w:r>
      <w:r w:rsidR="00326F4F" w:rsidRPr="00306C25">
        <w:t xml:space="preserve">so that students </w:t>
      </w:r>
      <w:r w:rsidR="001C795F">
        <w:t xml:space="preserve">can build on their existing knowledge as they progress through the grades. </w:t>
      </w:r>
      <w:r w:rsidR="00DD68D9">
        <w:t>The</w:t>
      </w:r>
      <w:r w:rsidR="00CC7F07" w:rsidRPr="00306C25">
        <w:t xml:space="preserve"> vertical teams bec</w:t>
      </w:r>
      <w:r w:rsidR="00403B09">
        <w:t xml:space="preserve">ome a central clearinghouse </w:t>
      </w:r>
      <w:r w:rsidR="00A7211C">
        <w:t>for developing and calibrating</w:t>
      </w:r>
      <w:r w:rsidR="00403B09">
        <w:t xml:space="preserve"> </w:t>
      </w:r>
      <w:r w:rsidR="00CC7F07" w:rsidRPr="00306C25">
        <w:t>common language, instructional strategies,</w:t>
      </w:r>
      <w:r w:rsidR="00403B09">
        <w:t xml:space="preserve"> and </w:t>
      </w:r>
      <w:r w:rsidR="00CC7F07" w:rsidRPr="00306C25">
        <w:t>assessments that can be used throughout the school</w:t>
      </w:r>
      <w:r w:rsidR="00326F4F">
        <w:t>.</w:t>
      </w:r>
    </w:p>
    <w:p w:rsidR="00C93BF9" w:rsidRDefault="00CC7F07" w:rsidP="006D4F3A">
      <w:pPr>
        <w:pStyle w:val="BodyText"/>
        <w:rPr>
          <w:rFonts w:cs="Arial"/>
          <w:b/>
          <w:color w:val="1F4E79" w:themeColor="accent1" w:themeShade="80"/>
        </w:rPr>
      </w:pPr>
      <w:r w:rsidRPr="00306C25">
        <w:t>Th</w:t>
      </w:r>
      <w:r w:rsidR="00F21545">
        <w:t xml:space="preserve">e </w:t>
      </w:r>
      <w:r w:rsidR="00332BBE">
        <w:t xml:space="preserve">Connery </w:t>
      </w:r>
      <w:r w:rsidR="003542D3">
        <w:t xml:space="preserve">system of </w:t>
      </w:r>
      <w:r w:rsidRPr="00306C25">
        <w:t xml:space="preserve">ongoing daily and weekly interactions across all staff </w:t>
      </w:r>
      <w:r w:rsidR="00A64B09">
        <w:t>ensures</w:t>
      </w:r>
      <w:r w:rsidR="005C73C0">
        <w:t xml:space="preserve"> </w:t>
      </w:r>
      <w:r w:rsidRPr="00306C25">
        <w:t>aligne</w:t>
      </w:r>
      <w:r w:rsidR="005C73C0">
        <w:t>d curriculum and instruction</w:t>
      </w:r>
      <w:r w:rsidR="00332BBE">
        <w:t xml:space="preserve"> from</w:t>
      </w:r>
      <w:r w:rsidRPr="00306C25">
        <w:t xml:space="preserve"> </w:t>
      </w:r>
      <w:r w:rsidR="00D664D3">
        <w:t>g</w:t>
      </w:r>
      <w:r w:rsidR="00A7211C">
        <w:t>rades K–5</w:t>
      </w:r>
      <w:r w:rsidRPr="00306C25">
        <w:t>.</w:t>
      </w:r>
      <w:r w:rsidR="00407FA9">
        <w:t xml:space="preserve"> </w:t>
      </w:r>
      <w:r w:rsidR="00EA4BD0">
        <w:t xml:space="preserve">Teachers use similar instructional strategies, prompts, and vocabulary within and across grades. </w:t>
      </w:r>
      <w:r w:rsidR="00BF5F85">
        <w:t>The team structures also ensure</w:t>
      </w:r>
      <w:r w:rsidRPr="00306C25">
        <w:t xml:space="preserve"> that a focus on improvement is being pursued throughout the school</w:t>
      </w:r>
      <w:r w:rsidR="00A64B09">
        <w:t xml:space="preserve">; </w:t>
      </w:r>
      <w:r w:rsidRPr="00306C25">
        <w:t xml:space="preserve">the </w:t>
      </w:r>
      <w:r w:rsidR="00332BBE">
        <w:t>ent</w:t>
      </w:r>
      <w:r w:rsidR="00C613AE">
        <w:t>i</w:t>
      </w:r>
      <w:r w:rsidR="00332BBE">
        <w:t xml:space="preserve">re school </w:t>
      </w:r>
      <w:r w:rsidRPr="00306C25">
        <w:t>community pursue</w:t>
      </w:r>
      <w:r w:rsidR="00A64B09">
        <w:t>s</w:t>
      </w:r>
      <w:r w:rsidRPr="00306C25">
        <w:t xml:space="preserve"> practices that better </w:t>
      </w:r>
      <w:r w:rsidR="001167EE">
        <w:t>promote</w:t>
      </w:r>
      <w:r w:rsidR="001167EE" w:rsidRPr="00306C25">
        <w:t xml:space="preserve"> </w:t>
      </w:r>
      <w:r w:rsidRPr="00306C25">
        <w:t xml:space="preserve">their </w:t>
      </w:r>
      <w:r w:rsidR="00407FA9" w:rsidRPr="00306C25">
        <w:t>students’</w:t>
      </w:r>
      <w:r w:rsidRPr="00306C25">
        <w:t xml:space="preserve"> </w:t>
      </w:r>
      <w:r w:rsidR="00332BBE">
        <w:t xml:space="preserve">ability </w:t>
      </w:r>
      <w:r w:rsidRPr="00306C25">
        <w:t>to achieve</w:t>
      </w:r>
      <w:r w:rsidR="00A64B09">
        <w:t>, and that mirror and reinforce the efforts of the school’s other teachers and leaders</w:t>
      </w:r>
      <w:r w:rsidRPr="00306C25">
        <w:t>.</w:t>
      </w:r>
      <w:bookmarkStart w:id="52" w:name="Connery2"/>
    </w:p>
    <w:p w:rsidR="00FF4E51" w:rsidRPr="0014535A" w:rsidRDefault="00206324" w:rsidP="00C93BF9">
      <w:pPr>
        <w:pStyle w:val="Heading3"/>
      </w:pPr>
      <w:bookmarkStart w:id="53" w:name="_Toc458542922"/>
      <w:bookmarkStart w:id="54" w:name="_Toc467235183"/>
      <w:r>
        <w:t>Employing c</w:t>
      </w:r>
      <w:r w:rsidR="00FF4E51" w:rsidRPr="0014535A">
        <w:t>ustomized solutions so that all student</w:t>
      </w:r>
      <w:r w:rsidR="008123C8">
        <w:t>s</w:t>
      </w:r>
      <w:r w:rsidR="00FF4E51" w:rsidRPr="0014535A">
        <w:t xml:space="preserve"> receive the supports and instruction needed to succeed</w:t>
      </w:r>
      <w:bookmarkEnd w:id="53"/>
      <w:bookmarkEnd w:id="54"/>
    </w:p>
    <w:bookmarkEnd w:id="52"/>
    <w:p w:rsidR="00CC7F07" w:rsidRPr="001005B1" w:rsidRDefault="0067313B" w:rsidP="00DF0975">
      <w:pPr>
        <w:pStyle w:val="BodyText"/>
        <w:rPr>
          <w:b/>
        </w:rPr>
      </w:pPr>
      <w:r>
        <w:t xml:space="preserve">The </w:t>
      </w:r>
      <w:r w:rsidR="00131567">
        <w:t xml:space="preserve">collaborative teaming structures </w:t>
      </w:r>
      <w:r>
        <w:t xml:space="preserve">at Connery Elementary </w:t>
      </w:r>
      <w:r w:rsidR="00A64B09">
        <w:t xml:space="preserve">help the school </w:t>
      </w:r>
      <w:r w:rsidR="00403B09" w:rsidRPr="00E426AD">
        <w:t>continue to improve</w:t>
      </w:r>
      <w:r w:rsidR="00131567">
        <w:t xml:space="preserve"> and </w:t>
      </w:r>
      <w:r w:rsidR="00A64B09">
        <w:t xml:space="preserve">better </w:t>
      </w:r>
      <w:r w:rsidR="00131567">
        <w:t xml:space="preserve">meet </w:t>
      </w:r>
      <w:r>
        <w:t xml:space="preserve">the </w:t>
      </w:r>
      <w:r w:rsidR="00131567">
        <w:t>needs of all students</w:t>
      </w:r>
      <w:r w:rsidR="00A64B09">
        <w:t>. The efforts put in by the teams have resulted in a body of carefully fine-tuned</w:t>
      </w:r>
      <w:r w:rsidR="00CC7F07" w:rsidRPr="00E426AD">
        <w:t xml:space="preserve"> instructional practices </w:t>
      </w:r>
      <w:r w:rsidR="00A64B09">
        <w:t xml:space="preserve">the staff can draw on </w:t>
      </w:r>
      <w:r w:rsidR="00CC7F07" w:rsidRPr="00E426AD">
        <w:t xml:space="preserve">to ensure that all students </w:t>
      </w:r>
      <w:r w:rsidR="00403B09" w:rsidRPr="00E426AD">
        <w:t>are</w:t>
      </w:r>
      <w:r w:rsidR="00CC7F07" w:rsidRPr="00E426AD">
        <w:t xml:space="preserve"> given the opportunity to achieve</w:t>
      </w:r>
      <w:r w:rsidR="00E13889">
        <w:t xml:space="preserve">. </w:t>
      </w:r>
    </w:p>
    <w:p w:rsidR="00CC7F07" w:rsidRPr="001005B1" w:rsidRDefault="004D3B25" w:rsidP="00DF0975">
      <w:pPr>
        <w:pStyle w:val="BodyText"/>
      </w:pPr>
      <w:r>
        <w:rPr>
          <w:b/>
          <w:i/>
        </w:rPr>
        <w:t>Using</w:t>
      </w:r>
      <w:r w:rsidR="00CC7F07" w:rsidRPr="001005B1">
        <w:rPr>
          <w:b/>
          <w:i/>
        </w:rPr>
        <w:t xml:space="preserve"> </w:t>
      </w:r>
      <w:r w:rsidR="00882852">
        <w:rPr>
          <w:b/>
          <w:i/>
        </w:rPr>
        <w:t>f</w:t>
      </w:r>
      <w:r w:rsidR="00882852" w:rsidRPr="001005B1">
        <w:rPr>
          <w:b/>
          <w:i/>
        </w:rPr>
        <w:t xml:space="preserve">ormative </w:t>
      </w:r>
      <w:r w:rsidR="00882852">
        <w:rPr>
          <w:b/>
          <w:i/>
        </w:rPr>
        <w:t>a</w:t>
      </w:r>
      <w:r w:rsidR="00882852" w:rsidRPr="001005B1">
        <w:rPr>
          <w:b/>
          <w:i/>
        </w:rPr>
        <w:t xml:space="preserve">ssessments </w:t>
      </w:r>
      <w:r w:rsidR="00CC7F07" w:rsidRPr="001005B1">
        <w:rPr>
          <w:b/>
          <w:i/>
        </w:rPr>
        <w:t xml:space="preserve">for </w:t>
      </w:r>
      <w:r w:rsidR="00882852">
        <w:rPr>
          <w:b/>
          <w:i/>
        </w:rPr>
        <w:t>i</w:t>
      </w:r>
      <w:r w:rsidR="00882852" w:rsidRPr="001005B1">
        <w:rPr>
          <w:b/>
          <w:i/>
        </w:rPr>
        <w:t xml:space="preserve">mmediate </w:t>
      </w:r>
      <w:r w:rsidR="00882852">
        <w:rPr>
          <w:b/>
          <w:i/>
        </w:rPr>
        <w:t>r</w:t>
      </w:r>
      <w:r w:rsidR="00882852" w:rsidRPr="001005B1">
        <w:rPr>
          <w:b/>
          <w:i/>
        </w:rPr>
        <w:t xml:space="preserve">esponse </w:t>
      </w:r>
      <w:r w:rsidR="00CC7F07" w:rsidRPr="001005B1">
        <w:rPr>
          <w:b/>
          <w:i/>
        </w:rPr>
        <w:t xml:space="preserve">to </w:t>
      </w:r>
      <w:r w:rsidR="00882852">
        <w:rPr>
          <w:b/>
          <w:i/>
        </w:rPr>
        <w:t>s</w:t>
      </w:r>
      <w:r w:rsidR="00882852" w:rsidRPr="001005B1">
        <w:rPr>
          <w:b/>
          <w:i/>
        </w:rPr>
        <w:t xml:space="preserve">tudent </w:t>
      </w:r>
      <w:r w:rsidR="00882852">
        <w:rPr>
          <w:b/>
          <w:i/>
        </w:rPr>
        <w:t>n</w:t>
      </w:r>
      <w:r w:rsidR="00882852" w:rsidRPr="001005B1">
        <w:rPr>
          <w:b/>
          <w:i/>
        </w:rPr>
        <w:t>eeds</w:t>
      </w:r>
      <w:r w:rsidR="00CC7F07" w:rsidRPr="001005B1">
        <w:rPr>
          <w:b/>
          <w:i/>
        </w:rPr>
        <w:t>.</w:t>
      </w:r>
      <w:r w:rsidR="00407FA9">
        <w:t xml:space="preserve"> </w:t>
      </w:r>
      <w:r w:rsidR="00CC7F07" w:rsidRPr="001005B1">
        <w:t xml:space="preserve">Early on in </w:t>
      </w:r>
      <w:proofErr w:type="spellStart"/>
      <w:r w:rsidR="00CC7F07" w:rsidRPr="001005B1">
        <w:t>Connery’s</w:t>
      </w:r>
      <w:proofErr w:type="spellEnd"/>
      <w:r w:rsidR="00CC7F07" w:rsidRPr="001005B1">
        <w:t xml:space="preserve"> turnaround efforts</w:t>
      </w:r>
      <w:r w:rsidR="0067313B">
        <w:t>,</w:t>
      </w:r>
      <w:r w:rsidR="00CC7F07" w:rsidRPr="001005B1">
        <w:t xml:space="preserve"> the school struggled to find ways to identify student needs and </w:t>
      </w:r>
      <w:r w:rsidR="00A64B09">
        <w:t>respond effectively</w:t>
      </w:r>
      <w:r w:rsidR="00CC7F07" w:rsidRPr="001005B1">
        <w:t>.</w:t>
      </w:r>
      <w:r w:rsidR="00407FA9">
        <w:t xml:space="preserve"> </w:t>
      </w:r>
      <w:r w:rsidR="00A64B09">
        <w:t xml:space="preserve">For example, the school found that its </w:t>
      </w:r>
      <w:r w:rsidR="006902BC">
        <w:t>periodic assessments</w:t>
      </w:r>
      <w:r w:rsidR="0067313B">
        <w:t xml:space="preserve"> </w:t>
      </w:r>
      <w:r w:rsidR="00131567">
        <w:t>d</w:t>
      </w:r>
      <w:r w:rsidR="006902BC">
        <w:t>id</w:t>
      </w:r>
      <w:r w:rsidR="00131567">
        <w:t xml:space="preserve"> not always allow for </w:t>
      </w:r>
      <w:r w:rsidR="006902BC">
        <w:t xml:space="preserve">the </w:t>
      </w:r>
      <w:r w:rsidR="00A64B09">
        <w:t>responsive</w:t>
      </w:r>
      <w:r w:rsidR="00131567">
        <w:t xml:space="preserve"> in-class assistance </w:t>
      </w:r>
      <w:r w:rsidR="006902BC">
        <w:t xml:space="preserve">that they felt was needed to support all </w:t>
      </w:r>
      <w:r w:rsidR="00131567">
        <w:t>students</w:t>
      </w:r>
      <w:r w:rsidR="006902BC">
        <w:t xml:space="preserve"> on a daily basis</w:t>
      </w:r>
      <w:r w:rsidR="00131567">
        <w:t>.</w:t>
      </w:r>
      <w:r w:rsidR="00407FA9">
        <w:t xml:space="preserve"> </w:t>
      </w:r>
    </w:p>
    <w:p w:rsidR="00B85365" w:rsidRDefault="00A64B09" w:rsidP="0065155C">
      <w:pPr>
        <w:pStyle w:val="Quotetext"/>
      </w:pPr>
      <w:r>
        <w:t>W</w:t>
      </w:r>
      <w:r w:rsidR="00CC7F07" w:rsidRPr="00FF4E51">
        <w:t>e were teaching and we were checking in at 2</w:t>
      </w:r>
      <w:r w:rsidR="0067313B">
        <w:t>-</w:t>
      </w:r>
      <w:r w:rsidR="00CC7F07" w:rsidRPr="00FF4E51">
        <w:t>, 4</w:t>
      </w:r>
      <w:r w:rsidR="0067313B">
        <w:t>-</w:t>
      </w:r>
      <w:r w:rsidR="00CC7F07" w:rsidRPr="00FF4E51">
        <w:t xml:space="preserve">, </w:t>
      </w:r>
      <w:r w:rsidR="0067313B">
        <w:t xml:space="preserve">[and] </w:t>
      </w:r>
      <w:r w:rsidR="0067313B" w:rsidRPr="00FF4E51">
        <w:t>6</w:t>
      </w:r>
      <w:r w:rsidR="0067313B">
        <w:t>-</w:t>
      </w:r>
      <w:r w:rsidR="00CC7F07" w:rsidRPr="00FF4E51">
        <w:t>week intervals. By the tim</w:t>
      </w:r>
      <w:r w:rsidR="00EA474F">
        <w:t>e we got to that checkpoint, we’</w:t>
      </w:r>
      <w:r w:rsidR="00CC7F07" w:rsidRPr="00FF4E51">
        <w:t>re realizing that they missed something 5 weeks ago</w:t>
      </w:r>
      <w:r w:rsidR="0067313B">
        <w:t>,</w:t>
      </w:r>
      <w:r w:rsidR="00CC7F07" w:rsidRPr="00FF4E51">
        <w:t xml:space="preserve"> and because of that</w:t>
      </w:r>
      <w:r w:rsidR="0067313B">
        <w:t>,</w:t>
      </w:r>
      <w:r w:rsidR="00CC7F07" w:rsidRPr="00FF4E51">
        <w:t xml:space="preserve"> [the problems] just snowballed.</w:t>
      </w:r>
      <w:r w:rsidR="00904CA2">
        <w:t xml:space="preserve"> </w:t>
      </w:r>
    </w:p>
    <w:p w:rsidR="00CC7F07" w:rsidRPr="00EE7A90" w:rsidRDefault="0067313B" w:rsidP="004B328B">
      <w:pPr>
        <w:pStyle w:val="Quoteauthor"/>
        <w:spacing w:before="0"/>
        <w:ind w:right="576"/>
        <w:rPr>
          <w:rFonts w:cs="Arial"/>
          <w:i/>
        </w:rPr>
      </w:pPr>
      <w:r w:rsidRPr="00EE7A90">
        <w:t>—</w:t>
      </w:r>
      <w:r w:rsidR="00BF5F85" w:rsidRPr="00EE7A90">
        <w:t>Teacher</w:t>
      </w:r>
    </w:p>
    <w:p w:rsidR="00132482" w:rsidRDefault="00BD5397" w:rsidP="00DF0975">
      <w:pPr>
        <w:pStyle w:val="BodyText"/>
      </w:pPr>
      <w:r>
        <w:rPr>
          <w:noProof/>
          <w:lang w:eastAsia="zh-CN"/>
        </w:rPr>
        <w:drawing>
          <wp:anchor distT="0" distB="0" distL="114300" distR="114300" simplePos="0" relativeHeight="251801600" behindDoc="0" locked="0" layoutInCell="1" allowOverlap="1">
            <wp:simplePos x="0" y="0"/>
            <wp:positionH relativeFrom="column">
              <wp:posOffset>3432175</wp:posOffset>
            </wp:positionH>
            <wp:positionV relativeFrom="paragraph">
              <wp:posOffset>237490</wp:posOffset>
            </wp:positionV>
            <wp:extent cx="2921635" cy="2745740"/>
            <wp:effectExtent l="0" t="0" r="0" b="0"/>
            <wp:wrapSquare wrapText="bothSides"/>
            <wp:docPr id="36" name="Picture 36" descr="Diagram showing how formative assessments ar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21635" cy="2745740"/>
                    </a:xfrm>
                    <a:prstGeom prst="rect">
                      <a:avLst/>
                    </a:prstGeom>
                  </pic:spPr>
                </pic:pic>
              </a:graphicData>
            </a:graphic>
          </wp:anchor>
        </w:drawing>
      </w:r>
      <w:r w:rsidR="00EF0A89">
        <w:t>The school’s new awareness of</w:t>
      </w:r>
      <w:r w:rsidR="00132482">
        <w:t xml:space="preserve"> this gap in its </w:t>
      </w:r>
      <w:r w:rsidR="00EF0A89">
        <w:t xml:space="preserve">assessment </w:t>
      </w:r>
      <w:r w:rsidR="00132482">
        <w:t xml:space="preserve">approach </w:t>
      </w:r>
      <w:r w:rsidR="00EF0A89">
        <w:t xml:space="preserve">coincided with a district professional development offering </w:t>
      </w:r>
      <w:r w:rsidR="00CC7F07" w:rsidRPr="001005B1">
        <w:t>on t</w:t>
      </w:r>
      <w:r w:rsidR="00131567">
        <w:t>h</w:t>
      </w:r>
      <w:r w:rsidR="00805267">
        <w:t>e use of formative assessments</w:t>
      </w:r>
      <w:r w:rsidR="006902BC">
        <w:t xml:space="preserve">. </w:t>
      </w:r>
      <w:r w:rsidR="00981077">
        <w:t xml:space="preserve">Instead of </w:t>
      </w:r>
      <w:r w:rsidR="00132482">
        <w:lastRenderedPageBreak/>
        <w:t xml:space="preserve">simply </w:t>
      </w:r>
      <w:r w:rsidR="00981077">
        <w:t xml:space="preserve">requiring that teachers attend the district professional development, </w:t>
      </w:r>
      <w:proofErr w:type="spellStart"/>
      <w:r w:rsidR="006902BC">
        <w:t>Connery’s</w:t>
      </w:r>
      <w:proofErr w:type="spellEnd"/>
      <w:r w:rsidR="006902BC">
        <w:t xml:space="preserve"> </w:t>
      </w:r>
      <w:r w:rsidR="00132482">
        <w:t>leaders asked the</w:t>
      </w:r>
      <w:r w:rsidR="00131567">
        <w:t xml:space="preserve"> teachers whether it would be useful to make formative assessments the focus for the year. </w:t>
      </w:r>
      <w:r w:rsidR="00CB7B46">
        <w:t>Once the full teaching staff bought in to this year-long commitment, the school participated in the district training</w:t>
      </w:r>
      <w:r w:rsidR="00132482">
        <w:t xml:space="preserve"> </w:t>
      </w:r>
    </w:p>
    <w:p w:rsidR="00BD7C2F" w:rsidRDefault="00CC7F07" w:rsidP="00DF0975">
      <w:pPr>
        <w:pStyle w:val="BodyText"/>
      </w:pPr>
      <w:r w:rsidRPr="001005B1">
        <w:t>One of the practices</w:t>
      </w:r>
      <w:r w:rsidR="0067313B">
        <w:t xml:space="preserve"> </w:t>
      </w:r>
      <w:r w:rsidR="00597584">
        <w:t>demonstrated</w:t>
      </w:r>
      <w:r w:rsidRPr="001005B1">
        <w:t xml:space="preserve"> during </w:t>
      </w:r>
      <w:r w:rsidR="00BD7C2F">
        <w:t>this professional development</w:t>
      </w:r>
      <w:r w:rsidRPr="001005B1">
        <w:t xml:space="preserve"> was </w:t>
      </w:r>
      <w:r w:rsidR="00132482">
        <w:t>using</w:t>
      </w:r>
      <w:r w:rsidRPr="001005B1">
        <w:t xml:space="preserve"> quick assessment</w:t>
      </w:r>
      <w:r w:rsidR="00132482">
        <w:t>s</w:t>
      </w:r>
      <w:r w:rsidRPr="001005B1">
        <w:t xml:space="preserve"> </w:t>
      </w:r>
      <w:r w:rsidR="00BB5429">
        <w:t xml:space="preserve">during class </w:t>
      </w:r>
      <w:r w:rsidRPr="001005B1">
        <w:t xml:space="preserve">to identify </w:t>
      </w:r>
      <w:r w:rsidR="0067313B">
        <w:t>whether or not</w:t>
      </w:r>
      <w:r w:rsidR="0067313B" w:rsidRPr="001005B1">
        <w:t xml:space="preserve"> </w:t>
      </w:r>
      <w:r w:rsidRPr="001005B1">
        <w:t xml:space="preserve">students understand the content. </w:t>
      </w:r>
      <w:r w:rsidR="005B2F41">
        <w:t>To implement this strategy</w:t>
      </w:r>
      <w:r w:rsidR="00F33D26">
        <w:t xml:space="preserve">, </w:t>
      </w:r>
      <w:r w:rsidR="00981077">
        <w:t>teachers</w:t>
      </w:r>
      <w:r w:rsidRPr="001005B1">
        <w:t xml:space="preserve"> </w:t>
      </w:r>
      <w:r w:rsidR="00805267">
        <w:t>started using a</w:t>
      </w:r>
      <w:r w:rsidRPr="001005B1">
        <w:t xml:space="preserve"> new iPad-based tool </w:t>
      </w:r>
      <w:r w:rsidR="001C1577">
        <w:t>that</w:t>
      </w:r>
      <w:r w:rsidR="001C1577" w:rsidRPr="001005B1">
        <w:t xml:space="preserve"> </w:t>
      </w:r>
      <w:r w:rsidRPr="001005B1">
        <w:t xml:space="preserve">allowed them to easily </w:t>
      </w:r>
      <w:r w:rsidR="001C1577">
        <w:t>identify each day whether a student</w:t>
      </w:r>
      <w:r w:rsidRPr="001005B1">
        <w:t xml:space="preserve"> need</w:t>
      </w:r>
      <w:r w:rsidR="00DD68D9">
        <w:t>ed</w:t>
      </w:r>
      <w:r w:rsidRPr="001005B1">
        <w:t xml:space="preserve"> additional guidance or instruction on the </w:t>
      </w:r>
      <w:r w:rsidR="001C1577">
        <w:t>day’s material</w:t>
      </w:r>
      <w:r w:rsidRPr="001005B1">
        <w:t>.</w:t>
      </w:r>
      <w:r w:rsidR="001C1577">
        <w:t xml:space="preserve"> As the school’s program specialist described it, the tool allowed staff to ask students a question “halfway through a lesson.” The specialist explained, “D</w:t>
      </w:r>
      <w:r w:rsidR="00261EFA">
        <w:t>oing the formative a</w:t>
      </w:r>
      <w:r w:rsidR="00EA474F">
        <w:t>ssessments on a daily basis</w:t>
      </w:r>
      <w:r w:rsidR="000E3123">
        <w:t xml:space="preserve"> [identifies]</w:t>
      </w:r>
      <w:r w:rsidR="00261EFA">
        <w:t xml:space="preserve"> a different kid every day.… That immediacy is very helpful</w:t>
      </w:r>
      <w:r w:rsidR="001C1577">
        <w:t>:</w:t>
      </w:r>
      <w:r w:rsidR="000E3123">
        <w:t>—</w:t>
      </w:r>
      <w:r w:rsidR="001C1577">
        <w:t>‘</w:t>
      </w:r>
      <w:r w:rsidR="00261EFA">
        <w:t>Look, we have these problems</w:t>
      </w:r>
      <w:r w:rsidR="007A59D0">
        <w:t xml:space="preserve">; </w:t>
      </w:r>
      <w:r w:rsidR="00261EFA">
        <w:t>we can fix this right now</w:t>
      </w:r>
      <w:r w:rsidR="007A59D0">
        <w:t>.</w:t>
      </w:r>
      <w:r w:rsidR="001C1577">
        <w:t>’”</w:t>
      </w:r>
      <w:r w:rsidR="000E3123">
        <w:t xml:space="preserve"> </w:t>
      </w:r>
      <w:r w:rsidR="00F33D26">
        <w:t xml:space="preserve">The </w:t>
      </w:r>
      <w:r w:rsidR="000E3123">
        <w:t xml:space="preserve">tool has allowed teachers to </w:t>
      </w:r>
      <w:r w:rsidRPr="001005B1">
        <w:t>“check</w:t>
      </w:r>
      <w:r w:rsidR="003B6DBE">
        <w:t xml:space="preserve"> </w:t>
      </w:r>
      <w:r w:rsidRPr="001005B1">
        <w:t>in” with students</w:t>
      </w:r>
      <w:r w:rsidR="003B5795">
        <w:t xml:space="preserve"> and </w:t>
      </w:r>
      <w:r w:rsidR="009A555A">
        <w:t>then immediately use</w:t>
      </w:r>
      <w:r w:rsidRPr="001005B1">
        <w:t xml:space="preserve"> </w:t>
      </w:r>
      <w:r w:rsidR="003B6DBE" w:rsidRPr="001005B1">
        <w:t>small</w:t>
      </w:r>
      <w:r w:rsidR="003B6DBE">
        <w:t>-</w:t>
      </w:r>
      <w:r w:rsidRPr="001005B1">
        <w:t>group or individually</w:t>
      </w:r>
      <w:r w:rsidR="009A555A">
        <w:t xml:space="preserve"> targeted assistance to meet </w:t>
      </w:r>
      <w:r w:rsidR="000E3123">
        <w:t xml:space="preserve">the </w:t>
      </w:r>
      <w:r w:rsidR="009A555A">
        <w:t>students’ instructional needs</w:t>
      </w:r>
      <w:r w:rsidRPr="001005B1">
        <w:t>.</w:t>
      </w:r>
    </w:p>
    <w:p w:rsidR="00B85365" w:rsidRDefault="00CC7F07" w:rsidP="0065155C">
      <w:pPr>
        <w:pStyle w:val="Quotetext"/>
      </w:pPr>
      <w:r w:rsidRPr="00FF4E51">
        <w:t>We focused on not just creating worthwhile formative assessments, but where to strategically place them with the unit so we could use them to readjust practice or adjust practice.</w:t>
      </w:r>
      <w:r w:rsidR="00BD7C2F">
        <w:t xml:space="preserve"> </w:t>
      </w:r>
    </w:p>
    <w:p w:rsidR="00CC7F07" w:rsidRPr="00EE7A90" w:rsidRDefault="007A59D0" w:rsidP="004B328B">
      <w:pPr>
        <w:pStyle w:val="Quoteauthor"/>
        <w:spacing w:before="0"/>
        <w:ind w:right="576"/>
        <w:rPr>
          <w:rFonts w:cs="Arial"/>
          <w:i/>
        </w:rPr>
      </w:pPr>
      <w:r w:rsidRPr="00EE7A90">
        <w:rPr>
          <w:i/>
        </w:rPr>
        <w:t>—</w:t>
      </w:r>
      <w:r w:rsidR="00BF5F85" w:rsidRPr="00EE7A90">
        <w:t>Teacher</w:t>
      </w:r>
    </w:p>
    <w:p w:rsidR="00C613AE" w:rsidRPr="008070FD" w:rsidRDefault="000510C6" w:rsidP="000C5BBF">
      <w:proofErr w:type="gramStart"/>
      <w:r w:rsidRPr="006D4F3A">
        <w:rPr>
          <w:rFonts w:ascii="Garamond" w:hAnsi="Garamond"/>
          <w:b/>
          <w:sz w:val="22"/>
        </w:rPr>
        <w:t>Dec</w:t>
      </w:r>
      <w:r w:rsidR="00CC7F07" w:rsidRPr="006D4F3A">
        <w:rPr>
          <w:rFonts w:ascii="Garamond" w:hAnsi="Garamond"/>
          <w:b/>
          <w:sz w:val="22"/>
        </w:rPr>
        <w:t>oding standards-based lesson objectives.</w:t>
      </w:r>
      <w:proofErr w:type="gramEnd"/>
      <w:r w:rsidR="00CC7F07" w:rsidRPr="006D4F3A">
        <w:rPr>
          <w:rFonts w:ascii="Garamond" w:hAnsi="Garamond"/>
          <w:sz w:val="22"/>
        </w:rPr>
        <w:t xml:space="preserve"> </w:t>
      </w:r>
      <w:r w:rsidR="00BF5F85" w:rsidRPr="006D4F3A">
        <w:rPr>
          <w:rFonts w:ascii="Garamond" w:hAnsi="Garamond"/>
          <w:sz w:val="22"/>
        </w:rPr>
        <w:t xml:space="preserve">As is common practice in many schools, </w:t>
      </w:r>
      <w:r w:rsidR="00EA4BD0" w:rsidRPr="006D4F3A">
        <w:rPr>
          <w:rFonts w:ascii="Garamond" w:hAnsi="Garamond"/>
          <w:sz w:val="22"/>
        </w:rPr>
        <w:t>early in their turnaround effort</w:t>
      </w:r>
      <w:r w:rsidR="003B6DBE" w:rsidRPr="006D4F3A">
        <w:rPr>
          <w:rFonts w:ascii="Garamond" w:hAnsi="Garamond"/>
          <w:sz w:val="22"/>
        </w:rPr>
        <w:t>,</w:t>
      </w:r>
      <w:r w:rsidR="00EA4BD0" w:rsidRPr="006D4F3A">
        <w:rPr>
          <w:rFonts w:ascii="Garamond" w:hAnsi="Garamond"/>
          <w:sz w:val="22"/>
        </w:rPr>
        <w:t xml:space="preserve"> </w:t>
      </w:r>
      <w:r w:rsidR="003B5795" w:rsidRPr="006D4F3A">
        <w:rPr>
          <w:rFonts w:ascii="Garamond" w:hAnsi="Garamond"/>
          <w:sz w:val="22"/>
        </w:rPr>
        <w:t xml:space="preserve">Connery </w:t>
      </w:r>
      <w:r w:rsidR="003B6DBE" w:rsidRPr="006D4F3A">
        <w:rPr>
          <w:rFonts w:ascii="Garamond" w:hAnsi="Garamond"/>
          <w:sz w:val="22"/>
        </w:rPr>
        <w:t xml:space="preserve">Elementary </w:t>
      </w:r>
      <w:r w:rsidR="00BF5F85" w:rsidRPr="006D4F3A">
        <w:rPr>
          <w:rFonts w:ascii="Garamond" w:hAnsi="Garamond"/>
          <w:sz w:val="22"/>
        </w:rPr>
        <w:t xml:space="preserve">teachers </w:t>
      </w:r>
      <w:r w:rsidR="00047061" w:rsidRPr="006D4F3A">
        <w:rPr>
          <w:rFonts w:ascii="Garamond" w:hAnsi="Garamond"/>
          <w:sz w:val="22"/>
        </w:rPr>
        <w:t>were</w:t>
      </w:r>
      <w:r w:rsidR="00CC7F07" w:rsidRPr="006D4F3A">
        <w:rPr>
          <w:rFonts w:ascii="Garamond" w:hAnsi="Garamond"/>
          <w:sz w:val="22"/>
        </w:rPr>
        <w:t xml:space="preserve"> required to post their standard-based objectives on the board and review them with students at </w:t>
      </w:r>
      <w:r w:rsidR="00BF5F85" w:rsidRPr="006D4F3A">
        <w:rPr>
          <w:rFonts w:ascii="Garamond" w:hAnsi="Garamond"/>
          <w:sz w:val="22"/>
        </w:rPr>
        <w:t xml:space="preserve">the beginning of each lesson. </w:t>
      </w:r>
      <w:r w:rsidR="00C20E0C">
        <w:rPr>
          <w:rFonts w:ascii="Garamond" w:hAnsi="Garamond"/>
          <w:sz w:val="22"/>
        </w:rPr>
        <w:t>The</w:t>
      </w:r>
      <w:r w:rsidR="00047061" w:rsidRPr="006D4F3A">
        <w:rPr>
          <w:rFonts w:ascii="Garamond" w:hAnsi="Garamond"/>
          <w:sz w:val="22"/>
        </w:rPr>
        <w:t xml:space="preserve"> teachers </w:t>
      </w:r>
      <w:r w:rsidR="00C20E0C">
        <w:rPr>
          <w:rFonts w:ascii="Garamond" w:hAnsi="Garamond"/>
          <w:sz w:val="22"/>
        </w:rPr>
        <w:t xml:space="preserve">began to </w:t>
      </w:r>
      <w:r w:rsidR="00047061" w:rsidRPr="006D4F3A">
        <w:rPr>
          <w:rFonts w:ascii="Garamond" w:hAnsi="Garamond"/>
          <w:sz w:val="22"/>
        </w:rPr>
        <w:t xml:space="preserve">realize </w:t>
      </w:r>
      <w:r w:rsidR="00C20E0C">
        <w:rPr>
          <w:rFonts w:ascii="Garamond" w:hAnsi="Garamond"/>
          <w:sz w:val="22"/>
        </w:rPr>
        <w:t>that these objectives needed to be</w:t>
      </w:r>
      <w:r w:rsidR="00C20E0C" w:rsidRPr="006D4F3A">
        <w:rPr>
          <w:rFonts w:ascii="Garamond" w:hAnsi="Garamond"/>
          <w:sz w:val="22"/>
        </w:rPr>
        <w:t xml:space="preserve"> </w:t>
      </w:r>
      <w:r w:rsidR="00047061" w:rsidRPr="006D4F3A">
        <w:rPr>
          <w:rFonts w:ascii="Garamond" w:hAnsi="Garamond"/>
          <w:sz w:val="22"/>
        </w:rPr>
        <w:t>explained to students</w:t>
      </w:r>
      <w:r w:rsidR="00C20E0C">
        <w:rPr>
          <w:rFonts w:ascii="Garamond" w:hAnsi="Garamond"/>
          <w:sz w:val="22"/>
        </w:rPr>
        <w:t>—especially English learners—</w:t>
      </w:r>
      <w:r w:rsidR="00047061" w:rsidRPr="006D4F3A">
        <w:rPr>
          <w:rFonts w:ascii="Garamond" w:hAnsi="Garamond"/>
          <w:sz w:val="22"/>
        </w:rPr>
        <w:t xml:space="preserve">in </w:t>
      </w:r>
      <w:r w:rsidR="00C20E0C">
        <w:rPr>
          <w:rFonts w:ascii="Garamond" w:hAnsi="Garamond"/>
          <w:sz w:val="22"/>
        </w:rPr>
        <w:t xml:space="preserve">more </w:t>
      </w:r>
      <w:r w:rsidR="00047061" w:rsidRPr="006D4F3A">
        <w:rPr>
          <w:rFonts w:ascii="Garamond" w:hAnsi="Garamond"/>
          <w:sz w:val="22"/>
        </w:rPr>
        <w:t>student-friendly terms.</w:t>
      </w:r>
      <w:r w:rsidR="00C20E0C">
        <w:rPr>
          <w:rFonts w:ascii="Garamond" w:hAnsi="Garamond"/>
          <w:sz w:val="22"/>
        </w:rPr>
        <w:t xml:space="preserve"> </w:t>
      </w:r>
      <w:r w:rsidR="00C20E0C" w:rsidRPr="00C20E0C">
        <w:rPr>
          <w:rFonts w:ascii="Garamond" w:hAnsi="Garamond"/>
          <w:sz w:val="22"/>
        </w:rPr>
        <w:t xml:space="preserve">To address this challenge, fifth-grade teachers at Connery piloted a strategy focused on ways to make the “decoding” of objectives more user-friendly. </w:t>
      </w:r>
      <w:r w:rsidR="003B5795" w:rsidRPr="000C5BBF">
        <w:rPr>
          <w:rFonts w:ascii="Garamond" w:hAnsi="Garamond"/>
          <w:sz w:val="22"/>
        </w:rPr>
        <w:t>For example, c</w:t>
      </w:r>
      <w:r w:rsidR="006C63A4" w:rsidRPr="000C5BBF">
        <w:rPr>
          <w:rFonts w:ascii="Garamond" w:hAnsi="Garamond"/>
          <w:sz w:val="22"/>
        </w:rPr>
        <w:t>o</w:t>
      </w:r>
      <w:r w:rsidR="00FA3581" w:rsidRPr="000C5BBF">
        <w:rPr>
          <w:rFonts w:ascii="Garamond" w:hAnsi="Garamond"/>
          <w:sz w:val="22"/>
        </w:rPr>
        <w:t>nsider the following objective</w:t>
      </w:r>
      <w:r w:rsidR="006C63A4" w:rsidRPr="000C5BBF">
        <w:rPr>
          <w:rFonts w:ascii="Garamond" w:hAnsi="Garamond"/>
          <w:sz w:val="22"/>
        </w:rPr>
        <w:t>:</w:t>
      </w:r>
      <w:r w:rsidR="00CC7F07" w:rsidRPr="000C5BBF">
        <w:rPr>
          <w:rFonts w:ascii="Garamond" w:hAnsi="Garamond"/>
          <w:sz w:val="22"/>
        </w:rPr>
        <w:t xml:space="preserve"> </w:t>
      </w:r>
    </w:p>
    <w:p w:rsidR="00CC7F07" w:rsidRPr="000C5BBF" w:rsidRDefault="00CC7F07" w:rsidP="0065155C">
      <w:pPr>
        <w:pStyle w:val="Quotetext"/>
        <w:rPr>
          <w:i w:val="0"/>
        </w:rPr>
      </w:pPr>
      <w:r w:rsidRPr="000C5BBF">
        <w:rPr>
          <w:i w:val="0"/>
        </w:rPr>
        <w:t>Students will be able to make inferences about the sequence of events of the Jr. Iditarod race by identifying words that signal chronology.</w:t>
      </w:r>
      <w:r w:rsidR="00407FA9" w:rsidRPr="000C5BBF">
        <w:rPr>
          <w:i w:val="0"/>
        </w:rPr>
        <w:t xml:space="preserve"> </w:t>
      </w:r>
      <w:r w:rsidR="00F179B3" w:rsidRPr="000C5BBF">
        <w:rPr>
          <w:i w:val="0"/>
        </w:rPr>
        <w:t>(</w:t>
      </w:r>
      <w:r w:rsidRPr="000C5BBF">
        <w:rPr>
          <w:i w:val="0"/>
        </w:rPr>
        <w:t>RI5.5</w:t>
      </w:r>
      <w:r w:rsidR="00F179B3" w:rsidRPr="000C5BBF">
        <w:rPr>
          <w:i w:val="0"/>
        </w:rPr>
        <w:t>)</w:t>
      </w:r>
    </w:p>
    <w:p w:rsidR="00CC7F07" w:rsidRPr="001005B1" w:rsidRDefault="00C20E0C" w:rsidP="00DF0975">
      <w:pPr>
        <w:pStyle w:val="BodyText"/>
      </w:pPr>
      <w:r>
        <w:t>F</w:t>
      </w:r>
      <w:r w:rsidR="003B6DBE" w:rsidRPr="001005B1">
        <w:t>ifth</w:t>
      </w:r>
      <w:r w:rsidR="003B6DBE">
        <w:t>-</w:t>
      </w:r>
      <w:r w:rsidR="00CC7F07" w:rsidRPr="001005B1">
        <w:t>graders may not know or understand some of the</w:t>
      </w:r>
      <w:r>
        <w:t>se</w:t>
      </w:r>
      <w:r w:rsidR="00CC7F07" w:rsidRPr="001005B1">
        <w:t xml:space="preserve"> </w:t>
      </w:r>
      <w:r w:rsidR="003B5795">
        <w:t xml:space="preserve">key </w:t>
      </w:r>
      <w:r w:rsidR="00CC7F07" w:rsidRPr="001005B1">
        <w:t>terms</w:t>
      </w:r>
      <w:r>
        <w:t>,</w:t>
      </w:r>
      <w:r w:rsidR="00CC7F07" w:rsidRPr="001005B1">
        <w:t xml:space="preserve"> and thus </w:t>
      </w:r>
      <w:r w:rsidR="00D7683B">
        <w:t xml:space="preserve">may </w:t>
      </w:r>
      <w:r w:rsidR="00CC7F07" w:rsidRPr="001005B1">
        <w:t>not understand the objective</w:t>
      </w:r>
      <w:r w:rsidR="003B5795">
        <w:t xml:space="preserve"> at all</w:t>
      </w:r>
      <w:r w:rsidR="00CC7F07" w:rsidRPr="001005B1">
        <w:t>.</w:t>
      </w:r>
      <w:r w:rsidR="00407FA9">
        <w:t xml:space="preserve"> </w:t>
      </w:r>
      <w:r>
        <w:t>The</w:t>
      </w:r>
      <w:r w:rsidR="00CC7F07" w:rsidRPr="001005B1">
        <w:t xml:space="preserve"> teacher would ask the students whether there were any words they did not understand</w:t>
      </w:r>
      <w:r>
        <w:t>,</w:t>
      </w:r>
      <w:r w:rsidR="00CC7F07" w:rsidRPr="001005B1">
        <w:t xml:space="preserve"> and then ask the class to try to</w:t>
      </w:r>
      <w:r>
        <w:t xml:space="preserve"> </w:t>
      </w:r>
      <w:r w:rsidR="00CC7F07" w:rsidRPr="001005B1">
        <w:t>define th</w:t>
      </w:r>
      <w:r>
        <w:t>at</w:t>
      </w:r>
      <w:r w:rsidR="00CC7F07" w:rsidRPr="001005B1">
        <w:t xml:space="preserve"> </w:t>
      </w:r>
      <w:r>
        <w:t>term</w:t>
      </w:r>
      <w:r w:rsidRPr="001005B1">
        <w:t xml:space="preserve"> </w:t>
      </w:r>
      <w:r>
        <w:t>in their own words</w:t>
      </w:r>
      <w:r w:rsidR="00CC7F07" w:rsidRPr="001005B1">
        <w:t>.</w:t>
      </w:r>
      <w:r w:rsidR="00407FA9">
        <w:t xml:space="preserve"> </w:t>
      </w:r>
      <w:r w:rsidR="00CC7F07" w:rsidRPr="001005B1">
        <w:t xml:space="preserve">In this case, the class decided, for example, that </w:t>
      </w:r>
      <w:r w:rsidR="00CC7F07" w:rsidRPr="00AF2915">
        <w:rPr>
          <w:i/>
        </w:rPr>
        <w:t>inferences</w:t>
      </w:r>
      <w:r w:rsidR="00CC7F07" w:rsidRPr="001005B1">
        <w:t xml:space="preserve"> were akin to “best guesses,” </w:t>
      </w:r>
      <w:r w:rsidR="00CC7F07" w:rsidRPr="00AF2915">
        <w:rPr>
          <w:i/>
        </w:rPr>
        <w:t>sequence</w:t>
      </w:r>
      <w:r w:rsidR="00CC7F07" w:rsidRPr="001005B1">
        <w:t xml:space="preserve"> meant “order,” </w:t>
      </w:r>
      <w:r w:rsidR="00CC7F07" w:rsidRPr="00AF2915">
        <w:rPr>
          <w:i/>
        </w:rPr>
        <w:t>events</w:t>
      </w:r>
      <w:r w:rsidR="00CC7F07" w:rsidRPr="001005B1">
        <w:t xml:space="preserve"> meant “things that happen,” and </w:t>
      </w:r>
      <w:r w:rsidR="00CC7F07" w:rsidRPr="00AF2915">
        <w:rPr>
          <w:i/>
        </w:rPr>
        <w:t>chronology</w:t>
      </w:r>
      <w:r w:rsidR="00CC7F07" w:rsidRPr="001005B1">
        <w:t xml:space="preserve"> was “time order.”</w:t>
      </w:r>
    </w:p>
    <w:p w:rsidR="00CC7F07" w:rsidRPr="001005B1" w:rsidRDefault="005F0A8F" w:rsidP="00DF0975">
      <w:pPr>
        <w:pStyle w:val="BodyText"/>
      </w:pPr>
      <w:r>
        <w:rPr>
          <w:noProof/>
          <w:lang w:eastAsia="zh-CN"/>
        </w:rPr>
        <w:drawing>
          <wp:anchor distT="0" distB="0" distL="114300" distR="114300" simplePos="0" relativeHeight="251744256" behindDoc="1" locked="0" layoutInCell="1" allowOverlap="1">
            <wp:simplePos x="0" y="0"/>
            <wp:positionH relativeFrom="margin">
              <wp:align>right</wp:align>
            </wp:positionH>
            <wp:positionV relativeFrom="paragraph">
              <wp:posOffset>43122</wp:posOffset>
            </wp:positionV>
            <wp:extent cx="3471545" cy="1461770"/>
            <wp:effectExtent l="0" t="0" r="0" b="5080"/>
            <wp:wrapTight wrapText="bothSides">
              <wp:wrapPolygon edited="0">
                <wp:start x="0" y="0"/>
                <wp:lineTo x="0" y="21394"/>
                <wp:lineTo x="21454" y="21394"/>
                <wp:lineTo x="21454" y="0"/>
                <wp:lineTo x="0" y="0"/>
              </wp:wrapPolygon>
            </wp:wrapTight>
            <wp:docPr id="31" name="Picture 31" descr="Diagram showing how reading objective would be explained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71545" cy="1461770"/>
                    </a:xfrm>
                    <a:prstGeom prst="rect">
                      <a:avLst/>
                    </a:prstGeom>
                  </pic:spPr>
                </pic:pic>
              </a:graphicData>
            </a:graphic>
          </wp:anchor>
        </w:drawing>
      </w:r>
      <w:r w:rsidR="00CC7F07" w:rsidRPr="001005B1">
        <w:t>After the</w:t>
      </w:r>
      <w:r>
        <w:t xml:space="preserve"> </w:t>
      </w:r>
      <w:r w:rsidR="00D7683B">
        <w:t>fifth-</w:t>
      </w:r>
      <w:r w:rsidR="00CC7F07" w:rsidRPr="001005B1">
        <w:t xml:space="preserve">grade </w:t>
      </w:r>
      <w:r w:rsidR="006C63A4" w:rsidRPr="001005B1">
        <w:t>team</w:t>
      </w:r>
      <w:r w:rsidR="00C20E0C">
        <w:t>’</w:t>
      </w:r>
      <w:r w:rsidR="006C63A4" w:rsidRPr="001005B1">
        <w:t>s</w:t>
      </w:r>
      <w:r w:rsidR="00CC7F07" w:rsidRPr="001005B1">
        <w:t xml:space="preserve"> experimentation with the </w:t>
      </w:r>
      <w:r>
        <w:t>strategy</w:t>
      </w:r>
      <w:r w:rsidR="00CC7F07" w:rsidRPr="001005B1">
        <w:t xml:space="preserve">, other </w:t>
      </w:r>
      <w:r w:rsidR="00D7683B" w:rsidRPr="001005B1">
        <w:t>grade</w:t>
      </w:r>
      <w:r w:rsidR="00D7683B">
        <w:t>-</w:t>
      </w:r>
      <w:r w:rsidR="00CC7F07" w:rsidRPr="001005B1">
        <w:t xml:space="preserve">level teams began to use it, and </w:t>
      </w:r>
      <w:r w:rsidR="005273A4">
        <w:t>eventually</w:t>
      </w:r>
      <w:r w:rsidR="005273A4" w:rsidRPr="001005B1">
        <w:t xml:space="preserve"> </w:t>
      </w:r>
      <w:r w:rsidR="00CC7F07" w:rsidRPr="001005B1">
        <w:t xml:space="preserve">the </w:t>
      </w:r>
      <w:r w:rsidR="006C63A4" w:rsidRPr="006C63A4">
        <w:t>school community</w:t>
      </w:r>
      <w:r w:rsidR="00CC7F07" w:rsidRPr="001005B1">
        <w:t xml:space="preserve"> decided to </w:t>
      </w:r>
      <w:r w:rsidR="005273A4">
        <w:t xml:space="preserve">formally </w:t>
      </w:r>
      <w:r w:rsidR="00CC7F07" w:rsidRPr="001005B1">
        <w:t>adopt this practice</w:t>
      </w:r>
      <w:r w:rsidR="005273A4">
        <w:t xml:space="preserve"> schoolwide</w:t>
      </w:r>
      <w:r>
        <w:t>. N</w:t>
      </w:r>
      <w:r w:rsidR="00CC7F07" w:rsidRPr="001005B1">
        <w:t>ow every student</w:t>
      </w:r>
      <w:r w:rsidR="00D7683B">
        <w:t>, regardless of grade level or classroom,</w:t>
      </w:r>
      <w:r w:rsidR="00CC7F07" w:rsidRPr="001005B1">
        <w:t xml:space="preserve"> is familiar with this practice</w:t>
      </w:r>
      <w:r w:rsidR="003B5795">
        <w:t>, and teachers can be certain that all students understand what the learning objectives mean</w:t>
      </w:r>
      <w:r>
        <w:t>.</w:t>
      </w:r>
      <w:r w:rsidR="00CC7F07" w:rsidRPr="001005B1">
        <w:t xml:space="preserve"> </w:t>
      </w:r>
    </w:p>
    <w:p w:rsidR="00525367" w:rsidRPr="00EE7A90" w:rsidRDefault="005273A4" w:rsidP="0065155C">
      <w:pPr>
        <w:pStyle w:val="Quotetext"/>
      </w:pPr>
      <w:r>
        <w:t>W</w:t>
      </w:r>
      <w:r w:rsidR="00CC7F07" w:rsidRPr="00FF4E51">
        <w:t>hen you get into the classroom</w:t>
      </w:r>
      <w:r>
        <w:t xml:space="preserve">, </w:t>
      </w:r>
      <w:r w:rsidR="00CC7F07" w:rsidRPr="00FF4E51">
        <w:t>it</w:t>
      </w:r>
      <w:r w:rsidR="00F179B3">
        <w:t>’</w:t>
      </w:r>
      <w:r w:rsidR="00CC7F07" w:rsidRPr="00FF4E51">
        <w:t xml:space="preserve">s not just, </w:t>
      </w:r>
      <w:r w:rsidR="00F179B3">
        <w:t>“</w:t>
      </w:r>
      <w:r w:rsidR="00CC7F07" w:rsidRPr="00FF4E51">
        <w:t>All right</w:t>
      </w:r>
      <w:r w:rsidR="00F179B3">
        <w:t>,</w:t>
      </w:r>
      <w:r w:rsidR="00CC7F07" w:rsidRPr="00FF4E51">
        <w:t xml:space="preserve"> boys and girls</w:t>
      </w:r>
      <w:r w:rsidR="00F179B3">
        <w:t>,</w:t>
      </w:r>
      <w:r w:rsidR="00CC7F07" w:rsidRPr="00FF4E51">
        <w:t xml:space="preserve"> let</w:t>
      </w:r>
      <w:r w:rsidR="00F179B3">
        <w:t>’</w:t>
      </w:r>
      <w:r w:rsidR="00A45DB0">
        <w:t>s read this objective out loud.”</w:t>
      </w:r>
      <w:r>
        <w:t xml:space="preserve">… </w:t>
      </w:r>
      <w:r w:rsidR="00CC7F07" w:rsidRPr="00FF4E51">
        <w:t>Now the kids are forced to re</w:t>
      </w:r>
      <w:r w:rsidR="00EE7A90">
        <w:t>ally dig deep and own when they’</w:t>
      </w:r>
      <w:r w:rsidR="00CC7F07" w:rsidRPr="00FF4E51">
        <w:t>re learning for that day and for that unit. It gives them a deeper understanding throughout the lesson and throughout the</w:t>
      </w:r>
      <w:r w:rsidR="00EE7A90">
        <w:t xml:space="preserve"> week and the month that “</w:t>
      </w:r>
      <w:r w:rsidR="00CC7F07" w:rsidRPr="00FF4E51">
        <w:t xml:space="preserve">I own this objective. I really know what I'm </w:t>
      </w:r>
      <w:r w:rsidR="00EE7A90">
        <w:t>learning, what I need to learn.”</w:t>
      </w:r>
      <w:r>
        <w:t xml:space="preserve">… </w:t>
      </w:r>
      <w:r w:rsidR="00CC7F07" w:rsidRPr="00FF4E51">
        <w:t xml:space="preserve">They like looking at those big words and saying, </w:t>
      </w:r>
      <w:r w:rsidR="00EE7A90">
        <w:t>“</w:t>
      </w:r>
      <w:r w:rsidR="00CC7F07" w:rsidRPr="00FF4E51">
        <w:t xml:space="preserve">I know what that means, </w:t>
      </w:r>
      <w:proofErr w:type="gramStart"/>
      <w:r w:rsidR="00CC7F07" w:rsidRPr="00FF4E51">
        <w:t>I</w:t>
      </w:r>
      <w:proofErr w:type="gramEnd"/>
      <w:r w:rsidR="00CC7F07" w:rsidRPr="00FF4E51">
        <w:t xml:space="preserve"> understand that, I can explain that to my friend.</w:t>
      </w:r>
      <w:r w:rsidR="00EE7A90">
        <w:t>”</w:t>
      </w:r>
      <w:r w:rsidR="00CC7F07" w:rsidRPr="00FF4E51">
        <w:t xml:space="preserve"> As the kids come up through the grades, they know in September, </w:t>
      </w:r>
      <w:r w:rsidR="00EE7A90">
        <w:t>“</w:t>
      </w:r>
      <w:r w:rsidR="00CC7F07" w:rsidRPr="00FF4E51">
        <w:t>All right</w:t>
      </w:r>
      <w:r w:rsidR="002E0B54">
        <w:t>,</w:t>
      </w:r>
      <w:r w:rsidR="00EE7A90">
        <w:t xml:space="preserve"> boys and girls, we’</w:t>
      </w:r>
      <w:r w:rsidR="00CC7F07" w:rsidRPr="00FF4E51">
        <w:t>r</w:t>
      </w:r>
      <w:r w:rsidR="00EE7A90">
        <w:t>e going to code our objectives.”</w:t>
      </w:r>
    </w:p>
    <w:p w:rsidR="00CC7F07" w:rsidRPr="00EE7A90" w:rsidRDefault="00F179B3" w:rsidP="00C93BF9">
      <w:pPr>
        <w:pStyle w:val="Quoteauthor"/>
        <w:ind w:right="576"/>
        <w:rPr>
          <w:rFonts w:cs="Arial"/>
        </w:rPr>
      </w:pPr>
      <w:r w:rsidRPr="00EE7A90">
        <w:t>—</w:t>
      </w:r>
      <w:r w:rsidR="00525367" w:rsidRPr="00EE7A90">
        <w:t>Program Specialist</w:t>
      </w:r>
    </w:p>
    <w:p w:rsidR="00CC7F07" w:rsidRDefault="00525367" w:rsidP="00DF0975">
      <w:pPr>
        <w:pStyle w:val="BodyText"/>
      </w:pPr>
      <w:r>
        <w:t>Today at Connery</w:t>
      </w:r>
      <w:r w:rsidR="002E0B54">
        <w:t xml:space="preserve"> Elementary</w:t>
      </w:r>
      <w:r w:rsidR="00047061">
        <w:t xml:space="preserve">, </w:t>
      </w:r>
      <w:r w:rsidR="005273A4">
        <w:t xml:space="preserve">the </w:t>
      </w:r>
      <w:r w:rsidR="00047061">
        <w:t xml:space="preserve">standards-based objectives are posted at the beginning of each lesson, coded by students, and then used and referred to during the lesson. </w:t>
      </w:r>
      <w:r w:rsidR="003B5795">
        <w:t>O</w:t>
      </w:r>
      <w:r w:rsidR="00CC7F07" w:rsidRPr="001005B1">
        <w:t>ver time, student</w:t>
      </w:r>
      <w:r w:rsidR="003B5795">
        <w:t>s</w:t>
      </w:r>
      <w:r w:rsidR="00CC7F07" w:rsidRPr="001005B1">
        <w:t xml:space="preserve"> become familiar with the practice</w:t>
      </w:r>
      <w:r w:rsidR="002E0B54">
        <w:t>,</w:t>
      </w:r>
      <w:r w:rsidR="00CC7F07" w:rsidRPr="001005B1">
        <w:t xml:space="preserve"> and become fluent in using that practice in the classroom.</w:t>
      </w:r>
    </w:p>
    <w:p w:rsidR="00143903" w:rsidRPr="001005B1" w:rsidRDefault="00143903" w:rsidP="00143903">
      <w:pPr>
        <w:pStyle w:val="BodyText"/>
      </w:pPr>
      <w:r>
        <w:lastRenderedPageBreak/>
        <w:t>S</w:t>
      </w:r>
      <w:r w:rsidRPr="001005B1">
        <w:t>everal other practices have been investigated and eventually adapted or developed to serve the staff and students in the school</w:t>
      </w:r>
      <w:r w:rsidR="005273A4">
        <w:t>. Examples include</w:t>
      </w:r>
      <w:r>
        <w:t xml:space="preserve"> </w:t>
      </w:r>
      <w:r w:rsidRPr="001005B1">
        <w:t xml:space="preserve">common and schoolwide use of </w:t>
      </w:r>
      <w:r w:rsidRPr="001005B1">
        <w:rPr>
          <w:b/>
        </w:rPr>
        <w:t>academic language</w:t>
      </w:r>
      <w:r w:rsidRPr="001005B1">
        <w:t xml:space="preserve">, </w:t>
      </w:r>
      <w:r w:rsidRPr="001005B1">
        <w:rPr>
          <w:b/>
        </w:rPr>
        <w:t xml:space="preserve">higher order </w:t>
      </w:r>
      <w:r w:rsidRPr="009245CD">
        <w:rPr>
          <w:b/>
        </w:rPr>
        <w:t>thinking</w:t>
      </w:r>
      <w:r w:rsidRPr="001005B1">
        <w:t xml:space="preserve"> in the classroom, </w:t>
      </w:r>
      <w:r w:rsidRPr="001005B1">
        <w:rPr>
          <w:b/>
        </w:rPr>
        <w:t xml:space="preserve">concept maps </w:t>
      </w:r>
      <w:r w:rsidRPr="001005B1">
        <w:t>for developing and presenting units</w:t>
      </w:r>
      <w:r w:rsidRPr="009245CD">
        <w:t>,</w:t>
      </w:r>
      <w:r w:rsidRPr="001005B1">
        <w:rPr>
          <w:b/>
        </w:rPr>
        <w:t xml:space="preserve"> </w:t>
      </w:r>
      <w:r w:rsidRPr="001005B1">
        <w:t xml:space="preserve">and </w:t>
      </w:r>
      <w:r w:rsidRPr="001005B1">
        <w:rPr>
          <w:b/>
        </w:rPr>
        <w:t>success criteria</w:t>
      </w:r>
      <w:r>
        <w:t xml:space="preserve"> </w:t>
      </w:r>
      <w:r w:rsidR="005273A4">
        <w:t xml:space="preserve">for </w:t>
      </w:r>
      <w:r>
        <w:t xml:space="preserve">students </w:t>
      </w:r>
      <w:r>
        <w:rPr>
          <w:color w:val="000000" w:themeColor="text1"/>
        </w:rPr>
        <w:t xml:space="preserve">(see </w:t>
      </w:r>
      <w:hyperlink w:anchor="_Connery_at_a" w:history="1">
        <w:r w:rsidRPr="00DA0DC9">
          <w:rPr>
            <w:rStyle w:val="Hyperlink"/>
          </w:rPr>
          <w:t>Appendix C3</w:t>
        </w:r>
      </w:hyperlink>
      <w:r>
        <w:rPr>
          <w:color w:val="000000" w:themeColor="text1"/>
        </w:rPr>
        <w:t>: Connery at a Glance for a comprehensive list of teaming structures and interventions)</w:t>
      </w:r>
      <w:r w:rsidRPr="00E426AD">
        <w:rPr>
          <w:color w:val="000000" w:themeColor="text1"/>
        </w:rPr>
        <w:t>.</w:t>
      </w:r>
    </w:p>
    <w:p w:rsidR="00CC7F07" w:rsidRPr="006C63A4" w:rsidRDefault="004339D2" w:rsidP="0065155C">
      <w:pPr>
        <w:pStyle w:val="Heading2noTOC"/>
      </w:pPr>
      <w:r>
        <w:t>Discussion</w:t>
      </w:r>
    </w:p>
    <w:p w:rsidR="003B5795" w:rsidRPr="001005B1" w:rsidRDefault="001F7399" w:rsidP="00DF0975">
      <w:pPr>
        <w:pStyle w:val="BodyText"/>
      </w:pPr>
      <w:r>
        <w:t xml:space="preserve">Connery leaders established </w:t>
      </w:r>
      <w:r w:rsidR="00BB5429">
        <w:t xml:space="preserve">multiple </w:t>
      </w:r>
      <w:r>
        <w:t xml:space="preserve">purposeful teaming structures designed to improve instruction by creating consistency across grade levels and content areas. The teams meet regularly to provide staff structured opportunities to share knowledge and reflect on promising instructional practices. </w:t>
      </w:r>
      <w:r w:rsidR="004339D2">
        <w:t>Each</w:t>
      </w:r>
      <w:r w:rsidR="004339D2" w:rsidRPr="001005B1">
        <w:t xml:space="preserve"> </w:t>
      </w:r>
      <w:r w:rsidR="00CC7F07" w:rsidRPr="001005B1">
        <w:t xml:space="preserve">year, </w:t>
      </w:r>
      <w:r w:rsidR="00B83258">
        <w:t xml:space="preserve">leaders and teachers </w:t>
      </w:r>
      <w:r w:rsidR="00CC7F07" w:rsidRPr="001005B1">
        <w:t xml:space="preserve">develop a coordinated plan </w:t>
      </w:r>
      <w:r w:rsidR="004339D2">
        <w:t>for using</w:t>
      </w:r>
      <w:r w:rsidR="00011EDB">
        <w:t xml:space="preserve"> </w:t>
      </w:r>
      <w:r w:rsidR="00CC7F07" w:rsidRPr="001005B1">
        <w:t xml:space="preserve">unit planning, </w:t>
      </w:r>
      <w:r w:rsidR="00491681" w:rsidRPr="001005B1">
        <w:t>grade</w:t>
      </w:r>
      <w:r w:rsidR="00491681">
        <w:t>-</w:t>
      </w:r>
      <w:r w:rsidR="00CC7F07" w:rsidRPr="001005B1">
        <w:t>level, and vertical team meetings</w:t>
      </w:r>
      <w:r w:rsidR="004339D2">
        <w:t xml:space="preserve"> to implement and refine new strategies and supports</w:t>
      </w:r>
      <w:r w:rsidR="00CC7F07" w:rsidRPr="001005B1">
        <w:t>.</w:t>
      </w:r>
      <w:r w:rsidR="006D4F3A">
        <w:t xml:space="preserve"> </w:t>
      </w:r>
      <w:r w:rsidR="00381BA6">
        <w:t>These</w:t>
      </w:r>
      <w:r w:rsidR="003B5795" w:rsidRPr="001005B1">
        <w:t xml:space="preserve"> collaborative structures</w:t>
      </w:r>
      <w:r w:rsidR="006200DB">
        <w:t xml:space="preserve"> </w:t>
      </w:r>
      <w:r w:rsidR="005273A4">
        <w:t>help</w:t>
      </w:r>
      <w:r w:rsidR="003B5795" w:rsidRPr="001005B1">
        <w:t xml:space="preserve"> the school </w:t>
      </w:r>
      <w:r w:rsidR="007653E7">
        <w:t xml:space="preserve">continuously </w:t>
      </w:r>
      <w:r w:rsidR="003B5795">
        <w:t xml:space="preserve">improve achievement </w:t>
      </w:r>
      <w:r w:rsidR="003B5795" w:rsidRPr="001005B1">
        <w:t>schoolwide.</w:t>
      </w:r>
    </w:p>
    <w:p w:rsidR="008252EB" w:rsidRDefault="008252EB" w:rsidP="0065155C">
      <w:pPr>
        <w:pStyle w:val="Quotetext"/>
      </w:pPr>
      <w:r w:rsidRPr="00FF4E51">
        <w:t>It</w:t>
      </w:r>
      <w:r w:rsidR="00EA474F">
        <w:t>’</w:t>
      </w:r>
      <w:r w:rsidRPr="00FF4E51">
        <w:t>s rea</w:t>
      </w:r>
      <w:r w:rsidR="00EA474F">
        <w:t>lly deciding as a school, “What’</w:t>
      </w:r>
      <w:r w:rsidRPr="00FF4E51">
        <w:t>s go</w:t>
      </w:r>
      <w:r w:rsidR="00EA474F">
        <w:t>ing to help us get better</w:t>
      </w:r>
      <w:r w:rsidR="005273A4">
        <w:t>?</w:t>
      </w:r>
      <w:r w:rsidR="00EA474F">
        <w:t xml:space="preserve"> What’</w:t>
      </w:r>
      <w:r w:rsidRPr="00FF4E51">
        <w:t>s going to help us improve learning</w:t>
      </w:r>
      <w:r>
        <w:t>?</w:t>
      </w:r>
      <w:r w:rsidR="00EA474F">
        <w:t>”</w:t>
      </w:r>
      <w:r>
        <w:t xml:space="preserve"> </w:t>
      </w:r>
    </w:p>
    <w:p w:rsidR="007653E7" w:rsidRDefault="008252EB" w:rsidP="007653E7">
      <w:pPr>
        <w:pStyle w:val="Quoteauthor"/>
        <w:spacing w:before="0" w:after="120"/>
        <w:ind w:right="576"/>
      </w:pPr>
      <w:r w:rsidRPr="00422AFD">
        <w:t>—Program Specialist</w:t>
      </w:r>
    </w:p>
    <w:p w:rsidR="005D21D4" w:rsidRDefault="005D21D4" w:rsidP="000C5BBF">
      <w:pPr>
        <w:pStyle w:val="Quoteauthor"/>
        <w:spacing w:before="0" w:after="120"/>
        <w:ind w:right="576"/>
        <w:jc w:val="left"/>
      </w:pPr>
      <w:r>
        <w:t>Based on the problems of practice Connery Elementary School identified and addressed, and the lessons the school community took away from those challenges, consider these discussion questions about your own experience:</w:t>
      </w:r>
    </w:p>
    <w:p w:rsidR="00F13674" w:rsidRDefault="004A1A79" w:rsidP="005D2953">
      <w:pPr>
        <w:pStyle w:val="Quoteauthor"/>
        <w:numPr>
          <w:ilvl w:val="0"/>
          <w:numId w:val="88"/>
        </w:numPr>
        <w:spacing w:before="0" w:after="120"/>
        <w:ind w:right="576"/>
        <w:jc w:val="left"/>
      </w:pPr>
      <w:r>
        <w:t xml:space="preserve">To what extent </w:t>
      </w:r>
      <w:proofErr w:type="gramStart"/>
      <w:r>
        <w:t>do staff</w:t>
      </w:r>
      <w:proofErr w:type="gramEnd"/>
      <w:r>
        <w:t xml:space="preserve"> in your school share a common understanding of expectations for instruction? </w:t>
      </w:r>
      <w:r w:rsidR="005D2953">
        <w:t>To what extent do those expectations vary across the school? How would you describe the impact of any varia</w:t>
      </w:r>
      <w:r w:rsidR="00F13674">
        <w:t>tion</w:t>
      </w:r>
      <w:r w:rsidR="005D2953">
        <w:t xml:space="preserve"> you notice? </w:t>
      </w:r>
    </w:p>
    <w:p w:rsidR="005D2953" w:rsidRDefault="005D2953" w:rsidP="005D2953">
      <w:pPr>
        <w:pStyle w:val="Quoteauthor"/>
        <w:numPr>
          <w:ilvl w:val="0"/>
          <w:numId w:val="88"/>
        </w:numPr>
        <w:spacing w:before="0" w:after="120"/>
        <w:ind w:right="576"/>
        <w:jc w:val="left"/>
      </w:pPr>
      <w:r>
        <w:t xml:space="preserve">What ideas from </w:t>
      </w:r>
      <w:proofErr w:type="spellStart"/>
      <w:r>
        <w:t>Connery's</w:t>
      </w:r>
      <w:proofErr w:type="spellEnd"/>
      <w:r>
        <w:t xml:space="preserve"> experience can you apply to </w:t>
      </w:r>
      <w:r w:rsidR="00F13674">
        <w:t>improve the consistency of expec</w:t>
      </w:r>
      <w:r w:rsidR="007B09D0">
        <w:t>t</w:t>
      </w:r>
      <w:r w:rsidR="00F13674">
        <w:t>ations?</w:t>
      </w:r>
    </w:p>
    <w:p w:rsidR="004A1A79" w:rsidRDefault="004A1A79" w:rsidP="004A1A79">
      <w:pPr>
        <w:pStyle w:val="Quoteauthor"/>
        <w:numPr>
          <w:ilvl w:val="0"/>
          <w:numId w:val="88"/>
        </w:numPr>
        <w:spacing w:before="0" w:after="120"/>
        <w:ind w:right="576"/>
        <w:jc w:val="left"/>
      </w:pPr>
      <w:r>
        <w:t>What systems or structures, e.g., regular vertical team meetings, are already in place at your school to ensure consistent alignment of instruction across grade levels and content areas?</w:t>
      </w:r>
    </w:p>
    <w:p w:rsidR="004A1A79" w:rsidRDefault="00F03749" w:rsidP="004A1A79">
      <w:pPr>
        <w:pStyle w:val="Quoteauthor"/>
        <w:numPr>
          <w:ilvl w:val="0"/>
          <w:numId w:val="88"/>
        </w:numPr>
        <w:spacing w:before="0" w:after="120"/>
        <w:ind w:right="576"/>
        <w:jc w:val="left"/>
      </w:pPr>
      <w:r>
        <w:t xml:space="preserve">Based on what you learned from the Connery profile, what specific steps could staff (school leaders, teachers, </w:t>
      </w:r>
      <w:r w:rsidR="007B09D0">
        <w:t>and other</w:t>
      </w:r>
      <w:r>
        <w:t xml:space="preserve"> staff) take to improve consistency in instruction across grade levels and content areas?</w:t>
      </w:r>
    </w:p>
    <w:p w:rsidR="004A1A79" w:rsidRDefault="004A1A79" w:rsidP="007653E7">
      <w:pPr>
        <w:pStyle w:val="Quoteauthor"/>
        <w:spacing w:before="0" w:after="120"/>
        <w:ind w:right="576"/>
        <w:jc w:val="left"/>
      </w:pPr>
    </w:p>
    <w:p w:rsidR="007653E7" w:rsidRDefault="007653E7" w:rsidP="007653E7">
      <w:pPr>
        <w:pStyle w:val="Quoteauthor"/>
        <w:spacing w:before="0" w:after="120"/>
        <w:ind w:right="576"/>
        <w:jc w:val="left"/>
      </w:pPr>
    </w:p>
    <w:p w:rsidR="00E0372C" w:rsidRDefault="00E0372C" w:rsidP="00E0372C">
      <w:pPr>
        <w:ind w:right="576"/>
        <w:jc w:val="right"/>
        <w:rPr>
          <w:rFonts w:ascii="Garamond" w:hAnsi="Garamond" w:cs="Helvetica"/>
          <w:color w:val="1F4E79" w:themeColor="accent1" w:themeShade="80"/>
          <w:sz w:val="22"/>
          <w:szCs w:val="22"/>
          <w:u w:val="single"/>
        </w:rPr>
      </w:pPr>
    </w:p>
    <w:p w:rsidR="00011EDB" w:rsidRDefault="00011EDB" w:rsidP="00011EDB">
      <w:pPr>
        <w:rPr>
          <w:rFonts w:ascii="Garamond" w:hAnsi="Garamond"/>
          <w:b/>
          <w:color w:val="44546A" w:themeColor="text2"/>
          <w:sz w:val="22"/>
          <w:szCs w:val="22"/>
        </w:rPr>
      </w:pPr>
    </w:p>
    <w:p w:rsidR="00011EDB" w:rsidRDefault="00011EDB">
      <w:pPr>
        <w:rPr>
          <w:rFonts w:ascii="Garamond" w:hAnsi="Garamond" w:cs="Times New Roman"/>
          <w:b/>
          <w:color w:val="1F4E79" w:themeColor="accent1" w:themeShade="80"/>
          <w:sz w:val="22"/>
          <w:szCs w:val="22"/>
        </w:rPr>
      </w:pPr>
      <w:bookmarkStart w:id="55" w:name="Profile2"/>
      <w:bookmarkStart w:id="56" w:name="_Toc458542923"/>
      <w:r>
        <w:br w:type="page"/>
      </w:r>
    </w:p>
    <w:p w:rsidR="0094710E" w:rsidRDefault="0094710E" w:rsidP="00011EDB">
      <w:pPr>
        <w:pStyle w:val="Heading2"/>
        <w:spacing w:before="0"/>
        <w:sectPr w:rsidR="0094710E" w:rsidSect="0002029E">
          <w:footerReference w:type="default" r:id="rId39"/>
          <w:pgSz w:w="12240" w:h="15840"/>
          <w:pgMar w:top="1296" w:right="1152" w:bottom="1620" w:left="1152" w:header="720" w:footer="720" w:gutter="0"/>
          <w:cols w:space="720"/>
          <w:docGrid w:linePitch="360"/>
        </w:sectPr>
      </w:pPr>
    </w:p>
    <w:p w:rsidR="00011EDB" w:rsidRPr="008252EB" w:rsidRDefault="00011EDB" w:rsidP="00011EDB">
      <w:pPr>
        <w:pStyle w:val="Heading2"/>
        <w:spacing w:before="0"/>
      </w:pPr>
      <w:bookmarkStart w:id="57" w:name="_Toc467235184"/>
      <w:r w:rsidRPr="008252EB">
        <w:lastRenderedPageBreak/>
        <w:t xml:space="preserve">Profile 2: </w:t>
      </w:r>
      <w:bookmarkEnd w:id="55"/>
      <w:r w:rsidRPr="008252EB">
        <w:t>Union Hill Elementary School (</w:t>
      </w:r>
      <w:r>
        <w:t xml:space="preserve">Grades </w:t>
      </w:r>
      <w:r w:rsidRPr="008252EB">
        <w:t>K–5, 492 students), Worcester Public Schools</w:t>
      </w:r>
      <w:bookmarkEnd w:id="56"/>
      <w:bookmarkEnd w:id="57"/>
    </w:p>
    <w:p w:rsidR="00011EDB" w:rsidRPr="008515A1" w:rsidRDefault="00011EDB" w:rsidP="00011EDB">
      <w:pPr>
        <w:pStyle w:val="Heading4"/>
      </w:pPr>
      <w:r>
        <w:t>Strategy: Using an adaptive leadership model to create a high-performing s</w:t>
      </w:r>
      <w:r w:rsidRPr="008515A1">
        <w:t>chool</w:t>
      </w:r>
    </w:p>
    <w:p w:rsidR="00011EDB" w:rsidRPr="008515A1" w:rsidRDefault="003540E7" w:rsidP="00011EDB">
      <w:pPr>
        <w:pStyle w:val="BodyText"/>
      </w:pPr>
      <w:r w:rsidRPr="003540E7">
        <w:rPr>
          <w:rFonts w:asciiTheme="minorHAnsi" w:hAnsiTheme="minorHAnsi" w:cstheme="minorBidi"/>
          <w:noProof/>
          <w:sz w:val="21"/>
          <w:szCs w:val="21"/>
        </w:rPr>
        <w:pict>
          <v:shape id="Text Box 17" o:spid="_x0000_s1037" type="#_x0000_t202" alt="Title: Link to Union Hill video profile - Description: For the Union Hill Elementary School video profile, go to: &#10;Turnaround Practices in Achievement Gain Schools Video Series&#10;" style="position:absolute;margin-left:324.3pt;margin-top:124.2pt;width:170.25pt;height:75pt;z-index:25181081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" fillcolor="#b1cbe9" strokecolor="#5b9bd5" strokeweight=".5pt">
            <v:fill color2="#92b9e4" rotate="t" colors="0 #b1cbe9;.5 #a3c1e5;1 #92b9e4" focus="100%" type="gradient">
              <o:fill v:ext="view" type="gradientUnscaled"/>
            </v:fill>
            <v:path arrowok="t"/>
            <v:textbox>
              <w:txbxContent>
                <w:p w:rsidR="001A1BE1" w:rsidRDefault="001A1BE1" w:rsidP="00011EDB">
                  <w:pPr>
                    <w:spacing w:before="60"/>
                    <w:jc w:val="center"/>
                    <w:rPr>
                      <w:rFonts w:ascii="Garamond" w:hAnsi="Garamond" w:cs="Arial"/>
                      <w:b/>
                      <w:sz w:val="22"/>
                      <w:szCs w:val="22"/>
                    </w:rPr>
                  </w:pPr>
                  <w:r w:rsidRPr="0046355B">
                    <w:rPr>
                      <w:rFonts w:ascii="Garamond" w:hAnsi="Garamond" w:cs="Arial"/>
                      <w:b/>
                      <w:sz w:val="22"/>
                      <w:szCs w:val="22"/>
                    </w:rPr>
                    <w:t xml:space="preserve">For </w:t>
                  </w:r>
                  <w:r>
                    <w:rPr>
                      <w:rFonts w:ascii="Garamond" w:hAnsi="Garamond" w:cs="Arial"/>
                      <w:b/>
                      <w:sz w:val="22"/>
                      <w:szCs w:val="22"/>
                    </w:rPr>
                    <w:t xml:space="preserve">the </w:t>
                  </w:r>
                  <w:r w:rsidRPr="0046355B">
                    <w:rPr>
                      <w:rFonts w:ascii="Garamond" w:hAnsi="Garamond" w:cs="Arial"/>
                      <w:b/>
                      <w:sz w:val="22"/>
                      <w:szCs w:val="22"/>
                    </w:rPr>
                    <w:t xml:space="preserve">Union Hill </w:t>
                  </w:r>
                  <w:r>
                    <w:rPr>
                      <w:rFonts w:ascii="Garamond" w:hAnsi="Garamond" w:cs="Arial"/>
                      <w:b/>
                      <w:sz w:val="22"/>
                      <w:szCs w:val="22"/>
                    </w:rPr>
                    <w:t xml:space="preserve">Elementary School </w:t>
                  </w:r>
                  <w:r w:rsidRPr="0046355B">
                    <w:rPr>
                      <w:rFonts w:ascii="Garamond" w:hAnsi="Garamond" w:cs="Arial"/>
                      <w:b/>
                      <w:sz w:val="22"/>
                      <w:szCs w:val="22"/>
                    </w:rPr>
                    <w:t xml:space="preserve">video profile, </w:t>
                  </w:r>
                  <w:r>
                    <w:rPr>
                      <w:rFonts w:ascii="Garamond" w:hAnsi="Garamond" w:cs="Arial"/>
                      <w:b/>
                      <w:sz w:val="22"/>
                      <w:szCs w:val="22"/>
                    </w:rPr>
                    <w:t>go to</w:t>
                  </w:r>
                  <w:r w:rsidRPr="0046355B">
                    <w:rPr>
                      <w:rFonts w:ascii="Garamond" w:hAnsi="Garamond" w:cs="Arial"/>
                      <w:b/>
                      <w:sz w:val="22"/>
                      <w:szCs w:val="22"/>
                    </w:rPr>
                    <w:t xml:space="preserve">: </w:t>
                  </w:r>
                </w:p>
                <w:p w:rsidR="001A1BE1" w:rsidRPr="00751BBE" w:rsidRDefault="003540E7" w:rsidP="00011EDB">
                  <w:pPr>
                    <w:spacing w:before="60"/>
                    <w:jc w:val="center"/>
                    <w:rPr>
                      <w:rFonts w:ascii="Garamond" w:hAnsi="Garamond"/>
                      <w:sz w:val="16"/>
                      <w:szCs w:val="16"/>
                    </w:rPr>
                  </w:pPr>
                  <w:hyperlink r:id="rId40" w:anchor="union" w:history="1">
                    <w:r w:rsidR="001A1BE1" w:rsidRPr="0046355B">
                      <w:rPr>
                        <w:rStyle w:val="Hyperlink"/>
                        <w:rFonts w:ascii="Garamond" w:hAnsi="Garamond" w:cs="Arial"/>
                        <w:b/>
                        <w:sz w:val="22"/>
                        <w:szCs w:val="22"/>
                      </w:rPr>
                      <w:t>Turnaround Practices in Achievement Gain Schools Video Series</w:t>
                    </w:r>
                  </w:hyperlink>
                </w:p>
              </w:txbxContent>
            </v:textbox>
            <w10:wrap type="square" anchorx="margin"/>
          </v:shape>
        </w:pict>
      </w:r>
      <w:r w:rsidR="00011EDB">
        <w:t>The Union Hill Elementary School p</w:t>
      </w:r>
      <w:r w:rsidR="00011EDB" w:rsidRPr="008515A1">
        <w:t>rincipal</w:t>
      </w:r>
      <w:r w:rsidR="00011EDB">
        <w:t xml:space="preserve"> and </w:t>
      </w:r>
      <w:r w:rsidR="00011EDB" w:rsidRPr="008515A1">
        <w:t xml:space="preserve">leadership team </w:t>
      </w:r>
      <w:r w:rsidR="00011EDB">
        <w:t>have</w:t>
      </w:r>
      <w:r w:rsidR="00011EDB" w:rsidRPr="008515A1">
        <w:t xml:space="preserve"> </w:t>
      </w:r>
      <w:r w:rsidR="00011EDB">
        <w:t xml:space="preserve">engaged </w:t>
      </w:r>
      <w:r w:rsidR="00011EDB" w:rsidRPr="008515A1">
        <w:t xml:space="preserve">teachers in </w:t>
      </w:r>
      <w:r w:rsidR="00011EDB">
        <w:t>addressing</w:t>
      </w:r>
      <w:r w:rsidR="00011EDB" w:rsidRPr="008515A1">
        <w:t xml:space="preserve"> </w:t>
      </w:r>
      <w:r w:rsidR="00011EDB">
        <w:t>high-priority</w:t>
      </w:r>
      <w:r w:rsidR="00011EDB" w:rsidRPr="008515A1">
        <w:t xml:space="preserve"> </w:t>
      </w:r>
      <w:r w:rsidR="00011EDB">
        <w:t>issues. The principal describes this as “adaptive leadership”</w:t>
      </w:r>
      <w:r w:rsidR="005B35AF">
        <w:t>; t</w:t>
      </w:r>
      <w:r w:rsidR="00011EDB">
        <w:t>he school’s leaders have used this approach in implementing new evidence-based</w:t>
      </w:r>
      <w:r w:rsidR="00011EDB" w:rsidRPr="008515A1">
        <w:t xml:space="preserve"> practices</w:t>
      </w:r>
      <w:r w:rsidR="00011EDB">
        <w:t xml:space="preserve">, such as </w:t>
      </w:r>
      <w:r w:rsidR="00011EDB" w:rsidRPr="008515A1">
        <w:t xml:space="preserve">daily common planning time, </w:t>
      </w:r>
      <w:r w:rsidR="00011EDB">
        <w:t xml:space="preserve">frequent </w:t>
      </w:r>
      <w:r w:rsidR="00011EDB" w:rsidRPr="008515A1">
        <w:t>professional development</w:t>
      </w:r>
      <w:r w:rsidR="00011EDB">
        <w:t xml:space="preserve"> focused on specific problems of practice</w:t>
      </w:r>
      <w:r w:rsidR="00011EDB" w:rsidRPr="008515A1">
        <w:t xml:space="preserve">, and </w:t>
      </w:r>
      <w:r w:rsidR="00011EDB">
        <w:t>classroom</w:t>
      </w:r>
      <w:r w:rsidR="00011EDB" w:rsidRPr="008515A1">
        <w:t xml:space="preserve"> walk</w:t>
      </w:r>
      <w:r w:rsidR="00011EDB">
        <w:t>-</w:t>
      </w:r>
      <w:proofErr w:type="spellStart"/>
      <w:r w:rsidR="00011EDB" w:rsidRPr="008515A1">
        <w:t>throughs</w:t>
      </w:r>
      <w:proofErr w:type="spellEnd"/>
      <w:r w:rsidR="00011EDB" w:rsidRPr="008515A1">
        <w:t xml:space="preserve"> </w:t>
      </w:r>
      <w:r w:rsidR="00011EDB">
        <w:t>focused on instruction and behavior</w:t>
      </w:r>
      <w:r w:rsidR="00011EDB" w:rsidRPr="008515A1">
        <w:t>.</w:t>
      </w:r>
      <w:r w:rsidR="00011EDB">
        <w:t xml:space="preserve"> As the school has rolled out these practices, teachers have been given meaningful roles in </w:t>
      </w:r>
      <w:r w:rsidR="00011EDB" w:rsidRPr="008515A1">
        <w:t xml:space="preserve">identifying challenges </w:t>
      </w:r>
      <w:r w:rsidR="00011EDB">
        <w:t xml:space="preserve">as they appear, </w:t>
      </w:r>
      <w:r w:rsidR="00011EDB" w:rsidRPr="008515A1">
        <w:t xml:space="preserve">and </w:t>
      </w:r>
      <w:r w:rsidR="00011EDB">
        <w:t>in deciding how to address those challenges</w:t>
      </w:r>
      <w:r w:rsidR="00011EDB" w:rsidRPr="008515A1">
        <w:t xml:space="preserve">. </w:t>
      </w:r>
    </w:p>
    <w:p w:rsidR="00011EDB" w:rsidRDefault="00011EDB" w:rsidP="00011EDB">
      <w:pPr>
        <w:pStyle w:val="Quotetext"/>
        <w:rPr>
          <w:spacing w:val="-2"/>
          <w:sz w:val="21"/>
          <w:szCs w:val="21"/>
        </w:rPr>
      </w:pPr>
      <w:r w:rsidRPr="009F29C5">
        <w:rPr>
          <w:spacing w:val="-2"/>
          <w:sz w:val="21"/>
          <w:szCs w:val="21"/>
        </w:rPr>
        <w:t xml:space="preserve">You </w:t>
      </w:r>
      <w:r>
        <w:rPr>
          <w:spacing w:val="-2"/>
          <w:sz w:val="21"/>
          <w:szCs w:val="21"/>
        </w:rPr>
        <w:t>[identify]</w:t>
      </w:r>
      <w:r w:rsidRPr="009F29C5">
        <w:rPr>
          <w:spacing w:val="-2"/>
          <w:sz w:val="21"/>
          <w:szCs w:val="21"/>
        </w:rPr>
        <w:t xml:space="preserve"> the most important thing that is pressing upon the success of the organization. Then you, as a team, come up with solutions and ideas to try to resolve those issues, and you try it out. If it works and it’s a positive contribution to the outcomes and the goals, then you institutionalize the effort across the school or across different grades.</w:t>
      </w:r>
      <w:r>
        <w:rPr>
          <w:spacing w:val="-2"/>
          <w:sz w:val="21"/>
          <w:szCs w:val="21"/>
        </w:rPr>
        <w:tab/>
      </w:r>
      <w:r>
        <w:rPr>
          <w:spacing w:val="-2"/>
          <w:sz w:val="21"/>
          <w:szCs w:val="21"/>
        </w:rPr>
        <w:tab/>
      </w:r>
      <w:r>
        <w:rPr>
          <w:spacing w:val="-2"/>
          <w:sz w:val="21"/>
          <w:szCs w:val="21"/>
        </w:rPr>
        <w:tab/>
      </w:r>
    </w:p>
    <w:p w:rsidR="00011EDB" w:rsidRPr="009F29C5" w:rsidRDefault="00011EDB" w:rsidP="00011EDB">
      <w:pPr>
        <w:pStyle w:val="Quotetext"/>
        <w:jc w:val="right"/>
        <w:rPr>
          <w:i w:val="0"/>
          <w:sz w:val="21"/>
          <w:szCs w:val="21"/>
        </w:rPr>
      </w:pPr>
      <w:r w:rsidRPr="009F29C5">
        <w:rPr>
          <w:sz w:val="21"/>
          <w:szCs w:val="21"/>
        </w:rPr>
        <w:t>—Principal</w:t>
      </w:r>
    </w:p>
    <w:p w:rsidR="00011EDB" w:rsidRPr="008515A1" w:rsidRDefault="00011EDB" w:rsidP="00011EDB">
      <w:pPr>
        <w:pStyle w:val="BodyText"/>
      </w:pPr>
      <w:r w:rsidRPr="008515A1">
        <w:rPr>
          <w:b/>
        </w:rPr>
        <w:t xml:space="preserve">Profiled Turnaround Practices: </w:t>
      </w:r>
      <w:r w:rsidRPr="008515A1">
        <w:t xml:space="preserve">The </w:t>
      </w:r>
      <w:r>
        <w:t>strategies</w:t>
      </w:r>
      <w:r w:rsidRPr="008515A1">
        <w:t xml:space="preserve"> described in this profile illustrate how Union Hill</w:t>
      </w:r>
      <w:r>
        <w:t xml:space="preserve"> has strategically engaged teachers as a way to</w:t>
      </w:r>
      <w:r w:rsidRPr="008515A1">
        <w:t xml:space="preserve"> accelerate improvement efforts. </w:t>
      </w:r>
    </w:p>
    <w:tbl>
      <w:tblPr>
        <w:tblStyle w:val="TableGrid"/>
        <w:tblW w:w="0" w:type="auto"/>
        <w:tblBorders>
          <w:top w:val="none" w:sz="0" w:space="0" w:color="auto"/>
          <w:left w:val="none" w:sz="0" w:space="0" w:color="auto"/>
          <w:right w:val="none" w:sz="0" w:space="0" w:color="auto"/>
        </w:tblBorders>
        <w:tblLayout w:type="fixed"/>
        <w:tblLook w:val="04A0"/>
      </w:tblPr>
      <w:tblGrid>
        <w:gridCol w:w="3060"/>
        <w:gridCol w:w="6876"/>
      </w:tblGrid>
      <w:tr w:rsidR="00011EDB" w:rsidRPr="007D1F93" w:rsidTr="00495DDE">
        <w:tc>
          <w:tcPr>
            <w:tcW w:w="3060" w:type="dxa"/>
            <w:vAlign w:val="center"/>
          </w:tcPr>
          <w:p w:rsidR="00011EDB" w:rsidRPr="008252EB" w:rsidRDefault="00011EDB" w:rsidP="00495DDE">
            <w:pPr>
              <w:spacing w:before="80"/>
              <w:ind w:left="270"/>
              <w:jc w:val="center"/>
              <w:rPr>
                <w:rFonts w:ascii="Garamond" w:hAnsi="Garamond"/>
                <w:b/>
                <w:sz w:val="20"/>
                <w:szCs w:val="20"/>
              </w:rPr>
            </w:pPr>
            <w:r w:rsidRPr="008252EB">
              <w:rPr>
                <w:rFonts w:ascii="Garamond" w:hAnsi="Garamond"/>
                <w:b/>
                <w:sz w:val="20"/>
                <w:szCs w:val="20"/>
              </w:rPr>
              <w:t>Turnaround Practices and Components</w:t>
            </w:r>
          </w:p>
        </w:tc>
        <w:tc>
          <w:tcPr>
            <w:tcW w:w="6876" w:type="dxa"/>
            <w:vAlign w:val="center"/>
          </w:tcPr>
          <w:p w:rsidR="00011EDB" w:rsidRPr="008252EB" w:rsidRDefault="00011EDB" w:rsidP="00495DDE">
            <w:pPr>
              <w:jc w:val="center"/>
              <w:rPr>
                <w:rFonts w:ascii="Garamond" w:hAnsi="Garamond"/>
                <w:b/>
                <w:sz w:val="20"/>
                <w:szCs w:val="20"/>
              </w:rPr>
            </w:pPr>
            <w:r w:rsidRPr="008252EB">
              <w:rPr>
                <w:rFonts w:ascii="Garamond" w:hAnsi="Garamond"/>
                <w:b/>
                <w:sz w:val="20"/>
                <w:szCs w:val="20"/>
              </w:rPr>
              <w:t>Union Hill Evidence of Practice</w:t>
            </w:r>
          </w:p>
        </w:tc>
      </w:tr>
      <w:tr w:rsidR="00011EDB" w:rsidRPr="007D1F93" w:rsidTr="00495DDE">
        <w:tc>
          <w:tcPr>
            <w:tcW w:w="3060" w:type="dxa"/>
          </w:tcPr>
          <w:p w:rsidR="00011EDB" w:rsidRPr="008252EB" w:rsidRDefault="00011EDB" w:rsidP="00495DDE">
            <w:pPr>
              <w:spacing w:before="120" w:after="120"/>
              <w:rPr>
                <w:rFonts w:ascii="Garamond" w:eastAsia="Times New Roman" w:hAnsi="Garamond" w:cs="Arial"/>
                <w:b/>
                <w:bCs/>
                <w:color w:val="44546A" w:themeColor="text2"/>
                <w:sz w:val="20"/>
                <w:szCs w:val="20"/>
              </w:rPr>
            </w:pPr>
            <w:r w:rsidRPr="008252EB">
              <w:rPr>
                <w:rFonts w:ascii="Garamond" w:eastAsia="Times New Roman" w:hAnsi="Garamond" w:cs="Arial"/>
                <w:b/>
                <w:bCs/>
                <w:color w:val="000000" w:themeColor="text1"/>
                <w:sz w:val="20"/>
                <w:szCs w:val="20"/>
              </w:rPr>
              <w:t>Turnaround Practice 1. Leadership, Shared Responsibility, and Professional Collaboration</w:t>
            </w:r>
          </w:p>
          <w:p w:rsidR="00011EDB" w:rsidRPr="008252EB" w:rsidRDefault="00011EDB" w:rsidP="00495DDE">
            <w:pPr>
              <w:spacing w:before="80"/>
              <w:rPr>
                <w:rFonts w:ascii="Garamond" w:eastAsia="Times New Roman" w:hAnsi="Garamond" w:cs="Arial"/>
                <w:color w:val="000000" w:themeColor="text1"/>
                <w:sz w:val="20"/>
                <w:szCs w:val="20"/>
              </w:rPr>
            </w:pPr>
            <w:r w:rsidRPr="008252EB">
              <w:rPr>
                <w:rFonts w:ascii="Garamond" w:eastAsia="Times New Roman" w:hAnsi="Garamond" w:cs="Arial"/>
                <w:color w:val="000000" w:themeColor="text1"/>
                <w:sz w:val="20"/>
                <w:szCs w:val="20"/>
              </w:rPr>
              <w:t>The school has established a community of practice through leadership, shared responsibility, and professional collaboration.</w:t>
            </w:r>
          </w:p>
        </w:tc>
        <w:tc>
          <w:tcPr>
            <w:tcW w:w="6876" w:type="dxa"/>
          </w:tcPr>
          <w:p w:rsidR="00011EDB" w:rsidRPr="008252EB" w:rsidRDefault="00011EDB" w:rsidP="00495DDE">
            <w:pPr>
              <w:spacing w:before="80"/>
              <w:rPr>
                <w:rFonts w:ascii="Garamond" w:hAnsi="Garamond"/>
                <w:b/>
                <w:color w:val="1F4E79" w:themeColor="accent1" w:themeShade="80"/>
                <w:sz w:val="20"/>
                <w:szCs w:val="20"/>
              </w:rPr>
            </w:pPr>
            <w:r w:rsidRPr="008252EB">
              <w:rPr>
                <w:rFonts w:ascii="Garamond" w:hAnsi="Garamond"/>
                <w:b/>
                <w:color w:val="1F4E79" w:themeColor="accent1" w:themeShade="80"/>
                <w:sz w:val="20"/>
                <w:szCs w:val="20"/>
              </w:rPr>
              <w:t>Establishing an improvement mind-set</w:t>
            </w:r>
          </w:p>
          <w:p w:rsidR="00011EDB" w:rsidRPr="008252EB" w:rsidRDefault="005D21D4" w:rsidP="00495DDE">
            <w:pPr>
              <w:spacing w:before="80" w:after="80"/>
              <w:ind w:left="162"/>
              <w:rPr>
                <w:rFonts w:ascii="Garamond" w:hAnsi="Garamond"/>
                <w:sz w:val="20"/>
                <w:szCs w:val="20"/>
              </w:rPr>
            </w:pPr>
            <w:r>
              <w:rPr>
                <w:rFonts w:ascii="Garamond" w:hAnsi="Garamond"/>
                <w:sz w:val="20"/>
                <w:szCs w:val="20"/>
              </w:rPr>
              <w:t>Bringing</w:t>
            </w:r>
            <w:r w:rsidR="00011EDB" w:rsidRPr="008252EB">
              <w:rPr>
                <w:rFonts w:ascii="Garamond" w:hAnsi="Garamond"/>
                <w:sz w:val="20"/>
                <w:szCs w:val="20"/>
              </w:rPr>
              <w:t xml:space="preserve"> in </w:t>
            </w:r>
            <w:r w:rsidR="00011EDB">
              <w:rPr>
                <w:rFonts w:ascii="Garamond" w:hAnsi="Garamond"/>
                <w:sz w:val="20"/>
                <w:szCs w:val="20"/>
              </w:rPr>
              <w:t xml:space="preserve">new </w:t>
            </w:r>
            <w:r w:rsidR="00011EDB" w:rsidRPr="008252EB">
              <w:rPr>
                <w:rFonts w:ascii="Garamond" w:hAnsi="Garamond"/>
                <w:sz w:val="20"/>
                <w:szCs w:val="20"/>
              </w:rPr>
              <w:t>leaders and teachers</w:t>
            </w:r>
            <w:r w:rsidR="00011EDB">
              <w:rPr>
                <w:rFonts w:ascii="Garamond" w:hAnsi="Garamond"/>
                <w:sz w:val="20"/>
                <w:szCs w:val="20"/>
              </w:rPr>
              <w:t xml:space="preserve"> created a sense of teamwork and cooperation among this core group as the group worked together to address urgent </w:t>
            </w:r>
            <w:r w:rsidR="00011EDB" w:rsidRPr="008252EB">
              <w:rPr>
                <w:rFonts w:ascii="Garamond" w:hAnsi="Garamond"/>
                <w:sz w:val="20"/>
                <w:szCs w:val="20"/>
              </w:rPr>
              <w:t>behavioral and instructional issues</w:t>
            </w:r>
            <w:r w:rsidR="00011EDB">
              <w:rPr>
                <w:rFonts w:ascii="Garamond" w:hAnsi="Garamond"/>
                <w:sz w:val="20"/>
                <w:szCs w:val="20"/>
              </w:rPr>
              <w:t>, especially</w:t>
            </w:r>
            <w:r w:rsidR="00011EDB" w:rsidRPr="008252EB">
              <w:rPr>
                <w:rFonts w:ascii="Garamond" w:hAnsi="Garamond"/>
                <w:sz w:val="20"/>
                <w:szCs w:val="20"/>
              </w:rPr>
              <w:t xml:space="preserve"> in Year 1.</w:t>
            </w:r>
          </w:p>
          <w:p w:rsidR="00011EDB" w:rsidRPr="008252EB" w:rsidRDefault="00011EDB" w:rsidP="00495DDE">
            <w:pPr>
              <w:rPr>
                <w:rFonts w:ascii="Garamond" w:hAnsi="Garamond"/>
                <w:b/>
                <w:color w:val="1F4E79" w:themeColor="accent1" w:themeShade="80"/>
                <w:sz w:val="20"/>
                <w:szCs w:val="20"/>
              </w:rPr>
            </w:pPr>
            <w:r w:rsidRPr="008252EB">
              <w:rPr>
                <w:rFonts w:ascii="Garamond" w:hAnsi="Garamond"/>
                <w:b/>
                <w:color w:val="1F4E79" w:themeColor="accent1" w:themeShade="80"/>
                <w:sz w:val="20"/>
                <w:szCs w:val="20"/>
              </w:rPr>
              <w:t xml:space="preserve">Using </w:t>
            </w:r>
            <w:r>
              <w:rPr>
                <w:rFonts w:ascii="Garamond" w:hAnsi="Garamond"/>
                <w:b/>
                <w:color w:val="1F4E79" w:themeColor="accent1" w:themeShade="80"/>
                <w:sz w:val="20"/>
                <w:szCs w:val="20"/>
              </w:rPr>
              <w:t>c</w:t>
            </w:r>
            <w:r w:rsidRPr="008252EB">
              <w:rPr>
                <w:rFonts w:ascii="Garamond" w:hAnsi="Garamond"/>
                <w:b/>
                <w:color w:val="1F4E79" w:themeColor="accent1" w:themeShade="80"/>
                <w:sz w:val="20"/>
                <w:szCs w:val="20"/>
              </w:rPr>
              <w:t xml:space="preserve">ommon </w:t>
            </w:r>
            <w:r>
              <w:rPr>
                <w:rFonts w:ascii="Garamond" w:hAnsi="Garamond"/>
                <w:b/>
                <w:color w:val="1F4E79" w:themeColor="accent1" w:themeShade="80"/>
                <w:sz w:val="20"/>
                <w:szCs w:val="20"/>
              </w:rPr>
              <w:t>p</w:t>
            </w:r>
            <w:r w:rsidRPr="008252EB">
              <w:rPr>
                <w:rFonts w:ascii="Garamond" w:hAnsi="Garamond"/>
                <w:b/>
                <w:color w:val="1F4E79" w:themeColor="accent1" w:themeShade="80"/>
                <w:sz w:val="20"/>
                <w:szCs w:val="20"/>
              </w:rPr>
              <w:t xml:space="preserve">lanning </w:t>
            </w:r>
            <w:r>
              <w:rPr>
                <w:rFonts w:ascii="Garamond" w:hAnsi="Garamond"/>
                <w:b/>
                <w:color w:val="1F4E79" w:themeColor="accent1" w:themeShade="80"/>
                <w:sz w:val="20"/>
                <w:szCs w:val="20"/>
              </w:rPr>
              <w:t>t</w:t>
            </w:r>
            <w:r w:rsidRPr="008252EB">
              <w:rPr>
                <w:rFonts w:ascii="Garamond" w:hAnsi="Garamond"/>
                <w:b/>
                <w:color w:val="1F4E79" w:themeColor="accent1" w:themeShade="80"/>
                <w:sz w:val="20"/>
                <w:szCs w:val="20"/>
              </w:rPr>
              <w:t>ime to drive turnaround efforts</w:t>
            </w:r>
          </w:p>
          <w:p w:rsidR="00011EDB" w:rsidRPr="008252EB" w:rsidRDefault="005D21D4" w:rsidP="005D21D4">
            <w:pPr>
              <w:spacing w:before="80" w:after="80"/>
              <w:ind w:left="162"/>
              <w:rPr>
                <w:rFonts w:ascii="Garamond" w:hAnsi="Garamond"/>
                <w:sz w:val="20"/>
                <w:szCs w:val="20"/>
              </w:rPr>
            </w:pPr>
            <w:r>
              <w:rPr>
                <w:rFonts w:ascii="Garamond" w:hAnsi="Garamond"/>
                <w:sz w:val="20"/>
                <w:szCs w:val="20"/>
              </w:rPr>
              <w:t>D</w:t>
            </w:r>
            <w:r w:rsidR="00011EDB" w:rsidRPr="008252EB">
              <w:rPr>
                <w:rFonts w:ascii="Garamond" w:hAnsi="Garamond"/>
                <w:sz w:val="20"/>
                <w:szCs w:val="20"/>
              </w:rPr>
              <w:t>aily common planning time</w:t>
            </w:r>
            <w:r w:rsidR="00011EDB">
              <w:rPr>
                <w:rFonts w:ascii="Garamond" w:hAnsi="Garamond"/>
                <w:sz w:val="20"/>
                <w:szCs w:val="20"/>
              </w:rPr>
              <w:t xml:space="preserve"> </w:t>
            </w:r>
            <w:r w:rsidR="00011EDB" w:rsidRPr="008252EB">
              <w:rPr>
                <w:rFonts w:ascii="Garamond" w:hAnsi="Garamond"/>
                <w:sz w:val="20"/>
                <w:szCs w:val="20"/>
              </w:rPr>
              <w:t>provide</w:t>
            </w:r>
            <w:r>
              <w:rPr>
                <w:rFonts w:ascii="Garamond" w:hAnsi="Garamond"/>
                <w:sz w:val="20"/>
                <w:szCs w:val="20"/>
              </w:rPr>
              <w:t>s</w:t>
            </w:r>
            <w:r w:rsidR="00011EDB" w:rsidRPr="008252EB">
              <w:rPr>
                <w:rFonts w:ascii="Garamond" w:hAnsi="Garamond"/>
                <w:sz w:val="20"/>
                <w:szCs w:val="20"/>
              </w:rPr>
              <w:t xml:space="preserve"> </w:t>
            </w:r>
            <w:r w:rsidR="00011EDB">
              <w:rPr>
                <w:rFonts w:ascii="Garamond" w:hAnsi="Garamond"/>
                <w:sz w:val="20"/>
                <w:szCs w:val="20"/>
              </w:rPr>
              <w:t xml:space="preserve">a </w:t>
            </w:r>
            <w:r w:rsidR="00011EDB" w:rsidRPr="008252EB">
              <w:rPr>
                <w:rFonts w:ascii="Garamond" w:hAnsi="Garamond"/>
                <w:sz w:val="20"/>
                <w:szCs w:val="20"/>
              </w:rPr>
              <w:t xml:space="preserve">specific time for teachers to work together in teams. </w:t>
            </w:r>
            <w:r w:rsidR="00011EDB">
              <w:rPr>
                <w:rFonts w:ascii="Garamond" w:hAnsi="Garamond"/>
                <w:sz w:val="20"/>
                <w:szCs w:val="20"/>
              </w:rPr>
              <w:t>School leaders initially led and facilitated</w:t>
            </w:r>
            <w:r>
              <w:rPr>
                <w:rFonts w:ascii="Garamond" w:hAnsi="Garamond"/>
                <w:sz w:val="20"/>
                <w:szCs w:val="20"/>
              </w:rPr>
              <w:t xml:space="preserve"> the planning time</w:t>
            </w:r>
            <w:r w:rsidR="00011EDB">
              <w:rPr>
                <w:rFonts w:ascii="Garamond" w:hAnsi="Garamond"/>
                <w:sz w:val="20"/>
                <w:szCs w:val="20"/>
              </w:rPr>
              <w:t xml:space="preserve">, but gradually turned responsibility over to the teachers themselves, encouraging teams </w:t>
            </w:r>
            <w:r w:rsidR="00011EDB" w:rsidRPr="008252EB">
              <w:rPr>
                <w:rFonts w:ascii="Garamond" w:hAnsi="Garamond"/>
                <w:sz w:val="20"/>
                <w:szCs w:val="20"/>
              </w:rPr>
              <w:t xml:space="preserve">to develop their own agendas and pose problems of practice to solve. </w:t>
            </w:r>
          </w:p>
        </w:tc>
      </w:tr>
      <w:tr w:rsidR="00011EDB" w:rsidRPr="007D1F93" w:rsidTr="00495DDE">
        <w:tc>
          <w:tcPr>
            <w:tcW w:w="3060" w:type="dxa"/>
          </w:tcPr>
          <w:p w:rsidR="00011EDB" w:rsidRPr="008252EB" w:rsidRDefault="00011EDB" w:rsidP="00495DDE">
            <w:pPr>
              <w:spacing w:before="120"/>
              <w:rPr>
                <w:rFonts w:ascii="Garamond" w:eastAsia="Times New Roman" w:hAnsi="Garamond" w:cs="Arial"/>
                <w:b/>
                <w:bCs/>
                <w:color w:val="000000" w:themeColor="text1"/>
                <w:sz w:val="20"/>
                <w:szCs w:val="20"/>
              </w:rPr>
            </w:pPr>
            <w:r w:rsidRPr="008252EB">
              <w:rPr>
                <w:rFonts w:ascii="Garamond" w:eastAsia="Times New Roman" w:hAnsi="Garamond" w:cs="Arial"/>
                <w:b/>
                <w:bCs/>
                <w:color w:val="000000" w:themeColor="text1"/>
                <w:sz w:val="20"/>
                <w:szCs w:val="20"/>
              </w:rPr>
              <w:t xml:space="preserve">Turnaround Practice 2: </w:t>
            </w:r>
            <w:r w:rsidRPr="008252EB">
              <w:rPr>
                <w:rFonts w:ascii="Garamond" w:hAnsi="Garamond" w:cs="Arial"/>
                <w:b/>
                <w:color w:val="000000" w:themeColor="text1"/>
                <w:sz w:val="20"/>
                <w:szCs w:val="20"/>
              </w:rPr>
              <w:t>Intentional Practices for Improving Instruction</w:t>
            </w:r>
          </w:p>
          <w:p w:rsidR="00011EDB" w:rsidRPr="008252EB" w:rsidRDefault="00011EDB" w:rsidP="00495DDE">
            <w:pPr>
              <w:spacing w:before="80"/>
              <w:rPr>
                <w:rFonts w:ascii="Garamond" w:eastAsia="Times New Roman" w:hAnsi="Garamond" w:cs="Arial"/>
                <w:color w:val="000000" w:themeColor="text1"/>
                <w:sz w:val="20"/>
                <w:szCs w:val="20"/>
              </w:rPr>
            </w:pPr>
            <w:r w:rsidRPr="008252EB">
              <w:rPr>
                <w:rFonts w:ascii="Garamond" w:hAnsi="Garamond" w:cs="Arial"/>
                <w:color w:val="000000" w:themeColor="text1"/>
                <w:sz w:val="20"/>
                <w:szCs w:val="20"/>
              </w:rPr>
              <w:t>The school employs intentional practices for improving teacher-specific and student-responsive instruction.</w:t>
            </w:r>
          </w:p>
        </w:tc>
        <w:tc>
          <w:tcPr>
            <w:tcW w:w="6876" w:type="dxa"/>
          </w:tcPr>
          <w:p w:rsidR="00011EDB" w:rsidRPr="008252EB" w:rsidRDefault="00011EDB" w:rsidP="00495DDE">
            <w:pPr>
              <w:spacing w:before="80"/>
              <w:rPr>
                <w:rFonts w:ascii="Garamond" w:hAnsi="Garamond"/>
                <w:b/>
                <w:color w:val="1F4E79" w:themeColor="accent1" w:themeShade="80"/>
                <w:sz w:val="20"/>
                <w:szCs w:val="20"/>
              </w:rPr>
            </w:pPr>
            <w:r w:rsidRPr="008252EB">
              <w:rPr>
                <w:rFonts w:ascii="Garamond" w:hAnsi="Garamond"/>
                <w:b/>
                <w:color w:val="1F4E79" w:themeColor="accent1" w:themeShade="80"/>
                <w:sz w:val="20"/>
                <w:szCs w:val="20"/>
              </w:rPr>
              <w:t>Conducting classroom walk-</w:t>
            </w:r>
            <w:proofErr w:type="spellStart"/>
            <w:r w:rsidRPr="008252EB">
              <w:rPr>
                <w:rFonts w:ascii="Garamond" w:hAnsi="Garamond"/>
                <w:b/>
                <w:color w:val="1F4E79" w:themeColor="accent1" w:themeShade="80"/>
                <w:sz w:val="20"/>
                <w:szCs w:val="20"/>
              </w:rPr>
              <w:t>throughs</w:t>
            </w:r>
            <w:proofErr w:type="spellEnd"/>
            <w:r w:rsidRPr="008252EB">
              <w:rPr>
                <w:rFonts w:ascii="Garamond" w:hAnsi="Garamond"/>
                <w:b/>
                <w:color w:val="1F4E79" w:themeColor="accent1" w:themeShade="80"/>
                <w:sz w:val="20"/>
                <w:szCs w:val="20"/>
              </w:rPr>
              <w:t xml:space="preserve"> and instructional rounds </w:t>
            </w:r>
          </w:p>
          <w:p w:rsidR="00011EDB" w:rsidRPr="008252EB" w:rsidRDefault="00011EDB" w:rsidP="00495DDE">
            <w:pPr>
              <w:spacing w:before="80" w:after="80"/>
              <w:ind w:left="162"/>
              <w:rPr>
                <w:rFonts w:ascii="Garamond" w:hAnsi="Garamond"/>
                <w:sz w:val="20"/>
                <w:szCs w:val="20"/>
              </w:rPr>
            </w:pPr>
            <w:r>
              <w:rPr>
                <w:rFonts w:ascii="Garamond" w:hAnsi="Garamond"/>
                <w:sz w:val="20"/>
                <w:szCs w:val="20"/>
              </w:rPr>
              <w:t>The school provided</w:t>
            </w:r>
            <w:r w:rsidRPr="008252EB">
              <w:rPr>
                <w:rFonts w:ascii="Garamond" w:hAnsi="Garamond"/>
                <w:sz w:val="20"/>
                <w:szCs w:val="20"/>
              </w:rPr>
              <w:t xml:space="preserve"> professional development </w:t>
            </w:r>
            <w:r>
              <w:rPr>
                <w:rFonts w:ascii="Garamond" w:hAnsi="Garamond"/>
                <w:sz w:val="20"/>
                <w:szCs w:val="20"/>
              </w:rPr>
              <w:t>on</w:t>
            </w:r>
            <w:r w:rsidRPr="008252EB">
              <w:rPr>
                <w:rFonts w:ascii="Garamond" w:hAnsi="Garamond"/>
                <w:sz w:val="20"/>
                <w:szCs w:val="20"/>
              </w:rPr>
              <w:t xml:space="preserve"> math and literacy instruction</w:t>
            </w:r>
            <w:r>
              <w:rPr>
                <w:rFonts w:ascii="Garamond" w:hAnsi="Garamond"/>
                <w:sz w:val="20"/>
                <w:szCs w:val="20"/>
              </w:rPr>
              <w:t xml:space="preserve"> through which</w:t>
            </w:r>
            <w:r w:rsidRPr="008252EB">
              <w:rPr>
                <w:rFonts w:ascii="Garamond" w:hAnsi="Garamond"/>
                <w:sz w:val="20"/>
                <w:szCs w:val="20"/>
              </w:rPr>
              <w:t xml:space="preserve"> </w:t>
            </w:r>
            <w:r>
              <w:rPr>
                <w:rFonts w:ascii="Garamond" w:hAnsi="Garamond"/>
                <w:sz w:val="20"/>
                <w:szCs w:val="20"/>
              </w:rPr>
              <w:t>teaching</w:t>
            </w:r>
            <w:r w:rsidRPr="008252EB">
              <w:rPr>
                <w:rFonts w:ascii="Garamond" w:hAnsi="Garamond"/>
                <w:sz w:val="20"/>
                <w:szCs w:val="20"/>
              </w:rPr>
              <w:t xml:space="preserve"> practices were rehearsed and modeled, and then observed and </w:t>
            </w:r>
            <w:r>
              <w:rPr>
                <w:rFonts w:ascii="Garamond" w:hAnsi="Garamond"/>
                <w:sz w:val="20"/>
                <w:szCs w:val="20"/>
              </w:rPr>
              <w:t>fine-tuned</w:t>
            </w:r>
            <w:r w:rsidRPr="008252EB">
              <w:rPr>
                <w:rFonts w:ascii="Garamond" w:hAnsi="Garamond"/>
                <w:sz w:val="20"/>
                <w:szCs w:val="20"/>
              </w:rPr>
              <w:t xml:space="preserve"> through classroom walk-</w:t>
            </w:r>
            <w:proofErr w:type="spellStart"/>
            <w:r w:rsidRPr="008252EB">
              <w:rPr>
                <w:rFonts w:ascii="Garamond" w:hAnsi="Garamond"/>
                <w:sz w:val="20"/>
                <w:szCs w:val="20"/>
              </w:rPr>
              <w:t>throughs</w:t>
            </w:r>
            <w:proofErr w:type="spellEnd"/>
            <w:r w:rsidRPr="008252EB">
              <w:rPr>
                <w:rFonts w:ascii="Garamond" w:hAnsi="Garamond"/>
                <w:sz w:val="20"/>
                <w:szCs w:val="20"/>
              </w:rPr>
              <w:t xml:space="preserve"> and peer-based instructional rounds.</w:t>
            </w:r>
            <w:r w:rsidR="005D21D4">
              <w:rPr>
                <w:rFonts w:ascii="Garamond" w:hAnsi="Garamond"/>
                <w:sz w:val="20"/>
                <w:szCs w:val="20"/>
              </w:rPr>
              <w:t xml:space="preserve"> The school continues to use walk-</w:t>
            </w:r>
            <w:proofErr w:type="spellStart"/>
            <w:r w:rsidR="005D21D4">
              <w:rPr>
                <w:rFonts w:ascii="Garamond" w:hAnsi="Garamond"/>
                <w:sz w:val="20"/>
                <w:szCs w:val="20"/>
              </w:rPr>
              <w:t>throughs</w:t>
            </w:r>
            <w:proofErr w:type="spellEnd"/>
            <w:r w:rsidR="005D21D4">
              <w:rPr>
                <w:rFonts w:ascii="Garamond" w:hAnsi="Garamond"/>
                <w:sz w:val="20"/>
                <w:szCs w:val="20"/>
              </w:rPr>
              <w:t xml:space="preserve"> and instructional rounds to provide useful guidance to school staff.</w:t>
            </w:r>
          </w:p>
          <w:p w:rsidR="00011EDB" w:rsidRPr="008252EB" w:rsidRDefault="00011EDB" w:rsidP="00495DDE">
            <w:pPr>
              <w:rPr>
                <w:rFonts w:ascii="Garamond" w:hAnsi="Garamond"/>
                <w:b/>
                <w:color w:val="1F4E79" w:themeColor="accent1" w:themeShade="80"/>
                <w:sz w:val="20"/>
                <w:szCs w:val="20"/>
              </w:rPr>
            </w:pPr>
            <w:r w:rsidRPr="008252EB">
              <w:rPr>
                <w:rFonts w:ascii="Garamond" w:hAnsi="Garamond"/>
                <w:b/>
                <w:color w:val="1F4E79" w:themeColor="accent1" w:themeShade="80"/>
                <w:sz w:val="20"/>
                <w:szCs w:val="20"/>
              </w:rPr>
              <w:t>Calibrating and improving instructional practice</w:t>
            </w:r>
          </w:p>
          <w:p w:rsidR="00011EDB" w:rsidRPr="008252EB" w:rsidRDefault="00FD3301" w:rsidP="00FD3301">
            <w:pPr>
              <w:spacing w:before="80" w:after="80"/>
              <w:ind w:left="162"/>
              <w:rPr>
                <w:rFonts w:ascii="Garamond" w:hAnsi="Garamond"/>
                <w:sz w:val="20"/>
                <w:szCs w:val="20"/>
              </w:rPr>
            </w:pPr>
            <w:r w:rsidRPr="00FD3301">
              <w:rPr>
                <w:rFonts w:ascii="Garamond" w:hAnsi="Garamond"/>
                <w:sz w:val="20"/>
                <w:szCs w:val="20"/>
              </w:rPr>
              <w:t>When Union H</w:t>
            </w:r>
            <w:r w:rsidR="00011EDB" w:rsidRPr="00FD3301">
              <w:rPr>
                <w:rFonts w:ascii="Garamond" w:hAnsi="Garamond"/>
                <w:sz w:val="20"/>
                <w:szCs w:val="20"/>
              </w:rPr>
              <w:t>i</w:t>
            </w:r>
            <w:r w:rsidRPr="00FD3301">
              <w:rPr>
                <w:rFonts w:ascii="Garamond" w:hAnsi="Garamond"/>
                <w:sz w:val="20"/>
                <w:szCs w:val="20"/>
              </w:rPr>
              <w:t>ll undertakes a new instructional strategy, the school commits to long-term, intensive work to integrate the strategy into the school’s practice. This ongoing effort ensures that promising ideas are refined and optimized, an</w:t>
            </w:r>
            <w:r w:rsidR="00FE7412">
              <w:rPr>
                <w:rFonts w:ascii="Garamond" w:hAnsi="Garamond"/>
                <w:sz w:val="20"/>
                <w:szCs w:val="20"/>
              </w:rPr>
              <w:t>d that the initial investment of</w:t>
            </w:r>
            <w:r w:rsidRPr="00FD3301">
              <w:rPr>
                <w:rFonts w:ascii="Garamond" w:hAnsi="Garamond"/>
                <w:sz w:val="20"/>
                <w:szCs w:val="20"/>
              </w:rPr>
              <w:t xml:space="preserve"> resources pays off in student achievement.</w:t>
            </w:r>
          </w:p>
        </w:tc>
      </w:tr>
      <w:tr w:rsidR="00011EDB" w:rsidRPr="007D1F93" w:rsidTr="00495DDE">
        <w:tc>
          <w:tcPr>
            <w:tcW w:w="3060" w:type="dxa"/>
          </w:tcPr>
          <w:p w:rsidR="00011EDB" w:rsidRPr="00BB1AB2" w:rsidRDefault="00011EDB" w:rsidP="00495DDE">
            <w:pPr>
              <w:spacing w:before="80" w:after="80"/>
              <w:rPr>
                <w:rFonts w:ascii="Garamond" w:eastAsia="Times New Roman" w:hAnsi="Garamond"/>
                <w:b/>
                <w:bCs/>
                <w:color w:val="000000" w:themeColor="text1"/>
                <w:sz w:val="20"/>
                <w:szCs w:val="20"/>
              </w:rPr>
            </w:pPr>
            <w:r w:rsidRPr="00BB1AB2">
              <w:rPr>
                <w:rFonts w:ascii="Garamond" w:eastAsia="Times New Roman" w:hAnsi="Garamond"/>
                <w:b/>
                <w:bCs/>
                <w:color w:val="000000" w:themeColor="text1"/>
                <w:sz w:val="20"/>
                <w:szCs w:val="20"/>
              </w:rPr>
              <w:t xml:space="preserve">Turnaround Practice 4: </w:t>
            </w:r>
            <w:r w:rsidRPr="00BB1AB2">
              <w:rPr>
                <w:rFonts w:ascii="Garamond" w:hAnsi="Garamond"/>
                <w:b/>
                <w:color w:val="000000" w:themeColor="text1"/>
                <w:sz w:val="20"/>
                <w:szCs w:val="20"/>
              </w:rPr>
              <w:t>School Climate and Culture</w:t>
            </w:r>
          </w:p>
          <w:p w:rsidR="00011EDB" w:rsidRPr="008252EB" w:rsidRDefault="00011EDB" w:rsidP="00495DDE">
            <w:pPr>
              <w:spacing w:before="120"/>
              <w:rPr>
                <w:rFonts w:ascii="Garamond" w:eastAsia="Times New Roman" w:hAnsi="Garamond" w:cs="Arial"/>
                <w:b/>
                <w:bCs/>
                <w:color w:val="000000" w:themeColor="text1"/>
                <w:sz w:val="20"/>
                <w:szCs w:val="20"/>
              </w:rPr>
            </w:pPr>
            <w:r w:rsidRPr="00BB1AB2">
              <w:rPr>
                <w:rFonts w:ascii="Garamond" w:hAnsi="Garamond"/>
                <w:color w:val="000000" w:themeColor="text1"/>
                <w:sz w:val="20"/>
                <w:szCs w:val="20"/>
              </w:rPr>
              <w:t xml:space="preserve">The school has established </w:t>
            </w:r>
            <w:r>
              <w:rPr>
                <w:rFonts w:ascii="Garamond" w:hAnsi="Garamond"/>
                <w:color w:val="000000" w:themeColor="text1"/>
                <w:sz w:val="20"/>
                <w:szCs w:val="20"/>
              </w:rPr>
              <w:t>consistent, schoolwide</w:t>
            </w:r>
            <w:r w:rsidRPr="00BB1AB2">
              <w:rPr>
                <w:rFonts w:ascii="Garamond" w:hAnsi="Garamond"/>
                <w:color w:val="000000" w:themeColor="text1"/>
                <w:sz w:val="20"/>
                <w:szCs w:val="20"/>
              </w:rPr>
              <w:t xml:space="preserve"> behavioral expectations that support student learning and provid</w:t>
            </w:r>
            <w:r>
              <w:rPr>
                <w:rFonts w:ascii="Garamond" w:hAnsi="Garamond"/>
                <w:color w:val="000000" w:themeColor="text1"/>
                <w:sz w:val="20"/>
                <w:szCs w:val="20"/>
              </w:rPr>
              <w:t>e</w:t>
            </w:r>
            <w:r w:rsidRPr="00BB1AB2">
              <w:rPr>
                <w:rFonts w:ascii="Garamond" w:hAnsi="Garamond"/>
                <w:color w:val="000000" w:themeColor="text1"/>
                <w:sz w:val="20"/>
                <w:szCs w:val="20"/>
              </w:rPr>
              <w:t xml:space="preserve"> targeted and effective social-emotional supports.</w:t>
            </w:r>
          </w:p>
        </w:tc>
        <w:tc>
          <w:tcPr>
            <w:tcW w:w="6876" w:type="dxa"/>
          </w:tcPr>
          <w:p w:rsidR="00011EDB" w:rsidRPr="005B35AF" w:rsidRDefault="00011EDB" w:rsidP="000C5BBF">
            <w:pPr>
              <w:spacing w:before="80" w:after="80"/>
              <w:rPr>
                <w:rFonts w:ascii="Garamond" w:hAnsi="Garamond"/>
                <w:b/>
                <w:color w:val="1F4E79" w:themeColor="accent1" w:themeShade="80"/>
                <w:sz w:val="20"/>
                <w:szCs w:val="20"/>
              </w:rPr>
            </w:pPr>
            <w:r w:rsidRPr="005B35AF">
              <w:rPr>
                <w:rFonts w:ascii="Garamond" w:hAnsi="Garamond"/>
                <w:b/>
                <w:color w:val="1F4E79" w:themeColor="accent1" w:themeShade="80"/>
                <w:sz w:val="20"/>
                <w:szCs w:val="20"/>
              </w:rPr>
              <w:t>Establishing clear behavioral expectations and encouraging positive behaviors</w:t>
            </w:r>
          </w:p>
          <w:p w:rsidR="00011EDB" w:rsidRPr="00E177B6" w:rsidRDefault="005B35AF" w:rsidP="000C5BBF">
            <w:pPr>
              <w:pStyle w:val="PlainText"/>
              <w:spacing w:after="120"/>
              <w:ind w:left="162"/>
              <w:rPr>
                <w:rFonts w:ascii="Garamond" w:hAnsi="Garamond"/>
                <w:sz w:val="20"/>
                <w:szCs w:val="20"/>
              </w:rPr>
            </w:pPr>
            <w:r w:rsidRPr="005B35AF">
              <w:rPr>
                <w:rFonts w:ascii="Garamond" w:hAnsi="Garamond"/>
                <w:sz w:val="20"/>
                <w:szCs w:val="20"/>
              </w:rPr>
              <w:t>The school uses a behavior system with three color-coded levels; students can earn points for specific positive behaviors. Through building relationships with students, increasing trust between teachers and students, and getting students to believe in their own ability to succeed, the system reinforces positive behaviors and discourage</w:t>
            </w:r>
            <w:r w:rsidR="0068289B">
              <w:rPr>
                <w:rFonts w:ascii="Garamond" w:hAnsi="Garamond"/>
                <w:sz w:val="20"/>
                <w:szCs w:val="20"/>
              </w:rPr>
              <w:t>s</w:t>
            </w:r>
            <w:r w:rsidRPr="005B35AF">
              <w:rPr>
                <w:rFonts w:ascii="Garamond" w:hAnsi="Garamond"/>
                <w:sz w:val="20"/>
                <w:szCs w:val="20"/>
              </w:rPr>
              <w:t xml:space="preserve"> disruptive ones. The school leaders also encourage regular communication with parents about student behavior, both positive and negative</w:t>
            </w:r>
            <w:r w:rsidR="00011EDB">
              <w:rPr>
                <w:rFonts w:ascii="Garamond" w:hAnsi="Garamond"/>
                <w:sz w:val="20"/>
                <w:szCs w:val="20"/>
              </w:rPr>
              <w:t xml:space="preserve">. </w:t>
            </w:r>
          </w:p>
        </w:tc>
      </w:tr>
    </w:tbl>
    <w:p w:rsidR="00011EDB" w:rsidRDefault="00011EDB" w:rsidP="00011EDB">
      <w:pPr>
        <w:pStyle w:val="Heading2noTOC"/>
        <w:keepNext/>
        <w:rPr>
          <w:strike/>
        </w:rPr>
      </w:pPr>
      <w:r w:rsidRPr="008515A1">
        <w:lastRenderedPageBreak/>
        <w:t>Union Hill</w:t>
      </w:r>
      <w:r>
        <w:t xml:space="preserve"> Elementary School</w:t>
      </w:r>
      <w:r w:rsidRPr="008515A1">
        <w:t>’s Journe</w:t>
      </w:r>
      <w:r>
        <w:t xml:space="preserve">y: </w:t>
      </w:r>
      <w:r w:rsidRPr="008515A1">
        <w:t>Leadership for Turnaround</w:t>
      </w:r>
    </w:p>
    <w:p w:rsidR="00011EDB" w:rsidRPr="008515A1" w:rsidRDefault="00011EDB" w:rsidP="00011EDB">
      <w:pPr>
        <w:pStyle w:val="BodyText"/>
      </w:pPr>
      <w:r w:rsidRPr="008515A1">
        <w:t>When Mar</w:t>
      </w:r>
      <w:r>
        <w:t>ie Morse came on board as the new p</w:t>
      </w:r>
      <w:r w:rsidRPr="008515A1">
        <w:t>rincipal</w:t>
      </w:r>
      <w:r>
        <w:t>, she</w:t>
      </w:r>
      <w:r w:rsidRPr="008515A1">
        <w:t xml:space="preserve"> interviewed the staff and observed what was happening throughout the school</w:t>
      </w:r>
      <w:r>
        <w:t>.</w:t>
      </w:r>
      <w:r w:rsidRPr="008515A1">
        <w:t xml:space="preserve"> </w:t>
      </w:r>
      <w:r>
        <w:t>It became clear</w:t>
      </w:r>
      <w:r w:rsidRPr="008515A1">
        <w:t xml:space="preserve"> that there </w:t>
      </w:r>
      <w:r>
        <w:t xml:space="preserve">were </w:t>
      </w:r>
      <w:r w:rsidRPr="008515A1">
        <w:t xml:space="preserve">too </w:t>
      </w:r>
      <w:r>
        <w:t>many issues</w:t>
      </w:r>
      <w:r w:rsidRPr="008515A1">
        <w:t xml:space="preserve"> for any one person to </w:t>
      </w:r>
      <w:r>
        <w:t>address—i</w:t>
      </w:r>
      <w:r w:rsidRPr="008515A1">
        <w:t xml:space="preserve">t </w:t>
      </w:r>
      <w:r>
        <w:t>would</w:t>
      </w:r>
      <w:r w:rsidRPr="008515A1">
        <w:t xml:space="preserve"> take a team approach</w:t>
      </w:r>
      <w:r>
        <w:t>. The principal</w:t>
      </w:r>
      <w:r w:rsidRPr="008515A1">
        <w:t xml:space="preserve"> quickly recruited </w:t>
      </w:r>
      <w:r>
        <w:t xml:space="preserve">staff she already knew and respected, including an assistant principal, an </w:t>
      </w:r>
      <w:r w:rsidRPr="008515A1">
        <w:t>instructional coach</w:t>
      </w:r>
      <w:r>
        <w:t>,</w:t>
      </w:r>
      <w:r w:rsidRPr="008515A1">
        <w:t xml:space="preserve"> and a lead teacher</w:t>
      </w:r>
      <w:r>
        <w:t>,</w:t>
      </w:r>
      <w:r w:rsidRPr="008515A1">
        <w:t xml:space="preserve"> urging them</w:t>
      </w:r>
      <w:r>
        <w:t xml:space="preserve"> to transfer their knowledge, skills, and experience to a low-performing school that needed them. Together, these staff would be jointly responsible for modeling </w:t>
      </w:r>
      <w:r w:rsidRPr="008515A1">
        <w:t>the mind</w:t>
      </w:r>
      <w:r>
        <w:t>-</w:t>
      </w:r>
      <w:r w:rsidRPr="008515A1">
        <w:t xml:space="preserve">set, beliefs, and practices </w:t>
      </w:r>
      <w:r>
        <w:t>needed</w:t>
      </w:r>
      <w:r w:rsidRPr="008515A1">
        <w:t xml:space="preserve"> to make a significant impact in the school. </w:t>
      </w:r>
    </w:p>
    <w:p w:rsidR="00011EDB" w:rsidRPr="0014535A" w:rsidRDefault="00011EDB" w:rsidP="00011EDB">
      <w:pPr>
        <w:pStyle w:val="Heading3"/>
      </w:pPr>
      <w:bookmarkStart w:id="58" w:name="_Toc458542924"/>
      <w:bookmarkStart w:id="59" w:name="_Toc467235185"/>
      <w:bookmarkStart w:id="60" w:name="UnionHill1"/>
      <w:r w:rsidRPr="0014535A">
        <w:t xml:space="preserve">Establishing an </w:t>
      </w:r>
      <w:r>
        <w:t>i</w:t>
      </w:r>
      <w:r w:rsidRPr="0014535A">
        <w:t xml:space="preserve">mprovement </w:t>
      </w:r>
      <w:r>
        <w:t>m</w:t>
      </w:r>
      <w:r w:rsidRPr="0014535A">
        <w:t>ind</w:t>
      </w:r>
      <w:r>
        <w:t>-</w:t>
      </w:r>
      <w:r w:rsidRPr="0014535A">
        <w:t>set</w:t>
      </w:r>
      <w:bookmarkEnd w:id="58"/>
      <w:r>
        <w:rPr>
          <w:rStyle w:val="FootnoteReference"/>
        </w:rPr>
        <w:footnoteReference w:id="3"/>
      </w:r>
      <w:bookmarkEnd w:id="59"/>
    </w:p>
    <w:bookmarkEnd w:id="60"/>
    <w:p w:rsidR="00011EDB" w:rsidRPr="008515A1" w:rsidRDefault="00FE7412" w:rsidP="00011EDB">
      <w:pPr>
        <w:pStyle w:val="BodyText"/>
      </w:pPr>
      <w:r>
        <w:t>P</w:t>
      </w:r>
      <w:r w:rsidRPr="008515A1">
        <w:t>rior to the beginning of the first year of turnaround</w:t>
      </w:r>
      <w:r>
        <w:t>,</w:t>
      </w:r>
      <w:r w:rsidRPr="001F3D1F">
        <w:t xml:space="preserve"> </w:t>
      </w:r>
      <w:r w:rsidR="00011EDB">
        <w:t>the principal</w:t>
      </w:r>
      <w:r w:rsidR="00011EDB" w:rsidRPr="008515A1">
        <w:t xml:space="preserve"> interviewed all</w:t>
      </w:r>
      <w:r w:rsidR="00011EDB">
        <w:t xml:space="preserve"> of the</w:t>
      </w:r>
      <w:r w:rsidR="00011EDB" w:rsidRPr="008515A1">
        <w:t xml:space="preserve"> staff</w:t>
      </w:r>
      <w:r w:rsidR="00011EDB">
        <w:t>. She emphasized</w:t>
      </w:r>
      <w:r w:rsidR="00011EDB" w:rsidRPr="008515A1">
        <w:t xml:space="preserve"> that the work would be difficult</w:t>
      </w:r>
      <w:r w:rsidR="00011EDB">
        <w:t>,</w:t>
      </w:r>
      <w:r w:rsidR="00011EDB" w:rsidRPr="008515A1">
        <w:t xml:space="preserve"> and </w:t>
      </w:r>
      <w:r w:rsidR="00011EDB">
        <w:t>asked</w:t>
      </w:r>
      <w:r w:rsidR="00011EDB" w:rsidRPr="008515A1">
        <w:t xml:space="preserve"> teachers</w:t>
      </w:r>
      <w:r w:rsidR="00011EDB">
        <w:t xml:space="preserve"> for their take on their </w:t>
      </w:r>
      <w:r w:rsidR="00011EDB" w:rsidRPr="008515A1">
        <w:t xml:space="preserve">students’ capacity to achieve. </w:t>
      </w:r>
      <w:r w:rsidR="00011EDB">
        <w:t>T</w:t>
      </w:r>
      <w:r w:rsidR="00011EDB" w:rsidRPr="008515A1">
        <w:t xml:space="preserve">hese interviews </w:t>
      </w:r>
      <w:r w:rsidR="00011EDB">
        <w:t>revealed a pervasive “</w:t>
      </w:r>
      <w:r w:rsidR="00011EDB" w:rsidRPr="008515A1">
        <w:t>deficit model</w:t>
      </w:r>
      <w:r w:rsidR="00011EDB">
        <w:t>”</w:t>
      </w:r>
      <w:r w:rsidR="00011EDB" w:rsidRPr="008515A1">
        <w:t xml:space="preserve"> </w:t>
      </w:r>
      <w:r w:rsidR="00011EDB">
        <w:t xml:space="preserve">attitude toward the school’s </w:t>
      </w:r>
      <w:r w:rsidR="00011EDB" w:rsidRPr="008515A1">
        <w:t>students</w:t>
      </w:r>
      <w:r w:rsidR="00011EDB">
        <w:t xml:space="preserve">; getting rid of this mentality and instilling a “can do” culture became a top priority. </w:t>
      </w:r>
    </w:p>
    <w:p w:rsidR="00011EDB" w:rsidRDefault="00011EDB" w:rsidP="00011EDB">
      <w:pPr>
        <w:pStyle w:val="BodyText"/>
      </w:pPr>
      <w:r>
        <w:t>The principal used a</w:t>
      </w:r>
      <w:r w:rsidRPr="008515A1">
        <w:t xml:space="preserve"> </w:t>
      </w:r>
      <w:r>
        <w:t>3</w:t>
      </w:r>
      <w:r w:rsidRPr="008515A1">
        <w:t xml:space="preserve">-week </w:t>
      </w:r>
      <w:r>
        <w:t xml:space="preserve">summer </w:t>
      </w:r>
      <w:r w:rsidRPr="008515A1">
        <w:t xml:space="preserve">institute </w:t>
      </w:r>
      <w:r>
        <w:t>before Year 1 to set the stage</w:t>
      </w:r>
      <w:r w:rsidRPr="008515A1">
        <w:t xml:space="preserve"> for the first year</w:t>
      </w:r>
      <w:r>
        <w:t>. She used the time to develop</w:t>
      </w:r>
      <w:r w:rsidRPr="008515A1">
        <w:t xml:space="preserve"> </w:t>
      </w:r>
      <w:r>
        <w:t xml:space="preserve">her </w:t>
      </w:r>
      <w:r w:rsidRPr="008515A1">
        <w:t xml:space="preserve">relationship </w:t>
      </w:r>
      <w:r>
        <w:t>with the</w:t>
      </w:r>
      <w:r w:rsidRPr="008515A1">
        <w:t xml:space="preserve"> </w:t>
      </w:r>
      <w:r>
        <w:t>staff and their relationships with each other</w:t>
      </w:r>
      <w:r w:rsidRPr="008515A1">
        <w:t xml:space="preserve">, </w:t>
      </w:r>
      <w:r>
        <w:t>and to establish</w:t>
      </w:r>
      <w:r w:rsidRPr="008515A1">
        <w:t xml:space="preserve"> a collective mind</w:t>
      </w:r>
      <w:r>
        <w:t>-</w:t>
      </w:r>
      <w:r w:rsidRPr="008515A1">
        <w:t>set that every student could, and would, achieve</w:t>
      </w:r>
      <w:r>
        <w:t xml:space="preserve"> at high standards</w:t>
      </w:r>
      <w:r w:rsidRPr="008515A1">
        <w:t>.</w:t>
      </w:r>
      <w:r>
        <w:t xml:space="preserve"> One activity was</w:t>
      </w:r>
      <w:r w:rsidRPr="008515A1">
        <w:t xml:space="preserve"> a book study of </w:t>
      </w:r>
      <w:r w:rsidRPr="008515A1">
        <w:rPr>
          <w:i/>
        </w:rPr>
        <w:t>Quiet Strength</w:t>
      </w:r>
      <w:r>
        <w:rPr>
          <w:i/>
        </w:rPr>
        <w:t>,</w:t>
      </w:r>
      <w:r w:rsidRPr="008515A1">
        <w:rPr>
          <w:i/>
        </w:rPr>
        <w:t xml:space="preserve"> </w:t>
      </w:r>
      <w:r w:rsidRPr="008515A1">
        <w:t xml:space="preserve">by </w:t>
      </w:r>
      <w:r>
        <w:t xml:space="preserve">former NFL coach </w:t>
      </w:r>
      <w:r w:rsidRPr="008515A1">
        <w:t xml:space="preserve">Tony Dungy. </w:t>
      </w:r>
      <w:r>
        <w:t>Some teachers questioned the importance of</w:t>
      </w:r>
      <w:r w:rsidRPr="008515A1">
        <w:t xml:space="preserve"> a </w:t>
      </w:r>
      <w:r>
        <w:t>“</w:t>
      </w:r>
      <w:r w:rsidRPr="008515A1">
        <w:t>football book</w:t>
      </w:r>
      <w:r>
        <w:t>,</w:t>
      </w:r>
      <w:r w:rsidRPr="008515A1">
        <w:t>”</w:t>
      </w:r>
      <w:r>
        <w:t xml:space="preserve"> but staff later cited the exercise as a critical first step. C</w:t>
      </w:r>
      <w:r w:rsidRPr="008515A1">
        <w:t xml:space="preserve">onversations </w:t>
      </w:r>
      <w:r>
        <w:t>about</w:t>
      </w:r>
      <w:r w:rsidRPr="008515A1">
        <w:t xml:space="preserve"> the theme of the book—that an organization with a “can do” and “no excuses” attitude can overcome adversity—coupled with the intentional </w:t>
      </w:r>
      <w:r>
        <w:t>relationship-</w:t>
      </w:r>
      <w:r w:rsidRPr="008515A1">
        <w:t xml:space="preserve">building among teachers and between administrators and teachers, laid the groundwork for the </w:t>
      </w:r>
      <w:r>
        <w:t>staff</w:t>
      </w:r>
      <w:r w:rsidRPr="008515A1">
        <w:t xml:space="preserve"> to work </w:t>
      </w:r>
      <w:r>
        <w:t xml:space="preserve">together </w:t>
      </w:r>
      <w:r w:rsidRPr="008515A1">
        <w:t xml:space="preserve">and persevere </w:t>
      </w:r>
      <w:r>
        <w:t>through a</w:t>
      </w:r>
      <w:r w:rsidRPr="008515A1">
        <w:t xml:space="preserve"> difficult first year. </w:t>
      </w:r>
      <w:r>
        <w:t>(</w:t>
      </w:r>
      <w:r w:rsidRPr="008515A1">
        <w:t xml:space="preserve">Subsequent summer institutes continued to </w:t>
      </w:r>
      <w:r>
        <w:t xml:space="preserve">motivate staff and emphasize improved instruction; see </w:t>
      </w:r>
      <w:hyperlink w:anchor="_Summer_Institute_Union" w:history="1">
        <w:r>
          <w:rPr>
            <w:rStyle w:val="Hyperlink"/>
          </w:rPr>
          <w:t>Appendix D1</w:t>
        </w:r>
      </w:hyperlink>
      <w:r>
        <w:t xml:space="preserve"> for a sample document from the 2015 institute)</w:t>
      </w:r>
      <w:r w:rsidRPr="008515A1">
        <w:t xml:space="preserve">. </w:t>
      </w:r>
    </w:p>
    <w:p w:rsidR="00011EDB" w:rsidRDefault="00011EDB" w:rsidP="00011EDB">
      <w:pPr>
        <w:pStyle w:val="BodyText"/>
      </w:pPr>
      <w:r>
        <w:t>According to the principal, staff members were “</w:t>
      </w:r>
      <w:r w:rsidRPr="000A043A">
        <w:t>good, caring, loving teachers who wanted to make a difference</w:t>
      </w:r>
      <w:r>
        <w:t>” who had not had access to the needed “</w:t>
      </w:r>
      <w:r w:rsidRPr="000A043A">
        <w:t>tools and ideas and ways to teach the kids that we have in front of us today.</w:t>
      </w:r>
      <w:r>
        <w:t xml:space="preserve">” </w:t>
      </w:r>
      <w:r w:rsidRPr="008515A1">
        <w:t xml:space="preserve">From the vantage point of the teachers, </w:t>
      </w:r>
      <w:r>
        <w:t>the empathy</w:t>
      </w:r>
      <w:r w:rsidRPr="008515A1">
        <w:t xml:space="preserve"> and support</w:t>
      </w:r>
      <w:r>
        <w:t xml:space="preserve"> the principal displayed at the institute</w:t>
      </w:r>
      <w:r w:rsidRPr="008515A1">
        <w:t xml:space="preserve"> </w:t>
      </w:r>
      <w:r>
        <w:t>and throughout Year 1 were</w:t>
      </w:r>
      <w:r w:rsidRPr="008515A1">
        <w:t xml:space="preserve"> critical</w:t>
      </w:r>
      <w:r>
        <w:t>—</w:t>
      </w:r>
      <w:r w:rsidRPr="008515A1">
        <w:t xml:space="preserve">she “listened” to </w:t>
      </w:r>
      <w:r>
        <w:t xml:space="preserve">the teachers and understood </w:t>
      </w:r>
      <w:r w:rsidRPr="008515A1">
        <w:t>the</w:t>
      </w:r>
      <w:r>
        <w:t>ir needs, resulting in a tailored approach that staff could rally behind</w:t>
      </w:r>
      <w:r w:rsidRPr="008515A1">
        <w:t>.</w:t>
      </w:r>
    </w:p>
    <w:p w:rsidR="00011EDB" w:rsidRDefault="00011EDB" w:rsidP="00011EDB">
      <w:pPr>
        <w:pStyle w:val="Quotetext"/>
      </w:pPr>
      <w:r>
        <w:t>S</w:t>
      </w:r>
      <w:r w:rsidRPr="008515A1">
        <w:t>he came in and she listened to</w:t>
      </w:r>
      <w:r>
        <w:t xml:space="preserve"> [us]</w:t>
      </w:r>
      <w:r w:rsidRPr="008515A1">
        <w:t>. That was her first step.</w:t>
      </w:r>
      <w:r>
        <w:t xml:space="preserve"> She didn’</w:t>
      </w:r>
      <w:r w:rsidRPr="008515A1">
        <w:t>t come in with all these changes</w:t>
      </w:r>
      <w:r>
        <w:t>….</w:t>
      </w:r>
      <w:r w:rsidRPr="008515A1">
        <w:t>By listening... she [found out] what needed to be changed</w:t>
      </w:r>
      <w:r>
        <w:t>…. P</w:t>
      </w:r>
      <w:r w:rsidRPr="008515A1">
        <w:t>roviding support for her teachers led to success for the kids.</w:t>
      </w:r>
    </w:p>
    <w:p w:rsidR="00011EDB" w:rsidRDefault="00011EDB" w:rsidP="00011EDB">
      <w:pPr>
        <w:pStyle w:val="Quoteauthor"/>
      </w:pPr>
      <w:r>
        <w:t>—Teacher</w:t>
      </w:r>
    </w:p>
    <w:p w:rsidR="00011EDB" w:rsidRDefault="00011EDB" w:rsidP="00011EDB">
      <w:pPr>
        <w:pStyle w:val="BodyText"/>
        <w:spacing w:before="0"/>
      </w:pPr>
      <w:bookmarkStart w:id="61" w:name="UnionHillX"/>
      <w:bookmarkStart w:id="62" w:name="_Toc458542925"/>
      <w:bookmarkStart w:id="63" w:name="UnionHill2"/>
      <w:r w:rsidRPr="008515A1">
        <w:t>A</w:t>
      </w:r>
      <w:r>
        <w:t xml:space="preserve">s another teacher put it, </w:t>
      </w:r>
    </w:p>
    <w:p w:rsidR="00011EDB" w:rsidRDefault="00011EDB" w:rsidP="00011EDB">
      <w:pPr>
        <w:pStyle w:val="Quotetext"/>
      </w:pPr>
      <w:r>
        <w:t>[Our principal]</w:t>
      </w:r>
      <w:r w:rsidRPr="00F30A05">
        <w:t xml:space="preserve"> has a vision, and her vision is very simple. Her vision is that all children can learn. They may learn differently, but all children can learn.</w:t>
      </w:r>
      <w:r>
        <w:t>…</w:t>
      </w:r>
      <w:r w:rsidRPr="00F30A05">
        <w:t xml:space="preserve"> If everyone believes that all children can learn, including the children themselves, then they will</w:t>
      </w:r>
      <w:r>
        <w:t> </w:t>
      </w:r>
      <w:r w:rsidRPr="00F30A05">
        <w:t xml:space="preserve">learn. </w:t>
      </w:r>
    </w:p>
    <w:p w:rsidR="00011EDB" w:rsidRPr="0049456D" w:rsidRDefault="00011EDB" w:rsidP="00011EDB">
      <w:pPr>
        <w:pStyle w:val="Quotetext"/>
        <w:jc w:val="right"/>
        <w:rPr>
          <w:i w:val="0"/>
        </w:rPr>
      </w:pPr>
      <w:r w:rsidRPr="0049456D">
        <w:rPr>
          <w:i w:val="0"/>
        </w:rPr>
        <w:t>—Teacher</w:t>
      </w:r>
    </w:p>
    <w:p w:rsidR="00011EDB" w:rsidRDefault="00011EDB" w:rsidP="00011EDB">
      <w:pPr>
        <w:pStyle w:val="Heading3"/>
      </w:pPr>
      <w:bookmarkStart w:id="64" w:name="_Toc467235186"/>
      <w:r>
        <w:t>Establishing clear behavioral expectations and encouraging positive behaviors</w:t>
      </w:r>
      <w:bookmarkEnd w:id="64"/>
    </w:p>
    <w:p w:rsidR="00011EDB" w:rsidRDefault="00011EDB" w:rsidP="00011EDB">
      <w:pPr>
        <w:pStyle w:val="PlainText"/>
        <w:spacing w:before="240" w:after="120"/>
        <w:rPr>
          <w:rFonts w:ascii="Garamond" w:hAnsi="Garamond"/>
          <w:szCs w:val="22"/>
        </w:rPr>
      </w:pPr>
      <w:r>
        <w:rPr>
          <w:rFonts w:ascii="Garamond" w:hAnsi="Garamond"/>
          <w:szCs w:val="22"/>
        </w:rPr>
        <w:t>T</w:t>
      </w:r>
      <w:r w:rsidRPr="00B816E3">
        <w:rPr>
          <w:rFonts w:ascii="Garamond" w:hAnsi="Garamond"/>
          <w:szCs w:val="22"/>
        </w:rPr>
        <w:t xml:space="preserve">he </w:t>
      </w:r>
      <w:r>
        <w:rPr>
          <w:rFonts w:ascii="Garamond" w:hAnsi="Garamond"/>
          <w:szCs w:val="22"/>
        </w:rPr>
        <w:t>school leaders</w:t>
      </w:r>
      <w:r w:rsidRPr="00B816E3">
        <w:rPr>
          <w:rFonts w:ascii="Garamond" w:hAnsi="Garamond"/>
          <w:szCs w:val="22"/>
        </w:rPr>
        <w:t xml:space="preserve"> </w:t>
      </w:r>
      <w:r>
        <w:rPr>
          <w:rFonts w:ascii="Garamond" w:hAnsi="Garamond"/>
          <w:szCs w:val="22"/>
        </w:rPr>
        <w:t>sought to address</w:t>
      </w:r>
      <w:r w:rsidRPr="00B816E3">
        <w:rPr>
          <w:rFonts w:ascii="Garamond" w:hAnsi="Garamond"/>
          <w:szCs w:val="22"/>
        </w:rPr>
        <w:t xml:space="preserve"> behavioral challenges immediately</w:t>
      </w:r>
      <w:r>
        <w:rPr>
          <w:rFonts w:ascii="Garamond" w:hAnsi="Garamond"/>
          <w:szCs w:val="22"/>
        </w:rPr>
        <w:t xml:space="preserve"> and</w:t>
      </w:r>
      <w:r w:rsidRPr="00B816E3">
        <w:rPr>
          <w:rFonts w:ascii="Garamond" w:hAnsi="Garamond"/>
          <w:szCs w:val="22"/>
        </w:rPr>
        <w:t xml:space="preserve"> create an environment where teachers could teach and students could learn. </w:t>
      </w:r>
      <w:r>
        <w:rPr>
          <w:rFonts w:ascii="Garamond" w:hAnsi="Garamond"/>
          <w:szCs w:val="22"/>
        </w:rPr>
        <w:t>T</w:t>
      </w:r>
      <w:r w:rsidRPr="00B816E3">
        <w:rPr>
          <w:rFonts w:ascii="Garamond" w:hAnsi="Garamond"/>
          <w:szCs w:val="22"/>
        </w:rPr>
        <w:t>he school implemented a color</w:t>
      </w:r>
      <w:r>
        <w:rPr>
          <w:rFonts w:ascii="Garamond" w:hAnsi="Garamond"/>
          <w:szCs w:val="22"/>
        </w:rPr>
        <w:t>-coded</w:t>
      </w:r>
      <w:r w:rsidRPr="00B816E3">
        <w:rPr>
          <w:rFonts w:ascii="Garamond" w:hAnsi="Garamond"/>
          <w:szCs w:val="22"/>
        </w:rPr>
        <w:t xml:space="preserve"> system with three levels</w:t>
      </w:r>
      <w:r>
        <w:rPr>
          <w:rFonts w:ascii="Garamond" w:hAnsi="Garamond"/>
          <w:szCs w:val="22"/>
        </w:rPr>
        <w:t>—</w:t>
      </w:r>
      <w:r w:rsidRPr="00B816E3">
        <w:rPr>
          <w:rFonts w:ascii="Garamond" w:hAnsi="Garamond"/>
          <w:szCs w:val="22"/>
        </w:rPr>
        <w:t>dependent, almost there, and independent</w:t>
      </w:r>
      <w:r>
        <w:rPr>
          <w:rFonts w:ascii="Garamond" w:hAnsi="Garamond"/>
          <w:szCs w:val="22"/>
        </w:rPr>
        <w:t>—</w:t>
      </w:r>
      <w:r w:rsidRPr="00B816E3">
        <w:rPr>
          <w:rFonts w:ascii="Garamond" w:hAnsi="Garamond"/>
          <w:szCs w:val="22"/>
        </w:rPr>
        <w:t xml:space="preserve">that </w:t>
      </w:r>
      <w:r>
        <w:rPr>
          <w:rFonts w:ascii="Garamond" w:hAnsi="Garamond"/>
          <w:szCs w:val="22"/>
        </w:rPr>
        <w:t>let</w:t>
      </w:r>
      <w:r w:rsidR="005B35AF">
        <w:rPr>
          <w:rFonts w:ascii="Garamond" w:hAnsi="Garamond"/>
          <w:szCs w:val="22"/>
        </w:rPr>
        <w:t>s</w:t>
      </w:r>
      <w:r w:rsidRPr="00B816E3">
        <w:rPr>
          <w:rFonts w:ascii="Garamond" w:hAnsi="Garamond"/>
          <w:szCs w:val="22"/>
        </w:rPr>
        <w:t xml:space="preserve"> students earn points for specific positive behaviors. </w:t>
      </w:r>
      <w:r>
        <w:rPr>
          <w:rFonts w:ascii="Garamond" w:hAnsi="Garamond"/>
          <w:szCs w:val="22"/>
        </w:rPr>
        <w:t>Through</w:t>
      </w:r>
      <w:r w:rsidRPr="00B816E3">
        <w:rPr>
          <w:rFonts w:ascii="Garamond" w:hAnsi="Garamond"/>
          <w:szCs w:val="22"/>
        </w:rPr>
        <w:t xml:space="preserve"> building </w:t>
      </w:r>
      <w:r w:rsidRPr="00B816E3">
        <w:rPr>
          <w:rFonts w:ascii="Garamond" w:hAnsi="Garamond"/>
          <w:szCs w:val="22"/>
        </w:rPr>
        <w:lastRenderedPageBreak/>
        <w:t>relationships with students, increasing trust between teachers and students, and getting students to believe in their own ability to succeed</w:t>
      </w:r>
      <w:r>
        <w:rPr>
          <w:rFonts w:ascii="Garamond" w:hAnsi="Garamond"/>
          <w:szCs w:val="22"/>
        </w:rPr>
        <w:t>, the system was intended to reinforce</w:t>
      </w:r>
      <w:r w:rsidRPr="00B816E3">
        <w:rPr>
          <w:rFonts w:ascii="Garamond" w:hAnsi="Garamond"/>
          <w:szCs w:val="22"/>
        </w:rPr>
        <w:t xml:space="preserve"> positive behaviors and discourag</w:t>
      </w:r>
      <w:r>
        <w:rPr>
          <w:rFonts w:ascii="Garamond" w:hAnsi="Garamond"/>
          <w:szCs w:val="22"/>
        </w:rPr>
        <w:t>e</w:t>
      </w:r>
      <w:r w:rsidRPr="00B816E3">
        <w:rPr>
          <w:rFonts w:ascii="Garamond" w:hAnsi="Garamond"/>
          <w:szCs w:val="22"/>
        </w:rPr>
        <w:t xml:space="preserve"> disruptive ones.</w:t>
      </w:r>
    </w:p>
    <w:p w:rsidR="00011EDB" w:rsidRDefault="00011EDB" w:rsidP="00011EDB">
      <w:pPr>
        <w:pStyle w:val="PlainText"/>
        <w:spacing w:before="240"/>
        <w:ind w:left="360"/>
        <w:rPr>
          <w:rFonts w:ascii="Garamond" w:hAnsi="Garamond"/>
          <w:i/>
          <w:szCs w:val="22"/>
        </w:rPr>
      </w:pPr>
      <w:r w:rsidRPr="0049456D">
        <w:rPr>
          <w:rFonts w:ascii="Garamond" w:hAnsi="Garamond"/>
          <w:i/>
          <w:szCs w:val="22"/>
        </w:rPr>
        <w:t>If you were a ‘dependent,’ that means that our trust level was at the point where you had to depend on me and I had to depend on you in order to get through the day. ‘Independent’ means I can step away from you a little bit more. I trust that you can make good decisions and so I can back away. And then there were certain privileges that they could get with each of those levels.</w:t>
      </w:r>
    </w:p>
    <w:p w:rsidR="00011EDB" w:rsidRPr="0049456D" w:rsidRDefault="00011EDB" w:rsidP="00011EDB">
      <w:pPr>
        <w:pStyle w:val="PlainText"/>
        <w:spacing w:after="120"/>
        <w:ind w:left="360"/>
        <w:jc w:val="right"/>
        <w:rPr>
          <w:rFonts w:ascii="Garamond" w:hAnsi="Garamond"/>
          <w:i/>
          <w:szCs w:val="22"/>
        </w:rPr>
      </w:pPr>
      <w:r>
        <w:rPr>
          <w:rFonts w:ascii="Garamond" w:hAnsi="Garamond"/>
          <w:szCs w:val="22"/>
        </w:rPr>
        <w:t>—Teacher</w:t>
      </w:r>
    </w:p>
    <w:p w:rsidR="00011EDB" w:rsidRPr="00B816E3" w:rsidRDefault="00011EDB" w:rsidP="00011EDB">
      <w:pPr>
        <w:rPr>
          <w:rFonts w:ascii="Garamond" w:hAnsi="Garamond"/>
          <w:sz w:val="22"/>
          <w:szCs w:val="22"/>
        </w:rPr>
      </w:pPr>
      <w:r w:rsidRPr="00B816E3">
        <w:rPr>
          <w:rFonts w:ascii="Garamond" w:hAnsi="Garamond"/>
          <w:sz w:val="22"/>
          <w:szCs w:val="22"/>
        </w:rPr>
        <w:t xml:space="preserve">To help teachers adapt to this new system, the principal provided professional development on “what disruptive behaviors mean, and what lies beneath,” and how to give feedback to students about their behavior. </w:t>
      </w:r>
      <w:r>
        <w:rPr>
          <w:rFonts w:ascii="Garamond" w:hAnsi="Garamond"/>
          <w:sz w:val="22"/>
          <w:szCs w:val="22"/>
        </w:rPr>
        <w:t>The</w:t>
      </w:r>
      <w:r w:rsidR="00FD3301">
        <w:rPr>
          <w:rFonts w:ascii="Garamond" w:hAnsi="Garamond"/>
          <w:sz w:val="22"/>
          <w:szCs w:val="22"/>
        </w:rPr>
        <w:t xml:space="preserve"> school leaders</w:t>
      </w:r>
      <w:r w:rsidRPr="00B816E3">
        <w:rPr>
          <w:rFonts w:ascii="Garamond" w:hAnsi="Garamond"/>
          <w:sz w:val="22"/>
          <w:szCs w:val="22"/>
        </w:rPr>
        <w:t xml:space="preserve"> also encouraged regular communication with parents about student behavior, both positive and negative</w:t>
      </w:r>
      <w:r>
        <w:rPr>
          <w:rFonts w:ascii="Garamond" w:hAnsi="Garamond"/>
          <w:sz w:val="22"/>
          <w:szCs w:val="22"/>
        </w:rPr>
        <w:t>.</w:t>
      </w:r>
      <w:r w:rsidRPr="00B816E3">
        <w:rPr>
          <w:rFonts w:ascii="Garamond" w:hAnsi="Garamond"/>
          <w:sz w:val="22"/>
          <w:szCs w:val="22"/>
        </w:rPr>
        <w:t xml:space="preserve"> </w:t>
      </w:r>
      <w:r>
        <w:rPr>
          <w:rFonts w:ascii="Garamond" w:hAnsi="Garamond"/>
          <w:sz w:val="22"/>
          <w:szCs w:val="22"/>
        </w:rPr>
        <w:t>S</w:t>
      </w:r>
      <w:r w:rsidRPr="00B816E3">
        <w:rPr>
          <w:rFonts w:ascii="Garamond" w:hAnsi="Garamond"/>
          <w:sz w:val="22"/>
          <w:szCs w:val="22"/>
        </w:rPr>
        <w:t xml:space="preserve">tudents were sent home with behavioral </w:t>
      </w:r>
      <w:r>
        <w:rPr>
          <w:rFonts w:ascii="Garamond" w:hAnsi="Garamond"/>
          <w:sz w:val="22"/>
          <w:szCs w:val="22"/>
        </w:rPr>
        <w:t>notices</w:t>
      </w:r>
      <w:r w:rsidRPr="00B816E3">
        <w:rPr>
          <w:rFonts w:ascii="Garamond" w:hAnsi="Garamond"/>
          <w:sz w:val="22"/>
          <w:szCs w:val="22"/>
        </w:rPr>
        <w:t xml:space="preserve"> </w:t>
      </w:r>
      <w:r>
        <w:rPr>
          <w:rFonts w:ascii="Garamond" w:hAnsi="Garamond"/>
          <w:sz w:val="22"/>
          <w:szCs w:val="22"/>
        </w:rPr>
        <w:t>to remind parents of the school’s student learning and behavioral expectations and</w:t>
      </w:r>
      <w:r w:rsidRPr="00B816E3">
        <w:rPr>
          <w:rFonts w:ascii="Garamond" w:hAnsi="Garamond"/>
          <w:sz w:val="22"/>
          <w:szCs w:val="22"/>
        </w:rPr>
        <w:t xml:space="preserve"> to reiterate that positive behavior leads to privileges and misbehavior has consistent consequences. With a system </w:t>
      </w:r>
      <w:r>
        <w:rPr>
          <w:rFonts w:ascii="Garamond" w:hAnsi="Garamond"/>
          <w:sz w:val="22"/>
          <w:szCs w:val="22"/>
        </w:rPr>
        <w:t>in place</w:t>
      </w:r>
      <w:r w:rsidRPr="00B816E3">
        <w:rPr>
          <w:rFonts w:ascii="Garamond" w:hAnsi="Garamond"/>
          <w:sz w:val="22"/>
          <w:szCs w:val="22"/>
        </w:rPr>
        <w:t xml:space="preserve"> that the </w:t>
      </w:r>
      <w:r>
        <w:rPr>
          <w:rFonts w:ascii="Garamond" w:hAnsi="Garamond"/>
          <w:sz w:val="22"/>
          <w:szCs w:val="22"/>
        </w:rPr>
        <w:t>staff</w:t>
      </w:r>
      <w:r w:rsidRPr="00B816E3">
        <w:rPr>
          <w:rFonts w:ascii="Garamond" w:hAnsi="Garamond"/>
          <w:sz w:val="22"/>
          <w:szCs w:val="22"/>
        </w:rPr>
        <w:t xml:space="preserve"> understood and could help enforce, behavioral challenges began to subside</w:t>
      </w:r>
      <w:r>
        <w:rPr>
          <w:rFonts w:ascii="Garamond" w:hAnsi="Garamond"/>
          <w:sz w:val="22"/>
          <w:szCs w:val="22"/>
        </w:rPr>
        <w:t>, allowing the focus to turn to</w:t>
      </w:r>
      <w:r w:rsidRPr="00B816E3">
        <w:rPr>
          <w:rFonts w:ascii="Garamond" w:hAnsi="Garamond"/>
          <w:sz w:val="22"/>
          <w:szCs w:val="22"/>
        </w:rPr>
        <w:t xml:space="preserve"> improving instruction.</w:t>
      </w:r>
    </w:p>
    <w:p w:rsidR="00011EDB" w:rsidRPr="0014535A" w:rsidRDefault="00011EDB" w:rsidP="00011EDB">
      <w:pPr>
        <w:pStyle w:val="Heading3"/>
      </w:pPr>
      <w:bookmarkStart w:id="65" w:name="_Toc467235187"/>
      <w:bookmarkEnd w:id="61"/>
      <w:r w:rsidRPr="0014535A">
        <w:t xml:space="preserve">Using </w:t>
      </w:r>
      <w:r>
        <w:t>c</w:t>
      </w:r>
      <w:r w:rsidRPr="0014535A">
        <w:t xml:space="preserve">ommon </w:t>
      </w:r>
      <w:r>
        <w:t>p</w:t>
      </w:r>
      <w:r w:rsidRPr="0014535A">
        <w:t xml:space="preserve">lanning </w:t>
      </w:r>
      <w:r>
        <w:t>t</w:t>
      </w:r>
      <w:r w:rsidRPr="0014535A">
        <w:t>ime to drive turnaround efforts</w:t>
      </w:r>
      <w:bookmarkEnd w:id="62"/>
      <w:bookmarkEnd w:id="65"/>
    </w:p>
    <w:bookmarkEnd w:id="63"/>
    <w:p w:rsidR="00011EDB" w:rsidRPr="008515A1" w:rsidRDefault="00011EDB" w:rsidP="00011EDB">
      <w:pPr>
        <w:pStyle w:val="BodyText"/>
      </w:pPr>
      <w:r w:rsidRPr="008515A1">
        <w:t>Establishing formal</w:t>
      </w:r>
      <w:r>
        <w:t>,</w:t>
      </w:r>
      <w:r w:rsidRPr="008515A1">
        <w:t xml:space="preserve"> daily common planning time was one of the first structural changes made by </w:t>
      </w:r>
      <w:r>
        <w:t>the principal</w:t>
      </w:r>
      <w:r w:rsidRPr="008515A1">
        <w:t xml:space="preserve"> and leadership team</w:t>
      </w:r>
      <w:r>
        <w:t xml:space="preserve">. This time </w:t>
      </w:r>
      <w:r w:rsidRPr="008515A1">
        <w:t xml:space="preserve">was fundamental in supporting the teachers in </w:t>
      </w:r>
      <w:r>
        <w:t>planning instruction</w:t>
      </w:r>
      <w:r w:rsidRPr="008515A1">
        <w:t xml:space="preserve">, aligning </w:t>
      </w:r>
      <w:r>
        <w:t>teaching</w:t>
      </w:r>
      <w:r w:rsidRPr="008515A1">
        <w:t xml:space="preserve"> strategies</w:t>
      </w:r>
      <w:r>
        <w:t xml:space="preserve"> with other staff,</w:t>
      </w:r>
      <w:r w:rsidRPr="008515A1">
        <w:t xml:space="preserve"> and providing </w:t>
      </w:r>
      <w:r>
        <w:t xml:space="preserve">tiered instruction and </w:t>
      </w:r>
      <w:r w:rsidRPr="008515A1">
        <w:t>student-specific support</w:t>
      </w:r>
      <w:r>
        <w:t>s</w:t>
      </w:r>
      <w:r w:rsidRPr="008515A1">
        <w:t xml:space="preserve">. </w:t>
      </w:r>
      <w:r>
        <w:t xml:space="preserve">To make the time useful, the leadership team initially provided significant oversight and structure; </w:t>
      </w:r>
      <w:r w:rsidRPr="008515A1">
        <w:t>many teachers had never had this time</w:t>
      </w:r>
      <w:r>
        <w:t xml:space="preserve"> built in to their schedule, and had </w:t>
      </w:r>
      <w:r w:rsidRPr="008515A1">
        <w:t xml:space="preserve">little knowledge of </w:t>
      </w:r>
      <w:r>
        <w:t>how to use it</w:t>
      </w:r>
      <w:r w:rsidRPr="008515A1">
        <w:t>.</w:t>
      </w:r>
    </w:p>
    <w:p w:rsidR="00011EDB" w:rsidRDefault="00011EDB" w:rsidP="00011EDB">
      <w:pPr>
        <w:pStyle w:val="Quotetext"/>
      </w:pPr>
      <w:r>
        <w:t>T</w:t>
      </w:r>
      <w:r w:rsidRPr="008515A1">
        <w:t xml:space="preserve">he lesson planning part was going to </w:t>
      </w:r>
      <w:r>
        <w:t>[happen]</w:t>
      </w:r>
      <w:r w:rsidRPr="008515A1">
        <w:t xml:space="preserve"> anyway</w:t>
      </w:r>
      <w:r>
        <w:t>,</w:t>
      </w:r>
      <w:r w:rsidRPr="008515A1">
        <w:t xml:space="preserve"> but it was really the conversation and the sharing of great ideas that I think the teachers needed in order to stay creative and stay on top of things. We had to show that</w:t>
      </w:r>
      <w:r>
        <w:t>,</w:t>
      </w:r>
      <w:r w:rsidRPr="008515A1">
        <w:t xml:space="preserve"> and teach that. In the beginning, I had to give them ideas and topics. Then we also had to look at student work.</w:t>
      </w:r>
      <w:r>
        <w:t xml:space="preserve"> </w:t>
      </w:r>
      <w:r w:rsidRPr="008515A1">
        <w:t xml:space="preserve">It initially had to be that kind of guidance because it was difficult for them to understand that they had such autonomy. </w:t>
      </w:r>
    </w:p>
    <w:p w:rsidR="00011EDB" w:rsidRPr="00DF7F09" w:rsidRDefault="00011EDB" w:rsidP="00011EDB">
      <w:pPr>
        <w:pStyle w:val="Quoteauthor"/>
        <w:spacing w:before="0"/>
        <w:ind w:right="576"/>
        <w:rPr>
          <w:i/>
        </w:rPr>
      </w:pPr>
      <w:r w:rsidRPr="00DF7F09">
        <w:t>—Principal</w:t>
      </w:r>
    </w:p>
    <w:p w:rsidR="00011EDB" w:rsidRPr="008252EB" w:rsidRDefault="003540E7" w:rsidP="00011EDB">
      <w:pPr>
        <w:pStyle w:val="BodyText"/>
      </w:pPr>
      <w:r>
        <w:rPr>
          <w:noProof/>
        </w:rPr>
        <w:pict>
          <v:shape id="Text Box 9" o:spid="_x0000_s1038" type="#_x0000_t202" alt="Title: Common Planning Time - Description: • Grade-level teams meet daily at 7:40 a.m. for 45 minutes.&#10;• Teams are trained in teaming practices, common norms, and standard protocols.&#10;• Teachers set the agenda, aligned with relevant grade-level issues and schoolwide instructional priorities.&#10;• Teams focus on a specific category of practice on the same day each week (e.g., “Looking at Students’ Work Wednesdays”; “Tech Thursdays”).&#10;" style="position:absolute;margin-left:349.15pt;margin-top:71.25pt;width:145.45pt;height:196.05pt;z-index:25180774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" fillcolor="#91bce3 [2164]" strokecolor="#5b9bd5 [3204]" strokeweight=".5pt">
            <v:fill color2="#7aaddd [2612]" rotate="t" colors="0 #b1cbe9;.5 #a3c1e5;1 #92b9e4" focus="100%" type="gradient">
              <o:fill v:ext="view" type="gradientUnscaled"/>
            </v:fill>
            <v:path arrowok="t"/>
            <v:textbox>
              <w:txbxContent>
                <w:p w:rsidR="001A1BE1" w:rsidRPr="00F30A05" w:rsidRDefault="001A1BE1" w:rsidP="00011EDB">
                  <w:pPr>
                    <w:spacing w:before="60"/>
                    <w:rPr>
                      <w:rFonts w:ascii="Garamond" w:hAnsi="Garamond"/>
                      <w:b/>
                      <w:sz w:val="20"/>
                      <w:szCs w:val="20"/>
                    </w:rPr>
                  </w:pPr>
                  <w:r w:rsidRPr="00F30A05">
                    <w:rPr>
                      <w:rFonts w:ascii="Garamond" w:hAnsi="Garamond"/>
                      <w:b/>
                      <w:sz w:val="20"/>
                      <w:szCs w:val="20"/>
                    </w:rPr>
                    <w:t>Common Planning Time</w:t>
                  </w:r>
                </w:p>
                <w:p w:rsidR="001A1BE1" w:rsidRPr="00F30A05" w:rsidRDefault="001A1BE1" w:rsidP="00011EDB">
                  <w:pPr>
                    <w:pStyle w:val="ListParagraph"/>
                    <w:numPr>
                      <w:ilvl w:val="0"/>
                      <w:numId w:val="20"/>
                    </w:numPr>
                    <w:ind w:left="270" w:hanging="270"/>
                    <w:rPr>
                      <w:rFonts w:ascii="Garamond" w:hAnsi="Garamond"/>
                      <w:sz w:val="20"/>
                      <w:szCs w:val="20"/>
                    </w:rPr>
                  </w:pPr>
                  <w:r w:rsidRPr="00F30A05">
                    <w:rPr>
                      <w:rFonts w:ascii="Garamond" w:hAnsi="Garamond"/>
                      <w:sz w:val="20"/>
                      <w:szCs w:val="20"/>
                    </w:rPr>
                    <w:t xml:space="preserve">Grade-level teams meet daily at 7:40 a.m. for </w:t>
                  </w:r>
                  <w:r w:rsidRPr="00F30A05">
                    <w:rPr>
                      <w:rFonts w:ascii="Garamond" w:hAnsi="Garamond"/>
                      <w:color w:val="000000" w:themeColor="text1"/>
                      <w:sz w:val="20"/>
                      <w:szCs w:val="20"/>
                    </w:rPr>
                    <w:t>45</w:t>
                  </w:r>
                  <w:r w:rsidRPr="00F30A05">
                    <w:rPr>
                      <w:rFonts w:ascii="Garamond" w:hAnsi="Garamond"/>
                      <w:sz w:val="20"/>
                      <w:szCs w:val="20"/>
                    </w:rPr>
                    <w:t xml:space="preserve"> minutes.</w:t>
                  </w:r>
                </w:p>
                <w:p w:rsidR="001A1BE1" w:rsidRPr="00F30A05" w:rsidRDefault="001A1BE1" w:rsidP="00011EDB">
                  <w:pPr>
                    <w:pStyle w:val="ListParagraph"/>
                    <w:numPr>
                      <w:ilvl w:val="0"/>
                      <w:numId w:val="20"/>
                    </w:numPr>
                    <w:ind w:left="270" w:hanging="270"/>
                    <w:rPr>
                      <w:rFonts w:ascii="Garamond" w:hAnsi="Garamond"/>
                      <w:sz w:val="20"/>
                      <w:szCs w:val="20"/>
                    </w:rPr>
                  </w:pPr>
                  <w:r w:rsidRPr="00F30A05">
                    <w:rPr>
                      <w:rFonts w:ascii="Garamond" w:hAnsi="Garamond"/>
                      <w:sz w:val="20"/>
                      <w:szCs w:val="20"/>
                    </w:rPr>
                    <w:t>Teams are trained in teaming practices, common norms, and standard protocols.</w:t>
                  </w:r>
                </w:p>
                <w:p w:rsidR="001A1BE1" w:rsidRPr="00F30A05" w:rsidRDefault="001A1BE1" w:rsidP="00011EDB">
                  <w:pPr>
                    <w:pStyle w:val="ListParagraph"/>
                    <w:numPr>
                      <w:ilvl w:val="0"/>
                      <w:numId w:val="20"/>
                    </w:numPr>
                    <w:ind w:left="270" w:hanging="270"/>
                    <w:rPr>
                      <w:rFonts w:ascii="Garamond" w:hAnsi="Garamond"/>
                      <w:sz w:val="20"/>
                      <w:szCs w:val="20"/>
                    </w:rPr>
                  </w:pPr>
                  <w:r w:rsidRPr="00F30A05">
                    <w:rPr>
                      <w:rFonts w:ascii="Garamond" w:hAnsi="Garamond"/>
                      <w:sz w:val="20"/>
                      <w:szCs w:val="20"/>
                    </w:rPr>
                    <w:t xml:space="preserve">Teachers set the agenda, aligned with </w:t>
                  </w:r>
                  <w:r>
                    <w:rPr>
                      <w:rFonts w:ascii="Garamond" w:hAnsi="Garamond"/>
                      <w:sz w:val="20"/>
                      <w:szCs w:val="20"/>
                    </w:rPr>
                    <w:t xml:space="preserve">relevant </w:t>
                  </w:r>
                  <w:r w:rsidRPr="00F30A05">
                    <w:rPr>
                      <w:rFonts w:ascii="Garamond" w:hAnsi="Garamond"/>
                      <w:sz w:val="20"/>
                      <w:szCs w:val="20"/>
                    </w:rPr>
                    <w:t>grade-level issues and schoolwide instructional priorities.</w:t>
                  </w:r>
                </w:p>
                <w:p w:rsidR="001A1BE1" w:rsidRPr="00F30A05" w:rsidRDefault="001A1BE1" w:rsidP="00011EDB">
                  <w:pPr>
                    <w:pStyle w:val="ListParagraph"/>
                    <w:numPr>
                      <w:ilvl w:val="0"/>
                      <w:numId w:val="20"/>
                    </w:numPr>
                    <w:ind w:left="270" w:hanging="270"/>
                    <w:rPr>
                      <w:rFonts w:ascii="Garamond" w:hAnsi="Garamond"/>
                      <w:sz w:val="20"/>
                      <w:szCs w:val="20"/>
                    </w:rPr>
                  </w:pPr>
                  <w:r w:rsidRPr="00F30A05">
                    <w:rPr>
                      <w:rFonts w:ascii="Garamond" w:hAnsi="Garamond"/>
                      <w:sz w:val="20"/>
                      <w:szCs w:val="20"/>
                    </w:rPr>
                    <w:t xml:space="preserve">Teams focus on a </w:t>
                  </w:r>
                  <w:r>
                    <w:rPr>
                      <w:rFonts w:ascii="Garamond" w:hAnsi="Garamond"/>
                      <w:sz w:val="20"/>
                      <w:szCs w:val="20"/>
                    </w:rPr>
                    <w:t>specific</w:t>
                  </w:r>
                  <w:r w:rsidRPr="00F30A05">
                    <w:rPr>
                      <w:rFonts w:ascii="Garamond" w:hAnsi="Garamond"/>
                      <w:sz w:val="20"/>
                      <w:szCs w:val="20"/>
                    </w:rPr>
                    <w:t xml:space="preserve"> </w:t>
                  </w:r>
                  <w:r>
                    <w:rPr>
                      <w:rFonts w:ascii="Garamond" w:hAnsi="Garamond"/>
                      <w:sz w:val="20"/>
                      <w:szCs w:val="20"/>
                    </w:rPr>
                    <w:t>category</w:t>
                  </w:r>
                  <w:r w:rsidRPr="00F30A05">
                    <w:rPr>
                      <w:rFonts w:ascii="Garamond" w:hAnsi="Garamond"/>
                      <w:sz w:val="20"/>
                      <w:szCs w:val="20"/>
                    </w:rPr>
                    <w:t xml:space="preserve"> of practice </w:t>
                  </w:r>
                  <w:r>
                    <w:rPr>
                      <w:rFonts w:ascii="Garamond" w:hAnsi="Garamond"/>
                      <w:sz w:val="20"/>
                      <w:szCs w:val="20"/>
                    </w:rPr>
                    <w:t>on the same</w:t>
                  </w:r>
                  <w:r w:rsidRPr="00F30A05">
                    <w:rPr>
                      <w:rFonts w:ascii="Garamond" w:hAnsi="Garamond"/>
                      <w:sz w:val="20"/>
                      <w:szCs w:val="20"/>
                    </w:rPr>
                    <w:t xml:space="preserve"> day</w:t>
                  </w:r>
                  <w:r>
                    <w:rPr>
                      <w:rFonts w:ascii="Garamond" w:hAnsi="Garamond"/>
                      <w:sz w:val="20"/>
                      <w:szCs w:val="20"/>
                    </w:rPr>
                    <w:t xml:space="preserve"> each week</w:t>
                  </w:r>
                  <w:r w:rsidRPr="00F30A05">
                    <w:rPr>
                      <w:rFonts w:ascii="Garamond" w:hAnsi="Garamond"/>
                      <w:sz w:val="20"/>
                      <w:szCs w:val="20"/>
                    </w:rPr>
                    <w:t xml:space="preserve"> (e.g., </w:t>
                  </w:r>
                  <w:r>
                    <w:rPr>
                      <w:rFonts w:ascii="Garamond" w:hAnsi="Garamond"/>
                      <w:sz w:val="20"/>
                      <w:szCs w:val="20"/>
                    </w:rPr>
                    <w:t>“</w:t>
                  </w:r>
                  <w:r w:rsidRPr="00F30A05">
                    <w:rPr>
                      <w:rFonts w:ascii="Garamond" w:hAnsi="Garamond"/>
                      <w:sz w:val="20"/>
                      <w:szCs w:val="20"/>
                    </w:rPr>
                    <w:t>Looking at Students’ Work Wednesday</w:t>
                  </w:r>
                  <w:r>
                    <w:rPr>
                      <w:rFonts w:ascii="Garamond" w:hAnsi="Garamond"/>
                      <w:sz w:val="20"/>
                      <w:szCs w:val="20"/>
                    </w:rPr>
                    <w:t>s”</w:t>
                  </w:r>
                  <w:r w:rsidRPr="00F30A05">
                    <w:rPr>
                      <w:rFonts w:ascii="Garamond" w:hAnsi="Garamond"/>
                      <w:sz w:val="20"/>
                      <w:szCs w:val="20"/>
                    </w:rPr>
                    <w:t xml:space="preserve">; </w:t>
                  </w:r>
                  <w:r>
                    <w:rPr>
                      <w:rFonts w:ascii="Garamond" w:hAnsi="Garamond"/>
                      <w:sz w:val="20"/>
                      <w:szCs w:val="20"/>
                    </w:rPr>
                    <w:t>“</w:t>
                  </w:r>
                  <w:r w:rsidRPr="00F30A05">
                    <w:rPr>
                      <w:rFonts w:ascii="Garamond" w:hAnsi="Garamond"/>
                      <w:sz w:val="20"/>
                      <w:szCs w:val="20"/>
                    </w:rPr>
                    <w:t>Tech Thursdays</w:t>
                  </w:r>
                  <w:r>
                    <w:rPr>
                      <w:rFonts w:ascii="Garamond" w:hAnsi="Garamond"/>
                      <w:sz w:val="20"/>
                      <w:szCs w:val="20"/>
                    </w:rPr>
                    <w:t>”</w:t>
                  </w:r>
                  <w:r w:rsidRPr="00F30A05">
                    <w:rPr>
                      <w:rFonts w:ascii="Garamond" w:hAnsi="Garamond"/>
                      <w:sz w:val="20"/>
                      <w:szCs w:val="20"/>
                    </w:rPr>
                    <w:t>).</w:t>
                  </w:r>
                </w:p>
              </w:txbxContent>
            </v:textbox>
            <w10:wrap type="square" anchorx="margin"/>
          </v:shape>
        </w:pict>
      </w:r>
      <w:r w:rsidR="00011EDB">
        <w:t>T</w:t>
      </w:r>
      <w:r w:rsidR="00011EDB" w:rsidRPr="008252EB">
        <w:t xml:space="preserve">he eventual </w:t>
      </w:r>
      <w:r w:rsidR="00011EDB">
        <w:t>goal</w:t>
      </w:r>
      <w:r w:rsidR="00011EDB" w:rsidRPr="008252EB">
        <w:t xml:space="preserve"> was for the teachers to take ownership of </w:t>
      </w:r>
      <w:r w:rsidR="00011EDB">
        <w:t>this</w:t>
      </w:r>
      <w:r w:rsidR="00011EDB" w:rsidRPr="008252EB">
        <w:t xml:space="preserve"> time together. </w:t>
      </w:r>
      <w:r w:rsidR="00011EDB">
        <w:t>To this end,</w:t>
      </w:r>
      <w:r w:rsidR="00011EDB" w:rsidRPr="008252EB">
        <w:t xml:space="preserve"> norms and teaming practices were established and modeled</w:t>
      </w:r>
      <w:r w:rsidR="00011EDB">
        <w:t>, both</w:t>
      </w:r>
      <w:r w:rsidR="00011EDB" w:rsidRPr="008252EB">
        <w:t xml:space="preserve"> during </w:t>
      </w:r>
      <w:r w:rsidR="00011EDB">
        <w:t xml:space="preserve">the </w:t>
      </w:r>
      <w:r w:rsidR="00011EDB" w:rsidRPr="008252EB">
        <w:t xml:space="preserve">common planning time and </w:t>
      </w:r>
      <w:r w:rsidR="00011EDB">
        <w:t xml:space="preserve">through </w:t>
      </w:r>
      <w:r w:rsidR="00011EDB" w:rsidRPr="008252EB">
        <w:t>professional development</w:t>
      </w:r>
      <w:r w:rsidR="00011EDB">
        <w:t>. T</w:t>
      </w:r>
      <w:r w:rsidR="00011EDB" w:rsidRPr="008252EB">
        <w:t xml:space="preserve">eachers </w:t>
      </w:r>
      <w:r w:rsidR="00011EDB">
        <w:t xml:space="preserve">gradually </w:t>
      </w:r>
      <w:r w:rsidR="00011EDB" w:rsidRPr="008252EB">
        <w:t xml:space="preserve">took ownership of </w:t>
      </w:r>
      <w:r w:rsidR="00011EDB">
        <w:t xml:space="preserve">the </w:t>
      </w:r>
      <w:r w:rsidR="00011EDB" w:rsidRPr="008252EB">
        <w:t xml:space="preserve">time as </w:t>
      </w:r>
      <w:r w:rsidR="00011EDB">
        <w:t>their comfort level increased and as they became more adept at using the time as a resource</w:t>
      </w:r>
      <w:r w:rsidR="00011EDB" w:rsidRPr="008252EB">
        <w:t xml:space="preserve">. </w:t>
      </w:r>
    </w:p>
    <w:p w:rsidR="00011EDB" w:rsidRDefault="00011EDB" w:rsidP="00011EDB">
      <w:pPr>
        <w:pStyle w:val="BodyText"/>
      </w:pPr>
      <w:r w:rsidRPr="008515A1">
        <w:t xml:space="preserve">Common planning time became the primary vehicle for improving instruction. </w:t>
      </w:r>
      <w:r>
        <w:t>Because the school’s</w:t>
      </w:r>
      <w:r w:rsidRPr="008515A1">
        <w:t xml:space="preserve"> targeted professional development was </w:t>
      </w:r>
      <w:r>
        <w:t>a major focus, with significant amounts of time set aside for it, it did not need to be explicitly integrated into the common planning time. This allowed the planning time to focus on other important topics. There were three major uses of the planning time:</w:t>
      </w:r>
    </w:p>
    <w:p w:rsidR="00011EDB" w:rsidRDefault="00011EDB" w:rsidP="00011EDB">
      <w:pPr>
        <w:pStyle w:val="Bullet1"/>
      </w:pPr>
      <w:r>
        <w:t>E</w:t>
      </w:r>
      <w:r w:rsidRPr="00B52218">
        <w:t>ngag</w:t>
      </w:r>
      <w:r>
        <w:t>ing</w:t>
      </w:r>
      <w:r w:rsidRPr="00B52218">
        <w:t xml:space="preserve"> in specific planning</w:t>
      </w:r>
      <w:r>
        <w:t xml:space="preserve">, such as </w:t>
      </w:r>
      <w:r w:rsidRPr="00B52218">
        <w:t>joint lesson planning</w:t>
      </w:r>
      <w:r>
        <w:t xml:space="preserve"> and</w:t>
      </w:r>
      <w:r w:rsidRPr="00B52218">
        <w:t xml:space="preserve"> developing and aligning curriculum and instructional strategies</w:t>
      </w:r>
    </w:p>
    <w:p w:rsidR="00011EDB" w:rsidRDefault="00011EDB" w:rsidP="00011EDB">
      <w:pPr>
        <w:pStyle w:val="Bullet1"/>
      </w:pPr>
      <w:r>
        <w:t>Analyzing</w:t>
      </w:r>
      <w:r w:rsidRPr="00B52218">
        <w:t xml:space="preserve"> data and </w:t>
      </w:r>
      <w:r>
        <w:t xml:space="preserve">formally assessing </w:t>
      </w:r>
      <w:r w:rsidRPr="00B52218">
        <w:t xml:space="preserve">student work </w:t>
      </w:r>
      <w:r>
        <w:t xml:space="preserve">(see </w:t>
      </w:r>
      <w:hyperlink w:anchor="_LASW_Self_Reflection" w:history="1">
        <w:r>
          <w:rPr>
            <w:rStyle w:val="Hyperlink"/>
          </w:rPr>
          <w:t>Appendix D2</w:t>
        </w:r>
      </w:hyperlink>
      <w:r>
        <w:t xml:space="preserve">) </w:t>
      </w:r>
      <w:r w:rsidRPr="00B52218">
        <w:t xml:space="preserve">to </w:t>
      </w:r>
      <w:r>
        <w:t>gauge</w:t>
      </w:r>
      <w:r w:rsidRPr="00B52218">
        <w:t xml:space="preserve"> the effectiveness of strategies and </w:t>
      </w:r>
      <w:r>
        <w:t>adjust</w:t>
      </w:r>
      <w:r w:rsidRPr="00B52218">
        <w:t xml:space="preserve"> instruction </w:t>
      </w:r>
      <w:r>
        <w:t>as needed</w:t>
      </w:r>
    </w:p>
    <w:p w:rsidR="00011EDB" w:rsidRDefault="00011EDB" w:rsidP="00011EDB">
      <w:pPr>
        <w:pStyle w:val="Bullet1"/>
      </w:pPr>
      <w:r>
        <w:t>S</w:t>
      </w:r>
      <w:r w:rsidRPr="00B52218">
        <w:t>har</w:t>
      </w:r>
      <w:r>
        <w:t>ing</w:t>
      </w:r>
      <w:r w:rsidRPr="00B52218">
        <w:t xml:space="preserve"> instructional strategies, including information gathered by team members during instructional rounds </w:t>
      </w:r>
    </w:p>
    <w:p w:rsidR="00011EDB" w:rsidRDefault="00011EDB" w:rsidP="00011EDB">
      <w:pPr>
        <w:pStyle w:val="BodyText"/>
      </w:pPr>
      <w:r>
        <w:t xml:space="preserve">The precise role the common planning time played in the </w:t>
      </w:r>
      <w:r w:rsidRPr="00B52218">
        <w:t>turnaround effort is illustrated in the following examples of practice.</w:t>
      </w:r>
      <w:r>
        <w:t xml:space="preserve"> As one teacher saw it, the planning time “is </w:t>
      </w:r>
      <w:r w:rsidRPr="005D5B00">
        <w:t>one</w:t>
      </w:r>
      <w:r w:rsidRPr="008515A1">
        <w:t xml:space="preserve"> of the</w:t>
      </w:r>
      <w:r>
        <w:t xml:space="preserve"> [most]</w:t>
      </w:r>
      <w:r w:rsidRPr="008515A1">
        <w:t>, if not the most important</w:t>
      </w:r>
      <w:r>
        <w:t>” practices the school implemented,</w:t>
      </w:r>
      <w:r w:rsidRPr="008515A1">
        <w:t xml:space="preserve"> </w:t>
      </w:r>
      <w:r>
        <w:t>allowing time every day for teachers to discuss “</w:t>
      </w:r>
      <w:r w:rsidRPr="008515A1">
        <w:t xml:space="preserve">those </w:t>
      </w:r>
      <w:r w:rsidRPr="008515A1">
        <w:lastRenderedPageBreak/>
        <w:t xml:space="preserve">students in front of you and in </w:t>
      </w:r>
      <w:r>
        <w:t>the class next door to you” and compare notes on “what worked and what didn’</w:t>
      </w:r>
      <w:r w:rsidRPr="008515A1">
        <w:t xml:space="preserve">t, and what their day looks like, and </w:t>
      </w:r>
      <w:r>
        <w:t>what everyone’s day looks like.”</w:t>
      </w:r>
    </w:p>
    <w:p w:rsidR="00011EDB" w:rsidRPr="0014535A" w:rsidRDefault="00011EDB" w:rsidP="000C5BBF">
      <w:pPr>
        <w:pStyle w:val="Heading3"/>
        <w:keepNext/>
      </w:pPr>
      <w:bookmarkStart w:id="66" w:name="_Toc467235188"/>
      <w:bookmarkStart w:id="67" w:name="UnionHill3"/>
      <w:r w:rsidRPr="0014535A">
        <w:t>C</w:t>
      </w:r>
      <w:r>
        <w:t>onducting c</w:t>
      </w:r>
      <w:r w:rsidRPr="0014535A">
        <w:t>lassroom walk</w:t>
      </w:r>
      <w:r>
        <w:t>-</w:t>
      </w:r>
      <w:proofErr w:type="spellStart"/>
      <w:r w:rsidRPr="0014535A">
        <w:t>throughs</w:t>
      </w:r>
      <w:proofErr w:type="spellEnd"/>
      <w:r w:rsidRPr="0014535A">
        <w:t xml:space="preserve"> and instructional rounds</w:t>
      </w:r>
      <w:bookmarkEnd w:id="66"/>
    </w:p>
    <w:bookmarkEnd w:id="67"/>
    <w:p w:rsidR="00011EDB" w:rsidRPr="008515A1" w:rsidRDefault="00011EDB" w:rsidP="00011EDB">
      <w:pPr>
        <w:pStyle w:val="BodyText"/>
      </w:pPr>
      <w:r w:rsidRPr="008515A1">
        <w:t>Union Hill’s leaders</w:t>
      </w:r>
      <w:r>
        <w:t>—</w:t>
      </w:r>
      <w:r w:rsidRPr="008515A1">
        <w:t>the principal, assistant principal, lead teacher</w:t>
      </w:r>
      <w:r>
        <w:t>,</w:t>
      </w:r>
      <w:r w:rsidRPr="008515A1">
        <w:t xml:space="preserve"> and instructional coach</w:t>
      </w:r>
      <w:r>
        <w:t>—started visiting</w:t>
      </w:r>
      <w:r w:rsidRPr="008515A1">
        <w:t xml:space="preserve"> classrooms daily. The principal and assistant principal visit</w:t>
      </w:r>
      <w:r>
        <w:t>ed</w:t>
      </w:r>
      <w:r w:rsidRPr="008515A1">
        <w:t xml:space="preserve"> </w:t>
      </w:r>
      <w:r>
        <w:t>seven</w:t>
      </w:r>
      <w:r w:rsidRPr="008515A1">
        <w:t xml:space="preserve"> to </w:t>
      </w:r>
      <w:r>
        <w:t>nine</w:t>
      </w:r>
      <w:r w:rsidRPr="008515A1">
        <w:t xml:space="preserve"> classrooms </w:t>
      </w:r>
      <w:r>
        <w:t>each day</w:t>
      </w:r>
      <w:r w:rsidRPr="008515A1">
        <w:t>, using a Walk</w:t>
      </w:r>
      <w:r>
        <w:t>-T</w:t>
      </w:r>
      <w:r w:rsidRPr="008515A1">
        <w:t xml:space="preserve">hrough and Teacher Reflection Form </w:t>
      </w:r>
      <w:r>
        <w:t>(</w:t>
      </w:r>
      <w:hyperlink w:anchor="_UH_Walk_Through" w:history="1">
        <w:r>
          <w:rPr>
            <w:rStyle w:val="Hyperlink"/>
          </w:rPr>
          <w:t>Appendix D3</w:t>
        </w:r>
      </w:hyperlink>
      <w:r>
        <w:t xml:space="preserve">) </w:t>
      </w:r>
      <w:r w:rsidRPr="008515A1">
        <w:t>to provide</w:t>
      </w:r>
      <w:r>
        <w:t xml:space="preserve"> teachers</w:t>
      </w:r>
      <w:r w:rsidRPr="008515A1">
        <w:t xml:space="preserve"> </w:t>
      </w:r>
      <w:r>
        <w:t xml:space="preserve">feedback and individualized, targeted </w:t>
      </w:r>
      <w:r w:rsidRPr="008515A1">
        <w:t>support.</w:t>
      </w:r>
      <w:r>
        <w:rPr>
          <w:rStyle w:val="FootnoteReference"/>
        </w:rPr>
        <w:footnoteReference w:id="4"/>
      </w:r>
      <w:r w:rsidRPr="008515A1">
        <w:t xml:space="preserve"> </w:t>
      </w:r>
      <w:r>
        <w:t>During</w:t>
      </w:r>
      <w:r w:rsidRPr="008515A1">
        <w:t xml:space="preserve"> the </w:t>
      </w:r>
      <w:r>
        <w:t xml:space="preserve">challenging </w:t>
      </w:r>
      <w:r w:rsidRPr="008515A1">
        <w:t>first year</w:t>
      </w:r>
      <w:r>
        <w:t>, feedback was intentionally positive:</w:t>
      </w:r>
    </w:p>
    <w:p w:rsidR="00011EDB" w:rsidRDefault="00011EDB" w:rsidP="00011EDB">
      <w:pPr>
        <w:pStyle w:val="Quotetext"/>
      </w:pPr>
      <w:r w:rsidRPr="008515A1">
        <w:t>I tried to stay very positive because they were on the point of cracking in my first year</w:t>
      </w:r>
      <w:r>
        <w:t>…</w:t>
      </w:r>
      <w:r w:rsidRPr="008515A1">
        <w:t xml:space="preserve"> </w:t>
      </w:r>
      <w:r>
        <w:t>Y</w:t>
      </w:r>
      <w:r w:rsidRPr="008515A1">
        <w:t>ou had to encourage and help them thrive and believe in themselves</w:t>
      </w:r>
      <w:r>
        <w:t>….</w:t>
      </w:r>
      <w:r w:rsidRPr="008515A1">
        <w:t xml:space="preserve"> </w:t>
      </w:r>
      <w:r>
        <w:t>W</w:t>
      </w:r>
      <w:r w:rsidRPr="008515A1">
        <w:t>hatever was wrong</w:t>
      </w:r>
      <w:r>
        <w:t>,</w:t>
      </w:r>
      <w:r w:rsidRPr="008515A1">
        <w:t xml:space="preserve"> I tried to say, </w:t>
      </w:r>
      <w:r>
        <w:t>“</w:t>
      </w:r>
      <w:r w:rsidRPr="008515A1">
        <w:t>Well</w:t>
      </w:r>
      <w:r>
        <w:t>,</w:t>
      </w:r>
      <w:r w:rsidRPr="008515A1">
        <w:t xml:space="preserve"> this might not have gone as well as you wanted it to, but I saw this, and this was something very </w:t>
      </w:r>
      <w:r>
        <w:t>encouraging.”</w:t>
      </w:r>
      <w:r w:rsidRPr="008515A1">
        <w:t xml:space="preserve"> I tried to be positive.</w:t>
      </w:r>
    </w:p>
    <w:p w:rsidR="00011EDB" w:rsidRPr="008515A1" w:rsidRDefault="00011EDB" w:rsidP="00011EDB">
      <w:pPr>
        <w:pStyle w:val="Quoteauthor"/>
        <w:spacing w:before="0"/>
        <w:ind w:right="576"/>
        <w:rPr>
          <w:i/>
        </w:rPr>
      </w:pPr>
      <w:r w:rsidRPr="00F30A05">
        <w:rPr>
          <w:i/>
          <w:color w:val="000000"/>
        </w:rPr>
        <w:t xml:space="preserve"> </w:t>
      </w:r>
      <w:r w:rsidRPr="00F30A05">
        <w:rPr>
          <w:i/>
          <w:color w:val="000000"/>
        </w:rPr>
        <w:tab/>
      </w:r>
      <w:r w:rsidRPr="00F30A05">
        <w:rPr>
          <w:i/>
          <w:color w:val="000000"/>
        </w:rPr>
        <w:tab/>
      </w:r>
      <w:r>
        <w:t>—Principal</w:t>
      </w:r>
    </w:p>
    <w:p w:rsidR="00011EDB" w:rsidRPr="008515A1" w:rsidRDefault="00011EDB" w:rsidP="00011EDB">
      <w:pPr>
        <w:pStyle w:val="BodyText"/>
      </w:pPr>
      <w:r w:rsidRPr="008515A1">
        <w:t xml:space="preserve">As </w:t>
      </w:r>
      <w:r>
        <w:t xml:space="preserve">the leaders developed </w:t>
      </w:r>
      <w:r w:rsidRPr="008515A1">
        <w:t xml:space="preserve">rapport with teachers, </w:t>
      </w:r>
      <w:r>
        <w:t>and as the school’s environment improved, they</w:t>
      </w:r>
      <w:r w:rsidRPr="008515A1">
        <w:t xml:space="preserve"> could then be more specific about </w:t>
      </w:r>
      <w:r>
        <w:t>their</w:t>
      </w:r>
      <w:r w:rsidRPr="008515A1">
        <w:t xml:space="preserve"> expectations.</w:t>
      </w:r>
    </w:p>
    <w:p w:rsidR="00011EDB" w:rsidRDefault="00011EDB" w:rsidP="00011EDB">
      <w:pPr>
        <w:pStyle w:val="Quotetext"/>
      </w:pPr>
      <w:r w:rsidRPr="008515A1">
        <w:t xml:space="preserve">I had to give them time to rehearse it, practice it, </w:t>
      </w:r>
      <w:proofErr w:type="gramStart"/>
      <w:r w:rsidRPr="008515A1">
        <w:t>get</w:t>
      </w:r>
      <w:proofErr w:type="gramEnd"/>
      <w:r w:rsidRPr="008515A1">
        <w:t xml:space="preserve"> better at it, without being evaluated on it because</w:t>
      </w:r>
      <w:r>
        <w:t xml:space="preserve"> it was all brand new. I couldn’</w:t>
      </w:r>
      <w:r w:rsidRPr="008515A1">
        <w:t>t be evaluated on something I was just learning</w:t>
      </w:r>
      <w:r>
        <w:t>,</w:t>
      </w:r>
      <w:r w:rsidRPr="008515A1">
        <w:t xml:space="preserve"> either, but I could be expected to be coached. I gave them a lot of stuff</w:t>
      </w:r>
      <w:r>
        <w:t>:</w:t>
      </w:r>
      <w:r w:rsidRPr="008515A1">
        <w:t xml:space="preserve"> </w:t>
      </w:r>
      <w:r>
        <w:t>“</w:t>
      </w:r>
      <w:r w:rsidRPr="008515A1">
        <w:t>Try this. Careful with your teacher talk</w:t>
      </w:r>
      <w:r>
        <w:t>;</w:t>
      </w:r>
      <w:r w:rsidRPr="008515A1">
        <w:t xml:space="preserve"> </w:t>
      </w:r>
      <w:r>
        <w:t>I’</w:t>
      </w:r>
      <w:r w:rsidRPr="008515A1">
        <w:t>m not sure if you noticed</w:t>
      </w:r>
      <w:r>
        <w:t>,</w:t>
      </w:r>
      <w:r w:rsidRPr="008515A1">
        <w:t xml:space="preserve"> but when the kids are sitting on a rug for 30 minutes</w:t>
      </w:r>
      <w:r>
        <w:t>, that’</w:t>
      </w:r>
      <w:r w:rsidRPr="008515A1">
        <w:t>s a little bit long</w:t>
      </w:r>
      <w:r>
        <w:t>, because they’re only five.”</w:t>
      </w:r>
      <w:r w:rsidRPr="005327F9">
        <w:t xml:space="preserve"> </w:t>
      </w:r>
      <w:r>
        <w:tab/>
      </w:r>
      <w:r>
        <w:tab/>
      </w:r>
      <w:r>
        <w:tab/>
      </w:r>
      <w:r>
        <w:tab/>
      </w:r>
    </w:p>
    <w:p w:rsidR="00011EDB" w:rsidRPr="008515A1" w:rsidRDefault="00011EDB" w:rsidP="00011EDB">
      <w:pPr>
        <w:pStyle w:val="Quoteauthor"/>
        <w:spacing w:before="0"/>
        <w:rPr>
          <w:i/>
        </w:rPr>
      </w:pPr>
      <w:r>
        <w:t>—Principal</w:t>
      </w:r>
    </w:p>
    <w:p w:rsidR="00011EDB" w:rsidRDefault="003540E7" w:rsidP="00011EDB">
      <w:pPr>
        <w:pStyle w:val="BodyText"/>
      </w:pPr>
      <w:r>
        <w:rPr>
          <w:noProof/>
        </w:rPr>
        <w:pict>
          <v:shape id="Text Box 34" o:spid="_x0000_s1039" type="#_x0000_t202" style="position:absolute;margin-left:262.25pt;margin-top:81.65pt;width:234.7pt;height:94.75pt;z-index:251809792;visibility:visible;mso-wrap-distance-left:10.8pt;mso-wrap-distance-top:7.2pt;mso-wrap-distance-right:10.8pt;mso-wrap-distance-bottom:7.2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" filled="f" stroked="f">
            <v:path arrowok="t"/>
            <v:textbox>
              <w:txbxContent>
                <w:p w:rsidR="001A1BE1" w:rsidRDefault="001A1BE1" w:rsidP="00011EDB">
                  <w:pPr>
                    <w:pStyle w:val="Quoteboxtext"/>
                  </w:pPr>
                  <w:r>
                    <w:t>One week would be vocabulary, and three or four people would be set up where you would actually go around into their class and watch them teach the vocabulary. Or maybe we would implement Making Meaning or another program, Go Math, and you would go around and watch three or four teachers teaching Go Math.</w:t>
                  </w:r>
                </w:p>
                <w:p w:rsidR="001A1BE1" w:rsidRPr="00F743BA" w:rsidRDefault="001A1BE1" w:rsidP="00011EDB">
                  <w:pPr>
                    <w:pStyle w:val="Quoteauthor"/>
                    <w:spacing w:before="0"/>
                    <w:ind w:right="538"/>
                  </w:pPr>
                  <w:r>
                    <w:t>—Teacher</w:t>
                  </w:r>
                </w:p>
              </w:txbxContent>
            </v:textbox>
            <w10:wrap type="square" anchorx="margin"/>
          </v:shape>
        </w:pict>
      </w:r>
      <w:r w:rsidR="00011EDB">
        <w:t>In</w:t>
      </w:r>
      <w:r w:rsidR="00011EDB" w:rsidRPr="008515A1">
        <w:t xml:space="preserve"> the first </w:t>
      </w:r>
      <w:r w:rsidR="00011EDB">
        <w:t>two</w:t>
      </w:r>
      <w:r w:rsidR="00011EDB" w:rsidRPr="008515A1">
        <w:t xml:space="preserve"> years</w:t>
      </w:r>
      <w:r w:rsidR="00011EDB">
        <w:t>,</w:t>
      </w:r>
      <w:r w:rsidR="00011EDB" w:rsidRPr="008515A1">
        <w:t xml:space="preserve"> the school was inundated with </w:t>
      </w:r>
      <w:r w:rsidR="00011EDB">
        <w:t>new approaches and systems.</w:t>
      </w:r>
      <w:r w:rsidR="00011EDB" w:rsidRPr="008515A1">
        <w:t xml:space="preserve"> </w:t>
      </w:r>
      <w:r w:rsidR="00011EDB">
        <w:t>To address the problem of practice this presented—the challenge of</w:t>
      </w:r>
      <w:r w:rsidR="00011EDB" w:rsidRPr="008515A1">
        <w:t xml:space="preserve"> implement</w:t>
      </w:r>
      <w:r w:rsidR="00011EDB">
        <w:t>ing</w:t>
      </w:r>
      <w:r w:rsidR="00011EDB" w:rsidRPr="008515A1">
        <w:t xml:space="preserve"> mul</w:t>
      </w:r>
      <w:r w:rsidR="00011EDB">
        <w:t>tiple programs simultaneously—only</w:t>
      </w:r>
      <w:r w:rsidR="00011EDB" w:rsidRPr="008515A1">
        <w:t xml:space="preserve"> certain grades or groups of teachers </w:t>
      </w:r>
      <w:r w:rsidR="00011EDB">
        <w:t>would pilot each new program for two to three</w:t>
      </w:r>
      <w:r w:rsidR="00011EDB" w:rsidRPr="008515A1">
        <w:t xml:space="preserve"> weeks</w:t>
      </w:r>
      <w:r w:rsidR="00011EDB">
        <w:t>. Other teachers would</w:t>
      </w:r>
      <w:r w:rsidR="00011EDB" w:rsidRPr="008515A1">
        <w:t xml:space="preserve"> </w:t>
      </w:r>
      <w:r w:rsidR="00011EDB">
        <w:t>participate in</w:t>
      </w:r>
      <w:r w:rsidR="00011EDB" w:rsidRPr="008515A1">
        <w:t xml:space="preserve"> </w:t>
      </w:r>
      <w:r w:rsidR="00011EDB">
        <w:t>focused</w:t>
      </w:r>
      <w:r w:rsidR="00011EDB" w:rsidRPr="008515A1">
        <w:t xml:space="preserve"> instructional rounds</w:t>
      </w:r>
      <w:r w:rsidR="00011EDB">
        <w:t>, modeled after the “grand</w:t>
      </w:r>
      <w:r w:rsidR="00011EDB" w:rsidRPr="008515A1">
        <w:t xml:space="preserve"> rounds</w:t>
      </w:r>
      <w:r w:rsidR="00011EDB">
        <w:t xml:space="preserve">” used in the medical profession, to observe the strategy. These rounds allowed </w:t>
      </w:r>
      <w:r w:rsidR="00011EDB" w:rsidRPr="008515A1">
        <w:t xml:space="preserve">teachers </w:t>
      </w:r>
      <w:r w:rsidR="00011EDB">
        <w:t>to see</w:t>
      </w:r>
      <w:r w:rsidR="00011EDB" w:rsidRPr="008515A1">
        <w:t xml:space="preserve"> </w:t>
      </w:r>
      <w:r w:rsidR="00011EDB">
        <w:t>a</w:t>
      </w:r>
      <w:r w:rsidR="00011EDB" w:rsidRPr="008515A1">
        <w:t xml:space="preserve"> </w:t>
      </w:r>
      <w:r w:rsidR="00011EDB">
        <w:t>strategy</w:t>
      </w:r>
      <w:r w:rsidR="00011EDB" w:rsidRPr="008515A1">
        <w:t xml:space="preserve"> </w:t>
      </w:r>
      <w:r w:rsidR="00011EDB">
        <w:t>and ask questions before implementing it in their own classroom; the discussion of what teachers had observed often took place during the c</w:t>
      </w:r>
      <w:r w:rsidR="00011EDB" w:rsidRPr="008515A1">
        <w:t>ommon planning time.</w:t>
      </w:r>
    </w:p>
    <w:p w:rsidR="00011EDB" w:rsidRPr="008515A1" w:rsidRDefault="00011EDB" w:rsidP="00011EDB">
      <w:pPr>
        <w:pStyle w:val="BodyText"/>
      </w:pPr>
      <w:r>
        <w:t>The rounds also gave the school a chance to work through any challenges</w:t>
      </w:r>
      <w:r w:rsidRPr="008515A1">
        <w:t xml:space="preserve"> </w:t>
      </w:r>
      <w:r>
        <w:t xml:space="preserve">with the pilot teachers, </w:t>
      </w:r>
      <w:r w:rsidRPr="008515A1">
        <w:t xml:space="preserve">rather than having the entire school struggle. </w:t>
      </w:r>
      <w:r>
        <w:t>According to the principal, “</w:t>
      </w:r>
      <w:r w:rsidRPr="002040F4">
        <w:t>It brought together all kinds of ideas for you</w:t>
      </w:r>
      <w:r>
        <w:t>,</w:t>
      </w:r>
      <w:r w:rsidRPr="002040F4">
        <w:t xml:space="preserve"> and gave you a way to start with implementing that program</w:t>
      </w:r>
      <w:r>
        <w:t>,</w:t>
      </w:r>
      <w:r w:rsidRPr="002040F4">
        <w:t xml:space="preserve"> because we had so many </w:t>
      </w:r>
      <w:r>
        <w:t xml:space="preserve">[programs] </w:t>
      </w:r>
      <w:r w:rsidRPr="002040F4">
        <w:t>at one time</w:t>
      </w:r>
      <w:r>
        <w:t xml:space="preserve">, </w:t>
      </w:r>
      <w:r w:rsidRPr="002040F4">
        <w:t>you couldn’t possibly get through all of them.</w:t>
      </w:r>
      <w:r>
        <w:t>” The rounds</w:t>
      </w:r>
      <w:r w:rsidRPr="008515A1">
        <w:t xml:space="preserve"> allowed the school to scale up programs that worked and to discontinue those that </w:t>
      </w:r>
      <w:r>
        <w:t>did not</w:t>
      </w:r>
      <w:r w:rsidRPr="008515A1">
        <w:t xml:space="preserve"> work</w:t>
      </w:r>
      <w:r>
        <w:t>,</w:t>
      </w:r>
      <w:r w:rsidRPr="008515A1">
        <w:t xml:space="preserve"> without </w:t>
      </w:r>
      <w:r>
        <w:t>under</w:t>
      </w:r>
      <w:r w:rsidRPr="008515A1">
        <w:t xml:space="preserve">going a whole year of trial and error. </w:t>
      </w:r>
    </w:p>
    <w:p w:rsidR="00011EDB" w:rsidRPr="008515A1" w:rsidRDefault="00011EDB" w:rsidP="00011EDB">
      <w:pPr>
        <w:pStyle w:val="BodyText"/>
      </w:pPr>
      <w:r w:rsidRPr="008515A1">
        <w:t xml:space="preserve">Eventually, instructional rounds </w:t>
      </w:r>
      <w:r>
        <w:t>became a general-use tool—not just for new program implementation. The rounds let</w:t>
      </w:r>
      <w:r w:rsidRPr="008515A1">
        <w:t xml:space="preserve"> </w:t>
      </w:r>
      <w:r>
        <w:t>teachers regularly experience how others</w:t>
      </w:r>
      <w:r w:rsidRPr="008515A1">
        <w:t xml:space="preserve"> </w:t>
      </w:r>
      <w:r>
        <w:t>teach,</w:t>
      </w:r>
      <w:r w:rsidRPr="008515A1">
        <w:t xml:space="preserve"> and</w:t>
      </w:r>
      <w:r>
        <w:t xml:space="preserve"> let teachers</w:t>
      </w:r>
      <w:r w:rsidRPr="008515A1">
        <w:t xml:space="preserve"> build capacity </w:t>
      </w:r>
      <w:r>
        <w:t>in practices of their own choosing</w:t>
      </w:r>
      <w:r w:rsidRPr="008515A1">
        <w:t>.</w:t>
      </w:r>
    </w:p>
    <w:p w:rsidR="00011EDB" w:rsidRPr="0014535A" w:rsidRDefault="00011EDB" w:rsidP="00011EDB">
      <w:pPr>
        <w:pStyle w:val="Heading3"/>
      </w:pPr>
      <w:bookmarkStart w:id="68" w:name="_Toc458542926"/>
      <w:bookmarkStart w:id="69" w:name="_Toc467235189"/>
      <w:bookmarkStart w:id="70" w:name="UnionHill4"/>
      <w:r w:rsidRPr="0014535A">
        <w:t xml:space="preserve">Calibrating and </w:t>
      </w:r>
      <w:r>
        <w:t>i</w:t>
      </w:r>
      <w:r w:rsidRPr="0014535A">
        <w:t xml:space="preserve">mproving </w:t>
      </w:r>
      <w:r>
        <w:t>i</w:t>
      </w:r>
      <w:r w:rsidRPr="0014535A">
        <w:t xml:space="preserve">nstructional </w:t>
      </w:r>
      <w:r>
        <w:t>p</w:t>
      </w:r>
      <w:r w:rsidRPr="0014535A">
        <w:t>ractice</w:t>
      </w:r>
      <w:bookmarkEnd w:id="68"/>
      <w:bookmarkEnd w:id="69"/>
    </w:p>
    <w:bookmarkEnd w:id="70"/>
    <w:p w:rsidR="00011EDB" w:rsidRPr="00BA6E9B" w:rsidRDefault="00011EDB" w:rsidP="00011EDB">
      <w:pPr>
        <w:pStyle w:val="BodyText"/>
      </w:pPr>
      <w:r w:rsidRPr="00BA6E9B">
        <w:t>For Union Hill, establishing trust, cultivating teacher agency, and instituting key structures</w:t>
      </w:r>
      <w:r>
        <w:t xml:space="preserve"> like</w:t>
      </w:r>
      <w:r w:rsidRPr="00BA6E9B">
        <w:t xml:space="preserve"> common planning time and instructional rounds provided the foundation for intensive work </w:t>
      </w:r>
      <w:r>
        <w:t>toward</w:t>
      </w:r>
      <w:r w:rsidRPr="00BA6E9B">
        <w:t xml:space="preserve"> improving instruction and meeting </w:t>
      </w:r>
      <w:r w:rsidRPr="00BA6E9B">
        <w:lastRenderedPageBreak/>
        <w:t xml:space="preserve">the needs of all students. </w:t>
      </w:r>
      <w:r>
        <w:t>One example of this focus on improved instruction is the professional development on writing instruction that was provided in Year 1, and the series of events that followed it.</w:t>
      </w:r>
    </w:p>
    <w:p w:rsidR="00011EDB" w:rsidRPr="008515A1" w:rsidRDefault="00011EDB" w:rsidP="00011EDB">
      <w:pPr>
        <w:pStyle w:val="BodyText"/>
      </w:pPr>
      <w:r w:rsidRPr="008515A1">
        <w:t xml:space="preserve">After </w:t>
      </w:r>
      <w:r>
        <w:t xml:space="preserve">the </w:t>
      </w:r>
      <w:r w:rsidRPr="008515A1">
        <w:t xml:space="preserve">professional development </w:t>
      </w:r>
      <w:r>
        <w:t>had taken place</w:t>
      </w:r>
      <w:r w:rsidRPr="008515A1">
        <w:t xml:space="preserve">, </w:t>
      </w:r>
      <w:r>
        <w:t>school leaders</w:t>
      </w:r>
      <w:r w:rsidRPr="008515A1">
        <w:t xml:space="preserve"> not</w:t>
      </w:r>
      <w:r>
        <w:t>ic</w:t>
      </w:r>
      <w:r w:rsidRPr="008515A1">
        <w:t xml:space="preserve">ed </w:t>
      </w:r>
      <w:r>
        <w:t>the</w:t>
      </w:r>
      <w:r w:rsidRPr="008515A1">
        <w:t xml:space="preserve"> student work posted in classrooms and </w:t>
      </w:r>
      <w:r>
        <w:t xml:space="preserve">hallways—displayed because it received high marks on the scoring rubric—was of inconsistent quality, </w:t>
      </w:r>
      <w:r w:rsidRPr="008515A1">
        <w:t xml:space="preserve">both in terms of student writing and in the feedback provided by </w:t>
      </w:r>
      <w:r>
        <w:t xml:space="preserve">the </w:t>
      </w:r>
      <w:r w:rsidRPr="008515A1">
        <w:t xml:space="preserve">teacher. </w:t>
      </w:r>
      <w:r>
        <w:t>As the lead teacher recalled, “</w:t>
      </w:r>
      <w:r w:rsidRPr="00117A58">
        <w:t>When we entered the building and we saw the writing that was on display, it was a little alarming to us.</w:t>
      </w:r>
      <w:r>
        <w:t>” To address the</w:t>
      </w:r>
      <w:r w:rsidRPr="008515A1">
        <w:t xml:space="preserve"> lack of consistency in scoring and feedback </w:t>
      </w:r>
      <w:r>
        <w:t>they were seeing</w:t>
      </w:r>
      <w:r w:rsidRPr="008515A1">
        <w:t xml:space="preserve">, </w:t>
      </w:r>
      <w:r>
        <w:t xml:space="preserve">the </w:t>
      </w:r>
      <w:r w:rsidRPr="008515A1">
        <w:t xml:space="preserve">leadership team </w:t>
      </w:r>
      <w:r>
        <w:t>sought age-appropriate examples of good writing from peers at other schools</w:t>
      </w:r>
      <w:r w:rsidRPr="008515A1">
        <w:t>.</w:t>
      </w:r>
    </w:p>
    <w:p w:rsidR="00011EDB" w:rsidRDefault="00011EDB" w:rsidP="00011EDB">
      <w:pPr>
        <w:pStyle w:val="Quotetext"/>
      </w:pPr>
      <w:r w:rsidRPr="008515A1">
        <w:t xml:space="preserve">What we ended up doing was looking back to our peers and colleagues that were at our other school and asked for some exemplars from kindergarten, </w:t>
      </w:r>
      <w:r>
        <w:t>first-</w:t>
      </w:r>
      <w:r w:rsidRPr="008515A1">
        <w:t xml:space="preserve">, </w:t>
      </w:r>
      <w:r>
        <w:t>second-</w:t>
      </w:r>
      <w:r w:rsidRPr="008515A1">
        <w:t xml:space="preserve">, </w:t>
      </w:r>
      <w:r>
        <w:t>third-</w:t>
      </w:r>
      <w:r w:rsidRPr="008515A1">
        <w:t xml:space="preserve">, </w:t>
      </w:r>
      <w:r>
        <w:t>fourth-</w:t>
      </w:r>
      <w:r w:rsidRPr="008515A1">
        <w:t xml:space="preserve">, </w:t>
      </w:r>
      <w:r>
        <w:t>fifth-</w:t>
      </w:r>
      <w:r w:rsidRPr="008515A1">
        <w:t xml:space="preserve">, </w:t>
      </w:r>
      <w:r>
        <w:t>and sixth-</w:t>
      </w:r>
      <w:r w:rsidRPr="008515A1">
        <w:t>grade writers.</w:t>
      </w:r>
    </w:p>
    <w:p w:rsidR="00011EDB" w:rsidRPr="008515A1" w:rsidRDefault="00011EDB" w:rsidP="00011EDB">
      <w:pPr>
        <w:pStyle w:val="Quoteauthor"/>
        <w:spacing w:before="0"/>
        <w:rPr>
          <w:i/>
        </w:rPr>
      </w:pPr>
      <w:r>
        <w:t>—Lead Teacher</w:t>
      </w:r>
    </w:p>
    <w:p w:rsidR="00011EDB" w:rsidRDefault="00011EDB" w:rsidP="00011EDB">
      <w:pPr>
        <w:pStyle w:val="Quotetext"/>
      </w:pPr>
      <w:r w:rsidRPr="008515A1">
        <w:t xml:space="preserve">I called some </w:t>
      </w:r>
      <w:r>
        <w:t xml:space="preserve">of </w:t>
      </w:r>
      <w:r w:rsidRPr="008515A1">
        <w:t>my principal friends at high</w:t>
      </w:r>
      <w:r>
        <w:t>-</w:t>
      </w:r>
      <w:r w:rsidRPr="008515A1">
        <w:t>performing schools and said</w:t>
      </w:r>
      <w:r>
        <w:t>,</w:t>
      </w:r>
      <w:r w:rsidRPr="008515A1">
        <w:t xml:space="preserve"> “</w:t>
      </w:r>
      <w:r>
        <w:t>I</w:t>
      </w:r>
      <w:r w:rsidRPr="008515A1">
        <w:t>t</w:t>
      </w:r>
      <w:r>
        <w:t>’</w:t>
      </w:r>
      <w:r w:rsidRPr="008515A1">
        <w:t>s an emergency</w:t>
      </w:r>
      <w:r>
        <w:t>;</w:t>
      </w:r>
      <w:r w:rsidRPr="008515A1">
        <w:t xml:space="preserve"> I need you</w:t>
      </w:r>
      <w:r>
        <w:t>.</w:t>
      </w:r>
      <w:r w:rsidRPr="008515A1">
        <w:t xml:space="preserve"> </w:t>
      </w:r>
      <w:r>
        <w:t>C</w:t>
      </w:r>
      <w:r w:rsidRPr="008515A1">
        <w:t xml:space="preserve">an you in two weeks please send me a copy of </w:t>
      </w:r>
      <w:r>
        <w:t>an advanced writer’</w:t>
      </w:r>
      <w:r w:rsidRPr="008515A1">
        <w:t xml:space="preserve">s work or </w:t>
      </w:r>
      <w:r>
        <w:t>a proficient writer’</w:t>
      </w:r>
      <w:r w:rsidRPr="008515A1">
        <w:t>s work</w:t>
      </w:r>
      <w:r>
        <w:t>?</w:t>
      </w:r>
    </w:p>
    <w:p w:rsidR="00011EDB" w:rsidRPr="008515A1" w:rsidRDefault="00011EDB" w:rsidP="00011EDB">
      <w:pPr>
        <w:pStyle w:val="Quoteauthor"/>
        <w:spacing w:before="0"/>
        <w:rPr>
          <w:i/>
        </w:rPr>
      </w:pPr>
      <w:r>
        <w:t>—Principal</w:t>
      </w:r>
    </w:p>
    <w:p w:rsidR="00011EDB" w:rsidRPr="008515A1" w:rsidRDefault="00011EDB" w:rsidP="00011EDB">
      <w:pPr>
        <w:pStyle w:val="BodyText"/>
      </w:pPr>
      <w:r>
        <w:t xml:space="preserve">Then the school leaders </w:t>
      </w:r>
      <w:r w:rsidRPr="008515A1">
        <w:t xml:space="preserve">set up multiple opportunities for teachers to review </w:t>
      </w:r>
      <w:r>
        <w:t xml:space="preserve">their </w:t>
      </w:r>
      <w:r w:rsidRPr="008515A1">
        <w:t>students’ writing and compare it to the</w:t>
      </w:r>
      <w:r>
        <w:t>se</w:t>
      </w:r>
      <w:r w:rsidRPr="008515A1">
        <w:t xml:space="preserve"> examples from other schools. </w:t>
      </w:r>
      <w:r>
        <w:t>In</w:t>
      </w:r>
      <w:r w:rsidRPr="008515A1">
        <w:t xml:space="preserve"> a series of </w:t>
      </w:r>
      <w:r>
        <w:t>three</w:t>
      </w:r>
      <w:r w:rsidRPr="008515A1">
        <w:t xml:space="preserve"> after-school faculty meetings, teachers first reviewed and scored their own students’ writing</w:t>
      </w:r>
      <w:r>
        <w:t xml:space="preserve"> (frequently giving a score of 3 or 4 out of 4)</w:t>
      </w:r>
      <w:r w:rsidRPr="008515A1">
        <w:t>.</w:t>
      </w:r>
      <w:r>
        <w:t xml:space="preserve"> Then the</w:t>
      </w:r>
      <w:r w:rsidRPr="008515A1">
        <w:t xml:space="preserve"> teachers </w:t>
      </w:r>
      <w:r>
        <w:t>reviewed</w:t>
      </w:r>
      <w:r w:rsidRPr="008515A1">
        <w:t xml:space="preserve"> </w:t>
      </w:r>
      <w:r>
        <w:t>the</w:t>
      </w:r>
      <w:r w:rsidRPr="008515A1">
        <w:t xml:space="preserve"> exemplars</w:t>
      </w:r>
      <w:r>
        <w:t xml:space="preserve">. This was followed by discussion of </w:t>
      </w:r>
      <w:r w:rsidRPr="008515A1">
        <w:t>the differences</w:t>
      </w:r>
      <w:r>
        <w:t xml:space="preserve"> in content and ratings</w:t>
      </w:r>
      <w:r w:rsidRPr="008515A1">
        <w:t xml:space="preserve">, and what </w:t>
      </w:r>
      <w:r>
        <w:t>these</w:t>
      </w:r>
      <w:r w:rsidRPr="008515A1">
        <w:t xml:space="preserve"> meant for the</w:t>
      </w:r>
      <w:r>
        <w:t xml:space="preserve"> teachers’</w:t>
      </w:r>
      <w:r w:rsidRPr="008515A1">
        <w:t xml:space="preserve"> own expectations of student work. </w:t>
      </w:r>
      <w:r>
        <w:t>In the context of the provided benchmarks</w:t>
      </w:r>
      <w:r w:rsidRPr="008515A1">
        <w:t xml:space="preserve">, teachers </w:t>
      </w:r>
      <w:r>
        <w:t>were able</w:t>
      </w:r>
      <w:r w:rsidRPr="008515A1">
        <w:t xml:space="preserve"> to see </w:t>
      </w:r>
      <w:r>
        <w:t xml:space="preserve">ways </w:t>
      </w:r>
      <w:r w:rsidRPr="008515A1">
        <w:t xml:space="preserve">their students’ writing could be </w:t>
      </w:r>
      <w:r>
        <w:t xml:space="preserve">improved. (See </w:t>
      </w:r>
      <w:hyperlink w:anchor="_Power_Writing_Review" w:history="1">
        <w:r>
          <w:rPr>
            <w:rStyle w:val="Hyperlink"/>
          </w:rPr>
          <w:t>Appendix D4</w:t>
        </w:r>
      </w:hyperlink>
      <w:r>
        <w:t xml:space="preserve"> for an example of guidance that was provided to the teachers in one of these meetings.)</w:t>
      </w:r>
    </w:p>
    <w:p w:rsidR="00011EDB" w:rsidRDefault="00011EDB" w:rsidP="00011EDB">
      <w:pPr>
        <w:pStyle w:val="Quotetext"/>
        <w:rPr>
          <w:rFonts w:eastAsia="Calibri" w:cs="Times New Roman"/>
          <w:color w:val="000000"/>
        </w:rPr>
      </w:pPr>
      <w:r>
        <w:t>I’</w:t>
      </w:r>
      <w:r w:rsidRPr="008515A1">
        <w:t>m going to tell you</w:t>
      </w:r>
      <w:r>
        <w:t>,</w:t>
      </w:r>
      <w:r w:rsidRPr="008515A1">
        <w:t xml:space="preserve"> it set a fire</w:t>
      </w:r>
      <w:r>
        <w:t>,</w:t>
      </w:r>
      <w:r w:rsidRPr="008515A1">
        <w:t xml:space="preserve"> be</w:t>
      </w:r>
      <w:r>
        <w:t>cause what we’</w:t>
      </w:r>
      <w:r w:rsidRPr="008515A1">
        <w:t>ve learned about our staff is</w:t>
      </w:r>
      <w:r>
        <w:t>,</w:t>
      </w:r>
      <w:r w:rsidRPr="008515A1">
        <w:t xml:space="preserve"> they are a competi</w:t>
      </w:r>
      <w:r>
        <w:t>tive group of individuals. If I’</w:t>
      </w:r>
      <w:r w:rsidRPr="008515A1">
        <w:t xml:space="preserve">m going to tell them that what they have in front of them is probably a 1 or a 2 according to the state, they are not </w:t>
      </w:r>
      <w:r>
        <w:t>going to accept that because we’</w:t>
      </w:r>
      <w:r w:rsidRPr="008515A1">
        <w:t>ve already changed that mind</w:t>
      </w:r>
      <w:r>
        <w:t>-</w:t>
      </w:r>
      <w:r w:rsidRPr="008515A1">
        <w:t>set. They do not believe in a child scoring a 1 or 2. They are certainl</w:t>
      </w:r>
      <w:r>
        <w:t>y going to do whatever it takes</w:t>
      </w:r>
      <w:r>
        <w:rPr>
          <w:rFonts w:eastAsia="Calibri" w:cs="Times New Roman"/>
          <w:color w:val="000000"/>
        </w:rPr>
        <w:t>.</w:t>
      </w:r>
    </w:p>
    <w:p w:rsidR="00011EDB" w:rsidRPr="008515A1" w:rsidRDefault="00011EDB" w:rsidP="00011EDB">
      <w:pPr>
        <w:pStyle w:val="Quoteauthor"/>
        <w:spacing w:before="0"/>
        <w:rPr>
          <w:i/>
        </w:rPr>
      </w:pPr>
      <w:r>
        <w:t>—Principal</w:t>
      </w:r>
    </w:p>
    <w:p w:rsidR="00011EDB" w:rsidRDefault="00011EDB" w:rsidP="00011EDB">
      <w:pPr>
        <w:pStyle w:val="Quotetext"/>
      </w:pPr>
      <w:r w:rsidRPr="008515A1">
        <w:t>They took those exemplars back into their classrooms</w:t>
      </w:r>
      <w:r>
        <w:t>,</w:t>
      </w:r>
      <w:r w:rsidRPr="008515A1">
        <w:t xml:space="preserve"> and they projected those on those walls to those kids. They showed them exactly what was being scored a 3 or 4 and what we as a school were d</w:t>
      </w:r>
      <w:r>
        <w:t>oing. They said to their kids, “</w:t>
      </w:r>
      <w:r w:rsidRPr="008515A1">
        <w:t>We</w:t>
      </w:r>
      <w:r>
        <w:t> </w:t>
      </w:r>
      <w:r w:rsidRPr="008515A1">
        <w:t>will not turn in a 1 or a 2. We will be scoring 3s and 4s.</w:t>
      </w:r>
      <w:r>
        <w:t>”</w:t>
      </w:r>
    </w:p>
    <w:p w:rsidR="00011EDB" w:rsidRPr="00D8285F" w:rsidRDefault="00011EDB" w:rsidP="00011EDB">
      <w:pPr>
        <w:pStyle w:val="Quoteauthor"/>
        <w:spacing w:before="0"/>
      </w:pPr>
      <w:r>
        <w:rPr>
          <w:i/>
        </w:rPr>
        <w:t>—</w:t>
      </w:r>
      <w:r>
        <w:t>Lead Teacher</w:t>
      </w:r>
    </w:p>
    <w:p w:rsidR="00011EDB" w:rsidRPr="008515A1" w:rsidRDefault="00011EDB" w:rsidP="00011EDB">
      <w:pPr>
        <w:pStyle w:val="BodyText"/>
      </w:pPr>
      <w:r>
        <w:t>The meetings also led to continuing discussions about</w:t>
      </w:r>
      <w:r w:rsidRPr="008515A1">
        <w:t xml:space="preserve"> instructional strategies the</w:t>
      </w:r>
      <w:r>
        <w:t xml:space="preserve"> teachers</w:t>
      </w:r>
      <w:r w:rsidRPr="008515A1">
        <w:t xml:space="preserve"> could </w:t>
      </w:r>
      <w:r>
        <w:t>use</w:t>
      </w:r>
      <w:r w:rsidRPr="008515A1">
        <w:t xml:space="preserve"> to help their students write better, and </w:t>
      </w:r>
      <w:r>
        <w:t xml:space="preserve">teachers </w:t>
      </w:r>
      <w:r w:rsidRPr="008515A1">
        <w:t xml:space="preserve">visited </w:t>
      </w:r>
      <w:r>
        <w:t>one another’s</w:t>
      </w:r>
      <w:r w:rsidRPr="008515A1">
        <w:t xml:space="preserve"> classrooms to observe how their peers employed the practices identified</w:t>
      </w:r>
      <w:r>
        <w:t xml:space="preserve">. The ultimate outcomes were changed instructional </w:t>
      </w:r>
      <w:r w:rsidRPr="008515A1">
        <w:t>strategies</w:t>
      </w:r>
      <w:r>
        <w:t>, better feedback, and improved student writing</w:t>
      </w:r>
      <w:r w:rsidRPr="008515A1">
        <w:t>.</w:t>
      </w:r>
    </w:p>
    <w:p w:rsidR="00011EDB" w:rsidRPr="008515A1" w:rsidRDefault="00011EDB" w:rsidP="00011EDB">
      <w:pPr>
        <w:pStyle w:val="BodyText"/>
      </w:pPr>
      <w:r>
        <w:t>In addition to this writing-instruction example, Year 1</w:t>
      </w:r>
      <w:r w:rsidRPr="008515A1">
        <w:t xml:space="preserve"> professional development </w:t>
      </w:r>
      <w:r>
        <w:t xml:space="preserve">also focused </w:t>
      </w:r>
      <w:r w:rsidRPr="008515A1">
        <w:t xml:space="preserve">on organizing and running centers, use of assessments, </w:t>
      </w:r>
      <w:r>
        <w:t>and</w:t>
      </w:r>
      <w:r w:rsidRPr="008515A1">
        <w:t xml:space="preserve"> </w:t>
      </w:r>
      <w:r>
        <w:t>raising</w:t>
      </w:r>
      <w:r w:rsidRPr="008515A1">
        <w:t xml:space="preserve"> student reading and writing achievement.</w:t>
      </w:r>
      <w:r>
        <w:t xml:space="preserve"> In subsequent years</w:t>
      </w:r>
      <w:r w:rsidRPr="008515A1">
        <w:t xml:space="preserve">, teachers </w:t>
      </w:r>
      <w:r>
        <w:t>themselves began to create</w:t>
      </w:r>
      <w:r w:rsidRPr="008515A1">
        <w:t xml:space="preserve"> professional development activities for the school</w:t>
      </w:r>
      <w:r>
        <w:t>, and t</w:t>
      </w:r>
      <w:r w:rsidRPr="008515A1">
        <w:t xml:space="preserve">he annual summer institute and monthly staff meetings </w:t>
      </w:r>
      <w:r>
        <w:t>evolved into</w:t>
      </w:r>
      <w:r w:rsidRPr="008515A1">
        <w:t xml:space="preserve"> opportunities </w:t>
      </w:r>
      <w:r>
        <w:t>for teachers to</w:t>
      </w:r>
      <w:r w:rsidRPr="008515A1">
        <w:t xml:space="preserve"> learn from and with one another.</w:t>
      </w:r>
      <w:r>
        <w:t xml:space="preserve"> The</w:t>
      </w:r>
      <w:r w:rsidRPr="008515A1">
        <w:t xml:space="preserve"> teacher-centered, practice-based work</w:t>
      </w:r>
      <w:r>
        <w:t xml:space="preserve"> helped drive the school’s continued</w:t>
      </w:r>
      <w:r w:rsidRPr="008515A1">
        <w:t xml:space="preserve"> improvement efforts. </w:t>
      </w:r>
    </w:p>
    <w:p w:rsidR="00011EDB" w:rsidRPr="008515A1" w:rsidRDefault="00011EDB" w:rsidP="00011EDB">
      <w:pPr>
        <w:pStyle w:val="Heading2noTOC"/>
        <w:keepNext/>
      </w:pPr>
      <w:r>
        <w:t>Discussion</w:t>
      </w:r>
    </w:p>
    <w:p w:rsidR="00011EDB" w:rsidRDefault="00011EDB" w:rsidP="00011EDB">
      <w:pPr>
        <w:pStyle w:val="BodyText"/>
      </w:pPr>
      <w:r>
        <w:t xml:space="preserve">The principal’s guiding belief is that all students can learn. On top of this foundation, the principal’s </w:t>
      </w:r>
      <w:r w:rsidRPr="008515A1">
        <w:t xml:space="preserve">development of </w:t>
      </w:r>
      <w:r>
        <w:t>the school</w:t>
      </w:r>
      <w:r w:rsidRPr="008515A1">
        <w:t xml:space="preserve"> community</w:t>
      </w:r>
      <w:r>
        <w:t xml:space="preserve"> </w:t>
      </w:r>
      <w:r w:rsidRPr="008515A1">
        <w:t>and</w:t>
      </w:r>
      <w:r>
        <w:t xml:space="preserve"> her</w:t>
      </w:r>
      <w:r w:rsidRPr="008515A1">
        <w:t xml:space="preserve"> use of </w:t>
      </w:r>
      <w:r>
        <w:t>teams</w:t>
      </w:r>
      <w:r w:rsidRPr="008515A1">
        <w:t xml:space="preserve"> to mobilize and assist all of the teachers in the building </w:t>
      </w:r>
      <w:r>
        <w:t xml:space="preserve">were important factors in Union Hill’s successful turnaround. She has also ensured that </w:t>
      </w:r>
      <w:proofErr w:type="gramStart"/>
      <w:r>
        <w:t>staff are</w:t>
      </w:r>
      <w:proofErr w:type="gramEnd"/>
      <w:r>
        <w:t xml:space="preserve"> equipped with the tools and supports necessary to facilitate learning. </w:t>
      </w:r>
      <w:r w:rsidR="003D4C43">
        <w:t>E</w:t>
      </w:r>
      <w:r>
        <w:t xml:space="preserve">xtensive </w:t>
      </w:r>
      <w:proofErr w:type="gramStart"/>
      <w:r>
        <w:t xml:space="preserve">use of specific strategies such as classroom observations and </w:t>
      </w:r>
      <w:r>
        <w:lastRenderedPageBreak/>
        <w:t>instructional rounds have</w:t>
      </w:r>
      <w:proofErr w:type="gramEnd"/>
      <w:r>
        <w:t xml:space="preserve"> </w:t>
      </w:r>
      <w:r w:rsidR="003D4C43">
        <w:t xml:space="preserve">also </w:t>
      </w:r>
      <w:r>
        <w:t xml:space="preserve">helped ensure continuous opportunities for improvement. As a direct result of these efforts, Union Hill Elementary School now provides a supportive and effective learning environment for all students. Based on </w:t>
      </w:r>
      <w:r w:rsidR="005D21D4">
        <w:t xml:space="preserve">the problems of practice </w:t>
      </w:r>
      <w:r>
        <w:t>Union Hill</w:t>
      </w:r>
      <w:r w:rsidR="005D21D4">
        <w:t xml:space="preserve"> identified and addressed,</w:t>
      </w:r>
      <w:r>
        <w:t xml:space="preserve"> and the lessons the school took away from </w:t>
      </w:r>
      <w:r w:rsidR="005D21D4">
        <w:t>those challenges</w:t>
      </w:r>
      <w:r>
        <w:t>, consider these discussion questions</w:t>
      </w:r>
      <w:r w:rsidR="005D21D4">
        <w:t xml:space="preserve"> about your own experience</w:t>
      </w:r>
      <w:r>
        <w:t>:</w:t>
      </w:r>
    </w:p>
    <w:p w:rsidR="00E317FD" w:rsidRDefault="00F13674" w:rsidP="00E317FD">
      <w:pPr>
        <w:pStyle w:val="BodyText"/>
        <w:numPr>
          <w:ilvl w:val="0"/>
          <w:numId w:val="89"/>
        </w:numPr>
      </w:pPr>
      <w:r>
        <w:t xml:space="preserve">To what extent has your school implemented a culture of high expectations for all students?  What are some obvious signs, particularly for students and </w:t>
      </w:r>
      <w:proofErr w:type="gramStart"/>
      <w:r>
        <w:t>families, that</w:t>
      </w:r>
      <w:proofErr w:type="gramEnd"/>
      <w:r>
        <w:t xml:space="preserve"> this culture exists? What more might be done to extend this culture of high expectations? </w:t>
      </w:r>
    </w:p>
    <w:p w:rsidR="00E317FD" w:rsidRDefault="00E317FD" w:rsidP="00E317FD">
      <w:pPr>
        <w:pStyle w:val="BodyText"/>
        <w:numPr>
          <w:ilvl w:val="0"/>
          <w:numId w:val="89"/>
        </w:numPr>
      </w:pPr>
      <w:r>
        <w:t>What systems or structures (e.g., common planning time, peer-based classroom observations, etc.) are already in place at your school to support continuous individual and collective improvement? And how do those systems or structures function to support that?</w:t>
      </w:r>
      <w:r w:rsidR="00F13674" w:rsidRPr="00F13674">
        <w:t xml:space="preserve"> </w:t>
      </w:r>
      <w:r w:rsidR="00F13674">
        <w:t>What more might be done to encourage continuous individual and collective improvement?</w:t>
      </w:r>
    </w:p>
    <w:p w:rsidR="00E317FD" w:rsidRDefault="00E317FD" w:rsidP="00E317FD">
      <w:pPr>
        <w:pStyle w:val="BodyText"/>
        <w:numPr>
          <w:ilvl w:val="0"/>
          <w:numId w:val="89"/>
        </w:numPr>
      </w:pPr>
      <w:r>
        <w:t xml:space="preserve">Based on what you learned from the Union Hill profile, are there any new programs or strategies your school could </w:t>
      </w:r>
      <w:r w:rsidRPr="006967AF">
        <w:rPr>
          <w:i/>
        </w:rPr>
        <w:t>pilot</w:t>
      </w:r>
      <w:r>
        <w:rPr>
          <w:i/>
        </w:rPr>
        <w:t xml:space="preserve"> </w:t>
      </w:r>
      <w:r>
        <w:t>in a few classrooms, and use as a learning opportunity for all staff, instead of rolling out all at once to the whole school?</w:t>
      </w:r>
    </w:p>
    <w:p w:rsidR="00E317FD" w:rsidRDefault="00E317FD" w:rsidP="00E317FD">
      <w:pPr>
        <w:pStyle w:val="BodyText"/>
        <w:numPr>
          <w:ilvl w:val="0"/>
          <w:numId w:val="89"/>
        </w:numPr>
      </w:pPr>
      <w:r>
        <w:t>Union Hill used student writing samples and scores from other schools to calibrate teacher expectations. What specific problems of practice could your school investigate by calibrating with other schools?</w:t>
      </w:r>
    </w:p>
    <w:p w:rsidR="00011EDB" w:rsidRPr="00FA5A52" w:rsidRDefault="00011EDB" w:rsidP="000C5BBF">
      <w:pPr>
        <w:spacing w:line="264" w:lineRule="auto"/>
      </w:pPr>
    </w:p>
    <w:p w:rsidR="00904CA2" w:rsidRDefault="00904CA2">
      <w:pPr>
        <w:rPr>
          <w:rFonts w:ascii="Garamond" w:hAnsi="Garamond" w:cs="Times New Roman"/>
          <w:sz w:val="20"/>
          <w:szCs w:val="20"/>
        </w:rPr>
        <w:sectPr w:rsidR="00904CA2" w:rsidSect="0094710E">
          <w:footerReference w:type="default" r:id="rId41"/>
          <w:type w:val="continuous"/>
          <w:pgSz w:w="12240" w:h="15840"/>
          <w:pgMar w:top="1296" w:right="1152" w:bottom="1620" w:left="1152" w:header="720" w:footer="720" w:gutter="0"/>
          <w:cols w:space="720"/>
          <w:docGrid w:linePitch="360"/>
        </w:sectPr>
      </w:pPr>
    </w:p>
    <w:p w:rsidR="009620EF" w:rsidRDefault="009620EF" w:rsidP="007D2FCC">
      <w:pPr>
        <w:spacing w:line="264" w:lineRule="auto"/>
        <w:outlineLvl w:val="0"/>
        <w:rPr>
          <w:rFonts w:ascii="Garamond" w:hAnsi="Garamond"/>
          <w:b/>
          <w:color w:val="1F4E79" w:themeColor="accent1" w:themeShade="80"/>
          <w:sz w:val="22"/>
          <w:szCs w:val="22"/>
        </w:rPr>
        <w:sectPr w:rsidR="009620EF" w:rsidSect="00904CA2">
          <w:footerReference w:type="default" r:id="rId42"/>
          <w:pgSz w:w="12240" w:h="15840"/>
          <w:pgMar w:top="1296" w:right="1152" w:bottom="1152" w:left="1152" w:header="720" w:footer="720" w:gutter="0"/>
          <w:cols w:space="720"/>
          <w:docGrid w:linePitch="360"/>
        </w:sectPr>
      </w:pPr>
      <w:bookmarkStart w:id="71" w:name="_Profile_2:_Union"/>
      <w:bookmarkStart w:id="72" w:name="Profile3"/>
      <w:bookmarkEnd w:id="71"/>
    </w:p>
    <w:p w:rsidR="004B085B" w:rsidRPr="002B5F8D" w:rsidRDefault="004B085B" w:rsidP="00355293">
      <w:pPr>
        <w:pStyle w:val="Heading2"/>
        <w:spacing w:before="0"/>
      </w:pPr>
      <w:bookmarkStart w:id="73" w:name="_Profile_3:_Jeremiah"/>
      <w:bookmarkStart w:id="74" w:name="_Toc458542927"/>
      <w:bookmarkStart w:id="75" w:name="_Toc467235190"/>
      <w:bookmarkEnd w:id="73"/>
      <w:r w:rsidRPr="002B5F8D">
        <w:lastRenderedPageBreak/>
        <w:t>Profile 3</w:t>
      </w:r>
      <w:bookmarkEnd w:id="72"/>
      <w:r w:rsidRPr="002B5F8D">
        <w:t xml:space="preserve">: Jeremiah </w:t>
      </w:r>
      <w:r w:rsidR="009620EF">
        <w:t xml:space="preserve">E. </w:t>
      </w:r>
      <w:r w:rsidRPr="002B5F8D">
        <w:t>Burke High School</w:t>
      </w:r>
      <w:r w:rsidR="00446EE5">
        <w:t xml:space="preserve"> (</w:t>
      </w:r>
      <w:r w:rsidR="00574697">
        <w:t xml:space="preserve">Grades </w:t>
      </w:r>
      <w:r w:rsidR="00446EE5">
        <w:t>9</w:t>
      </w:r>
      <w:r w:rsidR="00574697">
        <w:t>–</w:t>
      </w:r>
      <w:r w:rsidR="00446EE5">
        <w:t>12,</w:t>
      </w:r>
      <w:r w:rsidR="00446EE5" w:rsidRPr="00446EE5">
        <w:rPr>
          <w:color w:val="FF0000"/>
        </w:rPr>
        <w:t xml:space="preserve"> </w:t>
      </w:r>
      <w:r w:rsidR="006F742E">
        <w:t xml:space="preserve">532 </w:t>
      </w:r>
      <w:r w:rsidR="00574697">
        <w:t>Students</w:t>
      </w:r>
      <w:r w:rsidR="00446EE5">
        <w:t>)</w:t>
      </w:r>
      <w:r w:rsidR="00CE3C24">
        <w:t>, Boston Public Schools</w:t>
      </w:r>
      <w:bookmarkEnd w:id="74"/>
      <w:bookmarkEnd w:id="75"/>
    </w:p>
    <w:p w:rsidR="004B085B" w:rsidRPr="00E91BAC" w:rsidRDefault="00B900ED" w:rsidP="000E7535">
      <w:pPr>
        <w:pStyle w:val="Heading2noTOC"/>
        <w:keepNext/>
      </w:pPr>
      <w:r>
        <w:t>Strategy</w:t>
      </w:r>
      <w:r w:rsidR="004B085B" w:rsidRPr="00E91BAC">
        <w:t xml:space="preserve">: Empowering </w:t>
      </w:r>
      <w:r w:rsidR="00882852">
        <w:t>t</w:t>
      </w:r>
      <w:r w:rsidR="00882852" w:rsidRPr="00E91BAC">
        <w:t xml:space="preserve">eachers </w:t>
      </w:r>
      <w:r w:rsidR="004B085B" w:rsidRPr="00E91BAC">
        <w:t xml:space="preserve">to </w:t>
      </w:r>
      <w:r w:rsidR="00882852">
        <w:t>e</w:t>
      </w:r>
      <w:r w:rsidR="00882852" w:rsidRPr="00E91BAC">
        <w:t xml:space="preserve">ngage </w:t>
      </w:r>
      <w:r w:rsidR="004B085B" w:rsidRPr="00E91BAC">
        <w:t xml:space="preserve">in </w:t>
      </w:r>
      <w:r w:rsidR="00882852">
        <w:t>t</w:t>
      </w:r>
      <w:r w:rsidR="00882852" w:rsidRPr="00E91BAC">
        <w:t>eacher</w:t>
      </w:r>
      <w:r w:rsidR="004B085B" w:rsidRPr="00E91BAC">
        <w:t xml:space="preserve">-driven, </w:t>
      </w:r>
      <w:r w:rsidR="00882852">
        <w:t>c</w:t>
      </w:r>
      <w:r w:rsidR="00882852" w:rsidRPr="00E91BAC">
        <w:t xml:space="preserve">ollective </w:t>
      </w:r>
      <w:r w:rsidR="00882852">
        <w:t>i</w:t>
      </w:r>
      <w:r w:rsidR="00882852" w:rsidRPr="00E91BAC">
        <w:t xml:space="preserve">nquiry </w:t>
      </w:r>
    </w:p>
    <w:p w:rsidR="004B085B" w:rsidRPr="00E91BAC" w:rsidRDefault="00660CBE" w:rsidP="00DF0975">
      <w:pPr>
        <w:pStyle w:val="BodyText"/>
      </w:pPr>
      <w:r>
        <w:t>Jeremiah E. Burke High School’s approach is based on the belief that real change requires</w:t>
      </w:r>
      <w:r w:rsidR="004C71B7">
        <w:t xml:space="preserve"> </w:t>
      </w:r>
      <w:r w:rsidR="004B085B" w:rsidRPr="00E91BAC">
        <w:t>an organization</w:t>
      </w:r>
      <w:r>
        <w:t xml:space="preserve"> </w:t>
      </w:r>
      <w:r w:rsidR="00663441">
        <w:t xml:space="preserve">in which </w:t>
      </w:r>
      <w:r w:rsidR="004C71B7">
        <w:t xml:space="preserve">all members are </w:t>
      </w:r>
      <w:r>
        <w:t xml:space="preserve">always </w:t>
      </w:r>
      <w:r w:rsidR="004C71B7">
        <w:t>involved in the learning process</w:t>
      </w:r>
      <w:r>
        <w:t xml:space="preserve"> and moving</w:t>
      </w:r>
      <w:r w:rsidR="004C71B7">
        <w:t xml:space="preserve"> toward a common goal</w:t>
      </w:r>
      <w:r>
        <w:t>. To accomplish this, the school has</w:t>
      </w:r>
      <w:r w:rsidR="00873CDB">
        <w:t xml:space="preserve">, under the leadership of Principal </w:t>
      </w:r>
      <w:proofErr w:type="spellStart"/>
      <w:r w:rsidR="00873CDB">
        <w:t>Lindsa</w:t>
      </w:r>
      <w:proofErr w:type="spellEnd"/>
      <w:r w:rsidR="00873CDB">
        <w:t xml:space="preserve"> McIntyre,</w:t>
      </w:r>
      <w:r w:rsidR="004B085B" w:rsidRPr="00E91BAC">
        <w:t xml:space="preserve"> developed integrated teaming structures and </w:t>
      </w:r>
      <w:r>
        <w:t xml:space="preserve">has </w:t>
      </w:r>
      <w:r w:rsidR="004B085B" w:rsidRPr="008A042B">
        <w:t xml:space="preserve">cultivated </w:t>
      </w:r>
      <w:r>
        <w:t xml:space="preserve">an environment of </w:t>
      </w:r>
      <w:r w:rsidR="004B085B" w:rsidRPr="008A042B">
        <w:t xml:space="preserve">psychological safety </w:t>
      </w:r>
      <w:r>
        <w:t>in which</w:t>
      </w:r>
      <w:r w:rsidR="008A042B" w:rsidRPr="008A042B">
        <w:t xml:space="preserve"> all staff </w:t>
      </w:r>
      <w:proofErr w:type="gramStart"/>
      <w:r w:rsidR="008A042B" w:rsidRPr="008A042B">
        <w:t>feel</w:t>
      </w:r>
      <w:proofErr w:type="gramEnd"/>
      <w:r w:rsidR="008A042B" w:rsidRPr="008A042B">
        <w:t xml:space="preserve"> comfortable taking risks</w:t>
      </w:r>
      <w:r w:rsidR="004B085B" w:rsidRPr="008A042B">
        <w:t>. Over time, through continual refinement</w:t>
      </w:r>
      <w:r w:rsidR="004B085B" w:rsidRPr="00E91BAC">
        <w:t xml:space="preserve"> and with support from external partners, </w:t>
      </w:r>
      <w:proofErr w:type="gramStart"/>
      <w:r w:rsidR="004B085B" w:rsidRPr="00E91BAC">
        <w:t xml:space="preserve">staff at Burke </w:t>
      </w:r>
      <w:r>
        <w:t>have</w:t>
      </w:r>
      <w:proofErr w:type="gramEnd"/>
      <w:r>
        <w:t xml:space="preserve"> become </w:t>
      </w:r>
      <w:r w:rsidR="004B085B" w:rsidRPr="00E91BAC">
        <w:t>empowered to engage in collective</w:t>
      </w:r>
      <w:r w:rsidR="00ED121C">
        <w:t>,</w:t>
      </w:r>
      <w:r w:rsidR="004B085B" w:rsidRPr="00E91BAC">
        <w:t xml:space="preserve"> deliberate inquiry focused on developing and improving instructional practice and student learning.</w:t>
      </w:r>
      <w:r w:rsidR="00407FA9">
        <w:t xml:space="preserve"> </w:t>
      </w:r>
      <w:r w:rsidR="00E32E16" w:rsidRPr="00E32E16">
        <w:t xml:space="preserve">The principal </w:t>
      </w:r>
      <w:r>
        <w:t>has also prioritized</w:t>
      </w:r>
      <w:r w:rsidR="00E32E16" w:rsidRPr="00E32E16">
        <w:t xml:space="preserve"> creating culturally relevant learning experiences and a </w:t>
      </w:r>
      <w:r w:rsidR="00FC3036">
        <w:t>psychologically</w:t>
      </w:r>
      <w:r w:rsidR="00FC3036" w:rsidRPr="00E32E16">
        <w:t xml:space="preserve"> </w:t>
      </w:r>
      <w:r w:rsidR="00E32E16" w:rsidRPr="00E32E16">
        <w:t>safe environment for students</w:t>
      </w:r>
      <w:r w:rsidR="00FC3036">
        <w:t xml:space="preserve">, described in more detail as part of the </w:t>
      </w:r>
      <w:hyperlink r:id="rId43" w:history="1">
        <w:r w:rsidR="00FC3036" w:rsidRPr="00FC3036">
          <w:rPr>
            <w:rStyle w:val="Hyperlink"/>
          </w:rPr>
          <w:t>Burke High School video profile</w:t>
        </w:r>
      </w:hyperlink>
      <w:r>
        <w:t>. T</w:t>
      </w:r>
      <w:r w:rsidR="00E32E16">
        <w:t>aken together,</w:t>
      </w:r>
      <w:r w:rsidR="00E32E16" w:rsidRPr="00E32E16">
        <w:t xml:space="preserve"> </w:t>
      </w:r>
      <w:r w:rsidR="00E32E16">
        <w:t xml:space="preserve">these </w:t>
      </w:r>
      <w:r w:rsidR="007643CA">
        <w:t>efforts have</w:t>
      </w:r>
      <w:r w:rsidR="004B085B" w:rsidRPr="00E91BAC">
        <w:t xml:space="preserve"> resulted in increased student achievement and sustainable improvement structures within the school community.</w:t>
      </w:r>
    </w:p>
    <w:p w:rsidR="00676992" w:rsidRDefault="004B085B" w:rsidP="0065155C">
      <w:pPr>
        <w:pStyle w:val="Quotetext"/>
      </w:pPr>
      <w:r w:rsidRPr="00E91BAC">
        <w:t>How do we break the barriers that exist between administrators, teachers, and other members of the</w:t>
      </w:r>
      <w:r w:rsidR="00EA474F">
        <w:t xml:space="preserve"> school community</w:t>
      </w:r>
      <w:r w:rsidR="00660CBE">
        <w:t>,</w:t>
      </w:r>
      <w:r w:rsidR="00EA474F">
        <w:t xml:space="preserve"> so that we’</w:t>
      </w:r>
      <w:r w:rsidRPr="00E91BAC">
        <w:t>re collective in our work, collective in our thinking, and collective in our organization</w:t>
      </w:r>
      <w:r w:rsidR="008F58A9">
        <w:t>—</w:t>
      </w:r>
      <w:r w:rsidRPr="00E91BAC">
        <w:t>so that we can share with one another what we know in terms of best practices, but more than that, we can learn from each other in a safe environment—that was the question.</w:t>
      </w:r>
      <w:r w:rsidR="004450B7">
        <w:t xml:space="preserve"> </w:t>
      </w:r>
    </w:p>
    <w:p w:rsidR="004B085B" w:rsidRPr="00377876" w:rsidRDefault="00676992" w:rsidP="0065155C">
      <w:pPr>
        <w:pStyle w:val="Quoteauthor"/>
        <w:rPr>
          <w:i/>
        </w:rPr>
      </w:pPr>
      <w:r>
        <w:t>—</w:t>
      </w:r>
      <w:r w:rsidR="004450B7" w:rsidRPr="004450B7">
        <w:t>Principal</w:t>
      </w:r>
    </w:p>
    <w:p w:rsidR="004B085B" w:rsidRPr="00E91BAC" w:rsidRDefault="004B085B" w:rsidP="00DF0975">
      <w:pPr>
        <w:pStyle w:val="BodyText"/>
      </w:pPr>
      <w:r w:rsidRPr="00E91BAC">
        <w:rPr>
          <w:b/>
        </w:rPr>
        <w:t xml:space="preserve">Profiled Turnaround Practices: </w:t>
      </w:r>
      <w:r w:rsidRPr="00E91BAC">
        <w:t xml:space="preserve">Burke High School has developed a collective learning organization </w:t>
      </w:r>
      <w:r w:rsidR="00B749F0">
        <w:t>that is built around</w:t>
      </w:r>
      <w:r w:rsidR="00B749F0" w:rsidRPr="00E91BAC">
        <w:t xml:space="preserve"> </w:t>
      </w:r>
      <w:r w:rsidR="00B749F0">
        <w:t xml:space="preserve">thoroughly </w:t>
      </w:r>
      <w:r w:rsidRPr="00E91BAC">
        <w:t xml:space="preserve">integrated teams and strategic partnerships, </w:t>
      </w:r>
      <w:r w:rsidR="008F58A9">
        <w:t xml:space="preserve">which has </w:t>
      </w:r>
      <w:r w:rsidRPr="00E91BAC">
        <w:t>accelerat</w:t>
      </w:r>
      <w:r w:rsidR="008F58A9">
        <w:t>ed</w:t>
      </w:r>
      <w:r w:rsidRPr="00E91BAC">
        <w:t xml:space="preserve"> the design and implementation of effective practices. </w:t>
      </w:r>
    </w:p>
    <w:tbl>
      <w:tblPr>
        <w:tblStyle w:val="TableGrid"/>
        <w:tblW w:w="0" w:type="auto"/>
        <w:tblBorders>
          <w:top w:val="none" w:sz="0" w:space="0" w:color="auto"/>
          <w:left w:val="none" w:sz="0" w:space="0" w:color="auto"/>
          <w:right w:val="none" w:sz="0" w:space="0" w:color="auto"/>
        </w:tblBorders>
        <w:tblLayout w:type="fixed"/>
        <w:tblLook w:val="04A0"/>
      </w:tblPr>
      <w:tblGrid>
        <w:gridCol w:w="3420"/>
        <w:gridCol w:w="6516"/>
      </w:tblGrid>
      <w:tr w:rsidR="004B085B" w:rsidRPr="00E91BAC" w:rsidTr="00FF5A0F">
        <w:tc>
          <w:tcPr>
            <w:tcW w:w="3420" w:type="dxa"/>
            <w:vAlign w:val="center"/>
          </w:tcPr>
          <w:p w:rsidR="004B085B" w:rsidRPr="00841E7D" w:rsidRDefault="004B085B" w:rsidP="00DA19F9">
            <w:pPr>
              <w:spacing w:before="80"/>
              <w:ind w:left="270"/>
              <w:jc w:val="center"/>
              <w:rPr>
                <w:rFonts w:ascii="Garamond" w:hAnsi="Garamond"/>
                <w:b/>
                <w:sz w:val="20"/>
                <w:szCs w:val="20"/>
              </w:rPr>
            </w:pPr>
            <w:r w:rsidRPr="00841E7D">
              <w:rPr>
                <w:rFonts w:ascii="Garamond" w:hAnsi="Garamond"/>
                <w:b/>
                <w:sz w:val="20"/>
                <w:szCs w:val="20"/>
              </w:rPr>
              <w:t>Turnaround Practices and Components</w:t>
            </w:r>
          </w:p>
        </w:tc>
        <w:tc>
          <w:tcPr>
            <w:tcW w:w="6516" w:type="dxa"/>
            <w:vAlign w:val="center"/>
          </w:tcPr>
          <w:p w:rsidR="004B085B" w:rsidRPr="00841E7D" w:rsidRDefault="004B085B" w:rsidP="00DA19F9">
            <w:pPr>
              <w:jc w:val="center"/>
              <w:rPr>
                <w:rFonts w:ascii="Garamond" w:hAnsi="Garamond"/>
                <w:b/>
                <w:sz w:val="20"/>
                <w:szCs w:val="20"/>
              </w:rPr>
            </w:pPr>
            <w:r w:rsidRPr="00841E7D">
              <w:rPr>
                <w:rFonts w:ascii="Garamond" w:hAnsi="Garamond"/>
                <w:b/>
                <w:sz w:val="20"/>
                <w:szCs w:val="20"/>
              </w:rPr>
              <w:t>Burke High School Evidence of Practice</w:t>
            </w:r>
          </w:p>
        </w:tc>
      </w:tr>
      <w:tr w:rsidR="004B085B" w:rsidRPr="00E91BAC" w:rsidTr="00DA19F9">
        <w:tc>
          <w:tcPr>
            <w:tcW w:w="3420" w:type="dxa"/>
          </w:tcPr>
          <w:p w:rsidR="004B085B" w:rsidRPr="00841E7D" w:rsidRDefault="004B085B" w:rsidP="00DA19F9">
            <w:pPr>
              <w:spacing w:before="120" w:after="120"/>
              <w:rPr>
                <w:rFonts w:ascii="Garamond" w:eastAsia="Times New Roman" w:hAnsi="Garamond" w:cs="Arial"/>
                <w:b/>
                <w:bCs/>
                <w:color w:val="44546A" w:themeColor="text2"/>
                <w:sz w:val="20"/>
                <w:szCs w:val="20"/>
              </w:rPr>
            </w:pPr>
            <w:r w:rsidRPr="00841E7D">
              <w:rPr>
                <w:rFonts w:ascii="Garamond" w:eastAsia="Times New Roman" w:hAnsi="Garamond" w:cs="Arial"/>
                <w:b/>
                <w:bCs/>
                <w:color w:val="000000" w:themeColor="text1"/>
                <w:sz w:val="20"/>
                <w:szCs w:val="20"/>
              </w:rPr>
              <w:t>Turnaround Practice 1. Leadership, Shared Responsibility, and Professional Collaboration</w:t>
            </w:r>
          </w:p>
          <w:p w:rsidR="004B085B" w:rsidRPr="00841E7D" w:rsidRDefault="004B085B" w:rsidP="00DA19F9">
            <w:pPr>
              <w:spacing w:before="80"/>
              <w:rPr>
                <w:rFonts w:ascii="Garamond" w:eastAsia="Times New Roman" w:hAnsi="Garamond" w:cs="Arial"/>
                <w:color w:val="000000" w:themeColor="text1"/>
                <w:sz w:val="20"/>
                <w:szCs w:val="20"/>
              </w:rPr>
            </w:pPr>
            <w:r w:rsidRPr="00841E7D">
              <w:rPr>
                <w:rFonts w:ascii="Garamond" w:eastAsia="Times New Roman" w:hAnsi="Garamond" w:cs="Arial"/>
                <w:color w:val="000000" w:themeColor="text1"/>
                <w:sz w:val="20"/>
                <w:szCs w:val="20"/>
              </w:rPr>
              <w:t>The school has established a community of practice through leadership, shared responsibility, and professional collaboration</w:t>
            </w:r>
            <w:r w:rsidR="000E39A0" w:rsidRPr="00841E7D">
              <w:rPr>
                <w:rFonts w:ascii="Garamond" w:eastAsia="Times New Roman" w:hAnsi="Garamond" w:cs="Arial"/>
                <w:color w:val="000000" w:themeColor="text1"/>
                <w:sz w:val="20"/>
                <w:szCs w:val="20"/>
              </w:rPr>
              <w:t>.</w:t>
            </w:r>
          </w:p>
        </w:tc>
        <w:tc>
          <w:tcPr>
            <w:tcW w:w="6516" w:type="dxa"/>
          </w:tcPr>
          <w:p w:rsidR="004B085B" w:rsidRPr="00841E7D" w:rsidRDefault="004B085B" w:rsidP="00DA19F9">
            <w:pPr>
              <w:spacing w:before="120"/>
              <w:rPr>
                <w:rFonts w:ascii="Garamond" w:hAnsi="Garamond"/>
                <w:b/>
                <w:color w:val="1F4E79" w:themeColor="accent1" w:themeShade="80"/>
                <w:sz w:val="20"/>
                <w:szCs w:val="20"/>
              </w:rPr>
            </w:pPr>
            <w:r w:rsidRPr="00841E7D">
              <w:rPr>
                <w:rFonts w:ascii="Garamond" w:hAnsi="Garamond"/>
                <w:b/>
                <w:color w:val="1F4E79" w:themeColor="accent1" w:themeShade="80"/>
                <w:sz w:val="20"/>
                <w:szCs w:val="20"/>
              </w:rPr>
              <w:t xml:space="preserve">Cultivating a </w:t>
            </w:r>
            <w:r w:rsidR="005D5D81" w:rsidRPr="00841E7D">
              <w:rPr>
                <w:rFonts w:ascii="Garamond" w:hAnsi="Garamond"/>
                <w:b/>
                <w:color w:val="1F4E79" w:themeColor="accent1" w:themeShade="80"/>
                <w:sz w:val="20"/>
                <w:szCs w:val="20"/>
              </w:rPr>
              <w:t>l</w:t>
            </w:r>
            <w:r w:rsidRPr="00841E7D">
              <w:rPr>
                <w:rFonts w:ascii="Garamond" w:hAnsi="Garamond"/>
                <w:b/>
                <w:color w:val="1F4E79" w:themeColor="accent1" w:themeShade="80"/>
                <w:sz w:val="20"/>
                <w:szCs w:val="20"/>
              </w:rPr>
              <w:t xml:space="preserve">earner </w:t>
            </w:r>
            <w:r w:rsidR="005D5D81" w:rsidRPr="00841E7D">
              <w:rPr>
                <w:rFonts w:ascii="Garamond" w:hAnsi="Garamond"/>
                <w:b/>
                <w:color w:val="1F4E79" w:themeColor="accent1" w:themeShade="80"/>
                <w:sz w:val="20"/>
                <w:szCs w:val="20"/>
              </w:rPr>
              <w:t>m</w:t>
            </w:r>
            <w:r w:rsidRPr="00841E7D">
              <w:rPr>
                <w:rFonts w:ascii="Garamond" w:hAnsi="Garamond"/>
                <w:b/>
                <w:color w:val="1F4E79" w:themeColor="accent1" w:themeShade="80"/>
                <w:sz w:val="20"/>
                <w:szCs w:val="20"/>
              </w:rPr>
              <w:t>ind</w:t>
            </w:r>
            <w:r w:rsidR="0070621E" w:rsidRPr="00841E7D">
              <w:rPr>
                <w:rFonts w:ascii="Garamond" w:hAnsi="Garamond"/>
                <w:b/>
                <w:color w:val="1F4E79" w:themeColor="accent1" w:themeShade="80"/>
                <w:sz w:val="20"/>
                <w:szCs w:val="20"/>
              </w:rPr>
              <w:t>-</w:t>
            </w:r>
            <w:r w:rsidRPr="00841E7D">
              <w:rPr>
                <w:rFonts w:ascii="Garamond" w:hAnsi="Garamond"/>
                <w:b/>
                <w:color w:val="1F4E79" w:themeColor="accent1" w:themeShade="80"/>
                <w:sz w:val="20"/>
                <w:szCs w:val="20"/>
              </w:rPr>
              <w:t>set</w:t>
            </w:r>
          </w:p>
          <w:p w:rsidR="004B085B" w:rsidRPr="00841E7D" w:rsidRDefault="008F58A9" w:rsidP="00DA19F9">
            <w:pPr>
              <w:spacing w:before="80" w:after="80"/>
              <w:ind w:left="162"/>
              <w:rPr>
                <w:rFonts w:ascii="Garamond" w:hAnsi="Garamond"/>
                <w:sz w:val="20"/>
                <w:szCs w:val="20"/>
              </w:rPr>
            </w:pPr>
            <w:r>
              <w:rPr>
                <w:rFonts w:ascii="Garamond" w:hAnsi="Garamond"/>
                <w:sz w:val="20"/>
                <w:szCs w:val="20"/>
              </w:rPr>
              <w:t>Burke High School has established</w:t>
            </w:r>
            <w:r w:rsidR="004B085B" w:rsidRPr="00841E7D">
              <w:rPr>
                <w:rFonts w:ascii="Garamond" w:hAnsi="Garamond"/>
                <w:sz w:val="20"/>
                <w:szCs w:val="20"/>
              </w:rPr>
              <w:t xml:space="preserve"> </w:t>
            </w:r>
            <w:r>
              <w:rPr>
                <w:rFonts w:ascii="Garamond" w:hAnsi="Garamond"/>
                <w:sz w:val="20"/>
                <w:szCs w:val="20"/>
              </w:rPr>
              <w:t xml:space="preserve">the </w:t>
            </w:r>
            <w:r w:rsidR="004B085B" w:rsidRPr="00841E7D">
              <w:rPr>
                <w:rFonts w:ascii="Garamond" w:hAnsi="Garamond"/>
                <w:sz w:val="20"/>
                <w:szCs w:val="20"/>
              </w:rPr>
              <w:t xml:space="preserve">teaming structures, communication, and psychological safety </w:t>
            </w:r>
            <w:r>
              <w:rPr>
                <w:rFonts w:ascii="Garamond" w:hAnsi="Garamond"/>
                <w:sz w:val="20"/>
                <w:szCs w:val="20"/>
              </w:rPr>
              <w:t>that allow</w:t>
            </w:r>
            <w:r w:rsidRPr="00841E7D">
              <w:rPr>
                <w:rFonts w:ascii="Garamond" w:hAnsi="Garamond"/>
                <w:sz w:val="20"/>
                <w:szCs w:val="20"/>
              </w:rPr>
              <w:t xml:space="preserve"> </w:t>
            </w:r>
            <w:r w:rsidR="004B085B" w:rsidRPr="00841E7D">
              <w:rPr>
                <w:rFonts w:ascii="Garamond" w:hAnsi="Garamond"/>
                <w:sz w:val="20"/>
                <w:szCs w:val="20"/>
              </w:rPr>
              <w:t xml:space="preserve">the entire staff </w:t>
            </w:r>
            <w:r>
              <w:rPr>
                <w:rFonts w:ascii="Garamond" w:hAnsi="Garamond"/>
                <w:sz w:val="20"/>
                <w:szCs w:val="20"/>
              </w:rPr>
              <w:t>to</w:t>
            </w:r>
            <w:r w:rsidR="004B085B" w:rsidRPr="00841E7D">
              <w:rPr>
                <w:rFonts w:ascii="Garamond" w:hAnsi="Garamond"/>
                <w:sz w:val="20"/>
                <w:szCs w:val="20"/>
              </w:rPr>
              <w:t xml:space="preserve"> work collectively to learn and improve</w:t>
            </w:r>
            <w:r>
              <w:rPr>
                <w:rFonts w:ascii="Garamond" w:hAnsi="Garamond"/>
                <w:sz w:val="20"/>
                <w:szCs w:val="20"/>
              </w:rPr>
              <w:t>, with a focus on improving student learning</w:t>
            </w:r>
            <w:r w:rsidR="004B085B" w:rsidRPr="00841E7D">
              <w:rPr>
                <w:rFonts w:ascii="Garamond" w:hAnsi="Garamond"/>
                <w:sz w:val="20"/>
                <w:szCs w:val="20"/>
              </w:rPr>
              <w:t xml:space="preserve">. </w:t>
            </w:r>
          </w:p>
          <w:p w:rsidR="004B085B" w:rsidRPr="00841E7D" w:rsidRDefault="005D5D81" w:rsidP="00DA19F9">
            <w:pPr>
              <w:rPr>
                <w:rFonts w:ascii="Garamond" w:hAnsi="Garamond"/>
                <w:b/>
                <w:color w:val="1F4E79" w:themeColor="accent1" w:themeShade="80"/>
                <w:sz w:val="20"/>
                <w:szCs w:val="20"/>
              </w:rPr>
            </w:pPr>
            <w:r w:rsidRPr="00841E7D">
              <w:rPr>
                <w:rFonts w:ascii="Garamond" w:hAnsi="Garamond"/>
                <w:b/>
                <w:color w:val="1F4E79" w:themeColor="accent1" w:themeShade="80"/>
                <w:sz w:val="20"/>
                <w:szCs w:val="20"/>
              </w:rPr>
              <w:t>Creating i</w:t>
            </w:r>
            <w:r w:rsidR="004B085B" w:rsidRPr="00841E7D">
              <w:rPr>
                <w:rFonts w:ascii="Garamond" w:hAnsi="Garamond"/>
                <w:b/>
                <w:color w:val="1F4E79" w:themeColor="accent1" w:themeShade="80"/>
                <w:sz w:val="20"/>
                <w:szCs w:val="20"/>
              </w:rPr>
              <w:t xml:space="preserve">ntegrated </w:t>
            </w:r>
            <w:r w:rsidRPr="00841E7D">
              <w:rPr>
                <w:rFonts w:ascii="Garamond" w:hAnsi="Garamond"/>
                <w:b/>
                <w:color w:val="1F4E79" w:themeColor="accent1" w:themeShade="80"/>
                <w:sz w:val="20"/>
                <w:szCs w:val="20"/>
              </w:rPr>
              <w:t>t</w:t>
            </w:r>
            <w:r w:rsidR="004B085B" w:rsidRPr="00841E7D">
              <w:rPr>
                <w:rFonts w:ascii="Garamond" w:hAnsi="Garamond"/>
                <w:b/>
                <w:color w:val="1F4E79" w:themeColor="accent1" w:themeShade="80"/>
                <w:sz w:val="20"/>
                <w:szCs w:val="20"/>
              </w:rPr>
              <w:t xml:space="preserve">eaming </w:t>
            </w:r>
            <w:r w:rsidRPr="00841E7D">
              <w:rPr>
                <w:rFonts w:ascii="Garamond" w:hAnsi="Garamond"/>
                <w:b/>
                <w:color w:val="1F4E79" w:themeColor="accent1" w:themeShade="80"/>
                <w:sz w:val="20"/>
                <w:szCs w:val="20"/>
              </w:rPr>
              <w:t>s</w:t>
            </w:r>
            <w:r w:rsidR="004B085B" w:rsidRPr="00841E7D">
              <w:rPr>
                <w:rFonts w:ascii="Garamond" w:hAnsi="Garamond"/>
                <w:b/>
                <w:color w:val="1F4E79" w:themeColor="accent1" w:themeShade="80"/>
                <w:sz w:val="20"/>
                <w:szCs w:val="20"/>
              </w:rPr>
              <w:t xml:space="preserve">tructures for </w:t>
            </w:r>
            <w:r w:rsidRPr="00841E7D">
              <w:rPr>
                <w:rFonts w:ascii="Garamond" w:hAnsi="Garamond"/>
                <w:b/>
                <w:color w:val="1F4E79" w:themeColor="accent1" w:themeShade="80"/>
                <w:sz w:val="20"/>
                <w:szCs w:val="20"/>
              </w:rPr>
              <w:t>c</w:t>
            </w:r>
            <w:r w:rsidR="004B085B" w:rsidRPr="00841E7D">
              <w:rPr>
                <w:rFonts w:ascii="Garamond" w:hAnsi="Garamond"/>
                <w:b/>
                <w:color w:val="1F4E79" w:themeColor="accent1" w:themeShade="80"/>
                <w:sz w:val="20"/>
                <w:szCs w:val="20"/>
              </w:rPr>
              <w:t xml:space="preserve">ollective </w:t>
            </w:r>
            <w:r w:rsidRPr="00841E7D">
              <w:rPr>
                <w:rFonts w:ascii="Garamond" w:hAnsi="Garamond"/>
                <w:b/>
                <w:color w:val="1F4E79" w:themeColor="accent1" w:themeShade="80"/>
                <w:sz w:val="20"/>
                <w:szCs w:val="20"/>
              </w:rPr>
              <w:t>i</w:t>
            </w:r>
            <w:r w:rsidR="004B085B" w:rsidRPr="00841E7D">
              <w:rPr>
                <w:rFonts w:ascii="Garamond" w:hAnsi="Garamond"/>
                <w:b/>
                <w:color w:val="1F4E79" w:themeColor="accent1" w:themeShade="80"/>
                <w:sz w:val="20"/>
                <w:szCs w:val="20"/>
              </w:rPr>
              <w:t>nquiry</w:t>
            </w:r>
          </w:p>
          <w:p w:rsidR="004B085B" w:rsidRPr="00841E7D" w:rsidRDefault="008F58A9" w:rsidP="008F58A9">
            <w:pPr>
              <w:spacing w:before="80" w:after="80"/>
              <w:ind w:left="162"/>
              <w:rPr>
                <w:rFonts w:ascii="Garamond" w:hAnsi="Garamond"/>
                <w:strike/>
                <w:sz w:val="20"/>
                <w:szCs w:val="20"/>
              </w:rPr>
            </w:pPr>
            <w:r>
              <w:rPr>
                <w:rFonts w:ascii="Garamond" w:hAnsi="Garamond"/>
                <w:sz w:val="20"/>
                <w:szCs w:val="20"/>
              </w:rPr>
              <w:t>The school uses</w:t>
            </w:r>
            <w:r w:rsidRPr="00841E7D">
              <w:rPr>
                <w:rFonts w:ascii="Garamond" w:hAnsi="Garamond"/>
                <w:sz w:val="20"/>
                <w:szCs w:val="20"/>
              </w:rPr>
              <w:t xml:space="preserve"> </w:t>
            </w:r>
            <w:r w:rsidR="004B085B" w:rsidRPr="00841E7D">
              <w:rPr>
                <w:rFonts w:ascii="Garamond" w:hAnsi="Garamond"/>
                <w:sz w:val="20"/>
                <w:szCs w:val="20"/>
              </w:rPr>
              <w:t>teaming structures</w:t>
            </w:r>
            <w:r>
              <w:rPr>
                <w:rFonts w:ascii="Garamond" w:hAnsi="Garamond"/>
                <w:sz w:val="20"/>
                <w:szCs w:val="20"/>
              </w:rPr>
              <w:t xml:space="preserve"> </w:t>
            </w:r>
            <w:r w:rsidR="004B085B" w:rsidRPr="00841E7D">
              <w:rPr>
                <w:rFonts w:ascii="Garamond" w:hAnsi="Garamond"/>
                <w:sz w:val="20"/>
                <w:szCs w:val="20"/>
              </w:rPr>
              <w:t>that are valued by</w:t>
            </w:r>
            <w:r>
              <w:rPr>
                <w:rFonts w:ascii="Garamond" w:hAnsi="Garamond"/>
                <w:sz w:val="20"/>
                <w:szCs w:val="20"/>
              </w:rPr>
              <w:t xml:space="preserve"> the</w:t>
            </w:r>
            <w:r w:rsidR="004B085B" w:rsidRPr="00841E7D">
              <w:rPr>
                <w:rFonts w:ascii="Garamond" w:hAnsi="Garamond"/>
                <w:sz w:val="20"/>
                <w:szCs w:val="20"/>
              </w:rPr>
              <w:t xml:space="preserve"> teachers and </w:t>
            </w:r>
            <w:r w:rsidR="008F6BFA" w:rsidRPr="00841E7D">
              <w:rPr>
                <w:rFonts w:ascii="Garamond" w:hAnsi="Garamond"/>
                <w:sz w:val="20"/>
                <w:szCs w:val="20"/>
              </w:rPr>
              <w:t xml:space="preserve">that </w:t>
            </w:r>
            <w:r w:rsidR="004B085B" w:rsidRPr="00841E7D">
              <w:rPr>
                <w:rFonts w:ascii="Garamond" w:hAnsi="Garamond"/>
                <w:sz w:val="20"/>
                <w:szCs w:val="20"/>
              </w:rPr>
              <w:t>provide vertical and horizontal alignment of instructional practices and strategies, including job-embedded professional development.</w:t>
            </w:r>
            <w:r w:rsidR="004B085B" w:rsidRPr="00841E7D">
              <w:rPr>
                <w:rFonts w:ascii="Garamond" w:hAnsi="Garamond"/>
                <w:strike/>
                <w:sz w:val="20"/>
                <w:szCs w:val="20"/>
              </w:rPr>
              <w:t xml:space="preserve"> </w:t>
            </w:r>
          </w:p>
        </w:tc>
      </w:tr>
      <w:tr w:rsidR="004B085B" w:rsidRPr="00E91BAC" w:rsidTr="00DA19F9">
        <w:tc>
          <w:tcPr>
            <w:tcW w:w="3420" w:type="dxa"/>
          </w:tcPr>
          <w:p w:rsidR="004B085B" w:rsidRPr="00841E7D" w:rsidRDefault="004B085B" w:rsidP="00DA19F9">
            <w:pPr>
              <w:spacing w:before="120"/>
              <w:rPr>
                <w:rFonts w:ascii="Garamond" w:eastAsia="Times New Roman" w:hAnsi="Garamond" w:cs="Arial"/>
                <w:b/>
                <w:bCs/>
                <w:color w:val="000000" w:themeColor="text1"/>
                <w:sz w:val="20"/>
                <w:szCs w:val="20"/>
              </w:rPr>
            </w:pPr>
            <w:r w:rsidRPr="00841E7D">
              <w:rPr>
                <w:rFonts w:ascii="Garamond" w:eastAsia="Times New Roman" w:hAnsi="Garamond" w:cs="Arial"/>
                <w:b/>
                <w:bCs/>
                <w:color w:val="000000" w:themeColor="text1"/>
                <w:sz w:val="20"/>
                <w:szCs w:val="20"/>
              </w:rPr>
              <w:t>Turnaround Practice 2:</w:t>
            </w:r>
            <w:r w:rsidR="00407FA9" w:rsidRPr="00841E7D">
              <w:rPr>
                <w:rFonts w:ascii="Garamond" w:eastAsia="Times New Roman" w:hAnsi="Garamond" w:cs="Arial"/>
                <w:b/>
                <w:bCs/>
                <w:color w:val="000000" w:themeColor="text1"/>
                <w:sz w:val="20"/>
                <w:szCs w:val="20"/>
              </w:rPr>
              <w:t xml:space="preserve"> </w:t>
            </w:r>
            <w:r w:rsidRPr="00841E7D">
              <w:rPr>
                <w:rFonts w:ascii="Garamond" w:hAnsi="Garamond" w:cs="Arial"/>
                <w:b/>
                <w:color w:val="000000" w:themeColor="text1"/>
                <w:sz w:val="20"/>
                <w:szCs w:val="20"/>
              </w:rPr>
              <w:t>Intentional Practices for Improving Instruction</w:t>
            </w:r>
          </w:p>
          <w:p w:rsidR="004B085B" w:rsidRPr="00841E7D" w:rsidRDefault="004B085B" w:rsidP="00DA19F9">
            <w:pPr>
              <w:spacing w:before="80"/>
              <w:rPr>
                <w:rFonts w:ascii="Garamond" w:eastAsia="Times New Roman" w:hAnsi="Garamond" w:cs="Arial"/>
                <w:color w:val="000000" w:themeColor="text1"/>
                <w:sz w:val="20"/>
                <w:szCs w:val="20"/>
              </w:rPr>
            </w:pPr>
            <w:r w:rsidRPr="00841E7D">
              <w:rPr>
                <w:rFonts w:ascii="Garamond" w:hAnsi="Garamond" w:cs="Arial"/>
                <w:color w:val="000000" w:themeColor="text1"/>
                <w:sz w:val="20"/>
                <w:szCs w:val="20"/>
              </w:rPr>
              <w:t>The school employs intentional practices for improving teacher-specific and student-responsive instruction</w:t>
            </w:r>
            <w:r w:rsidR="000E39A0" w:rsidRPr="00841E7D">
              <w:rPr>
                <w:rFonts w:ascii="Garamond" w:hAnsi="Garamond" w:cs="Arial"/>
                <w:color w:val="000000" w:themeColor="text1"/>
                <w:sz w:val="20"/>
                <w:szCs w:val="20"/>
              </w:rPr>
              <w:t>.</w:t>
            </w:r>
          </w:p>
        </w:tc>
        <w:tc>
          <w:tcPr>
            <w:tcW w:w="6516" w:type="dxa"/>
          </w:tcPr>
          <w:p w:rsidR="004B085B" w:rsidRPr="00841E7D" w:rsidRDefault="00B749F0" w:rsidP="00DA19F9">
            <w:pPr>
              <w:keepNext/>
              <w:spacing w:before="120"/>
              <w:rPr>
                <w:rFonts w:ascii="Garamond" w:hAnsi="Garamond"/>
                <w:color w:val="1F4E79" w:themeColor="accent1" w:themeShade="80"/>
                <w:sz w:val="20"/>
                <w:szCs w:val="20"/>
              </w:rPr>
            </w:pPr>
            <w:r w:rsidRPr="00B749F0">
              <w:rPr>
                <w:rFonts w:ascii="Garamond" w:hAnsi="Garamond"/>
                <w:b/>
                <w:color w:val="1F4E79" w:themeColor="accent1" w:themeShade="80"/>
                <w:sz w:val="20"/>
                <w:szCs w:val="20"/>
              </w:rPr>
              <w:t>Improving instructional practice through the</w:t>
            </w:r>
            <w:r w:rsidR="00E317FD">
              <w:rPr>
                <w:rFonts w:ascii="Garamond" w:hAnsi="Garamond"/>
                <w:b/>
                <w:color w:val="1F4E79" w:themeColor="accent1" w:themeShade="80"/>
                <w:sz w:val="20"/>
                <w:szCs w:val="20"/>
              </w:rPr>
              <w:t xml:space="preserve"> data</w:t>
            </w:r>
            <w:r w:rsidRPr="00B749F0">
              <w:rPr>
                <w:rFonts w:ascii="Garamond" w:hAnsi="Garamond"/>
                <w:b/>
                <w:color w:val="1F4E79" w:themeColor="accent1" w:themeShade="80"/>
                <w:sz w:val="20"/>
                <w:szCs w:val="20"/>
              </w:rPr>
              <w:t xml:space="preserve"> inquiry cycle process</w:t>
            </w:r>
          </w:p>
          <w:p w:rsidR="004B085B" w:rsidRPr="00841E7D" w:rsidRDefault="008F58A9" w:rsidP="0068541F">
            <w:pPr>
              <w:spacing w:before="80" w:after="80"/>
              <w:ind w:left="162"/>
            </w:pPr>
            <w:r>
              <w:rPr>
                <w:rFonts w:ascii="Garamond" w:hAnsi="Garamond"/>
                <w:sz w:val="20"/>
                <w:szCs w:val="20"/>
              </w:rPr>
              <w:t>Burke High School</w:t>
            </w:r>
            <w:r w:rsidR="00B749F0">
              <w:rPr>
                <w:rFonts w:ascii="Garamond" w:hAnsi="Garamond"/>
                <w:sz w:val="20"/>
                <w:szCs w:val="20"/>
              </w:rPr>
              <w:t xml:space="preserve">’s </w:t>
            </w:r>
            <w:r w:rsidR="008A709D">
              <w:rPr>
                <w:rFonts w:ascii="Garamond" w:hAnsi="Garamond"/>
                <w:sz w:val="20"/>
                <w:szCs w:val="20"/>
              </w:rPr>
              <w:t>teachers</w:t>
            </w:r>
            <w:r w:rsidR="00B749F0">
              <w:rPr>
                <w:rFonts w:ascii="Garamond" w:hAnsi="Garamond"/>
                <w:sz w:val="20"/>
                <w:szCs w:val="20"/>
              </w:rPr>
              <w:t xml:space="preserve"> take ownership of school improvement. The </w:t>
            </w:r>
            <w:proofErr w:type="gramStart"/>
            <w:r w:rsidR="00B749F0">
              <w:rPr>
                <w:rFonts w:ascii="Garamond" w:hAnsi="Garamond"/>
                <w:sz w:val="20"/>
                <w:szCs w:val="20"/>
              </w:rPr>
              <w:t>staff collaboratively</w:t>
            </w:r>
            <w:r>
              <w:rPr>
                <w:rFonts w:ascii="Garamond" w:hAnsi="Garamond"/>
                <w:sz w:val="20"/>
                <w:szCs w:val="20"/>
              </w:rPr>
              <w:t xml:space="preserve"> </w:t>
            </w:r>
            <w:r w:rsidR="00B749F0">
              <w:rPr>
                <w:rFonts w:ascii="Garamond" w:hAnsi="Garamond"/>
                <w:sz w:val="20"/>
                <w:szCs w:val="20"/>
              </w:rPr>
              <w:t>work</w:t>
            </w:r>
            <w:proofErr w:type="gramEnd"/>
            <w:r w:rsidR="00B749F0">
              <w:rPr>
                <w:rFonts w:ascii="Garamond" w:hAnsi="Garamond"/>
                <w:sz w:val="20"/>
                <w:szCs w:val="20"/>
              </w:rPr>
              <w:t xml:space="preserve"> to define</w:t>
            </w:r>
            <w:r w:rsidR="004B085B" w:rsidRPr="00841E7D">
              <w:rPr>
                <w:rFonts w:ascii="Garamond" w:hAnsi="Garamond"/>
                <w:sz w:val="20"/>
                <w:szCs w:val="20"/>
              </w:rPr>
              <w:t xml:space="preserve"> a schoolwide problem of practice</w:t>
            </w:r>
            <w:r w:rsidR="00B749F0">
              <w:rPr>
                <w:rFonts w:ascii="Garamond" w:hAnsi="Garamond"/>
                <w:sz w:val="20"/>
                <w:szCs w:val="20"/>
              </w:rPr>
              <w:t>,</w:t>
            </w:r>
            <w:r w:rsidR="004B085B" w:rsidRPr="00841E7D">
              <w:rPr>
                <w:rFonts w:ascii="Garamond" w:hAnsi="Garamond"/>
                <w:sz w:val="20"/>
                <w:szCs w:val="20"/>
              </w:rPr>
              <w:t xml:space="preserve"> and </w:t>
            </w:r>
            <w:r>
              <w:rPr>
                <w:rFonts w:ascii="Garamond" w:hAnsi="Garamond"/>
                <w:sz w:val="20"/>
                <w:szCs w:val="20"/>
              </w:rPr>
              <w:t xml:space="preserve">then </w:t>
            </w:r>
            <w:r w:rsidR="004B085B" w:rsidRPr="00841E7D">
              <w:rPr>
                <w:rFonts w:ascii="Garamond" w:hAnsi="Garamond"/>
                <w:sz w:val="20"/>
                <w:szCs w:val="20"/>
              </w:rPr>
              <w:t>address th</w:t>
            </w:r>
            <w:r>
              <w:rPr>
                <w:rFonts w:ascii="Garamond" w:hAnsi="Garamond"/>
                <w:sz w:val="20"/>
                <w:szCs w:val="20"/>
              </w:rPr>
              <w:t>e</w:t>
            </w:r>
            <w:r w:rsidR="004B085B" w:rsidRPr="00841E7D">
              <w:rPr>
                <w:rFonts w:ascii="Garamond" w:hAnsi="Garamond"/>
                <w:sz w:val="20"/>
                <w:szCs w:val="20"/>
              </w:rPr>
              <w:t xml:space="preserve"> issue through implementing teacher- and student-relevant </w:t>
            </w:r>
            <w:r w:rsidR="008A709D">
              <w:rPr>
                <w:rFonts w:ascii="Garamond" w:hAnsi="Garamond"/>
                <w:sz w:val="20"/>
                <w:szCs w:val="20"/>
              </w:rPr>
              <w:t>practices</w:t>
            </w:r>
            <w:r w:rsidR="004B085B" w:rsidRPr="00841E7D">
              <w:rPr>
                <w:rFonts w:ascii="Garamond" w:hAnsi="Garamond"/>
                <w:sz w:val="20"/>
                <w:szCs w:val="20"/>
              </w:rPr>
              <w:t>,</w:t>
            </w:r>
            <w:r w:rsidR="008A709D">
              <w:rPr>
                <w:rFonts w:ascii="Garamond" w:hAnsi="Garamond"/>
                <w:sz w:val="20"/>
                <w:szCs w:val="20"/>
              </w:rPr>
              <w:t xml:space="preserve"> evaluating their</w:t>
            </w:r>
            <w:r w:rsidR="004B085B" w:rsidRPr="00841E7D">
              <w:rPr>
                <w:rFonts w:ascii="Garamond" w:hAnsi="Garamond"/>
                <w:sz w:val="20"/>
                <w:szCs w:val="20"/>
              </w:rPr>
              <w:t xml:space="preserve"> impact, and </w:t>
            </w:r>
            <w:r w:rsidR="008A709D">
              <w:rPr>
                <w:rFonts w:ascii="Garamond" w:hAnsi="Garamond"/>
                <w:sz w:val="20"/>
                <w:szCs w:val="20"/>
              </w:rPr>
              <w:t>fine-tuning the practice</w:t>
            </w:r>
            <w:r w:rsidR="004B085B" w:rsidRPr="00841E7D">
              <w:rPr>
                <w:rFonts w:ascii="Garamond" w:hAnsi="Garamond"/>
                <w:sz w:val="20"/>
                <w:szCs w:val="20"/>
              </w:rPr>
              <w:t xml:space="preserve">. </w:t>
            </w:r>
            <w:r w:rsidR="008A709D">
              <w:rPr>
                <w:rFonts w:ascii="Garamond" w:hAnsi="Garamond"/>
                <w:sz w:val="20"/>
                <w:szCs w:val="20"/>
              </w:rPr>
              <w:t>The cyclic nature</w:t>
            </w:r>
            <w:r w:rsidR="00B749F0">
              <w:rPr>
                <w:rFonts w:ascii="Garamond" w:hAnsi="Garamond"/>
                <w:sz w:val="20"/>
                <w:szCs w:val="20"/>
              </w:rPr>
              <w:t xml:space="preserve"> of the process</w:t>
            </w:r>
            <w:r w:rsidR="008A709D">
              <w:rPr>
                <w:rFonts w:ascii="Garamond" w:hAnsi="Garamond"/>
                <w:sz w:val="20"/>
                <w:szCs w:val="20"/>
              </w:rPr>
              <w:t xml:space="preserve"> ensures that the new practice is refined as it is used.</w:t>
            </w:r>
          </w:p>
        </w:tc>
      </w:tr>
    </w:tbl>
    <w:p w:rsidR="00E8624B" w:rsidRDefault="00E8624B">
      <w:pPr>
        <w:rPr>
          <w:rFonts w:ascii="Garamond" w:hAnsi="Garamond"/>
          <w:b/>
          <w:sz w:val="22"/>
          <w:szCs w:val="22"/>
        </w:rPr>
      </w:pPr>
      <w:r>
        <w:rPr>
          <w:rFonts w:ascii="Garamond" w:hAnsi="Garamond"/>
          <w:b/>
          <w:sz w:val="22"/>
          <w:szCs w:val="22"/>
        </w:rPr>
        <w:br w:type="page"/>
      </w:r>
    </w:p>
    <w:p w:rsidR="004B085B" w:rsidRPr="00E91BAC" w:rsidRDefault="004B085B" w:rsidP="000E7535">
      <w:pPr>
        <w:pStyle w:val="Heading2noTOC"/>
      </w:pPr>
      <w:r w:rsidRPr="00E91BAC">
        <w:lastRenderedPageBreak/>
        <w:t>Burke High School’s Journey</w:t>
      </w:r>
    </w:p>
    <w:p w:rsidR="004B085B" w:rsidRPr="00E91BAC" w:rsidRDefault="004B085B" w:rsidP="00DF0975">
      <w:pPr>
        <w:pStyle w:val="BodyText"/>
        <w:rPr>
          <w:color w:val="000000" w:themeColor="text1"/>
        </w:rPr>
      </w:pPr>
      <w:r w:rsidRPr="00E91BAC">
        <w:t xml:space="preserve">The first few years of Burke High School’s turnaround effort </w:t>
      </w:r>
      <w:r w:rsidR="00744931">
        <w:t>were</w:t>
      </w:r>
      <w:r w:rsidR="00744931" w:rsidRPr="00E91BAC">
        <w:t xml:space="preserve"> </w:t>
      </w:r>
      <w:r w:rsidRPr="00E91BAC">
        <w:t xml:space="preserve">not unlike </w:t>
      </w:r>
      <w:r w:rsidR="00744931">
        <w:t>those</w:t>
      </w:r>
      <w:r w:rsidR="00744931" w:rsidRPr="00E91BAC">
        <w:t xml:space="preserve"> </w:t>
      </w:r>
      <w:r w:rsidRPr="00E91BAC">
        <w:t xml:space="preserve">of other schools. With a new principal on </w:t>
      </w:r>
      <w:r w:rsidRPr="00E91BAC">
        <w:rPr>
          <w:color w:val="000000" w:themeColor="text1"/>
        </w:rPr>
        <w:t xml:space="preserve">board, </w:t>
      </w:r>
      <w:r w:rsidR="00744931">
        <w:rPr>
          <w:color w:val="000000" w:themeColor="text1"/>
        </w:rPr>
        <w:t xml:space="preserve">an </w:t>
      </w:r>
      <w:r w:rsidRPr="00E91BAC">
        <w:rPr>
          <w:color w:val="000000" w:themeColor="text1"/>
        </w:rPr>
        <w:t xml:space="preserve">increased </w:t>
      </w:r>
      <w:r w:rsidR="00744931">
        <w:rPr>
          <w:color w:val="000000" w:themeColor="text1"/>
        </w:rPr>
        <w:t xml:space="preserve">sense of </w:t>
      </w:r>
      <w:r w:rsidRPr="00E91BAC">
        <w:rPr>
          <w:color w:val="000000" w:themeColor="text1"/>
        </w:rPr>
        <w:t xml:space="preserve">urgency, and heighted scrutiny from </w:t>
      </w:r>
      <w:r w:rsidR="00744931">
        <w:rPr>
          <w:color w:val="000000" w:themeColor="text1"/>
        </w:rPr>
        <w:t xml:space="preserve">both </w:t>
      </w:r>
      <w:r w:rsidRPr="00E91BAC">
        <w:rPr>
          <w:color w:val="000000" w:themeColor="text1"/>
        </w:rPr>
        <w:t xml:space="preserve">the district and </w:t>
      </w:r>
      <w:r w:rsidR="00744931">
        <w:rPr>
          <w:color w:val="000000" w:themeColor="text1"/>
        </w:rPr>
        <w:t xml:space="preserve">the </w:t>
      </w:r>
      <w:r w:rsidRPr="00E91BAC">
        <w:rPr>
          <w:color w:val="000000" w:themeColor="text1"/>
        </w:rPr>
        <w:t>state, the school experienced significant staff turnover (</w:t>
      </w:r>
      <w:r w:rsidR="008C627D">
        <w:rPr>
          <w:color w:val="000000" w:themeColor="text1"/>
        </w:rPr>
        <w:t>more than</w:t>
      </w:r>
      <w:r w:rsidR="008C627D" w:rsidRPr="00E91BAC">
        <w:rPr>
          <w:color w:val="000000" w:themeColor="text1"/>
        </w:rPr>
        <w:t xml:space="preserve"> </w:t>
      </w:r>
      <w:r w:rsidRPr="00E91BAC">
        <w:rPr>
          <w:color w:val="000000" w:themeColor="text1"/>
        </w:rPr>
        <w:t>50</w:t>
      </w:r>
      <w:r w:rsidR="008C627D">
        <w:rPr>
          <w:color w:val="000000" w:themeColor="text1"/>
        </w:rPr>
        <w:t>%</w:t>
      </w:r>
      <w:r w:rsidRPr="00E91BAC">
        <w:rPr>
          <w:color w:val="000000" w:themeColor="text1"/>
        </w:rPr>
        <w:t xml:space="preserve"> of the staff</w:t>
      </w:r>
      <w:r w:rsidR="006D056F">
        <w:rPr>
          <w:color w:val="000000" w:themeColor="text1"/>
        </w:rPr>
        <w:t>)</w:t>
      </w:r>
      <w:r w:rsidR="00156B09">
        <w:rPr>
          <w:color w:val="000000" w:themeColor="text1"/>
        </w:rPr>
        <w:t>,</w:t>
      </w:r>
      <w:r w:rsidR="006D056F">
        <w:rPr>
          <w:color w:val="000000" w:themeColor="text1"/>
        </w:rPr>
        <w:t xml:space="preserve"> </w:t>
      </w:r>
      <w:r w:rsidRPr="00E91BAC">
        <w:rPr>
          <w:color w:val="000000" w:themeColor="text1"/>
        </w:rPr>
        <w:t xml:space="preserve">and opened up </w:t>
      </w:r>
      <w:r w:rsidR="00B10DA5">
        <w:rPr>
          <w:color w:val="000000" w:themeColor="text1"/>
        </w:rPr>
        <w:t>its</w:t>
      </w:r>
      <w:r w:rsidR="00B10DA5" w:rsidRPr="00E91BAC">
        <w:rPr>
          <w:color w:val="000000" w:themeColor="text1"/>
        </w:rPr>
        <w:t xml:space="preserve"> </w:t>
      </w:r>
      <w:r w:rsidRPr="00E91BAC">
        <w:rPr>
          <w:color w:val="000000" w:themeColor="text1"/>
        </w:rPr>
        <w:t xml:space="preserve">doors to outside </w:t>
      </w:r>
      <w:r w:rsidR="00F45A92">
        <w:rPr>
          <w:color w:val="000000" w:themeColor="text1"/>
        </w:rPr>
        <w:t xml:space="preserve">observation and </w:t>
      </w:r>
      <w:r w:rsidRPr="00E91BAC">
        <w:rPr>
          <w:color w:val="000000" w:themeColor="text1"/>
        </w:rPr>
        <w:t>inspection. Th</w:t>
      </w:r>
      <w:r w:rsidR="00B10DA5">
        <w:rPr>
          <w:color w:val="000000" w:themeColor="text1"/>
        </w:rPr>
        <w:t>e</w:t>
      </w:r>
      <w:r w:rsidRPr="00E91BAC">
        <w:rPr>
          <w:color w:val="000000" w:themeColor="text1"/>
        </w:rPr>
        <w:t xml:space="preserve"> initial turnaround plan called for an immediate move to block s</w:t>
      </w:r>
      <w:r w:rsidR="00AD52DF">
        <w:rPr>
          <w:color w:val="000000" w:themeColor="text1"/>
        </w:rPr>
        <w:t>cheduling</w:t>
      </w:r>
      <w:r w:rsidR="00156B09">
        <w:rPr>
          <w:color w:val="000000" w:themeColor="text1"/>
        </w:rPr>
        <w:t>; the school’s leaders delayed the change so that teachers could first</w:t>
      </w:r>
      <w:r w:rsidR="00B10DA5">
        <w:rPr>
          <w:color w:val="000000" w:themeColor="text1"/>
        </w:rPr>
        <w:t xml:space="preserve"> be</w:t>
      </w:r>
      <w:r w:rsidRPr="00E91BAC">
        <w:rPr>
          <w:color w:val="000000" w:themeColor="text1"/>
        </w:rPr>
        <w:t xml:space="preserve"> trained on how to </w:t>
      </w:r>
      <w:r w:rsidR="00156B09">
        <w:rPr>
          <w:color w:val="000000" w:themeColor="text1"/>
        </w:rPr>
        <w:t>take advantage of</w:t>
      </w:r>
      <w:r w:rsidRPr="00E91BAC">
        <w:rPr>
          <w:color w:val="000000" w:themeColor="text1"/>
        </w:rPr>
        <w:t xml:space="preserve"> the </w:t>
      </w:r>
      <w:r w:rsidR="008C627D" w:rsidRPr="00E91BAC">
        <w:rPr>
          <w:color w:val="000000" w:themeColor="text1"/>
        </w:rPr>
        <w:t>80</w:t>
      </w:r>
      <w:r w:rsidR="008C627D">
        <w:rPr>
          <w:color w:val="000000" w:themeColor="text1"/>
        </w:rPr>
        <w:t>-</w:t>
      </w:r>
      <w:r w:rsidRPr="00E91BAC">
        <w:rPr>
          <w:color w:val="000000" w:themeColor="text1"/>
        </w:rPr>
        <w:t>minute</w:t>
      </w:r>
      <w:r w:rsidR="00B10DA5">
        <w:rPr>
          <w:color w:val="000000" w:themeColor="text1"/>
        </w:rPr>
        <w:t xml:space="preserve"> blocks</w:t>
      </w:r>
      <w:r w:rsidRPr="00E91BAC">
        <w:rPr>
          <w:color w:val="000000" w:themeColor="text1"/>
        </w:rPr>
        <w:t>, and</w:t>
      </w:r>
      <w:r w:rsidR="00156B09">
        <w:rPr>
          <w:color w:val="000000" w:themeColor="text1"/>
        </w:rPr>
        <w:t xml:space="preserve"> so that the school leaders could take the time to</w:t>
      </w:r>
      <w:r w:rsidRPr="00E91BAC">
        <w:rPr>
          <w:color w:val="000000" w:themeColor="text1"/>
        </w:rPr>
        <w:t xml:space="preserve"> </w:t>
      </w:r>
      <w:r w:rsidR="0068541F">
        <w:rPr>
          <w:color w:val="000000" w:themeColor="text1"/>
        </w:rPr>
        <w:t>build in the</w:t>
      </w:r>
      <w:r w:rsidRPr="00E91BAC">
        <w:rPr>
          <w:color w:val="000000" w:themeColor="text1"/>
        </w:rPr>
        <w:t xml:space="preserve"> teaming structures </w:t>
      </w:r>
      <w:r w:rsidR="00744931">
        <w:rPr>
          <w:color w:val="000000" w:themeColor="text1"/>
        </w:rPr>
        <w:t>necessary</w:t>
      </w:r>
      <w:r w:rsidR="00744931" w:rsidRPr="00E91BAC">
        <w:rPr>
          <w:color w:val="000000" w:themeColor="text1"/>
        </w:rPr>
        <w:t xml:space="preserve"> </w:t>
      </w:r>
      <w:r w:rsidRPr="00E91BAC">
        <w:rPr>
          <w:color w:val="000000" w:themeColor="text1"/>
        </w:rPr>
        <w:t xml:space="preserve">to </w:t>
      </w:r>
      <w:r w:rsidR="001468FF">
        <w:rPr>
          <w:color w:val="000000" w:themeColor="text1"/>
        </w:rPr>
        <w:t>leverage the</w:t>
      </w:r>
      <w:r w:rsidR="00B10DA5">
        <w:rPr>
          <w:color w:val="000000" w:themeColor="text1"/>
        </w:rPr>
        <w:t xml:space="preserve"> </w:t>
      </w:r>
      <w:r w:rsidR="00156B09">
        <w:rPr>
          <w:color w:val="000000" w:themeColor="text1"/>
        </w:rPr>
        <w:t>new format</w:t>
      </w:r>
      <w:r w:rsidR="00B10DA5">
        <w:rPr>
          <w:color w:val="000000" w:themeColor="text1"/>
        </w:rPr>
        <w:t>.</w:t>
      </w:r>
      <w:r w:rsidR="00156B09">
        <w:rPr>
          <w:color w:val="000000" w:themeColor="text1"/>
        </w:rPr>
        <w:t xml:space="preserve"> Once the</w:t>
      </w:r>
      <w:r w:rsidR="0068541F">
        <w:rPr>
          <w:color w:val="000000" w:themeColor="text1"/>
        </w:rPr>
        <w:t xml:space="preserve"> new schedule was in place</w:t>
      </w:r>
      <w:r w:rsidR="00156B09">
        <w:rPr>
          <w:color w:val="000000" w:themeColor="text1"/>
        </w:rPr>
        <w:t xml:space="preserve">, the school </w:t>
      </w:r>
      <w:r w:rsidR="007B5028">
        <w:rPr>
          <w:color w:val="000000" w:themeColor="text1"/>
        </w:rPr>
        <w:t>focused on developing a collective learning organization.</w:t>
      </w:r>
      <w:r w:rsidR="00B10DA5" w:rsidRPr="00E91BAC">
        <w:rPr>
          <w:color w:val="000000" w:themeColor="text1"/>
        </w:rPr>
        <w:t xml:space="preserve"> </w:t>
      </w:r>
    </w:p>
    <w:p w:rsidR="004B085B" w:rsidRPr="00E91BAC" w:rsidRDefault="004B085B" w:rsidP="00C93BF9">
      <w:pPr>
        <w:pStyle w:val="Heading3"/>
      </w:pPr>
      <w:bookmarkStart w:id="76" w:name="_Toc458542928"/>
      <w:bookmarkStart w:id="77" w:name="_Toc467235191"/>
      <w:bookmarkStart w:id="78" w:name="Burke1"/>
      <w:r w:rsidRPr="00E91BAC">
        <w:t xml:space="preserve">Cultivating a </w:t>
      </w:r>
      <w:r w:rsidR="00882852">
        <w:t>l</w:t>
      </w:r>
      <w:r w:rsidR="00882852" w:rsidRPr="00E91BAC">
        <w:t xml:space="preserve">earner </w:t>
      </w:r>
      <w:r w:rsidR="00882852">
        <w:t>m</w:t>
      </w:r>
      <w:r w:rsidR="00882852" w:rsidRPr="00E91BAC">
        <w:t>ind</w:t>
      </w:r>
      <w:r w:rsidR="00882852">
        <w:t>-</w:t>
      </w:r>
      <w:r w:rsidR="00882852" w:rsidRPr="00E91BAC">
        <w:t>set</w:t>
      </w:r>
      <w:bookmarkEnd w:id="76"/>
      <w:r w:rsidR="0020314B">
        <w:rPr>
          <w:rStyle w:val="FootnoteReference"/>
        </w:rPr>
        <w:footnoteReference w:id="5"/>
      </w:r>
      <w:bookmarkEnd w:id="77"/>
      <w:r w:rsidR="00882852" w:rsidRPr="00E91BAC">
        <w:t xml:space="preserve"> </w:t>
      </w:r>
    </w:p>
    <w:bookmarkEnd w:id="78"/>
    <w:p w:rsidR="001468FF" w:rsidRPr="00E91BAC" w:rsidRDefault="001468FF" w:rsidP="00DF0975">
      <w:pPr>
        <w:pStyle w:val="BodyText"/>
      </w:pPr>
      <w:r w:rsidRPr="00E91BAC">
        <w:t>Burke</w:t>
      </w:r>
      <w:r w:rsidR="00605C6B">
        <w:t>’s leaders</w:t>
      </w:r>
      <w:r w:rsidRPr="00E91BAC">
        <w:t xml:space="preserve"> believe that the foundation </w:t>
      </w:r>
      <w:r w:rsidR="00605C6B">
        <w:t>for</w:t>
      </w:r>
      <w:r w:rsidR="00605C6B" w:rsidRPr="00E91BAC">
        <w:t xml:space="preserve"> </w:t>
      </w:r>
      <w:r w:rsidRPr="00E91BAC">
        <w:t xml:space="preserve">improving teaching and learning lies in </w:t>
      </w:r>
      <w:r>
        <w:t>providing</w:t>
      </w:r>
      <w:r w:rsidRPr="00E91BAC">
        <w:t xml:space="preserve"> opportunit</w:t>
      </w:r>
      <w:r>
        <w:t>ies</w:t>
      </w:r>
      <w:r w:rsidRPr="00E91BAC">
        <w:t xml:space="preserve"> for teachers and staff to </w:t>
      </w:r>
      <w:r>
        <w:t xml:space="preserve">have </w:t>
      </w:r>
      <w:r w:rsidR="00706BF4">
        <w:t>open</w:t>
      </w:r>
      <w:r w:rsidR="00F00477">
        <w:t>,</w:t>
      </w:r>
      <w:r w:rsidR="00706BF4">
        <w:t xml:space="preserve"> two-way</w:t>
      </w:r>
      <w:r>
        <w:t xml:space="preserve"> conversations </w:t>
      </w:r>
      <w:r w:rsidR="00F00477">
        <w:t xml:space="preserve">in which </w:t>
      </w:r>
      <w:r>
        <w:t xml:space="preserve">they can </w:t>
      </w:r>
      <w:r w:rsidR="00873CDB">
        <w:t>speak freely</w:t>
      </w:r>
      <w:r w:rsidRPr="00E91BAC">
        <w:t xml:space="preserve">. Having teachers engage in authentic, deliberate inquiry focused on real problems of practice </w:t>
      </w:r>
      <w:r w:rsidR="00F00477">
        <w:t>related to</w:t>
      </w:r>
      <w:r w:rsidR="00F00477" w:rsidRPr="00E91BAC">
        <w:t xml:space="preserve"> </w:t>
      </w:r>
      <w:r w:rsidRPr="00E91BAC">
        <w:t xml:space="preserve">teaching and learning is the essence of </w:t>
      </w:r>
      <w:r w:rsidR="00605C6B">
        <w:t xml:space="preserve">what Burke calls </w:t>
      </w:r>
      <w:r w:rsidR="00974F81">
        <w:t>a “learner mind-set</w:t>
      </w:r>
      <w:r w:rsidRPr="00E91BAC">
        <w:t>.</w:t>
      </w:r>
      <w:r w:rsidR="00974F81">
        <w:t>”</w:t>
      </w:r>
      <w:r w:rsidRPr="00E91BAC">
        <w:t xml:space="preserve"> </w:t>
      </w:r>
    </w:p>
    <w:p w:rsidR="00400162" w:rsidRDefault="004B085B" w:rsidP="0065155C">
      <w:pPr>
        <w:pStyle w:val="Quotetext"/>
      </w:pPr>
      <w:r w:rsidRPr="00E91BAC">
        <w:t xml:space="preserve">We started off just building the methodology around what a collective </w:t>
      </w:r>
      <w:r w:rsidR="005F6BDE">
        <w:t xml:space="preserve">[learning] </w:t>
      </w:r>
      <w:r w:rsidRPr="00E91BAC">
        <w:t>organization should look like and how we should situate ourselves within that</w:t>
      </w:r>
      <w:r w:rsidR="00F00477">
        <w:t>,</w:t>
      </w:r>
      <w:r w:rsidRPr="00E91BAC">
        <w:t xml:space="preserve"> so that we can embed supports for one another.</w:t>
      </w:r>
    </w:p>
    <w:p w:rsidR="004B085B" w:rsidRPr="00377876" w:rsidRDefault="00400162" w:rsidP="0032727D">
      <w:pPr>
        <w:pStyle w:val="Quoteauthor"/>
        <w:spacing w:before="0"/>
        <w:rPr>
          <w:rFonts w:cs="Helvetica"/>
          <w:strike/>
        </w:rPr>
      </w:pPr>
      <w:r>
        <w:t>—</w:t>
      </w:r>
      <w:r w:rsidR="00D06B5A">
        <w:t>Principal</w:t>
      </w:r>
    </w:p>
    <w:p w:rsidR="004B085B" w:rsidRPr="00E91BAC" w:rsidRDefault="00F00477" w:rsidP="00DF0975">
      <w:pPr>
        <w:pStyle w:val="BodyText"/>
      </w:pPr>
      <w:r>
        <w:t>C</w:t>
      </w:r>
      <w:r w:rsidRPr="00E91BAC">
        <w:t>reating a “safe space” for teachers</w:t>
      </w:r>
      <w:r>
        <w:t xml:space="preserve">, cultivating what school staff refer to as </w:t>
      </w:r>
      <w:r w:rsidRPr="0068541F">
        <w:t>psychological safety,</w:t>
      </w:r>
      <w:r>
        <w:t xml:space="preserve"> was</w:t>
      </w:r>
      <w:r w:rsidRPr="00E91BAC">
        <w:t xml:space="preserve"> </w:t>
      </w:r>
      <w:r>
        <w:t>p</w:t>
      </w:r>
      <w:r w:rsidRPr="00E91BAC">
        <w:t xml:space="preserve">aramount </w:t>
      </w:r>
      <w:r>
        <w:t>for</w:t>
      </w:r>
      <w:r w:rsidRPr="00E91BAC">
        <w:t xml:space="preserve"> </w:t>
      </w:r>
      <w:r w:rsidR="00706BF4">
        <w:t>facilitating</w:t>
      </w:r>
      <w:r w:rsidR="00706BF4" w:rsidRPr="00E91BAC">
        <w:t xml:space="preserve"> </w:t>
      </w:r>
      <w:r w:rsidR="004B085B" w:rsidRPr="00E91BAC">
        <w:t>conversations and reflection that could lead to change in practice</w:t>
      </w:r>
      <w:r w:rsidR="001468FF">
        <w:t xml:space="preserve">. </w:t>
      </w:r>
      <w:r w:rsidR="00974F81">
        <w:t>Psychological safety</w:t>
      </w:r>
      <w:r w:rsidR="001468FF">
        <w:t xml:space="preserve"> allows teacher</w:t>
      </w:r>
      <w:r w:rsidR="00BC0FCC">
        <w:t>s</w:t>
      </w:r>
      <w:r w:rsidR="001468FF" w:rsidRPr="00E91BAC">
        <w:t xml:space="preserve"> to openly acknowledge when they </w:t>
      </w:r>
      <w:r w:rsidR="001468FF">
        <w:t>a</w:t>
      </w:r>
      <w:r w:rsidR="001468FF" w:rsidRPr="00E91BAC">
        <w:t>re having difficulty</w:t>
      </w:r>
      <w:r w:rsidR="00C4507F">
        <w:t>,</w:t>
      </w:r>
      <w:r w:rsidR="001468FF" w:rsidRPr="00E91BAC">
        <w:t xml:space="preserve"> and to ask for help</w:t>
      </w:r>
      <w:r w:rsidR="00706BF4">
        <w:t xml:space="preserve"> without worry of judgment or recourse,</w:t>
      </w:r>
      <w:r w:rsidR="001468FF" w:rsidRPr="00E91BAC">
        <w:t xml:space="preserve"> </w:t>
      </w:r>
      <w:r w:rsidR="001468FF">
        <w:t>so that staff can</w:t>
      </w:r>
      <w:r w:rsidR="001468FF" w:rsidRPr="00E91BAC">
        <w:t xml:space="preserve"> </w:t>
      </w:r>
      <w:r>
        <w:t>problem-solve</w:t>
      </w:r>
      <w:r w:rsidR="001468FF" w:rsidRPr="00E91BAC">
        <w:t xml:space="preserve"> together.</w:t>
      </w:r>
      <w:r w:rsidR="004B085B" w:rsidRPr="00E91BAC">
        <w:t xml:space="preserve"> </w:t>
      </w:r>
    </w:p>
    <w:p w:rsidR="00F00477" w:rsidRDefault="004B085B" w:rsidP="0065155C">
      <w:pPr>
        <w:pStyle w:val="Quotetext"/>
      </w:pPr>
      <w:r w:rsidRPr="00E91BAC">
        <w:t xml:space="preserve">I think in the heart of that psychological safety is creating spaces for people to be open, honest, transparent, and </w:t>
      </w:r>
      <w:r w:rsidR="00F00477">
        <w:t xml:space="preserve">[to] </w:t>
      </w:r>
      <w:r w:rsidRPr="00E91BAC">
        <w:t>struggle and grapple without being evaluated.</w:t>
      </w:r>
    </w:p>
    <w:p w:rsidR="004B085B" w:rsidRPr="00377876" w:rsidRDefault="00F00477" w:rsidP="0032727D">
      <w:pPr>
        <w:pStyle w:val="Quoteauthor"/>
        <w:spacing w:before="0"/>
        <w:rPr>
          <w:rFonts w:cs="Helvetica"/>
          <w:i/>
        </w:rPr>
      </w:pPr>
      <w:r>
        <w:t>—</w:t>
      </w:r>
      <w:r w:rsidR="00D06B5A">
        <w:t>Principal</w:t>
      </w:r>
    </w:p>
    <w:p w:rsidR="004B085B" w:rsidRPr="00E91BAC" w:rsidRDefault="004B085B" w:rsidP="00DF0975">
      <w:pPr>
        <w:pStyle w:val="BodyText"/>
      </w:pPr>
      <w:r w:rsidRPr="00E91BAC">
        <w:t xml:space="preserve">Creating </w:t>
      </w:r>
      <w:r w:rsidR="00974F81">
        <w:t>psychological safety</w:t>
      </w:r>
      <w:r w:rsidRPr="00E91BAC">
        <w:t xml:space="preserve"> and </w:t>
      </w:r>
      <w:r w:rsidR="00974F81">
        <w:t>a</w:t>
      </w:r>
      <w:r w:rsidRPr="00E91BAC">
        <w:t xml:space="preserve"> culture of collective inquiry </w:t>
      </w:r>
      <w:r w:rsidR="00143F17">
        <w:t>were</w:t>
      </w:r>
      <w:r w:rsidR="00143F17" w:rsidRPr="00E91BAC">
        <w:t xml:space="preserve"> </w:t>
      </w:r>
      <w:r w:rsidRPr="00E91BAC">
        <w:t xml:space="preserve">important for the school to move forward, but </w:t>
      </w:r>
      <w:r w:rsidR="0068541F">
        <w:t>this</w:t>
      </w:r>
      <w:r w:rsidR="0068541F" w:rsidRPr="00E91BAC">
        <w:t xml:space="preserve"> </w:t>
      </w:r>
      <w:r w:rsidR="00C4507F">
        <w:t>did not</w:t>
      </w:r>
      <w:r w:rsidR="00C4507F" w:rsidRPr="00E91BAC">
        <w:t xml:space="preserve"> </w:t>
      </w:r>
      <w:r w:rsidRPr="00E91BAC">
        <w:t xml:space="preserve">happen overnight. </w:t>
      </w:r>
      <w:r w:rsidR="00C4507F">
        <w:t>There were several</w:t>
      </w:r>
      <w:r w:rsidRPr="00E91BAC">
        <w:t xml:space="preserve"> </w:t>
      </w:r>
      <w:r w:rsidR="0068541F">
        <w:t>processes</w:t>
      </w:r>
      <w:r w:rsidR="0068541F" w:rsidRPr="00E91BAC">
        <w:t xml:space="preserve"> </w:t>
      </w:r>
      <w:r w:rsidRPr="00E91BAC">
        <w:t xml:space="preserve">that contributed to </w:t>
      </w:r>
      <w:r w:rsidRPr="00E91BAC">
        <w:rPr>
          <w:color w:val="000000" w:themeColor="text1"/>
        </w:rPr>
        <w:t>Burke’s now well-established learner mind</w:t>
      </w:r>
      <w:r w:rsidR="00927D1C">
        <w:rPr>
          <w:color w:val="000000" w:themeColor="text1"/>
        </w:rPr>
        <w:t>-</w:t>
      </w:r>
      <w:r w:rsidRPr="00E91BAC">
        <w:rPr>
          <w:color w:val="000000" w:themeColor="text1"/>
        </w:rPr>
        <w:t>set:</w:t>
      </w:r>
    </w:p>
    <w:p w:rsidR="004B085B" w:rsidRPr="00E91BAC" w:rsidRDefault="001468FF" w:rsidP="0065155C">
      <w:pPr>
        <w:pStyle w:val="Bullet1"/>
      </w:pPr>
      <w:r>
        <w:t>L</w:t>
      </w:r>
      <w:r w:rsidR="004B085B" w:rsidRPr="00E91BAC">
        <w:t xml:space="preserve">eaders continuously modeled behaviors (e.g., listening, asking </w:t>
      </w:r>
      <w:r w:rsidR="008A042B">
        <w:t>open</w:t>
      </w:r>
      <w:r w:rsidR="00143F17">
        <w:t>-ended</w:t>
      </w:r>
      <w:r w:rsidR="008A042B">
        <w:t xml:space="preserve"> </w:t>
      </w:r>
      <w:r w:rsidR="004B085B" w:rsidRPr="00E91BAC">
        <w:t>questions, granting teachers autonomy</w:t>
      </w:r>
      <w:r w:rsidR="008A042B">
        <w:t xml:space="preserve"> to identify and solve problems</w:t>
      </w:r>
      <w:r w:rsidR="004B085B" w:rsidRPr="00E91BAC">
        <w:t xml:space="preserve">, developing </w:t>
      </w:r>
      <w:r w:rsidR="008A042B">
        <w:t xml:space="preserve">effective </w:t>
      </w:r>
      <w:r w:rsidR="004B085B" w:rsidRPr="00E91BAC">
        <w:t xml:space="preserve">teaming structures) that reflected </w:t>
      </w:r>
      <w:r w:rsidR="00C4507F">
        <w:t>a</w:t>
      </w:r>
      <w:r w:rsidR="00C4507F" w:rsidRPr="00E91BAC">
        <w:t xml:space="preserve"> </w:t>
      </w:r>
      <w:r w:rsidR="004B085B" w:rsidRPr="00E91BAC">
        <w:t xml:space="preserve">belief </w:t>
      </w:r>
      <w:r w:rsidR="00706BF4">
        <w:t>in the power of cultivating a learner</w:t>
      </w:r>
      <w:r w:rsidR="00706BF4" w:rsidRPr="00E91BAC">
        <w:t xml:space="preserve"> </w:t>
      </w:r>
      <w:r w:rsidR="004B085B" w:rsidRPr="00E91BAC">
        <w:t>mind</w:t>
      </w:r>
      <w:r w:rsidR="00927D1C">
        <w:t>-</w:t>
      </w:r>
      <w:r w:rsidR="004B085B" w:rsidRPr="00E91BAC">
        <w:t>set.</w:t>
      </w:r>
    </w:p>
    <w:p w:rsidR="004B085B" w:rsidRPr="00E91BAC" w:rsidRDefault="001468FF" w:rsidP="0065155C">
      <w:pPr>
        <w:pStyle w:val="Bullet1"/>
      </w:pPr>
      <w:r>
        <w:t>Teachers</w:t>
      </w:r>
      <w:r w:rsidR="004B085B" w:rsidRPr="00E91BAC">
        <w:t xml:space="preserve"> received extensive training on teaming practices, and </w:t>
      </w:r>
      <w:r w:rsidR="00C4507F">
        <w:t xml:space="preserve">received </w:t>
      </w:r>
      <w:r w:rsidR="004B085B" w:rsidRPr="00E91BAC">
        <w:t xml:space="preserve">training on common language and questioning strategies from </w:t>
      </w:r>
      <w:r w:rsidR="00C4507F">
        <w:t xml:space="preserve">an outside consultant. Teachers were </w:t>
      </w:r>
      <w:r w:rsidR="0068541F">
        <w:t>given enough exposure</w:t>
      </w:r>
      <w:r w:rsidR="00C4507F">
        <w:t xml:space="preserve"> to the concepts </w:t>
      </w:r>
      <w:r w:rsidR="004B085B" w:rsidRPr="00E91BAC">
        <w:t>that teaming practices are now institutionalized</w:t>
      </w:r>
      <w:r w:rsidR="00515633">
        <w:t>, and are used widely</w:t>
      </w:r>
      <w:r w:rsidR="004B085B" w:rsidRPr="00E91BAC">
        <w:t xml:space="preserve"> across all teams. </w:t>
      </w:r>
    </w:p>
    <w:p w:rsidR="004B085B" w:rsidRPr="00E91BAC" w:rsidRDefault="004B085B" w:rsidP="0065155C">
      <w:pPr>
        <w:pStyle w:val="Bullet1"/>
      </w:pPr>
      <w:r w:rsidRPr="00E91BAC">
        <w:t xml:space="preserve">Burke High School held annual </w:t>
      </w:r>
      <w:r w:rsidR="001468FF">
        <w:t>s</w:t>
      </w:r>
      <w:r w:rsidRPr="00E91BAC">
        <w:t xml:space="preserve">ummer </w:t>
      </w:r>
      <w:r w:rsidR="001468FF">
        <w:t>r</w:t>
      </w:r>
      <w:r w:rsidRPr="00E91BAC">
        <w:t>etreats to build relationships and community, in addition to setting goals and focus areas for the coming year</w:t>
      </w:r>
      <w:r w:rsidR="001468FF">
        <w:t>.</w:t>
      </w:r>
    </w:p>
    <w:p w:rsidR="00F44E78" w:rsidRPr="00730DCF" w:rsidRDefault="00515633" w:rsidP="00DF0975">
      <w:pPr>
        <w:pStyle w:val="BodyText"/>
      </w:pPr>
      <w:bookmarkStart w:id="79" w:name="Burke2"/>
      <w:r>
        <w:t>The a</w:t>
      </w:r>
      <w:r w:rsidR="00F44E78" w:rsidRPr="00730DCF">
        <w:t>ccountability pressures that came with being identified as a Level 4 school influenced the school</w:t>
      </w:r>
      <w:r>
        <w:t>’s staff</w:t>
      </w:r>
      <w:r w:rsidR="00F44E78" w:rsidRPr="00730DCF">
        <w:t xml:space="preserve"> in two ways: </w:t>
      </w:r>
      <w:r w:rsidR="00636401">
        <w:t>F</w:t>
      </w:r>
      <w:r w:rsidR="00636401" w:rsidRPr="00730DCF">
        <w:t>irst</w:t>
      </w:r>
      <w:r w:rsidR="00F44E78" w:rsidRPr="00730DCF">
        <w:t xml:space="preserve">, staff </w:t>
      </w:r>
      <w:r w:rsidR="00604708">
        <w:t>who</w:t>
      </w:r>
      <w:r w:rsidR="00604708" w:rsidRPr="00730DCF">
        <w:t xml:space="preserve"> </w:t>
      </w:r>
      <w:r w:rsidR="00F44E78" w:rsidRPr="00730DCF">
        <w:t xml:space="preserve">may not have shared the vision of the school’s leaders left, and over time a staff with shared beliefs about students’ potential </w:t>
      </w:r>
      <w:r>
        <w:t>filled the roster</w:t>
      </w:r>
      <w:r w:rsidR="0068289B">
        <w:t xml:space="preserve">, </w:t>
      </w:r>
      <w:r w:rsidR="0068289B" w:rsidRPr="00730DCF">
        <w:t xml:space="preserve">which set the stage for </w:t>
      </w:r>
      <w:r w:rsidR="0068289B">
        <w:t>integrated teaming structures comprised of like-minded and committed staff</w:t>
      </w:r>
      <w:r w:rsidR="00604708">
        <w:t>.</w:t>
      </w:r>
      <w:r w:rsidR="00F44E78" w:rsidRPr="00730DCF">
        <w:t xml:space="preserve"> </w:t>
      </w:r>
      <w:r w:rsidR="00604708">
        <w:t>S</w:t>
      </w:r>
      <w:r w:rsidR="00604708" w:rsidRPr="00730DCF">
        <w:t>econd</w:t>
      </w:r>
      <w:r w:rsidR="00F44E78" w:rsidRPr="00730DCF">
        <w:t>, the district and state visits and walk</w:t>
      </w:r>
      <w:r w:rsidR="00604708">
        <w:t>-</w:t>
      </w:r>
      <w:proofErr w:type="spellStart"/>
      <w:r w:rsidR="00F44E78" w:rsidRPr="00730DCF">
        <w:t>throughs</w:t>
      </w:r>
      <w:proofErr w:type="spellEnd"/>
      <w:r w:rsidR="00F44E78" w:rsidRPr="00730DCF">
        <w:t xml:space="preserve"> required that teachers open their doors to visitors, </w:t>
      </w:r>
      <w:r w:rsidR="0011002F">
        <w:t xml:space="preserve">readying teachers for </w:t>
      </w:r>
      <w:r w:rsidR="00F44E78" w:rsidRPr="00730DCF">
        <w:t>peer-based observations</w:t>
      </w:r>
      <w:r w:rsidR="0068289B">
        <w:t xml:space="preserve"> and instructional rounds</w:t>
      </w:r>
      <w:r w:rsidR="004575D5">
        <w:t>.</w:t>
      </w:r>
    </w:p>
    <w:p w:rsidR="004B085B" w:rsidRPr="00E91BAC" w:rsidRDefault="00206324" w:rsidP="00C93BF9">
      <w:pPr>
        <w:pStyle w:val="Heading3"/>
      </w:pPr>
      <w:bookmarkStart w:id="80" w:name="_Toc458542929"/>
      <w:bookmarkStart w:id="81" w:name="_Toc467235192"/>
      <w:r>
        <w:lastRenderedPageBreak/>
        <w:t>Creating i</w:t>
      </w:r>
      <w:r w:rsidR="004B085B" w:rsidRPr="00E91BAC">
        <w:t xml:space="preserve">ntegrated </w:t>
      </w:r>
      <w:r w:rsidR="00882852">
        <w:t>t</w:t>
      </w:r>
      <w:r w:rsidR="00882852" w:rsidRPr="00E91BAC">
        <w:t xml:space="preserve">eaming </w:t>
      </w:r>
      <w:r w:rsidR="00882852">
        <w:t>s</w:t>
      </w:r>
      <w:r w:rsidR="00882852" w:rsidRPr="00E91BAC">
        <w:t xml:space="preserve">tructures </w:t>
      </w:r>
      <w:r w:rsidR="004B085B" w:rsidRPr="00E91BAC">
        <w:t xml:space="preserve">for </w:t>
      </w:r>
      <w:r w:rsidR="00882852">
        <w:t>c</w:t>
      </w:r>
      <w:r w:rsidR="00882852" w:rsidRPr="00E91BAC">
        <w:t xml:space="preserve">ollective </w:t>
      </w:r>
      <w:r w:rsidR="00882852">
        <w:t>i</w:t>
      </w:r>
      <w:r w:rsidR="00882852" w:rsidRPr="00E91BAC">
        <w:t>nquiry</w:t>
      </w:r>
      <w:bookmarkEnd w:id="79"/>
      <w:bookmarkEnd w:id="80"/>
      <w:bookmarkEnd w:id="81"/>
    </w:p>
    <w:p w:rsidR="00BB0C6C" w:rsidRDefault="00604708" w:rsidP="00BB0C6C">
      <w:pPr>
        <w:pStyle w:val="BodyText"/>
      </w:pPr>
      <w:r>
        <w:t>M</w:t>
      </w:r>
      <w:r w:rsidR="004B085B" w:rsidRPr="00E91BAC">
        <w:t xml:space="preserve">ultiple </w:t>
      </w:r>
      <w:r w:rsidR="0068541F">
        <w:t xml:space="preserve">types of </w:t>
      </w:r>
      <w:r w:rsidR="004B085B" w:rsidRPr="00E91BAC">
        <w:t>teams in the building</w:t>
      </w:r>
      <w:r>
        <w:t xml:space="preserve"> meet regularly</w:t>
      </w:r>
      <w:r w:rsidR="004B085B" w:rsidRPr="00E91BAC">
        <w:t xml:space="preserve">, </w:t>
      </w:r>
      <w:r w:rsidR="005E7086">
        <w:t>with the goal of</w:t>
      </w:r>
      <w:r w:rsidR="004B085B" w:rsidRPr="00E91BAC">
        <w:t xml:space="preserve"> improving instruction and outcome</w:t>
      </w:r>
      <w:r w:rsidR="00F44E78">
        <w:t>s</w:t>
      </w:r>
      <w:r w:rsidR="004B085B" w:rsidRPr="00E91BAC">
        <w:t xml:space="preserve"> for students</w:t>
      </w:r>
      <w:r w:rsidR="00AA060B">
        <w:t xml:space="preserve"> </w:t>
      </w:r>
      <w:r w:rsidR="005E7086">
        <w:t>and</w:t>
      </w:r>
      <w:r>
        <w:t xml:space="preserve"> ensuring</w:t>
      </w:r>
      <w:r w:rsidR="004B085B" w:rsidRPr="00E91BAC">
        <w:t xml:space="preserve"> </w:t>
      </w:r>
      <w:proofErr w:type="gramStart"/>
      <w:r w:rsidR="004B085B" w:rsidRPr="00E91BAC">
        <w:t>that students</w:t>
      </w:r>
      <w:proofErr w:type="gramEnd"/>
      <w:r w:rsidR="004B085B" w:rsidRPr="00E91BAC">
        <w:t xml:space="preserve">’ social-emotional needs are met. The </w:t>
      </w:r>
      <w:r w:rsidR="008F0BC2">
        <w:t>teams</w:t>
      </w:r>
      <w:r w:rsidR="004B085B" w:rsidRPr="00E91BAC">
        <w:t xml:space="preserve"> have different functions</w:t>
      </w:r>
      <w:r w:rsidR="0068541F">
        <w:t>,</w:t>
      </w:r>
      <w:r w:rsidR="004B085B" w:rsidRPr="00E91BAC">
        <w:t xml:space="preserve"> but are highly integrated</w:t>
      </w:r>
      <w:r w:rsidR="0068541F">
        <w:t xml:space="preserve"> across team </w:t>
      </w:r>
      <w:proofErr w:type="gramStart"/>
      <w:r w:rsidR="0068541F">
        <w:t>types</w:t>
      </w:r>
      <w:r w:rsidR="00515633">
        <w:t>, which promotes</w:t>
      </w:r>
      <w:proofErr w:type="gramEnd"/>
      <w:r w:rsidR="00515633">
        <w:t xml:space="preserve"> </w:t>
      </w:r>
      <w:r w:rsidR="001F3D1F">
        <w:t xml:space="preserve">consistent, multi-directional communication </w:t>
      </w:r>
      <w:r w:rsidR="0068541F">
        <w:t>among</w:t>
      </w:r>
      <w:r w:rsidR="001F3D1F">
        <w:t xml:space="preserve"> staff</w:t>
      </w:r>
      <w:r w:rsidR="00515633">
        <w:t xml:space="preserve"> and</w:t>
      </w:r>
      <w:r w:rsidR="001F3D1F">
        <w:t xml:space="preserve"> teams, and </w:t>
      </w:r>
      <w:r w:rsidR="0068541F">
        <w:t>between</w:t>
      </w:r>
      <w:r w:rsidR="001F3D1F">
        <w:t xml:space="preserve"> leaders and teachers</w:t>
      </w:r>
      <w:r w:rsidR="00515633">
        <w:t xml:space="preserve">. </w:t>
      </w:r>
      <w:r w:rsidR="00B90804">
        <w:t>Although</w:t>
      </w:r>
      <w:r w:rsidR="00B90804" w:rsidRPr="00E91BAC">
        <w:t xml:space="preserve"> </w:t>
      </w:r>
      <w:r w:rsidR="004B085B" w:rsidRPr="00E91BAC">
        <w:t xml:space="preserve">many high schools have similar teams, </w:t>
      </w:r>
      <w:r w:rsidR="00B90804">
        <w:t>the way</w:t>
      </w:r>
      <w:r w:rsidR="0011002F">
        <w:t xml:space="preserve"> Burke overcame common high school scheduling challenges and the way</w:t>
      </w:r>
      <w:r w:rsidR="00B90804">
        <w:t xml:space="preserve"> </w:t>
      </w:r>
      <w:r w:rsidR="004B085B" w:rsidRPr="00E91BAC">
        <w:t xml:space="preserve">these </w:t>
      </w:r>
      <w:r w:rsidR="0068541F">
        <w:t xml:space="preserve">different types of </w:t>
      </w:r>
      <w:r w:rsidR="004B085B" w:rsidRPr="00E91BAC">
        <w:t>teams work together to address schoolwide and content-specific problems of practice distinguishes Burke from other schools.</w:t>
      </w:r>
      <w:r w:rsidR="00407FA9">
        <w:t xml:space="preserve"> </w:t>
      </w:r>
    </w:p>
    <w:p w:rsidR="004B085B" w:rsidRDefault="00BB0C6C" w:rsidP="00DF0975">
      <w:pPr>
        <w:pStyle w:val="BodyText"/>
      </w:pPr>
      <w:proofErr w:type="gramStart"/>
      <w:r>
        <w:rPr>
          <w:b/>
        </w:rPr>
        <w:t>Data i</w:t>
      </w:r>
      <w:r w:rsidRPr="0068541F">
        <w:rPr>
          <w:b/>
        </w:rPr>
        <w:t>nquiry cycle</w:t>
      </w:r>
      <w:r>
        <w:rPr>
          <w:b/>
        </w:rPr>
        <w:t>s</w:t>
      </w:r>
      <w:r w:rsidRPr="0068541F">
        <w:rPr>
          <w:b/>
        </w:rPr>
        <w:t>.</w:t>
      </w:r>
      <w:proofErr w:type="gramEnd"/>
      <w:r>
        <w:rPr>
          <w:b/>
        </w:rPr>
        <w:t xml:space="preserve"> </w:t>
      </w:r>
      <w:r>
        <w:t xml:space="preserve">Much of the work of the school’s teams is structured around a “data inquiry cycle.” </w:t>
      </w:r>
      <w:r w:rsidRPr="0068541F">
        <w:t xml:space="preserve">Developed in partnership with a local </w:t>
      </w:r>
      <w:r>
        <w:t>university</w:t>
      </w:r>
      <w:r w:rsidRPr="0068541F">
        <w:t xml:space="preserve">, </w:t>
      </w:r>
      <w:r>
        <w:t xml:space="preserve">the </w:t>
      </w:r>
      <w:r w:rsidRPr="0068541F">
        <w:t xml:space="preserve">data inquiry cycle </w:t>
      </w:r>
      <w:r>
        <w:t>gives</w:t>
      </w:r>
      <w:r w:rsidRPr="0068541F">
        <w:t xml:space="preserve"> </w:t>
      </w:r>
      <w:r>
        <w:t xml:space="preserve">the school’s vertical </w:t>
      </w:r>
      <w:r w:rsidRPr="0068541F">
        <w:t>content area teams a formal,</w:t>
      </w:r>
      <w:r>
        <w:t xml:space="preserve"> time-bound,</w:t>
      </w:r>
      <w:r w:rsidRPr="0068541F">
        <w:t xml:space="preserve"> data-based process for impr</w:t>
      </w:r>
      <w:r>
        <w:t>oving teaching and learning. In a typical</w:t>
      </w:r>
      <w:r w:rsidRPr="0068541F">
        <w:t xml:space="preserve"> cycle, teachers analyze student learning data </w:t>
      </w:r>
      <w:r>
        <w:t>related to</w:t>
      </w:r>
      <w:r w:rsidRPr="0068541F">
        <w:t xml:space="preserve"> a specific instructional focus</w:t>
      </w:r>
      <w:r w:rsidR="00E317FD">
        <w:t xml:space="preserve"> and</w:t>
      </w:r>
      <w:r w:rsidRPr="0068541F">
        <w:t xml:space="preserve"> examine their current instructional practice</w:t>
      </w:r>
      <w:r w:rsidR="00E317FD">
        <w:t xml:space="preserve">. They </w:t>
      </w:r>
      <w:r w:rsidRPr="0068541F">
        <w:t>generate hypotheses for how their instructional practice impacts student learning, develop strategies for improving practice</w:t>
      </w:r>
      <w:r>
        <w:t xml:space="preserve"> </w:t>
      </w:r>
      <w:r w:rsidRPr="0068541F">
        <w:t>or implementing appropriate interventions,</w:t>
      </w:r>
      <w:r w:rsidR="00E317FD">
        <w:t xml:space="preserve"> and then</w:t>
      </w:r>
      <w:r w:rsidRPr="0068541F">
        <w:t xml:space="preserve"> implement </w:t>
      </w:r>
      <w:r>
        <w:t>these</w:t>
      </w:r>
      <w:r w:rsidRPr="0068541F">
        <w:t xml:space="preserve"> strategies</w:t>
      </w:r>
      <w:r w:rsidR="00E317FD">
        <w:t>. They</w:t>
      </w:r>
      <w:r w:rsidRPr="0068541F">
        <w:t xml:space="preserve"> gather evidence about changes in student learning and teacher practice and then modify instructional practices accordingly. Weekly data inquiry cycle meetings provide a formal and facilitated time for content area teams to meet</w:t>
      </w:r>
      <w:r>
        <w:t>; teams can then use their</w:t>
      </w:r>
      <w:r w:rsidRPr="0068541F">
        <w:t xml:space="preserve"> common planning time during the week to work on implementing </w:t>
      </w:r>
      <w:r>
        <w:t xml:space="preserve">the </w:t>
      </w:r>
      <w:r w:rsidRPr="0068541F">
        <w:t xml:space="preserve">strategies </w:t>
      </w:r>
      <w:r>
        <w:t>introduced in those meetings</w:t>
      </w:r>
      <w:r w:rsidRPr="0068541F">
        <w:t xml:space="preserve"> (e.g., by developing shared units and lessons, or refining shared instructional strategies to be tested).</w:t>
      </w:r>
    </w:p>
    <w:p w:rsidR="004C7E55" w:rsidRPr="00E91BAC" w:rsidRDefault="003540E7" w:rsidP="00DF0975">
      <w:pPr>
        <w:pStyle w:val="BodyText"/>
      </w:pPr>
      <w:r>
        <w:rPr>
          <w:noProof/>
        </w:rPr>
        <w:pict>
          <v:group id="Group 13" o:spid="_x0000_s1040" alt="Title: Teams at Burke High School - Description: Diagram showing relationship between various teams at Burke High School" style="position:absolute;margin-left:-.1pt;margin-top:4pt;width:468pt;height:333.55pt;z-index:251823104" coordsize="59436,423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41" type="#_x0000_t75" alt="Diagram illustrating the relationship among teams at Burke High School " style="position:absolute;width:59436;height:42360;visibility:visible">
              <v:imagedata r:id="rId44" o:title=""/>
              <v:path arrowok="t"/>
            </v:shape>
            <v:shape id="_x0000_s1042" type="#_x0000_t202" style="position:absolute;left:23747;top:5527;width:11461;height:10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rsidR="001A1BE1" w:rsidRPr="00E317FD" w:rsidRDefault="001A1BE1" w:rsidP="00E317FD">
                    <w:pPr>
                      <w:rPr>
                        <w:sz w:val="16"/>
                        <w:szCs w:val="16"/>
                      </w:rPr>
                    </w:pPr>
                    <w:r w:rsidRPr="00E317FD">
                      <w:rPr>
                        <w:rFonts w:ascii="Garamond" w:hAnsi="Garamond"/>
                        <w:sz w:val="16"/>
                        <w:szCs w:val="16"/>
                      </w:rPr>
                      <w:t xml:space="preserve">Each </w:t>
                    </w:r>
                    <w:r w:rsidRPr="00E317FD">
                      <w:rPr>
                        <w:rFonts w:ascii="Garamond" w:hAnsi="Garamond"/>
                        <w:color w:val="C00000"/>
                        <w:sz w:val="16"/>
                        <w:szCs w:val="16"/>
                      </w:rPr>
                      <w:t xml:space="preserve">Academy Team </w:t>
                    </w:r>
                    <w:r w:rsidRPr="00E317FD">
                      <w:rPr>
                        <w:rFonts w:ascii="Garamond" w:hAnsi="Garamond"/>
                        <w:sz w:val="16"/>
                        <w:szCs w:val="16"/>
                      </w:rPr>
                      <w:t xml:space="preserve">is headed by an administrator from the </w:t>
                    </w:r>
                    <w:r w:rsidRPr="00E317FD">
                      <w:rPr>
                        <w:rFonts w:ascii="Garamond" w:hAnsi="Garamond"/>
                        <w:color w:val="006666"/>
                        <w:sz w:val="16"/>
                        <w:szCs w:val="16"/>
                      </w:rPr>
                      <w:t>Core Administrative Team</w:t>
                    </w:r>
                    <w:r w:rsidRPr="00E317FD">
                      <w:rPr>
                        <w:rFonts w:ascii="Garamond" w:hAnsi="Garamond"/>
                        <w:color w:val="385623" w:themeColor="accent6" w:themeShade="80"/>
                        <w:sz w:val="16"/>
                        <w:szCs w:val="16"/>
                      </w:rPr>
                      <w:t xml:space="preserve"> </w:t>
                    </w:r>
                    <w:r w:rsidRPr="00E317FD">
                      <w:rPr>
                        <w:rFonts w:ascii="Garamond" w:hAnsi="Garamond"/>
                        <w:sz w:val="16"/>
                        <w:szCs w:val="16"/>
                      </w:rPr>
                      <w:t>and includes the full involvement of the school’s Instructional Coach</w:t>
                    </w:r>
                    <w:r>
                      <w:rPr>
                        <w:rFonts w:ascii="Garamond" w:hAnsi="Garamond"/>
                        <w:sz w:val="16"/>
                        <w:szCs w:val="16"/>
                      </w:rPr>
                      <w:t>.</w:t>
                    </w:r>
                  </w:p>
                </w:txbxContent>
              </v:textbox>
            </v:shape>
            <w10:wrap type="square"/>
          </v:group>
        </w:pict>
      </w:r>
    </w:p>
    <w:p w:rsidR="00A314C3" w:rsidRDefault="00A314C3" w:rsidP="00DF0975">
      <w:pPr>
        <w:pStyle w:val="BodyText"/>
        <w:rPr>
          <w:b/>
        </w:rPr>
      </w:pPr>
    </w:p>
    <w:p w:rsidR="00A314C3" w:rsidRDefault="00A314C3" w:rsidP="00DF0975">
      <w:pPr>
        <w:pStyle w:val="BodyText"/>
        <w:rPr>
          <w:b/>
        </w:rPr>
      </w:pPr>
    </w:p>
    <w:p w:rsidR="00A314C3" w:rsidRDefault="00A314C3" w:rsidP="00DF0975">
      <w:pPr>
        <w:pStyle w:val="BodyText"/>
        <w:rPr>
          <w:b/>
        </w:rPr>
      </w:pPr>
    </w:p>
    <w:p w:rsidR="00A314C3" w:rsidRDefault="00A314C3" w:rsidP="00DF0975">
      <w:pPr>
        <w:pStyle w:val="BodyText"/>
        <w:rPr>
          <w:b/>
        </w:rPr>
      </w:pPr>
    </w:p>
    <w:p w:rsidR="00A314C3" w:rsidRDefault="00A314C3" w:rsidP="00DF0975">
      <w:pPr>
        <w:pStyle w:val="BodyText"/>
        <w:rPr>
          <w:b/>
        </w:rPr>
      </w:pPr>
    </w:p>
    <w:p w:rsidR="00A314C3" w:rsidRDefault="00A314C3" w:rsidP="00DF0975">
      <w:pPr>
        <w:pStyle w:val="BodyText"/>
        <w:rPr>
          <w:b/>
        </w:rPr>
      </w:pPr>
    </w:p>
    <w:p w:rsidR="00A314C3" w:rsidRDefault="00A314C3" w:rsidP="00DF0975">
      <w:pPr>
        <w:pStyle w:val="BodyText"/>
        <w:rPr>
          <w:b/>
        </w:rPr>
      </w:pPr>
    </w:p>
    <w:p w:rsidR="00A314C3" w:rsidRDefault="00A314C3" w:rsidP="00DF0975">
      <w:pPr>
        <w:pStyle w:val="BodyText"/>
        <w:rPr>
          <w:b/>
        </w:rPr>
      </w:pPr>
    </w:p>
    <w:p w:rsidR="00A314C3" w:rsidRDefault="00A314C3" w:rsidP="00DF0975">
      <w:pPr>
        <w:pStyle w:val="BodyText"/>
        <w:rPr>
          <w:b/>
        </w:rPr>
      </w:pPr>
    </w:p>
    <w:p w:rsidR="00A314C3" w:rsidRDefault="00A314C3" w:rsidP="00DF0975">
      <w:pPr>
        <w:pStyle w:val="BodyText"/>
        <w:rPr>
          <w:b/>
        </w:rPr>
      </w:pPr>
    </w:p>
    <w:p w:rsidR="00A314C3" w:rsidRDefault="00A314C3" w:rsidP="00DF0975">
      <w:pPr>
        <w:pStyle w:val="BodyText"/>
        <w:rPr>
          <w:b/>
        </w:rPr>
      </w:pPr>
    </w:p>
    <w:p w:rsidR="00A314C3" w:rsidRDefault="00A314C3" w:rsidP="00DF0975">
      <w:pPr>
        <w:pStyle w:val="BodyText"/>
        <w:rPr>
          <w:b/>
        </w:rPr>
      </w:pPr>
    </w:p>
    <w:p w:rsidR="00A314C3" w:rsidRDefault="00A314C3" w:rsidP="00DF0975">
      <w:pPr>
        <w:pStyle w:val="BodyText"/>
        <w:rPr>
          <w:b/>
        </w:rPr>
      </w:pPr>
    </w:p>
    <w:p w:rsidR="00B7422D" w:rsidRDefault="00744B61" w:rsidP="00DF0975">
      <w:pPr>
        <w:pStyle w:val="BodyText"/>
      </w:pPr>
      <w:r>
        <w:rPr>
          <w:b/>
        </w:rPr>
        <w:t>Vertical c</w:t>
      </w:r>
      <w:r w:rsidR="004B085B" w:rsidRPr="00E91BAC">
        <w:rPr>
          <w:b/>
        </w:rPr>
        <w:t xml:space="preserve">ontent area teams </w:t>
      </w:r>
      <w:r w:rsidR="00873679">
        <w:t>are comp</w:t>
      </w:r>
      <w:r w:rsidR="00A14AF5">
        <w:t>o</w:t>
      </w:r>
      <w:r w:rsidR="00873679">
        <w:t>sed of</w:t>
      </w:r>
      <w:r w:rsidR="00873679" w:rsidRPr="00E91BAC">
        <w:t xml:space="preserve"> </w:t>
      </w:r>
      <w:r w:rsidR="004B085B" w:rsidRPr="00E91BAC">
        <w:t xml:space="preserve">teachers </w:t>
      </w:r>
      <w:r w:rsidR="00BB0C6C">
        <w:t>who teach the same subjects in different grades. In addition to participating in a weekly data inquiry cycle meeting, team members</w:t>
      </w:r>
      <w:r w:rsidR="00873679">
        <w:t xml:space="preserve"> meet together in</w:t>
      </w:r>
      <w:r w:rsidR="00CB02AB">
        <w:t xml:space="preserve"> daily common planning time </w:t>
      </w:r>
      <w:r w:rsidR="00873679">
        <w:t xml:space="preserve">for </w:t>
      </w:r>
      <w:r w:rsidR="00CB02AB">
        <w:t>65</w:t>
      </w:r>
      <w:r w:rsidR="00F44E78">
        <w:t xml:space="preserve"> </w:t>
      </w:r>
      <w:r w:rsidR="00CB02AB">
        <w:t>m</w:t>
      </w:r>
      <w:r w:rsidR="00F44E78">
        <w:t>inutes</w:t>
      </w:r>
      <w:r w:rsidR="00873679">
        <w:t>.</w:t>
      </w:r>
      <w:r w:rsidR="00A14AF5">
        <w:t xml:space="preserve"> </w:t>
      </w:r>
      <w:r w:rsidR="002A500A">
        <w:t xml:space="preserve">Depending on the content area, teams often use </w:t>
      </w:r>
      <w:r w:rsidR="00BB0C6C">
        <w:t xml:space="preserve">this </w:t>
      </w:r>
      <w:r w:rsidR="002A500A">
        <w:t>common planning time to</w:t>
      </w:r>
      <w:r w:rsidR="004C2A4C">
        <w:t xml:space="preserve"> accomplish the following</w:t>
      </w:r>
      <w:r w:rsidR="00B7422D">
        <w:t>:</w:t>
      </w:r>
      <w:r w:rsidR="002A500A">
        <w:t xml:space="preserve"> </w:t>
      </w:r>
    </w:p>
    <w:p w:rsidR="00B7422D" w:rsidRDefault="00A14AF5" w:rsidP="0065155C">
      <w:pPr>
        <w:pStyle w:val="Bullet1"/>
      </w:pPr>
      <w:r>
        <w:lastRenderedPageBreak/>
        <w:t>R</w:t>
      </w:r>
      <w:r w:rsidR="002A500A" w:rsidRPr="00B52218">
        <w:t>eview</w:t>
      </w:r>
      <w:r w:rsidR="004B085B" w:rsidRPr="00B52218">
        <w:t xml:space="preserve"> upcoming units and lessons and </w:t>
      </w:r>
      <w:r w:rsidR="00B7422D">
        <w:t xml:space="preserve">discuss </w:t>
      </w:r>
      <w:r w:rsidR="004B085B" w:rsidRPr="00B52218">
        <w:t xml:space="preserve">how </w:t>
      </w:r>
      <w:r w:rsidR="002240A4">
        <w:t>teachers</w:t>
      </w:r>
      <w:r w:rsidR="002240A4" w:rsidRPr="00B52218">
        <w:t xml:space="preserve"> </w:t>
      </w:r>
      <w:r w:rsidR="004B085B" w:rsidRPr="00B52218">
        <w:t xml:space="preserve">could enhance them with specific instructional strategies drawn </w:t>
      </w:r>
      <w:r w:rsidR="002A500A" w:rsidRPr="00B52218">
        <w:t>from professional development</w:t>
      </w:r>
    </w:p>
    <w:p w:rsidR="00B7422D" w:rsidRDefault="00A14AF5" w:rsidP="0065155C">
      <w:pPr>
        <w:pStyle w:val="Bullet1"/>
      </w:pPr>
      <w:r>
        <w:t>C</w:t>
      </w:r>
      <w:r w:rsidR="002A500A" w:rsidRPr="00B52218">
        <w:t xml:space="preserve">onsider </w:t>
      </w:r>
      <w:r w:rsidR="004B085B" w:rsidRPr="00B52218">
        <w:t xml:space="preserve">teachers’ observations or student work to share and debrief </w:t>
      </w:r>
    </w:p>
    <w:p w:rsidR="00B7422D" w:rsidRDefault="00A14AF5" w:rsidP="0065155C">
      <w:pPr>
        <w:pStyle w:val="Bullet1"/>
      </w:pPr>
      <w:r>
        <w:t>R</w:t>
      </w:r>
      <w:r w:rsidR="002A500A" w:rsidRPr="00B52218">
        <w:t>eview</w:t>
      </w:r>
      <w:r w:rsidR="004B085B" w:rsidRPr="00B52218">
        <w:t xml:space="preserve"> videos of one another’s practices</w:t>
      </w:r>
      <w:r>
        <w:t>,</w:t>
      </w:r>
      <w:r w:rsidR="004B085B" w:rsidRPr="00B52218">
        <w:t xml:space="preserve"> as predetermined by the team </w:t>
      </w:r>
    </w:p>
    <w:p w:rsidR="004B085B" w:rsidRPr="00E91BAC" w:rsidRDefault="00B7422D" w:rsidP="00DF0975">
      <w:pPr>
        <w:pStyle w:val="BodyText"/>
      </w:pPr>
      <w:r>
        <w:t>The</w:t>
      </w:r>
      <w:r w:rsidR="004B085B" w:rsidRPr="00E91BAC">
        <w:t xml:space="preserve"> work of </w:t>
      </w:r>
      <w:r w:rsidR="008C5D78">
        <w:t>vertical</w:t>
      </w:r>
      <w:r w:rsidR="008C5D78" w:rsidRPr="00E91BAC">
        <w:t xml:space="preserve"> </w:t>
      </w:r>
      <w:r w:rsidR="004B085B" w:rsidRPr="00E91BAC">
        <w:t xml:space="preserve">content </w:t>
      </w:r>
      <w:r w:rsidR="008C5D78">
        <w:t>area</w:t>
      </w:r>
      <w:r w:rsidR="004B085B" w:rsidRPr="00E91BAC">
        <w:t xml:space="preserve"> teams is not </w:t>
      </w:r>
      <w:r w:rsidR="002240A4">
        <w:t>performed</w:t>
      </w:r>
      <w:r w:rsidR="002240A4" w:rsidRPr="00E91BAC">
        <w:t xml:space="preserve"> </w:t>
      </w:r>
      <w:r w:rsidR="004B085B" w:rsidRPr="00E91BAC">
        <w:t xml:space="preserve">in isolation. For instance, </w:t>
      </w:r>
      <w:r w:rsidR="00BB2FEF">
        <w:t xml:space="preserve">each vertical content area team has a designated </w:t>
      </w:r>
      <w:r w:rsidR="00680254">
        <w:t>team leader</w:t>
      </w:r>
      <w:r w:rsidR="00BB2FEF">
        <w:t xml:space="preserve"> </w:t>
      </w:r>
      <w:r w:rsidR="00A14AF5">
        <w:t>who</w:t>
      </w:r>
      <w:r w:rsidR="00BB2FEF">
        <w:t xml:space="preserve"> </w:t>
      </w:r>
      <w:r w:rsidR="00680254">
        <w:t>facilitates</w:t>
      </w:r>
      <w:r w:rsidR="00BB2FEF">
        <w:t xml:space="preserve"> common planning time and </w:t>
      </w:r>
      <w:r w:rsidR="00E317FD">
        <w:t xml:space="preserve">data </w:t>
      </w:r>
      <w:r w:rsidR="00BB2FEF">
        <w:t>inquiry cycle</w:t>
      </w:r>
      <w:r w:rsidR="00BB0C6C">
        <w:t xml:space="preserve"> meeting</w:t>
      </w:r>
      <w:r w:rsidR="00BB2FEF">
        <w:t>s</w:t>
      </w:r>
      <w:r w:rsidR="00BB0C6C">
        <w:t>,</w:t>
      </w:r>
      <w:r w:rsidR="00BB2FEF">
        <w:t xml:space="preserve"> and represents the team on the schoolwide </w:t>
      </w:r>
      <w:r w:rsidR="00A14AF5">
        <w:t>i</w:t>
      </w:r>
      <w:r w:rsidR="00BB2FEF">
        <w:t xml:space="preserve">nstructional </w:t>
      </w:r>
      <w:r w:rsidR="00B54920">
        <w:t>learning</w:t>
      </w:r>
      <w:r w:rsidR="00BB2FEF">
        <w:t xml:space="preserve"> team</w:t>
      </w:r>
      <w:r w:rsidR="00BB0C6C">
        <w:t xml:space="preserve"> discussed below</w:t>
      </w:r>
      <w:r w:rsidR="00BB2FEF">
        <w:t>.</w:t>
      </w:r>
      <w:r w:rsidR="00011EDB">
        <w:t xml:space="preserve"> </w:t>
      </w:r>
      <w:r w:rsidR="002240A4">
        <w:t>The</w:t>
      </w:r>
      <w:r w:rsidR="00BB0C6C">
        <w:t>se</w:t>
      </w:r>
      <w:r w:rsidR="002240A4">
        <w:t xml:space="preserve"> </w:t>
      </w:r>
      <w:r w:rsidR="00680254">
        <w:t>team leader</w:t>
      </w:r>
      <w:r w:rsidR="00A242D6">
        <w:t>s</w:t>
      </w:r>
      <w:r w:rsidR="00680254" w:rsidRPr="00E91BAC">
        <w:t xml:space="preserve"> </w:t>
      </w:r>
      <w:r w:rsidR="00130307">
        <w:t>shar</w:t>
      </w:r>
      <w:r w:rsidR="00B54920">
        <w:t>e</w:t>
      </w:r>
      <w:r w:rsidR="00130307">
        <w:t xml:space="preserve"> information from</w:t>
      </w:r>
      <w:r w:rsidR="004B085B" w:rsidRPr="00E91BAC">
        <w:t xml:space="preserve"> </w:t>
      </w:r>
      <w:r w:rsidR="00B54920">
        <w:t xml:space="preserve">the </w:t>
      </w:r>
      <w:r w:rsidR="008C5D78">
        <w:t xml:space="preserve">vertical </w:t>
      </w:r>
      <w:r w:rsidR="00BB0C6C">
        <w:t xml:space="preserve">content area </w:t>
      </w:r>
      <w:r w:rsidR="004B085B" w:rsidRPr="00E91BAC">
        <w:t>teams to the entire school and back</w:t>
      </w:r>
      <w:r w:rsidR="002240A4">
        <w:t>,</w:t>
      </w:r>
      <w:r w:rsidR="004B085B" w:rsidRPr="00E91BAC">
        <w:t xml:space="preserve"> </w:t>
      </w:r>
      <w:r w:rsidR="002240A4">
        <w:t xml:space="preserve">thus </w:t>
      </w:r>
      <w:r w:rsidR="004B085B" w:rsidRPr="00E91BAC">
        <w:t xml:space="preserve">ensuring consistency and the </w:t>
      </w:r>
      <w:r w:rsidR="00130307">
        <w:t>spread</w:t>
      </w:r>
      <w:r w:rsidR="004B085B" w:rsidRPr="00E91BAC">
        <w:t xml:space="preserve"> of best practices. </w:t>
      </w:r>
      <w:r w:rsidR="005E117C">
        <w:t xml:space="preserve">For example, </w:t>
      </w:r>
      <w:r w:rsidR="00125F4E">
        <w:t xml:space="preserve">prior to an </w:t>
      </w:r>
      <w:r w:rsidR="00B54920">
        <w:t>instructional learning team</w:t>
      </w:r>
      <w:r w:rsidR="00125F4E">
        <w:t xml:space="preserve"> meeting</w:t>
      </w:r>
      <w:r w:rsidR="00B54920">
        <w:t xml:space="preserve">, during </w:t>
      </w:r>
      <w:r w:rsidR="00125F4E">
        <w:t>vertical content area team</w:t>
      </w:r>
      <w:r w:rsidR="00F301EE">
        <w:t xml:space="preserve"> planning time</w:t>
      </w:r>
      <w:r w:rsidR="00125F4E">
        <w:t xml:space="preserve">, </w:t>
      </w:r>
      <w:r w:rsidR="00890C20">
        <w:t xml:space="preserve">the </w:t>
      </w:r>
      <w:r w:rsidR="00680254">
        <w:t>team leader</w:t>
      </w:r>
      <w:r w:rsidR="005E117C">
        <w:t xml:space="preserve"> may ask</w:t>
      </w:r>
      <w:r w:rsidR="002240A4">
        <w:t xml:space="preserve">, </w:t>
      </w:r>
      <w:r w:rsidR="007E4C8B">
        <w:t>“</w:t>
      </w:r>
      <w:r w:rsidR="005E117C" w:rsidRPr="005E117C">
        <w:t xml:space="preserve">Am I representing </w:t>
      </w:r>
      <w:r w:rsidR="008C5D78">
        <w:t>our viewpoint</w:t>
      </w:r>
      <w:r w:rsidR="005E117C" w:rsidRPr="005E117C">
        <w:t xml:space="preserve"> well</w:t>
      </w:r>
      <w:r w:rsidR="008C5D78">
        <w:t xml:space="preserve"> when I attend </w:t>
      </w:r>
      <w:r w:rsidR="00B54920">
        <w:t>the instructional l</w:t>
      </w:r>
      <w:r w:rsidR="00890C20">
        <w:t>earning team meetings</w:t>
      </w:r>
      <w:r w:rsidR="005E117C" w:rsidRPr="005E117C">
        <w:t>? Does anybody need to add anything</w:t>
      </w:r>
      <w:r w:rsidR="008C5D78">
        <w:t xml:space="preserve"> to make sure the information we are sharing is accurate</w:t>
      </w:r>
      <w:r w:rsidR="005E117C" w:rsidRPr="005E117C">
        <w:t xml:space="preserve">? Are there any outliers </w:t>
      </w:r>
      <w:r w:rsidR="008070FD">
        <w:t>or caveats</w:t>
      </w:r>
      <w:r w:rsidR="008C5D78">
        <w:t xml:space="preserve"> that might be important to mention</w:t>
      </w:r>
      <w:r w:rsidR="005E117C" w:rsidRPr="005E117C">
        <w:t>?</w:t>
      </w:r>
      <w:r w:rsidR="005E117C">
        <w:t>”</w:t>
      </w:r>
      <w:r w:rsidR="005E117C" w:rsidRPr="005E117C">
        <w:t xml:space="preserve"> </w:t>
      </w:r>
      <w:r w:rsidR="008070FD">
        <w:t xml:space="preserve">With this feedback and input, the </w:t>
      </w:r>
      <w:r w:rsidR="00680254">
        <w:t>team leader</w:t>
      </w:r>
      <w:r w:rsidR="008070FD">
        <w:t xml:space="preserve"> ensures clear, thorough communication between the vertical content area team and the instructional learning team and other</w:t>
      </w:r>
      <w:r w:rsidR="00F301EE">
        <w:t xml:space="preserve"> school team</w:t>
      </w:r>
      <w:r w:rsidR="008070FD">
        <w:t>s</w:t>
      </w:r>
      <w:r w:rsidR="005E117C">
        <w:t>.</w:t>
      </w:r>
    </w:p>
    <w:p w:rsidR="004B085B" w:rsidRPr="00E91BAC" w:rsidRDefault="004B085B" w:rsidP="00DF0975">
      <w:pPr>
        <w:pStyle w:val="BodyText"/>
      </w:pPr>
      <w:r w:rsidRPr="00E91BAC">
        <w:t xml:space="preserve">The </w:t>
      </w:r>
      <w:r w:rsidR="008070FD">
        <w:rPr>
          <w:b/>
        </w:rPr>
        <w:t>i</w:t>
      </w:r>
      <w:r w:rsidRPr="00E91BAC">
        <w:rPr>
          <w:b/>
        </w:rPr>
        <w:t xml:space="preserve">nstructional </w:t>
      </w:r>
      <w:r w:rsidR="008070FD">
        <w:rPr>
          <w:b/>
        </w:rPr>
        <w:t>l</w:t>
      </w:r>
      <w:r w:rsidRPr="00E91BAC">
        <w:rPr>
          <w:b/>
        </w:rPr>
        <w:t xml:space="preserve">earning </w:t>
      </w:r>
      <w:r w:rsidR="008070FD">
        <w:rPr>
          <w:b/>
        </w:rPr>
        <w:t>t</w:t>
      </w:r>
      <w:r w:rsidRPr="00E91BAC">
        <w:rPr>
          <w:b/>
        </w:rPr>
        <w:t>eam</w:t>
      </w:r>
      <w:r w:rsidRPr="00E91BAC">
        <w:t xml:space="preserve">, </w:t>
      </w:r>
      <w:r w:rsidR="0002226B">
        <w:t>composed</w:t>
      </w:r>
      <w:r w:rsidR="0002226B" w:rsidRPr="00E91BAC">
        <w:t xml:space="preserve"> </w:t>
      </w:r>
      <w:r w:rsidR="000A3C90" w:rsidRPr="00E91BAC">
        <w:t>of the</w:t>
      </w:r>
      <w:r w:rsidR="008070FD">
        <w:t>se</w:t>
      </w:r>
      <w:r w:rsidR="000A3C90" w:rsidRPr="00E91BAC">
        <w:t xml:space="preserve"> </w:t>
      </w:r>
      <w:r w:rsidR="00125F4E">
        <w:t xml:space="preserve">vertical </w:t>
      </w:r>
      <w:r w:rsidR="000A3C90" w:rsidRPr="00E91BAC">
        <w:t xml:space="preserve">content area team </w:t>
      </w:r>
      <w:r w:rsidR="00680254">
        <w:t>leaders</w:t>
      </w:r>
      <w:r w:rsidR="00680254" w:rsidRPr="00E91BAC">
        <w:t xml:space="preserve"> </w:t>
      </w:r>
      <w:r w:rsidR="000A3C90" w:rsidRPr="00E91BAC">
        <w:t>and school administrators,</w:t>
      </w:r>
      <w:r w:rsidR="000A3C90" w:rsidRPr="00E91BAC">
        <w:rPr>
          <w:b/>
        </w:rPr>
        <w:t xml:space="preserve"> </w:t>
      </w:r>
      <w:r w:rsidR="000A3C90" w:rsidRPr="00E91BAC">
        <w:t>meet</w:t>
      </w:r>
      <w:r w:rsidR="000A3C90">
        <w:t>s</w:t>
      </w:r>
      <w:r w:rsidR="000A3C90" w:rsidRPr="00E91BAC">
        <w:t xml:space="preserve"> </w:t>
      </w:r>
      <w:r w:rsidR="0002226B">
        <w:t>twice</w:t>
      </w:r>
      <w:r w:rsidR="000A3C90" w:rsidRPr="00E91BAC">
        <w:t xml:space="preserve"> a month after school to review the work of the school in relationship to the </w:t>
      </w:r>
      <w:r w:rsidR="00125F4E">
        <w:t xml:space="preserve">vertical </w:t>
      </w:r>
      <w:r w:rsidR="000A3C90" w:rsidRPr="00E91BAC">
        <w:t xml:space="preserve">content area </w:t>
      </w:r>
      <w:r w:rsidR="00125F4E">
        <w:t>team</w:t>
      </w:r>
      <w:r w:rsidR="008070FD">
        <w:t>s</w:t>
      </w:r>
      <w:r w:rsidR="00125F4E">
        <w:t>’</w:t>
      </w:r>
      <w:r w:rsidR="000A3C90" w:rsidRPr="00E91BAC">
        <w:t xml:space="preserve"> </w:t>
      </w:r>
      <w:r w:rsidR="00E317FD">
        <w:t xml:space="preserve">data </w:t>
      </w:r>
      <w:r w:rsidR="000A3C90" w:rsidRPr="00E91BAC">
        <w:t xml:space="preserve">inquiry </w:t>
      </w:r>
      <w:r w:rsidR="00125F4E">
        <w:t>cycle process</w:t>
      </w:r>
      <w:r w:rsidR="008070FD">
        <w:t>es</w:t>
      </w:r>
      <w:r w:rsidR="000A3C90">
        <w:t>.</w:t>
      </w:r>
      <w:r w:rsidR="00407FA9">
        <w:t xml:space="preserve"> </w:t>
      </w:r>
      <w:r w:rsidR="000A3C90">
        <w:t xml:space="preserve">The </w:t>
      </w:r>
      <w:r w:rsidR="008070FD">
        <w:t>instructional learning team</w:t>
      </w:r>
      <w:r w:rsidR="00125F4E">
        <w:t xml:space="preserve"> </w:t>
      </w:r>
      <w:r w:rsidR="000A3C90">
        <w:t>r</w:t>
      </w:r>
      <w:r w:rsidR="000A3C90" w:rsidRPr="00E91BAC">
        <w:t>eview</w:t>
      </w:r>
      <w:r w:rsidR="000A3C90">
        <w:t>s</w:t>
      </w:r>
      <w:r w:rsidR="000A3C90" w:rsidRPr="00E91BAC">
        <w:t xml:space="preserve"> data, discuss</w:t>
      </w:r>
      <w:r w:rsidR="000A3C90">
        <w:t>es</w:t>
      </w:r>
      <w:r w:rsidR="000A3C90" w:rsidRPr="00E91BAC">
        <w:t xml:space="preserve"> progress made </w:t>
      </w:r>
      <w:r w:rsidR="008070FD">
        <w:t>in</w:t>
      </w:r>
      <w:r w:rsidR="00E317FD">
        <w:t xml:space="preserve"> data</w:t>
      </w:r>
      <w:r w:rsidR="008070FD" w:rsidRPr="00E91BAC">
        <w:t xml:space="preserve"> </w:t>
      </w:r>
      <w:r w:rsidR="000A3C90" w:rsidRPr="00E91BAC">
        <w:t xml:space="preserve">inquiry </w:t>
      </w:r>
      <w:r w:rsidR="00125F4E">
        <w:t>cycle</w:t>
      </w:r>
      <w:r w:rsidR="000A3C90" w:rsidRPr="00E91BAC">
        <w:t xml:space="preserve"> groups, </w:t>
      </w:r>
      <w:r w:rsidR="000A3C90">
        <w:t>and</w:t>
      </w:r>
      <w:r w:rsidR="000A3C90" w:rsidRPr="00E91BAC">
        <w:t xml:space="preserve"> </w:t>
      </w:r>
      <w:r w:rsidR="00F44E78">
        <w:t>considers issues related to</w:t>
      </w:r>
      <w:r w:rsidR="000A3C90" w:rsidRPr="00E91BAC">
        <w:t xml:space="preserve"> resources and ongoing professional development.</w:t>
      </w:r>
      <w:r w:rsidR="00407FA9">
        <w:t xml:space="preserve"> </w:t>
      </w:r>
      <w:r w:rsidR="00926803">
        <w:t>As a result</w:t>
      </w:r>
      <w:r w:rsidR="000A3C90" w:rsidRPr="00E91BAC">
        <w:t xml:space="preserve">, the work of the entire school is closely </w:t>
      </w:r>
      <w:r w:rsidR="008070FD">
        <w:t>coordinated</w:t>
      </w:r>
      <w:r w:rsidR="00926803">
        <w:t>,</w:t>
      </w:r>
      <w:r w:rsidR="000A3C90" w:rsidRPr="00E91BAC">
        <w:t xml:space="preserve"> and the resources and professional development </w:t>
      </w:r>
      <w:r w:rsidR="00926803">
        <w:t xml:space="preserve">that are </w:t>
      </w:r>
      <w:r w:rsidR="000A3C90" w:rsidRPr="00E91BAC">
        <w:t>needed to support the effort</w:t>
      </w:r>
      <w:r w:rsidR="007177CF">
        <w:t>s</w:t>
      </w:r>
      <w:r w:rsidR="000A3C90" w:rsidRPr="00E91BAC">
        <w:t xml:space="preserve"> of the school are </w:t>
      </w:r>
      <w:r w:rsidR="00926803">
        <w:t xml:space="preserve">kept </w:t>
      </w:r>
      <w:r w:rsidR="00F44E78">
        <w:t>up</w:t>
      </w:r>
      <w:r w:rsidR="00926803">
        <w:t xml:space="preserve"> </w:t>
      </w:r>
      <w:r w:rsidR="00F44E78">
        <w:t>to</w:t>
      </w:r>
      <w:r w:rsidR="00926803">
        <w:t xml:space="preserve"> </w:t>
      </w:r>
      <w:r w:rsidR="00F44E78">
        <w:t>date and relevant</w:t>
      </w:r>
      <w:r w:rsidR="000A3C90" w:rsidRPr="00E91BAC">
        <w:t>.</w:t>
      </w:r>
      <w:r w:rsidR="005E117C">
        <w:t xml:space="preserve"> According to one staff member, </w:t>
      </w:r>
      <w:r w:rsidR="00134872">
        <w:t>t</w:t>
      </w:r>
      <w:r w:rsidR="005E117C" w:rsidRPr="005E117C">
        <w:t>he</w:t>
      </w:r>
      <w:r w:rsidR="008070FD">
        <w:t xml:space="preserve"> </w:t>
      </w:r>
      <w:r w:rsidR="00125F4E">
        <w:t xml:space="preserve">vertical </w:t>
      </w:r>
      <w:r w:rsidR="005E117C" w:rsidRPr="005E117C">
        <w:t>content team</w:t>
      </w:r>
      <w:r w:rsidR="00680254">
        <w:t xml:space="preserve"> leaders</w:t>
      </w:r>
      <w:r w:rsidR="00134872">
        <w:t xml:space="preserve">, </w:t>
      </w:r>
      <w:r w:rsidR="008070FD">
        <w:t>through their role on the instructional learning team</w:t>
      </w:r>
      <w:r w:rsidR="00134872">
        <w:t>, are “</w:t>
      </w:r>
      <w:r w:rsidR="005E117C" w:rsidRPr="005E117C">
        <w:t>calibrating what's going on across the school</w:t>
      </w:r>
      <w:r w:rsidR="00134872">
        <w:t>.”</w:t>
      </w:r>
      <w:r w:rsidR="005E117C">
        <w:t xml:space="preserve"> </w:t>
      </w:r>
    </w:p>
    <w:p w:rsidR="004B085B" w:rsidRDefault="004B085B" w:rsidP="00DF0975">
      <w:pPr>
        <w:pStyle w:val="BodyText"/>
      </w:pPr>
      <w:r w:rsidRPr="00E91BAC">
        <w:t>The</w:t>
      </w:r>
      <w:r w:rsidR="00E317FD">
        <w:t xml:space="preserve"> </w:t>
      </w:r>
      <w:r w:rsidR="00134872">
        <w:rPr>
          <w:b/>
        </w:rPr>
        <w:t>a</w:t>
      </w:r>
      <w:r w:rsidRPr="00E91BAC">
        <w:rPr>
          <w:b/>
        </w:rPr>
        <w:t xml:space="preserve">cademy </w:t>
      </w:r>
      <w:r w:rsidR="00134872">
        <w:rPr>
          <w:b/>
        </w:rPr>
        <w:t>t</w:t>
      </w:r>
      <w:r w:rsidRPr="00E91BAC">
        <w:rPr>
          <w:b/>
        </w:rPr>
        <w:t>eams</w:t>
      </w:r>
      <w:r w:rsidRPr="00E91BAC">
        <w:t xml:space="preserve"> (</w:t>
      </w:r>
      <w:r w:rsidR="00134872">
        <w:t>f</w:t>
      </w:r>
      <w:r w:rsidRPr="00E91BAC">
        <w:t xml:space="preserve">reshman, </w:t>
      </w:r>
      <w:r w:rsidR="00134872">
        <w:t>s</w:t>
      </w:r>
      <w:r w:rsidRPr="00E91BAC">
        <w:t xml:space="preserve">ophomore, </w:t>
      </w:r>
      <w:r w:rsidR="00134872">
        <w:t>u</w:t>
      </w:r>
      <w:r w:rsidRPr="00E91BAC">
        <w:t>pper</w:t>
      </w:r>
      <w:r w:rsidR="00F301EE">
        <w:t xml:space="preserve"> </w:t>
      </w:r>
      <w:r w:rsidR="00926803">
        <w:t>class</w:t>
      </w:r>
      <w:r w:rsidRPr="00E91BAC">
        <w:t xml:space="preserve">, and </w:t>
      </w:r>
      <w:r w:rsidR="00134872">
        <w:t>s</w:t>
      </w:r>
      <w:r w:rsidR="009644A3">
        <w:t xml:space="preserve">heltered </w:t>
      </w:r>
      <w:r w:rsidRPr="00E91BAC">
        <w:t>E</w:t>
      </w:r>
      <w:r w:rsidR="009644A3">
        <w:t xml:space="preserve">nglish </w:t>
      </w:r>
      <w:r w:rsidR="00134872">
        <w:t>i</w:t>
      </w:r>
      <w:r w:rsidR="009644A3">
        <w:t>mmersion</w:t>
      </w:r>
      <w:r w:rsidR="00926803">
        <w:t xml:space="preserve"> [SEI]</w:t>
      </w:r>
      <w:r w:rsidRPr="00E91BAC">
        <w:t>) are cross-content area teams</w:t>
      </w:r>
      <w:r w:rsidR="00134872">
        <w:t xml:space="preserve"> that </w:t>
      </w:r>
      <w:r w:rsidRPr="00E91BAC">
        <w:t xml:space="preserve">include </w:t>
      </w:r>
      <w:r w:rsidR="00680254">
        <w:t xml:space="preserve">all </w:t>
      </w:r>
      <w:r w:rsidRPr="00E91BAC">
        <w:t>teachers</w:t>
      </w:r>
      <w:r w:rsidR="00134872">
        <w:t xml:space="preserve"> and</w:t>
      </w:r>
      <w:r w:rsidRPr="00E91BAC">
        <w:t xml:space="preserve"> the school’s </w:t>
      </w:r>
      <w:r w:rsidR="00180C65">
        <w:t>social worker</w:t>
      </w:r>
      <w:r w:rsidRPr="00E91BAC">
        <w:t xml:space="preserve">, instructional coach, </w:t>
      </w:r>
      <w:r w:rsidR="00180C65">
        <w:t xml:space="preserve">student engagement counselor, </w:t>
      </w:r>
      <w:r w:rsidRPr="00E91BAC">
        <w:t xml:space="preserve">and community coordinator. </w:t>
      </w:r>
      <w:r w:rsidR="00180C65">
        <w:t>Each academy has its own Early Warning Indicator (EWI)</w:t>
      </w:r>
      <w:r w:rsidR="00A242D6">
        <w:t xml:space="preserve"> data review</w:t>
      </w:r>
      <w:r w:rsidR="00180C65">
        <w:t xml:space="preserve"> meeting once a week</w:t>
      </w:r>
      <w:r w:rsidR="00EF7AB9">
        <w:t>; these meetings</w:t>
      </w:r>
      <w:r w:rsidR="00180C65">
        <w:t xml:space="preserve"> </w:t>
      </w:r>
      <w:r w:rsidR="00F301EE">
        <w:t xml:space="preserve">are the basis for identifying </w:t>
      </w:r>
      <w:r w:rsidR="00180C65">
        <w:t xml:space="preserve">the </w:t>
      </w:r>
      <w:r w:rsidR="00203E7A">
        <w:t xml:space="preserve">academic </w:t>
      </w:r>
      <w:r w:rsidR="00B208CC">
        <w:t>and</w:t>
      </w:r>
      <w:r w:rsidR="00203E7A">
        <w:t xml:space="preserve"> social-emotional support </w:t>
      </w:r>
      <w:r w:rsidR="00F301EE">
        <w:t>that</w:t>
      </w:r>
      <w:r w:rsidR="00203E7A">
        <w:t xml:space="preserve"> students need. </w:t>
      </w:r>
      <w:r w:rsidRPr="00E91BAC">
        <w:t xml:space="preserve">Academy team meetings are used to </w:t>
      </w:r>
      <w:r w:rsidR="00F44E78">
        <w:t>address</w:t>
      </w:r>
      <w:r w:rsidRPr="00E91BAC">
        <w:t xml:space="preserve"> day-to-day issues, but </w:t>
      </w:r>
      <w:r w:rsidR="00EF7AB9">
        <w:t xml:space="preserve">they </w:t>
      </w:r>
      <w:r w:rsidR="00B208CC">
        <w:t>are also</w:t>
      </w:r>
      <w:r w:rsidRPr="00E91BAC">
        <w:t xml:space="preserve"> a means of learning and </w:t>
      </w:r>
      <w:r w:rsidR="00EF7AB9" w:rsidRPr="00E91BAC">
        <w:t>problem</w:t>
      </w:r>
      <w:r w:rsidR="00EF7AB9">
        <w:t>-</w:t>
      </w:r>
      <w:r w:rsidRPr="00E91BAC">
        <w:t>solving within grade</w:t>
      </w:r>
      <w:r w:rsidR="00EF7AB9">
        <w:t xml:space="preserve"> </w:t>
      </w:r>
      <w:r w:rsidRPr="00E91BAC">
        <w:t>levels</w:t>
      </w:r>
      <w:r w:rsidR="00B208CC">
        <w:t xml:space="preserve">, </w:t>
      </w:r>
      <w:r w:rsidRPr="00E91BAC">
        <w:t xml:space="preserve">reinforcing strategies developed through </w:t>
      </w:r>
      <w:r w:rsidR="00125F4E">
        <w:t xml:space="preserve">vertical </w:t>
      </w:r>
      <w:r w:rsidRPr="00E91BAC">
        <w:t xml:space="preserve">content area teams. </w:t>
      </w:r>
    </w:p>
    <w:p w:rsidR="00F301EE" w:rsidRDefault="00AD52DF" w:rsidP="00355293">
      <w:pPr>
        <w:pStyle w:val="BodyText"/>
      </w:pPr>
      <w:r w:rsidRPr="00841E7D">
        <w:rPr>
          <w:b/>
        </w:rPr>
        <w:t>Collective teacher</w:t>
      </w:r>
      <w:r w:rsidR="00F44E78" w:rsidRPr="00841E7D">
        <w:rPr>
          <w:b/>
        </w:rPr>
        <w:t xml:space="preserve"> </w:t>
      </w:r>
      <w:r w:rsidRPr="00841E7D">
        <w:rPr>
          <w:b/>
        </w:rPr>
        <w:t xml:space="preserve">inquiry focused </w:t>
      </w:r>
      <w:r w:rsidR="00F44E78" w:rsidRPr="00841E7D">
        <w:rPr>
          <w:b/>
        </w:rPr>
        <w:t xml:space="preserve">on </w:t>
      </w:r>
      <w:r w:rsidRPr="00841E7D">
        <w:rPr>
          <w:b/>
        </w:rPr>
        <w:t>improved instructional practices.</w:t>
      </w:r>
      <w:r w:rsidR="00407FA9" w:rsidRPr="00841E7D">
        <w:rPr>
          <w:b/>
        </w:rPr>
        <w:t xml:space="preserve"> </w:t>
      </w:r>
      <w:r w:rsidR="00777DA0">
        <w:t>Burke High School</w:t>
      </w:r>
      <w:r w:rsidR="00181ECB">
        <w:t xml:space="preserve"> has spent multiple years refining</w:t>
      </w:r>
      <w:r w:rsidR="00777DA0">
        <w:t xml:space="preserve"> </w:t>
      </w:r>
      <w:r w:rsidR="005F6BDE">
        <w:t>its</w:t>
      </w:r>
      <w:r w:rsidR="00777DA0">
        <w:t xml:space="preserve"> use of </w:t>
      </w:r>
      <w:r w:rsidR="00C64EE1">
        <w:t>teams, setting expectations for multi-directional communication, and cultivating</w:t>
      </w:r>
      <w:r w:rsidR="00777DA0">
        <w:t xml:space="preserve"> trust</w:t>
      </w:r>
      <w:r w:rsidR="00C64EE1">
        <w:t>ing relationship</w:t>
      </w:r>
      <w:r w:rsidR="005F6BDE">
        <w:t>s</w:t>
      </w:r>
      <w:r w:rsidR="00777DA0">
        <w:t xml:space="preserve"> and ways of working together</w:t>
      </w:r>
      <w:r w:rsidR="00181ECB">
        <w:t xml:space="preserve">. </w:t>
      </w:r>
      <w:r w:rsidR="00C64EE1">
        <w:t xml:space="preserve">Through </w:t>
      </w:r>
      <w:r w:rsidR="00F301EE">
        <w:t>this</w:t>
      </w:r>
      <w:r w:rsidR="00C64EE1">
        <w:t xml:space="preserve"> hard work,</w:t>
      </w:r>
      <w:r w:rsidR="00181ECB">
        <w:t xml:space="preserve"> Burke has </w:t>
      </w:r>
      <w:r w:rsidR="00C64EE1">
        <w:t>become a learning organization in</w:t>
      </w:r>
      <w:r w:rsidR="00181ECB">
        <w:t xml:space="preserve"> which f</w:t>
      </w:r>
      <w:r w:rsidR="00181ECB" w:rsidRPr="00E91BAC">
        <w:t xml:space="preserve">ormal opportunities for sharing, </w:t>
      </w:r>
      <w:r w:rsidR="00181ECB">
        <w:t>observing</w:t>
      </w:r>
      <w:r w:rsidR="00181ECB" w:rsidRPr="00E91BAC">
        <w:t xml:space="preserve">, and collective discussion of teacher practice are </w:t>
      </w:r>
      <w:r w:rsidR="00003B39">
        <w:t>expected and welcomed by teachers, and have become defining features</w:t>
      </w:r>
      <w:r w:rsidR="00181ECB" w:rsidRPr="00E91BAC">
        <w:t xml:space="preserve"> </w:t>
      </w:r>
      <w:r w:rsidR="00181ECB">
        <w:t>of what it means to</w:t>
      </w:r>
      <w:r w:rsidR="00003B39">
        <w:t xml:space="preserve"> be an educator at Burke High School</w:t>
      </w:r>
      <w:r w:rsidR="00181ECB" w:rsidRPr="00E91BAC">
        <w:t>.</w:t>
      </w:r>
      <w:r w:rsidR="00181ECB">
        <w:t xml:space="preserve"> </w:t>
      </w:r>
    </w:p>
    <w:p w:rsidR="00642D94" w:rsidRDefault="00181ECB" w:rsidP="00355293">
      <w:pPr>
        <w:pStyle w:val="BodyText"/>
        <w:rPr>
          <w:rFonts w:cs="Arial"/>
          <w:b/>
          <w:color w:val="1F4E79" w:themeColor="accent1" w:themeShade="80"/>
        </w:rPr>
      </w:pPr>
      <w:r>
        <w:t>Burke</w:t>
      </w:r>
      <w:r w:rsidR="00F301EE">
        <w:t>’s</w:t>
      </w:r>
      <w:r>
        <w:t xml:space="preserve"> teachers can </w:t>
      </w:r>
      <w:r w:rsidR="00AD52DF" w:rsidRPr="00841E7D">
        <w:t xml:space="preserve">identify </w:t>
      </w:r>
      <w:r>
        <w:t>specific</w:t>
      </w:r>
      <w:r w:rsidR="00AD52DF" w:rsidRPr="00841E7D">
        <w:t xml:space="preserve"> practice</w:t>
      </w:r>
      <w:r>
        <w:t>s</w:t>
      </w:r>
      <w:r w:rsidR="00AD52DF" w:rsidRPr="00841E7D">
        <w:t xml:space="preserve"> or strateg</w:t>
      </w:r>
      <w:r>
        <w:t>ies</w:t>
      </w:r>
      <w:r w:rsidR="00AD52DF" w:rsidRPr="00841E7D">
        <w:t xml:space="preserve"> </w:t>
      </w:r>
      <w:r w:rsidR="00203E7A" w:rsidRPr="00841E7D">
        <w:t xml:space="preserve">that they </w:t>
      </w:r>
      <w:r>
        <w:t xml:space="preserve">want to improve upon, </w:t>
      </w:r>
      <w:r w:rsidR="00AD52DF" w:rsidRPr="00841E7D">
        <w:t xml:space="preserve">implement </w:t>
      </w:r>
      <w:r w:rsidR="005F6BDE">
        <w:t xml:space="preserve">these </w:t>
      </w:r>
      <w:r w:rsidR="00AD52DF" w:rsidRPr="00841E7D">
        <w:t>in their own class</w:t>
      </w:r>
      <w:r w:rsidR="00203E7A" w:rsidRPr="00841E7D">
        <w:t>room</w:t>
      </w:r>
      <w:r>
        <w:t>s</w:t>
      </w:r>
      <w:r w:rsidR="00AD52DF" w:rsidRPr="00841E7D">
        <w:t>, collect data o</w:t>
      </w:r>
      <w:r w:rsidR="005F6BDE">
        <w:t xml:space="preserve">n the </w:t>
      </w:r>
      <w:proofErr w:type="gramStart"/>
      <w:r w:rsidR="005F6BDE">
        <w:t>results</w:t>
      </w:r>
      <w:r w:rsidR="00AD52DF" w:rsidRPr="00841E7D">
        <w:t>,</w:t>
      </w:r>
      <w:proofErr w:type="gramEnd"/>
      <w:r w:rsidR="00AD52DF" w:rsidRPr="00841E7D">
        <w:t xml:space="preserve"> and </w:t>
      </w:r>
      <w:r w:rsidR="00203E7A" w:rsidRPr="00841E7D">
        <w:t xml:space="preserve">then share and reflect </w:t>
      </w:r>
      <w:r w:rsidR="005F6BDE">
        <w:t xml:space="preserve">with others </w:t>
      </w:r>
      <w:r w:rsidR="00203E7A" w:rsidRPr="00841E7D">
        <w:t>during</w:t>
      </w:r>
      <w:r w:rsidR="00AD52DF" w:rsidRPr="00841E7D">
        <w:t xml:space="preserve"> </w:t>
      </w:r>
      <w:r>
        <w:t xml:space="preserve">vertical </w:t>
      </w:r>
      <w:r w:rsidR="00AD52DF" w:rsidRPr="00841E7D">
        <w:t xml:space="preserve">content </w:t>
      </w:r>
      <w:r>
        <w:t xml:space="preserve">area </w:t>
      </w:r>
      <w:r w:rsidR="00AD52DF" w:rsidRPr="00841E7D">
        <w:t xml:space="preserve">team meetings. Sometimes this means </w:t>
      </w:r>
      <w:r w:rsidR="00C5113D">
        <w:t>revisiting</w:t>
      </w:r>
      <w:r w:rsidR="00AD52DF" w:rsidRPr="00841E7D">
        <w:t xml:space="preserve"> the results from a formative or summative assessment after having employed a particular strategy or activity</w:t>
      </w:r>
      <w:r w:rsidR="005F6BDE">
        <w:t>,</w:t>
      </w:r>
      <w:r>
        <w:t xml:space="preserve"> or </w:t>
      </w:r>
      <w:r w:rsidR="00F301EE">
        <w:t>discussing</w:t>
      </w:r>
      <w:r w:rsidR="00C5113D" w:rsidRPr="00841E7D">
        <w:t xml:space="preserve"> </w:t>
      </w:r>
      <w:r w:rsidR="00AD52DF" w:rsidRPr="00841E7D">
        <w:t xml:space="preserve">observations of students </w:t>
      </w:r>
      <w:r w:rsidR="005F6BDE">
        <w:t>responding to an activity</w:t>
      </w:r>
      <w:r w:rsidR="00F44E78" w:rsidRPr="00841E7D">
        <w:t xml:space="preserve"> and</w:t>
      </w:r>
      <w:r w:rsidR="00AD52DF" w:rsidRPr="00841E7D">
        <w:t xml:space="preserve"> identifying </w:t>
      </w:r>
      <w:r w:rsidR="006D5778">
        <w:t xml:space="preserve">how </w:t>
      </w:r>
      <w:r w:rsidR="00AD52DF" w:rsidRPr="00841E7D">
        <w:t xml:space="preserve">well </w:t>
      </w:r>
      <w:r w:rsidR="006D5778">
        <w:t xml:space="preserve">the </w:t>
      </w:r>
      <w:r w:rsidR="00AD52DF" w:rsidRPr="00841E7D">
        <w:t>s</w:t>
      </w:r>
      <w:r w:rsidR="006D5778">
        <w:t>trategy worked.</w:t>
      </w:r>
      <w:r w:rsidR="00203E7A" w:rsidRPr="00E91BAC">
        <w:t xml:space="preserve"> </w:t>
      </w:r>
      <w:r>
        <w:t>Other times,</w:t>
      </w:r>
      <w:r w:rsidR="00203E7A" w:rsidRPr="00E91BAC">
        <w:t xml:space="preserve"> </w:t>
      </w:r>
      <w:r>
        <w:t xml:space="preserve">members of vertical content area </w:t>
      </w:r>
      <w:r w:rsidR="00203E7A" w:rsidRPr="00E91BAC">
        <w:t>teams</w:t>
      </w:r>
      <w:r>
        <w:t xml:space="preserve"> might</w:t>
      </w:r>
      <w:r w:rsidR="00203E7A" w:rsidRPr="00E91BAC">
        <w:t xml:space="preserve"> e</w:t>
      </w:r>
      <w:r w:rsidR="00203E7A">
        <w:t>xamine and share their teaching</w:t>
      </w:r>
      <w:r w:rsidR="00203E7A" w:rsidRPr="00E91BAC">
        <w:t xml:space="preserve"> by </w:t>
      </w:r>
      <w:r w:rsidR="006D5778">
        <w:t>showing</w:t>
      </w:r>
      <w:r w:rsidR="006D5778" w:rsidRPr="00E91BAC">
        <w:t xml:space="preserve"> </w:t>
      </w:r>
      <w:r w:rsidR="00203E7A">
        <w:t xml:space="preserve">a video </w:t>
      </w:r>
      <w:r w:rsidR="00203E7A" w:rsidRPr="00E91BAC">
        <w:t xml:space="preserve">of </w:t>
      </w:r>
      <w:proofErr w:type="gramStart"/>
      <w:r w:rsidR="00203E7A" w:rsidRPr="00E91BAC">
        <w:t>themselves</w:t>
      </w:r>
      <w:proofErr w:type="gramEnd"/>
      <w:r w:rsidR="00203E7A" w:rsidRPr="00E91BAC">
        <w:t xml:space="preserve"> </w:t>
      </w:r>
      <w:r w:rsidR="006D5778">
        <w:t>using</w:t>
      </w:r>
      <w:r w:rsidR="006D5778" w:rsidRPr="00E91BAC">
        <w:t xml:space="preserve"> </w:t>
      </w:r>
      <w:r w:rsidR="00203E7A" w:rsidRPr="00E91BAC">
        <w:t xml:space="preserve">a particular strategy or practice. </w:t>
      </w:r>
      <w:r w:rsidR="00203E7A">
        <w:t>I</w:t>
      </w:r>
      <w:r w:rsidR="00203E7A" w:rsidRPr="00E91BAC">
        <w:t xml:space="preserve">n addition, the </w:t>
      </w:r>
      <w:r w:rsidR="006D5778">
        <w:t>instructional learning team</w:t>
      </w:r>
      <w:r w:rsidR="00203E7A" w:rsidRPr="00E91BAC">
        <w:t xml:space="preserve"> </w:t>
      </w:r>
      <w:r w:rsidR="00203E7A">
        <w:t>organizes</w:t>
      </w:r>
      <w:r w:rsidR="00203E7A" w:rsidRPr="00E91BAC">
        <w:t xml:space="preserve"> opportunities for teachers to</w:t>
      </w:r>
      <w:r w:rsidR="005E117C">
        <w:t xml:space="preserve"> participate in instructional rounds</w:t>
      </w:r>
      <w:r w:rsidR="00F301EE">
        <w:t>,</w:t>
      </w:r>
      <w:r w:rsidR="005E117C">
        <w:t xml:space="preserve"> </w:t>
      </w:r>
      <w:r w:rsidR="00F04715">
        <w:t xml:space="preserve">in which </w:t>
      </w:r>
      <w:r w:rsidR="005E117C">
        <w:t>they</w:t>
      </w:r>
      <w:r w:rsidR="00203E7A" w:rsidRPr="00E91BAC">
        <w:t xml:space="preserve"> observe one another</w:t>
      </w:r>
      <w:r w:rsidR="006D5778">
        <w:t xml:space="preserve"> using</w:t>
      </w:r>
      <w:r w:rsidR="00203E7A">
        <w:t xml:space="preserve"> a specific practice</w:t>
      </w:r>
      <w:r w:rsidR="006D5778">
        <w:t xml:space="preserve"> in the classroom</w:t>
      </w:r>
      <w:r w:rsidR="00F44E78">
        <w:t>.</w:t>
      </w:r>
      <w:r w:rsidR="00F44E78" w:rsidDel="00F44E78">
        <w:t xml:space="preserve"> </w:t>
      </w:r>
      <w:bookmarkStart w:id="82" w:name="_Toc458542930"/>
      <w:bookmarkStart w:id="83" w:name="Burke3"/>
    </w:p>
    <w:p w:rsidR="004B085B" w:rsidRPr="00E91BAC" w:rsidRDefault="004B085B" w:rsidP="00C93BF9">
      <w:pPr>
        <w:pStyle w:val="Heading3"/>
      </w:pPr>
      <w:bookmarkStart w:id="84" w:name="_Toc467235193"/>
      <w:r w:rsidRPr="00E91BAC">
        <w:t xml:space="preserve">Improving </w:t>
      </w:r>
      <w:r w:rsidR="0078303E">
        <w:t>i</w:t>
      </w:r>
      <w:r w:rsidR="0078303E" w:rsidRPr="00E91BAC">
        <w:t xml:space="preserve">nstructional </w:t>
      </w:r>
      <w:r w:rsidR="0078303E">
        <w:t>p</w:t>
      </w:r>
      <w:r w:rsidR="0078303E" w:rsidRPr="00E91BAC">
        <w:t>ractice</w:t>
      </w:r>
      <w:r w:rsidR="00B749F0">
        <w:t xml:space="preserve"> through the </w:t>
      </w:r>
      <w:r w:rsidR="00E317FD">
        <w:t xml:space="preserve">data </w:t>
      </w:r>
      <w:r w:rsidR="00B749F0">
        <w:t>inquiry cycle process</w:t>
      </w:r>
      <w:bookmarkEnd w:id="82"/>
      <w:bookmarkEnd w:id="84"/>
    </w:p>
    <w:bookmarkEnd w:id="83"/>
    <w:p w:rsidR="00C246C4" w:rsidRPr="00377876" w:rsidRDefault="005C568A" w:rsidP="00DF0975">
      <w:pPr>
        <w:pStyle w:val="BodyText"/>
      </w:pPr>
      <w:r>
        <w:t xml:space="preserve">Burke’s team-driven processes permeate everything the school does. One example that illustrates </w:t>
      </w:r>
      <w:r w:rsidR="00A242D6">
        <w:t xml:space="preserve">this </w:t>
      </w:r>
      <w:r>
        <w:t xml:space="preserve">well is how the school approached teaching its students </w:t>
      </w:r>
      <w:r w:rsidR="00CD6719">
        <w:t>higher order</w:t>
      </w:r>
      <w:r>
        <w:t xml:space="preserve"> reasoning </w:t>
      </w:r>
      <w:r w:rsidR="00CD6719">
        <w:t>skills</w:t>
      </w:r>
      <w:r>
        <w:t xml:space="preserve">. </w:t>
      </w:r>
      <w:r w:rsidR="00A242D6">
        <w:t>A few years into the school’s turnaround implementation</w:t>
      </w:r>
      <w:r w:rsidR="004B085B" w:rsidRPr="00E91BAC">
        <w:t xml:space="preserve">, Burke’s </w:t>
      </w:r>
      <w:r w:rsidR="00AD757D">
        <w:t xml:space="preserve">vertical </w:t>
      </w:r>
      <w:r w:rsidR="004B085B" w:rsidRPr="00E91BAC">
        <w:t xml:space="preserve">content </w:t>
      </w:r>
      <w:r w:rsidR="00AD757D">
        <w:t xml:space="preserve">area </w:t>
      </w:r>
      <w:r w:rsidR="004B085B" w:rsidRPr="00E91BAC">
        <w:t>teams were becoming more sophisticate</w:t>
      </w:r>
      <w:r w:rsidR="00C43194">
        <w:t xml:space="preserve">d in </w:t>
      </w:r>
      <w:r w:rsidR="00777DA0">
        <w:t xml:space="preserve">how they shared </w:t>
      </w:r>
      <w:r w:rsidR="00777DA0">
        <w:lastRenderedPageBreak/>
        <w:t xml:space="preserve">information through the </w:t>
      </w:r>
      <w:r w:rsidR="00F301EE">
        <w:t>instructional learning team</w:t>
      </w:r>
      <w:r w:rsidR="00777DA0">
        <w:t xml:space="preserve"> and in </w:t>
      </w:r>
      <w:r w:rsidR="00C43194">
        <w:t xml:space="preserve">their use of the </w:t>
      </w:r>
      <w:r w:rsidR="00E317FD">
        <w:t xml:space="preserve">data </w:t>
      </w:r>
      <w:r w:rsidR="00FB32BB">
        <w:t>inquiry</w:t>
      </w:r>
      <w:r w:rsidR="00C43194">
        <w:t xml:space="preserve"> </w:t>
      </w:r>
      <w:r w:rsidR="00FB32BB">
        <w:t>c</w:t>
      </w:r>
      <w:r w:rsidR="004B085B" w:rsidRPr="00E91BAC">
        <w:t>ycl</w:t>
      </w:r>
      <w:r w:rsidR="00777DA0">
        <w:t>e process</w:t>
      </w:r>
      <w:r w:rsidR="00AD757D">
        <w:t>.</w:t>
      </w:r>
      <w:r w:rsidR="00011EDB">
        <w:t xml:space="preserve"> </w:t>
      </w:r>
      <w:r w:rsidR="00AD757D">
        <w:t xml:space="preserve">Since data </w:t>
      </w:r>
      <w:r w:rsidR="00A242D6">
        <w:t xml:space="preserve">from the ILT </w:t>
      </w:r>
      <w:r w:rsidR="00AD757D">
        <w:t>showed</w:t>
      </w:r>
      <w:r w:rsidR="00AD757D" w:rsidRPr="00E91BAC">
        <w:t xml:space="preserve"> </w:t>
      </w:r>
      <w:r w:rsidR="004B085B" w:rsidRPr="00E91BAC">
        <w:t xml:space="preserve">that </w:t>
      </w:r>
      <w:r w:rsidR="00AD757D">
        <w:t xml:space="preserve">several </w:t>
      </w:r>
      <w:r w:rsidR="00642D94">
        <w:t>vertical</w:t>
      </w:r>
      <w:r w:rsidR="004B085B" w:rsidRPr="00E91BAC">
        <w:t xml:space="preserve"> content area teams were grappling with similar issues related to students’ capacity to </w:t>
      </w:r>
      <w:r w:rsidR="00CD6719">
        <w:t>use logical arguments</w:t>
      </w:r>
      <w:r w:rsidR="004B085B" w:rsidRPr="00E91BAC">
        <w:t xml:space="preserve"> in their writing and thinking, the entire Burke community engaged in a series </w:t>
      </w:r>
      <w:r w:rsidR="00C43194">
        <w:t xml:space="preserve">of </w:t>
      </w:r>
      <w:r w:rsidR="004B085B" w:rsidRPr="00E91BAC">
        <w:t>instructional rounds</w:t>
      </w:r>
      <w:r>
        <w:t>,</w:t>
      </w:r>
      <w:r w:rsidR="004B085B" w:rsidRPr="00E91BAC">
        <w:t xml:space="preserve"> and</w:t>
      </w:r>
      <w:r>
        <w:t xml:space="preserve"> </w:t>
      </w:r>
      <w:r w:rsidR="004B085B" w:rsidRPr="00E91BAC">
        <w:t>review</w:t>
      </w:r>
      <w:r>
        <w:t>ed</w:t>
      </w:r>
      <w:r w:rsidR="004B085B" w:rsidRPr="00E91BAC">
        <w:t xml:space="preserve"> student work and data in their </w:t>
      </w:r>
      <w:r w:rsidR="00AD757D">
        <w:t xml:space="preserve">vertical </w:t>
      </w:r>
      <w:r w:rsidR="004B085B" w:rsidRPr="00E91BAC">
        <w:t xml:space="preserve">content area teams. </w:t>
      </w:r>
      <w:r>
        <w:t xml:space="preserve">This exploration made it clear that a schoolwide focus </w:t>
      </w:r>
      <w:r w:rsidRPr="00E91BAC">
        <w:t>on higher order reasoning</w:t>
      </w:r>
      <w:r w:rsidR="00CD6719">
        <w:t>,</w:t>
      </w:r>
      <w:r>
        <w:t xml:space="preserve"> across all content areas</w:t>
      </w:r>
      <w:r w:rsidR="00CD6719">
        <w:t>, would be useful</w:t>
      </w:r>
      <w:r>
        <w:t>;</w:t>
      </w:r>
      <w:r w:rsidR="003A7982" w:rsidRPr="00E91BAC">
        <w:t xml:space="preserve"> </w:t>
      </w:r>
      <w:r w:rsidR="003A7982">
        <w:t>s</w:t>
      </w:r>
      <w:r w:rsidR="004B085B" w:rsidRPr="00E91BAC">
        <w:t xml:space="preserve">tudents were not </w:t>
      </w:r>
      <w:r w:rsidR="00C43194">
        <w:t xml:space="preserve">consistently </w:t>
      </w:r>
      <w:r w:rsidR="00CD6719">
        <w:t>creating effective</w:t>
      </w:r>
      <w:r w:rsidR="004B085B" w:rsidRPr="00E91BAC">
        <w:t xml:space="preserve"> problem statements </w:t>
      </w:r>
      <w:r w:rsidR="00300D2F">
        <w:t>or</w:t>
      </w:r>
      <w:r w:rsidR="00300D2F" w:rsidRPr="00E91BAC">
        <w:t xml:space="preserve"> </w:t>
      </w:r>
      <w:r w:rsidR="004B085B" w:rsidRPr="00E91BAC">
        <w:t>us</w:t>
      </w:r>
      <w:r w:rsidR="00CD6719">
        <w:t>ing</w:t>
      </w:r>
      <w:r w:rsidR="004B085B" w:rsidRPr="00E91BAC">
        <w:t xml:space="preserve"> evidence</w:t>
      </w:r>
      <w:r w:rsidR="00CD6719">
        <w:t xml:space="preserve"> </w:t>
      </w:r>
      <w:r w:rsidR="004B085B" w:rsidRPr="00E91BAC">
        <w:t xml:space="preserve">to support their </w:t>
      </w:r>
      <w:r w:rsidR="00CD6719">
        <w:t>arguments</w:t>
      </w:r>
      <w:r w:rsidR="004B085B" w:rsidRPr="00E91BAC">
        <w:t xml:space="preserve">. </w:t>
      </w:r>
      <w:r w:rsidR="00642D94" w:rsidRPr="00E91BAC">
        <w:t xml:space="preserve">In the summer retreat leading up to the </w:t>
      </w:r>
      <w:r w:rsidR="00A242D6">
        <w:t>following</w:t>
      </w:r>
      <w:r w:rsidR="00642D94" w:rsidRPr="00E91BAC">
        <w:t xml:space="preserve"> school year, the Burke community came </w:t>
      </w:r>
      <w:r w:rsidR="00CD6719">
        <w:t xml:space="preserve">back </w:t>
      </w:r>
      <w:r w:rsidR="00642D94" w:rsidRPr="00E91BAC">
        <w:t>together</w:t>
      </w:r>
      <w:r w:rsidR="00642D94">
        <w:t xml:space="preserve"> to examine its data from the </w:t>
      </w:r>
      <w:r w:rsidR="00354894">
        <w:t>previous</w:t>
      </w:r>
      <w:r w:rsidR="00642D94">
        <w:t xml:space="preserve"> year</w:t>
      </w:r>
      <w:r w:rsidR="00CD6719">
        <w:t xml:space="preserve"> regarding this focus on reasoning skills</w:t>
      </w:r>
      <w:r w:rsidR="00642D94">
        <w:t>.</w:t>
      </w:r>
      <w:r w:rsidR="00642D94" w:rsidRPr="00E91BAC">
        <w:t xml:space="preserve"> </w:t>
      </w:r>
    </w:p>
    <w:p w:rsidR="009B04B1" w:rsidRDefault="004B085B" w:rsidP="0065155C">
      <w:pPr>
        <w:pStyle w:val="Quotetext"/>
      </w:pPr>
      <w:r w:rsidRPr="00E91BAC">
        <w:t>The next item of work was to engage students in real discourse</w:t>
      </w:r>
      <w:r w:rsidR="00CD6719">
        <w:t>….</w:t>
      </w:r>
      <w:r w:rsidR="00407FA9">
        <w:t xml:space="preserve"> </w:t>
      </w:r>
      <w:r w:rsidRPr="00E91BAC">
        <w:t>How will they engage with the content?</w:t>
      </w:r>
      <w:r w:rsidR="00407FA9">
        <w:t xml:space="preserve"> </w:t>
      </w:r>
      <w:r w:rsidRPr="00E91BAC">
        <w:t xml:space="preserve">Ask </w:t>
      </w:r>
      <w:proofErr w:type="gramStart"/>
      <w:r w:rsidRPr="00E91BAC">
        <w:t>them</w:t>
      </w:r>
      <w:proofErr w:type="gramEnd"/>
      <w:r w:rsidRPr="00E91BAC">
        <w:t xml:space="preserve"> questions, questions</w:t>
      </w:r>
      <w:r w:rsidR="009B04B1">
        <w:t>,</w:t>
      </w:r>
      <w:r w:rsidR="00497BE0">
        <w:t xml:space="preserve"> and questions. That’</w:t>
      </w:r>
      <w:r w:rsidRPr="00E91BAC">
        <w:t xml:space="preserve">s where </w:t>
      </w:r>
      <w:r w:rsidR="00CD6719">
        <w:t>“e</w:t>
      </w:r>
      <w:r w:rsidRPr="00E91BAC">
        <w:t>vidence-</w:t>
      </w:r>
      <w:r w:rsidR="00CD6719">
        <w:t>b</w:t>
      </w:r>
      <w:r w:rsidR="009B04B1" w:rsidRPr="00E91BAC">
        <w:t xml:space="preserve">ased </w:t>
      </w:r>
      <w:r w:rsidR="00CD6719">
        <w:t>a</w:t>
      </w:r>
      <w:r w:rsidRPr="00E91BAC">
        <w:t>rgumentation</w:t>
      </w:r>
      <w:r w:rsidR="00CD6719">
        <w:t>”</w:t>
      </w:r>
      <w:r w:rsidRPr="00E91BAC">
        <w:t xml:space="preserve"> came from.</w:t>
      </w:r>
      <w:r w:rsidR="00D06B5A" w:rsidRPr="00D06B5A">
        <w:t xml:space="preserve"> </w:t>
      </w:r>
    </w:p>
    <w:p w:rsidR="00642D94" w:rsidRPr="00377876" w:rsidRDefault="009B04B1" w:rsidP="0032727D">
      <w:pPr>
        <w:pStyle w:val="Quoteauthor"/>
        <w:spacing w:before="0"/>
        <w:rPr>
          <w:i/>
        </w:rPr>
      </w:pPr>
      <w:r>
        <w:t>—</w:t>
      </w:r>
      <w:r w:rsidR="00D06B5A">
        <w:t>Principal</w:t>
      </w:r>
    </w:p>
    <w:p w:rsidR="00642D94" w:rsidRDefault="00642D94" w:rsidP="001F3D1F">
      <w:pPr>
        <w:pStyle w:val="Quoteauthor"/>
        <w:spacing w:before="0"/>
        <w:jc w:val="left"/>
      </w:pPr>
    </w:p>
    <w:p w:rsidR="004B085B" w:rsidRPr="00E91BAC" w:rsidRDefault="00CD6719" w:rsidP="001F3D1F">
      <w:pPr>
        <w:pStyle w:val="Quoteauthor"/>
        <w:spacing w:before="0"/>
        <w:jc w:val="left"/>
      </w:pPr>
      <w:r>
        <w:t xml:space="preserve">The issue was framed as a </w:t>
      </w:r>
      <w:r w:rsidR="004B085B" w:rsidRPr="001F3D1F">
        <w:rPr>
          <w:b/>
        </w:rPr>
        <w:t>problem of practice</w:t>
      </w:r>
      <w:r w:rsidR="004B085B" w:rsidRPr="00E91BAC">
        <w:t xml:space="preserve"> that became the focus of the work for the coming year</w:t>
      </w:r>
      <w:r w:rsidR="00873CDB">
        <w:t>:</w:t>
      </w:r>
    </w:p>
    <w:p w:rsidR="004B085B" w:rsidRPr="0021405B" w:rsidRDefault="00873CDB" w:rsidP="00873CDB">
      <w:pPr>
        <w:pStyle w:val="BodyText"/>
        <w:ind w:left="720" w:hanging="720"/>
        <w:rPr>
          <w:b/>
        </w:rPr>
      </w:pPr>
      <w:r>
        <w:rPr>
          <w:b/>
        </w:rPr>
        <w:tab/>
      </w:r>
      <w:r w:rsidR="004B085B" w:rsidRPr="00873CDB">
        <w:t xml:space="preserve">Problem of </w:t>
      </w:r>
      <w:r w:rsidR="00280606">
        <w:t>p</w:t>
      </w:r>
      <w:r w:rsidR="004B085B" w:rsidRPr="00873CDB">
        <w:t>ractice</w:t>
      </w:r>
      <w:r w:rsidR="004B085B" w:rsidRPr="0021405B">
        <w:rPr>
          <w:b/>
        </w:rPr>
        <w:t xml:space="preserve">: </w:t>
      </w:r>
      <w:r w:rsidR="004B085B" w:rsidRPr="0021405B">
        <w:t xml:space="preserve">Teachers do not give students at different levels of readiness (including </w:t>
      </w:r>
      <w:r w:rsidR="00CD6719">
        <w:t>English learners</w:t>
      </w:r>
      <w:r w:rsidR="00CD6719" w:rsidRPr="0021405B">
        <w:t xml:space="preserve"> </w:t>
      </w:r>
      <w:r w:rsidR="004B085B" w:rsidRPr="0021405B">
        <w:t>and</w:t>
      </w:r>
      <w:r w:rsidR="0027662D">
        <w:t xml:space="preserve"> </w:t>
      </w:r>
      <w:r w:rsidR="004B085B" w:rsidRPr="0021405B">
        <w:t>s</w:t>
      </w:r>
      <w:r w:rsidR="0027662D">
        <w:t>tudents with disabilities</w:t>
      </w:r>
      <w:r w:rsidR="004B085B" w:rsidRPr="0021405B">
        <w:t>) the appropriate supports to engage in reasoning in equitable ways.</w:t>
      </w:r>
    </w:p>
    <w:p w:rsidR="00EA1340" w:rsidRDefault="00C246C4" w:rsidP="00DF0975">
      <w:pPr>
        <w:pStyle w:val="BodyText"/>
      </w:pPr>
      <w:proofErr w:type="gramStart"/>
      <w:r>
        <w:rPr>
          <w:b/>
        </w:rPr>
        <w:t>Accessing e</w:t>
      </w:r>
      <w:r w:rsidR="004B085B" w:rsidRPr="00E91BAC">
        <w:rPr>
          <w:b/>
        </w:rPr>
        <w:t>xternal expertise to provide practice-based professional development.</w:t>
      </w:r>
      <w:proofErr w:type="gramEnd"/>
      <w:r w:rsidR="00407FA9">
        <w:rPr>
          <w:b/>
        </w:rPr>
        <w:t xml:space="preserve"> </w:t>
      </w:r>
      <w:r w:rsidR="004B085B" w:rsidRPr="00E91BAC">
        <w:t xml:space="preserve">Recognizing that external expertise would be needed, Burke </w:t>
      </w:r>
      <w:r w:rsidR="00A95185">
        <w:t>obtained a coach through</w:t>
      </w:r>
      <w:r w:rsidR="00A95185" w:rsidRPr="00E91BAC">
        <w:t xml:space="preserve"> </w:t>
      </w:r>
      <w:r w:rsidR="00280606">
        <w:t>its</w:t>
      </w:r>
      <w:r w:rsidR="00280606" w:rsidRPr="00E91BAC">
        <w:t xml:space="preserve"> </w:t>
      </w:r>
      <w:r w:rsidR="004B085B" w:rsidRPr="00E91BAC">
        <w:t xml:space="preserve">partnership with </w:t>
      </w:r>
      <w:r w:rsidR="00163157">
        <w:t>a local debate league.</w:t>
      </w:r>
      <w:r w:rsidR="00F34986">
        <w:t xml:space="preserve"> </w:t>
      </w:r>
      <w:r w:rsidR="00A95185">
        <w:t>T</w:t>
      </w:r>
      <w:r w:rsidR="00280606">
        <w:t>his coach</w:t>
      </w:r>
      <w:r w:rsidR="00F34986">
        <w:t xml:space="preserve"> supported</w:t>
      </w:r>
      <w:r w:rsidR="00280606">
        <w:t xml:space="preserve"> the</w:t>
      </w:r>
      <w:r w:rsidR="00F34986">
        <w:t xml:space="preserve"> verti</w:t>
      </w:r>
      <w:r w:rsidR="00EC7177">
        <w:t xml:space="preserve">cal content area teams, </w:t>
      </w:r>
      <w:r w:rsidR="00F34986">
        <w:t>worked with individual classroom teachers</w:t>
      </w:r>
      <w:r w:rsidR="00EC7177">
        <w:t>, and provided professional development</w:t>
      </w:r>
      <w:r w:rsidR="00F34986">
        <w:t xml:space="preserve"> on </w:t>
      </w:r>
      <w:r w:rsidR="00EC7177">
        <w:t>strategies to improve students’ evidence-based argumentation.</w:t>
      </w:r>
      <w:r w:rsidR="00011EDB">
        <w:t xml:space="preserve"> </w:t>
      </w:r>
      <w:r w:rsidR="00163157">
        <w:t xml:space="preserve">Burke also </w:t>
      </w:r>
      <w:r w:rsidR="00680254">
        <w:t>relied heavily upon</w:t>
      </w:r>
      <w:r w:rsidR="004B085B" w:rsidRPr="00E91BAC">
        <w:t xml:space="preserve"> a district instructional coach </w:t>
      </w:r>
      <w:r w:rsidR="00163157">
        <w:t>to support</w:t>
      </w:r>
      <w:r w:rsidR="00EC7177">
        <w:t xml:space="preserve"> </w:t>
      </w:r>
      <w:r w:rsidR="00163157">
        <w:t xml:space="preserve">the </w:t>
      </w:r>
      <w:r w:rsidR="00E317FD">
        <w:t xml:space="preserve">data </w:t>
      </w:r>
      <w:r w:rsidR="00163157">
        <w:t>inquiry cycle process</w:t>
      </w:r>
      <w:r w:rsidR="00EC7177">
        <w:t xml:space="preserve"> and serve on the </w:t>
      </w:r>
      <w:r w:rsidR="00280606">
        <w:t>instructional learning team</w:t>
      </w:r>
      <w:r w:rsidR="00163157">
        <w:t>.</w:t>
      </w:r>
      <w:r w:rsidR="00011EDB">
        <w:t xml:space="preserve"> </w:t>
      </w:r>
      <w:r w:rsidR="00EC7177">
        <w:t>The coach from the debate league, the district</w:t>
      </w:r>
      <w:r w:rsidR="00280606">
        <w:t>,</w:t>
      </w:r>
      <w:r w:rsidR="00EC7177">
        <w:t xml:space="preserve"> and an instructional coach at the school all worked together to support teachers in fine-tuning instruction related to the problem of practice. </w:t>
      </w:r>
      <w:r w:rsidR="00163157">
        <w:t xml:space="preserve">  </w:t>
      </w:r>
    </w:p>
    <w:p w:rsidR="004B085B" w:rsidRPr="00A95185" w:rsidRDefault="00A95185" w:rsidP="00DF0975">
      <w:pPr>
        <w:pStyle w:val="BodyText"/>
      </w:pPr>
      <w:r w:rsidRPr="00A95185">
        <w:rPr>
          <w:b/>
        </w:rPr>
        <w:t xml:space="preserve">Instructional rounds to measure progress. </w:t>
      </w:r>
      <w:r w:rsidR="004B085B" w:rsidRPr="00A95185">
        <w:t xml:space="preserve">To </w:t>
      </w:r>
      <w:r w:rsidRPr="00A95185">
        <w:t>assess progress in addressing the problem of practice</w:t>
      </w:r>
      <w:r w:rsidR="004B085B" w:rsidRPr="00A95185">
        <w:t xml:space="preserve">, </w:t>
      </w:r>
      <w:r w:rsidRPr="00A95185">
        <w:t>the school</w:t>
      </w:r>
      <w:r w:rsidR="00664F58" w:rsidRPr="00A95185">
        <w:t xml:space="preserve"> </w:t>
      </w:r>
      <w:r w:rsidR="004B085B" w:rsidRPr="00A95185">
        <w:t xml:space="preserve">organized </w:t>
      </w:r>
      <w:r w:rsidR="00EC7177" w:rsidRPr="00A95185">
        <w:t>a</w:t>
      </w:r>
      <w:r w:rsidR="004F564F" w:rsidRPr="00A95185">
        <w:t xml:space="preserve"> set of instructional</w:t>
      </w:r>
      <w:r w:rsidR="00C43194" w:rsidRPr="00A95185">
        <w:t xml:space="preserve"> rounds</w:t>
      </w:r>
      <w:r w:rsidR="00C90DB1" w:rsidRPr="00A95185">
        <w:t>,</w:t>
      </w:r>
      <w:r w:rsidR="004B085B" w:rsidRPr="00A95185">
        <w:t xml:space="preserve"> looking for </w:t>
      </w:r>
      <w:r w:rsidR="004F564F" w:rsidRPr="00A95185">
        <w:t xml:space="preserve">specific </w:t>
      </w:r>
      <w:r w:rsidR="004B085B" w:rsidRPr="00A95185">
        <w:t xml:space="preserve">evidence of practices that supported students’ </w:t>
      </w:r>
      <w:r w:rsidRPr="00A95185">
        <w:t>use of</w:t>
      </w:r>
      <w:r w:rsidR="00C43194" w:rsidRPr="00A95185">
        <w:t xml:space="preserve"> evidence-based argument</w:t>
      </w:r>
      <w:r w:rsidR="0072348D" w:rsidRPr="00A95185">
        <w:t>ation</w:t>
      </w:r>
      <w:r w:rsidR="00C43194" w:rsidRPr="00A95185">
        <w:t xml:space="preserve">. </w:t>
      </w:r>
      <w:r w:rsidR="004B085B" w:rsidRPr="00A95185">
        <w:t>Substitutes and teacher</w:t>
      </w:r>
      <w:r w:rsidR="00626DE0" w:rsidRPr="00A95185">
        <w:t xml:space="preserve"> coverage </w:t>
      </w:r>
      <w:r w:rsidR="004B085B" w:rsidRPr="00A95185">
        <w:t>were used throughout the day so that multiple teachers</w:t>
      </w:r>
      <w:r w:rsidR="000142B3" w:rsidRPr="00A95185">
        <w:t xml:space="preserve"> could spend an entire</w:t>
      </w:r>
      <w:r w:rsidR="004B085B" w:rsidRPr="00A95185">
        <w:t xml:space="preserve"> period in a classroom. </w:t>
      </w:r>
      <w:r>
        <w:t>At the end of the instructional rounds</w:t>
      </w:r>
      <w:r w:rsidR="004B085B" w:rsidRPr="00A95185">
        <w:t xml:space="preserve">, the </w:t>
      </w:r>
      <w:r w:rsidR="00664F58" w:rsidRPr="00A95185">
        <w:t xml:space="preserve">instructional learning team </w:t>
      </w:r>
      <w:r>
        <w:t xml:space="preserve">engaged </w:t>
      </w:r>
      <w:r w:rsidR="004B085B" w:rsidRPr="00A95185">
        <w:t xml:space="preserve">the entire school </w:t>
      </w:r>
      <w:r>
        <w:t xml:space="preserve">community </w:t>
      </w:r>
      <w:r w:rsidR="00025771">
        <w:t>in a formal</w:t>
      </w:r>
      <w:r w:rsidR="00025771" w:rsidRPr="00A95185">
        <w:t xml:space="preserve"> debriefing structure </w:t>
      </w:r>
      <w:r w:rsidR="00025771">
        <w:t>to share</w:t>
      </w:r>
      <w:r w:rsidR="004B085B" w:rsidRPr="00A95185">
        <w:t xml:space="preserve"> observations and </w:t>
      </w:r>
      <w:r>
        <w:t>discuss the</w:t>
      </w:r>
      <w:r w:rsidR="004B085B" w:rsidRPr="00A95185">
        <w:t xml:space="preserve"> findings made by all throughout the </w:t>
      </w:r>
      <w:r w:rsidR="00025771">
        <w:t>rounds</w:t>
      </w:r>
      <w:r w:rsidR="004B085B" w:rsidRPr="00A95185">
        <w:t>.</w:t>
      </w:r>
    </w:p>
    <w:p w:rsidR="00C90DB1" w:rsidRPr="00025771" w:rsidRDefault="004B085B" w:rsidP="00025771">
      <w:pPr>
        <w:pStyle w:val="BodyText"/>
      </w:pPr>
      <w:r w:rsidRPr="00A95185">
        <w:rPr>
          <w:b/>
        </w:rPr>
        <w:t>What happened</w:t>
      </w:r>
      <w:r w:rsidR="003A7982" w:rsidRPr="00A95185">
        <w:rPr>
          <w:b/>
        </w:rPr>
        <w:t xml:space="preserve"> as result of the instructional</w:t>
      </w:r>
      <w:r w:rsidR="003A7982">
        <w:rPr>
          <w:b/>
        </w:rPr>
        <w:t xml:space="preserve"> rounds</w:t>
      </w:r>
      <w:r w:rsidRPr="00E91BAC">
        <w:rPr>
          <w:b/>
        </w:rPr>
        <w:t>?</w:t>
      </w:r>
      <w:r w:rsidR="00A94799">
        <w:t xml:space="preserve"> </w:t>
      </w:r>
      <w:r w:rsidRPr="00E91BAC">
        <w:t>Th</w:t>
      </w:r>
      <w:r w:rsidR="00025771">
        <w:t>ese</w:t>
      </w:r>
      <w:r w:rsidRPr="00E91BAC">
        <w:t xml:space="preserve"> instructional rounds resulted in teachers and leaders reflecting on the role of how teachers </w:t>
      </w:r>
      <w:r w:rsidR="003A7982">
        <w:t>scaffold</w:t>
      </w:r>
      <w:r w:rsidRPr="00E91BAC">
        <w:t xml:space="preserve"> support for students.</w:t>
      </w:r>
      <w:r w:rsidR="00025771">
        <w:t xml:space="preserve"> As the principal noted, “</w:t>
      </w:r>
      <w:r w:rsidRPr="00025771">
        <w:t xml:space="preserve">The rounds made clear that opportunities </w:t>
      </w:r>
      <w:r w:rsidR="00664F58" w:rsidRPr="00025771">
        <w:t xml:space="preserve">[for students to practice and receive feedback on evidence-based argumentation] </w:t>
      </w:r>
      <w:r w:rsidRPr="00025771">
        <w:t>are there, but the proper support</w:t>
      </w:r>
      <w:r w:rsidR="00C90DB1" w:rsidRPr="00025771">
        <w:t>s</w:t>
      </w:r>
      <w:r w:rsidRPr="00025771">
        <w:t xml:space="preserve"> are not always in place.</w:t>
      </w:r>
      <w:r w:rsidR="00025771">
        <w:t>”</w:t>
      </w:r>
      <w:r w:rsidR="0011002F">
        <w:t xml:space="preserve"> Targeted support for teachers related to scaffolding was still needed.</w:t>
      </w:r>
    </w:p>
    <w:p w:rsidR="00664F58" w:rsidRDefault="002F6087" w:rsidP="0020314B">
      <w:pPr>
        <w:pStyle w:val="BodyText"/>
      </w:pPr>
      <w:r>
        <w:t xml:space="preserve">Additional problems of practice </w:t>
      </w:r>
      <w:r w:rsidR="00025771">
        <w:t xml:space="preserve">were </w:t>
      </w:r>
      <w:r>
        <w:t>investigated by Burke</w:t>
      </w:r>
      <w:r w:rsidR="00025771">
        <w:t>, using the same</w:t>
      </w:r>
      <w:r>
        <w:t xml:space="preserve"> </w:t>
      </w:r>
      <w:r w:rsidR="00025771">
        <w:t>team-based approach, formal</w:t>
      </w:r>
      <w:r w:rsidR="00E317FD">
        <w:t xml:space="preserve"> data</w:t>
      </w:r>
      <w:r>
        <w:t xml:space="preserve"> inquiry cycle process, and instructional rounds</w:t>
      </w:r>
      <w:r w:rsidR="00025771">
        <w:t>:</w:t>
      </w:r>
      <w:r w:rsidR="002E026D" w:rsidRPr="00E91BAC">
        <w:t xml:space="preserve"> </w:t>
      </w:r>
    </w:p>
    <w:p w:rsidR="00BD5397" w:rsidRDefault="002E026D" w:rsidP="000C5BBF">
      <w:pPr>
        <w:pStyle w:val="Bullet1"/>
      </w:pPr>
      <w:r w:rsidRPr="00E91BAC">
        <w:t>What structural supports are in place to support effective engagement of all learners</w:t>
      </w:r>
      <w:r>
        <w:t>?</w:t>
      </w:r>
      <w:r w:rsidRPr="00E91BAC">
        <w:t xml:space="preserve"> </w:t>
      </w:r>
    </w:p>
    <w:p w:rsidR="002E026D" w:rsidRPr="00E91BAC" w:rsidRDefault="002E026D" w:rsidP="001F3D1F">
      <w:pPr>
        <w:pStyle w:val="Bullet1"/>
        <w:spacing w:before="80" w:after="80"/>
        <w:contextualSpacing/>
      </w:pPr>
      <w:r w:rsidRPr="00E91BAC">
        <w:t>What tasks are students engage</w:t>
      </w:r>
      <w:r>
        <w:t>d</w:t>
      </w:r>
      <w:r w:rsidRPr="00E91BAC">
        <w:t xml:space="preserve"> with</w:t>
      </w:r>
      <w:r>
        <w:t>,</w:t>
      </w:r>
      <w:r w:rsidRPr="00E91BAC">
        <w:t xml:space="preserve"> and how do these tasks allow students to demonstrate and develop their reasoning skills?</w:t>
      </w:r>
    </w:p>
    <w:p w:rsidR="002E026D" w:rsidRPr="00E91BAC" w:rsidRDefault="002E026D" w:rsidP="001F3D1F">
      <w:pPr>
        <w:pStyle w:val="Bullet1"/>
        <w:spacing w:before="80" w:after="80"/>
        <w:contextualSpacing/>
      </w:pPr>
      <w:r w:rsidRPr="00E91BAC">
        <w:t>Is there equitable student voice and participation</w:t>
      </w:r>
      <w:r>
        <w:t>,</w:t>
      </w:r>
      <w:r w:rsidRPr="00E91BAC">
        <w:t xml:space="preserve"> and how is this attained?</w:t>
      </w:r>
    </w:p>
    <w:p w:rsidR="00206324" w:rsidRPr="00206324" w:rsidRDefault="002E026D" w:rsidP="00ED14A5">
      <w:pPr>
        <w:pStyle w:val="Bullet1"/>
        <w:spacing w:before="80" w:after="80"/>
        <w:contextualSpacing/>
        <w:rPr>
          <w:b/>
        </w:rPr>
      </w:pPr>
      <w:r w:rsidRPr="00E91BAC">
        <w:t>In what ways are academic and behavioral expectations being communicated?</w:t>
      </w:r>
    </w:p>
    <w:p w:rsidR="009C11F2" w:rsidRPr="0020314B" w:rsidRDefault="002E026D" w:rsidP="0020314B">
      <w:pPr>
        <w:pStyle w:val="Bullet1"/>
        <w:spacing w:before="80" w:after="80"/>
        <w:contextualSpacing/>
        <w:rPr>
          <w:b/>
        </w:rPr>
      </w:pPr>
      <w:r w:rsidRPr="00E91BAC">
        <w:t>What opportunities do students have to demonstrate their reasoning?</w:t>
      </w:r>
    </w:p>
    <w:p w:rsidR="001F3D1F" w:rsidRDefault="003143DE" w:rsidP="001F3D1F">
      <w:pPr>
        <w:pStyle w:val="BodyText"/>
        <w:rPr>
          <w:b/>
        </w:rPr>
      </w:pPr>
      <w:r>
        <w:rPr>
          <w:b/>
        </w:rPr>
        <w:t>Discussion</w:t>
      </w:r>
    </w:p>
    <w:p w:rsidR="00C26731" w:rsidRDefault="00B9091C" w:rsidP="00DF0975">
      <w:pPr>
        <w:pStyle w:val="BodyText"/>
      </w:pPr>
      <w:r>
        <w:t xml:space="preserve">Burke’s experience illustrates </w:t>
      </w:r>
      <w:r w:rsidR="004B085B" w:rsidRPr="00E91BAC">
        <w:t xml:space="preserve">how </w:t>
      </w:r>
      <w:r w:rsidR="001E0EFA">
        <w:t xml:space="preserve">collaborative, teacher-led mechanisms can be used to </w:t>
      </w:r>
      <w:r w:rsidR="004B085B" w:rsidRPr="00E91BAC">
        <w:t xml:space="preserve">focus on </w:t>
      </w:r>
      <w:r w:rsidR="001E0EFA">
        <w:t>a particular problem of practice</w:t>
      </w:r>
      <w:r w:rsidR="00025771">
        <w:t xml:space="preserve">. In the specific case discussed in this profile, the school community used all of its resources in an attempt to improve </w:t>
      </w:r>
      <w:r w:rsidR="004B085B" w:rsidRPr="00E91BAC">
        <w:t xml:space="preserve">students’ </w:t>
      </w:r>
      <w:r w:rsidR="00025771">
        <w:t>ability</w:t>
      </w:r>
      <w:r w:rsidR="00025771" w:rsidRPr="00E91BAC">
        <w:t xml:space="preserve"> </w:t>
      </w:r>
      <w:r w:rsidR="004B085B" w:rsidRPr="00E91BAC">
        <w:t>to draw from evidence to construct and present evidence-based arguments</w:t>
      </w:r>
      <w:r w:rsidR="001E0EFA">
        <w:t xml:space="preserve">. </w:t>
      </w:r>
      <w:r w:rsidR="004B085B" w:rsidRPr="00E91BAC">
        <w:t xml:space="preserve">The </w:t>
      </w:r>
      <w:r w:rsidR="004B085B" w:rsidRPr="00C26731">
        <w:t>work of the</w:t>
      </w:r>
      <w:r w:rsidR="00C26731" w:rsidRPr="00C26731">
        <w:t xml:space="preserve"> </w:t>
      </w:r>
      <w:r w:rsidR="00025771">
        <w:t>teams</w:t>
      </w:r>
      <w:r w:rsidR="00C26731" w:rsidRPr="000C5BBF">
        <w:t>, the</w:t>
      </w:r>
      <w:r w:rsidR="004B085B" w:rsidRPr="000C5BBF">
        <w:t xml:space="preserve"> </w:t>
      </w:r>
      <w:r w:rsidR="004B085B" w:rsidRPr="00C26731">
        <w:t xml:space="preserve">ongoing </w:t>
      </w:r>
      <w:r w:rsidR="004B085B" w:rsidRPr="000C5BBF">
        <w:t>practice-based professional development</w:t>
      </w:r>
      <w:r w:rsidR="004B085B" w:rsidRPr="00C26731">
        <w:t>,</w:t>
      </w:r>
      <w:r w:rsidR="00C26731" w:rsidRPr="00C26731">
        <w:t xml:space="preserve"> the</w:t>
      </w:r>
      <w:r w:rsidR="004B085B" w:rsidRPr="00C26731">
        <w:t xml:space="preserve"> </w:t>
      </w:r>
      <w:r w:rsidR="00AD3E6C" w:rsidRPr="000C5BBF">
        <w:t>coach</w:t>
      </w:r>
      <w:r w:rsidR="00C26731" w:rsidRPr="000C5BBF">
        <w:t>ing support</w:t>
      </w:r>
      <w:r w:rsidR="00AD3E6C" w:rsidRPr="000C5BBF">
        <w:t>,</w:t>
      </w:r>
      <w:r w:rsidR="00DB3C0D" w:rsidRPr="00C26731">
        <w:t xml:space="preserve"> </w:t>
      </w:r>
      <w:r w:rsidR="004B085B" w:rsidRPr="00C26731">
        <w:t xml:space="preserve">and </w:t>
      </w:r>
      <w:r w:rsidR="00025771">
        <w:t xml:space="preserve">the </w:t>
      </w:r>
      <w:r w:rsidR="004B085B" w:rsidRPr="00C26731">
        <w:t xml:space="preserve">use of </w:t>
      </w:r>
      <w:r w:rsidR="004B085B" w:rsidRPr="000C5BBF">
        <w:lastRenderedPageBreak/>
        <w:t xml:space="preserve">instructional rounds and other </w:t>
      </w:r>
      <w:r w:rsidR="00C26731" w:rsidRPr="000C5BBF">
        <w:t xml:space="preserve">sources of </w:t>
      </w:r>
      <w:r w:rsidR="004B085B" w:rsidRPr="000C5BBF">
        <w:t xml:space="preserve">classroom data </w:t>
      </w:r>
      <w:r w:rsidR="004B085B" w:rsidRPr="00C26731">
        <w:t>were</w:t>
      </w:r>
      <w:r w:rsidR="004B085B" w:rsidRPr="00E91BAC">
        <w:t xml:space="preserve"> </w:t>
      </w:r>
      <w:r w:rsidR="00025771">
        <w:t>largely</w:t>
      </w:r>
      <w:r w:rsidR="00C26731">
        <w:t xml:space="preserve"> </w:t>
      </w:r>
      <w:r w:rsidR="004B085B" w:rsidRPr="00E91BAC">
        <w:t>designed</w:t>
      </w:r>
      <w:r w:rsidR="00025771">
        <w:t xml:space="preserve"> and implemented </w:t>
      </w:r>
      <w:r w:rsidR="00F45A92">
        <w:t xml:space="preserve">by </w:t>
      </w:r>
      <w:r w:rsidR="00C26731">
        <w:t>the staff members themselves. In addition to the specific supports each strategy provides, they all work together to help reinforce the collective learning environment that is central to Burke’s turnaround process. With this example in mind, ask yourself the following questions about your own school and its specific context:</w:t>
      </w:r>
    </w:p>
    <w:p w:rsidR="00E317FD" w:rsidRPr="007C2D3B" w:rsidRDefault="00E317FD" w:rsidP="00E317FD">
      <w:pPr>
        <w:pStyle w:val="ListParagraph"/>
        <w:numPr>
          <w:ilvl w:val="0"/>
          <w:numId w:val="92"/>
        </w:numPr>
        <w:spacing w:before="240" w:after="120"/>
        <w:contextualSpacing w:val="0"/>
        <w:rPr>
          <w:rFonts w:ascii="Garamond" w:hAnsi="Garamond"/>
          <w:sz w:val="22"/>
          <w:szCs w:val="22"/>
        </w:rPr>
      </w:pPr>
      <w:bookmarkStart w:id="85" w:name="_Profile_4:_UP"/>
      <w:bookmarkStart w:id="86" w:name="Profile4"/>
      <w:bookmarkStart w:id="87" w:name="_Toc458542931"/>
      <w:bookmarkEnd w:id="85"/>
      <w:r w:rsidRPr="007C2D3B">
        <w:rPr>
          <w:rFonts w:ascii="Garamond" w:hAnsi="Garamond"/>
          <w:sz w:val="22"/>
          <w:szCs w:val="22"/>
        </w:rPr>
        <w:t xml:space="preserve">“What specific strategies do school leaders already use (e.g., </w:t>
      </w:r>
      <w:r>
        <w:rPr>
          <w:rFonts w:ascii="Garamond" w:hAnsi="Garamond"/>
          <w:sz w:val="22"/>
          <w:szCs w:val="22"/>
        </w:rPr>
        <w:t>collective</w:t>
      </w:r>
      <w:r w:rsidRPr="007C2D3B">
        <w:rPr>
          <w:rFonts w:ascii="Garamond" w:hAnsi="Garamond"/>
          <w:sz w:val="22"/>
          <w:szCs w:val="22"/>
        </w:rPr>
        <w:t xml:space="preserve"> inquiry cycles) to cultivate a learner mind-set”</w:t>
      </w:r>
      <w:r w:rsidRPr="00197525">
        <w:rPr>
          <w:rFonts w:ascii="Garamond" w:hAnsi="Garamond"/>
          <w:sz w:val="22"/>
          <w:szCs w:val="22"/>
        </w:rPr>
        <w:t xml:space="preserve"> among staff? </w:t>
      </w:r>
      <w:r>
        <w:rPr>
          <w:rFonts w:ascii="Garamond" w:hAnsi="Garamond"/>
          <w:sz w:val="22"/>
          <w:szCs w:val="22"/>
        </w:rPr>
        <w:t>W</w:t>
      </w:r>
      <w:r w:rsidRPr="007C2D3B">
        <w:rPr>
          <w:rFonts w:ascii="Garamond" w:hAnsi="Garamond"/>
          <w:sz w:val="22"/>
          <w:szCs w:val="22"/>
        </w:rPr>
        <w:t>hat else could school leaders do to cultivate a learner mind-set among staff?</w:t>
      </w:r>
    </w:p>
    <w:p w:rsidR="00E317FD" w:rsidRDefault="00E317FD" w:rsidP="00E317FD">
      <w:pPr>
        <w:pStyle w:val="ListParagraph"/>
        <w:numPr>
          <w:ilvl w:val="0"/>
          <w:numId w:val="92"/>
        </w:numPr>
        <w:spacing w:before="240" w:after="120"/>
        <w:contextualSpacing w:val="0"/>
        <w:rPr>
          <w:rFonts w:ascii="Garamond" w:hAnsi="Garamond"/>
          <w:sz w:val="22"/>
          <w:szCs w:val="22"/>
        </w:rPr>
      </w:pPr>
      <w:r>
        <w:rPr>
          <w:rFonts w:ascii="Garamond" w:hAnsi="Garamond"/>
          <w:sz w:val="22"/>
          <w:szCs w:val="22"/>
        </w:rPr>
        <w:t>To what extent is your school’s current schedule conducive to frequent and effective teaming? How, if at all, could the schedule be changed to better accommodate frequent and effective teaming?</w:t>
      </w:r>
    </w:p>
    <w:p w:rsidR="00E317FD" w:rsidRDefault="00E317FD" w:rsidP="00E317FD">
      <w:pPr>
        <w:pStyle w:val="ListParagraph"/>
        <w:numPr>
          <w:ilvl w:val="0"/>
          <w:numId w:val="92"/>
        </w:numPr>
        <w:spacing w:before="240" w:after="120"/>
        <w:contextualSpacing w:val="0"/>
        <w:rPr>
          <w:rFonts w:ascii="Garamond" w:hAnsi="Garamond"/>
          <w:sz w:val="22"/>
          <w:szCs w:val="22"/>
        </w:rPr>
      </w:pPr>
      <w:r w:rsidRPr="007C2D3B">
        <w:rPr>
          <w:rFonts w:ascii="Garamond" w:hAnsi="Garamond"/>
          <w:sz w:val="22"/>
          <w:szCs w:val="22"/>
        </w:rPr>
        <w:t xml:space="preserve">What systems and structures </w:t>
      </w:r>
      <w:r>
        <w:rPr>
          <w:rFonts w:ascii="Garamond" w:hAnsi="Garamond"/>
          <w:sz w:val="22"/>
          <w:szCs w:val="22"/>
        </w:rPr>
        <w:t xml:space="preserve">(e.g., instructional rounds, data inquiry cycles) </w:t>
      </w:r>
      <w:r w:rsidRPr="007C2D3B">
        <w:rPr>
          <w:rFonts w:ascii="Garamond" w:hAnsi="Garamond"/>
          <w:sz w:val="22"/>
          <w:szCs w:val="22"/>
        </w:rPr>
        <w:t>are already in place at your school to</w:t>
      </w:r>
      <w:r>
        <w:rPr>
          <w:rFonts w:ascii="Garamond" w:hAnsi="Garamond"/>
          <w:sz w:val="22"/>
          <w:szCs w:val="22"/>
        </w:rPr>
        <w:t xml:space="preserve"> support collaboration specifically focused on improving instruction? </w:t>
      </w:r>
      <w:r w:rsidRPr="007C2D3B">
        <w:rPr>
          <w:rFonts w:ascii="Garamond" w:hAnsi="Garamond"/>
          <w:sz w:val="22"/>
          <w:szCs w:val="22"/>
        </w:rPr>
        <w:t xml:space="preserve"> </w:t>
      </w:r>
    </w:p>
    <w:p w:rsidR="00E317FD" w:rsidRDefault="00E317FD" w:rsidP="00E317FD">
      <w:pPr>
        <w:pStyle w:val="ListParagraph"/>
        <w:numPr>
          <w:ilvl w:val="0"/>
          <w:numId w:val="92"/>
        </w:numPr>
        <w:spacing w:before="240" w:after="120"/>
        <w:contextualSpacing w:val="0"/>
        <w:rPr>
          <w:rFonts w:ascii="Garamond" w:hAnsi="Garamond"/>
          <w:sz w:val="22"/>
          <w:szCs w:val="22"/>
        </w:rPr>
      </w:pPr>
      <w:r>
        <w:rPr>
          <w:rFonts w:ascii="Garamond" w:hAnsi="Garamond"/>
          <w:sz w:val="22"/>
          <w:szCs w:val="22"/>
        </w:rPr>
        <w:t xml:space="preserve">Burke used an external partner to support the school’s data inquiry cycle process. In what ways, if any, could your school use an external partner to help improve existing strategies or implement new strategies? </w:t>
      </w:r>
    </w:p>
    <w:p w:rsidR="00E317FD" w:rsidRDefault="00E317FD">
      <w:pPr>
        <w:rPr>
          <w:rFonts w:ascii="Garamond" w:hAnsi="Garamond" w:cs="Times New Roman"/>
          <w:b/>
          <w:color w:val="1F4E79" w:themeColor="accent1" w:themeShade="80"/>
          <w:sz w:val="22"/>
          <w:szCs w:val="22"/>
        </w:rPr>
      </w:pPr>
      <w:r>
        <w:br w:type="page"/>
      </w:r>
    </w:p>
    <w:p w:rsidR="00F13674" w:rsidRDefault="00F13674" w:rsidP="00355293">
      <w:pPr>
        <w:pStyle w:val="Heading2"/>
        <w:spacing w:before="0"/>
        <w:sectPr w:rsidR="00F13674" w:rsidSect="009620EF">
          <w:type w:val="continuous"/>
          <w:pgSz w:w="12240" w:h="15840"/>
          <w:pgMar w:top="1296" w:right="1152" w:bottom="1152" w:left="1152" w:header="720" w:footer="720" w:gutter="0"/>
          <w:cols w:space="720"/>
          <w:docGrid w:linePitch="360"/>
        </w:sectPr>
      </w:pPr>
      <w:bookmarkStart w:id="88" w:name="_Toc467235194"/>
    </w:p>
    <w:p w:rsidR="002B5F8D" w:rsidRPr="002B5F8D" w:rsidRDefault="002B5F8D" w:rsidP="00355293">
      <w:pPr>
        <w:pStyle w:val="Heading2"/>
        <w:spacing w:before="0"/>
      </w:pPr>
      <w:r w:rsidRPr="002B5F8D">
        <w:lastRenderedPageBreak/>
        <w:t>Profile 4</w:t>
      </w:r>
      <w:bookmarkEnd w:id="86"/>
      <w:r w:rsidRPr="002B5F8D">
        <w:t xml:space="preserve">: UP </w:t>
      </w:r>
      <w:r w:rsidR="00D57510">
        <w:t xml:space="preserve">Academy </w:t>
      </w:r>
      <w:r w:rsidRPr="002B5F8D">
        <w:t>Leonard</w:t>
      </w:r>
      <w:r w:rsidR="00E30D4E">
        <w:t xml:space="preserve"> (</w:t>
      </w:r>
      <w:r w:rsidR="00931782">
        <w:t>G</w:t>
      </w:r>
      <w:r w:rsidR="00513CF4">
        <w:t xml:space="preserve">rades </w:t>
      </w:r>
      <w:r w:rsidR="00E30D4E">
        <w:t>6</w:t>
      </w:r>
      <w:r w:rsidR="00D664D3">
        <w:t>–</w:t>
      </w:r>
      <w:r w:rsidR="00E30D4E">
        <w:t xml:space="preserve">8, </w:t>
      </w:r>
      <w:r w:rsidR="00870AE3">
        <w:t>352 s</w:t>
      </w:r>
      <w:r w:rsidR="00E30D4E">
        <w:t>tudents)</w:t>
      </w:r>
      <w:r w:rsidR="00CE3C24">
        <w:t>, Lawrence Public Schools</w:t>
      </w:r>
      <w:bookmarkEnd w:id="87"/>
      <w:bookmarkEnd w:id="88"/>
    </w:p>
    <w:p w:rsidR="00E30D4E" w:rsidRDefault="00B900ED" w:rsidP="00F8564C">
      <w:pPr>
        <w:widowControl w:val="0"/>
        <w:autoSpaceDE w:val="0"/>
        <w:autoSpaceDN w:val="0"/>
        <w:adjustRightInd w:val="0"/>
        <w:spacing w:before="120" w:line="264" w:lineRule="auto"/>
        <w:rPr>
          <w:rFonts w:ascii="Garamond" w:hAnsi="Garamond" w:cs="Arial"/>
          <w:b/>
          <w:bCs/>
          <w:color w:val="1A1A1A"/>
          <w:sz w:val="22"/>
          <w:szCs w:val="22"/>
        </w:rPr>
      </w:pPr>
      <w:r>
        <w:rPr>
          <w:rFonts w:ascii="Garamond" w:hAnsi="Garamond"/>
          <w:b/>
          <w:sz w:val="22"/>
          <w:szCs w:val="22"/>
        </w:rPr>
        <w:t>Strategy</w:t>
      </w:r>
      <w:r w:rsidR="002B5F8D" w:rsidRPr="00831B36">
        <w:rPr>
          <w:rFonts w:ascii="Garamond" w:hAnsi="Garamond"/>
          <w:b/>
          <w:sz w:val="22"/>
          <w:szCs w:val="22"/>
        </w:rPr>
        <w:t xml:space="preserve">: </w:t>
      </w:r>
      <w:r w:rsidR="000C5BBF">
        <w:rPr>
          <w:rFonts w:ascii="Garamond" w:hAnsi="Garamond" w:cs="Arial"/>
          <w:b/>
          <w:bCs/>
          <w:color w:val="1A1A1A"/>
          <w:sz w:val="22"/>
          <w:szCs w:val="22"/>
        </w:rPr>
        <w:t>C</w:t>
      </w:r>
      <w:r w:rsidR="00E30D4E">
        <w:rPr>
          <w:rFonts w:ascii="Garamond" w:hAnsi="Garamond" w:cs="Arial"/>
          <w:b/>
          <w:bCs/>
          <w:color w:val="1A1A1A"/>
          <w:sz w:val="22"/>
          <w:szCs w:val="22"/>
        </w:rPr>
        <w:t xml:space="preserve">reating a safe learning environment and </w:t>
      </w:r>
      <w:r w:rsidR="00916609">
        <w:rPr>
          <w:rFonts w:ascii="Garamond" w:hAnsi="Garamond" w:cs="Arial"/>
          <w:b/>
          <w:bCs/>
          <w:color w:val="1A1A1A"/>
          <w:sz w:val="22"/>
          <w:szCs w:val="22"/>
        </w:rPr>
        <w:t>meeting students’ social-</w:t>
      </w:r>
      <w:r w:rsidR="00E30D4E">
        <w:rPr>
          <w:rFonts w:ascii="Garamond" w:hAnsi="Garamond" w:cs="Arial"/>
          <w:b/>
          <w:bCs/>
          <w:color w:val="1A1A1A"/>
          <w:sz w:val="22"/>
          <w:szCs w:val="22"/>
        </w:rPr>
        <w:t>emotional needs</w:t>
      </w:r>
      <w:r w:rsidR="000C5BBF">
        <w:rPr>
          <w:rFonts w:ascii="Garamond" w:hAnsi="Garamond" w:cs="Arial"/>
          <w:b/>
          <w:bCs/>
          <w:color w:val="1A1A1A"/>
          <w:sz w:val="22"/>
          <w:szCs w:val="22"/>
        </w:rPr>
        <w:t xml:space="preserve"> in order to create a foundation for</w:t>
      </w:r>
      <w:r w:rsidR="00E30D4E">
        <w:rPr>
          <w:rFonts w:ascii="Garamond" w:hAnsi="Garamond" w:cs="Arial"/>
          <w:b/>
          <w:bCs/>
          <w:color w:val="1A1A1A"/>
          <w:sz w:val="22"/>
          <w:szCs w:val="22"/>
        </w:rPr>
        <w:t xml:space="preserve"> providing rigorous instruction to all students.</w:t>
      </w:r>
      <w:r w:rsidR="002B5F8D">
        <w:rPr>
          <w:rFonts w:ascii="Garamond" w:hAnsi="Garamond" w:cs="Arial"/>
          <w:b/>
          <w:bCs/>
          <w:color w:val="1A1A1A"/>
          <w:sz w:val="22"/>
          <w:szCs w:val="22"/>
        </w:rPr>
        <w:t xml:space="preserve"> </w:t>
      </w:r>
    </w:p>
    <w:p w:rsidR="005076BE" w:rsidRDefault="00930784" w:rsidP="00DF0975">
      <w:pPr>
        <w:pStyle w:val="BodyText"/>
        <w:rPr>
          <w:i/>
        </w:rPr>
      </w:pPr>
      <w:r>
        <w:t>Early in the turnaround process, the UP Academy Leonard principal used her budget autonomy</w:t>
      </w:r>
      <w:r w:rsidRPr="005076BE">
        <w:t xml:space="preserve"> to </w:t>
      </w:r>
      <w:r>
        <w:t>build a school-based team</w:t>
      </w:r>
      <w:r w:rsidRPr="00DA501F">
        <w:t xml:space="preserve"> </w:t>
      </w:r>
      <w:r>
        <w:t>composed</w:t>
      </w:r>
      <w:r w:rsidRPr="00DA501F">
        <w:t xml:space="preserve"> of a school psychologist, </w:t>
      </w:r>
      <w:r>
        <w:t xml:space="preserve">a </w:t>
      </w:r>
      <w:r w:rsidRPr="00DA501F">
        <w:t xml:space="preserve">social worker, and </w:t>
      </w:r>
      <w:r>
        <w:t>a liaison between UP Academy and Lawrence Public Schools</w:t>
      </w:r>
      <w:r w:rsidR="00233B18">
        <w:t xml:space="preserve"> responsible for ensuring compliance with special education laws</w:t>
      </w:r>
      <w:r w:rsidRPr="00DA501F">
        <w:t xml:space="preserve">. </w:t>
      </w:r>
      <w:r w:rsidR="00E317FD">
        <w:t>U</w:t>
      </w:r>
      <w:r w:rsidR="00873CDB">
        <w:t xml:space="preserve">nder the leadership of Principal </w:t>
      </w:r>
      <w:proofErr w:type="spellStart"/>
      <w:r w:rsidR="00873CDB">
        <w:t>Komal</w:t>
      </w:r>
      <w:proofErr w:type="spellEnd"/>
      <w:r w:rsidR="00873CDB">
        <w:t xml:space="preserve"> </w:t>
      </w:r>
      <w:proofErr w:type="spellStart"/>
      <w:r w:rsidR="00873CDB">
        <w:t>Bhasin</w:t>
      </w:r>
      <w:proofErr w:type="spellEnd"/>
      <w:r w:rsidR="00873CDB">
        <w:t>,</w:t>
      </w:r>
      <w:r w:rsidR="005076BE" w:rsidRPr="005076BE">
        <w:t xml:space="preserve"> </w:t>
      </w:r>
      <w:r w:rsidR="00E317FD">
        <w:t xml:space="preserve">the school also </w:t>
      </w:r>
      <w:r w:rsidR="005076BE" w:rsidRPr="005076BE">
        <w:t xml:space="preserve">developed an integrated system for </w:t>
      </w:r>
      <w:r w:rsidR="001D54CF">
        <w:t xml:space="preserve">setting, monitoring, </w:t>
      </w:r>
      <w:r>
        <w:t xml:space="preserve">and </w:t>
      </w:r>
      <w:r w:rsidR="00114922">
        <w:t>reinforcing</w:t>
      </w:r>
      <w:r w:rsidR="00FB599E">
        <w:t xml:space="preserve"> consistent </w:t>
      </w:r>
      <w:r w:rsidR="005076BE" w:rsidRPr="005076BE">
        <w:t xml:space="preserve">behavioral </w:t>
      </w:r>
      <w:r w:rsidR="00FB599E">
        <w:t>expectations</w:t>
      </w:r>
      <w:r>
        <w:t>, and linked this system to an</w:t>
      </w:r>
      <w:r w:rsidR="005076BE" w:rsidRPr="005076BE">
        <w:t xml:space="preserve"> in-house approach to meeting the social and emotional needs of students. </w:t>
      </w:r>
      <w:r w:rsidRPr="00DA501F">
        <w:t xml:space="preserve">The </w:t>
      </w:r>
      <w:r>
        <w:t>school’s staff and leaders all</w:t>
      </w:r>
      <w:r w:rsidRPr="00DA501F">
        <w:t xml:space="preserve"> understand that behavior is </w:t>
      </w:r>
      <w:r w:rsidRPr="00916609">
        <w:t>a form of communication</w:t>
      </w:r>
      <w:r>
        <w:t>,</w:t>
      </w:r>
      <w:r w:rsidRPr="00DA501F">
        <w:t xml:space="preserve"> </w:t>
      </w:r>
      <w:r w:rsidRPr="00916609">
        <w:t>and is</w:t>
      </w:r>
      <w:r w:rsidRPr="00DA501F">
        <w:t xml:space="preserve"> importan</w:t>
      </w:r>
      <w:r w:rsidRPr="00916609">
        <w:t xml:space="preserve">t </w:t>
      </w:r>
      <w:r>
        <w:t>to learning, and the school depends on d</w:t>
      </w:r>
      <w:r w:rsidR="00D57510">
        <w:t xml:space="preserve">ata </w:t>
      </w:r>
      <w:r w:rsidR="00FB599E">
        <w:t>related to schoolwide behavior and learning expectations</w:t>
      </w:r>
      <w:r w:rsidR="00DA501F" w:rsidRPr="00DA501F">
        <w:t xml:space="preserve"> </w:t>
      </w:r>
      <w:r w:rsidR="000958A7">
        <w:t>to identify and provide</w:t>
      </w:r>
      <w:r w:rsidR="000958A7" w:rsidRPr="00DA501F">
        <w:t xml:space="preserve"> </w:t>
      </w:r>
      <w:r w:rsidR="00D57510">
        <w:t xml:space="preserve">targeted </w:t>
      </w:r>
      <w:r w:rsidR="005076BE" w:rsidRPr="00DA501F">
        <w:t xml:space="preserve">supports to </w:t>
      </w:r>
      <w:r w:rsidR="00BD6139" w:rsidRPr="00DA501F">
        <w:t>high</w:t>
      </w:r>
      <w:r w:rsidR="00BD6139">
        <w:t>-</w:t>
      </w:r>
      <w:r w:rsidR="005076BE" w:rsidRPr="00DA501F">
        <w:t>risk students</w:t>
      </w:r>
      <w:r w:rsidR="00DA501F" w:rsidRPr="00DA501F">
        <w:t xml:space="preserve">. </w:t>
      </w:r>
    </w:p>
    <w:p w:rsidR="00BD6139" w:rsidRDefault="00497BE0" w:rsidP="0065155C">
      <w:pPr>
        <w:pStyle w:val="Quotetext"/>
      </w:pPr>
      <w:r>
        <w:t>There’</w:t>
      </w:r>
      <w:r w:rsidR="00916609" w:rsidRPr="00916609">
        <w:t>s no yelling at all. We are really aware of tone and especially our population</w:t>
      </w:r>
      <w:r w:rsidR="00BD6139">
        <w:t>;</w:t>
      </w:r>
      <w:r w:rsidR="00BD6139" w:rsidRPr="00916609">
        <w:t xml:space="preserve"> </w:t>
      </w:r>
      <w:r>
        <w:t>we’</w:t>
      </w:r>
      <w:r w:rsidR="00916609" w:rsidRPr="00916609">
        <w:t>ve got a lot of students that have trauma in their history</w:t>
      </w:r>
      <w:r w:rsidR="00BD6139">
        <w:t>,</w:t>
      </w:r>
      <w:r w:rsidR="00916609" w:rsidRPr="00916609">
        <w:t xml:space="preserve"> and we know that yelling activat</w:t>
      </w:r>
      <w:r w:rsidR="00916609">
        <w:t>es trauma.</w:t>
      </w:r>
      <w:r w:rsidR="00930784">
        <w:t>…</w:t>
      </w:r>
      <w:r w:rsidR="00916609" w:rsidRPr="00916609">
        <w:t xml:space="preserve"> If there is a situation that escalates, the relationship repair of that is really important. We talk about making sure that students don't go home angry. Following up with them, asking for their side of the story, letting them tell their side</w:t>
      </w:r>
      <w:r w:rsidR="00BD6139">
        <w:t>,</w:t>
      </w:r>
      <w:r w:rsidR="00916609" w:rsidRPr="00916609">
        <w:t xml:space="preserve"> and then giving them your perspective</w:t>
      </w:r>
      <w:r w:rsidR="00930784">
        <w:t>—t</w:t>
      </w:r>
      <w:r w:rsidR="00916609" w:rsidRPr="00916609">
        <w:t>hose are really important conversations</w:t>
      </w:r>
      <w:r w:rsidR="00930784">
        <w:t>,</w:t>
      </w:r>
      <w:r w:rsidR="00916609" w:rsidRPr="00916609">
        <w:t xml:space="preserve"> where teachers and students can set goals going forward, so kids can feel really supported.</w:t>
      </w:r>
      <w:r w:rsidR="00BB1AB2">
        <w:t xml:space="preserve"> </w:t>
      </w:r>
    </w:p>
    <w:p w:rsidR="00DA501F" w:rsidRPr="00916609" w:rsidRDefault="00BD6139" w:rsidP="0065155C">
      <w:pPr>
        <w:pStyle w:val="Quoteauthor"/>
        <w:rPr>
          <w:i/>
        </w:rPr>
      </w:pPr>
      <w:r>
        <w:t>—</w:t>
      </w:r>
      <w:r w:rsidR="00D77775" w:rsidRPr="00D77775">
        <w:t>Principal</w:t>
      </w:r>
    </w:p>
    <w:p w:rsidR="00E30D4E" w:rsidRPr="00DA501F" w:rsidRDefault="00DA501F" w:rsidP="00DF0975">
      <w:pPr>
        <w:pStyle w:val="BodyText"/>
        <w:rPr>
          <w:rFonts w:cs="Arial"/>
          <w:color w:val="1A1A1A"/>
        </w:rPr>
      </w:pPr>
      <w:r w:rsidRPr="00E91BAC">
        <w:rPr>
          <w:b/>
        </w:rPr>
        <w:t xml:space="preserve">Profiled Turnaround Practices: </w:t>
      </w:r>
      <w:r w:rsidR="00927075">
        <w:t xml:space="preserve">UP </w:t>
      </w:r>
      <w:r w:rsidR="001660AF">
        <w:t xml:space="preserve">Academy </w:t>
      </w:r>
      <w:r w:rsidR="00927075">
        <w:t>Leonard</w:t>
      </w:r>
      <w:r w:rsidRPr="00E91BAC">
        <w:t xml:space="preserve"> has developed a</w:t>
      </w:r>
      <w:r w:rsidR="00513CF4">
        <w:t>n</w:t>
      </w:r>
      <w:r w:rsidR="00927075">
        <w:t xml:space="preserve"> integrated approach to </w:t>
      </w:r>
      <w:r w:rsidR="00F72DAE">
        <w:t xml:space="preserve">monitoring and reinforcing </w:t>
      </w:r>
      <w:r w:rsidR="00F72DAE" w:rsidRPr="005076BE">
        <w:t xml:space="preserve">behavioral </w:t>
      </w:r>
      <w:r w:rsidR="00F72DAE">
        <w:t>expectations</w:t>
      </w:r>
      <w:r w:rsidR="00F72DAE" w:rsidRPr="005076BE">
        <w:t xml:space="preserve"> </w:t>
      </w:r>
      <w:r w:rsidR="00927075">
        <w:t>and addressing students’ social and emotional needs</w:t>
      </w:r>
      <w:r w:rsidR="00D6185D">
        <w:t>. This results</w:t>
      </w:r>
      <w:r w:rsidR="00927075">
        <w:t xml:space="preserve"> in students being better able to self-regulate their own behavior</w:t>
      </w:r>
      <w:r w:rsidR="00D6185D">
        <w:t>,</w:t>
      </w:r>
      <w:r w:rsidR="00927075">
        <w:t xml:space="preserve"> and </w:t>
      </w:r>
      <w:r w:rsidR="00D6185D">
        <w:t xml:space="preserve">provides </w:t>
      </w:r>
      <w:r w:rsidR="00927075">
        <w:t xml:space="preserve">the foundation for the school to </w:t>
      </w:r>
      <w:r w:rsidR="008C4114">
        <w:t>provide high</w:t>
      </w:r>
      <w:r w:rsidR="000958A7">
        <w:t>-</w:t>
      </w:r>
      <w:r w:rsidR="008C4114">
        <w:t xml:space="preserve">quality instruction to all students. </w:t>
      </w:r>
    </w:p>
    <w:tbl>
      <w:tblPr>
        <w:tblStyle w:val="TableGrid"/>
        <w:tblW w:w="10170" w:type="dxa"/>
        <w:tblBorders>
          <w:top w:val="none" w:sz="0" w:space="0" w:color="auto"/>
          <w:left w:val="none" w:sz="0" w:space="0" w:color="auto"/>
          <w:right w:val="none" w:sz="0" w:space="0" w:color="auto"/>
        </w:tblBorders>
        <w:tblLayout w:type="fixed"/>
        <w:tblLook w:val="04A0"/>
      </w:tblPr>
      <w:tblGrid>
        <w:gridCol w:w="3870"/>
        <w:gridCol w:w="6071"/>
        <w:gridCol w:w="229"/>
      </w:tblGrid>
      <w:tr w:rsidR="001945AF" w:rsidRPr="007D1F93" w:rsidTr="00355293">
        <w:trPr>
          <w:trHeight w:val="378"/>
        </w:trPr>
        <w:tc>
          <w:tcPr>
            <w:tcW w:w="3870" w:type="dxa"/>
            <w:vAlign w:val="center"/>
          </w:tcPr>
          <w:p w:rsidR="00E30D4E" w:rsidRPr="00BB1AB2" w:rsidRDefault="00E30D4E" w:rsidP="00DA19F9">
            <w:pPr>
              <w:spacing w:before="80"/>
              <w:ind w:left="-18"/>
              <w:jc w:val="center"/>
              <w:rPr>
                <w:rFonts w:ascii="Garamond" w:hAnsi="Garamond"/>
                <w:b/>
                <w:sz w:val="20"/>
                <w:szCs w:val="20"/>
              </w:rPr>
            </w:pPr>
            <w:r w:rsidRPr="00BB1AB2">
              <w:rPr>
                <w:rFonts w:ascii="Garamond" w:hAnsi="Garamond"/>
                <w:b/>
                <w:sz w:val="20"/>
                <w:szCs w:val="20"/>
              </w:rPr>
              <w:t>Turnaround Practices and Components</w:t>
            </w:r>
          </w:p>
        </w:tc>
        <w:tc>
          <w:tcPr>
            <w:tcW w:w="6300" w:type="dxa"/>
            <w:gridSpan w:val="2"/>
            <w:vAlign w:val="center"/>
          </w:tcPr>
          <w:p w:rsidR="00E30D4E" w:rsidRPr="00BB1AB2" w:rsidRDefault="00E30D4E" w:rsidP="00DA19F9">
            <w:pPr>
              <w:jc w:val="center"/>
              <w:rPr>
                <w:rFonts w:ascii="Garamond" w:hAnsi="Garamond"/>
                <w:b/>
                <w:sz w:val="20"/>
                <w:szCs w:val="20"/>
              </w:rPr>
            </w:pPr>
            <w:r w:rsidRPr="00BB1AB2">
              <w:rPr>
                <w:rFonts w:ascii="Garamond" w:hAnsi="Garamond"/>
                <w:b/>
                <w:sz w:val="20"/>
                <w:szCs w:val="20"/>
              </w:rPr>
              <w:t xml:space="preserve">UP </w:t>
            </w:r>
            <w:r w:rsidR="00D57510" w:rsidRPr="00BB1AB2">
              <w:rPr>
                <w:rFonts w:ascii="Garamond" w:hAnsi="Garamond"/>
                <w:b/>
                <w:sz w:val="20"/>
                <w:szCs w:val="20"/>
              </w:rPr>
              <w:t xml:space="preserve">Academy </w:t>
            </w:r>
            <w:r w:rsidRPr="00BB1AB2">
              <w:rPr>
                <w:rFonts w:ascii="Garamond" w:hAnsi="Garamond"/>
                <w:b/>
                <w:sz w:val="20"/>
                <w:szCs w:val="20"/>
              </w:rPr>
              <w:t>Leonard Evidence of Practice</w:t>
            </w:r>
          </w:p>
        </w:tc>
      </w:tr>
      <w:tr w:rsidR="00ED72F0" w:rsidRPr="007D1F93" w:rsidTr="00355293">
        <w:trPr>
          <w:gridAfter w:val="1"/>
          <w:wAfter w:w="229" w:type="dxa"/>
          <w:trHeight w:val="800"/>
        </w:trPr>
        <w:tc>
          <w:tcPr>
            <w:tcW w:w="3870" w:type="dxa"/>
          </w:tcPr>
          <w:p w:rsidR="00ED72F0" w:rsidRPr="00841E7D" w:rsidRDefault="00ED72F0" w:rsidP="00ED14A5">
            <w:pPr>
              <w:spacing w:before="120"/>
              <w:rPr>
                <w:rFonts w:ascii="Garamond" w:eastAsia="Times New Roman" w:hAnsi="Garamond" w:cs="Arial"/>
                <w:b/>
                <w:bCs/>
                <w:color w:val="000000" w:themeColor="text1"/>
                <w:sz w:val="20"/>
                <w:szCs w:val="20"/>
              </w:rPr>
            </w:pPr>
            <w:r w:rsidRPr="00841E7D">
              <w:rPr>
                <w:rFonts w:ascii="Garamond" w:eastAsia="Times New Roman" w:hAnsi="Garamond" w:cs="Arial"/>
                <w:b/>
                <w:bCs/>
                <w:color w:val="000000" w:themeColor="text1"/>
                <w:sz w:val="20"/>
                <w:szCs w:val="20"/>
              </w:rPr>
              <w:t xml:space="preserve">Turnaround Practice 2: </w:t>
            </w:r>
            <w:r w:rsidRPr="00841E7D">
              <w:rPr>
                <w:rFonts w:ascii="Garamond" w:hAnsi="Garamond" w:cs="Arial"/>
                <w:b/>
                <w:color w:val="000000" w:themeColor="text1"/>
                <w:sz w:val="20"/>
                <w:szCs w:val="20"/>
              </w:rPr>
              <w:t>Intentional Practices for Improving Instruction</w:t>
            </w:r>
          </w:p>
          <w:p w:rsidR="00ED72F0" w:rsidRPr="00BB1AB2" w:rsidRDefault="00ED72F0" w:rsidP="00ED14A5">
            <w:pPr>
              <w:spacing w:before="80" w:after="80"/>
              <w:rPr>
                <w:rFonts w:ascii="Garamond" w:eastAsia="Times New Roman" w:hAnsi="Garamond"/>
                <w:b/>
                <w:bCs/>
                <w:color w:val="000000" w:themeColor="text1"/>
                <w:sz w:val="20"/>
                <w:szCs w:val="20"/>
              </w:rPr>
            </w:pPr>
            <w:r w:rsidRPr="00841E7D">
              <w:rPr>
                <w:rFonts w:ascii="Garamond" w:hAnsi="Garamond" w:cs="Arial"/>
                <w:color w:val="000000" w:themeColor="text1"/>
                <w:sz w:val="20"/>
                <w:szCs w:val="20"/>
              </w:rPr>
              <w:t>The school employs intentional practices for improving teacher-specific and student-responsive instruction.</w:t>
            </w:r>
          </w:p>
        </w:tc>
        <w:tc>
          <w:tcPr>
            <w:tcW w:w="6071" w:type="dxa"/>
          </w:tcPr>
          <w:p w:rsidR="00ED72F0" w:rsidRPr="00206324" w:rsidRDefault="00ED72F0" w:rsidP="00D6185D">
            <w:pPr>
              <w:spacing w:before="80"/>
              <w:rPr>
                <w:rFonts w:ascii="Garamond" w:hAnsi="Garamond"/>
                <w:b/>
                <w:color w:val="1F4E79" w:themeColor="accent1" w:themeShade="80"/>
                <w:sz w:val="20"/>
                <w:szCs w:val="20"/>
              </w:rPr>
            </w:pPr>
            <w:r w:rsidRPr="00206324">
              <w:rPr>
                <w:rFonts w:ascii="Garamond" w:hAnsi="Garamond"/>
                <w:b/>
                <w:color w:val="1F4E79" w:themeColor="accent1" w:themeShade="80"/>
                <w:sz w:val="20"/>
                <w:szCs w:val="20"/>
              </w:rPr>
              <w:t xml:space="preserve">Building teachers’ instructional and organizational capacity to meet the needs of all students </w:t>
            </w:r>
          </w:p>
          <w:p w:rsidR="00ED72F0" w:rsidRPr="00944091" w:rsidRDefault="00D6185D" w:rsidP="00EE61E2">
            <w:pPr>
              <w:spacing w:before="80" w:after="80"/>
              <w:ind w:left="158"/>
              <w:rPr>
                <w:rFonts w:ascii="Garamond" w:hAnsi="Garamond"/>
                <w:color w:val="1F4E79" w:themeColor="accent1" w:themeShade="80"/>
                <w:sz w:val="20"/>
                <w:szCs w:val="20"/>
              </w:rPr>
            </w:pPr>
            <w:r>
              <w:rPr>
                <w:rFonts w:ascii="Garamond" w:hAnsi="Garamond"/>
                <w:color w:val="000000" w:themeColor="text1"/>
                <w:sz w:val="20"/>
                <w:szCs w:val="20"/>
              </w:rPr>
              <w:t>The school uses</w:t>
            </w:r>
            <w:r w:rsidR="00ED72F0" w:rsidRPr="00944091">
              <w:rPr>
                <w:rFonts w:ascii="Garamond" w:hAnsi="Garamond"/>
                <w:color w:val="000000" w:themeColor="text1"/>
                <w:sz w:val="20"/>
                <w:szCs w:val="20"/>
              </w:rPr>
              <w:t xml:space="preserve"> research-based “pathways” for teachers’ professional growth, provid</w:t>
            </w:r>
            <w:r>
              <w:rPr>
                <w:rFonts w:ascii="Garamond" w:hAnsi="Garamond"/>
                <w:color w:val="000000" w:themeColor="text1"/>
                <w:sz w:val="20"/>
                <w:szCs w:val="20"/>
              </w:rPr>
              <w:t>es</w:t>
            </w:r>
            <w:r w:rsidR="00ED72F0" w:rsidRPr="00944091">
              <w:rPr>
                <w:rFonts w:ascii="Garamond" w:hAnsi="Garamond"/>
                <w:color w:val="000000" w:themeColor="text1"/>
                <w:sz w:val="20"/>
                <w:szCs w:val="20"/>
              </w:rPr>
              <w:t xml:space="preserve"> ongoing support to teachers through coaching, and </w:t>
            </w:r>
            <w:r w:rsidR="00EE61E2">
              <w:rPr>
                <w:rFonts w:ascii="Garamond" w:hAnsi="Garamond"/>
                <w:color w:val="000000" w:themeColor="text1"/>
                <w:sz w:val="20"/>
                <w:szCs w:val="20"/>
              </w:rPr>
              <w:t>conducts</w:t>
            </w:r>
            <w:r>
              <w:rPr>
                <w:rFonts w:ascii="Garamond" w:hAnsi="Garamond"/>
                <w:color w:val="000000" w:themeColor="text1"/>
                <w:sz w:val="20"/>
                <w:szCs w:val="20"/>
              </w:rPr>
              <w:t xml:space="preserve"> </w:t>
            </w:r>
            <w:r w:rsidR="00ED72F0" w:rsidRPr="00944091">
              <w:rPr>
                <w:rFonts w:ascii="Garamond" w:hAnsi="Garamond"/>
                <w:color w:val="000000" w:themeColor="text1"/>
                <w:sz w:val="20"/>
                <w:szCs w:val="20"/>
              </w:rPr>
              <w:t>frequent observations of teacher practice</w:t>
            </w:r>
            <w:r>
              <w:rPr>
                <w:rFonts w:ascii="Garamond" w:hAnsi="Garamond"/>
                <w:color w:val="000000" w:themeColor="text1"/>
                <w:sz w:val="20"/>
                <w:szCs w:val="20"/>
              </w:rPr>
              <w:t>,</w:t>
            </w:r>
            <w:r w:rsidR="00ED72F0" w:rsidRPr="00944091">
              <w:rPr>
                <w:rFonts w:ascii="Garamond" w:hAnsi="Garamond"/>
                <w:color w:val="000000" w:themeColor="text1"/>
                <w:sz w:val="20"/>
                <w:szCs w:val="20"/>
              </w:rPr>
              <w:t xml:space="preserve"> followed by feedback and support. </w:t>
            </w:r>
          </w:p>
        </w:tc>
      </w:tr>
      <w:tr w:rsidR="00FA5A52" w:rsidRPr="00BC5C79" w:rsidTr="00355293">
        <w:tc>
          <w:tcPr>
            <w:tcW w:w="3870" w:type="dxa"/>
          </w:tcPr>
          <w:p w:rsidR="00E30D4E" w:rsidRPr="00BB1AB2" w:rsidRDefault="00E30D4E" w:rsidP="00DA19F9">
            <w:pPr>
              <w:spacing w:before="80" w:after="80"/>
              <w:rPr>
                <w:rFonts w:ascii="Garamond" w:eastAsia="Times New Roman" w:hAnsi="Garamond"/>
                <w:b/>
                <w:bCs/>
                <w:color w:val="000000" w:themeColor="text1"/>
                <w:sz w:val="20"/>
                <w:szCs w:val="20"/>
              </w:rPr>
            </w:pPr>
            <w:r w:rsidRPr="00BB1AB2">
              <w:rPr>
                <w:rFonts w:ascii="Garamond" w:eastAsia="Times New Roman" w:hAnsi="Garamond"/>
                <w:b/>
                <w:bCs/>
                <w:color w:val="000000" w:themeColor="text1"/>
                <w:sz w:val="20"/>
                <w:szCs w:val="20"/>
              </w:rPr>
              <w:t>Turnaround Practice 3:</w:t>
            </w:r>
            <w:r w:rsidR="00407FA9" w:rsidRPr="00BB1AB2">
              <w:rPr>
                <w:rFonts w:ascii="Garamond" w:eastAsia="Times New Roman" w:hAnsi="Garamond"/>
                <w:b/>
                <w:bCs/>
                <w:color w:val="000000" w:themeColor="text1"/>
                <w:sz w:val="20"/>
                <w:szCs w:val="20"/>
              </w:rPr>
              <w:t xml:space="preserve"> </w:t>
            </w:r>
            <w:r w:rsidRPr="00BB1AB2">
              <w:rPr>
                <w:rFonts w:ascii="Garamond" w:hAnsi="Garamond"/>
                <w:b/>
                <w:color w:val="000000" w:themeColor="text1"/>
                <w:sz w:val="20"/>
                <w:szCs w:val="20"/>
              </w:rPr>
              <w:t>Student-Specific Supports and Instruction to All Students</w:t>
            </w:r>
          </w:p>
          <w:p w:rsidR="00E30D4E" w:rsidRPr="00BB1AB2" w:rsidRDefault="00E30D4E" w:rsidP="00DA19F9">
            <w:pPr>
              <w:spacing w:before="80" w:after="80"/>
              <w:rPr>
                <w:rFonts w:ascii="Garamond" w:eastAsia="Times New Roman" w:hAnsi="Garamond" w:cs="Arial"/>
                <w:color w:val="000000" w:themeColor="text1"/>
                <w:sz w:val="20"/>
                <w:szCs w:val="20"/>
              </w:rPr>
            </w:pPr>
            <w:r w:rsidRPr="00BB1AB2">
              <w:rPr>
                <w:rFonts w:ascii="Garamond" w:hAnsi="Garamond"/>
                <w:color w:val="000000" w:themeColor="text1"/>
                <w:sz w:val="20"/>
                <w:szCs w:val="20"/>
              </w:rPr>
              <w:t>The school provides student-specific supports and interventions informed by data and the identification of student-specific needs.</w:t>
            </w:r>
          </w:p>
        </w:tc>
        <w:tc>
          <w:tcPr>
            <w:tcW w:w="6300" w:type="dxa"/>
            <w:gridSpan w:val="2"/>
          </w:tcPr>
          <w:p w:rsidR="00E30D4E" w:rsidRPr="00BB1AB2" w:rsidRDefault="00E30D4E" w:rsidP="00DA19F9">
            <w:pPr>
              <w:spacing w:before="80" w:after="80"/>
              <w:rPr>
                <w:rFonts w:ascii="Garamond" w:hAnsi="Garamond" w:cs="Arial"/>
                <w:b/>
                <w:color w:val="1F4E79" w:themeColor="accent1" w:themeShade="80"/>
                <w:sz w:val="20"/>
                <w:szCs w:val="20"/>
              </w:rPr>
            </w:pPr>
            <w:r w:rsidRPr="00BB1AB2">
              <w:rPr>
                <w:rFonts w:ascii="Garamond" w:hAnsi="Garamond" w:cs="Arial"/>
                <w:b/>
                <w:color w:val="1F4E79" w:themeColor="accent1" w:themeShade="80"/>
                <w:sz w:val="20"/>
                <w:szCs w:val="20"/>
              </w:rPr>
              <w:t xml:space="preserve">Using teams to diligently monitor and use student behavior data to support students </w:t>
            </w:r>
          </w:p>
          <w:p w:rsidR="00E30D4E" w:rsidRPr="00BB1AB2" w:rsidRDefault="00FA5A52" w:rsidP="00D6185D">
            <w:pPr>
              <w:spacing w:before="80" w:after="80"/>
              <w:ind w:left="162"/>
              <w:rPr>
                <w:rFonts w:ascii="Garamond" w:hAnsi="Garamond"/>
                <w:sz w:val="20"/>
                <w:szCs w:val="20"/>
              </w:rPr>
            </w:pPr>
            <w:r w:rsidRPr="00BB1AB2">
              <w:rPr>
                <w:rFonts w:ascii="Garamond" w:hAnsi="Garamond"/>
                <w:sz w:val="20"/>
                <w:szCs w:val="20"/>
              </w:rPr>
              <w:t xml:space="preserve">Cohort grade-level teams, the </w:t>
            </w:r>
            <w:r w:rsidR="00513CF4" w:rsidRPr="00BB1AB2">
              <w:rPr>
                <w:rFonts w:ascii="Garamond" w:hAnsi="Garamond"/>
                <w:sz w:val="20"/>
                <w:szCs w:val="20"/>
              </w:rPr>
              <w:t>m</w:t>
            </w:r>
            <w:r w:rsidRPr="00BB1AB2">
              <w:rPr>
                <w:rFonts w:ascii="Garamond" w:hAnsi="Garamond"/>
                <w:sz w:val="20"/>
                <w:szCs w:val="20"/>
              </w:rPr>
              <w:t xml:space="preserve">ental </w:t>
            </w:r>
            <w:r w:rsidR="00513CF4" w:rsidRPr="00BB1AB2">
              <w:rPr>
                <w:rFonts w:ascii="Garamond" w:hAnsi="Garamond"/>
                <w:sz w:val="20"/>
                <w:szCs w:val="20"/>
              </w:rPr>
              <w:t>h</w:t>
            </w:r>
            <w:r w:rsidRPr="00BB1AB2">
              <w:rPr>
                <w:rFonts w:ascii="Garamond" w:hAnsi="Garamond"/>
                <w:sz w:val="20"/>
                <w:szCs w:val="20"/>
              </w:rPr>
              <w:t xml:space="preserve">ealth team, </w:t>
            </w:r>
            <w:r w:rsidR="00513CF4" w:rsidRPr="00BB1AB2">
              <w:rPr>
                <w:rFonts w:ascii="Garamond" w:hAnsi="Garamond"/>
                <w:sz w:val="20"/>
                <w:szCs w:val="20"/>
              </w:rPr>
              <w:t>d</w:t>
            </w:r>
            <w:r w:rsidRPr="00BB1AB2">
              <w:rPr>
                <w:rFonts w:ascii="Garamond" w:hAnsi="Garamond"/>
                <w:sz w:val="20"/>
                <w:szCs w:val="20"/>
              </w:rPr>
              <w:t>eans, and leadership actively use daily, classroom- and student-specific behavior and academic data to examine the impact of strategies and provide support to students.</w:t>
            </w:r>
          </w:p>
        </w:tc>
      </w:tr>
      <w:tr w:rsidR="00FA5A52" w:rsidRPr="007D1F93" w:rsidTr="00355293">
        <w:trPr>
          <w:trHeight w:val="359"/>
        </w:trPr>
        <w:tc>
          <w:tcPr>
            <w:tcW w:w="3870" w:type="dxa"/>
          </w:tcPr>
          <w:p w:rsidR="00E30D4E" w:rsidRPr="00BB1AB2" w:rsidRDefault="00E30D4E" w:rsidP="00DA19F9">
            <w:pPr>
              <w:spacing w:before="80" w:after="80"/>
              <w:rPr>
                <w:rFonts w:ascii="Garamond" w:eastAsia="Times New Roman" w:hAnsi="Garamond"/>
                <w:b/>
                <w:bCs/>
                <w:color w:val="000000" w:themeColor="text1"/>
                <w:sz w:val="20"/>
                <w:szCs w:val="20"/>
              </w:rPr>
            </w:pPr>
            <w:r w:rsidRPr="00BB1AB2">
              <w:rPr>
                <w:rFonts w:ascii="Garamond" w:eastAsia="Times New Roman" w:hAnsi="Garamond"/>
                <w:b/>
                <w:bCs/>
                <w:color w:val="000000" w:themeColor="text1"/>
                <w:sz w:val="20"/>
                <w:szCs w:val="20"/>
              </w:rPr>
              <w:t>Turnaround Practice 4:</w:t>
            </w:r>
            <w:r w:rsidR="00407FA9" w:rsidRPr="00BB1AB2">
              <w:rPr>
                <w:rFonts w:ascii="Garamond" w:eastAsia="Times New Roman" w:hAnsi="Garamond"/>
                <w:b/>
                <w:bCs/>
                <w:color w:val="000000" w:themeColor="text1"/>
                <w:sz w:val="20"/>
                <w:szCs w:val="20"/>
              </w:rPr>
              <w:t xml:space="preserve"> </w:t>
            </w:r>
            <w:r w:rsidRPr="00BB1AB2">
              <w:rPr>
                <w:rFonts w:ascii="Garamond" w:hAnsi="Garamond"/>
                <w:b/>
                <w:color w:val="000000" w:themeColor="text1"/>
                <w:sz w:val="20"/>
                <w:szCs w:val="20"/>
              </w:rPr>
              <w:t>School Climate and Culture</w:t>
            </w:r>
          </w:p>
          <w:p w:rsidR="00E30D4E" w:rsidRPr="00BB1AB2" w:rsidRDefault="00E30D4E" w:rsidP="00DA19F9">
            <w:pPr>
              <w:rPr>
                <w:rFonts w:ascii="Garamond" w:eastAsiaTheme="minorEastAsia" w:hAnsi="Garamond"/>
                <w:color w:val="000000" w:themeColor="text1"/>
                <w:sz w:val="20"/>
                <w:szCs w:val="20"/>
              </w:rPr>
            </w:pPr>
            <w:r w:rsidRPr="00BB1AB2">
              <w:rPr>
                <w:rFonts w:ascii="Garamond" w:hAnsi="Garamond"/>
                <w:color w:val="000000" w:themeColor="text1"/>
                <w:sz w:val="20"/>
                <w:szCs w:val="20"/>
              </w:rPr>
              <w:t>The school has established shared behavioral expectations that support student learning and provides targeted and effective social-emotional supports.</w:t>
            </w:r>
          </w:p>
        </w:tc>
        <w:tc>
          <w:tcPr>
            <w:tcW w:w="6300" w:type="dxa"/>
            <w:gridSpan w:val="2"/>
          </w:tcPr>
          <w:p w:rsidR="00E30D4E" w:rsidRPr="00BB1AB2" w:rsidRDefault="00E30D4E" w:rsidP="00DA19F9">
            <w:pPr>
              <w:spacing w:before="80" w:after="80"/>
              <w:rPr>
                <w:rFonts w:ascii="Garamond" w:hAnsi="Garamond"/>
                <w:b/>
                <w:color w:val="1F4E79" w:themeColor="accent1" w:themeShade="80"/>
                <w:sz w:val="20"/>
                <w:szCs w:val="20"/>
              </w:rPr>
            </w:pPr>
            <w:r w:rsidRPr="00BB1AB2">
              <w:rPr>
                <w:rFonts w:ascii="Garamond" w:hAnsi="Garamond"/>
                <w:b/>
                <w:color w:val="1F4E79" w:themeColor="accent1" w:themeShade="80"/>
                <w:sz w:val="20"/>
                <w:szCs w:val="20"/>
              </w:rPr>
              <w:t>Employing a sophisticated, consistent, and student-specific system</w:t>
            </w:r>
            <w:r w:rsidR="001436D0">
              <w:rPr>
                <w:rFonts w:ascii="Garamond" w:hAnsi="Garamond"/>
                <w:b/>
                <w:color w:val="1F4E79" w:themeColor="accent1" w:themeShade="80"/>
                <w:sz w:val="20"/>
                <w:szCs w:val="20"/>
              </w:rPr>
              <w:t xml:space="preserve"> for </w:t>
            </w:r>
            <w:r w:rsidR="00750009">
              <w:rPr>
                <w:rFonts w:ascii="Garamond" w:hAnsi="Garamond"/>
                <w:b/>
                <w:color w:val="1F4E79" w:themeColor="accent1" w:themeShade="80"/>
                <w:sz w:val="20"/>
                <w:szCs w:val="20"/>
              </w:rPr>
              <w:t xml:space="preserve">monitoring and reinforcing behavioral </w:t>
            </w:r>
            <w:r w:rsidR="000569D2">
              <w:rPr>
                <w:rFonts w:ascii="Garamond" w:hAnsi="Garamond"/>
                <w:b/>
                <w:color w:val="1F4E79" w:themeColor="accent1" w:themeShade="80"/>
                <w:sz w:val="20"/>
                <w:szCs w:val="20"/>
              </w:rPr>
              <w:t>expectations</w:t>
            </w:r>
          </w:p>
          <w:p w:rsidR="00E30D4E" w:rsidRPr="00BB1AB2" w:rsidRDefault="0072294E" w:rsidP="00DA19F9">
            <w:pPr>
              <w:spacing w:before="80" w:after="80"/>
              <w:ind w:left="162"/>
              <w:rPr>
                <w:rFonts w:ascii="Garamond" w:hAnsi="Garamond"/>
                <w:sz w:val="20"/>
                <w:szCs w:val="20"/>
              </w:rPr>
            </w:pPr>
            <w:r w:rsidRPr="00BB1AB2">
              <w:rPr>
                <w:rFonts w:ascii="Garamond" w:hAnsi="Garamond"/>
                <w:sz w:val="20"/>
                <w:szCs w:val="20"/>
              </w:rPr>
              <w:t xml:space="preserve">Setting clear and precise expectations for behavior, </w:t>
            </w:r>
            <w:r w:rsidR="00FA5A52" w:rsidRPr="00BB1AB2">
              <w:rPr>
                <w:rFonts w:ascii="Garamond" w:hAnsi="Garamond"/>
                <w:sz w:val="20"/>
                <w:szCs w:val="20"/>
              </w:rPr>
              <w:t xml:space="preserve">ensuring that all students and teachers understand expectations and have the skills </w:t>
            </w:r>
            <w:r w:rsidR="00BD6139" w:rsidRPr="00BB1AB2">
              <w:rPr>
                <w:rFonts w:ascii="Garamond" w:hAnsi="Garamond"/>
                <w:sz w:val="20"/>
                <w:szCs w:val="20"/>
              </w:rPr>
              <w:t xml:space="preserve">necessary </w:t>
            </w:r>
            <w:r w:rsidR="00FA5A52" w:rsidRPr="00BB1AB2">
              <w:rPr>
                <w:rFonts w:ascii="Garamond" w:hAnsi="Garamond"/>
                <w:sz w:val="20"/>
                <w:szCs w:val="20"/>
              </w:rPr>
              <w:t>to work effectively together, and reinforc</w:t>
            </w:r>
            <w:r w:rsidR="00F72DAE">
              <w:rPr>
                <w:rFonts w:ascii="Garamond" w:hAnsi="Garamond"/>
                <w:sz w:val="20"/>
                <w:szCs w:val="20"/>
              </w:rPr>
              <w:t>ing</w:t>
            </w:r>
            <w:r w:rsidR="00FA5A52" w:rsidRPr="00BB1AB2">
              <w:rPr>
                <w:rFonts w:ascii="Garamond" w:hAnsi="Garamond"/>
                <w:sz w:val="20"/>
                <w:szCs w:val="20"/>
              </w:rPr>
              <w:t xml:space="preserve"> expectations </w:t>
            </w:r>
            <w:r w:rsidR="00F72DAE">
              <w:rPr>
                <w:rFonts w:ascii="Garamond" w:hAnsi="Garamond"/>
                <w:sz w:val="20"/>
                <w:szCs w:val="20"/>
              </w:rPr>
              <w:t>through an</w:t>
            </w:r>
            <w:r w:rsidR="00FA5A52" w:rsidRPr="00BB1AB2">
              <w:rPr>
                <w:rFonts w:ascii="Garamond" w:hAnsi="Garamond"/>
                <w:sz w:val="20"/>
                <w:szCs w:val="20"/>
              </w:rPr>
              <w:t xml:space="preserve"> emphasis on positive rewards and creating a culture of “joy”</w:t>
            </w:r>
            <w:r w:rsidR="00F72DAE">
              <w:rPr>
                <w:rFonts w:ascii="Garamond" w:hAnsi="Garamond"/>
                <w:sz w:val="20"/>
                <w:szCs w:val="20"/>
              </w:rPr>
              <w:t xml:space="preserve"> among students</w:t>
            </w:r>
          </w:p>
          <w:p w:rsidR="00E30D4E" w:rsidRPr="00BB1AB2" w:rsidRDefault="00916609" w:rsidP="00DA19F9">
            <w:pPr>
              <w:spacing w:before="80" w:after="80"/>
              <w:rPr>
                <w:rFonts w:ascii="Garamond" w:hAnsi="Garamond"/>
                <w:b/>
                <w:color w:val="1F4E79" w:themeColor="accent1" w:themeShade="80"/>
                <w:sz w:val="20"/>
                <w:szCs w:val="20"/>
              </w:rPr>
            </w:pPr>
            <w:r w:rsidRPr="00BB1AB2">
              <w:rPr>
                <w:rFonts w:ascii="Garamond" w:hAnsi="Garamond"/>
                <w:b/>
                <w:color w:val="1F4E79" w:themeColor="accent1" w:themeShade="80"/>
                <w:sz w:val="20"/>
                <w:szCs w:val="20"/>
              </w:rPr>
              <w:t>Linking behavior and student s</w:t>
            </w:r>
            <w:r w:rsidR="00E30D4E" w:rsidRPr="00BB1AB2">
              <w:rPr>
                <w:rFonts w:ascii="Garamond" w:hAnsi="Garamond"/>
                <w:b/>
                <w:color w:val="1F4E79" w:themeColor="accent1" w:themeShade="80"/>
                <w:sz w:val="20"/>
                <w:szCs w:val="20"/>
              </w:rPr>
              <w:t>upport teams to provide ongoing and school-based social-emotional supports to students</w:t>
            </w:r>
          </w:p>
          <w:p w:rsidR="00916609" w:rsidRPr="00BB1AB2" w:rsidRDefault="00916609" w:rsidP="00D6185D">
            <w:pPr>
              <w:spacing w:before="80" w:after="80"/>
              <w:ind w:left="162"/>
              <w:rPr>
                <w:rFonts w:ascii="Garamond" w:hAnsi="Garamond"/>
                <w:sz w:val="20"/>
                <w:szCs w:val="20"/>
              </w:rPr>
            </w:pPr>
            <w:r w:rsidRPr="00BB1AB2">
              <w:rPr>
                <w:rFonts w:ascii="Garamond" w:hAnsi="Garamond"/>
                <w:sz w:val="20"/>
                <w:szCs w:val="20"/>
              </w:rPr>
              <w:t xml:space="preserve">The in-house </w:t>
            </w:r>
            <w:r w:rsidR="00E20517" w:rsidRPr="00BB1AB2">
              <w:rPr>
                <w:rFonts w:ascii="Garamond" w:hAnsi="Garamond"/>
                <w:sz w:val="20"/>
                <w:szCs w:val="20"/>
              </w:rPr>
              <w:t>mental health/</w:t>
            </w:r>
            <w:r w:rsidRPr="00BB1AB2">
              <w:rPr>
                <w:rFonts w:ascii="Garamond" w:hAnsi="Garamond"/>
                <w:sz w:val="20"/>
                <w:szCs w:val="20"/>
              </w:rPr>
              <w:t xml:space="preserve">student support team works closely with </w:t>
            </w:r>
            <w:r w:rsidR="008C4114" w:rsidRPr="00BB1AB2">
              <w:rPr>
                <w:rFonts w:ascii="Garamond" w:hAnsi="Garamond"/>
                <w:sz w:val="20"/>
                <w:szCs w:val="20"/>
              </w:rPr>
              <w:t>d</w:t>
            </w:r>
            <w:r w:rsidRPr="00BB1AB2">
              <w:rPr>
                <w:rFonts w:ascii="Garamond" w:hAnsi="Garamond"/>
                <w:sz w:val="20"/>
                <w:szCs w:val="20"/>
              </w:rPr>
              <w:t xml:space="preserve">eans and </w:t>
            </w:r>
            <w:r w:rsidR="00BD6139" w:rsidRPr="00BB1AB2">
              <w:rPr>
                <w:rFonts w:ascii="Garamond" w:hAnsi="Garamond"/>
                <w:sz w:val="20"/>
                <w:szCs w:val="20"/>
              </w:rPr>
              <w:t>grade-</w:t>
            </w:r>
            <w:r w:rsidRPr="00BB1AB2">
              <w:rPr>
                <w:rFonts w:ascii="Garamond" w:hAnsi="Garamond"/>
                <w:sz w:val="20"/>
                <w:szCs w:val="20"/>
              </w:rPr>
              <w:t xml:space="preserve">level teams to provide </w:t>
            </w:r>
            <w:r w:rsidR="00FA5A52" w:rsidRPr="00BB1AB2">
              <w:rPr>
                <w:rFonts w:ascii="Garamond" w:hAnsi="Garamond"/>
                <w:sz w:val="20"/>
                <w:szCs w:val="20"/>
              </w:rPr>
              <w:t xml:space="preserve">integrated and </w:t>
            </w:r>
            <w:r w:rsidRPr="00BB1AB2">
              <w:rPr>
                <w:rFonts w:ascii="Garamond" w:hAnsi="Garamond"/>
                <w:sz w:val="20"/>
                <w:szCs w:val="20"/>
              </w:rPr>
              <w:t>targeted support.</w:t>
            </w:r>
          </w:p>
        </w:tc>
      </w:tr>
    </w:tbl>
    <w:p w:rsidR="00D6185D" w:rsidRDefault="00D6185D" w:rsidP="00355293">
      <w:pPr>
        <w:spacing w:before="240" w:after="120"/>
        <w:rPr>
          <w:rFonts w:ascii="Garamond" w:hAnsi="Garamond"/>
          <w:b/>
          <w:sz w:val="22"/>
        </w:rPr>
      </w:pPr>
    </w:p>
    <w:p w:rsidR="00D6185D" w:rsidRDefault="00D6185D">
      <w:pPr>
        <w:rPr>
          <w:rFonts w:ascii="Garamond" w:hAnsi="Garamond"/>
          <w:b/>
          <w:sz w:val="22"/>
        </w:rPr>
      </w:pPr>
      <w:r>
        <w:rPr>
          <w:rFonts w:ascii="Garamond" w:hAnsi="Garamond"/>
          <w:b/>
          <w:sz w:val="22"/>
        </w:rPr>
        <w:br w:type="page"/>
      </w:r>
    </w:p>
    <w:p w:rsidR="002B5F8D" w:rsidRPr="0078521F" w:rsidRDefault="002B5F8D" w:rsidP="00355293">
      <w:pPr>
        <w:spacing w:before="240" w:after="120"/>
      </w:pPr>
      <w:r w:rsidRPr="00ED14A5">
        <w:rPr>
          <w:rFonts w:ascii="Garamond" w:hAnsi="Garamond"/>
          <w:b/>
          <w:sz w:val="22"/>
        </w:rPr>
        <w:lastRenderedPageBreak/>
        <w:t xml:space="preserve">UP </w:t>
      </w:r>
      <w:r w:rsidR="00D57510" w:rsidRPr="00ED14A5">
        <w:rPr>
          <w:rFonts w:ascii="Garamond" w:hAnsi="Garamond"/>
          <w:b/>
          <w:sz w:val="22"/>
        </w:rPr>
        <w:t xml:space="preserve">Academy </w:t>
      </w:r>
      <w:r w:rsidRPr="00ED14A5">
        <w:rPr>
          <w:rFonts w:ascii="Garamond" w:hAnsi="Garamond"/>
          <w:b/>
          <w:sz w:val="22"/>
        </w:rPr>
        <w:t>Leonard’s Journey</w:t>
      </w:r>
    </w:p>
    <w:p w:rsidR="002B5F8D" w:rsidRPr="00831B36" w:rsidRDefault="00A16F69" w:rsidP="00DF0975">
      <w:pPr>
        <w:pStyle w:val="BodyText"/>
      </w:pPr>
      <w:r>
        <w:t xml:space="preserve">In 2012, the James F. Leonard </w:t>
      </w:r>
      <w:r w:rsidR="00BD6139">
        <w:t xml:space="preserve">School </w:t>
      </w:r>
      <w:r w:rsidR="002B5F8D" w:rsidRPr="00831B36">
        <w:t>was in nee</w:t>
      </w:r>
      <w:r>
        <w:t xml:space="preserve">d of a significant turnaround. </w:t>
      </w:r>
      <w:r w:rsidR="00DF4BD4">
        <w:t>The school climate was not conducive to student learning, with students often acting out</w:t>
      </w:r>
      <w:r w:rsidR="000958A7">
        <w:t>, leading to</w:t>
      </w:r>
      <w:r w:rsidR="00DF4BD4" w:rsidRPr="00831B36">
        <w:t xml:space="preserve"> more management of student behavior than</w:t>
      </w:r>
      <w:r w:rsidR="00011EDB">
        <w:t xml:space="preserve"> </w:t>
      </w:r>
      <w:r w:rsidR="00DF4BD4" w:rsidRPr="00831B36">
        <w:t>teaching and learning</w:t>
      </w:r>
      <w:r w:rsidR="00DF4BD4">
        <w:t>. Students’ needs were not being met</w:t>
      </w:r>
      <w:r w:rsidR="00452E1D">
        <w:t>,</w:t>
      </w:r>
      <w:r w:rsidR="00DF4BD4">
        <w:t xml:space="preserve"> either academically or with respect to social and emotional learning. </w:t>
      </w:r>
      <w:r w:rsidR="00452E1D">
        <w:t xml:space="preserve">When </w:t>
      </w:r>
      <w:r>
        <w:t>the school</w:t>
      </w:r>
      <w:r w:rsidR="00452E1D">
        <w:t>’s</w:t>
      </w:r>
      <w:r>
        <w:t xml:space="preserve"> district </w:t>
      </w:r>
      <w:r w:rsidR="00452E1D">
        <w:t xml:space="preserve">came </w:t>
      </w:r>
      <w:r>
        <w:t xml:space="preserve">under state receivership, </w:t>
      </w:r>
      <w:r w:rsidR="00452E1D">
        <w:t>the</w:t>
      </w:r>
      <w:r>
        <w:t xml:space="preserve"> school </w:t>
      </w:r>
      <w:r w:rsidR="00452E1D">
        <w:t>gained</w:t>
      </w:r>
      <w:r>
        <w:t xml:space="preserve"> </w:t>
      </w:r>
      <w:r w:rsidR="00770DBB">
        <w:t xml:space="preserve">the </w:t>
      </w:r>
      <w:r>
        <w:t xml:space="preserve">autonomy to make significant changes. In fall 2012, </w:t>
      </w:r>
      <w:r w:rsidR="00DB3C0D">
        <w:t xml:space="preserve">the </w:t>
      </w:r>
      <w:r w:rsidR="00160A0A">
        <w:t xml:space="preserve">James F. Leonard </w:t>
      </w:r>
      <w:r w:rsidR="00DB3C0D">
        <w:t xml:space="preserve">Middle School </w:t>
      </w:r>
      <w:r>
        <w:t xml:space="preserve">was </w:t>
      </w:r>
      <w:r w:rsidR="008C4114">
        <w:t>closed</w:t>
      </w:r>
      <w:r w:rsidR="00452E1D">
        <w:t>,</w:t>
      </w:r>
      <w:r w:rsidR="008C4114">
        <w:t xml:space="preserve"> and restarted</w:t>
      </w:r>
      <w:r>
        <w:t xml:space="preserve"> as UP </w:t>
      </w:r>
      <w:r w:rsidR="000958A7">
        <w:t xml:space="preserve">Academy </w:t>
      </w:r>
      <w:r>
        <w:t>Leonard, with a new principal</w:t>
      </w:r>
      <w:r w:rsidR="00BD6139">
        <w:t xml:space="preserve"> and</w:t>
      </w:r>
      <w:r>
        <w:t xml:space="preserve"> staff, and operated by Unlocking Potential, a proven school turnaround operator. Having </w:t>
      </w:r>
      <w:r w:rsidR="00452E1D">
        <w:t xml:space="preserve">had </w:t>
      </w:r>
      <w:r>
        <w:t>the opportunity to observe the school in 2011</w:t>
      </w:r>
      <w:r w:rsidR="00BD6139">
        <w:t>–</w:t>
      </w:r>
      <w:r>
        <w:t xml:space="preserve">12, the incoming principal </w:t>
      </w:r>
      <w:r w:rsidR="008A66C7">
        <w:t>identified</w:t>
      </w:r>
      <w:r w:rsidR="00011EDB">
        <w:t xml:space="preserve"> </w:t>
      </w:r>
      <w:r w:rsidR="00DF4BD4">
        <w:t>three interrelated issues—significant behavioral issues, a lack of</w:t>
      </w:r>
      <w:r w:rsidR="00DF4BD4" w:rsidRPr="00831B36">
        <w:t xml:space="preserve"> effective instruction, and</w:t>
      </w:r>
      <w:r w:rsidR="00DF4BD4">
        <w:t xml:space="preserve"> </w:t>
      </w:r>
      <w:r w:rsidR="00DF4BD4" w:rsidRPr="00831B36">
        <w:t>stud</w:t>
      </w:r>
      <w:r w:rsidR="00DF4BD4">
        <w:t>ents’ social-emotional needs—</w:t>
      </w:r>
      <w:r w:rsidR="00452E1D">
        <w:t xml:space="preserve">that </w:t>
      </w:r>
      <w:r w:rsidR="00DF4BD4" w:rsidRPr="00831B36">
        <w:t xml:space="preserve">needed to be </w:t>
      </w:r>
      <w:r w:rsidR="00DF4BD4">
        <w:t>immediately</w:t>
      </w:r>
      <w:r w:rsidR="00DF4BD4" w:rsidRPr="00831B36">
        <w:t xml:space="preserve"> addressed.</w:t>
      </w:r>
      <w:r w:rsidR="00DF4BD4">
        <w:t xml:space="preserve"> </w:t>
      </w:r>
      <w:r w:rsidR="00452E1D">
        <w:t>The first priority was to get</w:t>
      </w:r>
      <w:r w:rsidR="002B5F8D">
        <w:t xml:space="preserve"> a handle</w:t>
      </w:r>
      <w:r w:rsidR="002B5F8D" w:rsidRPr="00831B36">
        <w:t xml:space="preserve"> on student behavior</w:t>
      </w:r>
      <w:r w:rsidR="00452E1D">
        <w:t>—what</w:t>
      </w:r>
      <w:r w:rsidR="002B5F8D" w:rsidRPr="00831B36">
        <w:t xml:space="preserve"> the principal and staff called “the ground floor”</w:t>
      </w:r>
      <w:r w:rsidR="00452E1D">
        <w:t xml:space="preserve"> of the needed changes.</w:t>
      </w:r>
    </w:p>
    <w:p w:rsidR="002B5F8D" w:rsidRPr="00831B36" w:rsidRDefault="00DB3C0D" w:rsidP="00DF0975">
      <w:pPr>
        <w:pStyle w:val="BodyText"/>
      </w:pPr>
      <w:r>
        <w:t xml:space="preserve">Upon her arrival at the school, </w:t>
      </w:r>
      <w:r w:rsidR="00160A0A">
        <w:t>the incoming principal</w:t>
      </w:r>
      <w:r w:rsidR="002B5F8D" w:rsidRPr="00831B36">
        <w:t xml:space="preserve"> used her school’s autonomy and budget flexibility to institute specific teaming structures</w:t>
      </w:r>
      <w:r w:rsidR="00881D5F">
        <w:t>,</w:t>
      </w:r>
      <w:r w:rsidR="00AB0142">
        <w:t xml:space="preserve"> and hired</w:t>
      </w:r>
      <w:r w:rsidR="002B5F8D" w:rsidRPr="00831B36">
        <w:t xml:space="preserve"> key staff to </w:t>
      </w:r>
      <w:r w:rsidR="00881D5F">
        <w:t>create</w:t>
      </w:r>
      <w:r w:rsidR="002B5F8D" w:rsidRPr="00831B36">
        <w:t xml:space="preserve"> </w:t>
      </w:r>
      <w:r w:rsidR="00770DBB">
        <w:t>a school-based</w:t>
      </w:r>
      <w:r w:rsidR="002B5F8D" w:rsidRPr="00831B36">
        <w:t xml:space="preserve"> </w:t>
      </w:r>
      <w:r w:rsidR="00F15399">
        <w:t>mental health</w:t>
      </w:r>
      <w:r w:rsidR="000958A7">
        <w:t xml:space="preserve"> and </w:t>
      </w:r>
      <w:r w:rsidR="002B5F8D" w:rsidRPr="00831B36">
        <w:t xml:space="preserve">student support </w:t>
      </w:r>
      <w:r w:rsidR="00F15399">
        <w:t>tea</w:t>
      </w:r>
      <w:r w:rsidR="00AB0142">
        <w:t>m. The principal</w:t>
      </w:r>
      <w:r w:rsidR="00160A0A">
        <w:t xml:space="preserve"> implement</w:t>
      </w:r>
      <w:r w:rsidR="00AB0142">
        <w:t>ed</w:t>
      </w:r>
      <w:r w:rsidR="002B5F8D" w:rsidRPr="00831B36">
        <w:t xml:space="preserve"> schoolwide practices to </w:t>
      </w:r>
      <w:r w:rsidR="00543564">
        <w:t>improve</w:t>
      </w:r>
      <w:r w:rsidR="00543564" w:rsidRPr="00831B36">
        <w:t xml:space="preserve"> </w:t>
      </w:r>
      <w:r w:rsidR="002B5F8D" w:rsidRPr="00831B36">
        <w:t xml:space="preserve">student behavior </w:t>
      </w:r>
      <w:r w:rsidR="00881D5F">
        <w:t xml:space="preserve">and to </w:t>
      </w:r>
      <w:r w:rsidR="002B5F8D" w:rsidRPr="00831B36">
        <w:t xml:space="preserve">proactively </w:t>
      </w:r>
      <w:r w:rsidR="00881D5F">
        <w:t>provide</w:t>
      </w:r>
      <w:r w:rsidR="002B5F8D" w:rsidRPr="00831B36">
        <w:t xml:space="preserve"> students </w:t>
      </w:r>
      <w:r w:rsidR="00881D5F">
        <w:t xml:space="preserve">the </w:t>
      </w:r>
      <w:r w:rsidR="002B5F8D" w:rsidRPr="00831B36">
        <w:t>degree of social-emotional support</w:t>
      </w:r>
      <w:r w:rsidR="00881D5F">
        <w:t xml:space="preserve"> they needed</w:t>
      </w:r>
      <w:r w:rsidR="002B5F8D" w:rsidRPr="00831B36">
        <w:t>.</w:t>
      </w:r>
      <w:r w:rsidR="00881D5F">
        <w:t xml:space="preserve"> The school put in place a </w:t>
      </w:r>
      <w:r w:rsidR="002B5F8D" w:rsidRPr="00831B36">
        <w:t xml:space="preserve">sophisticated system of </w:t>
      </w:r>
      <w:r w:rsidR="00872DFA">
        <w:t>behavioral</w:t>
      </w:r>
      <w:r w:rsidR="002B5F8D" w:rsidRPr="00831B36">
        <w:t xml:space="preserve"> </w:t>
      </w:r>
      <w:r w:rsidR="00770DBB">
        <w:t>reinforcements</w:t>
      </w:r>
      <w:r w:rsidR="00770DBB" w:rsidRPr="00831B36">
        <w:t xml:space="preserve"> </w:t>
      </w:r>
      <w:r w:rsidR="002B5F8D" w:rsidRPr="00831B36">
        <w:t xml:space="preserve">and </w:t>
      </w:r>
      <w:r w:rsidR="00BC5D01">
        <w:t>consequences</w:t>
      </w:r>
      <w:r w:rsidR="000958A7">
        <w:t>, built on</w:t>
      </w:r>
      <w:r w:rsidR="002B5F8D" w:rsidRPr="00831B36">
        <w:t xml:space="preserve"> self-regulation, student reflection, and staff-student relationships</w:t>
      </w:r>
      <w:r w:rsidR="00870DC0">
        <w:t>.</w:t>
      </w:r>
    </w:p>
    <w:p w:rsidR="00160A0A" w:rsidRDefault="00160A0A" w:rsidP="00C93BF9">
      <w:pPr>
        <w:pStyle w:val="Heading3"/>
      </w:pPr>
      <w:bookmarkStart w:id="89" w:name="_Toc458542932"/>
      <w:bookmarkStart w:id="90" w:name="_Toc467235195"/>
      <w:bookmarkStart w:id="91" w:name="Leonard1"/>
      <w:r>
        <w:t xml:space="preserve">Employing a </w:t>
      </w:r>
      <w:r w:rsidR="00E317FD">
        <w:t xml:space="preserve">sophisticated, </w:t>
      </w:r>
      <w:r>
        <w:t>consistent</w:t>
      </w:r>
      <w:r w:rsidR="00E317FD">
        <w:t>,</w:t>
      </w:r>
      <w:r>
        <w:t xml:space="preserve"> and student-specific system</w:t>
      </w:r>
      <w:bookmarkEnd w:id="89"/>
      <w:r w:rsidR="00543564">
        <w:t xml:space="preserve"> for monitoring and reinforcing behavioral expectations</w:t>
      </w:r>
      <w:bookmarkEnd w:id="90"/>
    </w:p>
    <w:bookmarkEnd w:id="91"/>
    <w:p w:rsidR="002B5F8D" w:rsidRPr="00ED14A5" w:rsidRDefault="000958A7" w:rsidP="00DF0975">
      <w:pPr>
        <w:pStyle w:val="BodyText"/>
        <w:rPr>
          <w:b/>
          <w:strike/>
        </w:rPr>
      </w:pPr>
      <w:r>
        <w:t>The first priority was to ensure</w:t>
      </w:r>
      <w:r w:rsidR="002B5F8D" w:rsidRPr="00831B36">
        <w:t xml:space="preserve"> </w:t>
      </w:r>
      <w:r w:rsidR="00BD6139">
        <w:t xml:space="preserve">that </w:t>
      </w:r>
      <w:r w:rsidR="002B5F8D" w:rsidRPr="00831B36">
        <w:t>the</w:t>
      </w:r>
      <w:r w:rsidR="00881D5F">
        <w:t xml:space="preserve"> entire</w:t>
      </w:r>
      <w:r w:rsidR="002B5F8D" w:rsidRPr="00831B36">
        <w:t xml:space="preserve"> staff </w:t>
      </w:r>
      <w:r w:rsidR="00881D5F">
        <w:t>used a consistent set</w:t>
      </w:r>
      <w:r w:rsidR="002B5F8D" w:rsidRPr="00831B36">
        <w:t xml:space="preserve"> of common behavioral expectations for </w:t>
      </w:r>
      <w:r w:rsidR="001528CA">
        <w:t>all</w:t>
      </w:r>
      <w:r w:rsidR="001528CA" w:rsidRPr="00831B36">
        <w:t xml:space="preserve"> </w:t>
      </w:r>
      <w:r w:rsidR="002B5F8D" w:rsidRPr="00831B36">
        <w:t>students</w:t>
      </w:r>
      <w:r w:rsidR="00881D5F">
        <w:t>,</w:t>
      </w:r>
      <w:r w:rsidR="002B5F8D" w:rsidRPr="00831B36">
        <w:t xml:space="preserve"> across all classrooms</w:t>
      </w:r>
      <w:r w:rsidR="00723393">
        <w:t xml:space="preserve"> (see </w:t>
      </w:r>
      <w:hyperlink w:anchor="_Appendix_F:_UP" w:history="1">
        <w:r w:rsidR="00723393" w:rsidRPr="00A6734F">
          <w:rPr>
            <w:rStyle w:val="Hyperlink"/>
          </w:rPr>
          <w:t>Appendix F1</w:t>
        </w:r>
      </w:hyperlink>
      <w:r w:rsidR="00723393">
        <w:t xml:space="preserve"> for </w:t>
      </w:r>
      <w:r w:rsidR="00122470">
        <w:t>the school’s</w:t>
      </w:r>
      <w:r w:rsidR="00723393">
        <w:t xml:space="preserve"> Behavioral Intervention Plan Overview)</w:t>
      </w:r>
      <w:r w:rsidR="002B5F8D" w:rsidRPr="00831B36">
        <w:t>.</w:t>
      </w:r>
      <w:r w:rsidR="00407FA9">
        <w:t xml:space="preserve"> </w:t>
      </w:r>
      <w:r w:rsidR="00881D5F">
        <w:t>The school took pains to make sure</w:t>
      </w:r>
      <w:r w:rsidR="002B5F8D" w:rsidRPr="00831B36">
        <w:t xml:space="preserve"> that </w:t>
      </w:r>
      <w:r w:rsidR="002B5F8D" w:rsidRPr="00831B36">
        <w:rPr>
          <w:i/>
        </w:rPr>
        <w:t>every</w:t>
      </w:r>
      <w:r w:rsidR="002B5F8D" w:rsidRPr="00831B36">
        <w:t xml:space="preserve"> teacher responded the very same way</w:t>
      </w:r>
      <w:r w:rsidR="00881D5F">
        <w:t xml:space="preserve"> to the same student behavior</w:t>
      </w:r>
      <w:r w:rsidR="002B5F8D" w:rsidRPr="00831B36">
        <w:t xml:space="preserve">. </w:t>
      </w:r>
      <w:r w:rsidR="006346A4">
        <w:t>Consistency was, and is,</w:t>
      </w:r>
      <w:r w:rsidR="00881D5F">
        <w:t xml:space="preserve"> considered essential</w:t>
      </w:r>
      <w:r w:rsidR="006346A4">
        <w:t xml:space="preserve">. </w:t>
      </w:r>
    </w:p>
    <w:p w:rsidR="002B5F8D" w:rsidRPr="00831B36" w:rsidRDefault="003540E7" w:rsidP="00DF0975">
      <w:pPr>
        <w:pStyle w:val="BodyText"/>
      </w:pPr>
      <w:r>
        <w:rPr>
          <w:noProof/>
        </w:rPr>
        <w:pict>
          <v:shape id="Text Box 7" o:spid="_x0000_s1043" type="#_x0000_t202" alt="Title: General Behavior and Learning Expectations - Description: • Eyes on the teacher&#10;• Responding when asked&#10;• College posture&#10;• Positive interactions with peers&#10;• Engaged in the lesson&#10;" style="position:absolute;margin-left:323.9pt;margin-top:4.65pt;width:171.6pt;height:100.05pt;z-index:25172684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" fillcolor="#91bce3 [2164]" strokecolor="#5b9bd5 [3204]" strokeweight=".5pt">
            <v:fill color2="#7aaddd [2612]" rotate="t" colors="0 #b1cbe9;.5 #a3c1e5;1 #92b9e4" focus="100%" type="gradient">
              <o:fill v:ext="view" type="gradientUnscaled"/>
            </v:fill>
            <v:path arrowok="t"/>
            <v:textbox>
              <w:txbxContent>
                <w:p w:rsidR="001A1BE1" w:rsidRPr="00122470" w:rsidRDefault="001A1BE1" w:rsidP="00DA19F9">
                  <w:pPr>
                    <w:spacing w:before="80"/>
                    <w:ind w:left="72" w:right="72"/>
                    <w:suppressOverlap/>
                    <w:rPr>
                      <w:rFonts w:ascii="Garamond" w:hAnsi="Garamond"/>
                      <w:b/>
                      <w:sz w:val="20"/>
                      <w:szCs w:val="20"/>
                    </w:rPr>
                  </w:pPr>
                  <w:r>
                    <w:rPr>
                      <w:rFonts w:ascii="Garamond" w:hAnsi="Garamond"/>
                      <w:b/>
                      <w:sz w:val="20"/>
                      <w:szCs w:val="20"/>
                    </w:rPr>
                    <w:t>General B</w:t>
                  </w:r>
                  <w:r w:rsidRPr="00122470">
                    <w:rPr>
                      <w:rFonts w:ascii="Garamond" w:hAnsi="Garamond"/>
                      <w:b/>
                      <w:sz w:val="20"/>
                      <w:szCs w:val="20"/>
                    </w:rPr>
                    <w:t>ehavior</w:t>
                  </w:r>
                  <w:r>
                    <w:rPr>
                      <w:rFonts w:ascii="Garamond" w:hAnsi="Garamond"/>
                      <w:b/>
                      <w:sz w:val="20"/>
                      <w:szCs w:val="20"/>
                    </w:rPr>
                    <w:t xml:space="preserve"> and Learning</w:t>
                  </w:r>
                  <w:r w:rsidRPr="00122470">
                    <w:rPr>
                      <w:rFonts w:ascii="Garamond" w:hAnsi="Garamond"/>
                      <w:b/>
                      <w:sz w:val="20"/>
                      <w:szCs w:val="20"/>
                    </w:rPr>
                    <w:t xml:space="preserve"> </w:t>
                  </w:r>
                  <w:r>
                    <w:rPr>
                      <w:rFonts w:ascii="Garamond" w:hAnsi="Garamond"/>
                      <w:b/>
                      <w:sz w:val="20"/>
                      <w:szCs w:val="20"/>
                    </w:rPr>
                    <w:t>E</w:t>
                  </w:r>
                  <w:r w:rsidRPr="00122470">
                    <w:rPr>
                      <w:rFonts w:ascii="Garamond" w:hAnsi="Garamond"/>
                      <w:b/>
                      <w:sz w:val="20"/>
                      <w:szCs w:val="20"/>
                    </w:rPr>
                    <w:t xml:space="preserve">xpectations </w:t>
                  </w:r>
                </w:p>
                <w:p w:rsidR="001A1BE1" w:rsidRPr="00122470" w:rsidRDefault="001A1BE1" w:rsidP="00D41015">
                  <w:pPr>
                    <w:pStyle w:val="ListParagraph"/>
                    <w:numPr>
                      <w:ilvl w:val="0"/>
                      <w:numId w:val="7"/>
                    </w:numPr>
                    <w:ind w:left="547" w:right="72"/>
                    <w:suppressOverlap/>
                    <w:rPr>
                      <w:rFonts w:ascii="Garamond" w:hAnsi="Garamond"/>
                      <w:sz w:val="20"/>
                      <w:szCs w:val="20"/>
                    </w:rPr>
                  </w:pPr>
                  <w:r w:rsidRPr="00122470">
                    <w:rPr>
                      <w:rFonts w:ascii="Garamond" w:hAnsi="Garamond"/>
                      <w:sz w:val="20"/>
                      <w:szCs w:val="20"/>
                    </w:rPr>
                    <w:t>Eyes on the teacher</w:t>
                  </w:r>
                </w:p>
                <w:p w:rsidR="001A1BE1" w:rsidRPr="00122470" w:rsidRDefault="001A1BE1" w:rsidP="00D41015">
                  <w:pPr>
                    <w:pStyle w:val="ListParagraph"/>
                    <w:numPr>
                      <w:ilvl w:val="0"/>
                      <w:numId w:val="7"/>
                    </w:numPr>
                    <w:ind w:left="547" w:right="72"/>
                    <w:suppressOverlap/>
                    <w:rPr>
                      <w:rFonts w:ascii="Garamond" w:hAnsi="Garamond"/>
                      <w:sz w:val="20"/>
                      <w:szCs w:val="20"/>
                    </w:rPr>
                  </w:pPr>
                  <w:r w:rsidRPr="00122470">
                    <w:rPr>
                      <w:rFonts w:ascii="Garamond" w:hAnsi="Garamond"/>
                      <w:sz w:val="20"/>
                      <w:szCs w:val="20"/>
                    </w:rPr>
                    <w:t>Responding when asked</w:t>
                  </w:r>
                </w:p>
                <w:p w:rsidR="001A1BE1" w:rsidRPr="00122470" w:rsidRDefault="001A1BE1" w:rsidP="00D41015">
                  <w:pPr>
                    <w:pStyle w:val="ListParagraph"/>
                    <w:numPr>
                      <w:ilvl w:val="0"/>
                      <w:numId w:val="7"/>
                    </w:numPr>
                    <w:ind w:left="547" w:right="72"/>
                    <w:suppressOverlap/>
                    <w:rPr>
                      <w:rFonts w:ascii="Garamond" w:hAnsi="Garamond"/>
                      <w:sz w:val="20"/>
                      <w:szCs w:val="20"/>
                    </w:rPr>
                  </w:pPr>
                  <w:r w:rsidRPr="00122470">
                    <w:rPr>
                      <w:rFonts w:ascii="Garamond" w:hAnsi="Garamond"/>
                      <w:sz w:val="20"/>
                      <w:szCs w:val="20"/>
                    </w:rPr>
                    <w:t>College posture</w:t>
                  </w:r>
                </w:p>
                <w:p w:rsidR="001A1BE1" w:rsidRPr="00122470" w:rsidRDefault="001A1BE1" w:rsidP="00D41015">
                  <w:pPr>
                    <w:pStyle w:val="ListParagraph"/>
                    <w:numPr>
                      <w:ilvl w:val="0"/>
                      <w:numId w:val="7"/>
                    </w:numPr>
                    <w:ind w:left="547" w:right="72"/>
                    <w:suppressOverlap/>
                    <w:rPr>
                      <w:rFonts w:ascii="Garamond" w:hAnsi="Garamond"/>
                      <w:sz w:val="20"/>
                      <w:szCs w:val="20"/>
                    </w:rPr>
                  </w:pPr>
                  <w:r w:rsidRPr="00122470">
                    <w:rPr>
                      <w:rFonts w:ascii="Garamond" w:hAnsi="Garamond"/>
                      <w:sz w:val="20"/>
                      <w:szCs w:val="20"/>
                    </w:rPr>
                    <w:t>Positive interactions with peers</w:t>
                  </w:r>
                </w:p>
                <w:p w:rsidR="001A1BE1" w:rsidRPr="00122470" w:rsidRDefault="001A1BE1" w:rsidP="00D41015">
                  <w:pPr>
                    <w:pStyle w:val="ListParagraph"/>
                    <w:numPr>
                      <w:ilvl w:val="0"/>
                      <w:numId w:val="7"/>
                    </w:numPr>
                    <w:ind w:left="547"/>
                    <w:rPr>
                      <w:sz w:val="20"/>
                      <w:szCs w:val="20"/>
                    </w:rPr>
                  </w:pPr>
                  <w:r w:rsidRPr="00122470">
                    <w:rPr>
                      <w:rFonts w:ascii="Garamond" w:hAnsi="Garamond"/>
                      <w:sz w:val="20"/>
                      <w:szCs w:val="20"/>
                    </w:rPr>
                    <w:t>Engaged in the lesson</w:t>
                  </w:r>
                </w:p>
              </w:txbxContent>
            </v:textbox>
            <w10:wrap type="square" anchorx="margin"/>
          </v:shape>
        </w:pict>
      </w:r>
      <w:r w:rsidR="002B5F8D" w:rsidRPr="00831B36">
        <w:t xml:space="preserve">UP </w:t>
      </w:r>
      <w:r w:rsidR="001660AF">
        <w:t xml:space="preserve">Academy </w:t>
      </w:r>
      <w:r w:rsidR="002B5F8D" w:rsidRPr="00831B36">
        <w:t>Leonard</w:t>
      </w:r>
      <w:r w:rsidR="00543564">
        <w:t xml:space="preserve">’s </w:t>
      </w:r>
      <w:r w:rsidR="00881D5F">
        <w:t>s</w:t>
      </w:r>
      <w:r w:rsidR="002B5F8D" w:rsidRPr="00831B36">
        <w:t>tudents are expected to be attentive and engaged in the classroom</w:t>
      </w:r>
      <w:r w:rsidR="000958A7">
        <w:t>: e</w:t>
      </w:r>
      <w:r w:rsidR="002B5F8D" w:rsidRPr="00831B36">
        <w:t>yes forward, actively listening, responding to questions, doing one’s work, and collaborating with peers constructively when asked.</w:t>
      </w:r>
      <w:r w:rsidR="00407FA9">
        <w:t xml:space="preserve"> </w:t>
      </w:r>
      <w:r w:rsidR="002B5F8D" w:rsidRPr="00831B36">
        <w:t xml:space="preserve">In the classroom and throughout the building, </w:t>
      </w:r>
      <w:r w:rsidR="000958A7">
        <w:t xml:space="preserve">staff actively monitor and </w:t>
      </w:r>
      <w:r w:rsidR="00770DBB">
        <w:t xml:space="preserve">reinforce </w:t>
      </w:r>
      <w:r w:rsidR="002B5F8D" w:rsidRPr="00831B36">
        <w:t xml:space="preserve">these expectations and </w:t>
      </w:r>
      <w:r w:rsidR="000958A7" w:rsidRPr="00831B36">
        <w:t>address</w:t>
      </w:r>
      <w:r w:rsidR="000958A7">
        <w:t xml:space="preserve"> issues</w:t>
      </w:r>
      <w:r w:rsidR="000958A7" w:rsidRPr="00831B36">
        <w:t xml:space="preserve"> </w:t>
      </w:r>
      <w:r w:rsidR="002B5F8D" w:rsidRPr="00831B36">
        <w:t xml:space="preserve">through a variety of </w:t>
      </w:r>
      <w:r w:rsidR="00AB0142">
        <w:t xml:space="preserve">rewards, </w:t>
      </w:r>
      <w:r w:rsidR="002B5F8D" w:rsidRPr="00831B36">
        <w:t xml:space="preserve">responses and supports as </w:t>
      </w:r>
      <w:r w:rsidR="00BD6139">
        <w:t>necessary</w:t>
      </w:r>
      <w:r w:rsidR="002B5F8D" w:rsidRPr="00831B36">
        <w:t>.</w:t>
      </w:r>
      <w:r w:rsidR="0072294E">
        <w:t xml:space="preserve"> At the beginning of each school year, new and existing students </w:t>
      </w:r>
      <w:r w:rsidR="000958A7">
        <w:t>participate in a</w:t>
      </w:r>
      <w:r w:rsidR="0072294E">
        <w:t xml:space="preserve"> mu</w:t>
      </w:r>
      <w:r w:rsidR="0072294E" w:rsidRPr="00723393">
        <w:rPr>
          <w:color w:val="000000" w:themeColor="text1"/>
        </w:rPr>
        <w:t>ltiday orientation</w:t>
      </w:r>
      <w:r w:rsidR="00881D5F">
        <w:rPr>
          <w:color w:val="000000" w:themeColor="text1"/>
        </w:rPr>
        <w:t>,</w:t>
      </w:r>
      <w:r w:rsidR="0072294E" w:rsidRPr="00723393">
        <w:rPr>
          <w:color w:val="000000" w:themeColor="text1"/>
        </w:rPr>
        <w:t xml:space="preserve"> </w:t>
      </w:r>
      <w:r w:rsidR="00AB0142">
        <w:rPr>
          <w:color w:val="000000" w:themeColor="text1"/>
        </w:rPr>
        <w:t xml:space="preserve">where they </w:t>
      </w:r>
      <w:r w:rsidR="0072294E" w:rsidRPr="00723393">
        <w:rPr>
          <w:color w:val="000000" w:themeColor="text1"/>
        </w:rPr>
        <w:t>review</w:t>
      </w:r>
      <w:r w:rsidR="00AB0142">
        <w:rPr>
          <w:color w:val="000000" w:themeColor="text1"/>
        </w:rPr>
        <w:t xml:space="preserve"> </w:t>
      </w:r>
      <w:r w:rsidR="0072294E" w:rsidRPr="00723393">
        <w:rPr>
          <w:color w:val="000000" w:themeColor="text1"/>
        </w:rPr>
        <w:t>student behavioral expectations</w:t>
      </w:r>
      <w:r w:rsidR="00355ECD" w:rsidRPr="00723393">
        <w:rPr>
          <w:color w:val="000000" w:themeColor="text1"/>
        </w:rPr>
        <w:t xml:space="preserve"> (</w:t>
      </w:r>
      <w:r w:rsidR="00BD6139">
        <w:rPr>
          <w:color w:val="000000" w:themeColor="text1"/>
        </w:rPr>
        <w:t xml:space="preserve">see </w:t>
      </w:r>
      <w:hyperlink w:anchor="_Cohort_Protocol_–" w:history="1">
        <w:r w:rsidR="00355ECD" w:rsidRPr="00A6734F">
          <w:rPr>
            <w:rStyle w:val="Hyperlink"/>
          </w:rPr>
          <w:t>Appendix F2</w:t>
        </w:r>
      </w:hyperlink>
      <w:r w:rsidR="00355ECD" w:rsidRPr="00723393">
        <w:rPr>
          <w:color w:val="000000" w:themeColor="text1"/>
        </w:rPr>
        <w:t>)</w:t>
      </w:r>
      <w:r w:rsidR="0072294E" w:rsidRPr="00723393">
        <w:rPr>
          <w:color w:val="000000" w:themeColor="text1"/>
        </w:rPr>
        <w:t xml:space="preserve"> to </w:t>
      </w:r>
      <w:r w:rsidR="00FD3225">
        <w:t>ensure</w:t>
      </w:r>
      <w:r w:rsidR="0072294E">
        <w:t xml:space="preserve"> that all students </w:t>
      </w:r>
      <w:r w:rsidR="006346A4">
        <w:t>and teachers</w:t>
      </w:r>
      <w:r w:rsidR="0072294E">
        <w:t xml:space="preserve"> understand what is expected. </w:t>
      </w:r>
      <w:r w:rsidR="006346A4">
        <w:t>All</w:t>
      </w:r>
      <w:r w:rsidR="0072294E">
        <w:t xml:space="preserve"> new teachers receive training on</w:t>
      </w:r>
      <w:r w:rsidR="00011EDB">
        <w:t xml:space="preserve"> </w:t>
      </w:r>
      <w:r w:rsidR="0072294E">
        <w:t>specific techniques, hand signals, and ways of speaking with students.</w:t>
      </w:r>
      <w:r w:rsidR="00DF4BD4">
        <w:t xml:space="preserve"> During the school year, the principal and administrators </w:t>
      </w:r>
      <w:r w:rsidR="000958A7">
        <w:t>visit</w:t>
      </w:r>
      <w:r w:rsidR="00DF4BD4">
        <w:t xml:space="preserve"> classes every day</w:t>
      </w:r>
      <w:r w:rsidR="000958A7">
        <w:t xml:space="preserve"> to observe and provide</w:t>
      </w:r>
      <w:r w:rsidR="00DF4BD4">
        <w:t xml:space="preserve"> support to teachers on their execution of </w:t>
      </w:r>
      <w:r w:rsidR="000958A7">
        <w:t xml:space="preserve">the </w:t>
      </w:r>
      <w:r w:rsidR="00872DFA">
        <w:t>academic and behavior-oriented routines and responses</w:t>
      </w:r>
      <w:r w:rsidR="00DF4BD4">
        <w:t>, focusing on consistency within and across grades</w:t>
      </w:r>
      <w:r w:rsidR="00E317FD">
        <w:t>.</w:t>
      </w:r>
      <w:r w:rsidR="00407FA9">
        <w:t xml:space="preserve"> </w:t>
      </w:r>
    </w:p>
    <w:p w:rsidR="0063288D" w:rsidRPr="00831B36" w:rsidRDefault="0063288D" w:rsidP="0063288D">
      <w:pPr>
        <w:pStyle w:val="BodyText"/>
      </w:pPr>
      <w:proofErr w:type="gramStart"/>
      <w:r>
        <w:t>UP Leonard</w:t>
      </w:r>
      <w:r w:rsidR="00E67D5C">
        <w:t xml:space="preserve">’s system </w:t>
      </w:r>
      <w:r w:rsidR="00881D5F">
        <w:t>awards</w:t>
      </w:r>
      <w:r w:rsidR="00E67D5C">
        <w:t xml:space="preserve"> </w:t>
      </w:r>
      <w:r w:rsidR="00881D5F">
        <w:t>“</w:t>
      </w:r>
      <w:r>
        <w:t>merits</w:t>
      </w:r>
      <w:r w:rsidR="00881D5F">
        <w:t>”</w:t>
      </w:r>
      <w:r>
        <w:t xml:space="preserve"> to reinforce positive behavior</w:t>
      </w:r>
      <w:r w:rsidR="00C26357">
        <w:t>,</w:t>
      </w:r>
      <w:r>
        <w:t xml:space="preserve"> and </w:t>
      </w:r>
      <w:r w:rsidR="00C26357">
        <w:t xml:space="preserve">uses </w:t>
      </w:r>
      <w:r w:rsidR="00E317FD">
        <w:t>“</w:t>
      </w:r>
      <w:r>
        <w:t>demerits</w:t>
      </w:r>
      <w:r w:rsidR="00E317FD">
        <w:t>”</w:t>
      </w:r>
      <w:r>
        <w:t xml:space="preserve"> to signify to students when behavioral expectations are not being met.</w:t>
      </w:r>
      <w:proofErr w:type="gramEnd"/>
      <w:r>
        <w:t xml:space="preserve"> T</w:t>
      </w:r>
      <w:r w:rsidRPr="00831B36">
        <w:t>he school</w:t>
      </w:r>
      <w:r w:rsidR="00C26357">
        <w:t xml:space="preserve"> grants</w:t>
      </w:r>
      <w:r>
        <w:t xml:space="preserve"> merits</w:t>
      </w:r>
      <w:r w:rsidR="00C26357">
        <w:t xml:space="preserve"> (through a system</w:t>
      </w:r>
      <w:r w:rsidR="00E317FD">
        <w:t xml:space="preserve"> called “Pride Points”</w:t>
      </w:r>
      <w:r w:rsidR="00C26357">
        <w:t>)</w:t>
      </w:r>
      <w:r w:rsidRPr="00831B36">
        <w:t xml:space="preserve"> </w:t>
      </w:r>
      <w:r>
        <w:t xml:space="preserve">for </w:t>
      </w:r>
      <w:r w:rsidRPr="00831B36">
        <w:t>positive behavior</w:t>
      </w:r>
      <w:r w:rsidR="00C26357">
        <w:t xml:space="preserve">s </w:t>
      </w:r>
      <w:r>
        <w:t>such as following classroom norms and helping other students</w:t>
      </w:r>
      <w:r w:rsidRPr="00831B36">
        <w:t>.</w:t>
      </w:r>
      <w:r>
        <w:t xml:space="preserve"> </w:t>
      </w:r>
      <w:r w:rsidR="00C26357">
        <w:t>The emphasis is on reinforcing the positive behaviors, and on “</w:t>
      </w:r>
      <w:r w:rsidRPr="00831B36">
        <w:t>nurtur</w:t>
      </w:r>
      <w:r>
        <w:t>ing</w:t>
      </w:r>
      <w:r w:rsidRPr="00831B36">
        <w:t xml:space="preserve"> joy” in the building. </w:t>
      </w:r>
      <w:r>
        <w:t>Th</w:t>
      </w:r>
      <w:r w:rsidR="00FB2CFA">
        <w:t>e school aims to award</w:t>
      </w:r>
      <w:r w:rsidRPr="00831B36">
        <w:t xml:space="preserve"> three times as many merits as demerits</w:t>
      </w:r>
      <w:r w:rsidR="00E317FD">
        <w:t xml:space="preserve">; </w:t>
      </w:r>
      <w:r w:rsidR="00E317FD" w:rsidRPr="00831B36">
        <w:t>ending</w:t>
      </w:r>
      <w:r w:rsidRPr="00831B36">
        <w:t xml:space="preserve"> up with more demerits than</w:t>
      </w:r>
      <w:r w:rsidRPr="004E23F9">
        <w:t xml:space="preserve"> </w:t>
      </w:r>
      <w:r w:rsidRPr="00831B36">
        <w:t>merits over the course of a day or a week is unusual.</w:t>
      </w:r>
      <w:r>
        <w:t xml:space="preserve"> </w:t>
      </w:r>
    </w:p>
    <w:p w:rsidR="0063288D" w:rsidRDefault="0063288D" w:rsidP="0063288D">
      <w:pPr>
        <w:pStyle w:val="Quotetext"/>
      </w:pPr>
      <w:r>
        <w:t>We focus a lot on joy</w:t>
      </w:r>
      <w:r w:rsidR="009E0162">
        <w:t>…</w:t>
      </w:r>
      <w:r w:rsidRPr="004E23F9">
        <w:t xml:space="preserve"> celebrating the work that we do together. The easiest way to turn around the culture of the room is to get kids feeling positive, feeling invested, </w:t>
      </w:r>
      <w:r>
        <w:t>feeling excited about what they’</w:t>
      </w:r>
      <w:r w:rsidRPr="004E23F9">
        <w:t>re doing. I think recognizing the work that they do is pa</w:t>
      </w:r>
      <w:r>
        <w:t xml:space="preserve">rt of what builds that. </w:t>
      </w:r>
    </w:p>
    <w:p w:rsidR="0063288D" w:rsidRPr="004E23F9" w:rsidRDefault="0063288D" w:rsidP="0063288D">
      <w:pPr>
        <w:pStyle w:val="Quoteauthor"/>
        <w:spacing w:before="0"/>
        <w:rPr>
          <w:i/>
        </w:rPr>
      </w:pPr>
      <w:r>
        <w:t>—</w:t>
      </w:r>
      <w:r w:rsidRPr="00C575CD">
        <w:t>Principal</w:t>
      </w:r>
    </w:p>
    <w:p w:rsidR="0063288D" w:rsidRPr="00831B36" w:rsidRDefault="0063288D" w:rsidP="0063288D">
      <w:pPr>
        <w:pStyle w:val="BodyText"/>
      </w:pPr>
      <w:r>
        <w:t>Each</w:t>
      </w:r>
      <w:r w:rsidRPr="00831B36">
        <w:t xml:space="preserve"> </w:t>
      </w:r>
      <w:r>
        <w:t>Friday</w:t>
      </w:r>
      <w:r w:rsidRPr="00831B36">
        <w:t xml:space="preserve"> afternoon</w:t>
      </w:r>
      <w:r>
        <w:t>,</w:t>
      </w:r>
      <w:r w:rsidRPr="00831B36">
        <w:t xml:space="preserve"> students throughout the school participate in </w:t>
      </w:r>
      <w:r>
        <w:t>a “reward activity,” which</w:t>
      </w:r>
      <w:r w:rsidRPr="00831B36">
        <w:t xml:space="preserve"> </w:t>
      </w:r>
      <w:r>
        <w:t>may</w:t>
      </w:r>
      <w:r w:rsidRPr="00831B36">
        <w:t xml:space="preserve"> </w:t>
      </w:r>
      <w:r>
        <w:t>involve</w:t>
      </w:r>
      <w:r w:rsidRPr="00831B36">
        <w:t xml:space="preserve"> </w:t>
      </w:r>
      <w:r>
        <w:t>an activity such</w:t>
      </w:r>
      <w:r w:rsidRPr="00831B36">
        <w:t xml:space="preserve"> as </w:t>
      </w:r>
      <w:proofErr w:type="spellStart"/>
      <w:r>
        <w:t>d</w:t>
      </w:r>
      <w:r w:rsidRPr="00831B36">
        <w:t>odgeball</w:t>
      </w:r>
      <w:proofErr w:type="spellEnd"/>
      <w:r w:rsidRPr="00831B36">
        <w:t xml:space="preserve">, </w:t>
      </w:r>
      <w:r>
        <w:t>b</w:t>
      </w:r>
      <w:r w:rsidRPr="00831B36">
        <w:t xml:space="preserve">asketball, or </w:t>
      </w:r>
      <w:r>
        <w:t>a d</w:t>
      </w:r>
      <w:r w:rsidRPr="00831B36">
        <w:t>ance competition.</w:t>
      </w:r>
      <w:r>
        <w:t xml:space="preserve"> </w:t>
      </w:r>
      <w:r w:rsidRPr="00831B36">
        <w:t xml:space="preserve">Each student begins the week with 90 “pride points,” </w:t>
      </w:r>
      <w:r w:rsidRPr="00831B36">
        <w:lastRenderedPageBreak/>
        <w:t>and if by the end of the week the student has at least 70 points</w:t>
      </w:r>
      <w:r>
        <w:t>,</w:t>
      </w:r>
      <w:r w:rsidRPr="00831B36">
        <w:t xml:space="preserve"> he or she can participate in </w:t>
      </w:r>
      <w:r>
        <w:t>the reward activity</w:t>
      </w:r>
      <w:r w:rsidRPr="00831B36">
        <w:t>.</w:t>
      </w:r>
      <w:r>
        <w:t xml:space="preserve"> In addition, there are monthly “Joy” events, which can range from academic events (such as a spelling bee) to parent-engagement activities (for example, a family block party). These activities are </w:t>
      </w:r>
      <w:r w:rsidR="00FB2CFA">
        <w:t>intended to</w:t>
      </w:r>
      <w:r>
        <w:t xml:space="preserve"> boost student investment in the school (see </w:t>
      </w:r>
      <w:hyperlink w:anchor="_Joy_Calendar…_February," w:history="1">
        <w:r w:rsidRPr="00A6734F">
          <w:rPr>
            <w:rStyle w:val="Hyperlink"/>
          </w:rPr>
          <w:t>Appendix F3</w:t>
        </w:r>
      </w:hyperlink>
      <w:r>
        <w:t xml:space="preserve"> for the school’s </w:t>
      </w:r>
      <w:r w:rsidR="00FB2CFA">
        <w:t>“</w:t>
      </w:r>
      <w:r>
        <w:t>Joy Calendar</w:t>
      </w:r>
      <w:r w:rsidR="00FB2CFA">
        <w:t>”</w:t>
      </w:r>
      <w:r>
        <w:t>)</w:t>
      </w:r>
      <w:r w:rsidRPr="00831B36">
        <w:t xml:space="preserve">. </w:t>
      </w:r>
    </w:p>
    <w:p w:rsidR="002B5F8D" w:rsidRPr="00831B36" w:rsidRDefault="003540E7" w:rsidP="00DF0975">
      <w:pPr>
        <w:pStyle w:val="BodyText"/>
      </w:pPr>
      <w:r>
        <w:rPr>
          <w:noProof/>
        </w:rPr>
        <w:pict>
          <v:shape id="_x0000_s1044" type="#_x0000_t202" alt="Title: Setting and Maintaining Behavioral Expectations - Description: There is a family handbook that has it all written out, but in class you are sitting up straight; you are tracking or looking at the person who's speaking. Those are [the same] for every classroom for every teacher in every setting; we see our students who really struggled with behavior in their last school feeling pretty empowered by those. I think for sixth graders there's a month-long adjustment period, but once those kids master those rules, they have a lot of control over what happens because it makes the school environment more predictable. &#10;—Support Team Leader&#10;" style="position:absolute;margin-left:1092.05pt;margin-top:62.45pt;width:260.65pt;height:144.45pt;z-index:251805696;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" fillcolor="#91bce3 [2164]" strokecolor="#5b9bd5 [3204]" strokeweight=".5pt">
            <v:fill color2="#7aaddd [2612]" rotate="t" colors="0 #b1cbe9;.5 #a3c1e5;1 #92b9e4" focus="100%" type="gradient">
              <o:fill v:ext="view" type="gradientUnscaled"/>
            </v:fill>
            <v:path arrowok="t"/>
            <v:textbox>
              <w:txbxContent>
                <w:p w:rsidR="001A1BE1" w:rsidRPr="0032727D" w:rsidRDefault="001A1BE1" w:rsidP="00AF2915">
                  <w:pPr>
                    <w:spacing w:before="120"/>
                    <w:jc w:val="center"/>
                    <w:rPr>
                      <w:rFonts w:ascii="Garamond" w:eastAsia="Calibri" w:hAnsi="Garamond" w:cs="Calibri"/>
                      <w:b/>
                      <w:color w:val="000000"/>
                      <w:sz w:val="20"/>
                      <w:szCs w:val="20"/>
                    </w:rPr>
                  </w:pPr>
                  <w:r w:rsidRPr="0032727D">
                    <w:rPr>
                      <w:rFonts w:ascii="Garamond" w:eastAsia="Calibri" w:hAnsi="Garamond" w:cs="Calibri"/>
                      <w:b/>
                      <w:color w:val="000000"/>
                      <w:sz w:val="20"/>
                      <w:szCs w:val="20"/>
                    </w:rPr>
                    <w:t>Setting and Maintaining Behavioral Expectations</w:t>
                  </w:r>
                </w:p>
                <w:p w:rsidR="001A1BE1" w:rsidRPr="0032727D" w:rsidRDefault="001A1BE1" w:rsidP="00DA19F9">
                  <w:pPr>
                    <w:spacing w:before="120"/>
                    <w:rPr>
                      <w:rFonts w:ascii="Garamond" w:eastAsia="Calibri" w:hAnsi="Garamond" w:cs="Calibri"/>
                      <w:i/>
                      <w:color w:val="000000"/>
                      <w:sz w:val="20"/>
                      <w:szCs w:val="20"/>
                    </w:rPr>
                  </w:pPr>
                  <w:r w:rsidRPr="0032727D">
                    <w:rPr>
                      <w:rFonts w:ascii="Garamond" w:eastAsia="Calibri" w:hAnsi="Garamond" w:cs="Calibri"/>
                      <w:i/>
                      <w:color w:val="000000"/>
                      <w:sz w:val="20"/>
                      <w:szCs w:val="20"/>
                    </w:rPr>
                    <w:t xml:space="preserve">There is a family handbook that has it all written out, but in class you are sitting up straight; you are tracking or looking at the person who's speaking. Those are [the same] for every classroom for every teacher in every setting; we see our students who really struggled with behavior in their last school feeling pretty empowered by those. I think for sixth graders there's a month-long adjustment period, but once those kids master those rules, they have a lot of control over what happens because it makes the school environment more predictable. </w:t>
                  </w:r>
                </w:p>
                <w:p w:rsidR="001A1BE1" w:rsidRPr="0032727D" w:rsidRDefault="001A1BE1" w:rsidP="00DA19F9">
                  <w:pPr>
                    <w:spacing w:before="120"/>
                    <w:jc w:val="right"/>
                    <w:rPr>
                      <w:sz w:val="20"/>
                      <w:szCs w:val="20"/>
                    </w:rPr>
                  </w:pPr>
                  <w:r w:rsidRPr="0032727D">
                    <w:rPr>
                      <w:rFonts w:ascii="Garamond" w:eastAsia="Calibri" w:hAnsi="Garamond" w:cs="Calibri"/>
                      <w:color w:val="000000"/>
                      <w:sz w:val="20"/>
                      <w:szCs w:val="20"/>
                    </w:rPr>
                    <w:t>—Support Team Leader</w:t>
                  </w:r>
                </w:p>
              </w:txbxContent>
            </v:textbox>
            <w10:wrap type="square" anchorx="margin"/>
          </v:shape>
        </w:pict>
      </w:r>
      <w:r w:rsidR="006346A4">
        <w:t>What</w:t>
      </w:r>
      <w:r w:rsidR="002B5F8D" w:rsidRPr="00831B36">
        <w:t xml:space="preserve"> happens if a student is </w:t>
      </w:r>
      <w:r w:rsidR="002B5F8D" w:rsidRPr="00831B36">
        <w:rPr>
          <w:i/>
        </w:rPr>
        <w:t>not</w:t>
      </w:r>
      <w:r w:rsidR="002B5F8D" w:rsidRPr="00831B36">
        <w:t xml:space="preserve"> following expectations</w:t>
      </w:r>
      <w:r w:rsidR="009E0162">
        <w:t>?</w:t>
      </w:r>
      <w:r w:rsidR="00407FA9">
        <w:t xml:space="preserve"> </w:t>
      </w:r>
      <w:r w:rsidR="002B5F8D" w:rsidRPr="00831B36">
        <w:t>The teacher simply tell</w:t>
      </w:r>
      <w:r w:rsidR="006346A4">
        <w:t>s</w:t>
      </w:r>
      <w:r w:rsidR="002B5F8D" w:rsidRPr="00831B36">
        <w:t xml:space="preserve"> the student that </w:t>
      </w:r>
      <w:r w:rsidR="00FD3225">
        <w:t>he or she</w:t>
      </w:r>
      <w:r w:rsidR="00FD3225" w:rsidRPr="00831B36">
        <w:t xml:space="preserve"> </w:t>
      </w:r>
      <w:r w:rsidR="00240681">
        <w:t>has</w:t>
      </w:r>
      <w:r w:rsidR="00240681" w:rsidRPr="00831B36">
        <w:t xml:space="preserve"> </w:t>
      </w:r>
      <w:r w:rsidR="002B5F8D" w:rsidRPr="00831B36">
        <w:t>a demerit for the specific behavior.</w:t>
      </w:r>
      <w:r w:rsidR="00407FA9">
        <w:t xml:space="preserve"> </w:t>
      </w:r>
      <w:r w:rsidR="006346A4">
        <w:t>This</w:t>
      </w:r>
      <w:r w:rsidR="002B5F8D" w:rsidRPr="00831B36">
        <w:t xml:space="preserve"> </w:t>
      </w:r>
      <w:r w:rsidR="00FD3225">
        <w:t xml:space="preserve">statement </w:t>
      </w:r>
      <w:r w:rsidR="002B5F8D" w:rsidRPr="00831B36">
        <w:t xml:space="preserve">is </w:t>
      </w:r>
      <w:r w:rsidR="00FB2CFA">
        <w:t>carefully</w:t>
      </w:r>
      <w:r w:rsidR="00FB2CFA" w:rsidRPr="00831B36">
        <w:t xml:space="preserve"> </w:t>
      </w:r>
      <w:r w:rsidR="00FD3225">
        <w:t>delivered</w:t>
      </w:r>
      <w:r w:rsidR="00FD3225" w:rsidRPr="00831B36">
        <w:t xml:space="preserve"> </w:t>
      </w:r>
      <w:r w:rsidR="002B5F8D" w:rsidRPr="00831B36">
        <w:t xml:space="preserve">in a </w:t>
      </w:r>
      <w:r w:rsidR="00FD3225">
        <w:t>manner</w:t>
      </w:r>
      <w:r w:rsidR="00FD3225" w:rsidRPr="00831B36">
        <w:t xml:space="preserve"> </w:t>
      </w:r>
      <w:r w:rsidR="002B5F8D" w:rsidRPr="00831B36">
        <w:t xml:space="preserve">that is </w:t>
      </w:r>
      <w:r w:rsidR="00FB2CFA">
        <w:t xml:space="preserve">not </w:t>
      </w:r>
      <w:r w:rsidR="002B5F8D" w:rsidRPr="00831B36">
        <w:t>disrespectful</w:t>
      </w:r>
      <w:r w:rsidR="00FB2CFA">
        <w:t xml:space="preserve"> or</w:t>
      </w:r>
      <w:r w:rsidR="002B5F8D" w:rsidRPr="00831B36">
        <w:t xml:space="preserve"> unkind, </w:t>
      </w:r>
      <w:r w:rsidR="00FB2CFA">
        <w:t xml:space="preserve">and without </w:t>
      </w:r>
      <w:r w:rsidR="002B5F8D" w:rsidRPr="00831B36">
        <w:t>a raised voice.</w:t>
      </w:r>
      <w:r w:rsidR="000F5BC8">
        <w:t xml:space="preserve"> T</w:t>
      </w:r>
      <w:r w:rsidR="002B5F8D" w:rsidRPr="00831B36">
        <w:t xml:space="preserve">he teacher </w:t>
      </w:r>
      <w:r w:rsidR="000958A7">
        <w:t>and</w:t>
      </w:r>
      <w:r w:rsidR="002B5F8D" w:rsidRPr="00831B36">
        <w:t xml:space="preserve"> the student take note of the demerit and quickly </w:t>
      </w:r>
      <w:r w:rsidR="000958A7">
        <w:t>return to the lesson content,</w:t>
      </w:r>
      <w:r w:rsidR="002B5F8D" w:rsidRPr="00831B36">
        <w:t xml:space="preserve"> without taking up much </w:t>
      </w:r>
      <w:r w:rsidR="000D7B71">
        <w:t xml:space="preserve">instructional </w:t>
      </w:r>
      <w:r w:rsidR="002B5F8D" w:rsidRPr="00831B36">
        <w:t xml:space="preserve">time or emotional space. </w:t>
      </w:r>
      <w:proofErr w:type="gramStart"/>
      <w:r w:rsidR="000D7B71" w:rsidRPr="00831B36">
        <w:t xml:space="preserve">This is a very important </w:t>
      </w:r>
      <w:r w:rsidR="0071126B">
        <w:t>tenet</w:t>
      </w:r>
      <w:r w:rsidR="000D7B71" w:rsidRPr="00831B36">
        <w:t xml:space="preserve"> of the system</w:t>
      </w:r>
      <w:r w:rsidR="000D7B71">
        <w:t>—</w:t>
      </w:r>
      <w:r w:rsidR="000D7B71" w:rsidRPr="00831B36">
        <w:t>provide</w:t>
      </w:r>
      <w:proofErr w:type="gramEnd"/>
      <w:r w:rsidR="000D7B71" w:rsidRPr="00831B36">
        <w:t xml:space="preserve"> </w:t>
      </w:r>
      <w:r w:rsidR="000D7B71">
        <w:t>demerits and</w:t>
      </w:r>
      <w:r w:rsidR="000D7B71" w:rsidRPr="00831B36">
        <w:t xml:space="preserve"> feedback without additional fanfare </w:t>
      </w:r>
      <w:r w:rsidR="000D7B71">
        <w:t>while being as neutral as possible.</w:t>
      </w:r>
      <w:r w:rsidR="00407FA9">
        <w:t xml:space="preserve"> </w:t>
      </w:r>
      <w:r w:rsidR="008A66C7">
        <w:t>I</w:t>
      </w:r>
      <w:r w:rsidR="002B5F8D" w:rsidRPr="00831B36">
        <w:t>n the majority of cases</w:t>
      </w:r>
      <w:r w:rsidR="0071126B">
        <w:t>,</w:t>
      </w:r>
      <w:r w:rsidR="002B5F8D" w:rsidRPr="00831B36">
        <w:t xml:space="preserve"> </w:t>
      </w:r>
      <w:r w:rsidR="00FD3225">
        <w:t xml:space="preserve">the </w:t>
      </w:r>
      <w:r w:rsidR="002B5F8D" w:rsidRPr="00831B36">
        <w:t>class</w:t>
      </w:r>
      <w:r w:rsidR="00FD3225">
        <w:t>room lesson</w:t>
      </w:r>
      <w:r w:rsidR="002B5F8D" w:rsidRPr="00831B36">
        <w:t xml:space="preserve"> simply carries on.</w:t>
      </w:r>
      <w:r w:rsidR="00407FA9">
        <w:t xml:space="preserve"> </w:t>
      </w:r>
      <w:r w:rsidR="00041B15">
        <w:t>Over time, the behavior system feels more natural to students and becomes simply part of the way the school operates</w:t>
      </w:r>
      <w:r w:rsidR="00472AE2">
        <w:t>.</w:t>
      </w:r>
    </w:p>
    <w:p w:rsidR="004E23F9" w:rsidRPr="00BC5C79" w:rsidRDefault="004E23F9" w:rsidP="00C93BF9">
      <w:pPr>
        <w:pStyle w:val="Heading3"/>
      </w:pPr>
      <w:bookmarkStart w:id="92" w:name="_Toc458542933"/>
      <w:bookmarkStart w:id="93" w:name="_Toc467235196"/>
      <w:bookmarkStart w:id="94" w:name="Leonard2"/>
      <w:r w:rsidRPr="00BC5C79">
        <w:t>Using teams to diligently monitor and use student behavior data to support students</w:t>
      </w:r>
      <w:bookmarkEnd w:id="92"/>
      <w:bookmarkEnd w:id="93"/>
      <w:r w:rsidRPr="00BC5C79">
        <w:t xml:space="preserve"> </w:t>
      </w:r>
    </w:p>
    <w:bookmarkEnd w:id="94"/>
    <w:p w:rsidR="002B5F8D" w:rsidRPr="00831B36" w:rsidRDefault="000D7B71" w:rsidP="000F5BC8">
      <w:pPr>
        <w:pStyle w:val="BodyText"/>
        <w:spacing w:before="0"/>
      </w:pPr>
      <w:r w:rsidRPr="00730DCF">
        <w:t>UP Academy Leonard goes beyond</w:t>
      </w:r>
      <w:r w:rsidRPr="00703B1A">
        <w:t xml:space="preserve"> </w:t>
      </w:r>
      <w:r w:rsidR="0071126B">
        <w:t xml:space="preserve">just </w:t>
      </w:r>
      <w:r w:rsidRPr="00703B1A">
        <w:t>expecting fidelity across classrooms</w:t>
      </w:r>
      <w:r w:rsidR="0071126B">
        <w:t xml:space="preserve">. </w:t>
      </w:r>
      <w:proofErr w:type="gramStart"/>
      <w:r w:rsidR="0071126B">
        <w:t>Staff</w:t>
      </w:r>
      <w:r w:rsidRPr="00703B1A">
        <w:t xml:space="preserve"> actively monitor</w:t>
      </w:r>
      <w:proofErr w:type="gramEnd"/>
      <w:r w:rsidRPr="00703B1A">
        <w:t xml:space="preserve"> the </w:t>
      </w:r>
      <w:r w:rsidR="00652855">
        <w:t>assigning</w:t>
      </w:r>
      <w:r w:rsidR="00652855" w:rsidRPr="00703B1A">
        <w:t xml:space="preserve"> </w:t>
      </w:r>
      <w:r w:rsidRPr="00703B1A">
        <w:t xml:space="preserve">of </w:t>
      </w:r>
      <w:r w:rsidR="00E67D5C">
        <w:t>merits</w:t>
      </w:r>
      <w:r w:rsidR="00E67D5C" w:rsidRPr="00703B1A">
        <w:t xml:space="preserve"> </w:t>
      </w:r>
      <w:r w:rsidRPr="00703B1A">
        <w:t xml:space="preserve">and demerits to </w:t>
      </w:r>
      <w:r w:rsidRPr="00B52218">
        <w:t xml:space="preserve">identify issues </w:t>
      </w:r>
      <w:r w:rsidRPr="00703B1A">
        <w:t xml:space="preserve">at </w:t>
      </w:r>
      <w:r w:rsidR="00D07FAA" w:rsidRPr="00B52218">
        <w:t>either</w:t>
      </w:r>
      <w:r w:rsidR="00D07FAA" w:rsidRPr="00703B1A">
        <w:t xml:space="preserve"> </w:t>
      </w:r>
      <w:r w:rsidRPr="00703B1A">
        <w:t xml:space="preserve">the staff or </w:t>
      </w:r>
      <w:r w:rsidR="00D07FAA">
        <w:t xml:space="preserve">the </w:t>
      </w:r>
      <w:r w:rsidRPr="00703B1A">
        <w:t>student</w:t>
      </w:r>
      <w:r w:rsidR="00D07FAA">
        <w:t xml:space="preserve"> </w:t>
      </w:r>
      <w:r w:rsidRPr="00703B1A">
        <w:t>level</w:t>
      </w:r>
      <w:r w:rsidRPr="00284D44">
        <w:t>.</w:t>
      </w:r>
      <w:r w:rsidRPr="00703B1A" w:rsidDel="000D7B71">
        <w:t xml:space="preserve"> </w:t>
      </w:r>
      <w:r w:rsidR="002B5F8D" w:rsidRPr="00703B1A">
        <w:t>Every</w:t>
      </w:r>
      <w:r w:rsidR="002B5F8D" w:rsidRPr="00831B36">
        <w:t xml:space="preserve"> Monday, grade-level team leaders</w:t>
      </w:r>
      <w:r w:rsidR="007C7FC8">
        <w:t xml:space="preserve"> </w:t>
      </w:r>
      <w:r w:rsidR="002B5F8D" w:rsidRPr="00831B36">
        <w:t>meet to review the number</w:t>
      </w:r>
      <w:r w:rsidR="00652855">
        <w:t>s</w:t>
      </w:r>
      <w:r w:rsidR="002B5F8D" w:rsidRPr="00831B36">
        <w:t xml:space="preserve"> and kinds of merits and demerits given across teachers a</w:t>
      </w:r>
      <w:r w:rsidR="007C7FC8">
        <w:t xml:space="preserve">nd students throughout the week, through an online </w:t>
      </w:r>
      <w:r w:rsidR="002B5F8D" w:rsidRPr="007C7FC8">
        <w:rPr>
          <w:b/>
        </w:rPr>
        <w:t>data</w:t>
      </w:r>
      <w:r w:rsidR="00D07FAA">
        <w:rPr>
          <w:b/>
        </w:rPr>
        <w:t xml:space="preserve"> </w:t>
      </w:r>
      <w:r w:rsidR="002B5F8D" w:rsidRPr="007C7FC8">
        <w:rPr>
          <w:b/>
        </w:rPr>
        <w:t>dashboard</w:t>
      </w:r>
      <w:r w:rsidR="007C7FC8">
        <w:t xml:space="preserve">. </w:t>
      </w:r>
      <w:r w:rsidR="002B5F8D" w:rsidRPr="00831B36">
        <w:t xml:space="preserve">The dashboard allows the team to review whether an atypical number or ratio of </w:t>
      </w:r>
      <w:r w:rsidR="0063288D">
        <w:t xml:space="preserve">merits or </w:t>
      </w:r>
      <w:r w:rsidR="002B5F8D" w:rsidRPr="00831B36">
        <w:t xml:space="preserve">demerits </w:t>
      </w:r>
      <w:r w:rsidR="00D07FAA">
        <w:t xml:space="preserve">is </w:t>
      </w:r>
      <w:r w:rsidR="002B5F8D" w:rsidRPr="00831B36">
        <w:t xml:space="preserve">being given by a particular teacher, or in a particular class, or to a particular student. </w:t>
      </w:r>
      <w:r w:rsidR="0071126B">
        <w:t xml:space="preserve">Cohort leaders can then investigate </w:t>
      </w:r>
      <w:r w:rsidR="002B5F8D" w:rsidRPr="00831B36">
        <w:t>any of these cases.</w:t>
      </w:r>
      <w:r w:rsidR="00407FA9">
        <w:t xml:space="preserve"> </w:t>
      </w:r>
      <w:r w:rsidR="002B5F8D" w:rsidRPr="00831B36">
        <w:t xml:space="preserve">This </w:t>
      </w:r>
      <w:r w:rsidR="00D07FAA">
        <w:t>system</w:t>
      </w:r>
      <w:r w:rsidR="002B5F8D" w:rsidRPr="00831B36">
        <w:t xml:space="preserve"> ensure</w:t>
      </w:r>
      <w:r w:rsidR="00D07FAA">
        <w:t>s</w:t>
      </w:r>
      <w:r w:rsidR="002B5F8D" w:rsidRPr="00831B36">
        <w:t xml:space="preserve"> that there is consistency </w:t>
      </w:r>
      <w:r w:rsidR="00D07FAA">
        <w:t>in</w:t>
      </w:r>
      <w:r w:rsidR="00D07FAA" w:rsidRPr="00831B36">
        <w:t xml:space="preserve"> </w:t>
      </w:r>
      <w:r w:rsidR="002B5F8D" w:rsidRPr="00831B36">
        <w:t xml:space="preserve">how behavior is being monitored and </w:t>
      </w:r>
      <w:r w:rsidR="0063288D">
        <w:t>reinforced</w:t>
      </w:r>
      <w:r w:rsidR="0063288D" w:rsidRPr="00831B36">
        <w:t xml:space="preserve"> </w:t>
      </w:r>
      <w:r w:rsidR="002B5F8D" w:rsidRPr="00831B36">
        <w:t>throughout the school</w:t>
      </w:r>
      <w:r w:rsidR="0071126B">
        <w:t>,</w:t>
      </w:r>
      <w:r w:rsidR="002B5F8D" w:rsidRPr="00831B36">
        <w:t xml:space="preserve"> across all teachers and classrooms, </w:t>
      </w:r>
      <w:r w:rsidR="007C7FC8">
        <w:t>and</w:t>
      </w:r>
      <w:r w:rsidR="002B5F8D" w:rsidRPr="00831B36">
        <w:t xml:space="preserve"> it is also a way to identify whether a particular student may be in need of additional support.</w:t>
      </w:r>
    </w:p>
    <w:p w:rsidR="002B5F8D" w:rsidRPr="00831B36" w:rsidRDefault="00A47DB0" w:rsidP="00DF0975">
      <w:pPr>
        <w:pStyle w:val="BodyText"/>
      </w:pPr>
      <w:proofErr w:type="gramStart"/>
      <w:r>
        <w:rPr>
          <w:b/>
        </w:rPr>
        <w:t>Providing</w:t>
      </w:r>
      <w:r w:rsidR="007C7FC8">
        <w:rPr>
          <w:b/>
        </w:rPr>
        <w:t xml:space="preserve"> tiered and targeted </w:t>
      </w:r>
      <w:r w:rsidR="002B5F8D" w:rsidRPr="00831B36">
        <w:rPr>
          <w:b/>
        </w:rPr>
        <w:t>response</w:t>
      </w:r>
      <w:r w:rsidR="007C7FC8">
        <w:rPr>
          <w:b/>
        </w:rPr>
        <w:t>s</w:t>
      </w:r>
      <w:r w:rsidR="002B5F8D" w:rsidRPr="00831B36">
        <w:rPr>
          <w:b/>
        </w:rPr>
        <w:t xml:space="preserve"> to students’ behavioral </w:t>
      </w:r>
      <w:r w:rsidR="007C7FC8">
        <w:rPr>
          <w:b/>
        </w:rPr>
        <w:t>needs</w:t>
      </w:r>
      <w:r w:rsidR="002B5F8D" w:rsidRPr="00831B36">
        <w:rPr>
          <w:b/>
        </w:rPr>
        <w:t>.</w:t>
      </w:r>
      <w:proofErr w:type="gramEnd"/>
      <w:r w:rsidR="00407FA9">
        <w:rPr>
          <w:b/>
        </w:rPr>
        <w:t xml:space="preserve"> </w:t>
      </w:r>
      <w:r w:rsidR="002B5F8D" w:rsidRPr="00831B36">
        <w:t xml:space="preserve">Upon a review of student needs in a cohort meeting, the team may decide to </w:t>
      </w:r>
      <w:r w:rsidR="00B32700">
        <w:t>move forward with student-specific interventions</w:t>
      </w:r>
      <w:r w:rsidR="00472AE2">
        <w:t>, using a tiered approach</w:t>
      </w:r>
      <w:r w:rsidR="00B32700">
        <w:t>.</w:t>
      </w:r>
      <w:r w:rsidR="002B5F8D" w:rsidRPr="00831B36">
        <w:t xml:space="preserve"> In keeping with </w:t>
      </w:r>
      <w:r w:rsidR="00FB13DD">
        <w:t>the</w:t>
      </w:r>
      <w:r w:rsidR="002B5F8D" w:rsidRPr="00831B36">
        <w:t xml:space="preserve"> focus on posit</w:t>
      </w:r>
      <w:r w:rsidR="00B32700">
        <w:t xml:space="preserve">ive reinforcement and rewards, a </w:t>
      </w:r>
      <w:r w:rsidR="00450909">
        <w:t xml:space="preserve">Tier </w:t>
      </w:r>
      <w:r w:rsidR="00B32700">
        <w:t xml:space="preserve">2 </w:t>
      </w:r>
      <w:r w:rsidR="002B5F8D" w:rsidRPr="00831B36">
        <w:t xml:space="preserve">response includes a clearly articulated set of expectations </w:t>
      </w:r>
      <w:r w:rsidR="00D07FAA">
        <w:t>regarding</w:t>
      </w:r>
      <w:r w:rsidR="002B5F8D" w:rsidRPr="00831B36">
        <w:t xml:space="preserve"> how the student ca</w:t>
      </w:r>
      <w:r w:rsidR="00B32700">
        <w:t>n accumulate me</w:t>
      </w:r>
      <w:r w:rsidR="00B32700" w:rsidRPr="00723393">
        <w:rPr>
          <w:color w:val="000000" w:themeColor="text1"/>
        </w:rPr>
        <w:t>rits day</w:t>
      </w:r>
      <w:r w:rsidR="00D07FAA">
        <w:rPr>
          <w:color w:val="000000" w:themeColor="text1"/>
        </w:rPr>
        <w:t xml:space="preserve"> </w:t>
      </w:r>
      <w:r w:rsidR="00B32700" w:rsidRPr="00723393">
        <w:rPr>
          <w:color w:val="000000" w:themeColor="text1"/>
        </w:rPr>
        <w:t>to</w:t>
      </w:r>
      <w:r w:rsidR="00D07FAA">
        <w:rPr>
          <w:color w:val="000000" w:themeColor="text1"/>
        </w:rPr>
        <w:t xml:space="preserve"> </w:t>
      </w:r>
      <w:r w:rsidR="00B32700" w:rsidRPr="00723393">
        <w:rPr>
          <w:color w:val="000000" w:themeColor="text1"/>
        </w:rPr>
        <w:t>day</w:t>
      </w:r>
      <w:r w:rsidR="002B5F8D" w:rsidRPr="00723393">
        <w:rPr>
          <w:color w:val="000000" w:themeColor="text1"/>
        </w:rPr>
        <w:t xml:space="preserve"> (</w:t>
      </w:r>
      <w:r w:rsidR="00355ECD" w:rsidRPr="00723393">
        <w:rPr>
          <w:color w:val="000000" w:themeColor="text1"/>
        </w:rPr>
        <w:t>s</w:t>
      </w:r>
      <w:r w:rsidR="002B5F8D" w:rsidRPr="00723393">
        <w:rPr>
          <w:color w:val="000000" w:themeColor="text1"/>
        </w:rPr>
        <w:t xml:space="preserve">ee </w:t>
      </w:r>
      <w:hyperlink w:anchor="_Tier_2_Sample" w:history="1">
        <w:r w:rsidR="002B5F8D" w:rsidRPr="00A6734F">
          <w:rPr>
            <w:rStyle w:val="Hyperlink"/>
          </w:rPr>
          <w:t xml:space="preserve">Appendix </w:t>
        </w:r>
        <w:r w:rsidR="00355ECD" w:rsidRPr="00A6734F">
          <w:rPr>
            <w:rStyle w:val="Hyperlink"/>
          </w:rPr>
          <w:t>F4</w:t>
        </w:r>
      </w:hyperlink>
      <w:r w:rsidR="00B32700" w:rsidRPr="00723393">
        <w:rPr>
          <w:color w:val="000000" w:themeColor="text1"/>
        </w:rPr>
        <w:t xml:space="preserve">). </w:t>
      </w:r>
      <w:r w:rsidR="002B5F8D" w:rsidRPr="00723393">
        <w:rPr>
          <w:color w:val="000000" w:themeColor="text1"/>
        </w:rPr>
        <w:t xml:space="preserve">In some cases, the team might </w:t>
      </w:r>
      <w:r w:rsidR="00B32700" w:rsidRPr="00723393">
        <w:rPr>
          <w:color w:val="000000" w:themeColor="text1"/>
        </w:rPr>
        <w:t>decide that a</w:t>
      </w:r>
      <w:r w:rsidR="002B5F8D" w:rsidRPr="00723393">
        <w:rPr>
          <w:color w:val="000000" w:themeColor="text1"/>
        </w:rPr>
        <w:t xml:space="preserve"> more </w:t>
      </w:r>
      <w:r w:rsidR="00B25D17" w:rsidRPr="00723393">
        <w:rPr>
          <w:color w:val="000000" w:themeColor="text1"/>
        </w:rPr>
        <w:t xml:space="preserve">nuanced </w:t>
      </w:r>
      <w:r w:rsidR="00B32700" w:rsidRPr="00723393">
        <w:rPr>
          <w:color w:val="000000" w:themeColor="text1"/>
        </w:rPr>
        <w:t>approach might be necessary to ensure that a student</w:t>
      </w:r>
      <w:r w:rsidR="002B5F8D" w:rsidRPr="00723393">
        <w:rPr>
          <w:color w:val="000000" w:themeColor="text1"/>
        </w:rPr>
        <w:t xml:space="preserve"> remain</w:t>
      </w:r>
      <w:r w:rsidR="006438A2">
        <w:rPr>
          <w:color w:val="000000" w:themeColor="text1"/>
        </w:rPr>
        <w:t>s</w:t>
      </w:r>
      <w:r w:rsidR="002B5F8D" w:rsidRPr="00723393">
        <w:rPr>
          <w:color w:val="000000" w:themeColor="text1"/>
        </w:rPr>
        <w:t xml:space="preserve"> engaged in the classroom and </w:t>
      </w:r>
      <w:r w:rsidR="006438A2">
        <w:rPr>
          <w:color w:val="000000" w:themeColor="text1"/>
        </w:rPr>
        <w:t xml:space="preserve">does </w:t>
      </w:r>
      <w:r w:rsidR="002B5F8D" w:rsidRPr="00723393">
        <w:rPr>
          <w:color w:val="000000" w:themeColor="text1"/>
        </w:rPr>
        <w:t xml:space="preserve">not act out </w:t>
      </w:r>
      <w:r w:rsidR="006438A2" w:rsidRPr="00723393">
        <w:rPr>
          <w:color w:val="000000" w:themeColor="text1"/>
        </w:rPr>
        <w:t>negatively</w:t>
      </w:r>
      <w:r w:rsidR="002B5F8D" w:rsidRPr="00723393">
        <w:rPr>
          <w:color w:val="000000" w:themeColor="text1"/>
        </w:rPr>
        <w:t>. In these cases, th</w:t>
      </w:r>
      <w:r w:rsidR="00B32700" w:rsidRPr="00723393">
        <w:rPr>
          <w:color w:val="000000" w:themeColor="text1"/>
        </w:rPr>
        <w:t xml:space="preserve">e team, with assistance from one or more members of the in-house </w:t>
      </w:r>
      <w:r w:rsidR="002B5F8D" w:rsidRPr="00723393">
        <w:rPr>
          <w:color w:val="000000" w:themeColor="text1"/>
        </w:rPr>
        <w:t>student support team</w:t>
      </w:r>
      <w:r w:rsidR="00B32700" w:rsidRPr="00723393">
        <w:rPr>
          <w:color w:val="000000" w:themeColor="text1"/>
        </w:rPr>
        <w:t>,</w:t>
      </w:r>
      <w:r w:rsidR="002B5F8D" w:rsidRPr="00723393">
        <w:rPr>
          <w:color w:val="000000" w:themeColor="text1"/>
        </w:rPr>
        <w:t xml:space="preserve"> may develop a</w:t>
      </w:r>
      <w:r w:rsidR="00B25D17" w:rsidRPr="00723393">
        <w:rPr>
          <w:color w:val="000000" w:themeColor="text1"/>
        </w:rPr>
        <w:t xml:space="preserve"> more </w:t>
      </w:r>
      <w:r w:rsidR="00FB13DD">
        <w:rPr>
          <w:color w:val="000000" w:themeColor="text1"/>
        </w:rPr>
        <w:t>detailed</w:t>
      </w:r>
      <w:r w:rsidR="00FB13DD" w:rsidRPr="00723393">
        <w:rPr>
          <w:color w:val="000000" w:themeColor="text1"/>
        </w:rPr>
        <w:t xml:space="preserve"> </w:t>
      </w:r>
      <w:r w:rsidR="00D07FAA">
        <w:rPr>
          <w:color w:val="000000" w:themeColor="text1"/>
        </w:rPr>
        <w:t xml:space="preserve">plan </w:t>
      </w:r>
      <w:r w:rsidR="002B5F8D" w:rsidRPr="00723393">
        <w:rPr>
          <w:color w:val="000000" w:themeColor="text1"/>
        </w:rPr>
        <w:t>to help the student</w:t>
      </w:r>
      <w:r w:rsidR="00450909">
        <w:rPr>
          <w:color w:val="000000" w:themeColor="text1"/>
        </w:rPr>
        <w:t>,</w:t>
      </w:r>
      <w:r w:rsidR="002B5F8D" w:rsidRPr="00723393">
        <w:rPr>
          <w:color w:val="000000" w:themeColor="text1"/>
        </w:rPr>
        <w:t xml:space="preserve"> </w:t>
      </w:r>
      <w:r w:rsidR="00FB13DD">
        <w:rPr>
          <w:color w:val="000000" w:themeColor="text1"/>
        </w:rPr>
        <w:t>with</w:t>
      </w:r>
      <w:r w:rsidR="002B5F8D" w:rsidRPr="00723393">
        <w:rPr>
          <w:color w:val="000000" w:themeColor="text1"/>
        </w:rPr>
        <w:t xml:space="preserve"> specific guidance on how the student can adjust </w:t>
      </w:r>
      <w:r w:rsidR="00B25D17" w:rsidRPr="00723393">
        <w:rPr>
          <w:color w:val="000000" w:themeColor="text1"/>
        </w:rPr>
        <w:t xml:space="preserve">his or her </w:t>
      </w:r>
      <w:r w:rsidR="002B5F8D" w:rsidRPr="00723393">
        <w:rPr>
          <w:color w:val="000000" w:themeColor="text1"/>
        </w:rPr>
        <w:t>response</w:t>
      </w:r>
      <w:r w:rsidR="00B25D17" w:rsidRPr="00723393">
        <w:rPr>
          <w:color w:val="000000" w:themeColor="text1"/>
        </w:rPr>
        <w:t>s and behavior</w:t>
      </w:r>
      <w:r w:rsidR="002B5F8D" w:rsidRPr="00723393">
        <w:rPr>
          <w:color w:val="000000" w:themeColor="text1"/>
        </w:rPr>
        <w:t xml:space="preserve"> and how the teachers</w:t>
      </w:r>
      <w:r w:rsidR="00B25D17" w:rsidRPr="00723393">
        <w:rPr>
          <w:color w:val="000000" w:themeColor="text1"/>
        </w:rPr>
        <w:t xml:space="preserve"> </w:t>
      </w:r>
      <w:r w:rsidR="002B5F8D" w:rsidRPr="00723393">
        <w:rPr>
          <w:color w:val="000000" w:themeColor="text1"/>
        </w:rPr>
        <w:t>can more directly assist the student</w:t>
      </w:r>
      <w:r w:rsidR="00B25D17" w:rsidRPr="00723393">
        <w:rPr>
          <w:color w:val="000000" w:themeColor="text1"/>
        </w:rPr>
        <w:t xml:space="preserve"> when certain behaviors are occurring</w:t>
      </w:r>
      <w:r w:rsidR="002B5F8D" w:rsidRPr="00723393">
        <w:rPr>
          <w:color w:val="000000" w:themeColor="text1"/>
        </w:rPr>
        <w:t xml:space="preserve">. </w:t>
      </w:r>
    </w:p>
    <w:p w:rsidR="00BD5397" w:rsidRDefault="00B32700">
      <w:pPr>
        <w:pStyle w:val="BodyText"/>
      </w:pPr>
      <w:r>
        <w:rPr>
          <w:b/>
        </w:rPr>
        <w:t>The</w:t>
      </w:r>
      <w:r w:rsidR="002B5F8D" w:rsidRPr="00831B36">
        <w:rPr>
          <w:b/>
        </w:rPr>
        <w:t xml:space="preserve"> Dean</w:t>
      </w:r>
      <w:r>
        <w:rPr>
          <w:b/>
        </w:rPr>
        <w:t>s</w:t>
      </w:r>
      <w:r w:rsidR="002B5F8D" w:rsidRPr="00831B36">
        <w:rPr>
          <w:b/>
        </w:rPr>
        <w:t xml:space="preserve"> of Students</w:t>
      </w:r>
      <w:r w:rsidR="00920728">
        <w:rPr>
          <w:b/>
        </w:rPr>
        <w:t xml:space="preserve">: Maintaining </w:t>
      </w:r>
      <w:r>
        <w:rPr>
          <w:b/>
        </w:rPr>
        <w:t>consequences while building relationships</w:t>
      </w:r>
      <w:r w:rsidR="002B5F8D" w:rsidRPr="00831B36">
        <w:rPr>
          <w:b/>
        </w:rPr>
        <w:t>.</w:t>
      </w:r>
      <w:r w:rsidR="00407FA9">
        <w:t xml:space="preserve"> </w:t>
      </w:r>
      <w:r w:rsidR="00B25D17">
        <w:t>Along with the</w:t>
      </w:r>
      <w:r w:rsidR="002B5F8D" w:rsidRPr="00831B36">
        <w:t xml:space="preserve"> classroom</w:t>
      </w:r>
      <w:r w:rsidR="00B25D17">
        <w:t>-specific</w:t>
      </w:r>
      <w:r w:rsidR="002B5F8D" w:rsidRPr="00831B36">
        <w:t xml:space="preserve"> responses, </w:t>
      </w:r>
      <w:r w:rsidR="00B25D17">
        <w:t xml:space="preserve">students </w:t>
      </w:r>
      <w:r w:rsidR="00450909">
        <w:t xml:space="preserve">may </w:t>
      </w:r>
      <w:r w:rsidR="00B25D17">
        <w:t>be referred to one of UP Academy Leonard’s two Deans</w:t>
      </w:r>
      <w:r w:rsidR="002565CE" w:rsidRPr="002565CE">
        <w:t xml:space="preserve"> </w:t>
      </w:r>
      <w:r w:rsidR="002565CE">
        <w:t>of Students.</w:t>
      </w:r>
      <w:r w:rsidR="00B25D17">
        <w:t xml:space="preserve"> </w:t>
      </w:r>
      <w:r w:rsidR="002B5F8D" w:rsidRPr="00831B36">
        <w:t>The Dean</w:t>
      </w:r>
      <w:r w:rsidR="00A94957">
        <w:t>s</w:t>
      </w:r>
      <w:r w:rsidR="002B5F8D" w:rsidRPr="00831B36">
        <w:t xml:space="preserve"> of Students focus on support</w:t>
      </w:r>
      <w:r w:rsidR="007940FD">
        <w:t>ing</w:t>
      </w:r>
      <w:r w:rsidR="002B5F8D" w:rsidRPr="00831B36">
        <w:t xml:space="preserve"> student behavior and </w:t>
      </w:r>
      <w:r w:rsidR="00450909">
        <w:t xml:space="preserve">providing </w:t>
      </w:r>
      <w:r w:rsidR="007940FD">
        <w:t>beha</w:t>
      </w:r>
      <w:r w:rsidR="006D056F">
        <w:t>v</w:t>
      </w:r>
      <w:r w:rsidR="007940FD">
        <w:t xml:space="preserve">ioral </w:t>
      </w:r>
      <w:r w:rsidR="002B5F8D" w:rsidRPr="00831B36">
        <w:t>assistance throughout the school.</w:t>
      </w:r>
      <w:r w:rsidR="00407FA9">
        <w:t xml:space="preserve"> </w:t>
      </w:r>
      <w:r w:rsidR="00A94957">
        <w:t>D</w:t>
      </w:r>
      <w:r>
        <w:t xml:space="preserve">irecting a student to the Dean’s office is done in a respectful manner </w:t>
      </w:r>
      <w:r w:rsidR="00450909">
        <w:t>to avoid escalating</w:t>
      </w:r>
      <w:r w:rsidR="002B5F8D" w:rsidRPr="00831B36">
        <w:t xml:space="preserve"> the misbehavior of the student. </w:t>
      </w:r>
    </w:p>
    <w:p w:rsidR="00450909" w:rsidRDefault="00A94957" w:rsidP="00A94957">
      <w:pPr>
        <w:pStyle w:val="BodyText"/>
      </w:pPr>
      <w:r>
        <w:t>In</w:t>
      </w:r>
      <w:r w:rsidR="002B5F8D" w:rsidRPr="00831B36">
        <w:t xml:space="preserve"> the Dean of Students’ office, the student is given a reflection packet, which asks the student to reflect on what he or she did and how he or she could have responded more appropriately.</w:t>
      </w:r>
      <w:r w:rsidR="00407FA9">
        <w:t xml:space="preserve"> </w:t>
      </w:r>
      <w:r>
        <w:t>T</w:t>
      </w:r>
      <w:r w:rsidR="002B5F8D" w:rsidRPr="00831B36">
        <w:t>he Dean of Students review</w:t>
      </w:r>
      <w:r>
        <w:t>s and discusses the completed packet</w:t>
      </w:r>
      <w:r w:rsidR="002B5F8D" w:rsidRPr="00831B36">
        <w:t xml:space="preserve"> with the student</w:t>
      </w:r>
      <w:r w:rsidR="00450909">
        <w:t>. Then the Dean of Students and the student</w:t>
      </w:r>
      <w:r w:rsidR="002B5F8D" w:rsidRPr="00831B36">
        <w:t xml:space="preserve"> </w:t>
      </w:r>
      <w:r w:rsidR="006D056F">
        <w:t xml:space="preserve">make </w:t>
      </w:r>
      <w:r>
        <w:t xml:space="preserve">a plan </w:t>
      </w:r>
      <w:r w:rsidR="006D056F">
        <w:t xml:space="preserve">regarding </w:t>
      </w:r>
      <w:r w:rsidR="002B5F8D" w:rsidRPr="00831B36">
        <w:t xml:space="preserve">what </w:t>
      </w:r>
      <w:r>
        <w:t>the student could do</w:t>
      </w:r>
      <w:r w:rsidR="002B5F8D" w:rsidRPr="00831B36">
        <w:t xml:space="preserve"> next time </w:t>
      </w:r>
      <w:r>
        <w:t>to</w:t>
      </w:r>
      <w:r w:rsidR="002B5F8D" w:rsidRPr="00831B36">
        <w:t xml:space="preserve"> </w:t>
      </w:r>
      <w:r w:rsidR="007940FD">
        <w:t>better reflect</w:t>
      </w:r>
      <w:r w:rsidR="002B5F8D" w:rsidRPr="00831B36">
        <w:t xml:space="preserve"> the expectations of the school. </w:t>
      </w:r>
      <w:r>
        <w:t>After</w:t>
      </w:r>
      <w:r w:rsidRPr="00831B36">
        <w:t xml:space="preserve"> </w:t>
      </w:r>
      <w:r w:rsidR="002B5F8D" w:rsidRPr="00831B36">
        <w:t xml:space="preserve">this conversation, the student </w:t>
      </w:r>
      <w:r w:rsidR="00450909">
        <w:t>returns</w:t>
      </w:r>
      <w:r w:rsidR="002B5F8D" w:rsidRPr="00831B36">
        <w:t xml:space="preserve"> to class.</w:t>
      </w:r>
      <w:r>
        <w:t xml:space="preserve"> According to one of the Deans of Students, this “processing” is “</w:t>
      </w:r>
      <w:r w:rsidR="00817A06" w:rsidRPr="00B32700">
        <w:t>really po</w:t>
      </w:r>
      <w:r w:rsidR="00497BE0">
        <w:t>werful,</w:t>
      </w:r>
      <w:r>
        <w:t>” and is “</w:t>
      </w:r>
      <w:r w:rsidR="00497BE0">
        <w:t>something that they didn’</w:t>
      </w:r>
      <w:r w:rsidR="00817A06" w:rsidRPr="00B32700">
        <w:t>t get in their last school</w:t>
      </w:r>
      <w:r>
        <w:t>” that helps “</w:t>
      </w:r>
      <w:r w:rsidR="00817A06" w:rsidRPr="00B32700">
        <w:t>teach them in the moment.</w:t>
      </w:r>
      <w:r>
        <w:t>”</w:t>
      </w:r>
    </w:p>
    <w:p w:rsidR="002B5F8D" w:rsidRPr="00831B36" w:rsidRDefault="002B5F8D" w:rsidP="00DA19F9">
      <w:pPr>
        <w:pStyle w:val="BodyText"/>
      </w:pPr>
      <w:r w:rsidRPr="00831B36">
        <w:lastRenderedPageBreak/>
        <w:t xml:space="preserve">In this way, the student is afforded the opportunity to reflect upon and review </w:t>
      </w:r>
      <w:r w:rsidR="007940FD">
        <w:t>his or her</w:t>
      </w:r>
      <w:r w:rsidR="007940FD" w:rsidRPr="00831B36">
        <w:t xml:space="preserve"> </w:t>
      </w:r>
      <w:r w:rsidRPr="00831B36">
        <w:t>behavior with the Dean of Students</w:t>
      </w:r>
      <w:r w:rsidR="007940FD" w:rsidRPr="007940FD">
        <w:t xml:space="preserve"> </w:t>
      </w:r>
      <w:r w:rsidR="007940FD" w:rsidRPr="00831B36">
        <w:t>outside the classroom environment</w:t>
      </w:r>
      <w:r w:rsidRPr="00831B36">
        <w:t xml:space="preserve">. </w:t>
      </w:r>
      <w:r w:rsidR="007940FD">
        <w:t>At the same time</w:t>
      </w:r>
      <w:r w:rsidRPr="00831B36">
        <w:t xml:space="preserve">, the Dean of Students is able to build a </w:t>
      </w:r>
      <w:r w:rsidR="007940FD">
        <w:t xml:space="preserve">personal </w:t>
      </w:r>
      <w:r w:rsidRPr="00831B36">
        <w:t xml:space="preserve">relationship with </w:t>
      </w:r>
      <w:r w:rsidR="007940FD">
        <w:t>the</w:t>
      </w:r>
      <w:r w:rsidR="007940FD" w:rsidRPr="00831B36">
        <w:t xml:space="preserve"> </w:t>
      </w:r>
      <w:r w:rsidRPr="00831B36">
        <w:t>student</w:t>
      </w:r>
      <w:r w:rsidR="007940FD">
        <w:t xml:space="preserve"> and </w:t>
      </w:r>
      <w:r w:rsidR="00450909">
        <w:t xml:space="preserve">to </w:t>
      </w:r>
      <w:r w:rsidR="007940FD">
        <w:t>better</w:t>
      </w:r>
      <w:r w:rsidRPr="00831B36">
        <w:t xml:space="preserve"> </w:t>
      </w:r>
      <w:r w:rsidR="00A94957">
        <w:t>help</w:t>
      </w:r>
      <w:r w:rsidR="00A94957" w:rsidRPr="00831B36">
        <w:t xml:space="preserve"> </w:t>
      </w:r>
      <w:r w:rsidR="007940FD">
        <w:t>the student with his or her behavior</w:t>
      </w:r>
      <w:r w:rsidRPr="00831B36">
        <w:t xml:space="preserve"> </w:t>
      </w:r>
      <w:r w:rsidR="007940FD">
        <w:t>in the future</w:t>
      </w:r>
      <w:r w:rsidRPr="00831B36">
        <w:t>.</w:t>
      </w:r>
    </w:p>
    <w:p w:rsidR="00355293" w:rsidRPr="00355293" w:rsidRDefault="002B5F8D" w:rsidP="00355293">
      <w:r w:rsidRPr="00355293">
        <w:rPr>
          <w:rFonts w:ascii="Garamond" w:hAnsi="Garamond"/>
          <w:sz w:val="22"/>
          <w:szCs w:val="22"/>
        </w:rPr>
        <w:t xml:space="preserve">Upon return to the classroom, the student </w:t>
      </w:r>
      <w:r w:rsidR="00A94957">
        <w:rPr>
          <w:rFonts w:ascii="Garamond" w:hAnsi="Garamond"/>
          <w:sz w:val="22"/>
          <w:szCs w:val="22"/>
        </w:rPr>
        <w:t>gives</w:t>
      </w:r>
      <w:r w:rsidR="00A94957" w:rsidRPr="00355293">
        <w:rPr>
          <w:rFonts w:ascii="Garamond" w:hAnsi="Garamond"/>
          <w:sz w:val="22"/>
          <w:szCs w:val="22"/>
        </w:rPr>
        <w:t xml:space="preserve"> </w:t>
      </w:r>
      <w:r w:rsidRPr="00355293">
        <w:rPr>
          <w:rFonts w:ascii="Garamond" w:hAnsi="Garamond"/>
          <w:sz w:val="22"/>
          <w:szCs w:val="22"/>
        </w:rPr>
        <w:t xml:space="preserve">the teacher a written apology and </w:t>
      </w:r>
      <w:r w:rsidR="00450909" w:rsidRPr="00355293">
        <w:rPr>
          <w:rFonts w:ascii="Garamond" w:hAnsi="Garamond"/>
          <w:sz w:val="22"/>
          <w:szCs w:val="22"/>
        </w:rPr>
        <w:t>resumes work</w:t>
      </w:r>
      <w:r w:rsidRPr="00355293">
        <w:rPr>
          <w:rFonts w:ascii="Garamond" w:hAnsi="Garamond"/>
          <w:sz w:val="22"/>
          <w:szCs w:val="22"/>
        </w:rPr>
        <w:t xml:space="preserve">. </w:t>
      </w:r>
      <w:r w:rsidR="00A94957">
        <w:rPr>
          <w:rFonts w:ascii="Garamond" w:hAnsi="Garamond"/>
          <w:sz w:val="22"/>
          <w:szCs w:val="22"/>
        </w:rPr>
        <w:t>T</w:t>
      </w:r>
      <w:r w:rsidRPr="00355293">
        <w:rPr>
          <w:rFonts w:ascii="Garamond" w:hAnsi="Garamond"/>
          <w:sz w:val="22"/>
          <w:szCs w:val="22"/>
        </w:rPr>
        <w:t xml:space="preserve">he teacher </w:t>
      </w:r>
      <w:r w:rsidR="00A94957">
        <w:rPr>
          <w:rFonts w:ascii="Garamond" w:hAnsi="Garamond"/>
          <w:sz w:val="22"/>
          <w:szCs w:val="22"/>
        </w:rPr>
        <w:t>is to</w:t>
      </w:r>
      <w:r w:rsidR="00A94957" w:rsidRPr="00355293">
        <w:rPr>
          <w:rFonts w:ascii="Garamond" w:hAnsi="Garamond"/>
          <w:sz w:val="22"/>
          <w:szCs w:val="22"/>
        </w:rPr>
        <w:t xml:space="preserve"> </w:t>
      </w:r>
      <w:r w:rsidR="00D12DDE" w:rsidRPr="00355293">
        <w:rPr>
          <w:rFonts w:ascii="Garamond" w:hAnsi="Garamond"/>
          <w:sz w:val="22"/>
          <w:szCs w:val="22"/>
        </w:rPr>
        <w:t>formally “check in</w:t>
      </w:r>
      <w:r w:rsidRPr="00355293">
        <w:rPr>
          <w:rFonts w:ascii="Garamond" w:hAnsi="Garamond"/>
          <w:sz w:val="22"/>
          <w:szCs w:val="22"/>
        </w:rPr>
        <w:t>” with the student within the next 24 hours to</w:t>
      </w:r>
      <w:r w:rsidR="00F83531" w:rsidRPr="00355293">
        <w:rPr>
          <w:rFonts w:ascii="Garamond" w:hAnsi="Garamond"/>
          <w:sz w:val="22"/>
          <w:szCs w:val="22"/>
        </w:rPr>
        <w:t xml:space="preserve"> (1) acknowledge the behavior</w:t>
      </w:r>
      <w:r w:rsidRPr="00355293">
        <w:rPr>
          <w:rFonts w:ascii="Garamond" w:hAnsi="Garamond"/>
          <w:sz w:val="22"/>
          <w:szCs w:val="22"/>
        </w:rPr>
        <w:t xml:space="preserve"> and (2) check</w:t>
      </w:r>
      <w:r w:rsidR="00450909" w:rsidRPr="00355293">
        <w:rPr>
          <w:rFonts w:ascii="Garamond" w:hAnsi="Garamond"/>
          <w:sz w:val="22"/>
          <w:szCs w:val="22"/>
        </w:rPr>
        <w:t xml:space="preserve"> </w:t>
      </w:r>
      <w:r w:rsidRPr="00355293">
        <w:rPr>
          <w:rFonts w:ascii="Garamond" w:hAnsi="Garamond"/>
          <w:sz w:val="22"/>
          <w:szCs w:val="22"/>
        </w:rPr>
        <w:t>in about the behavior</w:t>
      </w:r>
      <w:r w:rsidR="00D12DDE" w:rsidRPr="00355293">
        <w:rPr>
          <w:rFonts w:ascii="Garamond" w:hAnsi="Garamond"/>
          <w:sz w:val="22"/>
          <w:szCs w:val="22"/>
        </w:rPr>
        <w:t xml:space="preserve"> and expectations moving forward</w:t>
      </w:r>
      <w:r w:rsidRPr="00355293">
        <w:rPr>
          <w:rFonts w:ascii="Garamond" w:hAnsi="Garamond"/>
          <w:sz w:val="22"/>
          <w:szCs w:val="22"/>
        </w:rPr>
        <w:t xml:space="preserve">. This is an opportunity for the student and teacher to acknowledge what happened and to </w:t>
      </w:r>
      <w:r w:rsidR="00B948E6" w:rsidRPr="00355293">
        <w:rPr>
          <w:rFonts w:ascii="Garamond" w:hAnsi="Garamond"/>
          <w:sz w:val="22"/>
          <w:szCs w:val="22"/>
        </w:rPr>
        <w:t>ensure</w:t>
      </w:r>
      <w:r w:rsidRPr="00355293">
        <w:rPr>
          <w:rFonts w:ascii="Garamond" w:hAnsi="Garamond"/>
          <w:sz w:val="22"/>
          <w:szCs w:val="22"/>
        </w:rPr>
        <w:t xml:space="preserve"> that the student is able to continue in a positive manner in class</w:t>
      </w:r>
      <w:r w:rsidR="00A94957">
        <w:rPr>
          <w:rFonts w:ascii="Garamond" w:hAnsi="Garamond"/>
          <w:sz w:val="22"/>
          <w:szCs w:val="22"/>
        </w:rPr>
        <w:t>; it helps</w:t>
      </w:r>
      <w:r w:rsidRPr="00355293">
        <w:rPr>
          <w:rFonts w:ascii="Garamond" w:hAnsi="Garamond"/>
          <w:sz w:val="22"/>
          <w:szCs w:val="22"/>
        </w:rPr>
        <w:t xml:space="preserve"> the teacher build a relationship </w:t>
      </w:r>
      <w:r w:rsidR="007940FD" w:rsidRPr="00355293">
        <w:rPr>
          <w:rFonts w:ascii="Garamond" w:hAnsi="Garamond"/>
          <w:sz w:val="22"/>
          <w:szCs w:val="22"/>
        </w:rPr>
        <w:t>with the</w:t>
      </w:r>
      <w:r w:rsidRPr="00355293">
        <w:rPr>
          <w:rFonts w:ascii="Garamond" w:hAnsi="Garamond"/>
          <w:sz w:val="22"/>
          <w:szCs w:val="22"/>
        </w:rPr>
        <w:t xml:space="preserve"> student</w:t>
      </w:r>
      <w:r w:rsidR="007940FD" w:rsidRPr="00355293">
        <w:rPr>
          <w:rFonts w:ascii="Garamond" w:hAnsi="Garamond"/>
          <w:sz w:val="22"/>
          <w:szCs w:val="22"/>
        </w:rPr>
        <w:t xml:space="preserve"> </w:t>
      </w:r>
      <w:r w:rsidR="00B948E6" w:rsidRPr="00355293">
        <w:rPr>
          <w:rFonts w:ascii="Garamond" w:hAnsi="Garamond"/>
          <w:sz w:val="22"/>
          <w:szCs w:val="22"/>
        </w:rPr>
        <w:t xml:space="preserve">that is </w:t>
      </w:r>
      <w:r w:rsidR="007940FD" w:rsidRPr="00355293">
        <w:rPr>
          <w:rFonts w:ascii="Garamond" w:hAnsi="Garamond"/>
          <w:sz w:val="22"/>
          <w:szCs w:val="22"/>
        </w:rPr>
        <w:t>focused on providing continued</w:t>
      </w:r>
      <w:r w:rsidR="00D12DDE" w:rsidRPr="00355293">
        <w:rPr>
          <w:rFonts w:ascii="Garamond" w:hAnsi="Garamond"/>
          <w:sz w:val="22"/>
          <w:szCs w:val="22"/>
        </w:rPr>
        <w:t xml:space="preserve"> </w:t>
      </w:r>
      <w:r w:rsidRPr="00355293">
        <w:rPr>
          <w:rFonts w:ascii="Garamond" w:hAnsi="Garamond"/>
          <w:sz w:val="22"/>
          <w:szCs w:val="22"/>
        </w:rPr>
        <w:t>support and assistance.</w:t>
      </w:r>
      <w:r w:rsidR="00407FA9" w:rsidRPr="00355293">
        <w:rPr>
          <w:rFonts w:ascii="Garamond" w:hAnsi="Garamond"/>
          <w:sz w:val="22"/>
          <w:szCs w:val="22"/>
        </w:rPr>
        <w:t xml:space="preserve"> </w:t>
      </w:r>
    </w:p>
    <w:p w:rsidR="00164FA3" w:rsidRPr="00F72DAE" w:rsidRDefault="00164FA3" w:rsidP="00164FA3">
      <w:pPr>
        <w:pStyle w:val="Heading3"/>
      </w:pPr>
      <w:bookmarkStart w:id="95" w:name="_Toc467235197"/>
      <w:bookmarkStart w:id="96" w:name="Leonard4"/>
      <w:bookmarkStart w:id="97" w:name="_Toc458542934"/>
      <w:bookmarkStart w:id="98" w:name="Leonard3"/>
      <w:r w:rsidRPr="00164FA3">
        <w:t>Building teachers’ instructional and organizational capacit</w:t>
      </w:r>
      <w:r w:rsidRPr="00F72DAE">
        <w:t>y to meet the needs of all students</w:t>
      </w:r>
      <w:bookmarkEnd w:id="95"/>
      <w:r w:rsidRPr="00F72DAE">
        <w:t xml:space="preserve"> </w:t>
      </w:r>
    </w:p>
    <w:bookmarkEnd w:id="96"/>
    <w:p w:rsidR="00164FA3" w:rsidRDefault="008A2B51" w:rsidP="009C6105">
      <w:r>
        <w:rPr>
          <w:rFonts w:ascii="Garamond" w:hAnsi="Garamond"/>
          <w:sz w:val="22"/>
          <w:szCs w:val="22"/>
        </w:rPr>
        <w:t>UP Academy</w:t>
      </w:r>
      <w:r w:rsidR="00A654D7">
        <w:rPr>
          <w:rFonts w:ascii="Garamond" w:hAnsi="Garamond"/>
          <w:sz w:val="22"/>
          <w:szCs w:val="22"/>
        </w:rPr>
        <w:t xml:space="preserve"> Leonard’s </w:t>
      </w:r>
      <w:r w:rsidR="00573CA4">
        <w:rPr>
          <w:rFonts w:ascii="Garamond" w:hAnsi="Garamond"/>
          <w:sz w:val="22"/>
          <w:szCs w:val="22"/>
        </w:rPr>
        <w:t>initial efforts</w:t>
      </w:r>
      <w:r w:rsidR="00A654D7">
        <w:rPr>
          <w:rFonts w:ascii="Garamond" w:hAnsi="Garamond"/>
          <w:sz w:val="22"/>
          <w:szCs w:val="22"/>
        </w:rPr>
        <w:t xml:space="preserve"> to establish a</w:t>
      </w:r>
      <w:r w:rsidR="00A94EA8">
        <w:rPr>
          <w:rFonts w:ascii="Garamond" w:hAnsi="Garamond"/>
          <w:sz w:val="22"/>
          <w:szCs w:val="22"/>
        </w:rPr>
        <w:t xml:space="preserve"> safe and secure learning environment for students and teachers </w:t>
      </w:r>
      <w:r w:rsidR="00A654D7">
        <w:rPr>
          <w:rFonts w:ascii="Garamond" w:hAnsi="Garamond"/>
          <w:sz w:val="22"/>
          <w:szCs w:val="22"/>
        </w:rPr>
        <w:t>laid</w:t>
      </w:r>
      <w:r w:rsidR="00A94EA8">
        <w:rPr>
          <w:rFonts w:ascii="Garamond" w:hAnsi="Garamond"/>
          <w:sz w:val="22"/>
          <w:szCs w:val="22"/>
        </w:rPr>
        <w:t xml:space="preserve"> the foundation </w:t>
      </w:r>
      <w:r w:rsidR="008A66C7">
        <w:rPr>
          <w:rFonts w:ascii="Garamond" w:hAnsi="Garamond"/>
          <w:sz w:val="22"/>
          <w:szCs w:val="22"/>
        </w:rPr>
        <w:t xml:space="preserve">for </w:t>
      </w:r>
      <w:r w:rsidR="00A654D7">
        <w:rPr>
          <w:rFonts w:ascii="Garamond" w:hAnsi="Garamond"/>
          <w:sz w:val="22"/>
          <w:szCs w:val="22"/>
        </w:rPr>
        <w:t xml:space="preserve">teachers </w:t>
      </w:r>
      <w:r w:rsidR="00F8685B">
        <w:rPr>
          <w:rFonts w:ascii="Garamond" w:hAnsi="Garamond"/>
          <w:sz w:val="22"/>
          <w:szCs w:val="22"/>
        </w:rPr>
        <w:t>to provid</w:t>
      </w:r>
      <w:r w:rsidR="00E317FD">
        <w:rPr>
          <w:rFonts w:ascii="Garamond" w:hAnsi="Garamond"/>
          <w:sz w:val="22"/>
          <w:szCs w:val="22"/>
        </w:rPr>
        <w:t>e</w:t>
      </w:r>
      <w:r w:rsidR="00F8685B">
        <w:rPr>
          <w:rFonts w:ascii="Garamond" w:hAnsi="Garamond"/>
          <w:sz w:val="22"/>
          <w:szCs w:val="22"/>
        </w:rPr>
        <w:t xml:space="preserve"> ongoing </w:t>
      </w:r>
      <w:r w:rsidR="00A654D7">
        <w:rPr>
          <w:rFonts w:ascii="Garamond" w:hAnsi="Garamond"/>
          <w:sz w:val="22"/>
          <w:szCs w:val="22"/>
        </w:rPr>
        <w:t>rigorous and high</w:t>
      </w:r>
      <w:r w:rsidR="00F8685B">
        <w:rPr>
          <w:rFonts w:ascii="Garamond" w:hAnsi="Garamond"/>
          <w:sz w:val="22"/>
          <w:szCs w:val="22"/>
        </w:rPr>
        <w:t>-</w:t>
      </w:r>
      <w:r w:rsidR="00A654D7">
        <w:rPr>
          <w:rFonts w:ascii="Garamond" w:hAnsi="Garamond"/>
          <w:sz w:val="22"/>
          <w:szCs w:val="22"/>
        </w:rPr>
        <w:t xml:space="preserve">quality instruction to students. Once again leveraging </w:t>
      </w:r>
      <w:r w:rsidR="00F8685B">
        <w:rPr>
          <w:rFonts w:ascii="Garamond" w:hAnsi="Garamond"/>
          <w:sz w:val="22"/>
          <w:szCs w:val="22"/>
        </w:rPr>
        <w:t>the school’s</w:t>
      </w:r>
      <w:r w:rsidR="00A654D7">
        <w:rPr>
          <w:rFonts w:ascii="Garamond" w:hAnsi="Garamond"/>
          <w:sz w:val="22"/>
          <w:szCs w:val="22"/>
        </w:rPr>
        <w:t xml:space="preserve"> autonomy</w:t>
      </w:r>
      <w:r w:rsidR="00F8685B">
        <w:rPr>
          <w:rFonts w:ascii="Garamond" w:hAnsi="Garamond"/>
          <w:sz w:val="22"/>
          <w:szCs w:val="22"/>
        </w:rPr>
        <w:t>, the school</w:t>
      </w:r>
      <w:r w:rsidR="00A654D7">
        <w:rPr>
          <w:rFonts w:ascii="Garamond" w:hAnsi="Garamond"/>
          <w:sz w:val="22"/>
          <w:szCs w:val="22"/>
        </w:rPr>
        <w:t xml:space="preserve"> staff developed a </w:t>
      </w:r>
      <w:r w:rsidR="00573CA4">
        <w:rPr>
          <w:rFonts w:ascii="Garamond" w:hAnsi="Garamond"/>
          <w:sz w:val="22"/>
          <w:szCs w:val="22"/>
        </w:rPr>
        <w:t>customized</w:t>
      </w:r>
      <w:r w:rsidR="00A654D7">
        <w:rPr>
          <w:rFonts w:ascii="Garamond" w:hAnsi="Garamond"/>
          <w:sz w:val="22"/>
          <w:szCs w:val="22"/>
        </w:rPr>
        <w:t xml:space="preserve"> approach to building teachers’ instructional capacity, described as a</w:t>
      </w:r>
      <w:r w:rsidR="00573CA4">
        <w:rPr>
          <w:rFonts w:ascii="Garamond" w:hAnsi="Garamond"/>
          <w:sz w:val="22"/>
          <w:szCs w:val="22"/>
        </w:rPr>
        <w:t xml:space="preserve"> professional </w:t>
      </w:r>
      <w:r w:rsidR="00A654D7">
        <w:rPr>
          <w:rFonts w:ascii="Garamond" w:hAnsi="Garamond"/>
          <w:sz w:val="22"/>
          <w:szCs w:val="22"/>
        </w:rPr>
        <w:t>“pathway” for</w:t>
      </w:r>
      <w:r w:rsidR="0091033B">
        <w:rPr>
          <w:rFonts w:ascii="Garamond" w:hAnsi="Garamond"/>
          <w:sz w:val="22"/>
          <w:szCs w:val="22"/>
        </w:rPr>
        <w:t xml:space="preserve"> teachers.</w:t>
      </w:r>
      <w:r w:rsidR="009267DD">
        <w:rPr>
          <w:rFonts w:ascii="Garamond" w:hAnsi="Garamond"/>
          <w:sz w:val="22"/>
          <w:szCs w:val="22"/>
        </w:rPr>
        <w:t xml:space="preserve"> </w:t>
      </w:r>
    </w:p>
    <w:p w:rsidR="0091033B" w:rsidRDefault="0091033B" w:rsidP="009C6105"/>
    <w:p w:rsidR="0091033B" w:rsidRDefault="009267DD" w:rsidP="009C6105">
      <w:r>
        <w:rPr>
          <w:rFonts w:ascii="Garamond" w:hAnsi="Garamond"/>
          <w:sz w:val="22"/>
          <w:szCs w:val="22"/>
        </w:rPr>
        <w:t xml:space="preserve">The pathway </w:t>
      </w:r>
      <w:r w:rsidR="009A0C8E">
        <w:rPr>
          <w:rFonts w:ascii="Garamond" w:hAnsi="Garamond"/>
          <w:sz w:val="22"/>
          <w:szCs w:val="22"/>
        </w:rPr>
        <w:t>uses</w:t>
      </w:r>
      <w:r>
        <w:rPr>
          <w:rFonts w:ascii="Garamond" w:hAnsi="Garamond"/>
          <w:sz w:val="22"/>
          <w:szCs w:val="22"/>
        </w:rPr>
        <w:t xml:space="preserve"> locally identified and vetted research-based resources (e.g., practices, materials, examples, research synthesis, school-based material</w:t>
      </w:r>
      <w:r w:rsidR="00573CA4">
        <w:rPr>
          <w:rFonts w:ascii="Garamond" w:hAnsi="Garamond"/>
          <w:sz w:val="22"/>
          <w:szCs w:val="22"/>
        </w:rPr>
        <w:t>s</w:t>
      </w:r>
      <w:r>
        <w:rPr>
          <w:rFonts w:ascii="Garamond" w:hAnsi="Garamond"/>
          <w:sz w:val="22"/>
          <w:szCs w:val="22"/>
        </w:rPr>
        <w:t xml:space="preserve">) located on a dedicated web portal and organized in different categories (or components), as determined by the school. </w:t>
      </w:r>
      <w:r w:rsidR="0091033B">
        <w:rPr>
          <w:rFonts w:ascii="Garamond" w:hAnsi="Garamond"/>
          <w:sz w:val="22"/>
          <w:szCs w:val="22"/>
        </w:rPr>
        <w:t xml:space="preserve">The pathway begins with ensuring that teachers have mastered the fundamentals of the school’s system for monitoring and reinforcing student behavior. Once a teacher has mastered behavior (based on outcomes and tracked by the principal and teachers), the principal and the </w:t>
      </w:r>
      <w:r w:rsidR="00573CA4">
        <w:rPr>
          <w:rFonts w:ascii="Garamond" w:hAnsi="Garamond"/>
          <w:sz w:val="22"/>
          <w:szCs w:val="22"/>
        </w:rPr>
        <w:t xml:space="preserve">school’s </w:t>
      </w:r>
      <w:r w:rsidR="0091033B">
        <w:rPr>
          <w:rFonts w:ascii="Garamond" w:hAnsi="Garamond"/>
          <w:sz w:val="22"/>
          <w:szCs w:val="22"/>
        </w:rPr>
        <w:t>two instructional coaches provide training to ensure that each teacher is using high</w:t>
      </w:r>
      <w:r w:rsidR="009A0C8E">
        <w:rPr>
          <w:rFonts w:ascii="Garamond" w:hAnsi="Garamond"/>
          <w:sz w:val="22"/>
          <w:szCs w:val="22"/>
        </w:rPr>
        <w:t>-</w:t>
      </w:r>
      <w:r w:rsidR="0091033B">
        <w:rPr>
          <w:rFonts w:ascii="Garamond" w:hAnsi="Garamond"/>
          <w:sz w:val="22"/>
          <w:szCs w:val="22"/>
        </w:rPr>
        <w:t xml:space="preserve">quality instructional materials with students. Each </w:t>
      </w:r>
      <w:r w:rsidR="00B41C27">
        <w:rPr>
          <w:rFonts w:ascii="Garamond" w:hAnsi="Garamond"/>
          <w:sz w:val="22"/>
          <w:szCs w:val="22"/>
        </w:rPr>
        <w:t xml:space="preserve">subsequent component of the </w:t>
      </w:r>
      <w:r w:rsidR="0091033B">
        <w:rPr>
          <w:rFonts w:ascii="Garamond" w:hAnsi="Garamond"/>
          <w:sz w:val="22"/>
          <w:szCs w:val="22"/>
        </w:rPr>
        <w:t xml:space="preserve">pathway </w:t>
      </w:r>
      <w:r w:rsidR="00573CA4">
        <w:rPr>
          <w:rFonts w:ascii="Garamond" w:hAnsi="Garamond"/>
          <w:sz w:val="22"/>
          <w:szCs w:val="22"/>
        </w:rPr>
        <w:t>focuses on specific aspects of</w:t>
      </w:r>
      <w:r w:rsidR="0091033B">
        <w:rPr>
          <w:rFonts w:ascii="Garamond" w:hAnsi="Garamond"/>
          <w:sz w:val="22"/>
          <w:szCs w:val="22"/>
        </w:rPr>
        <w:t xml:space="preserve"> high</w:t>
      </w:r>
      <w:r w:rsidR="009A0C8E">
        <w:rPr>
          <w:rFonts w:ascii="Garamond" w:hAnsi="Garamond"/>
          <w:sz w:val="22"/>
          <w:szCs w:val="22"/>
        </w:rPr>
        <w:t>-</w:t>
      </w:r>
      <w:r w:rsidR="0091033B">
        <w:rPr>
          <w:rFonts w:ascii="Garamond" w:hAnsi="Garamond"/>
          <w:sz w:val="22"/>
          <w:szCs w:val="22"/>
        </w:rPr>
        <w:t xml:space="preserve">quality and rigorous instruction (e.g., differentiated instruction, checking for understanding, effective </w:t>
      </w:r>
      <w:r>
        <w:rPr>
          <w:rFonts w:ascii="Garamond" w:hAnsi="Garamond"/>
          <w:sz w:val="22"/>
          <w:szCs w:val="22"/>
        </w:rPr>
        <w:t>use of time) that collectively define</w:t>
      </w:r>
      <w:r w:rsidR="00573CA4">
        <w:rPr>
          <w:rFonts w:ascii="Garamond" w:hAnsi="Garamond"/>
          <w:sz w:val="22"/>
          <w:szCs w:val="22"/>
        </w:rPr>
        <w:t xml:space="preserve"> </w:t>
      </w:r>
      <w:r>
        <w:rPr>
          <w:rFonts w:ascii="Garamond" w:hAnsi="Garamond"/>
          <w:sz w:val="22"/>
          <w:szCs w:val="22"/>
        </w:rPr>
        <w:t>what high</w:t>
      </w:r>
      <w:r w:rsidR="009A0C8E">
        <w:rPr>
          <w:rFonts w:ascii="Garamond" w:hAnsi="Garamond"/>
          <w:sz w:val="22"/>
          <w:szCs w:val="22"/>
        </w:rPr>
        <w:t>-</w:t>
      </w:r>
      <w:r>
        <w:rPr>
          <w:rFonts w:ascii="Garamond" w:hAnsi="Garamond"/>
          <w:sz w:val="22"/>
          <w:szCs w:val="22"/>
        </w:rPr>
        <w:t>quality and rigorous instruction means at UP Academy Leonard</w:t>
      </w:r>
      <w:r w:rsidR="00E317FD">
        <w:rPr>
          <w:rFonts w:ascii="Garamond" w:hAnsi="Garamond"/>
          <w:sz w:val="22"/>
          <w:szCs w:val="22"/>
        </w:rPr>
        <w:t>.</w:t>
      </w:r>
    </w:p>
    <w:p w:rsidR="0091033B" w:rsidRDefault="0091033B" w:rsidP="009C6105"/>
    <w:p w:rsidR="0091033B" w:rsidRPr="0078521F" w:rsidRDefault="0091033B" w:rsidP="009C6105">
      <w:r>
        <w:rPr>
          <w:rFonts w:ascii="Garamond" w:hAnsi="Garamond"/>
          <w:sz w:val="22"/>
          <w:szCs w:val="22"/>
        </w:rPr>
        <w:t>Having two dedicated instructional coaches is, in the words of the principal, a “game changer</w:t>
      </w:r>
      <w:r w:rsidR="009267DD">
        <w:rPr>
          <w:rFonts w:ascii="Garamond" w:hAnsi="Garamond"/>
          <w:sz w:val="22"/>
          <w:szCs w:val="22"/>
        </w:rPr>
        <w:t>.</w:t>
      </w:r>
      <w:r>
        <w:rPr>
          <w:rFonts w:ascii="Garamond" w:hAnsi="Garamond"/>
          <w:sz w:val="22"/>
          <w:szCs w:val="22"/>
        </w:rPr>
        <w:t>”</w:t>
      </w:r>
      <w:r w:rsidR="00B41C27">
        <w:rPr>
          <w:rFonts w:ascii="Garamond" w:hAnsi="Garamond"/>
          <w:sz w:val="22"/>
          <w:szCs w:val="22"/>
        </w:rPr>
        <w:t xml:space="preserve"> The instructional coaches</w:t>
      </w:r>
      <w:r w:rsidR="00355293">
        <w:rPr>
          <w:rFonts w:ascii="Garamond" w:hAnsi="Garamond"/>
          <w:sz w:val="22"/>
          <w:szCs w:val="22"/>
        </w:rPr>
        <w:t>’</w:t>
      </w:r>
      <w:r w:rsidR="00B41C27">
        <w:rPr>
          <w:rFonts w:ascii="Garamond" w:hAnsi="Garamond"/>
          <w:sz w:val="22"/>
          <w:szCs w:val="22"/>
        </w:rPr>
        <w:t xml:space="preserve"> only job all day is to support teachers. At a minimum, each teacher is observed once every two weeks, for 40 minutes</w:t>
      </w:r>
      <w:r w:rsidR="00573CA4">
        <w:rPr>
          <w:rFonts w:ascii="Garamond" w:hAnsi="Garamond"/>
          <w:sz w:val="22"/>
          <w:szCs w:val="22"/>
        </w:rPr>
        <w:t xml:space="preserve">, followed </w:t>
      </w:r>
      <w:r w:rsidR="009A0C8E">
        <w:rPr>
          <w:rFonts w:ascii="Garamond" w:hAnsi="Garamond"/>
          <w:sz w:val="22"/>
          <w:szCs w:val="22"/>
        </w:rPr>
        <w:t xml:space="preserve">promptly </w:t>
      </w:r>
      <w:r w:rsidR="00573CA4">
        <w:rPr>
          <w:rFonts w:ascii="Garamond" w:hAnsi="Garamond"/>
          <w:sz w:val="22"/>
          <w:szCs w:val="22"/>
        </w:rPr>
        <w:t>by</w:t>
      </w:r>
      <w:r w:rsidR="008A66C7">
        <w:rPr>
          <w:rFonts w:ascii="Garamond" w:hAnsi="Garamond"/>
          <w:sz w:val="22"/>
          <w:szCs w:val="22"/>
        </w:rPr>
        <w:t xml:space="preserve"> </w:t>
      </w:r>
      <w:r w:rsidR="009A0C8E">
        <w:rPr>
          <w:rFonts w:ascii="Garamond" w:hAnsi="Garamond"/>
          <w:sz w:val="22"/>
          <w:szCs w:val="22"/>
        </w:rPr>
        <w:t>a debriefing</w:t>
      </w:r>
      <w:r w:rsidR="00B41C27">
        <w:rPr>
          <w:rFonts w:ascii="Garamond" w:hAnsi="Garamond"/>
          <w:sz w:val="22"/>
          <w:szCs w:val="22"/>
        </w:rPr>
        <w:t xml:space="preserve">. </w:t>
      </w:r>
      <w:r w:rsidR="009A0C8E">
        <w:rPr>
          <w:rFonts w:ascii="Garamond" w:hAnsi="Garamond"/>
          <w:sz w:val="22"/>
          <w:szCs w:val="22"/>
        </w:rPr>
        <w:t>The c</w:t>
      </w:r>
      <w:r w:rsidR="00B41C27">
        <w:rPr>
          <w:rFonts w:ascii="Garamond" w:hAnsi="Garamond"/>
          <w:sz w:val="22"/>
          <w:szCs w:val="22"/>
        </w:rPr>
        <w:t xml:space="preserve">oaches </w:t>
      </w:r>
      <w:r w:rsidR="009A0C8E">
        <w:rPr>
          <w:rFonts w:ascii="Garamond" w:hAnsi="Garamond"/>
          <w:sz w:val="22"/>
          <w:szCs w:val="22"/>
        </w:rPr>
        <w:t xml:space="preserve">also </w:t>
      </w:r>
      <w:r w:rsidR="00B41C27">
        <w:rPr>
          <w:rFonts w:ascii="Garamond" w:hAnsi="Garamond"/>
          <w:sz w:val="22"/>
          <w:szCs w:val="22"/>
        </w:rPr>
        <w:t xml:space="preserve">play a </w:t>
      </w:r>
      <w:r w:rsidR="00573CA4">
        <w:rPr>
          <w:rFonts w:ascii="Garamond" w:hAnsi="Garamond"/>
          <w:sz w:val="22"/>
          <w:szCs w:val="22"/>
        </w:rPr>
        <w:t>key</w:t>
      </w:r>
      <w:r w:rsidR="00B41C27">
        <w:rPr>
          <w:rFonts w:ascii="Garamond" w:hAnsi="Garamond"/>
          <w:sz w:val="22"/>
          <w:szCs w:val="22"/>
        </w:rPr>
        <w:t xml:space="preserve"> role in supporting lesson planning, through their participation in </w:t>
      </w:r>
      <w:r w:rsidR="00904DC9">
        <w:rPr>
          <w:rFonts w:ascii="Garamond" w:hAnsi="Garamond"/>
          <w:sz w:val="22"/>
          <w:szCs w:val="22"/>
        </w:rPr>
        <w:t xml:space="preserve">weekly </w:t>
      </w:r>
      <w:r w:rsidR="00B41C27">
        <w:rPr>
          <w:rFonts w:ascii="Garamond" w:hAnsi="Garamond"/>
          <w:sz w:val="22"/>
          <w:szCs w:val="22"/>
        </w:rPr>
        <w:t xml:space="preserve">teacher-led unit planning meetings to </w:t>
      </w:r>
      <w:r w:rsidR="009A0C8E">
        <w:rPr>
          <w:rFonts w:ascii="Garamond" w:hAnsi="Garamond"/>
          <w:sz w:val="22"/>
          <w:szCs w:val="22"/>
        </w:rPr>
        <w:t>develop</w:t>
      </w:r>
      <w:r w:rsidR="00B41C27">
        <w:rPr>
          <w:rFonts w:ascii="Garamond" w:hAnsi="Garamond"/>
          <w:sz w:val="22"/>
          <w:szCs w:val="22"/>
        </w:rPr>
        <w:t xml:space="preserve"> </w:t>
      </w:r>
      <w:r w:rsidR="009A0C8E">
        <w:rPr>
          <w:rFonts w:ascii="Garamond" w:hAnsi="Garamond"/>
          <w:sz w:val="22"/>
          <w:szCs w:val="22"/>
        </w:rPr>
        <w:t>instructional</w:t>
      </w:r>
      <w:r w:rsidR="00B41C27">
        <w:rPr>
          <w:rFonts w:ascii="Garamond" w:hAnsi="Garamond"/>
          <w:sz w:val="22"/>
          <w:szCs w:val="22"/>
        </w:rPr>
        <w:t xml:space="preserve"> lessons and units</w:t>
      </w:r>
      <w:r w:rsidR="009A0C8E">
        <w:rPr>
          <w:rFonts w:ascii="Garamond" w:hAnsi="Garamond"/>
          <w:sz w:val="22"/>
          <w:szCs w:val="22"/>
        </w:rPr>
        <w:t>. (The lessons are</w:t>
      </w:r>
      <w:r w:rsidR="00B41C27">
        <w:rPr>
          <w:rFonts w:ascii="Garamond" w:hAnsi="Garamond"/>
          <w:sz w:val="22"/>
          <w:szCs w:val="22"/>
        </w:rPr>
        <w:t xml:space="preserve"> informed by UP Academy’s use of the Unlocking Potential suite of benchmark assessments.</w:t>
      </w:r>
      <w:r w:rsidR="009A0C8E">
        <w:rPr>
          <w:rFonts w:ascii="Garamond" w:hAnsi="Garamond"/>
          <w:sz w:val="22"/>
          <w:szCs w:val="22"/>
        </w:rPr>
        <w:t>)</w:t>
      </w:r>
      <w:r w:rsidR="00B41C27">
        <w:rPr>
          <w:rFonts w:ascii="Garamond" w:hAnsi="Garamond"/>
          <w:sz w:val="22"/>
          <w:szCs w:val="22"/>
        </w:rPr>
        <w:t xml:space="preserve"> </w:t>
      </w:r>
      <w:r w:rsidR="009A0C8E">
        <w:rPr>
          <w:rFonts w:ascii="Garamond" w:hAnsi="Garamond"/>
          <w:sz w:val="22"/>
          <w:szCs w:val="22"/>
        </w:rPr>
        <w:t xml:space="preserve">The </w:t>
      </w:r>
      <w:r w:rsidR="00B41C27">
        <w:rPr>
          <w:rFonts w:ascii="Garamond" w:hAnsi="Garamond"/>
          <w:sz w:val="22"/>
          <w:szCs w:val="22"/>
        </w:rPr>
        <w:t>coaches</w:t>
      </w:r>
      <w:r w:rsidR="00573CA4">
        <w:rPr>
          <w:rFonts w:ascii="Garamond" w:hAnsi="Garamond"/>
          <w:sz w:val="22"/>
          <w:szCs w:val="22"/>
        </w:rPr>
        <w:t xml:space="preserve"> </w:t>
      </w:r>
      <w:r w:rsidR="00B41C27">
        <w:rPr>
          <w:rFonts w:ascii="Garamond" w:hAnsi="Garamond"/>
          <w:sz w:val="22"/>
          <w:szCs w:val="22"/>
        </w:rPr>
        <w:t>attend weekly department</w:t>
      </w:r>
      <w:r w:rsidR="009A0C8E">
        <w:rPr>
          <w:rFonts w:ascii="Garamond" w:hAnsi="Garamond"/>
          <w:sz w:val="22"/>
          <w:szCs w:val="22"/>
        </w:rPr>
        <w:t>-specific</w:t>
      </w:r>
      <w:r w:rsidR="00B41C27">
        <w:rPr>
          <w:rFonts w:ascii="Garamond" w:hAnsi="Garamond"/>
          <w:sz w:val="22"/>
          <w:szCs w:val="22"/>
        </w:rPr>
        <w:t xml:space="preserve"> professional development meetings, to reinforce instructional expectations and vertical alignment of instructional strategies</w:t>
      </w:r>
      <w:r w:rsidR="009A0C8E">
        <w:rPr>
          <w:rFonts w:ascii="Garamond" w:hAnsi="Garamond"/>
          <w:sz w:val="22"/>
          <w:szCs w:val="22"/>
        </w:rPr>
        <w:t>, and</w:t>
      </w:r>
      <w:r w:rsidR="00573CA4">
        <w:rPr>
          <w:rFonts w:ascii="Garamond" w:hAnsi="Garamond"/>
          <w:sz w:val="22"/>
          <w:szCs w:val="22"/>
        </w:rPr>
        <w:t xml:space="preserve"> </w:t>
      </w:r>
      <w:r w:rsidR="009A0C8E">
        <w:rPr>
          <w:rFonts w:ascii="Garamond" w:hAnsi="Garamond"/>
          <w:sz w:val="22"/>
          <w:szCs w:val="22"/>
        </w:rPr>
        <w:t xml:space="preserve">also </w:t>
      </w:r>
      <w:r w:rsidR="00573CA4">
        <w:rPr>
          <w:rFonts w:ascii="Garamond" w:hAnsi="Garamond"/>
          <w:sz w:val="22"/>
          <w:szCs w:val="22"/>
        </w:rPr>
        <w:t>attend</w:t>
      </w:r>
      <w:r w:rsidR="009A0C8E">
        <w:rPr>
          <w:rFonts w:ascii="Garamond" w:hAnsi="Garamond"/>
          <w:sz w:val="22"/>
          <w:szCs w:val="22"/>
        </w:rPr>
        <w:t xml:space="preserve"> weekly</w:t>
      </w:r>
      <w:r w:rsidR="00573CA4">
        <w:rPr>
          <w:rFonts w:ascii="Garamond" w:hAnsi="Garamond"/>
          <w:sz w:val="22"/>
          <w:szCs w:val="22"/>
        </w:rPr>
        <w:t xml:space="preserve"> schoolwide professional development </w:t>
      </w:r>
      <w:r w:rsidR="009A0C8E">
        <w:rPr>
          <w:rFonts w:ascii="Garamond" w:hAnsi="Garamond"/>
          <w:sz w:val="22"/>
          <w:szCs w:val="22"/>
        </w:rPr>
        <w:t>that focuses</w:t>
      </w:r>
      <w:r w:rsidR="00B41C27">
        <w:rPr>
          <w:rFonts w:ascii="Garamond" w:hAnsi="Garamond"/>
          <w:sz w:val="22"/>
          <w:szCs w:val="22"/>
        </w:rPr>
        <w:t xml:space="preserve"> on common instructional practices</w:t>
      </w:r>
      <w:r w:rsidR="00FB37BC">
        <w:rPr>
          <w:rFonts w:ascii="Garamond" w:hAnsi="Garamond"/>
          <w:sz w:val="22"/>
          <w:szCs w:val="22"/>
        </w:rPr>
        <w:t xml:space="preserve"> and issues</w:t>
      </w:r>
      <w:r w:rsidR="00B41C27">
        <w:rPr>
          <w:rFonts w:ascii="Garamond" w:hAnsi="Garamond"/>
          <w:sz w:val="22"/>
          <w:szCs w:val="22"/>
        </w:rPr>
        <w:t xml:space="preserve">, such as </w:t>
      </w:r>
      <w:r w:rsidR="00FB37BC">
        <w:rPr>
          <w:rFonts w:ascii="Garamond" w:hAnsi="Garamond"/>
          <w:sz w:val="22"/>
          <w:szCs w:val="22"/>
        </w:rPr>
        <w:t>tiered interventions</w:t>
      </w:r>
      <w:r w:rsidR="00B41C27">
        <w:rPr>
          <w:rFonts w:ascii="Garamond" w:hAnsi="Garamond"/>
          <w:sz w:val="22"/>
          <w:szCs w:val="22"/>
        </w:rPr>
        <w:t xml:space="preserve"> or inclusion. The instructional coaches </w:t>
      </w:r>
      <w:r w:rsidR="009A0C8E">
        <w:rPr>
          <w:rFonts w:ascii="Garamond" w:hAnsi="Garamond"/>
          <w:sz w:val="22"/>
          <w:szCs w:val="22"/>
        </w:rPr>
        <w:t>play a prominent role</w:t>
      </w:r>
      <w:r w:rsidR="00B41C27">
        <w:rPr>
          <w:rFonts w:ascii="Garamond" w:hAnsi="Garamond"/>
          <w:sz w:val="22"/>
          <w:szCs w:val="22"/>
        </w:rPr>
        <w:t xml:space="preserve"> in all of these meetings, working closely with teachers and building teachers’ instructional and organizational capacity to meet the needs of all students. </w:t>
      </w:r>
    </w:p>
    <w:p w:rsidR="00F83531" w:rsidRPr="0078521F" w:rsidRDefault="00F83531" w:rsidP="00206324">
      <w:pPr>
        <w:pStyle w:val="Heading3"/>
      </w:pPr>
      <w:bookmarkStart w:id="99" w:name="_Toc467235198"/>
      <w:r w:rsidRPr="009C6105">
        <w:rPr>
          <w:rFonts w:cstheme="minorBidi"/>
          <w:szCs w:val="24"/>
        </w:rPr>
        <w:t>Linking behavior and student support teams to provide ongoing and school-based social-emotional supports to students</w:t>
      </w:r>
      <w:bookmarkEnd w:id="97"/>
      <w:bookmarkEnd w:id="99"/>
    </w:p>
    <w:bookmarkEnd w:id="98"/>
    <w:p w:rsidR="002B5F8D" w:rsidRPr="00831B36" w:rsidRDefault="005F191A" w:rsidP="00DA19F9">
      <w:pPr>
        <w:pStyle w:val="BodyText"/>
        <w:spacing w:before="200"/>
      </w:pPr>
      <w:r>
        <w:t>T</w:t>
      </w:r>
      <w:r w:rsidR="002B5F8D" w:rsidRPr="00831B36">
        <w:t xml:space="preserve">o </w:t>
      </w:r>
      <w:r w:rsidR="009A0C8E">
        <w:t>give every student</w:t>
      </w:r>
      <w:r w:rsidR="00753030">
        <w:t xml:space="preserve"> the opportunity to be successful</w:t>
      </w:r>
      <w:r>
        <w:t xml:space="preserve">, </w:t>
      </w:r>
      <w:r w:rsidR="002B5F8D" w:rsidRPr="00831B36">
        <w:t xml:space="preserve">UP Leonard </w:t>
      </w:r>
      <w:r w:rsidR="006C2706">
        <w:t>established</w:t>
      </w:r>
      <w:r w:rsidR="006C2706" w:rsidRPr="00831B36">
        <w:t xml:space="preserve"> </w:t>
      </w:r>
      <w:r w:rsidR="007940FD">
        <w:t xml:space="preserve">a </w:t>
      </w:r>
      <w:r w:rsidR="002B5F8D" w:rsidRPr="00831B36">
        <w:t xml:space="preserve">full-time student </w:t>
      </w:r>
      <w:r w:rsidR="00F83531">
        <w:t>support</w:t>
      </w:r>
      <w:r w:rsidR="002B5F8D" w:rsidRPr="00831B36">
        <w:t xml:space="preserve"> team</w:t>
      </w:r>
      <w:r w:rsidR="00B948E6">
        <w:t>—</w:t>
      </w:r>
      <w:r w:rsidR="00B948E6">
        <w:rPr>
          <w:rFonts w:cs="Arial"/>
          <w:color w:val="1A1A1A"/>
        </w:rPr>
        <w:t xml:space="preserve">composed </w:t>
      </w:r>
      <w:r w:rsidR="007940FD">
        <w:rPr>
          <w:rFonts w:cs="Arial"/>
          <w:color w:val="1A1A1A"/>
        </w:rPr>
        <w:t>of a</w:t>
      </w:r>
      <w:r w:rsidR="00F83531">
        <w:rPr>
          <w:rFonts w:cs="Arial"/>
          <w:color w:val="1A1A1A"/>
        </w:rPr>
        <w:t xml:space="preserve"> </w:t>
      </w:r>
      <w:r w:rsidR="00F83531" w:rsidRPr="00DA501F">
        <w:rPr>
          <w:rFonts w:cs="Arial"/>
          <w:color w:val="1A1A1A"/>
        </w:rPr>
        <w:t xml:space="preserve">school psychologist, social worker, and </w:t>
      </w:r>
      <w:r w:rsidR="00904DC9">
        <w:rPr>
          <w:rFonts w:cs="Arial"/>
          <w:color w:val="1A1A1A"/>
        </w:rPr>
        <w:t>liaison between the school and the district</w:t>
      </w:r>
      <w:r w:rsidR="00CD428B">
        <w:rPr>
          <w:rFonts w:cs="Arial"/>
          <w:color w:val="1A1A1A"/>
        </w:rPr>
        <w:t>—</w:t>
      </w:r>
      <w:r w:rsidR="002B5F8D" w:rsidRPr="00831B36">
        <w:t xml:space="preserve">that </w:t>
      </w:r>
      <w:r w:rsidR="006C2706">
        <w:t xml:space="preserve">meets together regularly and </w:t>
      </w:r>
      <w:r w:rsidR="002B5F8D" w:rsidRPr="00831B36">
        <w:t>works hand</w:t>
      </w:r>
      <w:r w:rsidR="00CD428B">
        <w:t xml:space="preserve"> </w:t>
      </w:r>
      <w:r w:rsidR="002B5F8D" w:rsidRPr="00831B36">
        <w:t>in</w:t>
      </w:r>
      <w:r w:rsidR="00CD428B">
        <w:t xml:space="preserve"> </w:t>
      </w:r>
      <w:r w:rsidR="002B5F8D" w:rsidRPr="00831B36">
        <w:t xml:space="preserve">hand with teachers and </w:t>
      </w:r>
      <w:r w:rsidR="00D12DDE">
        <w:t xml:space="preserve">leaders to </w:t>
      </w:r>
      <w:r w:rsidR="00D12DDE" w:rsidRPr="00831B36">
        <w:t xml:space="preserve">ensure that </w:t>
      </w:r>
      <w:r w:rsidR="00D12DDE">
        <w:t>nonacademic needs are met</w:t>
      </w:r>
      <w:r w:rsidR="007940FD">
        <w:t>.</w:t>
      </w:r>
    </w:p>
    <w:p w:rsidR="00703B1A" w:rsidRDefault="007940FD" w:rsidP="00DA19F9">
      <w:pPr>
        <w:pStyle w:val="BodyText"/>
        <w:spacing w:before="200"/>
      </w:pPr>
      <w:r>
        <w:t>A</w:t>
      </w:r>
      <w:r w:rsidR="002B5F8D" w:rsidRPr="00831B36">
        <w:t>s a full-time</w:t>
      </w:r>
      <w:r w:rsidR="00753030">
        <w:t>, school-based</w:t>
      </w:r>
      <w:r w:rsidR="00201FA8">
        <w:t xml:space="preserve"> </w:t>
      </w:r>
      <w:r w:rsidR="002B5F8D" w:rsidRPr="00831B36">
        <w:t>team</w:t>
      </w:r>
      <w:r>
        <w:t>,</w:t>
      </w:r>
      <w:r w:rsidR="002B5F8D" w:rsidRPr="00831B36">
        <w:t xml:space="preserve"> the </w:t>
      </w:r>
      <w:r w:rsidR="00201FA8">
        <w:t xml:space="preserve">student support </w:t>
      </w:r>
      <w:r w:rsidR="002B5F8D" w:rsidRPr="00831B36">
        <w:t xml:space="preserve">team </w:t>
      </w:r>
      <w:r>
        <w:t>can</w:t>
      </w:r>
      <w:r w:rsidRPr="00831B36">
        <w:t xml:space="preserve"> </w:t>
      </w:r>
      <w:r w:rsidR="002B5F8D" w:rsidRPr="00831B36">
        <w:t>provide a great deal of individual and collective support to students</w:t>
      </w:r>
      <w:r w:rsidR="00233B18">
        <w:t xml:space="preserve"> identified as needing additional non-academic support</w:t>
      </w:r>
      <w:r w:rsidR="00201FA8">
        <w:t xml:space="preserve">, and work closely with teachers, </w:t>
      </w:r>
      <w:r w:rsidR="00D12DDE">
        <w:t>d</w:t>
      </w:r>
      <w:r w:rsidR="00201FA8">
        <w:t>ean</w:t>
      </w:r>
      <w:r w:rsidR="00D12DDE">
        <w:t>s</w:t>
      </w:r>
      <w:r w:rsidR="00201FA8">
        <w:t>, and with the principal</w:t>
      </w:r>
      <w:r w:rsidR="002B5F8D" w:rsidRPr="00831B36">
        <w:t xml:space="preserve">. </w:t>
      </w:r>
      <w:r w:rsidR="00CD428B">
        <w:t xml:space="preserve">Although </w:t>
      </w:r>
      <w:r w:rsidR="00703B1A">
        <w:t xml:space="preserve">many schools have guidance and in-house supports for students, what distinguishes UP Leonard is the real-time support that they are able to provide to </w:t>
      </w:r>
      <w:r w:rsidR="00703B1A" w:rsidRPr="00233B18">
        <w:rPr>
          <w:i/>
        </w:rPr>
        <w:t>all</w:t>
      </w:r>
      <w:r w:rsidR="00703B1A">
        <w:t xml:space="preserve"> students. The behavioral management system provides detailed </w:t>
      </w:r>
      <w:r w:rsidR="00D334A2">
        <w:t>student-</w:t>
      </w:r>
      <w:r w:rsidR="00703B1A">
        <w:t xml:space="preserve">level data that </w:t>
      </w:r>
      <w:r w:rsidR="00D334A2">
        <w:t>allow</w:t>
      </w:r>
      <w:r w:rsidR="00703B1A">
        <w:t xml:space="preserve"> the student support team to work closely with dea</w:t>
      </w:r>
      <w:r w:rsidR="00A44027">
        <w:t>ns and cohort teams</w:t>
      </w:r>
      <w:r>
        <w:t xml:space="preserve"> in real</w:t>
      </w:r>
      <w:r w:rsidR="00CD428B">
        <w:t xml:space="preserve"> </w:t>
      </w:r>
      <w:r>
        <w:t>time</w:t>
      </w:r>
      <w:r w:rsidR="00703B1A">
        <w:t xml:space="preserve"> to develop and implement student-specific interventions and </w:t>
      </w:r>
      <w:r w:rsidR="00D334A2">
        <w:t xml:space="preserve">tiered </w:t>
      </w:r>
      <w:r w:rsidR="00703B1A">
        <w:t xml:space="preserve">supports. </w:t>
      </w:r>
    </w:p>
    <w:p w:rsidR="002B5F8D" w:rsidRPr="00DA19F9" w:rsidRDefault="0039415F" w:rsidP="00DA19F9">
      <w:pPr>
        <w:pStyle w:val="BodyText"/>
        <w:spacing w:before="200"/>
        <w:rPr>
          <w:spacing w:val="-4"/>
        </w:rPr>
      </w:pPr>
      <w:r w:rsidRPr="00DA19F9">
        <w:rPr>
          <w:spacing w:val="-4"/>
        </w:rPr>
        <w:t>In addition to</w:t>
      </w:r>
      <w:r w:rsidR="002B5F8D" w:rsidRPr="00DA19F9">
        <w:rPr>
          <w:spacing w:val="-4"/>
        </w:rPr>
        <w:t xml:space="preserve"> oversee</w:t>
      </w:r>
      <w:r w:rsidRPr="00DA19F9">
        <w:rPr>
          <w:spacing w:val="-4"/>
        </w:rPr>
        <w:t>ing</w:t>
      </w:r>
      <w:r w:rsidR="00D12DDE" w:rsidRPr="00DA19F9">
        <w:rPr>
          <w:spacing w:val="-4"/>
        </w:rPr>
        <w:t xml:space="preserve"> </w:t>
      </w:r>
      <w:r w:rsidR="002B5F8D" w:rsidRPr="00DA19F9">
        <w:rPr>
          <w:spacing w:val="-4"/>
        </w:rPr>
        <w:t xml:space="preserve">special education compliance, </w:t>
      </w:r>
      <w:r w:rsidRPr="00DA19F9">
        <w:rPr>
          <w:spacing w:val="-4"/>
        </w:rPr>
        <w:t xml:space="preserve">the </w:t>
      </w:r>
      <w:r w:rsidR="00D334A2">
        <w:rPr>
          <w:spacing w:val="-4"/>
        </w:rPr>
        <w:t>s</w:t>
      </w:r>
      <w:r w:rsidRPr="00DA19F9">
        <w:rPr>
          <w:spacing w:val="-4"/>
        </w:rPr>
        <w:t xml:space="preserve">pecial </w:t>
      </w:r>
      <w:r w:rsidR="00D334A2">
        <w:rPr>
          <w:spacing w:val="-4"/>
        </w:rPr>
        <w:t>e</w:t>
      </w:r>
      <w:r w:rsidRPr="00DA19F9">
        <w:rPr>
          <w:spacing w:val="-4"/>
        </w:rPr>
        <w:t xml:space="preserve">ducation specialist </w:t>
      </w:r>
      <w:r w:rsidR="002B5F8D" w:rsidRPr="00DA19F9">
        <w:rPr>
          <w:spacing w:val="-4"/>
        </w:rPr>
        <w:t>work</w:t>
      </w:r>
      <w:r w:rsidRPr="00DA19F9">
        <w:rPr>
          <w:spacing w:val="-4"/>
        </w:rPr>
        <w:t>s</w:t>
      </w:r>
      <w:r w:rsidR="002B5F8D" w:rsidRPr="00DA19F9">
        <w:rPr>
          <w:spacing w:val="-4"/>
        </w:rPr>
        <w:t xml:space="preserve"> across </w:t>
      </w:r>
      <w:r w:rsidR="00233B18">
        <w:rPr>
          <w:spacing w:val="-4"/>
        </w:rPr>
        <w:t>grade levels and content areas</w:t>
      </w:r>
      <w:r w:rsidR="00233B18" w:rsidRPr="00DA19F9">
        <w:rPr>
          <w:spacing w:val="-4"/>
        </w:rPr>
        <w:t xml:space="preserve"> </w:t>
      </w:r>
      <w:r w:rsidR="002B5F8D" w:rsidRPr="00DA19F9">
        <w:rPr>
          <w:spacing w:val="-4"/>
        </w:rPr>
        <w:t>to identify accommodations</w:t>
      </w:r>
      <w:r w:rsidR="00D334A2">
        <w:rPr>
          <w:spacing w:val="-4"/>
        </w:rPr>
        <w:t>,</w:t>
      </w:r>
      <w:r w:rsidR="002B5F8D" w:rsidRPr="00DA19F9">
        <w:rPr>
          <w:spacing w:val="-4"/>
        </w:rPr>
        <w:t xml:space="preserve"> </w:t>
      </w:r>
      <w:r w:rsidRPr="00DA19F9">
        <w:rPr>
          <w:spacing w:val="-4"/>
        </w:rPr>
        <w:t>and</w:t>
      </w:r>
      <w:r w:rsidR="002B5F8D" w:rsidRPr="00DA19F9">
        <w:rPr>
          <w:spacing w:val="-4"/>
        </w:rPr>
        <w:t xml:space="preserve"> work</w:t>
      </w:r>
      <w:r w:rsidRPr="00DA19F9">
        <w:rPr>
          <w:spacing w:val="-4"/>
        </w:rPr>
        <w:t>s</w:t>
      </w:r>
      <w:r w:rsidR="002B5F8D" w:rsidRPr="00DA19F9">
        <w:rPr>
          <w:spacing w:val="-4"/>
        </w:rPr>
        <w:t xml:space="preserve"> closely with the </w:t>
      </w:r>
      <w:r w:rsidR="00D72CED">
        <w:rPr>
          <w:spacing w:val="-4"/>
        </w:rPr>
        <w:t xml:space="preserve">school’s </w:t>
      </w:r>
      <w:r w:rsidR="002B5F8D" w:rsidRPr="00DA19F9">
        <w:rPr>
          <w:spacing w:val="-4"/>
        </w:rPr>
        <w:t>R</w:t>
      </w:r>
      <w:r w:rsidR="00D12DDE" w:rsidRPr="00DA19F9">
        <w:rPr>
          <w:spacing w:val="-4"/>
        </w:rPr>
        <w:t>esponse to Intervention (RT</w:t>
      </w:r>
      <w:r w:rsidR="002B5F8D" w:rsidRPr="00DA19F9">
        <w:rPr>
          <w:spacing w:val="-4"/>
        </w:rPr>
        <w:t>I</w:t>
      </w:r>
      <w:r w:rsidR="00D12DDE" w:rsidRPr="00DA19F9">
        <w:rPr>
          <w:spacing w:val="-4"/>
        </w:rPr>
        <w:t>)</w:t>
      </w:r>
      <w:r w:rsidR="002B5F8D" w:rsidRPr="00DA19F9">
        <w:rPr>
          <w:spacing w:val="-4"/>
        </w:rPr>
        <w:t xml:space="preserve"> team to develop interventions and assist with the </w:t>
      </w:r>
      <w:r w:rsidR="00530224">
        <w:rPr>
          <w:spacing w:val="-4"/>
        </w:rPr>
        <w:t>tiered system of supports</w:t>
      </w:r>
      <w:r w:rsidR="002B5F8D" w:rsidRPr="00DA19F9">
        <w:rPr>
          <w:spacing w:val="-4"/>
        </w:rPr>
        <w:t>. The social worker work</w:t>
      </w:r>
      <w:r w:rsidRPr="00DA19F9">
        <w:rPr>
          <w:spacing w:val="-4"/>
        </w:rPr>
        <w:t>s</w:t>
      </w:r>
      <w:r w:rsidR="002B5F8D" w:rsidRPr="00DA19F9">
        <w:rPr>
          <w:spacing w:val="-4"/>
        </w:rPr>
        <w:t xml:space="preserve"> with students and families </w:t>
      </w:r>
      <w:r w:rsidR="002B5F8D" w:rsidRPr="00DA19F9">
        <w:rPr>
          <w:spacing w:val="-4"/>
        </w:rPr>
        <w:lastRenderedPageBreak/>
        <w:t>and assist</w:t>
      </w:r>
      <w:r w:rsidRPr="00DA19F9">
        <w:rPr>
          <w:spacing w:val="-4"/>
        </w:rPr>
        <w:t>s</w:t>
      </w:r>
      <w:r w:rsidR="002B5F8D" w:rsidRPr="00DA19F9">
        <w:rPr>
          <w:spacing w:val="-4"/>
        </w:rPr>
        <w:t xml:space="preserve"> in </w:t>
      </w:r>
      <w:r w:rsidR="00CD428B" w:rsidRPr="00DA19F9">
        <w:rPr>
          <w:spacing w:val="-4"/>
        </w:rPr>
        <w:t>developing</w:t>
      </w:r>
      <w:r w:rsidR="002B5F8D" w:rsidRPr="00DA19F9">
        <w:rPr>
          <w:spacing w:val="-4"/>
        </w:rPr>
        <w:t xml:space="preserve"> interventions.</w:t>
      </w:r>
      <w:r w:rsidR="00407FA9" w:rsidRPr="00DA19F9">
        <w:rPr>
          <w:spacing w:val="-4"/>
        </w:rPr>
        <w:t xml:space="preserve"> </w:t>
      </w:r>
      <w:r w:rsidR="00CD428B" w:rsidRPr="00DA19F9">
        <w:rPr>
          <w:spacing w:val="-4"/>
        </w:rPr>
        <w:t xml:space="preserve">In addition to providing traditional evaluations, the </w:t>
      </w:r>
      <w:r w:rsidR="002B5F8D" w:rsidRPr="00DA19F9">
        <w:rPr>
          <w:spacing w:val="-4"/>
        </w:rPr>
        <w:t>school psychologist provide</w:t>
      </w:r>
      <w:r w:rsidRPr="00DA19F9">
        <w:rPr>
          <w:spacing w:val="-4"/>
        </w:rPr>
        <w:t>s</w:t>
      </w:r>
      <w:r w:rsidR="002B5F8D" w:rsidRPr="00DA19F9">
        <w:rPr>
          <w:spacing w:val="-4"/>
        </w:rPr>
        <w:t xml:space="preserve"> a significant amount of counseling and crisis management</w:t>
      </w:r>
      <w:r w:rsidR="00D334A2">
        <w:rPr>
          <w:spacing w:val="-4"/>
        </w:rPr>
        <w:t>,</w:t>
      </w:r>
      <w:r w:rsidRPr="00DA19F9">
        <w:rPr>
          <w:spacing w:val="-4"/>
        </w:rPr>
        <w:t xml:space="preserve"> and</w:t>
      </w:r>
      <w:r w:rsidR="002B5F8D" w:rsidRPr="00DA19F9">
        <w:rPr>
          <w:spacing w:val="-4"/>
        </w:rPr>
        <w:t xml:space="preserve"> work</w:t>
      </w:r>
      <w:r w:rsidRPr="00DA19F9">
        <w:rPr>
          <w:spacing w:val="-4"/>
        </w:rPr>
        <w:t>s regularly</w:t>
      </w:r>
      <w:r w:rsidR="002B5F8D" w:rsidRPr="00DA19F9">
        <w:rPr>
          <w:spacing w:val="-4"/>
        </w:rPr>
        <w:t xml:space="preserve"> with teachers </w:t>
      </w:r>
      <w:r w:rsidRPr="00DA19F9">
        <w:rPr>
          <w:spacing w:val="-4"/>
        </w:rPr>
        <w:t xml:space="preserve">as well as </w:t>
      </w:r>
      <w:r w:rsidR="002B5F8D" w:rsidRPr="00DA19F9">
        <w:rPr>
          <w:spacing w:val="-4"/>
        </w:rPr>
        <w:t>the RTI team.</w:t>
      </w:r>
    </w:p>
    <w:p w:rsidR="002B5F8D" w:rsidRPr="00831B36" w:rsidRDefault="00201FA8" w:rsidP="00DA19F9">
      <w:pPr>
        <w:pStyle w:val="BodyText"/>
        <w:spacing w:before="200"/>
      </w:pPr>
      <w:r w:rsidRPr="00201FA8">
        <w:rPr>
          <w:b/>
        </w:rPr>
        <w:t>The homework club</w:t>
      </w:r>
      <w:r w:rsidR="00CD428B">
        <w:rPr>
          <w:b/>
        </w:rPr>
        <w:t>—</w:t>
      </w:r>
      <w:r w:rsidRPr="00201FA8">
        <w:rPr>
          <w:b/>
        </w:rPr>
        <w:t>a simple yet powerful example</w:t>
      </w:r>
      <w:r>
        <w:rPr>
          <w:b/>
        </w:rPr>
        <w:t xml:space="preserve"> of an integrated approach</w:t>
      </w:r>
      <w:r w:rsidRPr="00201FA8">
        <w:rPr>
          <w:b/>
        </w:rPr>
        <w:t>.</w:t>
      </w:r>
      <w:r>
        <w:t xml:space="preserve"> </w:t>
      </w:r>
      <w:r w:rsidR="002B5F8D" w:rsidRPr="00831B36">
        <w:t xml:space="preserve">The </w:t>
      </w:r>
      <w:r>
        <w:t xml:space="preserve">student support </w:t>
      </w:r>
      <w:r w:rsidR="002B5F8D" w:rsidRPr="00831B36">
        <w:t xml:space="preserve">team also creates opportunities to work with </w:t>
      </w:r>
      <w:r w:rsidR="00D334A2">
        <w:t>and develop supportive relationships with students</w:t>
      </w:r>
      <w:r w:rsidR="002B5F8D" w:rsidRPr="00831B36">
        <w:t>.</w:t>
      </w:r>
      <w:r w:rsidR="00D334A2">
        <w:t xml:space="preserve"> One example is the “homework club,” </w:t>
      </w:r>
      <w:r w:rsidR="00FC3036">
        <w:t>designed as an alternative</w:t>
      </w:r>
      <w:r w:rsidR="002B5F8D" w:rsidRPr="00831B36">
        <w:t xml:space="preserve"> to detention. </w:t>
      </w:r>
      <w:r w:rsidR="00351E9F">
        <w:t xml:space="preserve">Student support team members </w:t>
      </w:r>
      <w:r w:rsidR="002B5F8D" w:rsidRPr="00831B36">
        <w:t xml:space="preserve">assist </w:t>
      </w:r>
      <w:r w:rsidR="00351E9F">
        <w:t>these students</w:t>
      </w:r>
      <w:r w:rsidR="00351E9F" w:rsidRPr="00831B36">
        <w:t xml:space="preserve"> </w:t>
      </w:r>
      <w:r w:rsidR="00D334A2">
        <w:t>with</w:t>
      </w:r>
      <w:r w:rsidR="002B5F8D" w:rsidRPr="00831B36">
        <w:t xml:space="preserve"> their homework</w:t>
      </w:r>
      <w:r w:rsidR="00351E9F">
        <w:t xml:space="preserve"> and</w:t>
      </w:r>
      <w:r w:rsidR="00CD428B">
        <w:t xml:space="preserve"> </w:t>
      </w:r>
      <w:r w:rsidR="00351E9F">
        <w:t>use th</w:t>
      </w:r>
      <w:r w:rsidR="00D334A2">
        <w:t>e</w:t>
      </w:r>
      <w:r w:rsidR="00351E9F">
        <w:t xml:space="preserve"> time to</w:t>
      </w:r>
      <w:r w:rsidR="006C2706">
        <w:t xml:space="preserve"> informally</w:t>
      </w:r>
      <w:r w:rsidR="002B5F8D" w:rsidRPr="00831B36">
        <w:t xml:space="preserve"> monitor the</w:t>
      </w:r>
      <w:r w:rsidR="00D334A2">
        <w:t xml:space="preserve"> students’</w:t>
      </w:r>
      <w:r w:rsidR="002B5F8D" w:rsidRPr="00831B36">
        <w:t xml:space="preserve"> behaviors and engagement in school as a whole. </w:t>
      </w:r>
      <w:r w:rsidR="00D334A2">
        <w:t>In addition, of the students assigned to the homework club, t</w:t>
      </w:r>
      <w:r w:rsidR="00D334A2" w:rsidRPr="00831B36">
        <w:t xml:space="preserve">he </w:t>
      </w:r>
      <w:r w:rsidR="00D334A2">
        <w:t xml:space="preserve">support </w:t>
      </w:r>
      <w:r w:rsidR="00D334A2" w:rsidRPr="00831B36">
        <w:t xml:space="preserve">team </w:t>
      </w:r>
      <w:r w:rsidR="00D334A2">
        <w:t>identifies</w:t>
      </w:r>
      <w:r w:rsidR="00D334A2" w:rsidRPr="00831B36">
        <w:t xml:space="preserve"> those </w:t>
      </w:r>
      <w:r w:rsidR="00D334A2">
        <w:t>who would benefit from</w:t>
      </w:r>
      <w:r w:rsidR="00D334A2" w:rsidRPr="00831B36">
        <w:t xml:space="preserve"> additional support in a one-to-one or small</w:t>
      </w:r>
      <w:r w:rsidR="00D334A2">
        <w:t>-</w:t>
      </w:r>
      <w:r w:rsidR="00D334A2" w:rsidRPr="00831B36">
        <w:t>group setting.</w:t>
      </w:r>
      <w:r w:rsidR="00D334A2">
        <w:t xml:space="preserve"> </w:t>
      </w:r>
      <w:proofErr w:type="gramStart"/>
      <w:r w:rsidR="00D334A2">
        <w:t>S</w:t>
      </w:r>
      <w:r w:rsidR="0039415F">
        <w:t>taff collect</w:t>
      </w:r>
      <w:proofErr w:type="gramEnd"/>
      <w:r w:rsidR="0039415F">
        <w:t xml:space="preserve"> and review </w:t>
      </w:r>
      <w:r w:rsidR="002B5F8D" w:rsidRPr="00831B36">
        <w:t>data to assess the degree to which the homework club</w:t>
      </w:r>
      <w:r>
        <w:t xml:space="preserve"> is having a positive impact</w:t>
      </w:r>
      <w:r w:rsidR="00D334A2">
        <w:t>: school leaders track</w:t>
      </w:r>
      <w:r>
        <w:t xml:space="preserve"> whether students in the homework club experience a decrease in demerits, as well as whether homework is turned in more often and whether grades have improved. </w:t>
      </w:r>
      <w:r w:rsidR="00E317FD">
        <w:t>S</w:t>
      </w:r>
      <w:r w:rsidR="00E317FD" w:rsidRPr="00831B36">
        <w:t xml:space="preserve">ome students now </w:t>
      </w:r>
      <w:r w:rsidR="00E317FD" w:rsidRPr="00E317FD">
        <w:rPr>
          <w:i/>
        </w:rPr>
        <w:t>choose</w:t>
      </w:r>
      <w:r w:rsidR="00E317FD" w:rsidRPr="00831B36">
        <w:t xml:space="preserve"> to stay after school and go to homework club, either because they recognize </w:t>
      </w:r>
      <w:r w:rsidR="00E317FD">
        <w:t xml:space="preserve">that </w:t>
      </w:r>
      <w:r w:rsidR="00E317FD" w:rsidRPr="00831B36">
        <w:t xml:space="preserve">they need the help, want the help, or perhaps </w:t>
      </w:r>
      <w:r w:rsidR="00E317FD">
        <w:t>because they find the homework club to be a safe and supportive after school environment.</w:t>
      </w:r>
    </w:p>
    <w:p w:rsidR="00245A12" w:rsidRDefault="002B5F8D" w:rsidP="0065155C">
      <w:pPr>
        <w:pStyle w:val="Quotetext"/>
      </w:pPr>
      <w:proofErr w:type="gramStart"/>
      <w:r w:rsidRPr="00BF1D63">
        <w:t xml:space="preserve">Last year </w:t>
      </w:r>
      <w:r w:rsidR="006A7D67">
        <w:t>[a student came to our school from a</w:t>
      </w:r>
      <w:r w:rsidR="00CD428B">
        <w:t xml:space="preserve"> </w:t>
      </w:r>
      <w:r w:rsidR="00BF1D63">
        <w:t>large urban city]</w:t>
      </w:r>
      <w:r w:rsidRPr="00BF1D63">
        <w:t>, really disengaged.</w:t>
      </w:r>
      <w:proofErr w:type="gramEnd"/>
      <w:r w:rsidR="00407FA9">
        <w:t xml:space="preserve"> </w:t>
      </w:r>
      <w:proofErr w:type="gramStart"/>
      <w:r w:rsidRPr="00BF1D63">
        <w:t>Very low skills.</w:t>
      </w:r>
      <w:proofErr w:type="gramEnd"/>
      <w:r w:rsidR="00407FA9">
        <w:t xml:space="preserve"> </w:t>
      </w:r>
      <w:r w:rsidRPr="00BF1D63">
        <w:t>A lot of emotional regulation issues sort of mixed in with that.</w:t>
      </w:r>
      <w:r w:rsidR="006A7D67">
        <w:t>…</w:t>
      </w:r>
      <w:r w:rsidRPr="00BF1D63">
        <w:t xml:space="preserve"> </w:t>
      </w:r>
      <w:r w:rsidR="006A7D67">
        <w:t>T</w:t>
      </w:r>
      <w:r w:rsidRPr="00BF1D63">
        <w:t>he biggest thing that has helped him improve is relationships.</w:t>
      </w:r>
      <w:r w:rsidR="00407FA9">
        <w:t xml:space="preserve"> </w:t>
      </w:r>
      <w:r w:rsidR="00497BE0">
        <w:t>If he didn’</w:t>
      </w:r>
      <w:r w:rsidRPr="00BF1D63">
        <w:t xml:space="preserve">t have the relationships he has with </w:t>
      </w:r>
      <w:proofErr w:type="gramStart"/>
      <w:r w:rsidRPr="00BF1D63">
        <w:t>myself</w:t>
      </w:r>
      <w:proofErr w:type="gramEnd"/>
      <w:r w:rsidRPr="00BF1D63">
        <w:t>, with Emily</w:t>
      </w:r>
      <w:r w:rsidR="006A7D67">
        <w:t>,</w:t>
      </w:r>
      <w:r w:rsidRPr="00BF1D63">
        <w:t xml:space="preserve"> and with Jos</w:t>
      </w:r>
      <w:r w:rsidR="00CD428B">
        <w:t>é</w:t>
      </w:r>
      <w:r w:rsidR="00497BE0">
        <w:t>, and his teachers, I don’t think we’</w:t>
      </w:r>
      <w:r w:rsidRPr="00BF1D63">
        <w:t>d be seeing the su</w:t>
      </w:r>
      <w:r w:rsidR="00497BE0">
        <w:t>ccess that we're seeing now. He’s staying in class. He’</w:t>
      </w:r>
      <w:r w:rsidRPr="00BF1D63">
        <w:t>s get</w:t>
      </w:r>
      <w:r w:rsidR="00497BE0">
        <w:t>ting homework done. He’</w:t>
      </w:r>
      <w:r w:rsidRPr="00BF1D63">
        <w:t>s asking for extra help, which he never did last</w:t>
      </w:r>
      <w:r w:rsidR="00497BE0">
        <w:t xml:space="preserve"> year.</w:t>
      </w:r>
      <w:r w:rsidR="00E317FD">
        <w:t>… [</w:t>
      </w:r>
      <w:r w:rsidR="006A7D67">
        <w:t>Realizing]</w:t>
      </w:r>
      <w:r w:rsidRPr="00BF1D63">
        <w:t xml:space="preserve"> that he has this own team behind him is what has really pushed him to want to be successful.</w:t>
      </w:r>
      <w:r w:rsidR="00C575CD">
        <w:tab/>
      </w:r>
      <w:r w:rsidR="00C575CD">
        <w:tab/>
      </w:r>
      <w:r w:rsidR="00C575CD">
        <w:tab/>
      </w:r>
      <w:r w:rsidR="00C575CD">
        <w:tab/>
      </w:r>
      <w:r w:rsidR="00C575CD">
        <w:tab/>
        <w:t xml:space="preserve"> </w:t>
      </w:r>
    </w:p>
    <w:p w:rsidR="002B5F8D" w:rsidRPr="00BF1D63" w:rsidRDefault="00245A12" w:rsidP="0032727D">
      <w:pPr>
        <w:pStyle w:val="Quoteauthor"/>
        <w:spacing w:before="0"/>
        <w:rPr>
          <w:i/>
        </w:rPr>
      </w:pPr>
      <w:r>
        <w:t>—</w:t>
      </w:r>
      <w:r w:rsidR="00C575CD">
        <w:t>Support Team Leader</w:t>
      </w:r>
    </w:p>
    <w:p w:rsidR="002B5F8D" w:rsidRPr="00831B36" w:rsidRDefault="00875129" w:rsidP="00DA19F9">
      <w:pPr>
        <w:pStyle w:val="Heading2noTOC"/>
      </w:pPr>
      <w:r>
        <w:t>Discussion</w:t>
      </w:r>
    </w:p>
    <w:p w:rsidR="002B5F8D" w:rsidRDefault="00041B15" w:rsidP="00DF0975">
      <w:pPr>
        <w:pStyle w:val="BodyText"/>
      </w:pPr>
      <w:r>
        <w:t xml:space="preserve">UP Leonard’s </w:t>
      </w:r>
      <w:r w:rsidR="007230F1">
        <w:t>system for monitoring and reinforcing behavioral expectation</w:t>
      </w:r>
      <w:r w:rsidR="006A7D67">
        <w:t>s</w:t>
      </w:r>
      <w:r w:rsidR="007230F1">
        <w:t>—and its particular emphasis on providing positive reinforcements and a sense of “joy” in the school—</w:t>
      </w:r>
      <w:r w:rsidR="0039415F">
        <w:t xml:space="preserve">showcases </w:t>
      </w:r>
      <w:r>
        <w:t xml:space="preserve">one way </w:t>
      </w:r>
      <w:r w:rsidR="0039415F">
        <w:t xml:space="preserve">a school can </w:t>
      </w:r>
      <w:r w:rsidR="002B5F8D" w:rsidRPr="00831B36">
        <w:t xml:space="preserve">quickly and effectively </w:t>
      </w:r>
      <w:r w:rsidR="00442A70">
        <w:t xml:space="preserve">create a </w:t>
      </w:r>
      <w:r w:rsidR="006A7D67">
        <w:t>climate</w:t>
      </w:r>
      <w:r w:rsidR="002B5F8D" w:rsidRPr="00831B36">
        <w:t xml:space="preserve"> </w:t>
      </w:r>
      <w:r w:rsidR="00AF1E04">
        <w:t>that is safe, orderly, and respectful</w:t>
      </w:r>
      <w:r>
        <w:t>. Furthermore, UP Leonard</w:t>
      </w:r>
      <w:r w:rsidR="002B5F8D" w:rsidRPr="00831B36">
        <w:t xml:space="preserve"> provide</w:t>
      </w:r>
      <w:r>
        <w:t>s</w:t>
      </w:r>
      <w:r w:rsidR="002B5F8D" w:rsidRPr="00831B36">
        <w:t xml:space="preserve"> an example of how a </w:t>
      </w:r>
      <w:r w:rsidR="007230F1">
        <w:t>school</w:t>
      </w:r>
      <w:r w:rsidR="002B5F8D" w:rsidRPr="00831B36">
        <w:t xml:space="preserve"> community </w:t>
      </w:r>
      <w:r w:rsidR="0039415F">
        <w:t>can</w:t>
      </w:r>
      <w:r w:rsidR="0039415F" w:rsidRPr="00831B36">
        <w:t xml:space="preserve"> </w:t>
      </w:r>
      <w:r w:rsidR="002B5F8D" w:rsidRPr="00831B36">
        <w:t xml:space="preserve">support positive student behavior </w:t>
      </w:r>
      <w:r w:rsidR="0039415F">
        <w:t>and</w:t>
      </w:r>
      <w:r w:rsidR="002B5F8D" w:rsidRPr="00831B36">
        <w:t xml:space="preserve"> work together to respond to the social-emotional needs of its students.</w:t>
      </w:r>
      <w:r w:rsidR="00442A70">
        <w:t xml:space="preserve"> </w:t>
      </w:r>
      <w:r w:rsidR="006A7D67">
        <w:t>The safe environment and the social-emotional supports allow teachers to focus on rigorous instruction, and allow students to focus on learning.</w:t>
      </w:r>
    </w:p>
    <w:p w:rsidR="00C14D03" w:rsidRPr="00831B36" w:rsidRDefault="00C14D03" w:rsidP="00DF0975">
      <w:pPr>
        <w:pStyle w:val="BodyText"/>
      </w:pPr>
      <w:r>
        <w:t>Reflecting on the lessons provided by UP Leonard Academy’s journey, ask yourself the following discussion questions about your own school:</w:t>
      </w:r>
    </w:p>
    <w:p w:rsidR="00E317FD" w:rsidRDefault="00E317FD" w:rsidP="00E317FD">
      <w:pPr>
        <w:pStyle w:val="BodyText"/>
        <w:numPr>
          <w:ilvl w:val="0"/>
          <w:numId w:val="93"/>
        </w:numPr>
      </w:pPr>
      <w:r>
        <w:t xml:space="preserve">What staffing changes or additions, if any, would help your school be able to more fully address students’ academic </w:t>
      </w:r>
      <w:r>
        <w:rPr>
          <w:i/>
        </w:rPr>
        <w:t>and</w:t>
      </w:r>
      <w:r>
        <w:t xml:space="preserve"> non-academic needs, including social-emotional needs? </w:t>
      </w:r>
    </w:p>
    <w:p w:rsidR="00E317FD" w:rsidRDefault="00E317FD" w:rsidP="00E317FD">
      <w:pPr>
        <w:pStyle w:val="BodyText"/>
        <w:numPr>
          <w:ilvl w:val="0"/>
          <w:numId w:val="93"/>
        </w:numPr>
      </w:pPr>
      <w:r>
        <w:t>What systems and structures are already in place at your school to support a safe and respectful learning environment?</w:t>
      </w:r>
    </w:p>
    <w:p w:rsidR="00E317FD" w:rsidRDefault="00E317FD" w:rsidP="00E317FD">
      <w:pPr>
        <w:pStyle w:val="BodyText"/>
        <w:numPr>
          <w:ilvl w:val="1"/>
          <w:numId w:val="93"/>
        </w:numPr>
      </w:pPr>
      <w:r>
        <w:t>What tools and training have teachers been provided?</w:t>
      </w:r>
    </w:p>
    <w:p w:rsidR="00E317FD" w:rsidRDefault="00E317FD" w:rsidP="00E317FD">
      <w:pPr>
        <w:pStyle w:val="BodyText"/>
        <w:numPr>
          <w:ilvl w:val="1"/>
          <w:numId w:val="93"/>
        </w:numPr>
      </w:pPr>
      <w:r>
        <w:t>What supports have students been provided?</w:t>
      </w:r>
    </w:p>
    <w:p w:rsidR="00E317FD" w:rsidRDefault="00E317FD" w:rsidP="00E317FD">
      <w:pPr>
        <w:pStyle w:val="BodyText"/>
        <w:numPr>
          <w:ilvl w:val="1"/>
          <w:numId w:val="93"/>
        </w:numPr>
      </w:pPr>
      <w:r>
        <w:t xml:space="preserve">How is behavior data used to make decisions about additional teacher training and/or student supports needed? </w:t>
      </w:r>
    </w:p>
    <w:p w:rsidR="00875129" w:rsidRDefault="00F16ACE" w:rsidP="00647D25">
      <w:pPr>
        <w:pStyle w:val="BodyText"/>
        <w:numPr>
          <w:ilvl w:val="0"/>
          <w:numId w:val="93"/>
        </w:numPr>
      </w:pPr>
      <w:r>
        <w:t>Based on what you learned from the UP Academy Leonard profile, what other specific steps could your school take to create and maintain a safe and respectful learning environment conducive to teaching and learning?</w:t>
      </w:r>
    </w:p>
    <w:p w:rsidR="00E317FD" w:rsidRDefault="00E317FD" w:rsidP="00E317FD">
      <w:pPr>
        <w:pStyle w:val="ListParagraph"/>
        <w:numPr>
          <w:ilvl w:val="1"/>
          <w:numId w:val="93"/>
        </w:numPr>
        <w:spacing w:before="240" w:after="120"/>
      </w:pPr>
      <w:r w:rsidRPr="00E317FD">
        <w:rPr>
          <w:rFonts w:ascii="Garamond" w:hAnsi="Garamond" w:cs="Times New Roman"/>
          <w:sz w:val="22"/>
          <w:szCs w:val="22"/>
        </w:rPr>
        <w:t xml:space="preserve">What more could teachers and students in your school achieve in teaching and learning through a safer and more respectful learning environment?  </w:t>
      </w:r>
    </w:p>
    <w:p w:rsidR="00875129" w:rsidRDefault="00875129" w:rsidP="00875129">
      <w:pPr>
        <w:pStyle w:val="BodyText"/>
        <w:sectPr w:rsidR="00875129" w:rsidSect="009620EF">
          <w:footerReference w:type="default" r:id="rId45"/>
          <w:type w:val="continuous"/>
          <w:pgSz w:w="12240" w:h="15840"/>
          <w:pgMar w:top="1296" w:right="1152" w:bottom="1152" w:left="1152" w:header="720" w:footer="720" w:gutter="0"/>
          <w:cols w:space="720"/>
          <w:docGrid w:linePitch="360"/>
        </w:sectPr>
      </w:pPr>
    </w:p>
    <w:p w:rsidR="006C2AD2" w:rsidRDefault="006C2AD2" w:rsidP="002A0EC7">
      <w:pPr>
        <w:tabs>
          <w:tab w:val="left" w:pos="3387"/>
        </w:tabs>
        <w:rPr>
          <w:rFonts w:ascii="Garamond" w:hAnsi="Garamond"/>
          <w:b/>
          <w:sz w:val="22"/>
          <w:szCs w:val="22"/>
        </w:rPr>
        <w:sectPr w:rsidR="006C2AD2" w:rsidSect="00B9091C">
          <w:headerReference w:type="default" r:id="rId46"/>
          <w:footerReference w:type="default" r:id="rId47"/>
          <w:pgSz w:w="12240" w:h="15840"/>
          <w:pgMar w:top="1296" w:right="1152" w:bottom="1152" w:left="1152" w:header="720" w:footer="720" w:gutter="0"/>
          <w:cols w:space="720"/>
          <w:docGrid w:linePitch="360"/>
        </w:sectPr>
      </w:pPr>
      <w:bookmarkStart w:id="100" w:name="AppendixA"/>
    </w:p>
    <w:p w:rsidR="002A0EC7" w:rsidRPr="002A0EC7" w:rsidRDefault="002A0EC7" w:rsidP="002A0EC7">
      <w:pPr>
        <w:tabs>
          <w:tab w:val="left" w:pos="3387"/>
        </w:tabs>
        <w:rPr>
          <w:rFonts w:ascii="Garamond" w:hAnsi="Garamond"/>
          <w:b/>
          <w:sz w:val="22"/>
          <w:szCs w:val="22"/>
        </w:rPr>
      </w:pPr>
      <w:r w:rsidRPr="002A0EC7">
        <w:rPr>
          <w:rFonts w:ascii="Garamond" w:hAnsi="Garamond"/>
          <w:b/>
          <w:sz w:val="22"/>
          <w:szCs w:val="22"/>
        </w:rPr>
        <w:lastRenderedPageBreak/>
        <w:t>References</w:t>
      </w:r>
    </w:p>
    <w:p w:rsidR="002A0EC7" w:rsidRPr="00DA19F9" w:rsidRDefault="002A0EC7" w:rsidP="00865A0C">
      <w:pPr>
        <w:widowControl w:val="0"/>
        <w:autoSpaceDE w:val="0"/>
        <w:autoSpaceDN w:val="0"/>
        <w:adjustRightInd w:val="0"/>
        <w:spacing w:before="240"/>
        <w:ind w:left="720" w:hanging="720"/>
        <w:rPr>
          <w:rFonts w:ascii="Garamond" w:hAnsi="Garamond" w:cs="Times New Roman"/>
          <w:spacing w:val="-2"/>
          <w:sz w:val="22"/>
          <w:szCs w:val="22"/>
        </w:rPr>
      </w:pPr>
      <w:proofErr w:type="spellStart"/>
      <w:proofErr w:type="gramStart"/>
      <w:r w:rsidRPr="00DA19F9">
        <w:rPr>
          <w:rFonts w:ascii="Garamond" w:hAnsi="Garamond" w:cs="Times New Roman"/>
          <w:spacing w:val="-2"/>
          <w:sz w:val="22"/>
          <w:szCs w:val="22"/>
        </w:rPr>
        <w:t>Hallinger</w:t>
      </w:r>
      <w:proofErr w:type="spellEnd"/>
      <w:r w:rsidRPr="00DA19F9">
        <w:rPr>
          <w:rFonts w:ascii="Garamond" w:hAnsi="Garamond" w:cs="Times New Roman"/>
          <w:spacing w:val="-2"/>
          <w:sz w:val="22"/>
          <w:szCs w:val="22"/>
        </w:rPr>
        <w:t>, P.</w:t>
      </w:r>
      <w:r w:rsidR="00D334A2">
        <w:rPr>
          <w:rFonts w:ascii="Garamond" w:hAnsi="Garamond" w:cs="Times New Roman"/>
          <w:spacing w:val="-2"/>
          <w:sz w:val="22"/>
          <w:szCs w:val="22"/>
        </w:rPr>
        <w:t>,</w:t>
      </w:r>
      <w:r w:rsidRPr="00DA19F9">
        <w:rPr>
          <w:rFonts w:ascii="Garamond" w:hAnsi="Garamond" w:cs="Times New Roman"/>
          <w:spacing w:val="-2"/>
          <w:sz w:val="22"/>
          <w:szCs w:val="22"/>
        </w:rPr>
        <w:t xml:space="preserve"> &amp; Heck, R.</w:t>
      </w:r>
      <w:r w:rsidR="004E31BB" w:rsidRPr="00DA19F9">
        <w:rPr>
          <w:rFonts w:ascii="Garamond" w:hAnsi="Garamond" w:cs="Times New Roman"/>
          <w:spacing w:val="-2"/>
          <w:sz w:val="22"/>
          <w:szCs w:val="22"/>
        </w:rPr>
        <w:t xml:space="preserve"> </w:t>
      </w:r>
      <w:r w:rsidRPr="00DA19F9">
        <w:rPr>
          <w:rFonts w:ascii="Garamond" w:hAnsi="Garamond" w:cs="Times New Roman"/>
          <w:spacing w:val="-2"/>
          <w:sz w:val="22"/>
          <w:szCs w:val="22"/>
        </w:rPr>
        <w:t>H. (2010).</w:t>
      </w:r>
      <w:proofErr w:type="gramEnd"/>
      <w:r w:rsidRPr="00DA19F9">
        <w:rPr>
          <w:rFonts w:ascii="Garamond" w:hAnsi="Garamond" w:cs="Times New Roman"/>
          <w:spacing w:val="-2"/>
          <w:sz w:val="22"/>
          <w:szCs w:val="22"/>
        </w:rPr>
        <w:t xml:space="preserve"> Collaborative leadership and school improvement: </w:t>
      </w:r>
      <w:r w:rsidR="004E31BB" w:rsidRPr="00DA19F9">
        <w:rPr>
          <w:rFonts w:ascii="Garamond" w:hAnsi="Garamond" w:cs="Times New Roman"/>
          <w:spacing w:val="-2"/>
          <w:sz w:val="22"/>
          <w:szCs w:val="22"/>
        </w:rPr>
        <w:t xml:space="preserve">Understanding </w:t>
      </w:r>
      <w:r w:rsidRPr="00DA19F9">
        <w:rPr>
          <w:rFonts w:ascii="Garamond" w:hAnsi="Garamond" w:cs="Times New Roman"/>
          <w:spacing w:val="-2"/>
          <w:sz w:val="22"/>
          <w:szCs w:val="22"/>
        </w:rPr>
        <w:t>the impact on</w:t>
      </w:r>
      <w:r w:rsidR="00865A0C" w:rsidRPr="00DA19F9">
        <w:rPr>
          <w:rFonts w:ascii="Garamond" w:hAnsi="Garamond" w:cs="Times New Roman"/>
          <w:spacing w:val="-2"/>
          <w:sz w:val="22"/>
          <w:szCs w:val="22"/>
        </w:rPr>
        <w:t xml:space="preserve"> </w:t>
      </w:r>
      <w:r w:rsidRPr="00DA19F9">
        <w:rPr>
          <w:rFonts w:ascii="Garamond" w:hAnsi="Garamond" w:cs="Times New Roman"/>
          <w:spacing w:val="-2"/>
          <w:sz w:val="22"/>
          <w:szCs w:val="22"/>
        </w:rPr>
        <w:t>school capacity and student learning</w:t>
      </w:r>
      <w:r w:rsidR="004E31BB" w:rsidRPr="00DA19F9">
        <w:rPr>
          <w:rFonts w:ascii="Garamond" w:hAnsi="Garamond" w:cs="Times New Roman"/>
          <w:spacing w:val="-2"/>
          <w:sz w:val="22"/>
          <w:szCs w:val="22"/>
        </w:rPr>
        <w:t xml:space="preserve">. </w:t>
      </w:r>
      <w:r w:rsidRPr="00DA19F9">
        <w:rPr>
          <w:rFonts w:ascii="Garamond" w:hAnsi="Garamond" w:cs="Times New Roman"/>
          <w:i/>
          <w:spacing w:val="-2"/>
          <w:sz w:val="22"/>
          <w:szCs w:val="22"/>
        </w:rPr>
        <w:t xml:space="preserve">School Leadership &amp; Management: Formerly School </w:t>
      </w:r>
      <w:proofErr w:type="spellStart"/>
      <w:r w:rsidRPr="00DA19F9">
        <w:rPr>
          <w:rFonts w:ascii="Garamond" w:hAnsi="Garamond" w:cs="Times New Roman"/>
          <w:i/>
          <w:spacing w:val="-2"/>
          <w:sz w:val="22"/>
          <w:szCs w:val="22"/>
        </w:rPr>
        <w:t>Organisation</w:t>
      </w:r>
      <w:proofErr w:type="spellEnd"/>
      <w:r w:rsidRPr="00DA19F9">
        <w:rPr>
          <w:rFonts w:ascii="Garamond" w:hAnsi="Garamond" w:cs="Times New Roman"/>
          <w:i/>
          <w:spacing w:val="-2"/>
          <w:sz w:val="22"/>
          <w:szCs w:val="22"/>
        </w:rPr>
        <w:t>, 30</w:t>
      </w:r>
      <w:r w:rsidR="004E31BB" w:rsidRPr="00DA19F9">
        <w:rPr>
          <w:rFonts w:ascii="Garamond" w:hAnsi="Garamond" w:cs="Times New Roman"/>
          <w:spacing w:val="-2"/>
          <w:sz w:val="22"/>
          <w:szCs w:val="22"/>
        </w:rPr>
        <w:t>(</w:t>
      </w:r>
      <w:r w:rsidRPr="00DA19F9">
        <w:rPr>
          <w:rFonts w:ascii="Garamond" w:hAnsi="Garamond" w:cs="Times New Roman"/>
          <w:spacing w:val="-2"/>
          <w:sz w:val="22"/>
          <w:szCs w:val="22"/>
        </w:rPr>
        <w:t>2</w:t>
      </w:r>
      <w:r w:rsidR="004E31BB" w:rsidRPr="00DA19F9">
        <w:rPr>
          <w:rFonts w:ascii="Garamond" w:hAnsi="Garamond" w:cs="Times New Roman"/>
          <w:spacing w:val="-2"/>
          <w:sz w:val="22"/>
          <w:szCs w:val="22"/>
        </w:rPr>
        <w:t>)</w:t>
      </w:r>
      <w:r w:rsidRPr="00DA19F9">
        <w:rPr>
          <w:rFonts w:ascii="Garamond" w:hAnsi="Garamond" w:cs="Times New Roman"/>
          <w:spacing w:val="-2"/>
          <w:sz w:val="22"/>
          <w:szCs w:val="22"/>
        </w:rPr>
        <w:t>, 95</w:t>
      </w:r>
      <w:r w:rsidR="004E31BB" w:rsidRPr="00DA19F9">
        <w:rPr>
          <w:rFonts w:ascii="Garamond" w:hAnsi="Garamond" w:cs="Times New Roman"/>
          <w:spacing w:val="-2"/>
          <w:sz w:val="22"/>
          <w:szCs w:val="22"/>
        </w:rPr>
        <w:t>–</w:t>
      </w:r>
      <w:r w:rsidRPr="00DA19F9">
        <w:rPr>
          <w:rFonts w:ascii="Garamond" w:hAnsi="Garamond" w:cs="Times New Roman"/>
          <w:spacing w:val="-2"/>
          <w:sz w:val="22"/>
          <w:szCs w:val="22"/>
        </w:rPr>
        <w:t>110.</w:t>
      </w:r>
    </w:p>
    <w:p w:rsidR="00C5113D" w:rsidRDefault="00C5113D" w:rsidP="00865A0C">
      <w:pPr>
        <w:spacing w:before="240"/>
        <w:ind w:left="720" w:hanging="720"/>
        <w:rPr>
          <w:rFonts w:ascii="Garamond" w:eastAsia="Times New Roman" w:hAnsi="Garamond" w:cs="Times New Roman"/>
          <w:sz w:val="22"/>
          <w:szCs w:val="22"/>
        </w:rPr>
      </w:pPr>
      <w:proofErr w:type="gramStart"/>
      <w:r w:rsidRPr="00C5113D">
        <w:rPr>
          <w:rFonts w:ascii="Garamond" w:eastAsia="Times New Roman" w:hAnsi="Garamond" w:cs="Times New Roman"/>
          <w:sz w:val="22"/>
          <w:szCs w:val="22"/>
        </w:rPr>
        <w:t xml:space="preserve">Heifetz, R. A., </w:t>
      </w:r>
      <w:proofErr w:type="spellStart"/>
      <w:r w:rsidRPr="00C5113D">
        <w:rPr>
          <w:rFonts w:ascii="Garamond" w:eastAsia="Times New Roman" w:hAnsi="Garamond" w:cs="Times New Roman"/>
          <w:sz w:val="22"/>
          <w:szCs w:val="22"/>
        </w:rPr>
        <w:t>Linsky</w:t>
      </w:r>
      <w:proofErr w:type="spellEnd"/>
      <w:r w:rsidRPr="00C5113D">
        <w:rPr>
          <w:rFonts w:ascii="Garamond" w:eastAsia="Times New Roman" w:hAnsi="Garamond" w:cs="Times New Roman"/>
          <w:sz w:val="22"/>
          <w:szCs w:val="22"/>
        </w:rPr>
        <w:t xml:space="preserve">, M., &amp; </w:t>
      </w:r>
      <w:proofErr w:type="spellStart"/>
      <w:r w:rsidRPr="00C5113D">
        <w:rPr>
          <w:rFonts w:ascii="Garamond" w:eastAsia="Times New Roman" w:hAnsi="Garamond" w:cs="Times New Roman"/>
          <w:sz w:val="22"/>
          <w:szCs w:val="22"/>
        </w:rPr>
        <w:t>Grashow</w:t>
      </w:r>
      <w:proofErr w:type="spellEnd"/>
      <w:r w:rsidRPr="00C5113D">
        <w:rPr>
          <w:rFonts w:ascii="Garamond" w:eastAsia="Times New Roman" w:hAnsi="Garamond" w:cs="Times New Roman"/>
          <w:sz w:val="22"/>
          <w:szCs w:val="22"/>
        </w:rPr>
        <w:t>, A. (2009).</w:t>
      </w:r>
      <w:proofErr w:type="gramEnd"/>
      <w:r w:rsidRPr="00C5113D">
        <w:rPr>
          <w:rFonts w:ascii="Garamond" w:eastAsia="Times New Roman" w:hAnsi="Garamond" w:cs="Times New Roman"/>
          <w:sz w:val="22"/>
          <w:szCs w:val="22"/>
        </w:rPr>
        <w:t xml:space="preserve"> </w:t>
      </w:r>
      <w:r w:rsidRPr="00D334A2">
        <w:rPr>
          <w:rFonts w:ascii="Garamond" w:eastAsia="Times New Roman" w:hAnsi="Garamond" w:cs="Times New Roman"/>
          <w:i/>
          <w:sz w:val="22"/>
          <w:szCs w:val="22"/>
        </w:rPr>
        <w:t>The practice of adaptive leadership: Tools and tactics for changing your organization and the world.</w:t>
      </w:r>
      <w:r w:rsidRPr="00C5113D">
        <w:rPr>
          <w:rFonts w:ascii="Garamond" w:eastAsia="Times New Roman" w:hAnsi="Garamond" w:cs="Times New Roman"/>
          <w:sz w:val="22"/>
          <w:szCs w:val="22"/>
        </w:rPr>
        <w:t xml:space="preserve"> Cambridge, MA: Harvard Business Press.</w:t>
      </w:r>
    </w:p>
    <w:p w:rsidR="002A0EC7" w:rsidRPr="002A0EC7" w:rsidRDefault="002A0EC7" w:rsidP="00865A0C">
      <w:pPr>
        <w:spacing w:before="240"/>
        <w:ind w:left="720" w:hanging="720"/>
        <w:rPr>
          <w:rFonts w:ascii="Garamond" w:eastAsia="Times New Roman" w:hAnsi="Garamond" w:cs="Times New Roman"/>
          <w:sz w:val="22"/>
          <w:szCs w:val="22"/>
        </w:rPr>
      </w:pPr>
      <w:r>
        <w:rPr>
          <w:rFonts w:ascii="Garamond" w:eastAsia="Times New Roman" w:hAnsi="Garamond" w:cs="Times New Roman"/>
          <w:sz w:val="22"/>
          <w:szCs w:val="22"/>
        </w:rPr>
        <w:t xml:space="preserve">Seashore </w:t>
      </w:r>
      <w:r w:rsidRPr="002A0EC7">
        <w:rPr>
          <w:rFonts w:ascii="Garamond" w:eastAsia="Times New Roman" w:hAnsi="Garamond" w:cs="Times New Roman"/>
          <w:sz w:val="22"/>
          <w:szCs w:val="22"/>
        </w:rPr>
        <w:t xml:space="preserve">Louis, K., Leithwood, K., Wahlstrom, K., &amp; Anderson, S. (2010). </w:t>
      </w:r>
      <w:proofErr w:type="gramStart"/>
      <w:r w:rsidRPr="00D334A2">
        <w:rPr>
          <w:rFonts w:ascii="Garamond" w:eastAsia="Times New Roman" w:hAnsi="Garamond" w:cs="Times New Roman"/>
          <w:i/>
          <w:sz w:val="22"/>
          <w:szCs w:val="22"/>
        </w:rPr>
        <w:t xml:space="preserve">Investigating the </w:t>
      </w:r>
      <w:r w:rsidR="004E31BB" w:rsidRPr="00D334A2">
        <w:rPr>
          <w:rFonts w:ascii="Garamond" w:eastAsia="Times New Roman" w:hAnsi="Garamond" w:cs="Times New Roman"/>
          <w:i/>
          <w:sz w:val="22"/>
          <w:szCs w:val="22"/>
        </w:rPr>
        <w:t xml:space="preserve">links </w:t>
      </w:r>
      <w:r w:rsidRPr="00D334A2">
        <w:rPr>
          <w:rFonts w:ascii="Garamond" w:eastAsia="Times New Roman" w:hAnsi="Garamond" w:cs="Times New Roman"/>
          <w:i/>
          <w:sz w:val="22"/>
          <w:szCs w:val="22"/>
        </w:rPr>
        <w:t xml:space="preserve">to </w:t>
      </w:r>
      <w:r w:rsidR="004E31BB" w:rsidRPr="00D334A2">
        <w:rPr>
          <w:rFonts w:ascii="Garamond" w:eastAsia="Times New Roman" w:hAnsi="Garamond" w:cs="Times New Roman"/>
          <w:i/>
          <w:sz w:val="22"/>
          <w:szCs w:val="22"/>
        </w:rPr>
        <w:t>improved</w:t>
      </w:r>
      <w:r w:rsidR="00865A0C" w:rsidRPr="00D334A2">
        <w:rPr>
          <w:rFonts w:ascii="Garamond" w:eastAsia="Times New Roman" w:hAnsi="Garamond" w:cs="Times New Roman"/>
          <w:i/>
          <w:sz w:val="22"/>
          <w:szCs w:val="22"/>
        </w:rPr>
        <w:t xml:space="preserve"> </w:t>
      </w:r>
      <w:r w:rsidR="004E31BB" w:rsidRPr="00D334A2">
        <w:rPr>
          <w:rFonts w:ascii="Garamond" w:eastAsia="Times New Roman" w:hAnsi="Garamond" w:cs="Times New Roman"/>
          <w:i/>
          <w:sz w:val="22"/>
          <w:szCs w:val="22"/>
        </w:rPr>
        <w:t>student learning</w:t>
      </w:r>
      <w:r w:rsidRPr="00D334A2">
        <w:rPr>
          <w:rFonts w:ascii="Garamond" w:eastAsia="Times New Roman" w:hAnsi="Garamond" w:cs="Times New Roman"/>
          <w:i/>
          <w:sz w:val="22"/>
          <w:szCs w:val="22"/>
        </w:rPr>
        <w:t xml:space="preserve">: Final </w:t>
      </w:r>
      <w:r w:rsidR="004E31BB" w:rsidRPr="00D334A2">
        <w:rPr>
          <w:rFonts w:ascii="Garamond" w:eastAsia="Times New Roman" w:hAnsi="Garamond" w:cs="Times New Roman"/>
          <w:i/>
          <w:sz w:val="22"/>
          <w:szCs w:val="22"/>
        </w:rPr>
        <w:t xml:space="preserve">report </w:t>
      </w:r>
      <w:r w:rsidRPr="00D334A2">
        <w:rPr>
          <w:rFonts w:ascii="Garamond" w:eastAsia="Times New Roman" w:hAnsi="Garamond" w:cs="Times New Roman"/>
          <w:i/>
          <w:sz w:val="22"/>
          <w:szCs w:val="22"/>
        </w:rPr>
        <w:t xml:space="preserve">of </w:t>
      </w:r>
      <w:r w:rsidR="004E31BB" w:rsidRPr="00D334A2">
        <w:rPr>
          <w:rFonts w:ascii="Garamond" w:eastAsia="Times New Roman" w:hAnsi="Garamond" w:cs="Times New Roman"/>
          <w:i/>
          <w:sz w:val="22"/>
          <w:szCs w:val="22"/>
        </w:rPr>
        <w:t>research findings</w:t>
      </w:r>
      <w:r w:rsidRPr="002A0EC7">
        <w:rPr>
          <w:rFonts w:ascii="Garamond" w:eastAsia="Times New Roman" w:hAnsi="Garamond" w:cs="Times New Roman"/>
          <w:sz w:val="22"/>
          <w:szCs w:val="22"/>
        </w:rPr>
        <w:t>.</w:t>
      </w:r>
      <w:proofErr w:type="gramEnd"/>
      <w:r w:rsidRPr="002A0EC7">
        <w:rPr>
          <w:rFonts w:ascii="Garamond" w:eastAsia="Times New Roman" w:hAnsi="Garamond" w:cs="Times New Roman"/>
          <w:sz w:val="22"/>
          <w:szCs w:val="22"/>
        </w:rPr>
        <w:t xml:space="preserve"> New York, NY: The Wallace Foundation.</w:t>
      </w:r>
    </w:p>
    <w:p w:rsidR="002A0EC7" w:rsidRDefault="002A0EC7" w:rsidP="002A0EC7">
      <w:pPr>
        <w:widowControl w:val="0"/>
        <w:autoSpaceDE w:val="0"/>
        <w:autoSpaceDN w:val="0"/>
        <w:adjustRightInd w:val="0"/>
        <w:rPr>
          <w:rFonts w:ascii="Times New Roman" w:hAnsi="Times New Roman" w:cs="Times New Roman"/>
          <w:sz w:val="20"/>
          <w:szCs w:val="20"/>
        </w:rPr>
      </w:pPr>
    </w:p>
    <w:p w:rsidR="002A0EC7" w:rsidRPr="002A0EC7" w:rsidRDefault="002A0EC7" w:rsidP="002A0EC7">
      <w:pPr>
        <w:tabs>
          <w:tab w:val="left" w:pos="3387"/>
        </w:tabs>
        <w:rPr>
          <w:rFonts w:ascii="Garamond" w:hAnsi="Garamond"/>
          <w:sz w:val="22"/>
          <w:szCs w:val="22"/>
        </w:rPr>
        <w:sectPr w:rsidR="002A0EC7" w:rsidRPr="002A0EC7" w:rsidSect="006C2AD2">
          <w:type w:val="continuous"/>
          <w:pgSz w:w="12240" w:h="15840"/>
          <w:pgMar w:top="1296" w:right="1152" w:bottom="1152" w:left="1152" w:header="720" w:footer="720" w:gutter="0"/>
          <w:cols w:space="720"/>
          <w:docGrid w:linePitch="360"/>
        </w:sectPr>
      </w:pPr>
    </w:p>
    <w:p w:rsidR="004109F8" w:rsidRPr="00AE4AFE" w:rsidRDefault="004109F8" w:rsidP="004F7D8A">
      <w:pPr>
        <w:pStyle w:val="Heading1"/>
      </w:pPr>
      <w:bookmarkStart w:id="101" w:name="_Appendix_A:_List"/>
      <w:bookmarkStart w:id="102" w:name="_Toc458542935"/>
      <w:bookmarkStart w:id="103" w:name="_Toc467235199"/>
      <w:bookmarkEnd w:id="101"/>
      <w:r w:rsidRPr="00AE4AFE">
        <w:lastRenderedPageBreak/>
        <w:t>Appendix A</w:t>
      </w:r>
      <w:bookmarkEnd w:id="100"/>
      <w:r w:rsidRPr="00AE4AFE">
        <w:t xml:space="preserve">: </w:t>
      </w:r>
      <w:r w:rsidR="00F42A7C">
        <w:t>List</w:t>
      </w:r>
      <w:r w:rsidRPr="00AE4AFE">
        <w:t xml:space="preserve"> of </w:t>
      </w:r>
      <w:r w:rsidR="00F42A7C">
        <w:t xml:space="preserve">Massachusetts </w:t>
      </w:r>
      <w:r w:rsidRPr="00AE4AFE">
        <w:t>Resources and Tools</w:t>
      </w:r>
      <w:bookmarkEnd w:id="102"/>
      <w:bookmarkEnd w:id="103"/>
    </w:p>
    <w:p w:rsidR="004109F8" w:rsidRDefault="004109F8" w:rsidP="00FA5A52">
      <w:pPr>
        <w:spacing w:line="264" w:lineRule="auto"/>
        <w:outlineLvl w:val="0"/>
        <w:rPr>
          <w:rFonts w:ascii="Garamond" w:hAnsi="Garamond"/>
          <w:sz w:val="22"/>
          <w:szCs w:val="22"/>
        </w:rPr>
      </w:pPr>
    </w:p>
    <w:p w:rsidR="00F42A7C" w:rsidRPr="007E3898" w:rsidRDefault="00F42A7C" w:rsidP="00F42A7C">
      <w:pPr>
        <w:rPr>
          <w:rFonts w:ascii="Garamond" w:eastAsia="Times New Roman" w:hAnsi="Garamond"/>
          <w:b/>
          <w:bCs/>
          <w:color w:val="44546A" w:themeColor="text2"/>
          <w:sz w:val="22"/>
          <w:szCs w:val="22"/>
        </w:rPr>
      </w:pPr>
      <w:bookmarkStart w:id="104" w:name="Resources"/>
      <w:r w:rsidRPr="007E3898">
        <w:rPr>
          <w:rFonts w:ascii="Garamond" w:eastAsia="Times New Roman" w:hAnsi="Garamond"/>
          <w:b/>
          <w:bCs/>
          <w:color w:val="44546A" w:themeColor="text2"/>
          <w:sz w:val="22"/>
          <w:szCs w:val="22"/>
        </w:rPr>
        <w:t xml:space="preserve">Resources and Tools </w:t>
      </w:r>
    </w:p>
    <w:p w:rsidR="00F42A7C" w:rsidRPr="007E3898" w:rsidRDefault="00F42A7C" w:rsidP="00DA19F9">
      <w:pPr>
        <w:pStyle w:val="BodyText"/>
        <w:rPr>
          <w:rFonts w:eastAsia="Times New Roman"/>
          <w:bCs/>
        </w:rPr>
      </w:pPr>
      <w:r w:rsidRPr="007E3898">
        <w:rPr>
          <w:rFonts w:eastAsia="Times New Roman"/>
          <w:bCs/>
        </w:rPr>
        <w:t xml:space="preserve">The majority of the resources and tools listed here can be accessed from the </w:t>
      </w:r>
      <w:hyperlink r:id="rId48" w:history="1">
        <w:r w:rsidRPr="007E3898">
          <w:rPr>
            <w:rStyle w:val="Hyperlink"/>
            <w:rFonts w:eastAsia="Times New Roman"/>
            <w:bCs/>
          </w:rPr>
          <w:t>Accountability, Partnership, and Assistance</w:t>
        </w:r>
      </w:hyperlink>
      <w:r w:rsidRPr="007E3898">
        <w:rPr>
          <w:rFonts w:eastAsia="Times New Roman"/>
          <w:bCs/>
        </w:rPr>
        <w:t xml:space="preserve"> &lt;</w:t>
      </w:r>
      <w:r w:rsidRPr="007E3898">
        <w:t xml:space="preserve"> http://www.mass.gov/edu/government/departments-and-boards/ese/programs/accountability/</w:t>
      </w:r>
      <w:r w:rsidRPr="007E3898">
        <w:rPr>
          <w:rFonts w:eastAsia="Times New Roman"/>
          <w:bCs/>
        </w:rPr>
        <w:t xml:space="preserve">&gt; </w:t>
      </w:r>
      <w:r w:rsidR="00B607D3">
        <w:rPr>
          <w:rFonts w:eastAsia="Times New Roman"/>
          <w:bCs/>
        </w:rPr>
        <w:t>web page</w:t>
      </w:r>
      <w:r w:rsidR="00F649C4" w:rsidRPr="007E3898">
        <w:rPr>
          <w:rFonts w:eastAsia="Times New Roman"/>
          <w:bCs/>
        </w:rPr>
        <w:t xml:space="preserve"> </w:t>
      </w:r>
      <w:r w:rsidRPr="007E3898">
        <w:rPr>
          <w:rFonts w:eastAsia="Times New Roman"/>
          <w:bCs/>
        </w:rPr>
        <w:t xml:space="preserve">of the Massachusetts Department of Elementary and Secondary Education. Direct access to each tool is provided through the hyperlinked text. </w:t>
      </w:r>
      <w:bookmarkEnd w:id="104"/>
    </w:p>
    <w:tbl>
      <w:tblPr>
        <w:tblStyle w:val="TableGrid"/>
        <w:tblW w:w="0" w:type="auto"/>
        <w:tblBorders>
          <w:left w:val="none" w:sz="0" w:space="0" w:color="auto"/>
          <w:right w:val="none" w:sz="0" w:space="0" w:color="auto"/>
        </w:tblBorders>
        <w:tblLayout w:type="fixed"/>
        <w:tblLook w:val="04A0"/>
      </w:tblPr>
      <w:tblGrid>
        <w:gridCol w:w="4860"/>
        <w:gridCol w:w="5004"/>
      </w:tblGrid>
      <w:tr w:rsidR="00F42A7C" w:rsidRPr="007E3898" w:rsidTr="00BF3F6F">
        <w:trPr>
          <w:trHeight w:val="1745"/>
        </w:trPr>
        <w:tc>
          <w:tcPr>
            <w:tcW w:w="9864" w:type="dxa"/>
            <w:gridSpan w:val="2"/>
            <w:vAlign w:val="center"/>
          </w:tcPr>
          <w:p w:rsidR="00F42A7C" w:rsidRPr="00DA19F9" w:rsidRDefault="003540E7" w:rsidP="00BF3F6F">
            <w:pPr>
              <w:spacing w:before="80" w:after="80"/>
              <w:rPr>
                <w:rStyle w:val="Hyperlink"/>
                <w:rFonts w:ascii="Garamond" w:hAnsi="Garamond"/>
                <w:sz w:val="20"/>
                <w:szCs w:val="20"/>
              </w:rPr>
            </w:pPr>
            <w:r w:rsidRPr="00DA19F9">
              <w:rPr>
                <w:rFonts w:ascii="Garamond" w:hAnsi="Garamond"/>
                <w:b/>
                <w:sz w:val="20"/>
                <w:szCs w:val="20"/>
              </w:rPr>
              <w:fldChar w:fldCharType="begin"/>
            </w:r>
            <w:r w:rsidR="00F42A7C" w:rsidRPr="00DA19F9">
              <w:rPr>
                <w:rFonts w:ascii="Garamond" w:hAnsi="Garamond"/>
                <w:b/>
                <w:sz w:val="20"/>
                <w:szCs w:val="20"/>
              </w:rPr>
              <w:instrText xml:space="preserve"> HYPERLINK "http://www.doe.mass.edu/apa/general/" </w:instrText>
            </w:r>
            <w:r w:rsidRPr="00DA19F9">
              <w:rPr>
                <w:rFonts w:ascii="Garamond" w:hAnsi="Garamond"/>
                <w:b/>
                <w:sz w:val="20"/>
                <w:szCs w:val="20"/>
              </w:rPr>
              <w:fldChar w:fldCharType="separate"/>
            </w:r>
            <w:r w:rsidR="00F42A7C" w:rsidRPr="00DA19F9">
              <w:rPr>
                <w:rStyle w:val="Hyperlink"/>
                <w:rFonts w:ascii="Garamond" w:hAnsi="Garamond"/>
                <w:b/>
                <w:sz w:val="20"/>
                <w:szCs w:val="20"/>
              </w:rPr>
              <w:t>District and School Improvement Frameworks and Practices</w:t>
            </w:r>
            <w:r w:rsidR="00F42A7C" w:rsidRPr="00DA19F9">
              <w:rPr>
                <w:rStyle w:val="Hyperlink"/>
                <w:rFonts w:ascii="Garamond" w:hAnsi="Garamond"/>
                <w:b/>
                <w:sz w:val="20"/>
                <w:szCs w:val="20"/>
                <w:vertAlign w:val="superscript"/>
              </w:rPr>
              <w:footnoteReference w:id="6"/>
            </w:r>
            <w:r w:rsidR="00F42A7C" w:rsidRPr="00DA19F9">
              <w:rPr>
                <w:rStyle w:val="Hyperlink"/>
                <w:rFonts w:ascii="Garamond" w:hAnsi="Garamond"/>
                <w:sz w:val="20"/>
                <w:szCs w:val="20"/>
              </w:rPr>
              <w:t xml:space="preserve"> </w:t>
            </w:r>
          </w:p>
          <w:p w:rsidR="00F42A7C" w:rsidRPr="00DA19F9" w:rsidRDefault="003540E7" w:rsidP="00D41015">
            <w:pPr>
              <w:pStyle w:val="ListParagraph"/>
              <w:numPr>
                <w:ilvl w:val="0"/>
                <w:numId w:val="13"/>
              </w:numPr>
              <w:ind w:left="630"/>
              <w:rPr>
                <w:rFonts w:ascii="Garamond" w:hAnsi="Garamond"/>
                <w:sz w:val="20"/>
                <w:szCs w:val="20"/>
              </w:rPr>
            </w:pPr>
            <w:r w:rsidRPr="00DA19F9">
              <w:rPr>
                <w:rFonts w:ascii="Garamond" w:hAnsi="Garamond"/>
                <w:b/>
                <w:sz w:val="20"/>
                <w:szCs w:val="20"/>
              </w:rPr>
              <w:fldChar w:fldCharType="end"/>
            </w:r>
            <w:hyperlink r:id="rId49" w:history="1">
              <w:r w:rsidR="00F42A7C" w:rsidRPr="00DA19F9">
                <w:rPr>
                  <w:rStyle w:val="Hyperlink"/>
                  <w:rFonts w:ascii="Garamond" w:hAnsi="Garamond"/>
                  <w:sz w:val="20"/>
                  <w:szCs w:val="20"/>
                </w:rPr>
                <w:t>District Standard and Indicators</w:t>
              </w:r>
            </w:hyperlink>
          </w:p>
          <w:p w:rsidR="00F42A7C" w:rsidRPr="00DA19F9" w:rsidRDefault="003540E7" w:rsidP="00D41015">
            <w:pPr>
              <w:pStyle w:val="ListParagraph"/>
              <w:numPr>
                <w:ilvl w:val="0"/>
                <w:numId w:val="13"/>
              </w:numPr>
              <w:spacing w:before="80" w:after="80"/>
              <w:ind w:left="630"/>
              <w:rPr>
                <w:rFonts w:ascii="Garamond" w:hAnsi="Garamond"/>
                <w:sz w:val="20"/>
                <w:szCs w:val="20"/>
              </w:rPr>
            </w:pPr>
            <w:hyperlink r:id="rId50" w:history="1">
              <w:r w:rsidR="00F42A7C" w:rsidRPr="00DA19F9">
                <w:rPr>
                  <w:rStyle w:val="Hyperlink"/>
                  <w:rFonts w:ascii="Garamond" w:hAnsi="Garamond"/>
                  <w:sz w:val="20"/>
                  <w:szCs w:val="20"/>
                </w:rPr>
                <w:t>Conditions for School Effectiveness</w:t>
              </w:r>
            </w:hyperlink>
          </w:p>
          <w:p w:rsidR="00F42A7C" w:rsidRPr="00DA19F9" w:rsidRDefault="003540E7" w:rsidP="00D41015">
            <w:pPr>
              <w:pStyle w:val="ListParagraph"/>
              <w:numPr>
                <w:ilvl w:val="0"/>
                <w:numId w:val="13"/>
              </w:numPr>
              <w:spacing w:before="80" w:after="80"/>
              <w:ind w:left="630"/>
              <w:rPr>
                <w:rFonts w:ascii="Garamond" w:hAnsi="Garamond"/>
                <w:sz w:val="20"/>
                <w:szCs w:val="20"/>
              </w:rPr>
            </w:pPr>
            <w:hyperlink r:id="rId51" w:history="1">
              <w:r w:rsidR="00F42A7C" w:rsidRPr="00DA19F9">
                <w:rPr>
                  <w:rStyle w:val="Hyperlink"/>
                  <w:rFonts w:ascii="Garamond" w:hAnsi="Garamond"/>
                  <w:sz w:val="20"/>
                  <w:szCs w:val="20"/>
                </w:rPr>
                <w:t>Turnaround Practices</w:t>
              </w:r>
            </w:hyperlink>
          </w:p>
          <w:p w:rsidR="00F42A7C" w:rsidRPr="00DA19F9" w:rsidRDefault="003540E7" w:rsidP="00D41015">
            <w:pPr>
              <w:pStyle w:val="ListParagraph"/>
              <w:numPr>
                <w:ilvl w:val="0"/>
                <w:numId w:val="13"/>
              </w:numPr>
              <w:spacing w:before="80" w:after="80"/>
              <w:ind w:left="630"/>
              <w:rPr>
                <w:rFonts w:ascii="Garamond" w:hAnsi="Garamond"/>
                <w:sz w:val="20"/>
                <w:szCs w:val="20"/>
              </w:rPr>
            </w:pPr>
            <w:hyperlink r:id="rId52" w:history="1">
              <w:r w:rsidR="00F42A7C" w:rsidRPr="00DA19F9">
                <w:rPr>
                  <w:rStyle w:val="Hyperlink"/>
                  <w:rFonts w:ascii="Garamond" w:hAnsi="Garamond"/>
                  <w:sz w:val="20"/>
                  <w:szCs w:val="20"/>
                </w:rPr>
                <w:t>Tiered System of Support Blueprint/Framework</w:t>
              </w:r>
            </w:hyperlink>
          </w:p>
        </w:tc>
      </w:tr>
      <w:tr w:rsidR="00F42A7C" w:rsidRPr="007E3898" w:rsidTr="00BF3F6F">
        <w:trPr>
          <w:trHeight w:val="1565"/>
        </w:trPr>
        <w:tc>
          <w:tcPr>
            <w:tcW w:w="9864" w:type="dxa"/>
            <w:gridSpan w:val="2"/>
            <w:vAlign w:val="center"/>
          </w:tcPr>
          <w:p w:rsidR="00F42A7C" w:rsidRPr="00DA19F9" w:rsidRDefault="00F42A7C" w:rsidP="00BF3F6F">
            <w:pPr>
              <w:spacing w:before="80" w:after="80"/>
              <w:rPr>
                <w:rFonts w:ascii="Garamond" w:hAnsi="Garamond"/>
                <w:sz w:val="20"/>
                <w:szCs w:val="20"/>
              </w:rPr>
            </w:pPr>
            <w:r w:rsidRPr="00DA19F9">
              <w:rPr>
                <w:rFonts w:ascii="Garamond" w:hAnsi="Garamond"/>
                <w:b/>
                <w:sz w:val="20"/>
                <w:szCs w:val="20"/>
              </w:rPr>
              <w:t>Planning templates and guidance</w:t>
            </w:r>
            <w:r w:rsidRPr="00DA19F9">
              <w:rPr>
                <w:rFonts w:ascii="Garamond" w:hAnsi="Garamond"/>
                <w:sz w:val="20"/>
                <w:szCs w:val="20"/>
              </w:rPr>
              <w:t xml:space="preserve"> aligned with the Conditions for School Effectiveness and the Turnaround Practices. </w:t>
            </w:r>
          </w:p>
          <w:p w:rsidR="00F42A7C" w:rsidRPr="00DA19F9" w:rsidRDefault="00F42A7C" w:rsidP="00D41015">
            <w:pPr>
              <w:pStyle w:val="ListParagraph"/>
              <w:numPr>
                <w:ilvl w:val="0"/>
                <w:numId w:val="12"/>
              </w:numPr>
              <w:spacing w:before="80" w:after="80"/>
              <w:ind w:left="630"/>
              <w:rPr>
                <w:rFonts w:ascii="Garamond" w:hAnsi="Garamond"/>
                <w:sz w:val="20"/>
                <w:szCs w:val="20"/>
              </w:rPr>
            </w:pPr>
            <w:r w:rsidRPr="00DA19F9">
              <w:rPr>
                <w:rFonts w:ascii="Garamond" w:hAnsi="Garamond"/>
                <w:sz w:val="20"/>
                <w:szCs w:val="20"/>
              </w:rPr>
              <w:t xml:space="preserve">Guidance for Level 3 Districts: </w:t>
            </w:r>
            <w:hyperlink r:id="rId53" w:history="1">
              <w:r w:rsidRPr="00DA19F9">
                <w:rPr>
                  <w:rStyle w:val="Hyperlink"/>
                  <w:rFonts w:ascii="Garamond" w:hAnsi="Garamond"/>
                  <w:sz w:val="20"/>
                  <w:szCs w:val="20"/>
                </w:rPr>
                <w:t>Focused Planning for Accelerating Student Learning</w:t>
              </w:r>
            </w:hyperlink>
            <w:r w:rsidRPr="00DA19F9">
              <w:rPr>
                <w:rFonts w:ascii="Garamond" w:hAnsi="Garamond"/>
                <w:sz w:val="20"/>
                <w:szCs w:val="20"/>
              </w:rPr>
              <w:t xml:space="preserve"> </w:t>
            </w:r>
          </w:p>
          <w:p w:rsidR="00F42A7C" w:rsidRPr="00DA19F9" w:rsidRDefault="00F42A7C" w:rsidP="00D41015">
            <w:pPr>
              <w:pStyle w:val="ListParagraph"/>
              <w:numPr>
                <w:ilvl w:val="0"/>
                <w:numId w:val="12"/>
              </w:numPr>
              <w:spacing w:before="80" w:after="80"/>
              <w:ind w:left="630"/>
              <w:rPr>
                <w:rFonts w:ascii="Garamond" w:hAnsi="Garamond"/>
                <w:sz w:val="20"/>
                <w:szCs w:val="20"/>
              </w:rPr>
            </w:pPr>
            <w:r w:rsidRPr="00DA19F9">
              <w:rPr>
                <w:rFonts w:ascii="Garamond" w:hAnsi="Garamond"/>
                <w:sz w:val="20"/>
                <w:szCs w:val="20"/>
              </w:rPr>
              <w:t xml:space="preserve">Guidance for Level 4 Districts: </w:t>
            </w:r>
            <w:hyperlink r:id="rId54" w:history="1">
              <w:r w:rsidRPr="00DA19F9">
                <w:rPr>
                  <w:rStyle w:val="Hyperlink"/>
                  <w:rFonts w:ascii="Garamond" w:hAnsi="Garamond"/>
                  <w:sz w:val="20"/>
                  <w:szCs w:val="20"/>
                </w:rPr>
                <w:t>Focused Planning for Accelerating Student Learning</w:t>
              </w:r>
            </w:hyperlink>
            <w:r w:rsidRPr="00DA19F9">
              <w:rPr>
                <w:rFonts w:ascii="Garamond" w:hAnsi="Garamond"/>
                <w:sz w:val="20"/>
                <w:szCs w:val="20"/>
              </w:rPr>
              <w:t xml:space="preserve"> </w:t>
            </w:r>
          </w:p>
          <w:p w:rsidR="00F42A7C" w:rsidRPr="00DA19F9" w:rsidRDefault="003540E7" w:rsidP="00D41015">
            <w:pPr>
              <w:pStyle w:val="ListParagraph"/>
              <w:numPr>
                <w:ilvl w:val="0"/>
                <w:numId w:val="12"/>
              </w:numPr>
              <w:spacing w:before="80" w:after="80"/>
              <w:ind w:left="630"/>
              <w:rPr>
                <w:rFonts w:ascii="Garamond" w:hAnsi="Garamond"/>
                <w:sz w:val="20"/>
                <w:szCs w:val="20"/>
              </w:rPr>
            </w:pPr>
            <w:hyperlink r:id="rId55" w:history="1">
              <w:r w:rsidR="00F42A7C" w:rsidRPr="00DA19F9">
                <w:rPr>
                  <w:rStyle w:val="Hyperlink"/>
                  <w:rFonts w:ascii="Garamond" w:hAnsi="Garamond"/>
                  <w:sz w:val="20"/>
                  <w:szCs w:val="20"/>
                </w:rPr>
                <w:t>Guiding Principles for Effective Benchmarks</w:t>
              </w:r>
            </w:hyperlink>
          </w:p>
          <w:p w:rsidR="00F42A7C" w:rsidRPr="00DA19F9" w:rsidRDefault="00F42A7C" w:rsidP="00D41015">
            <w:pPr>
              <w:pStyle w:val="ListParagraph"/>
              <w:numPr>
                <w:ilvl w:val="0"/>
                <w:numId w:val="12"/>
              </w:numPr>
              <w:spacing w:before="80" w:after="80"/>
              <w:ind w:left="630"/>
              <w:rPr>
                <w:rFonts w:ascii="Garamond" w:hAnsi="Garamond"/>
                <w:sz w:val="20"/>
                <w:szCs w:val="20"/>
              </w:rPr>
            </w:pPr>
            <w:r w:rsidRPr="00DA19F9">
              <w:rPr>
                <w:rFonts w:ascii="Garamond" w:hAnsi="Garamond"/>
                <w:sz w:val="20"/>
                <w:szCs w:val="20"/>
              </w:rPr>
              <w:t>Level 4</w:t>
            </w:r>
            <w:r w:rsidR="00BC5D01">
              <w:rPr>
                <w:rFonts w:ascii="Garamond" w:hAnsi="Garamond"/>
                <w:sz w:val="20"/>
                <w:szCs w:val="20"/>
              </w:rPr>
              <w:t xml:space="preserve"> School</w:t>
            </w:r>
            <w:r w:rsidRPr="00DA19F9">
              <w:rPr>
                <w:rFonts w:ascii="Garamond" w:hAnsi="Garamond"/>
                <w:sz w:val="20"/>
                <w:szCs w:val="20"/>
              </w:rPr>
              <w:t xml:space="preserve"> Turnaround Plan </w:t>
            </w:r>
            <w:hyperlink r:id="rId56" w:history="1">
              <w:r w:rsidRPr="00DA19F9">
                <w:rPr>
                  <w:rStyle w:val="Hyperlink"/>
                  <w:rFonts w:ascii="Garamond" w:hAnsi="Garamond"/>
                  <w:sz w:val="20"/>
                  <w:szCs w:val="20"/>
                </w:rPr>
                <w:t>Template</w:t>
              </w:r>
            </w:hyperlink>
            <w:r w:rsidRPr="00DA19F9">
              <w:rPr>
                <w:rFonts w:ascii="Garamond" w:hAnsi="Garamond"/>
                <w:sz w:val="20"/>
                <w:szCs w:val="20"/>
              </w:rPr>
              <w:t xml:space="preserve"> and </w:t>
            </w:r>
            <w:hyperlink r:id="rId57" w:history="1">
              <w:r w:rsidRPr="00DA19F9">
                <w:rPr>
                  <w:rStyle w:val="Hyperlink"/>
                  <w:rFonts w:ascii="Garamond" w:hAnsi="Garamond"/>
                  <w:sz w:val="20"/>
                  <w:szCs w:val="20"/>
                </w:rPr>
                <w:t>Guidance</w:t>
              </w:r>
            </w:hyperlink>
          </w:p>
          <w:p w:rsidR="00F42A7C" w:rsidRPr="00DA19F9" w:rsidRDefault="003540E7" w:rsidP="00D41015">
            <w:pPr>
              <w:pStyle w:val="ListParagraph"/>
              <w:numPr>
                <w:ilvl w:val="0"/>
                <w:numId w:val="12"/>
              </w:numPr>
              <w:spacing w:before="80" w:after="80"/>
              <w:ind w:left="630"/>
              <w:rPr>
                <w:rFonts w:ascii="Garamond" w:hAnsi="Garamond"/>
                <w:sz w:val="20"/>
                <w:szCs w:val="20"/>
              </w:rPr>
            </w:pPr>
            <w:hyperlink r:id="rId58" w:history="1">
              <w:r w:rsidR="00F42A7C" w:rsidRPr="00DA19F9">
                <w:rPr>
                  <w:rStyle w:val="Hyperlink"/>
                  <w:rFonts w:ascii="Garamond" w:hAnsi="Garamond"/>
                  <w:sz w:val="20"/>
                  <w:szCs w:val="20"/>
                </w:rPr>
                <w:t>Planning for Success</w:t>
              </w:r>
            </w:hyperlink>
            <w:r w:rsidR="00F42A7C" w:rsidRPr="00DA19F9">
              <w:rPr>
                <w:rFonts w:ascii="Garamond" w:hAnsi="Garamond"/>
                <w:sz w:val="20"/>
                <w:szCs w:val="20"/>
              </w:rPr>
              <w:t xml:space="preserve"> </w:t>
            </w:r>
          </w:p>
        </w:tc>
      </w:tr>
      <w:tr w:rsidR="00F42A7C" w:rsidRPr="007E3898" w:rsidTr="009C2D8E">
        <w:trPr>
          <w:trHeight w:val="2753"/>
        </w:trPr>
        <w:tc>
          <w:tcPr>
            <w:tcW w:w="4860" w:type="dxa"/>
            <w:vAlign w:val="center"/>
          </w:tcPr>
          <w:p w:rsidR="00F42A7C" w:rsidRPr="00DA19F9" w:rsidRDefault="00F42A7C" w:rsidP="00BF3F6F">
            <w:pPr>
              <w:spacing w:before="80" w:after="80"/>
              <w:rPr>
                <w:rFonts w:ascii="Garamond" w:hAnsi="Garamond"/>
                <w:sz w:val="20"/>
                <w:szCs w:val="20"/>
              </w:rPr>
            </w:pPr>
            <w:r w:rsidRPr="00DA19F9">
              <w:rPr>
                <w:rFonts w:ascii="Garamond" w:hAnsi="Garamond"/>
                <w:b/>
                <w:sz w:val="20"/>
                <w:szCs w:val="20"/>
              </w:rPr>
              <w:t>Organizational and Self-Assessment processes, rubrics, and indicators</w:t>
            </w:r>
            <w:r w:rsidRPr="00DA19F9">
              <w:rPr>
                <w:rFonts w:ascii="Garamond" w:hAnsi="Garamond"/>
                <w:sz w:val="20"/>
                <w:szCs w:val="20"/>
              </w:rPr>
              <w:t xml:space="preserve"> based on the </w:t>
            </w:r>
            <w:r w:rsidR="00F649C4" w:rsidRPr="00DA19F9">
              <w:rPr>
                <w:rFonts w:ascii="Garamond" w:hAnsi="Garamond"/>
                <w:sz w:val="20"/>
                <w:szCs w:val="20"/>
              </w:rPr>
              <w:t>above-</w:t>
            </w:r>
            <w:r w:rsidRPr="00DA19F9">
              <w:rPr>
                <w:rFonts w:ascii="Garamond" w:hAnsi="Garamond"/>
                <w:sz w:val="20"/>
                <w:szCs w:val="20"/>
              </w:rPr>
              <w:t>listed Frameworks and Practices:</w:t>
            </w:r>
          </w:p>
          <w:p w:rsidR="00F42A7C" w:rsidRPr="00DA19F9" w:rsidRDefault="003540E7" w:rsidP="00D41015">
            <w:pPr>
              <w:pStyle w:val="ListParagraph"/>
              <w:numPr>
                <w:ilvl w:val="0"/>
                <w:numId w:val="14"/>
              </w:numPr>
              <w:spacing w:before="80" w:after="80"/>
              <w:ind w:left="630"/>
              <w:rPr>
                <w:rFonts w:ascii="Garamond" w:hAnsi="Garamond"/>
                <w:sz w:val="20"/>
                <w:szCs w:val="20"/>
              </w:rPr>
            </w:pPr>
            <w:hyperlink r:id="rId59" w:history="1">
              <w:r w:rsidR="00F42A7C" w:rsidRPr="00DA19F9">
                <w:rPr>
                  <w:rStyle w:val="Hyperlink"/>
                  <w:rFonts w:ascii="Garamond" w:hAnsi="Garamond"/>
                  <w:sz w:val="20"/>
                  <w:szCs w:val="20"/>
                </w:rPr>
                <w:t>Conditions for School Effectiveness Self-Assessment</w:t>
              </w:r>
            </w:hyperlink>
          </w:p>
          <w:p w:rsidR="00F42A7C" w:rsidRPr="00DA19F9" w:rsidRDefault="003540E7" w:rsidP="00D41015">
            <w:pPr>
              <w:pStyle w:val="ListParagraph"/>
              <w:numPr>
                <w:ilvl w:val="0"/>
                <w:numId w:val="14"/>
              </w:numPr>
              <w:spacing w:before="80" w:after="80"/>
              <w:ind w:left="630"/>
              <w:rPr>
                <w:rFonts w:ascii="Garamond" w:hAnsi="Garamond"/>
                <w:sz w:val="20"/>
                <w:szCs w:val="20"/>
              </w:rPr>
            </w:pPr>
            <w:hyperlink r:id="rId60" w:history="1">
              <w:r w:rsidR="00F42A7C" w:rsidRPr="00DA19F9">
                <w:rPr>
                  <w:rStyle w:val="Hyperlink"/>
                  <w:rFonts w:ascii="Garamond" w:hAnsi="Garamond"/>
                  <w:sz w:val="20"/>
                  <w:szCs w:val="20"/>
                </w:rPr>
                <w:t>District Standards Self-Assessment</w:t>
              </w:r>
            </w:hyperlink>
          </w:p>
          <w:p w:rsidR="00F42A7C" w:rsidRPr="00DA19F9" w:rsidRDefault="003540E7" w:rsidP="00D41015">
            <w:pPr>
              <w:pStyle w:val="ListParagraph"/>
              <w:numPr>
                <w:ilvl w:val="0"/>
                <w:numId w:val="14"/>
              </w:numPr>
              <w:spacing w:before="80" w:after="80"/>
              <w:ind w:left="630"/>
              <w:rPr>
                <w:rFonts w:ascii="Garamond" w:hAnsi="Garamond"/>
                <w:sz w:val="20"/>
                <w:szCs w:val="20"/>
              </w:rPr>
            </w:pPr>
            <w:hyperlink r:id="rId61" w:history="1">
              <w:r w:rsidR="00F42A7C" w:rsidRPr="00DA19F9">
                <w:rPr>
                  <w:rStyle w:val="Hyperlink"/>
                  <w:rFonts w:ascii="Garamond" w:hAnsi="Garamond"/>
                  <w:sz w:val="20"/>
                  <w:szCs w:val="20"/>
                </w:rPr>
                <w:t>MTSS Self-Assessment</w:t>
              </w:r>
            </w:hyperlink>
          </w:p>
          <w:p w:rsidR="00F42A7C" w:rsidRPr="00DA19F9" w:rsidRDefault="003540E7" w:rsidP="00D41015">
            <w:pPr>
              <w:pStyle w:val="ListParagraph"/>
              <w:numPr>
                <w:ilvl w:val="0"/>
                <w:numId w:val="14"/>
              </w:numPr>
              <w:spacing w:before="80" w:after="80"/>
              <w:ind w:left="630"/>
              <w:rPr>
                <w:rFonts w:ascii="Garamond" w:hAnsi="Garamond"/>
                <w:sz w:val="20"/>
                <w:szCs w:val="20"/>
              </w:rPr>
            </w:pPr>
            <w:hyperlink r:id="rId62" w:history="1">
              <w:r w:rsidR="00F42A7C" w:rsidRPr="00DA19F9">
                <w:rPr>
                  <w:rStyle w:val="Hyperlink"/>
                  <w:rFonts w:ascii="Garamond" w:hAnsi="Garamond"/>
                  <w:sz w:val="20"/>
                  <w:szCs w:val="20"/>
                </w:rPr>
                <w:t>Level 3 Professional Development Self-Assessment</w:t>
              </w:r>
            </w:hyperlink>
          </w:p>
          <w:p w:rsidR="00F42A7C" w:rsidRPr="00DA19F9" w:rsidRDefault="00F42A7C" w:rsidP="00D41015">
            <w:pPr>
              <w:pStyle w:val="ListParagraph"/>
              <w:numPr>
                <w:ilvl w:val="0"/>
                <w:numId w:val="14"/>
              </w:numPr>
              <w:spacing w:before="80" w:after="80"/>
              <w:ind w:left="630"/>
              <w:rPr>
                <w:rFonts w:ascii="Garamond" w:hAnsi="Garamond"/>
                <w:sz w:val="20"/>
                <w:szCs w:val="20"/>
              </w:rPr>
            </w:pPr>
            <w:r w:rsidRPr="00041B15">
              <w:rPr>
                <w:rFonts w:ascii="Garamond" w:hAnsi="Garamond"/>
                <w:sz w:val="20"/>
                <w:szCs w:val="20"/>
              </w:rPr>
              <w:t>Turnaround Practices Organizational Assessment</w:t>
            </w:r>
          </w:p>
        </w:tc>
        <w:tc>
          <w:tcPr>
            <w:tcW w:w="5004" w:type="dxa"/>
            <w:vMerge w:val="restart"/>
          </w:tcPr>
          <w:p w:rsidR="00F42A7C" w:rsidRPr="00DA19F9" w:rsidRDefault="00F42A7C" w:rsidP="00BF3F6F">
            <w:pPr>
              <w:spacing w:before="80" w:after="80"/>
              <w:rPr>
                <w:rFonts w:ascii="Garamond" w:hAnsi="Garamond"/>
                <w:sz w:val="20"/>
                <w:szCs w:val="20"/>
              </w:rPr>
            </w:pPr>
            <w:r w:rsidRPr="00DA19F9">
              <w:rPr>
                <w:rFonts w:ascii="Garamond" w:hAnsi="Garamond"/>
                <w:b/>
                <w:sz w:val="20"/>
                <w:szCs w:val="20"/>
              </w:rPr>
              <w:t>Additional tools, processes, and guidance</w:t>
            </w:r>
            <w:r w:rsidRPr="00DA19F9">
              <w:rPr>
                <w:rFonts w:ascii="Garamond" w:hAnsi="Garamond"/>
                <w:sz w:val="20"/>
                <w:szCs w:val="20"/>
              </w:rPr>
              <w:t>:</w:t>
            </w:r>
          </w:p>
          <w:p w:rsidR="00BC5D01" w:rsidRPr="00DA19F9" w:rsidRDefault="003540E7" w:rsidP="00BC5D01">
            <w:pPr>
              <w:pStyle w:val="ListParagraph"/>
              <w:numPr>
                <w:ilvl w:val="0"/>
                <w:numId w:val="15"/>
              </w:numPr>
              <w:tabs>
                <w:tab w:val="left" w:pos="522"/>
              </w:tabs>
              <w:spacing w:before="80" w:after="80"/>
              <w:ind w:left="522"/>
              <w:rPr>
                <w:rFonts w:ascii="Garamond" w:hAnsi="Garamond"/>
                <w:sz w:val="20"/>
                <w:szCs w:val="20"/>
              </w:rPr>
            </w:pPr>
            <w:hyperlink r:id="rId63" w:history="1">
              <w:r w:rsidR="00BC5D01" w:rsidRPr="00DA19F9">
                <w:rPr>
                  <w:rStyle w:val="Hyperlink"/>
                  <w:rFonts w:ascii="Garamond" w:hAnsi="Garamond"/>
                  <w:sz w:val="20"/>
                  <w:szCs w:val="20"/>
                </w:rPr>
                <w:t>Turnaround Practices in Achievement Gain Schools video series</w:t>
              </w:r>
            </w:hyperlink>
          </w:p>
          <w:p w:rsidR="00BC5D01" w:rsidRPr="00DA19F9" w:rsidRDefault="003540E7" w:rsidP="00BC5D01">
            <w:pPr>
              <w:pStyle w:val="ListParagraph"/>
              <w:numPr>
                <w:ilvl w:val="1"/>
                <w:numId w:val="15"/>
              </w:numPr>
              <w:tabs>
                <w:tab w:val="left" w:pos="522"/>
              </w:tabs>
              <w:spacing w:before="80" w:after="80"/>
              <w:ind w:left="882"/>
              <w:rPr>
                <w:rFonts w:ascii="Garamond" w:hAnsi="Garamond"/>
                <w:sz w:val="20"/>
                <w:szCs w:val="20"/>
              </w:rPr>
            </w:pPr>
            <w:hyperlink r:id="rId64" w:history="1">
              <w:r w:rsidR="00BC5D01" w:rsidRPr="00B607D3">
                <w:rPr>
                  <w:rStyle w:val="Hyperlink"/>
                  <w:rFonts w:ascii="Garamond" w:hAnsi="Garamond"/>
                  <w:sz w:val="20"/>
                  <w:szCs w:val="20"/>
                </w:rPr>
                <w:t>Connery Elementary School</w:t>
              </w:r>
            </w:hyperlink>
            <w:r w:rsidR="00BC5D01" w:rsidRPr="00DA19F9">
              <w:rPr>
                <w:rFonts w:ascii="Garamond" w:hAnsi="Garamond"/>
                <w:sz w:val="20"/>
                <w:szCs w:val="20"/>
              </w:rPr>
              <w:t xml:space="preserve"> </w:t>
            </w:r>
          </w:p>
          <w:p w:rsidR="00BC5D01" w:rsidRPr="00DA19F9" w:rsidRDefault="003540E7" w:rsidP="00BC5D01">
            <w:pPr>
              <w:pStyle w:val="ListParagraph"/>
              <w:numPr>
                <w:ilvl w:val="1"/>
                <w:numId w:val="15"/>
              </w:numPr>
              <w:tabs>
                <w:tab w:val="left" w:pos="522"/>
              </w:tabs>
              <w:spacing w:before="80" w:after="80"/>
              <w:ind w:left="882"/>
              <w:rPr>
                <w:rFonts w:ascii="Garamond" w:hAnsi="Garamond"/>
                <w:sz w:val="20"/>
                <w:szCs w:val="20"/>
              </w:rPr>
            </w:pPr>
            <w:hyperlink r:id="rId65" w:history="1">
              <w:r w:rsidR="00BC5D01" w:rsidRPr="00B607D3">
                <w:rPr>
                  <w:rStyle w:val="Hyperlink"/>
                  <w:rFonts w:ascii="Garamond" w:hAnsi="Garamond"/>
                  <w:sz w:val="20"/>
                  <w:szCs w:val="20"/>
                </w:rPr>
                <w:t>Union Hill Elementary School</w:t>
              </w:r>
            </w:hyperlink>
            <w:r w:rsidR="00BC5D01" w:rsidRPr="00DA19F9">
              <w:rPr>
                <w:rFonts w:ascii="Garamond" w:hAnsi="Garamond"/>
                <w:sz w:val="20"/>
                <w:szCs w:val="20"/>
              </w:rPr>
              <w:t xml:space="preserve"> </w:t>
            </w:r>
          </w:p>
          <w:p w:rsidR="00BC5D01" w:rsidRPr="00DA19F9" w:rsidRDefault="003540E7" w:rsidP="00BC5D01">
            <w:pPr>
              <w:pStyle w:val="ListParagraph"/>
              <w:numPr>
                <w:ilvl w:val="1"/>
                <w:numId w:val="15"/>
              </w:numPr>
              <w:tabs>
                <w:tab w:val="left" w:pos="522"/>
              </w:tabs>
              <w:spacing w:before="80" w:after="80"/>
              <w:ind w:left="882"/>
              <w:rPr>
                <w:rFonts w:ascii="Garamond" w:hAnsi="Garamond"/>
                <w:sz w:val="20"/>
                <w:szCs w:val="20"/>
              </w:rPr>
            </w:pPr>
            <w:hyperlink r:id="rId66" w:history="1">
              <w:r w:rsidR="00BC5D01" w:rsidRPr="00DA19F9">
                <w:rPr>
                  <w:rStyle w:val="Hyperlink"/>
                  <w:rFonts w:ascii="Garamond" w:hAnsi="Garamond"/>
                  <w:sz w:val="20"/>
                  <w:szCs w:val="20"/>
                </w:rPr>
                <w:t>Oliver Partnership School</w:t>
              </w:r>
            </w:hyperlink>
          </w:p>
          <w:p w:rsidR="00BC5D01" w:rsidRPr="00DA19F9" w:rsidRDefault="003540E7" w:rsidP="00BC5D01">
            <w:pPr>
              <w:pStyle w:val="ListParagraph"/>
              <w:numPr>
                <w:ilvl w:val="1"/>
                <w:numId w:val="15"/>
              </w:numPr>
              <w:tabs>
                <w:tab w:val="left" w:pos="522"/>
              </w:tabs>
              <w:spacing w:before="80" w:after="80"/>
              <w:ind w:left="882"/>
              <w:rPr>
                <w:rFonts w:ascii="Garamond" w:hAnsi="Garamond"/>
                <w:sz w:val="20"/>
                <w:szCs w:val="20"/>
              </w:rPr>
            </w:pPr>
            <w:hyperlink r:id="rId67" w:history="1">
              <w:r w:rsidR="00BC5D01" w:rsidRPr="00DA19F9">
                <w:rPr>
                  <w:rStyle w:val="Hyperlink"/>
                  <w:rFonts w:ascii="Garamond" w:hAnsi="Garamond"/>
                  <w:sz w:val="20"/>
                  <w:szCs w:val="20"/>
                </w:rPr>
                <w:t>Jeremiah E. Burke High School</w:t>
              </w:r>
            </w:hyperlink>
          </w:p>
          <w:p w:rsidR="00BC5D01" w:rsidRPr="00DA19F9" w:rsidRDefault="003540E7" w:rsidP="00BC5D01">
            <w:pPr>
              <w:pStyle w:val="ListParagraph"/>
              <w:numPr>
                <w:ilvl w:val="1"/>
                <w:numId w:val="15"/>
              </w:numPr>
              <w:tabs>
                <w:tab w:val="left" w:pos="522"/>
              </w:tabs>
              <w:spacing w:before="80" w:after="80"/>
              <w:ind w:left="882"/>
              <w:rPr>
                <w:rFonts w:ascii="Garamond" w:hAnsi="Garamond"/>
                <w:sz w:val="20"/>
                <w:szCs w:val="20"/>
              </w:rPr>
            </w:pPr>
            <w:hyperlink r:id="rId68" w:history="1">
              <w:r w:rsidR="00BC5D01" w:rsidRPr="00DA19F9">
                <w:rPr>
                  <w:rStyle w:val="Hyperlink"/>
                  <w:rFonts w:ascii="Garamond" w:hAnsi="Garamond"/>
                  <w:sz w:val="20"/>
                  <w:szCs w:val="20"/>
                </w:rPr>
                <w:t>John J. Doran Community School</w:t>
              </w:r>
            </w:hyperlink>
          </w:p>
          <w:p w:rsidR="00BC5D01" w:rsidRPr="00DA19F9" w:rsidRDefault="003540E7" w:rsidP="00BC5D01">
            <w:pPr>
              <w:pStyle w:val="ListParagraph"/>
              <w:numPr>
                <w:ilvl w:val="1"/>
                <w:numId w:val="15"/>
              </w:numPr>
              <w:tabs>
                <w:tab w:val="left" w:pos="522"/>
              </w:tabs>
              <w:spacing w:before="80" w:after="80"/>
              <w:ind w:left="882"/>
              <w:rPr>
                <w:rFonts w:ascii="Garamond" w:hAnsi="Garamond"/>
                <w:sz w:val="20"/>
                <w:szCs w:val="20"/>
              </w:rPr>
            </w:pPr>
            <w:hyperlink r:id="rId69" w:history="1">
              <w:r w:rsidR="00BC5D01" w:rsidRPr="00DA19F9">
                <w:rPr>
                  <w:rStyle w:val="Hyperlink"/>
                  <w:rFonts w:ascii="Garamond" w:hAnsi="Garamond"/>
                  <w:sz w:val="20"/>
                  <w:szCs w:val="20"/>
                </w:rPr>
                <w:t>William Monroe Trotter Innovation School</w:t>
              </w:r>
            </w:hyperlink>
          </w:p>
          <w:p w:rsidR="00BC5D01" w:rsidRPr="00DA19F9" w:rsidRDefault="003540E7" w:rsidP="00BC5D01">
            <w:pPr>
              <w:pStyle w:val="ListParagraph"/>
              <w:numPr>
                <w:ilvl w:val="1"/>
                <w:numId w:val="15"/>
              </w:numPr>
              <w:tabs>
                <w:tab w:val="left" w:pos="522"/>
              </w:tabs>
              <w:spacing w:before="80" w:after="80"/>
              <w:ind w:left="882"/>
              <w:rPr>
                <w:rFonts w:ascii="Garamond" w:hAnsi="Garamond"/>
                <w:sz w:val="20"/>
                <w:szCs w:val="20"/>
              </w:rPr>
            </w:pPr>
            <w:hyperlink r:id="rId70" w:history="1">
              <w:r w:rsidR="00BC5D01" w:rsidRPr="00DA19F9">
                <w:rPr>
                  <w:rStyle w:val="Hyperlink"/>
                  <w:rFonts w:ascii="Garamond" w:hAnsi="Garamond"/>
                  <w:sz w:val="20"/>
                  <w:szCs w:val="20"/>
                </w:rPr>
                <w:t xml:space="preserve">Alfred G. </w:t>
              </w:r>
              <w:proofErr w:type="spellStart"/>
              <w:r w:rsidR="00BC5D01" w:rsidRPr="00DA19F9">
                <w:rPr>
                  <w:rStyle w:val="Hyperlink"/>
                  <w:rFonts w:ascii="Garamond" w:hAnsi="Garamond"/>
                  <w:sz w:val="20"/>
                  <w:szCs w:val="20"/>
                </w:rPr>
                <w:t>Zanetti</w:t>
              </w:r>
              <w:proofErr w:type="spellEnd"/>
              <w:r w:rsidR="00BC5D01" w:rsidRPr="00DA19F9">
                <w:rPr>
                  <w:rStyle w:val="Hyperlink"/>
                  <w:rFonts w:ascii="Garamond" w:hAnsi="Garamond"/>
                  <w:sz w:val="20"/>
                  <w:szCs w:val="20"/>
                </w:rPr>
                <w:t xml:space="preserve"> School</w:t>
              </w:r>
            </w:hyperlink>
          </w:p>
          <w:p w:rsidR="00BC5D01" w:rsidRPr="00BC5D01" w:rsidRDefault="003540E7" w:rsidP="00D41015">
            <w:pPr>
              <w:pStyle w:val="ListParagraph"/>
              <w:numPr>
                <w:ilvl w:val="0"/>
                <w:numId w:val="15"/>
              </w:numPr>
              <w:tabs>
                <w:tab w:val="left" w:pos="522"/>
              </w:tabs>
              <w:spacing w:before="80" w:after="80"/>
              <w:ind w:left="522"/>
              <w:rPr>
                <w:rStyle w:val="Hyperlink"/>
                <w:rFonts w:ascii="Garamond" w:hAnsi="Garamond"/>
                <w:color w:val="auto"/>
                <w:sz w:val="20"/>
                <w:szCs w:val="20"/>
                <w:u w:val="none"/>
              </w:rPr>
            </w:pPr>
            <w:hyperlink r:id="rId71" w:history="1">
              <w:r w:rsidR="00BC5D01" w:rsidRPr="00DA19F9">
                <w:rPr>
                  <w:rStyle w:val="Hyperlink"/>
                  <w:rFonts w:ascii="Garamond" w:hAnsi="Garamond"/>
                  <w:sz w:val="20"/>
                  <w:szCs w:val="20"/>
                </w:rPr>
                <w:t>Wraparound Zone Initiative</w:t>
              </w:r>
            </w:hyperlink>
          </w:p>
          <w:p w:rsidR="00BC5D01" w:rsidRPr="00BC5D01" w:rsidRDefault="003540E7" w:rsidP="00D41015">
            <w:pPr>
              <w:pStyle w:val="ListParagraph"/>
              <w:numPr>
                <w:ilvl w:val="0"/>
                <w:numId w:val="15"/>
              </w:numPr>
              <w:spacing w:before="80" w:after="80"/>
              <w:ind w:left="522"/>
              <w:rPr>
                <w:rFonts w:ascii="Garamond" w:hAnsi="Garamond"/>
                <w:sz w:val="20"/>
                <w:szCs w:val="20"/>
              </w:rPr>
            </w:pPr>
            <w:hyperlink r:id="rId72" w:history="1">
              <w:r w:rsidR="00BC5D01" w:rsidRPr="00BC5D01">
                <w:rPr>
                  <w:rStyle w:val="Hyperlink"/>
                  <w:rFonts w:ascii="Garamond" w:hAnsi="Garamond"/>
                  <w:sz w:val="20"/>
                  <w:szCs w:val="20"/>
                </w:rPr>
                <w:t>Massachusetts Curriculum Frameworks</w:t>
              </w:r>
            </w:hyperlink>
          </w:p>
          <w:p w:rsidR="00F42A7C" w:rsidRPr="00DA19F9" w:rsidRDefault="003540E7" w:rsidP="00D41015">
            <w:pPr>
              <w:pStyle w:val="ListParagraph"/>
              <w:numPr>
                <w:ilvl w:val="0"/>
                <w:numId w:val="15"/>
              </w:numPr>
              <w:spacing w:before="80" w:after="80"/>
              <w:ind w:left="522"/>
              <w:rPr>
                <w:rFonts w:ascii="Garamond" w:hAnsi="Garamond"/>
                <w:sz w:val="20"/>
                <w:szCs w:val="20"/>
              </w:rPr>
            </w:pPr>
            <w:hyperlink r:id="rId73" w:history="1">
              <w:r w:rsidR="00F42A7C" w:rsidRPr="00DA19F9">
                <w:rPr>
                  <w:rStyle w:val="Hyperlink"/>
                  <w:rFonts w:ascii="Garamond" w:hAnsi="Garamond"/>
                  <w:sz w:val="20"/>
                  <w:szCs w:val="20"/>
                </w:rPr>
                <w:t>Educator Evaluation Rubrics</w:t>
              </w:r>
            </w:hyperlink>
          </w:p>
          <w:p w:rsidR="00F42A7C" w:rsidRPr="00DA19F9" w:rsidRDefault="003540E7" w:rsidP="00D41015">
            <w:pPr>
              <w:pStyle w:val="ListParagraph"/>
              <w:numPr>
                <w:ilvl w:val="0"/>
                <w:numId w:val="15"/>
              </w:numPr>
              <w:spacing w:before="80" w:after="80"/>
              <w:ind w:left="522"/>
              <w:rPr>
                <w:rFonts w:ascii="Garamond" w:hAnsi="Garamond"/>
                <w:sz w:val="20"/>
                <w:szCs w:val="20"/>
              </w:rPr>
            </w:pPr>
            <w:hyperlink r:id="rId74" w:history="1">
              <w:r w:rsidR="00F42A7C" w:rsidRPr="00DA19F9">
                <w:rPr>
                  <w:rStyle w:val="Hyperlink"/>
                  <w:rFonts w:ascii="Garamond" w:hAnsi="Garamond"/>
                  <w:sz w:val="20"/>
                  <w:szCs w:val="20"/>
                </w:rPr>
                <w:t>Learning Walk</w:t>
              </w:r>
              <w:r w:rsidR="00F649C4" w:rsidRPr="00DA19F9">
                <w:rPr>
                  <w:rStyle w:val="Hyperlink"/>
                  <w:rFonts w:ascii="Garamond" w:hAnsi="Garamond"/>
                  <w:sz w:val="20"/>
                  <w:szCs w:val="20"/>
                </w:rPr>
                <w:t>-Through G</w:t>
              </w:r>
              <w:r w:rsidR="00F42A7C" w:rsidRPr="00DA19F9">
                <w:rPr>
                  <w:rStyle w:val="Hyperlink"/>
                  <w:rFonts w:ascii="Garamond" w:hAnsi="Garamond"/>
                  <w:sz w:val="20"/>
                  <w:szCs w:val="20"/>
                </w:rPr>
                <w:t>uidance</w:t>
              </w:r>
            </w:hyperlink>
          </w:p>
          <w:p w:rsidR="00F42A7C" w:rsidRPr="00DA19F9" w:rsidRDefault="003540E7" w:rsidP="00D41015">
            <w:pPr>
              <w:pStyle w:val="ListParagraph"/>
              <w:numPr>
                <w:ilvl w:val="0"/>
                <w:numId w:val="15"/>
              </w:numPr>
              <w:spacing w:before="80" w:after="80"/>
              <w:ind w:left="522"/>
              <w:rPr>
                <w:rFonts w:ascii="Garamond" w:hAnsi="Garamond"/>
                <w:sz w:val="20"/>
                <w:szCs w:val="20"/>
              </w:rPr>
            </w:pPr>
            <w:hyperlink r:id="rId75" w:history="1">
              <w:r w:rsidR="00F42A7C" w:rsidRPr="00DA19F9">
                <w:rPr>
                  <w:rStyle w:val="Hyperlink"/>
                  <w:rFonts w:ascii="Garamond" w:hAnsi="Garamond"/>
                  <w:sz w:val="20"/>
                  <w:szCs w:val="20"/>
                </w:rPr>
                <w:t>Academic Tiered Systems of Support</w:t>
              </w:r>
            </w:hyperlink>
          </w:p>
          <w:p w:rsidR="00F42A7C" w:rsidRPr="00DA19F9" w:rsidRDefault="003540E7" w:rsidP="00BC5D01">
            <w:pPr>
              <w:pStyle w:val="ListParagraph"/>
              <w:numPr>
                <w:ilvl w:val="0"/>
                <w:numId w:val="15"/>
              </w:numPr>
              <w:tabs>
                <w:tab w:val="left" w:pos="522"/>
              </w:tabs>
              <w:spacing w:before="80" w:after="80"/>
              <w:ind w:left="522"/>
              <w:rPr>
                <w:rFonts w:ascii="Garamond" w:hAnsi="Garamond"/>
                <w:sz w:val="20"/>
                <w:szCs w:val="20"/>
              </w:rPr>
            </w:pPr>
            <w:hyperlink r:id="rId76" w:history="1">
              <w:r w:rsidR="00BC5D01" w:rsidRPr="00DA19F9">
                <w:rPr>
                  <w:rStyle w:val="Hyperlink"/>
                  <w:rFonts w:ascii="Garamond" w:hAnsi="Garamond"/>
                  <w:sz w:val="20"/>
                  <w:szCs w:val="20"/>
                </w:rPr>
                <w:t>District Data Team Toolkit</w:t>
              </w:r>
            </w:hyperlink>
          </w:p>
        </w:tc>
      </w:tr>
      <w:tr w:rsidR="00F42A7C" w:rsidRPr="007E3898" w:rsidTr="009C2D8E">
        <w:trPr>
          <w:trHeight w:val="1115"/>
        </w:trPr>
        <w:tc>
          <w:tcPr>
            <w:tcW w:w="4860" w:type="dxa"/>
            <w:vAlign w:val="center"/>
          </w:tcPr>
          <w:p w:rsidR="00F42A7C" w:rsidRPr="00DA19F9" w:rsidRDefault="00F42A7C" w:rsidP="00BF3F6F">
            <w:pPr>
              <w:spacing w:before="80" w:after="80"/>
              <w:rPr>
                <w:rFonts w:ascii="Garamond" w:hAnsi="Garamond"/>
                <w:sz w:val="20"/>
                <w:szCs w:val="20"/>
              </w:rPr>
            </w:pPr>
            <w:r w:rsidRPr="00DA19F9">
              <w:rPr>
                <w:rFonts w:ascii="Garamond" w:hAnsi="Garamond"/>
                <w:b/>
                <w:sz w:val="20"/>
                <w:szCs w:val="20"/>
              </w:rPr>
              <w:t>Monitoring Tools</w:t>
            </w:r>
            <w:r w:rsidRPr="00DA19F9">
              <w:rPr>
                <w:rFonts w:ascii="Garamond" w:hAnsi="Garamond"/>
                <w:sz w:val="20"/>
                <w:szCs w:val="20"/>
              </w:rPr>
              <w:t xml:space="preserve"> </w:t>
            </w:r>
          </w:p>
          <w:p w:rsidR="00041B15" w:rsidRPr="00BC5D01" w:rsidRDefault="003540E7" w:rsidP="00BC5D01">
            <w:pPr>
              <w:pStyle w:val="ListParagraph"/>
              <w:numPr>
                <w:ilvl w:val="0"/>
                <w:numId w:val="11"/>
              </w:numPr>
              <w:spacing w:before="80" w:after="80"/>
              <w:ind w:left="630"/>
              <w:rPr>
                <w:rStyle w:val="Hyperlink"/>
                <w:rFonts w:ascii="Garamond" w:hAnsi="Garamond"/>
                <w:color w:val="auto"/>
                <w:sz w:val="20"/>
                <w:szCs w:val="20"/>
                <w:u w:val="none"/>
              </w:rPr>
            </w:pPr>
            <w:hyperlink r:id="rId77" w:history="1">
              <w:r w:rsidR="00F42A7C" w:rsidRPr="00DA19F9">
                <w:rPr>
                  <w:rStyle w:val="Hyperlink"/>
                  <w:rFonts w:ascii="Garamond" w:hAnsi="Garamond"/>
                  <w:sz w:val="20"/>
                  <w:szCs w:val="20"/>
                </w:rPr>
                <w:t>Monitoring Site Visit Protocol</w:t>
              </w:r>
            </w:hyperlink>
          </w:p>
          <w:p w:rsidR="00041B15" w:rsidRPr="00BC5D01" w:rsidRDefault="003540E7" w:rsidP="00BC5D01">
            <w:pPr>
              <w:pStyle w:val="ListParagraph"/>
              <w:numPr>
                <w:ilvl w:val="0"/>
                <w:numId w:val="11"/>
              </w:numPr>
              <w:spacing w:before="80" w:after="80"/>
              <w:ind w:left="630"/>
              <w:rPr>
                <w:rFonts w:ascii="Garamond" w:hAnsi="Garamond"/>
                <w:sz w:val="20"/>
                <w:szCs w:val="20"/>
              </w:rPr>
            </w:pPr>
            <w:hyperlink r:id="rId78" w:history="1">
              <w:r w:rsidR="00041B15" w:rsidRPr="00BC5D01">
                <w:rPr>
                  <w:rStyle w:val="Hyperlink"/>
                  <w:rFonts w:ascii="Garamond" w:hAnsi="Garamond"/>
                  <w:sz w:val="20"/>
                  <w:szCs w:val="20"/>
                </w:rPr>
                <w:t>Massachusetts Monitoring Site Visits Turnaround Practices Indicators and Continuum Rubric</w:t>
              </w:r>
            </w:hyperlink>
          </w:p>
          <w:p w:rsidR="00F42A7C" w:rsidRPr="00DA19F9" w:rsidRDefault="003540E7" w:rsidP="00D41015">
            <w:pPr>
              <w:pStyle w:val="ListParagraph"/>
              <w:numPr>
                <w:ilvl w:val="0"/>
                <w:numId w:val="11"/>
              </w:numPr>
              <w:spacing w:before="80" w:after="80"/>
              <w:ind w:left="630"/>
              <w:rPr>
                <w:rFonts w:ascii="Garamond" w:hAnsi="Garamond"/>
                <w:sz w:val="20"/>
                <w:szCs w:val="20"/>
              </w:rPr>
            </w:pPr>
            <w:hyperlink r:id="rId79" w:history="1">
              <w:r w:rsidR="00F42A7C" w:rsidRPr="00DA19F9">
                <w:rPr>
                  <w:rStyle w:val="Hyperlink"/>
                  <w:rFonts w:ascii="Garamond" w:hAnsi="Garamond"/>
                  <w:sz w:val="20"/>
                  <w:szCs w:val="20"/>
                </w:rPr>
                <w:t>District Review Protocol</w:t>
              </w:r>
            </w:hyperlink>
          </w:p>
        </w:tc>
        <w:tc>
          <w:tcPr>
            <w:tcW w:w="5004" w:type="dxa"/>
            <w:vMerge/>
          </w:tcPr>
          <w:p w:rsidR="00F42A7C" w:rsidRPr="00DA19F9" w:rsidRDefault="00F42A7C" w:rsidP="00BF3F6F">
            <w:pPr>
              <w:spacing w:before="80" w:after="80"/>
              <w:rPr>
                <w:rFonts w:ascii="Garamond" w:hAnsi="Garamond"/>
                <w:b/>
                <w:sz w:val="20"/>
                <w:szCs w:val="20"/>
              </w:rPr>
            </w:pPr>
          </w:p>
        </w:tc>
      </w:tr>
      <w:tr w:rsidR="00F42A7C" w:rsidRPr="007E3898" w:rsidTr="00BC5D01">
        <w:trPr>
          <w:trHeight w:val="341"/>
        </w:trPr>
        <w:tc>
          <w:tcPr>
            <w:tcW w:w="9864" w:type="dxa"/>
            <w:gridSpan w:val="2"/>
            <w:vAlign w:val="center"/>
          </w:tcPr>
          <w:p w:rsidR="00F42A7C" w:rsidRPr="00DA19F9" w:rsidRDefault="003540E7" w:rsidP="00BF3F6F">
            <w:pPr>
              <w:spacing w:before="80" w:after="80"/>
              <w:rPr>
                <w:rFonts w:ascii="Garamond" w:hAnsi="Garamond"/>
                <w:b/>
                <w:sz w:val="20"/>
                <w:szCs w:val="20"/>
              </w:rPr>
            </w:pPr>
            <w:hyperlink r:id="rId80" w:history="1">
              <w:r w:rsidR="00F42A7C" w:rsidRPr="00BC5D01">
                <w:rPr>
                  <w:rStyle w:val="Hyperlink"/>
                  <w:rFonts w:ascii="Garamond" w:hAnsi="Garamond"/>
                  <w:b/>
                  <w:sz w:val="20"/>
                  <w:szCs w:val="20"/>
                </w:rPr>
                <w:t>Data Resources</w:t>
              </w:r>
            </w:hyperlink>
          </w:p>
          <w:p w:rsidR="00BC5D01" w:rsidRPr="00BC5D01" w:rsidRDefault="003540E7" w:rsidP="00BC5D01">
            <w:pPr>
              <w:pStyle w:val="ListParagraph"/>
              <w:numPr>
                <w:ilvl w:val="0"/>
                <w:numId w:val="81"/>
              </w:numPr>
              <w:spacing w:before="80" w:after="80"/>
              <w:ind w:left="702" w:hanging="450"/>
              <w:rPr>
                <w:rFonts w:ascii="Garamond" w:hAnsi="Garamond"/>
                <w:color w:val="0000FF"/>
                <w:sz w:val="20"/>
                <w:szCs w:val="20"/>
                <w:u w:val="single"/>
              </w:rPr>
            </w:pPr>
            <w:hyperlink r:id="rId81" w:history="1">
              <w:r w:rsidR="00BC5D01" w:rsidRPr="00BC5D01">
                <w:rPr>
                  <w:rStyle w:val="Hyperlink"/>
                  <w:rFonts w:ascii="Garamond" w:hAnsi="Garamond"/>
                  <w:sz w:val="20"/>
                  <w:szCs w:val="20"/>
                </w:rPr>
                <w:t>School and District Profiles</w:t>
              </w:r>
            </w:hyperlink>
          </w:p>
          <w:p w:rsidR="00BC5D01" w:rsidRPr="00BC5D01" w:rsidRDefault="003540E7" w:rsidP="00BC5D01">
            <w:pPr>
              <w:pStyle w:val="ListParagraph"/>
              <w:numPr>
                <w:ilvl w:val="0"/>
                <w:numId w:val="81"/>
              </w:numPr>
              <w:spacing w:before="80" w:after="80"/>
              <w:ind w:left="702" w:hanging="450"/>
              <w:rPr>
                <w:rFonts w:ascii="Garamond" w:hAnsi="Garamond"/>
                <w:color w:val="0000FF"/>
                <w:sz w:val="20"/>
                <w:szCs w:val="20"/>
                <w:u w:val="single"/>
              </w:rPr>
            </w:pPr>
            <w:hyperlink r:id="rId82" w:history="1">
              <w:r w:rsidR="00BC5D01" w:rsidRPr="00BC5D01">
                <w:rPr>
                  <w:rStyle w:val="Hyperlink"/>
                  <w:rFonts w:ascii="Garamond" w:hAnsi="Garamond"/>
                  <w:sz w:val="20"/>
                  <w:szCs w:val="20"/>
                </w:rPr>
                <w:t>District Analysis and Review Tools (DARTs)</w:t>
              </w:r>
            </w:hyperlink>
          </w:p>
          <w:p w:rsidR="00F42A7C" w:rsidRPr="00DA19F9" w:rsidRDefault="003540E7" w:rsidP="00BC5D01">
            <w:pPr>
              <w:pStyle w:val="ListParagraph"/>
              <w:numPr>
                <w:ilvl w:val="0"/>
                <w:numId w:val="16"/>
              </w:numPr>
              <w:spacing w:before="80" w:after="80"/>
              <w:ind w:left="702" w:hanging="450"/>
              <w:rPr>
                <w:rFonts w:ascii="Garamond" w:hAnsi="Garamond"/>
                <w:b/>
                <w:sz w:val="20"/>
                <w:szCs w:val="20"/>
              </w:rPr>
            </w:pPr>
            <w:hyperlink r:id="rId83" w:history="1">
              <w:r w:rsidR="00BC5D01" w:rsidRPr="00BC5D01">
                <w:rPr>
                  <w:rStyle w:val="Hyperlink"/>
                  <w:rFonts w:ascii="Garamond" w:hAnsi="Garamond"/>
                  <w:sz w:val="20"/>
                  <w:szCs w:val="20"/>
                </w:rPr>
                <w:t>Edwin Analytics</w:t>
              </w:r>
            </w:hyperlink>
          </w:p>
        </w:tc>
      </w:tr>
    </w:tbl>
    <w:p w:rsidR="00F42A7C" w:rsidRPr="007E3898" w:rsidRDefault="00F42A7C" w:rsidP="00F42A7C">
      <w:pPr>
        <w:rPr>
          <w:rFonts w:ascii="Garamond" w:hAnsi="Garamond"/>
          <w:b/>
          <w:sz w:val="22"/>
          <w:szCs w:val="22"/>
        </w:rPr>
      </w:pPr>
    </w:p>
    <w:p w:rsidR="004109F8" w:rsidRDefault="004109F8" w:rsidP="00FA5A52">
      <w:pPr>
        <w:spacing w:line="264" w:lineRule="auto"/>
        <w:outlineLvl w:val="0"/>
        <w:rPr>
          <w:rFonts w:ascii="Garamond" w:hAnsi="Garamond"/>
          <w:sz w:val="22"/>
          <w:szCs w:val="22"/>
        </w:rPr>
        <w:sectPr w:rsidR="004109F8" w:rsidSect="00B9091C">
          <w:headerReference w:type="default" r:id="rId84"/>
          <w:pgSz w:w="12240" w:h="15840"/>
          <w:pgMar w:top="1296" w:right="1152" w:bottom="1152" w:left="1152" w:header="720" w:footer="720" w:gutter="0"/>
          <w:cols w:space="720"/>
          <w:docGrid w:linePitch="360"/>
        </w:sectPr>
      </w:pPr>
    </w:p>
    <w:p w:rsidR="004109F8" w:rsidRPr="00555F82" w:rsidRDefault="004109F8" w:rsidP="004F7D8A">
      <w:pPr>
        <w:pStyle w:val="Heading1"/>
      </w:pPr>
      <w:bookmarkStart w:id="105" w:name="_Appendix_B:_Summary"/>
      <w:bookmarkStart w:id="106" w:name="AppendixB"/>
      <w:bookmarkStart w:id="107" w:name="_Toc458542936"/>
      <w:bookmarkStart w:id="108" w:name="_Toc467235200"/>
      <w:bookmarkEnd w:id="105"/>
      <w:r w:rsidRPr="00555F82">
        <w:lastRenderedPageBreak/>
        <w:t>Appendix B</w:t>
      </w:r>
      <w:bookmarkEnd w:id="106"/>
      <w:r w:rsidRPr="00555F82">
        <w:t xml:space="preserve">: Summary of the Examples of Turnaround Practices in Action, </w:t>
      </w:r>
      <w:r w:rsidR="00865A0C">
        <w:br/>
      </w:r>
      <w:r w:rsidRPr="00555F82">
        <w:t>by School Profile</w:t>
      </w:r>
      <w:bookmarkEnd w:id="107"/>
      <w:bookmarkEnd w:id="108"/>
    </w:p>
    <w:p w:rsidR="004109F8" w:rsidRPr="004109F8" w:rsidRDefault="004109F8" w:rsidP="004109F8">
      <w:pPr>
        <w:spacing w:before="20" w:after="20" w:line="264" w:lineRule="auto"/>
        <w:outlineLvl w:val="0"/>
        <w:rPr>
          <w:rFonts w:ascii="Garamond" w:hAnsi="Garamond"/>
          <w:sz w:val="20"/>
          <w:szCs w:val="20"/>
        </w:rPr>
      </w:pPr>
    </w:p>
    <w:p w:rsidR="004109F8" w:rsidRPr="004109F8" w:rsidRDefault="004109F8" w:rsidP="00E317FD">
      <w:pPr>
        <w:spacing w:before="120" w:after="120"/>
        <w:rPr>
          <w:rFonts w:ascii="Garamond" w:hAnsi="Garamond" w:cs="Arial"/>
          <w:b/>
          <w:color w:val="000000" w:themeColor="text1"/>
          <w:sz w:val="20"/>
          <w:szCs w:val="20"/>
        </w:rPr>
      </w:pPr>
      <w:r w:rsidRPr="004109F8">
        <w:rPr>
          <w:rFonts w:ascii="Garamond" w:hAnsi="Garamond" w:cs="Arial"/>
          <w:b/>
          <w:color w:val="000000" w:themeColor="text1"/>
          <w:sz w:val="20"/>
          <w:szCs w:val="20"/>
        </w:rPr>
        <w:t>Profile 1: Connery Elementary School</w:t>
      </w:r>
    </w:p>
    <w:p w:rsidR="004109F8" w:rsidRPr="004109F8" w:rsidRDefault="004109F8" w:rsidP="00E317FD">
      <w:pPr>
        <w:spacing w:before="120" w:after="120"/>
        <w:ind w:left="180"/>
        <w:rPr>
          <w:rFonts w:ascii="Garamond" w:hAnsi="Garamond" w:cs="Arial"/>
          <w:b/>
          <w:color w:val="1F4E79" w:themeColor="accent1" w:themeShade="80"/>
          <w:sz w:val="20"/>
          <w:szCs w:val="20"/>
        </w:rPr>
      </w:pPr>
      <w:r w:rsidRPr="004109F8">
        <w:rPr>
          <w:rFonts w:ascii="Garamond" w:hAnsi="Garamond" w:cs="Arial"/>
          <w:b/>
          <w:color w:val="1F4E79" w:themeColor="accent1" w:themeShade="80"/>
          <w:sz w:val="20"/>
          <w:szCs w:val="20"/>
        </w:rPr>
        <w:t xml:space="preserve">Using teaming structures to vertically and horizontally align instructional strategies </w:t>
      </w:r>
    </w:p>
    <w:p w:rsidR="004109F8" w:rsidRPr="004109F8" w:rsidRDefault="004109F8" w:rsidP="00E317FD">
      <w:pPr>
        <w:spacing w:before="120" w:after="120"/>
        <w:ind w:left="180"/>
        <w:rPr>
          <w:rFonts w:ascii="Garamond" w:hAnsi="Garamond"/>
          <w:color w:val="000000" w:themeColor="text1"/>
          <w:sz w:val="20"/>
          <w:szCs w:val="20"/>
        </w:rPr>
      </w:pPr>
      <w:r w:rsidRPr="004109F8">
        <w:rPr>
          <w:rFonts w:ascii="Garamond" w:hAnsi="Garamond"/>
          <w:sz w:val="20"/>
          <w:szCs w:val="20"/>
        </w:rPr>
        <w:t xml:space="preserve">Grade-level and vertical teams of teachers, </w:t>
      </w:r>
      <w:r w:rsidR="00206324">
        <w:rPr>
          <w:rFonts w:ascii="Garamond" w:hAnsi="Garamond"/>
          <w:sz w:val="20"/>
          <w:szCs w:val="20"/>
        </w:rPr>
        <w:t>aided</w:t>
      </w:r>
      <w:r w:rsidR="00206324" w:rsidRPr="004109F8">
        <w:rPr>
          <w:rFonts w:ascii="Garamond" w:hAnsi="Garamond"/>
          <w:sz w:val="20"/>
          <w:szCs w:val="20"/>
        </w:rPr>
        <w:t xml:space="preserve"> </w:t>
      </w:r>
      <w:r w:rsidRPr="004109F8">
        <w:rPr>
          <w:rFonts w:ascii="Garamond" w:hAnsi="Garamond"/>
          <w:sz w:val="20"/>
          <w:szCs w:val="20"/>
        </w:rPr>
        <w:t>by the instructional support team, develop highly consistent lesson plans and units that are vertically and horizontally aligned</w:t>
      </w:r>
      <w:r w:rsidR="00F41EE0">
        <w:rPr>
          <w:rFonts w:ascii="Garamond" w:hAnsi="Garamond"/>
          <w:sz w:val="20"/>
          <w:szCs w:val="20"/>
        </w:rPr>
        <w:t xml:space="preserve">, using </w:t>
      </w:r>
      <w:r w:rsidRPr="004109F8">
        <w:rPr>
          <w:rFonts w:ascii="Garamond" w:hAnsi="Garamond"/>
          <w:sz w:val="20"/>
          <w:szCs w:val="20"/>
        </w:rPr>
        <w:t>shared academic language, instructional strategies, and interventions.</w:t>
      </w:r>
      <w:r w:rsidR="00407FA9">
        <w:rPr>
          <w:rFonts w:ascii="Garamond" w:hAnsi="Garamond"/>
          <w:sz w:val="20"/>
          <w:szCs w:val="20"/>
        </w:rPr>
        <w:t xml:space="preserve"> </w:t>
      </w:r>
    </w:p>
    <w:p w:rsidR="004109F8" w:rsidRPr="004109F8" w:rsidRDefault="005D5D81" w:rsidP="00E317FD">
      <w:pPr>
        <w:spacing w:before="120" w:after="120"/>
        <w:ind w:left="180"/>
        <w:rPr>
          <w:rFonts w:ascii="Garamond" w:hAnsi="Garamond"/>
          <w:b/>
          <w:color w:val="1F4E79" w:themeColor="accent1" w:themeShade="80"/>
          <w:sz w:val="20"/>
          <w:szCs w:val="20"/>
        </w:rPr>
      </w:pPr>
      <w:r>
        <w:rPr>
          <w:rFonts w:ascii="Garamond" w:hAnsi="Garamond"/>
          <w:b/>
          <w:color w:val="1F4E79" w:themeColor="accent1" w:themeShade="80"/>
          <w:sz w:val="20"/>
          <w:szCs w:val="20"/>
        </w:rPr>
        <w:t>Employing c</w:t>
      </w:r>
      <w:r w:rsidR="004109F8" w:rsidRPr="004109F8">
        <w:rPr>
          <w:rFonts w:ascii="Garamond" w:hAnsi="Garamond"/>
          <w:b/>
          <w:color w:val="1F4E79" w:themeColor="accent1" w:themeShade="80"/>
          <w:sz w:val="20"/>
          <w:szCs w:val="20"/>
        </w:rPr>
        <w:t>ustomized solutions so that all student receive the supports and instruction needed to succeed</w:t>
      </w:r>
    </w:p>
    <w:p w:rsidR="004109F8" w:rsidRPr="004109F8" w:rsidRDefault="00F41EE0" w:rsidP="00E317FD">
      <w:pPr>
        <w:spacing w:before="120" w:after="120"/>
        <w:ind w:left="180"/>
        <w:rPr>
          <w:rFonts w:ascii="Garamond" w:hAnsi="Garamond"/>
          <w:sz w:val="20"/>
          <w:szCs w:val="20"/>
        </w:rPr>
      </w:pPr>
      <w:r w:rsidRPr="00F41EE0">
        <w:rPr>
          <w:rFonts w:ascii="Garamond" w:hAnsi="Garamond"/>
          <w:sz w:val="20"/>
          <w:szCs w:val="20"/>
        </w:rPr>
        <w:t>The school relies on customized approaches to lesson planning, formative assessments, and other ways student support tools that are developed and tested by teams before being scaled up to the whole grade or school.</w:t>
      </w:r>
    </w:p>
    <w:p w:rsidR="004109F8" w:rsidRPr="004109F8" w:rsidRDefault="004109F8" w:rsidP="00E317FD">
      <w:pPr>
        <w:spacing w:before="120" w:after="120"/>
        <w:rPr>
          <w:rFonts w:ascii="Garamond" w:hAnsi="Garamond" w:cs="Arial"/>
          <w:b/>
          <w:color w:val="000000" w:themeColor="text1"/>
          <w:sz w:val="20"/>
          <w:szCs w:val="20"/>
        </w:rPr>
      </w:pPr>
      <w:r w:rsidRPr="004109F8">
        <w:rPr>
          <w:rFonts w:ascii="Garamond" w:hAnsi="Garamond"/>
          <w:b/>
          <w:color w:val="000000" w:themeColor="text1"/>
          <w:sz w:val="20"/>
          <w:szCs w:val="20"/>
        </w:rPr>
        <w:t>Profile 2: Union Hill Elementary School</w:t>
      </w:r>
    </w:p>
    <w:p w:rsidR="004109F8" w:rsidRPr="004109F8" w:rsidRDefault="004109F8" w:rsidP="00E317FD">
      <w:pPr>
        <w:spacing w:before="120" w:after="120"/>
        <w:ind w:left="180"/>
        <w:rPr>
          <w:rFonts w:ascii="Garamond" w:hAnsi="Garamond"/>
          <w:b/>
          <w:color w:val="1F4E79" w:themeColor="accent1" w:themeShade="80"/>
          <w:sz w:val="20"/>
          <w:szCs w:val="20"/>
        </w:rPr>
      </w:pPr>
      <w:r w:rsidRPr="004109F8">
        <w:rPr>
          <w:rFonts w:ascii="Garamond" w:hAnsi="Garamond"/>
          <w:b/>
          <w:color w:val="1F4E79" w:themeColor="accent1" w:themeShade="80"/>
          <w:sz w:val="20"/>
          <w:szCs w:val="20"/>
        </w:rPr>
        <w:t xml:space="preserve">Establishing an </w:t>
      </w:r>
      <w:r w:rsidR="005D5D81">
        <w:rPr>
          <w:rFonts w:ascii="Garamond" w:hAnsi="Garamond"/>
          <w:b/>
          <w:color w:val="1F4E79" w:themeColor="accent1" w:themeShade="80"/>
          <w:sz w:val="20"/>
          <w:szCs w:val="20"/>
        </w:rPr>
        <w:t>i</w:t>
      </w:r>
      <w:r w:rsidRPr="004109F8">
        <w:rPr>
          <w:rFonts w:ascii="Garamond" w:hAnsi="Garamond"/>
          <w:b/>
          <w:color w:val="1F4E79" w:themeColor="accent1" w:themeShade="80"/>
          <w:sz w:val="20"/>
          <w:szCs w:val="20"/>
        </w:rPr>
        <w:t xml:space="preserve">mprovement </w:t>
      </w:r>
      <w:r w:rsidR="005D5D81">
        <w:rPr>
          <w:rFonts w:ascii="Garamond" w:hAnsi="Garamond"/>
          <w:b/>
          <w:color w:val="1F4E79" w:themeColor="accent1" w:themeShade="80"/>
          <w:sz w:val="20"/>
          <w:szCs w:val="20"/>
        </w:rPr>
        <w:t>m</w:t>
      </w:r>
      <w:r w:rsidRPr="004109F8">
        <w:rPr>
          <w:rFonts w:ascii="Garamond" w:hAnsi="Garamond"/>
          <w:b/>
          <w:color w:val="1F4E79" w:themeColor="accent1" w:themeShade="80"/>
          <w:sz w:val="20"/>
          <w:szCs w:val="20"/>
        </w:rPr>
        <w:t>ind</w:t>
      </w:r>
      <w:r w:rsidR="004E31BB">
        <w:rPr>
          <w:rFonts w:ascii="Garamond" w:hAnsi="Garamond"/>
          <w:b/>
          <w:color w:val="1F4E79" w:themeColor="accent1" w:themeShade="80"/>
          <w:sz w:val="20"/>
          <w:szCs w:val="20"/>
        </w:rPr>
        <w:t>-</w:t>
      </w:r>
      <w:r w:rsidRPr="004109F8">
        <w:rPr>
          <w:rFonts w:ascii="Garamond" w:hAnsi="Garamond"/>
          <w:b/>
          <w:color w:val="1F4E79" w:themeColor="accent1" w:themeShade="80"/>
          <w:sz w:val="20"/>
          <w:szCs w:val="20"/>
        </w:rPr>
        <w:t>set</w:t>
      </w:r>
    </w:p>
    <w:p w:rsidR="004109F8" w:rsidRPr="004109F8" w:rsidRDefault="00F41EE0" w:rsidP="00E317FD">
      <w:pPr>
        <w:spacing w:before="120" w:after="120"/>
        <w:ind w:left="180"/>
        <w:rPr>
          <w:rFonts w:ascii="Garamond" w:hAnsi="Garamond"/>
          <w:sz w:val="20"/>
          <w:szCs w:val="20"/>
        </w:rPr>
      </w:pPr>
      <w:r>
        <w:rPr>
          <w:rFonts w:ascii="Garamond" w:hAnsi="Garamond"/>
          <w:sz w:val="20"/>
          <w:szCs w:val="20"/>
        </w:rPr>
        <w:t>B</w:t>
      </w:r>
      <w:r w:rsidR="004109F8" w:rsidRPr="004109F8">
        <w:rPr>
          <w:rFonts w:ascii="Garamond" w:hAnsi="Garamond"/>
          <w:sz w:val="20"/>
          <w:szCs w:val="20"/>
        </w:rPr>
        <w:t xml:space="preserve">ringing in </w:t>
      </w:r>
      <w:r>
        <w:rPr>
          <w:rFonts w:ascii="Garamond" w:hAnsi="Garamond"/>
          <w:sz w:val="20"/>
          <w:szCs w:val="20"/>
        </w:rPr>
        <w:t>new</w:t>
      </w:r>
      <w:r w:rsidR="004109F8" w:rsidRPr="004109F8">
        <w:rPr>
          <w:rFonts w:ascii="Garamond" w:hAnsi="Garamond"/>
          <w:sz w:val="20"/>
          <w:szCs w:val="20"/>
        </w:rPr>
        <w:t xml:space="preserve"> leaders and teachers </w:t>
      </w:r>
      <w:r w:rsidRPr="00F41EE0">
        <w:rPr>
          <w:rFonts w:ascii="Garamond" w:hAnsi="Garamond"/>
          <w:sz w:val="20"/>
          <w:szCs w:val="20"/>
        </w:rPr>
        <w:t xml:space="preserve">created a sense of teamwork and cooperation among this core group as the group worked together to address urgent </w:t>
      </w:r>
      <w:r w:rsidR="004109F8" w:rsidRPr="004109F8">
        <w:rPr>
          <w:rFonts w:ascii="Garamond" w:hAnsi="Garamond"/>
          <w:sz w:val="20"/>
          <w:szCs w:val="20"/>
        </w:rPr>
        <w:t xml:space="preserve">behavioral and instructional issues, especially in </w:t>
      </w:r>
      <w:r w:rsidR="00B205C1">
        <w:rPr>
          <w:rFonts w:ascii="Garamond" w:hAnsi="Garamond"/>
          <w:sz w:val="20"/>
          <w:szCs w:val="20"/>
        </w:rPr>
        <w:t>Year 1</w:t>
      </w:r>
      <w:r w:rsidR="004109F8" w:rsidRPr="004109F8">
        <w:rPr>
          <w:rFonts w:ascii="Garamond" w:hAnsi="Garamond"/>
          <w:sz w:val="20"/>
          <w:szCs w:val="20"/>
        </w:rPr>
        <w:t>.</w:t>
      </w:r>
    </w:p>
    <w:p w:rsidR="009D004E" w:rsidRDefault="009D004E" w:rsidP="00E317FD">
      <w:pPr>
        <w:spacing w:before="120" w:after="120"/>
        <w:ind w:left="180"/>
        <w:rPr>
          <w:rFonts w:ascii="Garamond" w:hAnsi="Garamond"/>
          <w:b/>
          <w:color w:val="1F4E79" w:themeColor="accent1" w:themeShade="80"/>
          <w:sz w:val="20"/>
          <w:szCs w:val="20"/>
        </w:rPr>
      </w:pPr>
      <w:r w:rsidRPr="009D004E">
        <w:rPr>
          <w:rFonts w:ascii="Garamond" w:hAnsi="Garamond"/>
          <w:b/>
          <w:color w:val="1F4E79" w:themeColor="accent1" w:themeShade="80"/>
          <w:sz w:val="20"/>
          <w:szCs w:val="20"/>
        </w:rPr>
        <w:t>Establishing clear behavioral expectations and encouraging positive behaviors</w:t>
      </w:r>
    </w:p>
    <w:p w:rsidR="003147AB" w:rsidRDefault="00EE61E2" w:rsidP="00E317FD">
      <w:pPr>
        <w:spacing w:before="120" w:after="120"/>
        <w:ind w:left="180"/>
        <w:rPr>
          <w:rFonts w:ascii="Garamond" w:hAnsi="Garamond"/>
          <w:sz w:val="20"/>
          <w:szCs w:val="20"/>
        </w:rPr>
      </w:pPr>
      <w:r w:rsidRPr="00EE61E2">
        <w:rPr>
          <w:rFonts w:ascii="Garamond" w:hAnsi="Garamond"/>
          <w:sz w:val="20"/>
          <w:szCs w:val="20"/>
        </w:rPr>
        <w:t>The school uses a behavior system with three color-coded levels; students can earn points for specific positive behaviors. Through building relationships with students, increasing trust between teachers and students, and getting students to believe in their own ability to succeed, the system reinforces positive behaviors and discourages disruptive ones. The school leaders also encourage regular communication with parents about student behavior, both positive and negative.</w:t>
      </w:r>
      <w:r>
        <w:rPr>
          <w:rFonts w:ascii="Garamond" w:hAnsi="Garamond"/>
          <w:sz w:val="20"/>
          <w:szCs w:val="20"/>
        </w:rPr>
        <w:t xml:space="preserve"> </w:t>
      </w:r>
    </w:p>
    <w:p w:rsidR="004109F8" w:rsidRPr="004109F8" w:rsidRDefault="004109F8" w:rsidP="00E317FD">
      <w:pPr>
        <w:spacing w:before="120" w:after="120"/>
        <w:ind w:left="180"/>
        <w:rPr>
          <w:rFonts w:ascii="Garamond" w:hAnsi="Garamond"/>
          <w:b/>
          <w:color w:val="1F4E79" w:themeColor="accent1" w:themeShade="80"/>
          <w:sz w:val="20"/>
          <w:szCs w:val="20"/>
        </w:rPr>
      </w:pPr>
      <w:r w:rsidRPr="004109F8">
        <w:rPr>
          <w:rFonts w:ascii="Garamond" w:hAnsi="Garamond"/>
          <w:b/>
          <w:color w:val="1F4E79" w:themeColor="accent1" w:themeShade="80"/>
          <w:sz w:val="20"/>
          <w:szCs w:val="20"/>
        </w:rPr>
        <w:t xml:space="preserve">Using </w:t>
      </w:r>
      <w:r w:rsidR="005D5D81">
        <w:rPr>
          <w:rFonts w:ascii="Garamond" w:hAnsi="Garamond"/>
          <w:b/>
          <w:color w:val="1F4E79" w:themeColor="accent1" w:themeShade="80"/>
          <w:sz w:val="20"/>
          <w:szCs w:val="20"/>
        </w:rPr>
        <w:t>c</w:t>
      </w:r>
      <w:r w:rsidRPr="004109F8">
        <w:rPr>
          <w:rFonts w:ascii="Garamond" w:hAnsi="Garamond"/>
          <w:b/>
          <w:color w:val="1F4E79" w:themeColor="accent1" w:themeShade="80"/>
          <w:sz w:val="20"/>
          <w:szCs w:val="20"/>
        </w:rPr>
        <w:t xml:space="preserve">ommon </w:t>
      </w:r>
      <w:r w:rsidR="005D5D81">
        <w:rPr>
          <w:rFonts w:ascii="Garamond" w:hAnsi="Garamond"/>
          <w:b/>
          <w:color w:val="1F4E79" w:themeColor="accent1" w:themeShade="80"/>
          <w:sz w:val="20"/>
          <w:szCs w:val="20"/>
        </w:rPr>
        <w:t>p</w:t>
      </w:r>
      <w:r w:rsidRPr="004109F8">
        <w:rPr>
          <w:rFonts w:ascii="Garamond" w:hAnsi="Garamond"/>
          <w:b/>
          <w:color w:val="1F4E79" w:themeColor="accent1" w:themeShade="80"/>
          <w:sz w:val="20"/>
          <w:szCs w:val="20"/>
        </w:rPr>
        <w:t xml:space="preserve">lanning </w:t>
      </w:r>
      <w:r w:rsidR="005D5D81">
        <w:rPr>
          <w:rFonts w:ascii="Garamond" w:hAnsi="Garamond"/>
          <w:b/>
          <w:color w:val="1F4E79" w:themeColor="accent1" w:themeShade="80"/>
          <w:sz w:val="20"/>
          <w:szCs w:val="20"/>
        </w:rPr>
        <w:t>t</w:t>
      </w:r>
      <w:r w:rsidRPr="004109F8">
        <w:rPr>
          <w:rFonts w:ascii="Garamond" w:hAnsi="Garamond"/>
          <w:b/>
          <w:color w:val="1F4E79" w:themeColor="accent1" w:themeShade="80"/>
          <w:sz w:val="20"/>
          <w:szCs w:val="20"/>
        </w:rPr>
        <w:t>ime to drive turnaround efforts</w:t>
      </w:r>
    </w:p>
    <w:p w:rsidR="003147AB" w:rsidRDefault="00EE61E2" w:rsidP="00E317FD">
      <w:pPr>
        <w:spacing w:before="120" w:after="120"/>
        <w:ind w:left="180"/>
        <w:rPr>
          <w:rFonts w:ascii="Garamond" w:hAnsi="Garamond"/>
          <w:sz w:val="20"/>
          <w:szCs w:val="20"/>
        </w:rPr>
      </w:pPr>
      <w:r w:rsidRPr="00EE61E2">
        <w:rPr>
          <w:rFonts w:ascii="Garamond" w:hAnsi="Garamond"/>
          <w:sz w:val="20"/>
          <w:szCs w:val="20"/>
        </w:rPr>
        <w:t>Dai</w:t>
      </w:r>
      <w:r w:rsidR="003147AB">
        <w:rPr>
          <w:rFonts w:ascii="Garamond" w:hAnsi="Garamond"/>
          <w:sz w:val="20"/>
          <w:szCs w:val="20"/>
        </w:rPr>
        <w:t>ly common planning time provide</w:t>
      </w:r>
      <w:r w:rsidRPr="00EE61E2">
        <w:rPr>
          <w:rFonts w:ascii="Garamond" w:hAnsi="Garamond"/>
          <w:sz w:val="20"/>
          <w:szCs w:val="20"/>
        </w:rPr>
        <w:t>s a specific time for teachers to work together in teams. School leaders initially led and facilitated the planning time, but gradually turned responsibility over to the teachers themselves, encouraging teams to develop their own agendas and pose problems of practice to solve.</w:t>
      </w:r>
      <w:r>
        <w:rPr>
          <w:rFonts w:ascii="Garamond" w:hAnsi="Garamond"/>
          <w:sz w:val="20"/>
          <w:szCs w:val="20"/>
        </w:rPr>
        <w:t xml:space="preserve"> </w:t>
      </w:r>
    </w:p>
    <w:p w:rsidR="004109F8" w:rsidRPr="004109F8" w:rsidRDefault="005D5D81" w:rsidP="00E317FD">
      <w:pPr>
        <w:spacing w:before="120" w:after="120"/>
        <w:ind w:left="180"/>
        <w:rPr>
          <w:rFonts w:ascii="Garamond" w:hAnsi="Garamond"/>
          <w:b/>
          <w:color w:val="1F4E79" w:themeColor="accent1" w:themeShade="80"/>
          <w:sz w:val="20"/>
          <w:szCs w:val="20"/>
        </w:rPr>
      </w:pPr>
      <w:r>
        <w:rPr>
          <w:rFonts w:ascii="Garamond" w:hAnsi="Garamond"/>
          <w:b/>
          <w:color w:val="1F4E79" w:themeColor="accent1" w:themeShade="80"/>
          <w:sz w:val="20"/>
          <w:szCs w:val="20"/>
        </w:rPr>
        <w:t>Conducting c</w:t>
      </w:r>
      <w:r w:rsidR="004109F8" w:rsidRPr="004109F8">
        <w:rPr>
          <w:rFonts w:ascii="Garamond" w:hAnsi="Garamond"/>
          <w:b/>
          <w:color w:val="1F4E79" w:themeColor="accent1" w:themeShade="80"/>
          <w:sz w:val="20"/>
          <w:szCs w:val="20"/>
        </w:rPr>
        <w:t>lassroom walk</w:t>
      </w:r>
      <w:r w:rsidR="00F649C4">
        <w:rPr>
          <w:rFonts w:ascii="Garamond" w:hAnsi="Garamond"/>
          <w:b/>
          <w:color w:val="1F4E79" w:themeColor="accent1" w:themeShade="80"/>
          <w:sz w:val="20"/>
          <w:szCs w:val="20"/>
        </w:rPr>
        <w:t>-</w:t>
      </w:r>
      <w:proofErr w:type="spellStart"/>
      <w:r w:rsidR="004109F8" w:rsidRPr="004109F8">
        <w:rPr>
          <w:rFonts w:ascii="Garamond" w:hAnsi="Garamond"/>
          <w:b/>
          <w:color w:val="1F4E79" w:themeColor="accent1" w:themeShade="80"/>
          <w:sz w:val="20"/>
          <w:szCs w:val="20"/>
        </w:rPr>
        <w:t>throughs</w:t>
      </w:r>
      <w:proofErr w:type="spellEnd"/>
      <w:r w:rsidR="004109F8" w:rsidRPr="004109F8">
        <w:rPr>
          <w:rFonts w:ascii="Garamond" w:hAnsi="Garamond"/>
          <w:b/>
          <w:color w:val="1F4E79" w:themeColor="accent1" w:themeShade="80"/>
          <w:sz w:val="20"/>
          <w:szCs w:val="20"/>
        </w:rPr>
        <w:t xml:space="preserve"> and instructional rounds </w:t>
      </w:r>
    </w:p>
    <w:p w:rsidR="003147AB" w:rsidRDefault="00EE61E2" w:rsidP="00E317FD">
      <w:pPr>
        <w:spacing w:before="120" w:after="120"/>
        <w:ind w:left="180"/>
        <w:rPr>
          <w:rFonts w:ascii="Garamond" w:hAnsi="Garamond"/>
          <w:sz w:val="20"/>
          <w:szCs w:val="20"/>
        </w:rPr>
      </w:pPr>
      <w:r w:rsidRPr="00EE61E2">
        <w:rPr>
          <w:rFonts w:ascii="Garamond" w:hAnsi="Garamond"/>
          <w:sz w:val="20"/>
          <w:szCs w:val="20"/>
        </w:rPr>
        <w:t>The school provided professional development on math and literacy instruction through which teaching practices were rehearsed and modeled, and then observed and fine-tuned through classroom walk-</w:t>
      </w:r>
      <w:proofErr w:type="spellStart"/>
      <w:r w:rsidRPr="00EE61E2">
        <w:rPr>
          <w:rFonts w:ascii="Garamond" w:hAnsi="Garamond"/>
          <w:sz w:val="20"/>
          <w:szCs w:val="20"/>
        </w:rPr>
        <w:t>throughs</w:t>
      </w:r>
      <w:proofErr w:type="spellEnd"/>
      <w:r w:rsidRPr="00EE61E2">
        <w:rPr>
          <w:rFonts w:ascii="Garamond" w:hAnsi="Garamond"/>
          <w:sz w:val="20"/>
          <w:szCs w:val="20"/>
        </w:rPr>
        <w:t xml:space="preserve"> and peer-based instructional rounds. The school continues to use walk-</w:t>
      </w:r>
      <w:proofErr w:type="spellStart"/>
      <w:r w:rsidRPr="00EE61E2">
        <w:rPr>
          <w:rFonts w:ascii="Garamond" w:hAnsi="Garamond"/>
          <w:sz w:val="20"/>
          <w:szCs w:val="20"/>
        </w:rPr>
        <w:t>throughs</w:t>
      </w:r>
      <w:proofErr w:type="spellEnd"/>
      <w:r w:rsidRPr="00EE61E2">
        <w:rPr>
          <w:rFonts w:ascii="Garamond" w:hAnsi="Garamond"/>
          <w:sz w:val="20"/>
          <w:szCs w:val="20"/>
        </w:rPr>
        <w:t xml:space="preserve"> and instructional rounds to provide useful guidance to school staff.</w:t>
      </w:r>
    </w:p>
    <w:p w:rsidR="004109F8" w:rsidRPr="004109F8" w:rsidRDefault="004109F8" w:rsidP="00E317FD">
      <w:pPr>
        <w:spacing w:before="120" w:after="120"/>
        <w:ind w:left="180"/>
        <w:rPr>
          <w:rFonts w:ascii="Garamond" w:hAnsi="Garamond"/>
          <w:b/>
          <w:color w:val="1F4E79" w:themeColor="accent1" w:themeShade="80"/>
          <w:sz w:val="20"/>
          <w:szCs w:val="20"/>
        </w:rPr>
      </w:pPr>
      <w:r w:rsidRPr="004109F8">
        <w:rPr>
          <w:rFonts w:ascii="Garamond" w:hAnsi="Garamond"/>
          <w:b/>
          <w:color w:val="1F4E79" w:themeColor="accent1" w:themeShade="80"/>
          <w:sz w:val="20"/>
          <w:szCs w:val="20"/>
        </w:rPr>
        <w:t xml:space="preserve">Calibrating and </w:t>
      </w:r>
      <w:r w:rsidR="00F649C4">
        <w:rPr>
          <w:rFonts w:ascii="Garamond" w:hAnsi="Garamond"/>
          <w:b/>
          <w:color w:val="1F4E79" w:themeColor="accent1" w:themeShade="80"/>
          <w:sz w:val="20"/>
          <w:szCs w:val="20"/>
        </w:rPr>
        <w:t>i</w:t>
      </w:r>
      <w:r w:rsidR="00F649C4" w:rsidRPr="004109F8">
        <w:rPr>
          <w:rFonts w:ascii="Garamond" w:hAnsi="Garamond"/>
          <w:b/>
          <w:color w:val="1F4E79" w:themeColor="accent1" w:themeShade="80"/>
          <w:sz w:val="20"/>
          <w:szCs w:val="20"/>
        </w:rPr>
        <w:t xml:space="preserve">mproving </w:t>
      </w:r>
      <w:r w:rsidR="00F649C4">
        <w:rPr>
          <w:rFonts w:ascii="Garamond" w:hAnsi="Garamond"/>
          <w:b/>
          <w:color w:val="1F4E79" w:themeColor="accent1" w:themeShade="80"/>
          <w:sz w:val="20"/>
          <w:szCs w:val="20"/>
        </w:rPr>
        <w:t>i</w:t>
      </w:r>
      <w:r w:rsidR="00F649C4" w:rsidRPr="004109F8">
        <w:rPr>
          <w:rFonts w:ascii="Garamond" w:hAnsi="Garamond"/>
          <w:b/>
          <w:color w:val="1F4E79" w:themeColor="accent1" w:themeShade="80"/>
          <w:sz w:val="20"/>
          <w:szCs w:val="20"/>
        </w:rPr>
        <w:t xml:space="preserve">nstructional </w:t>
      </w:r>
      <w:r w:rsidR="00F649C4">
        <w:rPr>
          <w:rFonts w:ascii="Garamond" w:hAnsi="Garamond"/>
          <w:b/>
          <w:color w:val="1F4E79" w:themeColor="accent1" w:themeShade="80"/>
          <w:sz w:val="20"/>
          <w:szCs w:val="20"/>
        </w:rPr>
        <w:t>p</w:t>
      </w:r>
      <w:r w:rsidR="00F649C4" w:rsidRPr="004109F8">
        <w:rPr>
          <w:rFonts w:ascii="Garamond" w:hAnsi="Garamond"/>
          <w:b/>
          <w:color w:val="1F4E79" w:themeColor="accent1" w:themeShade="80"/>
          <w:sz w:val="20"/>
          <w:szCs w:val="20"/>
        </w:rPr>
        <w:t>ractice</w:t>
      </w:r>
    </w:p>
    <w:p w:rsidR="004109F8" w:rsidRPr="004109F8" w:rsidRDefault="00EE61E2" w:rsidP="00E317FD">
      <w:pPr>
        <w:spacing w:before="120" w:after="120"/>
        <w:ind w:left="180"/>
        <w:rPr>
          <w:rFonts w:ascii="Garamond" w:hAnsi="Garamond"/>
          <w:sz w:val="20"/>
          <w:szCs w:val="20"/>
        </w:rPr>
      </w:pPr>
      <w:r w:rsidRPr="00EE61E2">
        <w:rPr>
          <w:rFonts w:ascii="Garamond" w:hAnsi="Garamond"/>
          <w:sz w:val="20"/>
          <w:szCs w:val="20"/>
        </w:rPr>
        <w:t>When Union Hill undertakes a new instructional strategy, the school commits to long-term, intensive work to integrate the strategy into the school’s practice. This ongoing effort ensures that promising ideas are refined and optimized, and that the initial investment o</w:t>
      </w:r>
      <w:r w:rsidR="00CB7B46">
        <w:rPr>
          <w:rFonts w:ascii="Garamond" w:hAnsi="Garamond"/>
          <w:sz w:val="20"/>
          <w:szCs w:val="20"/>
        </w:rPr>
        <w:t>f</w:t>
      </w:r>
      <w:r w:rsidRPr="00EE61E2">
        <w:rPr>
          <w:rFonts w:ascii="Garamond" w:hAnsi="Garamond"/>
          <w:sz w:val="20"/>
          <w:szCs w:val="20"/>
        </w:rPr>
        <w:t xml:space="preserve"> resources pays off in student achievement.</w:t>
      </w:r>
    </w:p>
    <w:p w:rsidR="004109F8" w:rsidRPr="004109F8" w:rsidRDefault="004109F8" w:rsidP="00E317FD">
      <w:pPr>
        <w:spacing w:before="120" w:after="120"/>
        <w:rPr>
          <w:rFonts w:ascii="Garamond" w:hAnsi="Garamond"/>
          <w:b/>
          <w:color w:val="000000" w:themeColor="text1"/>
          <w:sz w:val="20"/>
          <w:szCs w:val="20"/>
        </w:rPr>
      </w:pPr>
      <w:r w:rsidRPr="004109F8">
        <w:rPr>
          <w:rFonts w:ascii="Garamond" w:hAnsi="Garamond"/>
          <w:b/>
          <w:color w:val="000000" w:themeColor="text1"/>
          <w:sz w:val="20"/>
          <w:szCs w:val="20"/>
        </w:rPr>
        <w:t>Profile 3: Jeremiah Burke High School</w:t>
      </w:r>
    </w:p>
    <w:p w:rsidR="004109F8" w:rsidRPr="004109F8" w:rsidRDefault="004109F8" w:rsidP="00E317FD">
      <w:pPr>
        <w:spacing w:before="120" w:after="120"/>
        <w:ind w:left="180"/>
        <w:rPr>
          <w:rFonts w:ascii="Garamond" w:hAnsi="Garamond"/>
          <w:b/>
          <w:color w:val="1F4E79" w:themeColor="accent1" w:themeShade="80"/>
          <w:sz w:val="20"/>
          <w:szCs w:val="20"/>
        </w:rPr>
      </w:pPr>
      <w:r w:rsidRPr="004109F8">
        <w:rPr>
          <w:rFonts w:ascii="Garamond" w:hAnsi="Garamond"/>
          <w:b/>
          <w:color w:val="1F4E79" w:themeColor="accent1" w:themeShade="80"/>
          <w:sz w:val="20"/>
          <w:szCs w:val="20"/>
        </w:rPr>
        <w:t xml:space="preserve">Cultivating a </w:t>
      </w:r>
      <w:r w:rsidR="005D5D81">
        <w:rPr>
          <w:rFonts w:ascii="Garamond" w:hAnsi="Garamond"/>
          <w:b/>
          <w:color w:val="1F4E79" w:themeColor="accent1" w:themeShade="80"/>
          <w:sz w:val="20"/>
          <w:szCs w:val="20"/>
        </w:rPr>
        <w:t>l</w:t>
      </w:r>
      <w:r w:rsidRPr="004109F8">
        <w:rPr>
          <w:rFonts w:ascii="Garamond" w:hAnsi="Garamond"/>
          <w:b/>
          <w:color w:val="1F4E79" w:themeColor="accent1" w:themeShade="80"/>
          <w:sz w:val="20"/>
          <w:szCs w:val="20"/>
        </w:rPr>
        <w:t xml:space="preserve">earner </w:t>
      </w:r>
      <w:r w:rsidR="005D5D81">
        <w:rPr>
          <w:rFonts w:ascii="Garamond" w:hAnsi="Garamond"/>
          <w:b/>
          <w:color w:val="1F4E79" w:themeColor="accent1" w:themeShade="80"/>
          <w:sz w:val="20"/>
          <w:szCs w:val="20"/>
        </w:rPr>
        <w:t>m</w:t>
      </w:r>
      <w:r w:rsidRPr="004109F8">
        <w:rPr>
          <w:rFonts w:ascii="Garamond" w:hAnsi="Garamond"/>
          <w:b/>
          <w:color w:val="1F4E79" w:themeColor="accent1" w:themeShade="80"/>
          <w:sz w:val="20"/>
          <w:szCs w:val="20"/>
        </w:rPr>
        <w:t>ind</w:t>
      </w:r>
      <w:r w:rsidR="00927D1C">
        <w:rPr>
          <w:rFonts w:ascii="Garamond" w:hAnsi="Garamond"/>
          <w:b/>
          <w:color w:val="1F4E79" w:themeColor="accent1" w:themeShade="80"/>
          <w:sz w:val="20"/>
          <w:szCs w:val="20"/>
        </w:rPr>
        <w:t>-</w:t>
      </w:r>
      <w:r w:rsidRPr="004109F8">
        <w:rPr>
          <w:rFonts w:ascii="Garamond" w:hAnsi="Garamond"/>
          <w:b/>
          <w:color w:val="1F4E79" w:themeColor="accent1" w:themeShade="80"/>
          <w:sz w:val="20"/>
          <w:szCs w:val="20"/>
        </w:rPr>
        <w:t>set</w:t>
      </w:r>
    </w:p>
    <w:p w:rsidR="003147AB" w:rsidRDefault="00EE61E2" w:rsidP="00E317FD">
      <w:pPr>
        <w:spacing w:before="120" w:after="120"/>
        <w:ind w:left="180"/>
        <w:rPr>
          <w:rFonts w:ascii="Garamond" w:hAnsi="Garamond"/>
          <w:sz w:val="20"/>
          <w:szCs w:val="20"/>
        </w:rPr>
      </w:pPr>
      <w:r w:rsidRPr="00EE61E2">
        <w:rPr>
          <w:rFonts w:ascii="Garamond" w:hAnsi="Garamond"/>
          <w:sz w:val="20"/>
          <w:szCs w:val="20"/>
        </w:rPr>
        <w:t>Burke High School has established the teaming structures, communication, and the psychological safety that allow the entire staff, administrators, and teachers</w:t>
      </w:r>
      <w:r w:rsidR="003147AB">
        <w:rPr>
          <w:rFonts w:ascii="Garamond" w:hAnsi="Garamond"/>
          <w:sz w:val="20"/>
          <w:szCs w:val="20"/>
        </w:rPr>
        <w:t xml:space="preserve"> </w:t>
      </w:r>
      <w:r w:rsidRPr="00EE61E2">
        <w:rPr>
          <w:rFonts w:ascii="Garamond" w:hAnsi="Garamond"/>
          <w:sz w:val="20"/>
          <w:szCs w:val="20"/>
        </w:rPr>
        <w:t xml:space="preserve">to work collectively to learn and improve, with a focus on improving student learning. </w:t>
      </w:r>
      <w:r>
        <w:rPr>
          <w:rFonts w:ascii="Garamond" w:hAnsi="Garamond"/>
          <w:sz w:val="20"/>
          <w:szCs w:val="20"/>
        </w:rPr>
        <w:t xml:space="preserve"> </w:t>
      </w:r>
    </w:p>
    <w:p w:rsidR="004109F8" w:rsidRPr="004109F8" w:rsidRDefault="005D5D81" w:rsidP="00E317FD">
      <w:pPr>
        <w:spacing w:before="120" w:after="120"/>
        <w:ind w:left="180"/>
        <w:rPr>
          <w:rFonts w:ascii="Garamond" w:hAnsi="Garamond"/>
          <w:b/>
          <w:color w:val="1F4E79" w:themeColor="accent1" w:themeShade="80"/>
          <w:sz w:val="20"/>
          <w:szCs w:val="20"/>
        </w:rPr>
      </w:pPr>
      <w:r>
        <w:rPr>
          <w:rFonts w:ascii="Garamond" w:hAnsi="Garamond"/>
          <w:b/>
          <w:color w:val="1F4E79" w:themeColor="accent1" w:themeShade="80"/>
          <w:sz w:val="20"/>
          <w:szCs w:val="20"/>
        </w:rPr>
        <w:t>Creating i</w:t>
      </w:r>
      <w:r w:rsidR="004109F8" w:rsidRPr="004109F8">
        <w:rPr>
          <w:rFonts w:ascii="Garamond" w:hAnsi="Garamond"/>
          <w:b/>
          <w:color w:val="1F4E79" w:themeColor="accent1" w:themeShade="80"/>
          <w:sz w:val="20"/>
          <w:szCs w:val="20"/>
        </w:rPr>
        <w:t xml:space="preserve">ntegrated </w:t>
      </w:r>
      <w:r>
        <w:rPr>
          <w:rFonts w:ascii="Garamond" w:hAnsi="Garamond"/>
          <w:b/>
          <w:color w:val="1F4E79" w:themeColor="accent1" w:themeShade="80"/>
          <w:sz w:val="20"/>
          <w:szCs w:val="20"/>
        </w:rPr>
        <w:t>t</w:t>
      </w:r>
      <w:r w:rsidR="004109F8" w:rsidRPr="004109F8">
        <w:rPr>
          <w:rFonts w:ascii="Garamond" w:hAnsi="Garamond"/>
          <w:b/>
          <w:color w:val="1F4E79" w:themeColor="accent1" w:themeShade="80"/>
          <w:sz w:val="20"/>
          <w:szCs w:val="20"/>
        </w:rPr>
        <w:t xml:space="preserve">eaming </w:t>
      </w:r>
      <w:r>
        <w:rPr>
          <w:rFonts w:ascii="Garamond" w:hAnsi="Garamond"/>
          <w:b/>
          <w:color w:val="1F4E79" w:themeColor="accent1" w:themeShade="80"/>
          <w:sz w:val="20"/>
          <w:szCs w:val="20"/>
        </w:rPr>
        <w:t>s</w:t>
      </w:r>
      <w:r w:rsidR="004109F8" w:rsidRPr="004109F8">
        <w:rPr>
          <w:rFonts w:ascii="Garamond" w:hAnsi="Garamond"/>
          <w:b/>
          <w:color w:val="1F4E79" w:themeColor="accent1" w:themeShade="80"/>
          <w:sz w:val="20"/>
          <w:szCs w:val="20"/>
        </w:rPr>
        <w:t xml:space="preserve">tructures for </w:t>
      </w:r>
      <w:r>
        <w:rPr>
          <w:rFonts w:ascii="Garamond" w:hAnsi="Garamond"/>
          <w:b/>
          <w:color w:val="1F4E79" w:themeColor="accent1" w:themeShade="80"/>
          <w:sz w:val="20"/>
          <w:szCs w:val="20"/>
        </w:rPr>
        <w:t>c</w:t>
      </w:r>
      <w:r w:rsidR="004109F8" w:rsidRPr="004109F8">
        <w:rPr>
          <w:rFonts w:ascii="Garamond" w:hAnsi="Garamond"/>
          <w:b/>
          <w:color w:val="1F4E79" w:themeColor="accent1" w:themeShade="80"/>
          <w:sz w:val="20"/>
          <w:szCs w:val="20"/>
        </w:rPr>
        <w:t xml:space="preserve">ollective </w:t>
      </w:r>
      <w:r>
        <w:rPr>
          <w:rFonts w:ascii="Garamond" w:hAnsi="Garamond"/>
          <w:b/>
          <w:color w:val="1F4E79" w:themeColor="accent1" w:themeShade="80"/>
          <w:sz w:val="20"/>
          <w:szCs w:val="20"/>
        </w:rPr>
        <w:t>i</w:t>
      </w:r>
      <w:r w:rsidR="004109F8" w:rsidRPr="004109F8">
        <w:rPr>
          <w:rFonts w:ascii="Garamond" w:hAnsi="Garamond"/>
          <w:b/>
          <w:color w:val="1F4E79" w:themeColor="accent1" w:themeShade="80"/>
          <w:sz w:val="20"/>
          <w:szCs w:val="20"/>
        </w:rPr>
        <w:t>nquiry</w:t>
      </w:r>
    </w:p>
    <w:p w:rsidR="004109F8" w:rsidRPr="004109F8" w:rsidRDefault="00EE61E2" w:rsidP="00E317FD">
      <w:pPr>
        <w:spacing w:before="120" w:after="120"/>
        <w:ind w:left="180"/>
        <w:rPr>
          <w:rFonts w:ascii="Garamond" w:hAnsi="Garamond"/>
          <w:color w:val="000000" w:themeColor="text1"/>
          <w:sz w:val="20"/>
          <w:szCs w:val="20"/>
        </w:rPr>
      </w:pPr>
      <w:r w:rsidRPr="00EE61E2">
        <w:rPr>
          <w:rFonts w:ascii="Garamond" w:hAnsi="Garamond"/>
          <w:sz w:val="20"/>
          <w:szCs w:val="20"/>
        </w:rPr>
        <w:t>The school uses team</w:t>
      </w:r>
      <w:r w:rsidR="003147AB">
        <w:rPr>
          <w:rFonts w:ascii="Garamond" w:hAnsi="Garamond"/>
          <w:sz w:val="20"/>
          <w:szCs w:val="20"/>
        </w:rPr>
        <w:t>ing structures in a high school</w:t>
      </w:r>
      <w:r w:rsidRPr="00EE61E2">
        <w:rPr>
          <w:rFonts w:ascii="Garamond" w:hAnsi="Garamond"/>
          <w:sz w:val="20"/>
          <w:szCs w:val="20"/>
        </w:rPr>
        <w:t xml:space="preserve"> that are valued by the teachers and that provide for </w:t>
      </w:r>
      <w:r w:rsidR="004109F8" w:rsidRPr="004109F8">
        <w:rPr>
          <w:rFonts w:ascii="Garamond" w:hAnsi="Garamond"/>
          <w:sz w:val="20"/>
          <w:szCs w:val="20"/>
        </w:rPr>
        <w:t>vertical and horizontal alignment of instructional practices and strategies, including job-embedded professional development.</w:t>
      </w:r>
    </w:p>
    <w:p w:rsidR="004109F8" w:rsidRPr="004109F8" w:rsidRDefault="004109F8" w:rsidP="00E317FD">
      <w:pPr>
        <w:keepNext/>
        <w:spacing w:before="120" w:after="120"/>
        <w:ind w:left="180"/>
        <w:rPr>
          <w:rFonts w:ascii="Garamond" w:hAnsi="Garamond"/>
          <w:color w:val="1F4E79" w:themeColor="accent1" w:themeShade="80"/>
          <w:sz w:val="20"/>
          <w:szCs w:val="20"/>
        </w:rPr>
      </w:pPr>
      <w:r w:rsidRPr="004109F8">
        <w:rPr>
          <w:rFonts w:ascii="Garamond" w:hAnsi="Garamond"/>
          <w:b/>
          <w:color w:val="1F4E79" w:themeColor="accent1" w:themeShade="80"/>
          <w:sz w:val="20"/>
          <w:szCs w:val="20"/>
        </w:rPr>
        <w:t xml:space="preserve">Improving </w:t>
      </w:r>
      <w:r w:rsidR="005D5D81">
        <w:rPr>
          <w:rFonts w:ascii="Garamond" w:hAnsi="Garamond"/>
          <w:b/>
          <w:color w:val="1F4E79" w:themeColor="accent1" w:themeShade="80"/>
          <w:sz w:val="20"/>
          <w:szCs w:val="20"/>
        </w:rPr>
        <w:t>i</w:t>
      </w:r>
      <w:r w:rsidRPr="004109F8">
        <w:rPr>
          <w:rFonts w:ascii="Garamond" w:hAnsi="Garamond"/>
          <w:b/>
          <w:color w:val="1F4E79" w:themeColor="accent1" w:themeShade="80"/>
          <w:sz w:val="20"/>
          <w:szCs w:val="20"/>
        </w:rPr>
        <w:t xml:space="preserve">nstructional </w:t>
      </w:r>
      <w:r w:rsidR="005D5D81">
        <w:rPr>
          <w:rFonts w:ascii="Garamond" w:hAnsi="Garamond"/>
          <w:b/>
          <w:color w:val="1F4E79" w:themeColor="accent1" w:themeShade="80"/>
          <w:sz w:val="20"/>
          <w:szCs w:val="20"/>
        </w:rPr>
        <w:t>p</w:t>
      </w:r>
      <w:r w:rsidRPr="004109F8">
        <w:rPr>
          <w:rFonts w:ascii="Garamond" w:hAnsi="Garamond"/>
          <w:b/>
          <w:color w:val="1F4E79" w:themeColor="accent1" w:themeShade="80"/>
          <w:sz w:val="20"/>
          <w:szCs w:val="20"/>
        </w:rPr>
        <w:t>ractice</w:t>
      </w:r>
      <w:r w:rsidR="00EE61E2">
        <w:rPr>
          <w:rFonts w:ascii="Garamond" w:hAnsi="Garamond"/>
          <w:b/>
          <w:color w:val="1F4E79" w:themeColor="accent1" w:themeShade="80"/>
          <w:sz w:val="20"/>
          <w:szCs w:val="20"/>
        </w:rPr>
        <w:t xml:space="preserve"> through the </w:t>
      </w:r>
      <w:r w:rsidR="00E317FD">
        <w:rPr>
          <w:rFonts w:ascii="Garamond" w:hAnsi="Garamond"/>
          <w:b/>
          <w:color w:val="1F4E79" w:themeColor="accent1" w:themeShade="80"/>
          <w:sz w:val="20"/>
          <w:szCs w:val="20"/>
        </w:rPr>
        <w:t xml:space="preserve">data </w:t>
      </w:r>
      <w:r w:rsidR="00EE61E2">
        <w:rPr>
          <w:rFonts w:ascii="Garamond" w:hAnsi="Garamond"/>
          <w:b/>
          <w:color w:val="1F4E79" w:themeColor="accent1" w:themeShade="80"/>
          <w:sz w:val="20"/>
          <w:szCs w:val="20"/>
        </w:rPr>
        <w:t>inquiry cycle process</w:t>
      </w:r>
    </w:p>
    <w:p w:rsidR="004109F8" w:rsidRPr="004109F8" w:rsidRDefault="00EE61E2" w:rsidP="00E317FD">
      <w:pPr>
        <w:spacing w:before="120" w:after="120"/>
        <w:ind w:left="180"/>
        <w:rPr>
          <w:rFonts w:ascii="Garamond" w:hAnsi="Garamond"/>
          <w:sz w:val="20"/>
          <w:szCs w:val="20"/>
        </w:rPr>
      </w:pPr>
      <w:r w:rsidRPr="00EE61E2">
        <w:rPr>
          <w:rFonts w:ascii="Garamond" w:hAnsi="Garamond"/>
          <w:sz w:val="20"/>
          <w:szCs w:val="20"/>
        </w:rPr>
        <w:t xml:space="preserve">Burke High School’s teachers take ownership of school improvement. The </w:t>
      </w:r>
      <w:proofErr w:type="gramStart"/>
      <w:r w:rsidRPr="00EE61E2">
        <w:rPr>
          <w:rFonts w:ascii="Garamond" w:hAnsi="Garamond"/>
          <w:sz w:val="20"/>
          <w:szCs w:val="20"/>
        </w:rPr>
        <w:t>staff collaboratively work</w:t>
      </w:r>
      <w:proofErr w:type="gramEnd"/>
      <w:r w:rsidRPr="00EE61E2">
        <w:rPr>
          <w:rFonts w:ascii="Garamond" w:hAnsi="Garamond"/>
          <w:sz w:val="20"/>
          <w:szCs w:val="20"/>
        </w:rPr>
        <w:t xml:space="preserve"> to define a schoolwide problem of practice, (student supports to engage in reasoning) and then employing key improvement me</w:t>
      </w:r>
      <w:r w:rsidR="003147AB">
        <w:rPr>
          <w:rFonts w:ascii="Garamond" w:hAnsi="Garamond"/>
          <w:sz w:val="20"/>
          <w:szCs w:val="20"/>
        </w:rPr>
        <w:t>chanisms to directly address the</w:t>
      </w:r>
      <w:r w:rsidRPr="00EE61E2">
        <w:rPr>
          <w:rFonts w:ascii="Garamond" w:hAnsi="Garamond"/>
          <w:sz w:val="20"/>
          <w:szCs w:val="20"/>
        </w:rPr>
        <w:t xml:space="preserve"> issue, through implementing teacher- and student-relevant practices, examining instructional practices, evaluating their impact, and modifying fine-tuning the practices. The cyclic nature of the process ensures that the new practice is refined as it is used</w:t>
      </w:r>
      <w:r w:rsidR="003147AB">
        <w:rPr>
          <w:rFonts w:ascii="Garamond" w:hAnsi="Garamond"/>
          <w:sz w:val="20"/>
          <w:szCs w:val="20"/>
        </w:rPr>
        <w:t>.</w:t>
      </w:r>
      <w:r w:rsidR="004109F8" w:rsidRPr="004109F8">
        <w:rPr>
          <w:rFonts w:ascii="Garamond" w:hAnsi="Garamond"/>
          <w:sz w:val="20"/>
          <w:szCs w:val="20"/>
        </w:rPr>
        <w:t xml:space="preserve"> </w:t>
      </w:r>
    </w:p>
    <w:p w:rsidR="00E317FD" w:rsidRDefault="00E317FD">
      <w:pPr>
        <w:rPr>
          <w:rFonts w:ascii="Garamond" w:hAnsi="Garamond"/>
          <w:b/>
          <w:color w:val="000000" w:themeColor="text1"/>
          <w:sz w:val="20"/>
          <w:szCs w:val="20"/>
        </w:rPr>
      </w:pPr>
      <w:r>
        <w:rPr>
          <w:rFonts w:ascii="Garamond" w:hAnsi="Garamond"/>
          <w:b/>
          <w:color w:val="000000" w:themeColor="text1"/>
          <w:sz w:val="20"/>
          <w:szCs w:val="20"/>
        </w:rPr>
        <w:br w:type="page"/>
      </w:r>
    </w:p>
    <w:p w:rsidR="004109F8" w:rsidRPr="004109F8" w:rsidRDefault="004109F8" w:rsidP="00E317FD">
      <w:pPr>
        <w:spacing w:before="120" w:after="120"/>
        <w:rPr>
          <w:rFonts w:ascii="Garamond" w:hAnsi="Garamond"/>
          <w:b/>
          <w:color w:val="000000" w:themeColor="text1"/>
          <w:sz w:val="20"/>
          <w:szCs w:val="20"/>
        </w:rPr>
      </w:pPr>
      <w:r w:rsidRPr="004109F8">
        <w:rPr>
          <w:rFonts w:ascii="Garamond" w:hAnsi="Garamond"/>
          <w:b/>
          <w:color w:val="000000" w:themeColor="text1"/>
          <w:sz w:val="20"/>
          <w:szCs w:val="20"/>
        </w:rPr>
        <w:lastRenderedPageBreak/>
        <w:t xml:space="preserve">Profile 4: UP </w:t>
      </w:r>
      <w:r w:rsidR="008A2072">
        <w:rPr>
          <w:rFonts w:ascii="Garamond" w:hAnsi="Garamond"/>
          <w:b/>
          <w:color w:val="000000" w:themeColor="text1"/>
          <w:sz w:val="20"/>
          <w:szCs w:val="20"/>
        </w:rPr>
        <w:t xml:space="preserve">Academy </w:t>
      </w:r>
      <w:r w:rsidRPr="004109F8">
        <w:rPr>
          <w:rFonts w:ascii="Garamond" w:hAnsi="Garamond"/>
          <w:b/>
          <w:color w:val="000000" w:themeColor="text1"/>
          <w:sz w:val="20"/>
          <w:szCs w:val="20"/>
        </w:rPr>
        <w:t>Leonard</w:t>
      </w:r>
    </w:p>
    <w:p w:rsidR="00206324" w:rsidRPr="004109F8" w:rsidRDefault="00206324" w:rsidP="00E317FD">
      <w:pPr>
        <w:spacing w:before="120" w:after="120"/>
        <w:ind w:left="180"/>
        <w:rPr>
          <w:rFonts w:ascii="Garamond" w:hAnsi="Garamond"/>
          <w:b/>
          <w:color w:val="1F4E79" w:themeColor="accent1" w:themeShade="80"/>
          <w:sz w:val="20"/>
          <w:szCs w:val="20"/>
        </w:rPr>
      </w:pPr>
      <w:r w:rsidRPr="004109F8">
        <w:rPr>
          <w:rFonts w:ascii="Garamond" w:hAnsi="Garamond"/>
          <w:b/>
          <w:color w:val="1F4E79" w:themeColor="accent1" w:themeShade="80"/>
          <w:sz w:val="20"/>
          <w:szCs w:val="20"/>
        </w:rPr>
        <w:t>Employing a sophisticated, consistent, and student-specific system</w:t>
      </w:r>
      <w:r>
        <w:rPr>
          <w:rFonts w:ascii="Garamond" w:hAnsi="Garamond"/>
          <w:b/>
          <w:color w:val="1F4E79" w:themeColor="accent1" w:themeShade="80"/>
          <w:sz w:val="20"/>
          <w:szCs w:val="20"/>
        </w:rPr>
        <w:t xml:space="preserve"> for monitoring and reinforcing behavioral expectations</w:t>
      </w:r>
    </w:p>
    <w:p w:rsidR="00206324" w:rsidRPr="004109F8" w:rsidRDefault="00EE61E2" w:rsidP="00E317FD">
      <w:pPr>
        <w:spacing w:before="120" w:after="120"/>
        <w:ind w:left="180"/>
        <w:rPr>
          <w:rFonts w:ascii="Garamond" w:hAnsi="Garamond"/>
          <w:sz w:val="20"/>
          <w:szCs w:val="20"/>
        </w:rPr>
      </w:pPr>
      <w:r w:rsidRPr="00EE61E2">
        <w:rPr>
          <w:rFonts w:ascii="Garamond" w:hAnsi="Garamond"/>
          <w:sz w:val="20"/>
          <w:szCs w:val="20"/>
        </w:rPr>
        <w:t xml:space="preserve">The school has set clear and precise expectations for behavior, ensuring ensures that all students and teachers understand those expectations and have the skills necessary to work effectively together, and reinforcing reinforces the expectations through an emphasis on positive rewards and creating a culture of </w:t>
      </w:r>
      <w:r w:rsidR="003147AB">
        <w:rPr>
          <w:rFonts w:ascii="Garamond" w:hAnsi="Garamond"/>
          <w:sz w:val="20"/>
          <w:szCs w:val="20"/>
        </w:rPr>
        <w:t>“joy” among students and adults</w:t>
      </w:r>
      <w:r w:rsidRPr="00EE61E2">
        <w:rPr>
          <w:rFonts w:ascii="Garamond" w:hAnsi="Garamond"/>
          <w:sz w:val="20"/>
          <w:szCs w:val="20"/>
        </w:rPr>
        <w:t>.</w:t>
      </w:r>
    </w:p>
    <w:p w:rsidR="004109F8" w:rsidRPr="004109F8" w:rsidRDefault="004109F8" w:rsidP="00E317FD">
      <w:pPr>
        <w:spacing w:before="120" w:after="120"/>
        <w:ind w:left="180"/>
        <w:rPr>
          <w:rFonts w:ascii="Garamond" w:hAnsi="Garamond" w:cs="Arial"/>
          <w:b/>
          <w:color w:val="1F4E79" w:themeColor="accent1" w:themeShade="80"/>
          <w:sz w:val="20"/>
          <w:szCs w:val="20"/>
        </w:rPr>
      </w:pPr>
      <w:r w:rsidRPr="004109F8">
        <w:rPr>
          <w:rFonts w:ascii="Garamond" w:hAnsi="Garamond" w:cs="Arial"/>
          <w:b/>
          <w:color w:val="1F4E79" w:themeColor="accent1" w:themeShade="80"/>
          <w:sz w:val="20"/>
          <w:szCs w:val="20"/>
        </w:rPr>
        <w:t xml:space="preserve">Using teams to diligently monitor and use student behavior data to support students </w:t>
      </w:r>
    </w:p>
    <w:p w:rsidR="004109F8" w:rsidRPr="004109F8" w:rsidRDefault="004109F8" w:rsidP="00E317FD">
      <w:pPr>
        <w:spacing w:before="120" w:after="120"/>
        <w:ind w:left="180"/>
        <w:rPr>
          <w:rFonts w:ascii="Garamond" w:hAnsi="Garamond"/>
          <w:sz w:val="20"/>
          <w:szCs w:val="20"/>
        </w:rPr>
      </w:pPr>
      <w:r w:rsidRPr="004109F8">
        <w:rPr>
          <w:rFonts w:ascii="Garamond" w:hAnsi="Garamond"/>
          <w:sz w:val="20"/>
          <w:szCs w:val="20"/>
        </w:rPr>
        <w:t xml:space="preserve">Cohort grade-level teams, the </w:t>
      </w:r>
      <w:r w:rsidR="00F649C4">
        <w:rPr>
          <w:rFonts w:ascii="Garamond" w:hAnsi="Garamond"/>
          <w:sz w:val="20"/>
          <w:szCs w:val="20"/>
        </w:rPr>
        <w:t>m</w:t>
      </w:r>
      <w:r w:rsidR="00F649C4" w:rsidRPr="004109F8">
        <w:rPr>
          <w:rFonts w:ascii="Garamond" w:hAnsi="Garamond"/>
          <w:sz w:val="20"/>
          <w:szCs w:val="20"/>
        </w:rPr>
        <w:t xml:space="preserve">ental </w:t>
      </w:r>
      <w:r w:rsidR="00F649C4">
        <w:rPr>
          <w:rFonts w:ascii="Garamond" w:hAnsi="Garamond"/>
          <w:sz w:val="20"/>
          <w:szCs w:val="20"/>
        </w:rPr>
        <w:t>h</w:t>
      </w:r>
      <w:r w:rsidR="00F649C4" w:rsidRPr="004109F8">
        <w:rPr>
          <w:rFonts w:ascii="Garamond" w:hAnsi="Garamond"/>
          <w:sz w:val="20"/>
          <w:szCs w:val="20"/>
        </w:rPr>
        <w:t xml:space="preserve">ealth </w:t>
      </w:r>
      <w:r w:rsidRPr="004109F8">
        <w:rPr>
          <w:rFonts w:ascii="Garamond" w:hAnsi="Garamond"/>
          <w:sz w:val="20"/>
          <w:szCs w:val="20"/>
        </w:rPr>
        <w:t xml:space="preserve">team, </w:t>
      </w:r>
      <w:r w:rsidR="00F649C4">
        <w:rPr>
          <w:rFonts w:ascii="Garamond" w:hAnsi="Garamond"/>
          <w:sz w:val="20"/>
          <w:szCs w:val="20"/>
        </w:rPr>
        <w:t>d</w:t>
      </w:r>
      <w:r w:rsidR="00F649C4" w:rsidRPr="004109F8">
        <w:rPr>
          <w:rFonts w:ascii="Garamond" w:hAnsi="Garamond"/>
          <w:sz w:val="20"/>
          <w:szCs w:val="20"/>
        </w:rPr>
        <w:t>eans</w:t>
      </w:r>
      <w:r w:rsidRPr="004109F8">
        <w:rPr>
          <w:rFonts w:ascii="Garamond" w:hAnsi="Garamond"/>
          <w:sz w:val="20"/>
          <w:szCs w:val="20"/>
        </w:rPr>
        <w:t xml:space="preserve">, and leadership actively use daily, classroom- and student-specific behavior and academic data to examine the impact of strategies and </w:t>
      </w:r>
      <w:r w:rsidR="00F649C4">
        <w:rPr>
          <w:rFonts w:ascii="Garamond" w:hAnsi="Garamond"/>
          <w:sz w:val="20"/>
          <w:szCs w:val="20"/>
        </w:rPr>
        <w:t xml:space="preserve">to </w:t>
      </w:r>
      <w:r w:rsidRPr="004109F8">
        <w:rPr>
          <w:rFonts w:ascii="Garamond" w:hAnsi="Garamond"/>
          <w:sz w:val="20"/>
          <w:szCs w:val="20"/>
        </w:rPr>
        <w:t>provide support to students.</w:t>
      </w:r>
    </w:p>
    <w:p w:rsidR="00355293" w:rsidRPr="00355293" w:rsidRDefault="00355293" w:rsidP="00E317FD">
      <w:pPr>
        <w:spacing w:before="120" w:after="120"/>
        <w:ind w:left="180"/>
        <w:rPr>
          <w:rFonts w:ascii="Garamond" w:hAnsi="Garamond"/>
          <w:b/>
          <w:color w:val="1F4E79" w:themeColor="accent1" w:themeShade="80"/>
          <w:sz w:val="20"/>
          <w:szCs w:val="20"/>
        </w:rPr>
      </w:pPr>
      <w:r w:rsidRPr="00355293">
        <w:rPr>
          <w:rFonts w:ascii="Garamond" w:hAnsi="Garamond"/>
          <w:b/>
          <w:color w:val="1F4E79" w:themeColor="accent1" w:themeShade="80"/>
          <w:sz w:val="20"/>
          <w:szCs w:val="20"/>
        </w:rPr>
        <w:t xml:space="preserve">Building teachers’ instructional and organizational capacity to meet the needs of all students </w:t>
      </w:r>
    </w:p>
    <w:p w:rsidR="00355293" w:rsidRPr="00355293" w:rsidRDefault="00EE61E2" w:rsidP="00E317FD">
      <w:pPr>
        <w:spacing w:before="120" w:after="120"/>
        <w:ind w:left="180"/>
        <w:rPr>
          <w:rFonts w:ascii="Garamond" w:hAnsi="Garamond"/>
          <w:sz w:val="20"/>
          <w:szCs w:val="20"/>
        </w:rPr>
      </w:pPr>
      <w:r>
        <w:rPr>
          <w:rFonts w:ascii="Garamond" w:hAnsi="Garamond"/>
          <w:sz w:val="20"/>
          <w:szCs w:val="20"/>
        </w:rPr>
        <w:t>The school uses</w:t>
      </w:r>
      <w:r w:rsidR="00355293" w:rsidRPr="00355293">
        <w:rPr>
          <w:rFonts w:ascii="Garamond" w:hAnsi="Garamond"/>
          <w:sz w:val="20"/>
          <w:szCs w:val="20"/>
        </w:rPr>
        <w:t xml:space="preserve"> research-based “pathways” for teachers’ professional growth, </w:t>
      </w:r>
      <w:r w:rsidRPr="00355293">
        <w:rPr>
          <w:rFonts w:ascii="Garamond" w:hAnsi="Garamond"/>
          <w:sz w:val="20"/>
          <w:szCs w:val="20"/>
        </w:rPr>
        <w:t>provid</w:t>
      </w:r>
      <w:r>
        <w:rPr>
          <w:rFonts w:ascii="Garamond" w:hAnsi="Garamond"/>
          <w:sz w:val="20"/>
          <w:szCs w:val="20"/>
        </w:rPr>
        <w:t>es</w:t>
      </w:r>
      <w:r w:rsidRPr="00355293">
        <w:rPr>
          <w:rFonts w:ascii="Garamond" w:hAnsi="Garamond"/>
          <w:sz w:val="20"/>
          <w:szCs w:val="20"/>
        </w:rPr>
        <w:t xml:space="preserve"> </w:t>
      </w:r>
      <w:r w:rsidR="00355293" w:rsidRPr="00355293">
        <w:rPr>
          <w:rFonts w:ascii="Garamond" w:hAnsi="Garamond"/>
          <w:sz w:val="20"/>
          <w:szCs w:val="20"/>
        </w:rPr>
        <w:t xml:space="preserve">ongoing support to teachers through coaching, and </w:t>
      </w:r>
      <w:r>
        <w:rPr>
          <w:rFonts w:ascii="Garamond" w:hAnsi="Garamond"/>
          <w:sz w:val="20"/>
          <w:szCs w:val="20"/>
        </w:rPr>
        <w:t xml:space="preserve">conducts </w:t>
      </w:r>
      <w:r w:rsidR="00355293" w:rsidRPr="00355293">
        <w:rPr>
          <w:rFonts w:ascii="Garamond" w:hAnsi="Garamond"/>
          <w:sz w:val="20"/>
          <w:szCs w:val="20"/>
        </w:rPr>
        <w:t>frequent observations of teacher practice followed by feedback and support.</w:t>
      </w:r>
    </w:p>
    <w:p w:rsidR="004109F8" w:rsidRPr="004109F8" w:rsidRDefault="004109F8" w:rsidP="00E317FD">
      <w:pPr>
        <w:spacing w:before="120" w:after="120"/>
        <w:ind w:left="180"/>
        <w:rPr>
          <w:rFonts w:ascii="Garamond" w:hAnsi="Garamond"/>
          <w:b/>
          <w:color w:val="1F4E79" w:themeColor="accent1" w:themeShade="80"/>
          <w:sz w:val="20"/>
          <w:szCs w:val="20"/>
        </w:rPr>
      </w:pPr>
      <w:r w:rsidRPr="004109F8">
        <w:rPr>
          <w:rFonts w:ascii="Garamond" w:hAnsi="Garamond"/>
          <w:b/>
          <w:color w:val="1F4E79" w:themeColor="accent1" w:themeShade="80"/>
          <w:sz w:val="20"/>
          <w:szCs w:val="20"/>
        </w:rPr>
        <w:t>Linking behavior and student support teams to provide ongoing and school-based social-emotional supports to students</w:t>
      </w:r>
    </w:p>
    <w:p w:rsidR="004109F8" w:rsidRPr="004109F8" w:rsidRDefault="004109F8" w:rsidP="00E317FD">
      <w:pPr>
        <w:spacing w:before="120" w:after="120"/>
        <w:ind w:left="180"/>
        <w:rPr>
          <w:rFonts w:ascii="Garamond" w:hAnsi="Garamond"/>
          <w:sz w:val="20"/>
          <w:szCs w:val="20"/>
        </w:rPr>
      </w:pPr>
      <w:r w:rsidRPr="004109F8">
        <w:rPr>
          <w:rFonts w:ascii="Garamond" w:hAnsi="Garamond"/>
          <w:sz w:val="20"/>
          <w:szCs w:val="20"/>
        </w:rPr>
        <w:t xml:space="preserve">The in-house mental health/student support team works closely with </w:t>
      </w:r>
      <w:r w:rsidR="00F649C4">
        <w:rPr>
          <w:rFonts w:ascii="Garamond" w:hAnsi="Garamond"/>
          <w:sz w:val="20"/>
          <w:szCs w:val="20"/>
        </w:rPr>
        <w:t>d</w:t>
      </w:r>
      <w:r w:rsidR="00F649C4" w:rsidRPr="004109F8">
        <w:rPr>
          <w:rFonts w:ascii="Garamond" w:hAnsi="Garamond"/>
          <w:sz w:val="20"/>
          <w:szCs w:val="20"/>
        </w:rPr>
        <w:t xml:space="preserve">eans </w:t>
      </w:r>
      <w:r w:rsidRPr="004109F8">
        <w:rPr>
          <w:rFonts w:ascii="Garamond" w:hAnsi="Garamond"/>
          <w:sz w:val="20"/>
          <w:szCs w:val="20"/>
        </w:rPr>
        <w:t>and grade-level teams to provide integrated and targeted support.</w:t>
      </w:r>
    </w:p>
    <w:p w:rsidR="004109F8" w:rsidRDefault="004109F8" w:rsidP="00E317FD">
      <w:pPr>
        <w:spacing w:before="120" w:after="120" w:line="264" w:lineRule="auto"/>
        <w:outlineLvl w:val="0"/>
        <w:rPr>
          <w:rFonts w:ascii="Garamond" w:hAnsi="Garamond"/>
          <w:sz w:val="22"/>
          <w:szCs w:val="22"/>
        </w:rPr>
        <w:sectPr w:rsidR="004109F8" w:rsidSect="00B9091C">
          <w:headerReference w:type="default" r:id="rId85"/>
          <w:pgSz w:w="12240" w:h="15840"/>
          <w:pgMar w:top="1296" w:right="1152" w:bottom="1152" w:left="1152" w:header="720" w:footer="720" w:gutter="0"/>
          <w:cols w:space="720"/>
          <w:docGrid w:linePitch="360"/>
        </w:sectPr>
      </w:pPr>
    </w:p>
    <w:p w:rsidR="004109F8" w:rsidRPr="00555F82" w:rsidRDefault="004109F8" w:rsidP="00C2227E">
      <w:pPr>
        <w:pStyle w:val="Heading1"/>
      </w:pPr>
      <w:bookmarkStart w:id="109" w:name="_Toc458542937"/>
      <w:bookmarkStart w:id="110" w:name="_Toc467235201"/>
      <w:r w:rsidRPr="00555F82">
        <w:lastRenderedPageBreak/>
        <w:t>Appendix C</w:t>
      </w:r>
      <w:r w:rsidR="0001442E" w:rsidRPr="00555F82">
        <w:t>: Connery Elementary School Artifacts and Examples</w:t>
      </w:r>
      <w:bookmarkEnd w:id="109"/>
      <w:bookmarkEnd w:id="110"/>
    </w:p>
    <w:p w:rsidR="00C2227E" w:rsidRPr="00DA0DC9" w:rsidRDefault="00C2227E" w:rsidP="00DA0DC9">
      <w:pPr>
        <w:pStyle w:val="Heading4"/>
        <w:rPr>
          <w:sz w:val="24"/>
          <w:szCs w:val="24"/>
        </w:rPr>
      </w:pPr>
      <w:r w:rsidRPr="00DA0DC9">
        <w:rPr>
          <w:sz w:val="24"/>
          <w:szCs w:val="24"/>
        </w:rPr>
        <w:t>Unit 9 – Adding and Subtracting Fractions w/ Unlike Denominators (12 days)</w:t>
      </w:r>
      <w:r w:rsidR="009F417A" w:rsidRPr="00DA0DC9">
        <w:rPr>
          <w:sz w:val="24"/>
          <w:szCs w:val="24"/>
        </w:rPr>
        <w:t xml:space="preserve"> </w:t>
      </w:r>
      <w:r w:rsidRPr="00DA0DC9">
        <w:rPr>
          <w:sz w:val="24"/>
          <w:szCs w:val="24"/>
        </w:rPr>
        <w:t>2015</w:t>
      </w:r>
      <w:r w:rsidR="009624F8" w:rsidRPr="00DA0DC9">
        <w:rPr>
          <w:sz w:val="24"/>
          <w:szCs w:val="24"/>
        </w:rPr>
        <w:t>–</w:t>
      </w:r>
      <w:r w:rsidRPr="00DA0DC9">
        <w:rPr>
          <w:sz w:val="24"/>
          <w:szCs w:val="24"/>
        </w:rPr>
        <w:t>2016</w:t>
      </w:r>
    </w:p>
    <w:p w:rsidR="00C2227E" w:rsidRPr="009F417A" w:rsidRDefault="00C2227E" w:rsidP="0006355C">
      <w:pPr>
        <w:pStyle w:val="BodyText"/>
        <w:spacing w:before="120"/>
        <w:rPr>
          <w:b/>
        </w:rPr>
      </w:pPr>
      <w:r w:rsidRPr="009F417A">
        <w:rPr>
          <w:b/>
        </w:rPr>
        <w:t xml:space="preserve">EQ:  </w:t>
      </w:r>
      <w:r w:rsidRPr="009F417A">
        <w:t>Why is it important to add and subtract fractions with unlike denominators? (Measuring, baking – doubling or halving recipes)</w:t>
      </w:r>
    </w:p>
    <w:p w:rsidR="00C2227E" w:rsidRPr="009F417A" w:rsidRDefault="00C2227E" w:rsidP="00C2227E">
      <w:pPr>
        <w:pStyle w:val="BodyText"/>
        <w:rPr>
          <w:b/>
        </w:rPr>
      </w:pPr>
      <w:r w:rsidRPr="009F417A">
        <w:rPr>
          <w:b/>
        </w:rPr>
        <w:t xml:space="preserve">Content Standards: </w:t>
      </w:r>
    </w:p>
    <w:p w:rsidR="00C2227E" w:rsidRPr="009F417A" w:rsidRDefault="00C2227E" w:rsidP="009F417A">
      <w:pPr>
        <w:pStyle w:val="Bullet1"/>
        <w:numPr>
          <w:ilvl w:val="0"/>
          <w:numId w:val="0"/>
        </w:numPr>
        <w:spacing w:before="240"/>
      </w:pPr>
      <w:r w:rsidRPr="009F417A">
        <w:rPr>
          <w:b/>
        </w:rPr>
        <w:t xml:space="preserve">5.NF.A.1 </w:t>
      </w:r>
      <w:r w:rsidRPr="009F417A">
        <w:t xml:space="preserve">Add and subtract fractions with unlike denominators (including mixed numbers) by replacing given fractions with equivalent fractions in such a way as to produce an equivalent sum or difference of fractions with like denominators. </w:t>
      </w:r>
      <w:proofErr w:type="gramStart"/>
      <w:r w:rsidRPr="009F417A">
        <w:rPr>
          <w:i/>
          <w:iCs/>
        </w:rPr>
        <w:t>For example, 2/3 + 5/4 = 8/12 + 15/12 = 23/12.</w:t>
      </w:r>
      <w:proofErr w:type="gramEnd"/>
      <w:r w:rsidRPr="009F417A">
        <w:rPr>
          <w:i/>
          <w:iCs/>
        </w:rPr>
        <w:t xml:space="preserve"> </w:t>
      </w:r>
      <w:r w:rsidRPr="009F417A">
        <w:rPr>
          <w:i/>
          <w:iCs/>
        </w:rPr>
        <w:br/>
        <w:t xml:space="preserve">(In general, a/b + </w:t>
      </w:r>
      <w:proofErr w:type="gramStart"/>
      <w:r w:rsidRPr="009F417A">
        <w:rPr>
          <w:i/>
          <w:iCs/>
        </w:rPr>
        <w:t>c/d</w:t>
      </w:r>
      <w:proofErr w:type="gramEnd"/>
      <w:r w:rsidRPr="009F417A">
        <w:rPr>
          <w:i/>
          <w:iCs/>
        </w:rPr>
        <w:t xml:space="preserve"> = (ad + </w:t>
      </w:r>
      <w:proofErr w:type="spellStart"/>
      <w:r w:rsidRPr="009F417A">
        <w:rPr>
          <w:i/>
          <w:iCs/>
        </w:rPr>
        <w:t>bc</w:t>
      </w:r>
      <w:proofErr w:type="spellEnd"/>
      <w:r w:rsidRPr="009F417A">
        <w:rPr>
          <w:i/>
          <w:iCs/>
        </w:rPr>
        <w:t>)/bd.)</w:t>
      </w:r>
    </w:p>
    <w:p w:rsidR="00C2227E" w:rsidRPr="009F417A" w:rsidRDefault="00C2227E" w:rsidP="009F417A">
      <w:pPr>
        <w:pStyle w:val="Bullet1"/>
        <w:numPr>
          <w:ilvl w:val="0"/>
          <w:numId w:val="0"/>
        </w:numPr>
        <w:spacing w:before="240"/>
        <w:rPr>
          <w:spacing w:val="-4"/>
        </w:rPr>
      </w:pPr>
      <w:r w:rsidRPr="009F417A">
        <w:rPr>
          <w:b/>
          <w:spacing w:val="-4"/>
        </w:rPr>
        <w:t>5.NF.A.2</w:t>
      </w:r>
      <w:r w:rsidRPr="009F417A">
        <w:rPr>
          <w:spacing w:val="-4"/>
        </w:rPr>
        <w:t xml:space="preserve">  Solve word problems involving addition and subtraction of fractions referring to the same whole, including cases of unlike denominators, e.g., by using visual fraction models or equations to represent the problem. Use benchmark fractions and number sense of fractions to estimate mentally and assess the reasonableness of answers. </w:t>
      </w:r>
      <w:r w:rsidRPr="009F417A">
        <w:rPr>
          <w:i/>
          <w:iCs/>
          <w:spacing w:val="-4"/>
        </w:rPr>
        <w:t>For example, recognize an incorrect result 2/5 + 1/2 = 3/7, by observing that 3/7 &lt; ½.</w:t>
      </w:r>
    </w:p>
    <w:p w:rsidR="00C2227E" w:rsidRPr="009F417A" w:rsidRDefault="00C2227E" w:rsidP="00C2227E">
      <w:pPr>
        <w:pStyle w:val="BodyText"/>
        <w:rPr>
          <w:b/>
        </w:rPr>
      </w:pPr>
      <w:r w:rsidRPr="009F417A">
        <w:rPr>
          <w:b/>
        </w:rPr>
        <w:t>Practice Standards</w:t>
      </w:r>
    </w:p>
    <w:p w:rsidR="00C2227E" w:rsidRPr="009F417A" w:rsidRDefault="00C2227E" w:rsidP="00C2227E">
      <w:pPr>
        <w:spacing w:before="120"/>
        <w:rPr>
          <w:rFonts w:ascii="Garamond" w:hAnsi="Garamond" w:cs="Times New Roman"/>
          <w:b/>
          <w:sz w:val="22"/>
          <w:szCs w:val="22"/>
        </w:rPr>
      </w:pPr>
      <w:r w:rsidRPr="009F417A">
        <w:rPr>
          <w:rFonts w:ascii="Garamond" w:hAnsi="Garamond" w:cs="Times New Roman"/>
          <w:b/>
          <w:sz w:val="22"/>
          <w:szCs w:val="22"/>
        </w:rPr>
        <w:t>3.  Construct viable arguments and critique the reasoning of others.</w:t>
      </w:r>
    </w:p>
    <w:p w:rsidR="00C2227E" w:rsidRPr="009F417A" w:rsidRDefault="00C2227E" w:rsidP="00C2227E">
      <w:pPr>
        <w:spacing w:before="120"/>
        <w:rPr>
          <w:rFonts w:ascii="Garamond" w:hAnsi="Garamond" w:cs="Times New Roman"/>
          <w:b/>
          <w:sz w:val="22"/>
          <w:szCs w:val="22"/>
        </w:rPr>
      </w:pPr>
      <w:r w:rsidRPr="009F417A">
        <w:rPr>
          <w:rFonts w:ascii="Garamond" w:hAnsi="Garamond" w:cs="Times New Roman"/>
          <w:b/>
          <w:sz w:val="22"/>
          <w:szCs w:val="22"/>
        </w:rPr>
        <w:t>4.  Model with mathematics.</w:t>
      </w:r>
    </w:p>
    <w:p w:rsidR="00C2227E" w:rsidRPr="009F417A" w:rsidRDefault="00C2227E" w:rsidP="00C2227E">
      <w:pPr>
        <w:pStyle w:val="BodyText"/>
        <w:rPr>
          <w:b/>
        </w:rPr>
      </w:pPr>
      <w:r w:rsidRPr="009F417A">
        <w:rPr>
          <w:b/>
        </w:rPr>
        <w:t xml:space="preserve">Big Ideas: </w:t>
      </w:r>
    </w:p>
    <w:p w:rsidR="00C2227E" w:rsidRPr="009F417A" w:rsidRDefault="00C2227E" w:rsidP="00D41015">
      <w:pPr>
        <w:pStyle w:val="ListParagraph"/>
        <w:numPr>
          <w:ilvl w:val="0"/>
          <w:numId w:val="21"/>
        </w:numPr>
        <w:spacing w:before="80"/>
        <w:contextualSpacing w:val="0"/>
        <w:rPr>
          <w:rFonts w:ascii="Garamond" w:hAnsi="Garamond" w:cs="Times New Roman"/>
          <w:sz w:val="22"/>
          <w:szCs w:val="22"/>
        </w:rPr>
      </w:pPr>
      <w:r w:rsidRPr="009F417A">
        <w:rPr>
          <w:rFonts w:ascii="Garamond" w:hAnsi="Garamond" w:cs="Times New Roman"/>
          <w:sz w:val="22"/>
          <w:szCs w:val="22"/>
        </w:rPr>
        <w:t>Create equivalent fractions using visual area models.</w:t>
      </w:r>
    </w:p>
    <w:p w:rsidR="00C2227E" w:rsidRPr="009F417A" w:rsidRDefault="00C2227E" w:rsidP="00D41015">
      <w:pPr>
        <w:pStyle w:val="ListParagraph"/>
        <w:numPr>
          <w:ilvl w:val="0"/>
          <w:numId w:val="21"/>
        </w:numPr>
        <w:spacing w:before="80"/>
        <w:contextualSpacing w:val="0"/>
        <w:rPr>
          <w:rFonts w:ascii="Garamond" w:hAnsi="Garamond" w:cs="Times New Roman"/>
          <w:sz w:val="22"/>
          <w:szCs w:val="22"/>
        </w:rPr>
      </w:pPr>
      <w:r w:rsidRPr="009F417A">
        <w:rPr>
          <w:rFonts w:ascii="Garamond" w:hAnsi="Garamond" w:cs="Times New Roman"/>
          <w:sz w:val="22"/>
          <w:szCs w:val="22"/>
        </w:rPr>
        <w:t>Find common denominators by creating visual area models.</w:t>
      </w:r>
    </w:p>
    <w:p w:rsidR="00C2227E" w:rsidRPr="009F417A" w:rsidRDefault="00C2227E" w:rsidP="00D41015">
      <w:pPr>
        <w:pStyle w:val="ListParagraph"/>
        <w:numPr>
          <w:ilvl w:val="0"/>
          <w:numId w:val="21"/>
        </w:numPr>
        <w:spacing w:before="80"/>
        <w:contextualSpacing w:val="0"/>
        <w:rPr>
          <w:rFonts w:ascii="Garamond" w:hAnsi="Garamond" w:cs="Times New Roman"/>
          <w:sz w:val="22"/>
          <w:szCs w:val="22"/>
        </w:rPr>
      </w:pPr>
      <w:r w:rsidRPr="009F417A">
        <w:rPr>
          <w:rFonts w:ascii="Garamond" w:hAnsi="Garamond" w:cs="Times New Roman"/>
          <w:sz w:val="22"/>
          <w:szCs w:val="22"/>
        </w:rPr>
        <w:t>Add and subtract fractions with unlike denominators by creating common denominators.</w:t>
      </w:r>
    </w:p>
    <w:p w:rsidR="00C2227E" w:rsidRPr="009F417A" w:rsidRDefault="00C2227E" w:rsidP="00D41015">
      <w:pPr>
        <w:pStyle w:val="ListParagraph"/>
        <w:numPr>
          <w:ilvl w:val="0"/>
          <w:numId w:val="21"/>
        </w:numPr>
        <w:spacing w:before="80"/>
        <w:contextualSpacing w:val="0"/>
        <w:rPr>
          <w:rFonts w:ascii="Garamond" w:hAnsi="Garamond" w:cs="Times New Roman"/>
          <w:sz w:val="22"/>
          <w:szCs w:val="22"/>
        </w:rPr>
      </w:pPr>
      <w:r w:rsidRPr="009F417A">
        <w:rPr>
          <w:rFonts w:ascii="Garamond" w:hAnsi="Garamond" w:cs="Times New Roman"/>
          <w:sz w:val="22"/>
          <w:szCs w:val="22"/>
        </w:rPr>
        <w:t>Add and subtract mixed numbers with unlike denominators by creating common denominators.</w:t>
      </w:r>
    </w:p>
    <w:p w:rsidR="00C2227E" w:rsidRPr="009F417A" w:rsidRDefault="00C2227E" w:rsidP="0006355C">
      <w:pPr>
        <w:pStyle w:val="Bullet1"/>
        <w:spacing w:before="240"/>
      </w:pPr>
      <w:r w:rsidRPr="009F417A">
        <w:t>Use visual fraction models and equations to represent problems involving fractions and mixed numbers</w:t>
      </w:r>
    </w:p>
    <w:p w:rsidR="00C2227E" w:rsidRPr="009F417A" w:rsidRDefault="00C2227E" w:rsidP="0006355C">
      <w:pPr>
        <w:pStyle w:val="Bullet1"/>
        <w:spacing w:before="80"/>
        <w:rPr>
          <w:highlight w:val="yellow"/>
        </w:rPr>
      </w:pPr>
      <w:r w:rsidRPr="009F417A">
        <w:rPr>
          <w:highlight w:val="yellow"/>
        </w:rPr>
        <w:t>Estimate the sum or difference of fractions and assess the reasonableness of answers</w:t>
      </w:r>
    </w:p>
    <w:p w:rsidR="00C2227E" w:rsidRPr="009F417A" w:rsidRDefault="00C2227E" w:rsidP="0006355C">
      <w:pPr>
        <w:pStyle w:val="Bullet1"/>
        <w:spacing w:before="80"/>
      </w:pPr>
      <w:r w:rsidRPr="009F417A">
        <w:t>Add fractions (including mixed numbers) with unlike denominators using equivalent fractions</w:t>
      </w:r>
    </w:p>
    <w:p w:rsidR="00C2227E" w:rsidRPr="009F417A" w:rsidRDefault="00C2227E" w:rsidP="0006355C">
      <w:pPr>
        <w:pStyle w:val="Bullet1"/>
        <w:spacing w:before="80"/>
      </w:pPr>
      <w:r w:rsidRPr="009F417A">
        <w:t>Subtract fractions (including mixed numbers) with unlike denominators using equivalent fractions</w:t>
      </w:r>
    </w:p>
    <w:p w:rsidR="00C2227E" w:rsidRPr="009F417A" w:rsidRDefault="00C2227E" w:rsidP="0006355C">
      <w:pPr>
        <w:pStyle w:val="Bullet1"/>
        <w:spacing w:before="80"/>
      </w:pPr>
      <w:r w:rsidRPr="009F417A">
        <w:t>Solve word problems involving addition and subtraction of fractions</w:t>
      </w:r>
    </w:p>
    <w:p w:rsidR="00C2227E" w:rsidRPr="009F417A" w:rsidRDefault="00C2227E" w:rsidP="00C2227E">
      <w:pPr>
        <w:pStyle w:val="BodyText"/>
      </w:pPr>
      <w:r w:rsidRPr="009F417A">
        <w:rPr>
          <w:b/>
        </w:rPr>
        <w:t>Assessment</w:t>
      </w:r>
      <w:r w:rsidRPr="009F417A">
        <w:t xml:space="preserve">: </w:t>
      </w:r>
    </w:p>
    <w:p w:rsidR="00C2227E" w:rsidRPr="009F417A" w:rsidRDefault="00C2227E" w:rsidP="0006355C">
      <w:pPr>
        <w:pStyle w:val="BodyText"/>
        <w:spacing w:before="120"/>
      </w:pPr>
      <w:r w:rsidRPr="009F417A">
        <w:t>District Unit 9 Assessment</w:t>
      </w:r>
    </w:p>
    <w:p w:rsidR="00C2227E" w:rsidRPr="009F417A" w:rsidRDefault="00C2227E" w:rsidP="00C2227E">
      <w:pPr>
        <w:pStyle w:val="BodyText"/>
      </w:pPr>
      <w:r w:rsidRPr="009F417A">
        <w:rPr>
          <w:b/>
        </w:rPr>
        <w:t>Content/Academic Vocabulary:</w:t>
      </w:r>
      <w:r w:rsidRPr="009F417A">
        <w:t xml:space="preserve"> </w:t>
      </w:r>
    </w:p>
    <w:p w:rsidR="00C2227E" w:rsidRPr="009F417A" w:rsidRDefault="00C2227E" w:rsidP="0006355C">
      <w:pPr>
        <w:pStyle w:val="BodyText"/>
        <w:spacing w:before="120"/>
      </w:pPr>
      <w:r w:rsidRPr="009F417A">
        <w:t>Fraction, numerator, denominator, partition, common denominator, mixed number, improper fraction, equation, fraction area model, benchmark fraction, estimate, equivalent fractions, simplify</w:t>
      </w:r>
    </w:p>
    <w:p w:rsidR="00C2227E" w:rsidRPr="009F417A" w:rsidRDefault="00C2227E" w:rsidP="00C2227E">
      <w:pPr>
        <w:pStyle w:val="BodyText"/>
      </w:pPr>
      <w:r w:rsidRPr="009F417A">
        <w:rPr>
          <w:b/>
        </w:rPr>
        <w:t>Go Math</w:t>
      </w:r>
      <w:r w:rsidRPr="009F417A">
        <w:t>: Chapter 6</w:t>
      </w:r>
    </w:p>
    <w:p w:rsidR="00C2227E" w:rsidRPr="009F417A" w:rsidRDefault="00C2227E" w:rsidP="0006355C">
      <w:pPr>
        <w:pStyle w:val="BodyText"/>
        <w:spacing w:before="120"/>
      </w:pPr>
      <w:r w:rsidRPr="009F417A">
        <w:t xml:space="preserve">Estimation </w:t>
      </w:r>
    </w:p>
    <w:p w:rsidR="00C2227E" w:rsidRPr="009F417A" w:rsidRDefault="00C2227E" w:rsidP="0006355C">
      <w:pPr>
        <w:pStyle w:val="BodyText"/>
        <w:spacing w:before="120"/>
      </w:pPr>
      <w:r w:rsidRPr="009F417A">
        <w:t>Benchmarks</w:t>
      </w:r>
    </w:p>
    <w:p w:rsidR="00C2227E" w:rsidRPr="009F417A" w:rsidRDefault="00C2227E" w:rsidP="0006355C">
      <w:pPr>
        <w:pStyle w:val="BodyText"/>
        <w:spacing w:before="120"/>
      </w:pPr>
      <w:r w:rsidRPr="009F417A">
        <w:t>Relative size of fractions</w:t>
      </w:r>
    </w:p>
    <w:p w:rsidR="0006355C" w:rsidRPr="009F417A" w:rsidRDefault="003540E7" w:rsidP="0006355C">
      <w:pPr>
        <w:pStyle w:val="BodyText"/>
        <w:spacing w:before="120"/>
        <w:rPr>
          <w:highlight w:val="yellow"/>
        </w:rPr>
        <w:sectPr w:rsidR="0006355C" w:rsidRPr="009F417A" w:rsidSect="00B9091C">
          <w:headerReference w:type="default" r:id="rId86"/>
          <w:footerReference w:type="default" r:id="rId87"/>
          <w:pgSz w:w="12240" w:h="15840"/>
          <w:pgMar w:top="1296" w:right="1152" w:bottom="1152" w:left="1152" w:header="720" w:footer="720" w:gutter="0"/>
          <w:cols w:space="720"/>
          <w:docGrid w:linePitch="360"/>
        </w:sectPr>
      </w:pPr>
      <w:hyperlink r:id="rId88" w:history="1">
        <w:r w:rsidR="00C2227E" w:rsidRPr="009F417A">
          <w:rPr>
            <w:rStyle w:val="Hyperlink"/>
            <w:highlight w:val="yellow"/>
          </w:rPr>
          <w:t>https://www.illustrativemathematics.org/content-standards/5/NF/A/1/tasks/859</w:t>
        </w:r>
      </w:hyperlink>
      <w:r w:rsidR="00C2227E" w:rsidRPr="009F417A">
        <w:rPr>
          <w:highlight w:val="yellow"/>
        </w:rPr>
        <w:t xml:space="preserve"> Great example of bar modeling</w:t>
      </w:r>
    </w:p>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91"/>
        <w:gridCol w:w="20"/>
        <w:gridCol w:w="2544"/>
        <w:gridCol w:w="29"/>
        <w:gridCol w:w="2549"/>
        <w:gridCol w:w="43"/>
        <w:gridCol w:w="2535"/>
        <w:gridCol w:w="57"/>
        <w:gridCol w:w="2522"/>
        <w:gridCol w:w="70"/>
      </w:tblGrid>
      <w:tr w:rsidR="0006355C" w:rsidRPr="0006355C" w:rsidTr="009F417A">
        <w:trPr>
          <w:gridAfter w:val="1"/>
          <w:wAfter w:w="70" w:type="dxa"/>
          <w:trHeight w:val="557"/>
          <w:jc w:val="center"/>
        </w:trPr>
        <w:tc>
          <w:tcPr>
            <w:tcW w:w="2611" w:type="dxa"/>
            <w:gridSpan w:val="2"/>
          </w:tcPr>
          <w:p w:rsidR="0006355C" w:rsidRPr="0006355C" w:rsidRDefault="0006355C" w:rsidP="009F417A">
            <w:pPr>
              <w:spacing w:before="40" w:after="40"/>
              <w:rPr>
                <w:rFonts w:ascii="Garamond" w:hAnsi="Garamond"/>
                <w:b/>
                <w:sz w:val="20"/>
                <w:szCs w:val="20"/>
              </w:rPr>
            </w:pPr>
            <w:r w:rsidRPr="0006355C">
              <w:rPr>
                <w:rFonts w:ascii="Garamond" w:hAnsi="Garamond"/>
                <w:b/>
                <w:sz w:val="20"/>
                <w:szCs w:val="20"/>
              </w:rPr>
              <w:lastRenderedPageBreak/>
              <w:t xml:space="preserve">Day 1 – Fri 3/4 </w:t>
            </w:r>
          </w:p>
          <w:p w:rsidR="0006355C" w:rsidRPr="0006355C" w:rsidRDefault="0006355C" w:rsidP="00D41015">
            <w:pPr>
              <w:pStyle w:val="ListParagraph"/>
              <w:numPr>
                <w:ilvl w:val="0"/>
                <w:numId w:val="24"/>
              </w:numPr>
              <w:spacing w:before="40" w:after="40"/>
              <w:rPr>
                <w:rFonts w:ascii="Garamond" w:hAnsi="Garamond"/>
                <w:b/>
                <w:sz w:val="20"/>
                <w:szCs w:val="20"/>
              </w:rPr>
            </w:pPr>
            <w:r w:rsidRPr="0006355C">
              <w:rPr>
                <w:rFonts w:ascii="Garamond" w:hAnsi="Garamond" w:cstheme="minorHAnsi"/>
                <w:b/>
                <w:sz w:val="20"/>
                <w:szCs w:val="20"/>
              </w:rPr>
              <w:t xml:space="preserve">4 Corners ¾ </w:t>
            </w:r>
          </w:p>
        </w:tc>
        <w:tc>
          <w:tcPr>
            <w:tcW w:w="2544" w:type="dxa"/>
          </w:tcPr>
          <w:p w:rsidR="0006355C" w:rsidRPr="0006355C" w:rsidRDefault="0006355C" w:rsidP="009F417A">
            <w:pPr>
              <w:spacing w:before="40" w:after="40"/>
              <w:rPr>
                <w:rFonts w:ascii="Garamond" w:hAnsi="Garamond"/>
                <w:b/>
                <w:sz w:val="20"/>
                <w:szCs w:val="20"/>
              </w:rPr>
            </w:pPr>
            <w:r w:rsidRPr="0006355C">
              <w:rPr>
                <w:rFonts w:ascii="Garamond" w:hAnsi="Garamond"/>
                <w:b/>
                <w:sz w:val="20"/>
                <w:szCs w:val="20"/>
              </w:rPr>
              <w:t>Day 2 – Mon 3/7</w:t>
            </w:r>
          </w:p>
          <w:p w:rsidR="0006355C" w:rsidRPr="0006355C" w:rsidRDefault="0006355C" w:rsidP="009F417A">
            <w:pPr>
              <w:spacing w:before="40" w:after="40"/>
              <w:rPr>
                <w:rFonts w:ascii="Garamond" w:hAnsi="Garamond"/>
                <w:b/>
                <w:sz w:val="20"/>
                <w:szCs w:val="20"/>
              </w:rPr>
            </w:pPr>
            <w:r w:rsidRPr="0006355C">
              <w:rPr>
                <w:rFonts w:ascii="Garamond" w:hAnsi="Garamond"/>
                <w:b/>
                <w:sz w:val="20"/>
                <w:szCs w:val="20"/>
              </w:rPr>
              <w:t>Equivalent Fraction</w:t>
            </w:r>
          </w:p>
        </w:tc>
        <w:tc>
          <w:tcPr>
            <w:tcW w:w="2578" w:type="dxa"/>
            <w:gridSpan w:val="2"/>
          </w:tcPr>
          <w:p w:rsidR="0006355C" w:rsidRPr="0006355C" w:rsidRDefault="0006355C" w:rsidP="009F417A">
            <w:pPr>
              <w:spacing w:before="40" w:after="40"/>
              <w:rPr>
                <w:rFonts w:ascii="Garamond" w:hAnsi="Garamond"/>
                <w:b/>
                <w:sz w:val="20"/>
                <w:szCs w:val="20"/>
              </w:rPr>
            </w:pPr>
            <w:r w:rsidRPr="0006355C">
              <w:rPr>
                <w:rFonts w:ascii="Garamond" w:hAnsi="Garamond"/>
                <w:b/>
                <w:sz w:val="20"/>
                <w:szCs w:val="20"/>
              </w:rPr>
              <w:t>Day 3 – Tue 3/8</w:t>
            </w:r>
          </w:p>
          <w:p w:rsidR="0006355C" w:rsidRPr="0006355C" w:rsidRDefault="0006355C" w:rsidP="009F417A">
            <w:pPr>
              <w:spacing w:before="40" w:after="40"/>
              <w:rPr>
                <w:rFonts w:ascii="Garamond" w:hAnsi="Garamond"/>
                <w:b/>
                <w:sz w:val="20"/>
                <w:szCs w:val="20"/>
              </w:rPr>
            </w:pPr>
            <w:r w:rsidRPr="0006355C">
              <w:rPr>
                <w:rFonts w:ascii="Garamond" w:hAnsi="Garamond"/>
                <w:b/>
                <w:sz w:val="20"/>
                <w:szCs w:val="20"/>
              </w:rPr>
              <w:t xml:space="preserve">Common Denominators </w:t>
            </w:r>
          </w:p>
        </w:tc>
        <w:tc>
          <w:tcPr>
            <w:tcW w:w="2578" w:type="dxa"/>
            <w:gridSpan w:val="2"/>
          </w:tcPr>
          <w:p w:rsidR="0006355C" w:rsidRPr="0006355C" w:rsidRDefault="0006355C" w:rsidP="009F417A">
            <w:pPr>
              <w:spacing w:before="40" w:after="40"/>
              <w:rPr>
                <w:rFonts w:ascii="Garamond" w:hAnsi="Garamond"/>
                <w:b/>
                <w:sz w:val="20"/>
                <w:szCs w:val="20"/>
              </w:rPr>
            </w:pPr>
            <w:r w:rsidRPr="0006355C">
              <w:rPr>
                <w:rFonts w:ascii="Garamond" w:hAnsi="Garamond"/>
                <w:b/>
                <w:sz w:val="20"/>
                <w:szCs w:val="20"/>
              </w:rPr>
              <w:t>Day 4 – Wed 3/9</w:t>
            </w:r>
          </w:p>
          <w:p w:rsidR="0006355C" w:rsidRPr="0006355C" w:rsidRDefault="0006355C" w:rsidP="009F417A">
            <w:pPr>
              <w:spacing w:before="40" w:after="40"/>
              <w:rPr>
                <w:rFonts w:ascii="Garamond" w:hAnsi="Garamond"/>
                <w:b/>
                <w:sz w:val="20"/>
                <w:szCs w:val="20"/>
              </w:rPr>
            </w:pPr>
            <w:r w:rsidRPr="0006355C">
              <w:rPr>
                <w:rFonts w:ascii="Garamond" w:hAnsi="Garamond"/>
                <w:b/>
                <w:sz w:val="20"/>
                <w:szCs w:val="20"/>
              </w:rPr>
              <w:t>Adding fractions w/</w:t>
            </w:r>
            <w:r w:rsidR="009F417A">
              <w:rPr>
                <w:rFonts w:ascii="Garamond" w:hAnsi="Garamond"/>
                <w:b/>
                <w:sz w:val="20"/>
                <w:szCs w:val="20"/>
              </w:rPr>
              <w:br/>
            </w:r>
            <w:r w:rsidRPr="0006355C">
              <w:rPr>
                <w:rFonts w:ascii="Garamond" w:hAnsi="Garamond"/>
                <w:b/>
                <w:sz w:val="20"/>
                <w:szCs w:val="20"/>
              </w:rPr>
              <w:t>unlike denominators</w:t>
            </w:r>
          </w:p>
        </w:tc>
        <w:tc>
          <w:tcPr>
            <w:tcW w:w="2579" w:type="dxa"/>
            <w:gridSpan w:val="2"/>
          </w:tcPr>
          <w:p w:rsidR="0006355C" w:rsidRPr="0006355C" w:rsidRDefault="0006355C" w:rsidP="009F417A">
            <w:pPr>
              <w:spacing w:before="40" w:after="40"/>
              <w:rPr>
                <w:rFonts w:ascii="Garamond" w:hAnsi="Garamond"/>
                <w:b/>
                <w:sz w:val="20"/>
                <w:szCs w:val="20"/>
              </w:rPr>
            </w:pPr>
            <w:r w:rsidRPr="0006355C">
              <w:rPr>
                <w:rFonts w:ascii="Garamond" w:hAnsi="Garamond"/>
                <w:b/>
                <w:sz w:val="20"/>
                <w:szCs w:val="20"/>
              </w:rPr>
              <w:t>Day 5 – Thu 3/10</w:t>
            </w:r>
          </w:p>
          <w:p w:rsidR="0006355C" w:rsidRPr="0006355C" w:rsidRDefault="0006355C" w:rsidP="009F417A">
            <w:pPr>
              <w:spacing w:before="40" w:after="40"/>
              <w:rPr>
                <w:rFonts w:ascii="Garamond" w:hAnsi="Garamond"/>
                <w:b/>
                <w:sz w:val="20"/>
                <w:szCs w:val="20"/>
              </w:rPr>
            </w:pPr>
            <w:r w:rsidRPr="0006355C">
              <w:rPr>
                <w:rFonts w:ascii="Garamond" w:hAnsi="Garamond"/>
                <w:b/>
                <w:sz w:val="20"/>
                <w:szCs w:val="20"/>
              </w:rPr>
              <w:t>Adding Mixed Numbers</w:t>
            </w:r>
          </w:p>
        </w:tc>
      </w:tr>
      <w:tr w:rsidR="0006355C" w:rsidRPr="0006355C" w:rsidTr="009F417A">
        <w:trPr>
          <w:gridAfter w:val="1"/>
          <w:wAfter w:w="70" w:type="dxa"/>
          <w:trHeight w:val="396"/>
          <w:jc w:val="center"/>
        </w:trPr>
        <w:tc>
          <w:tcPr>
            <w:tcW w:w="2611" w:type="dxa"/>
            <w:gridSpan w:val="2"/>
          </w:tcPr>
          <w:p w:rsidR="0006355C" w:rsidRPr="0006355C" w:rsidRDefault="0006355C" w:rsidP="00D41015">
            <w:pPr>
              <w:pStyle w:val="ListParagraph"/>
              <w:numPr>
                <w:ilvl w:val="0"/>
                <w:numId w:val="24"/>
              </w:numPr>
              <w:spacing w:before="40" w:after="40"/>
              <w:rPr>
                <w:rFonts w:ascii="Garamond" w:hAnsi="Garamond" w:cstheme="minorHAnsi"/>
                <w:b/>
                <w:sz w:val="20"/>
                <w:szCs w:val="20"/>
              </w:rPr>
            </w:pPr>
            <w:r w:rsidRPr="0006355C">
              <w:rPr>
                <w:rFonts w:ascii="Garamond" w:hAnsi="Garamond" w:cstheme="minorHAnsi"/>
                <w:b/>
                <w:sz w:val="20"/>
                <w:szCs w:val="20"/>
              </w:rPr>
              <w:t xml:space="preserve">4 Corners ¾ </w:t>
            </w:r>
          </w:p>
          <w:p w:rsidR="0006355C" w:rsidRPr="0006355C" w:rsidRDefault="0006355C" w:rsidP="00D41015">
            <w:pPr>
              <w:numPr>
                <w:ilvl w:val="0"/>
                <w:numId w:val="22"/>
              </w:numPr>
              <w:spacing w:before="40" w:after="40"/>
              <w:contextualSpacing/>
              <w:rPr>
                <w:rFonts w:ascii="Garamond" w:hAnsi="Garamond" w:cstheme="minorHAnsi"/>
                <w:sz w:val="20"/>
                <w:szCs w:val="20"/>
              </w:rPr>
            </w:pPr>
            <w:r w:rsidRPr="0006355C">
              <w:rPr>
                <w:rFonts w:ascii="Garamond" w:hAnsi="Garamond" w:cstheme="minorHAnsi"/>
                <w:sz w:val="20"/>
                <w:szCs w:val="20"/>
              </w:rPr>
              <w:t>Visual, decompose, equivalent fractions, different representations</w:t>
            </w:r>
          </w:p>
          <w:p w:rsidR="0006355C" w:rsidRPr="0006355C" w:rsidRDefault="0006355C" w:rsidP="00D41015">
            <w:pPr>
              <w:numPr>
                <w:ilvl w:val="0"/>
                <w:numId w:val="22"/>
              </w:numPr>
              <w:spacing w:before="40" w:after="40"/>
              <w:contextualSpacing/>
              <w:rPr>
                <w:rFonts w:ascii="Garamond" w:hAnsi="Garamond" w:cstheme="minorHAnsi"/>
                <w:sz w:val="20"/>
                <w:szCs w:val="20"/>
              </w:rPr>
            </w:pPr>
            <w:r w:rsidRPr="0006355C">
              <w:rPr>
                <w:rFonts w:ascii="Garamond" w:hAnsi="Garamond" w:cstheme="minorHAnsi"/>
                <w:sz w:val="20"/>
                <w:szCs w:val="20"/>
              </w:rPr>
              <w:t>Practice: “Day 1 Super Teachers Equivalent Fractions”</w:t>
            </w:r>
          </w:p>
          <w:p w:rsidR="0006355C" w:rsidRPr="0006355C" w:rsidRDefault="0006355C" w:rsidP="00D41015">
            <w:pPr>
              <w:numPr>
                <w:ilvl w:val="0"/>
                <w:numId w:val="22"/>
              </w:numPr>
              <w:spacing w:before="40" w:after="40"/>
              <w:contextualSpacing/>
              <w:rPr>
                <w:rFonts w:ascii="Garamond" w:hAnsi="Garamond" w:cstheme="minorHAnsi"/>
                <w:sz w:val="20"/>
                <w:szCs w:val="20"/>
              </w:rPr>
            </w:pPr>
            <w:r w:rsidRPr="0006355C">
              <w:rPr>
                <w:rFonts w:ascii="Garamond" w:hAnsi="Garamond" w:cstheme="minorHAnsi"/>
                <w:sz w:val="20"/>
                <w:szCs w:val="20"/>
              </w:rPr>
              <w:t>Common Core Sheets “Finding Equivalent Fractions” worksheet</w:t>
            </w:r>
          </w:p>
          <w:p w:rsidR="0006355C" w:rsidRPr="0006355C" w:rsidRDefault="0006355C" w:rsidP="009F417A">
            <w:pPr>
              <w:spacing w:before="40" w:after="40"/>
              <w:ind w:left="360"/>
              <w:contextualSpacing/>
              <w:rPr>
                <w:rFonts w:ascii="Garamond" w:hAnsi="Garamond" w:cstheme="minorHAnsi"/>
                <w:sz w:val="20"/>
                <w:szCs w:val="20"/>
              </w:rPr>
            </w:pPr>
          </w:p>
          <w:p w:rsidR="0006355C" w:rsidRPr="0006355C" w:rsidRDefault="0006355C" w:rsidP="009F417A">
            <w:pPr>
              <w:spacing w:before="40" w:after="40"/>
              <w:rPr>
                <w:rFonts w:ascii="Garamond" w:hAnsi="Garamond" w:cstheme="minorHAnsi"/>
                <w:b/>
                <w:sz w:val="20"/>
                <w:szCs w:val="20"/>
                <w:highlight w:val="yellow"/>
              </w:rPr>
            </w:pPr>
            <w:r w:rsidRPr="0006355C">
              <w:rPr>
                <w:rFonts w:ascii="Garamond" w:hAnsi="Garamond" w:cstheme="minorHAnsi"/>
                <w:b/>
                <w:sz w:val="20"/>
                <w:szCs w:val="20"/>
                <w:highlight w:val="yellow"/>
              </w:rPr>
              <w:t>Questions:</w:t>
            </w:r>
          </w:p>
          <w:p w:rsidR="0006355C" w:rsidRPr="0006355C" w:rsidRDefault="0006355C" w:rsidP="00D41015">
            <w:pPr>
              <w:pStyle w:val="ListParagraph"/>
              <w:numPr>
                <w:ilvl w:val="0"/>
                <w:numId w:val="25"/>
              </w:numPr>
              <w:spacing w:before="40" w:after="40"/>
              <w:rPr>
                <w:rFonts w:ascii="Garamond" w:hAnsi="Garamond" w:cstheme="minorHAnsi"/>
                <w:sz w:val="20"/>
                <w:szCs w:val="20"/>
                <w:highlight w:val="yellow"/>
              </w:rPr>
            </w:pPr>
            <w:r w:rsidRPr="0006355C">
              <w:rPr>
                <w:rFonts w:ascii="Garamond" w:hAnsi="Garamond" w:cstheme="minorHAnsi"/>
                <w:sz w:val="20"/>
                <w:szCs w:val="20"/>
                <w:highlight w:val="yellow"/>
              </w:rPr>
              <w:t>Finding CD with math</w:t>
            </w:r>
          </w:p>
          <w:p w:rsidR="0006355C" w:rsidRPr="0006355C" w:rsidRDefault="0006355C" w:rsidP="00D41015">
            <w:pPr>
              <w:pStyle w:val="ListParagraph"/>
              <w:numPr>
                <w:ilvl w:val="0"/>
                <w:numId w:val="25"/>
              </w:numPr>
              <w:spacing w:before="40" w:after="40"/>
              <w:rPr>
                <w:rFonts w:ascii="Garamond" w:hAnsi="Garamond" w:cstheme="minorHAnsi"/>
                <w:sz w:val="20"/>
                <w:szCs w:val="20"/>
                <w:highlight w:val="yellow"/>
              </w:rPr>
            </w:pPr>
            <w:r w:rsidRPr="0006355C">
              <w:rPr>
                <w:rFonts w:ascii="Garamond" w:hAnsi="Garamond" w:cstheme="minorHAnsi"/>
                <w:sz w:val="20"/>
                <w:szCs w:val="20"/>
                <w:highlight w:val="yellow"/>
              </w:rPr>
              <w:t>Review Adding / Subtracting Fractions with LIKE denominators</w:t>
            </w:r>
          </w:p>
          <w:p w:rsidR="0006355C" w:rsidRPr="0006355C" w:rsidRDefault="0006355C" w:rsidP="00D41015">
            <w:pPr>
              <w:pStyle w:val="ListParagraph"/>
              <w:numPr>
                <w:ilvl w:val="0"/>
                <w:numId w:val="25"/>
              </w:numPr>
              <w:spacing w:before="40" w:after="40"/>
              <w:rPr>
                <w:rFonts w:ascii="Garamond" w:hAnsi="Garamond" w:cstheme="minorHAnsi"/>
                <w:sz w:val="20"/>
                <w:szCs w:val="20"/>
                <w:highlight w:val="yellow"/>
              </w:rPr>
            </w:pPr>
            <w:r w:rsidRPr="0006355C">
              <w:rPr>
                <w:rFonts w:ascii="Garamond" w:hAnsi="Garamond" w:cstheme="minorHAnsi"/>
                <w:sz w:val="20"/>
                <w:szCs w:val="20"/>
                <w:highlight w:val="yellow"/>
              </w:rPr>
              <w:t>Simplifying fractions</w:t>
            </w:r>
          </w:p>
          <w:p w:rsidR="0006355C" w:rsidRPr="0006355C" w:rsidRDefault="0006355C" w:rsidP="00D41015">
            <w:pPr>
              <w:pStyle w:val="ListParagraph"/>
              <w:numPr>
                <w:ilvl w:val="0"/>
                <w:numId w:val="25"/>
              </w:numPr>
              <w:spacing w:before="40" w:after="40"/>
              <w:rPr>
                <w:rFonts w:ascii="Garamond" w:hAnsi="Garamond" w:cstheme="minorHAnsi"/>
                <w:sz w:val="20"/>
                <w:szCs w:val="20"/>
              </w:rPr>
            </w:pPr>
            <w:r w:rsidRPr="0006355C">
              <w:rPr>
                <w:rFonts w:ascii="Garamond" w:hAnsi="Garamond" w:cstheme="minorHAnsi"/>
                <w:sz w:val="20"/>
                <w:szCs w:val="20"/>
                <w:highlight w:val="yellow"/>
              </w:rPr>
              <w:t>Mixed and Fractions Greater than 1</w:t>
            </w:r>
          </w:p>
          <w:p w:rsidR="0006355C" w:rsidRPr="0006355C" w:rsidRDefault="0006355C" w:rsidP="009F417A">
            <w:pPr>
              <w:spacing w:before="40" w:after="40"/>
              <w:rPr>
                <w:rFonts w:ascii="Garamond" w:hAnsi="Garamond" w:cstheme="minorHAnsi"/>
                <w:sz w:val="20"/>
                <w:szCs w:val="20"/>
              </w:rPr>
            </w:pPr>
          </w:p>
          <w:p w:rsidR="0006355C" w:rsidRPr="0006355C" w:rsidRDefault="0006355C" w:rsidP="009F417A">
            <w:pPr>
              <w:spacing w:before="40" w:after="40"/>
              <w:rPr>
                <w:rFonts w:ascii="Garamond" w:hAnsi="Garamond" w:cstheme="minorHAnsi"/>
                <w:sz w:val="20"/>
                <w:szCs w:val="20"/>
              </w:rPr>
            </w:pPr>
            <w:r w:rsidRPr="0006355C">
              <w:rPr>
                <w:rFonts w:ascii="Garamond" w:hAnsi="Garamond" w:cstheme="minorHAnsi"/>
                <w:sz w:val="20"/>
                <w:szCs w:val="20"/>
                <w:highlight w:val="cyan"/>
              </w:rPr>
              <w:t>REVIEW PACKET!!!</w:t>
            </w:r>
          </w:p>
          <w:p w:rsidR="0006355C" w:rsidRPr="0006355C" w:rsidRDefault="0006355C" w:rsidP="009F417A">
            <w:pPr>
              <w:spacing w:before="40" w:after="40"/>
              <w:rPr>
                <w:rFonts w:ascii="Garamond" w:hAnsi="Garamond" w:cstheme="minorHAnsi"/>
                <w:sz w:val="20"/>
                <w:szCs w:val="20"/>
              </w:rPr>
            </w:pPr>
            <w:r w:rsidRPr="0006355C">
              <w:rPr>
                <w:rFonts w:ascii="Garamond" w:hAnsi="Garamond" w:cstheme="minorHAnsi"/>
                <w:sz w:val="20"/>
                <w:szCs w:val="20"/>
                <w:highlight w:val="cyan"/>
              </w:rPr>
              <w:t>MID UNIT</w:t>
            </w:r>
          </w:p>
        </w:tc>
        <w:tc>
          <w:tcPr>
            <w:tcW w:w="2544" w:type="dxa"/>
          </w:tcPr>
          <w:p w:rsidR="0006355C" w:rsidRPr="0006355C" w:rsidRDefault="0006355C" w:rsidP="009F417A">
            <w:pPr>
              <w:spacing w:before="40" w:after="40"/>
              <w:ind w:left="360"/>
              <w:contextualSpacing/>
              <w:rPr>
                <w:rFonts w:ascii="Garamond" w:hAnsi="Garamond" w:cstheme="minorHAnsi"/>
                <w:sz w:val="20"/>
                <w:szCs w:val="20"/>
              </w:rPr>
            </w:pPr>
            <w:r w:rsidRPr="0006355C">
              <w:rPr>
                <w:rFonts w:ascii="Garamond" w:hAnsi="Garamond" w:cstheme="minorHAnsi"/>
                <w:b/>
                <w:sz w:val="20"/>
                <w:szCs w:val="20"/>
              </w:rPr>
              <w:t>Objective:</w:t>
            </w:r>
            <w:r w:rsidRPr="0006355C">
              <w:rPr>
                <w:rFonts w:ascii="Garamond" w:hAnsi="Garamond" w:cstheme="minorHAnsi"/>
                <w:sz w:val="20"/>
                <w:szCs w:val="20"/>
              </w:rPr>
              <w:t xml:space="preserve">  1 </w:t>
            </w:r>
          </w:p>
          <w:p w:rsidR="0006355C" w:rsidRPr="0006355C" w:rsidRDefault="0006355C" w:rsidP="00D41015">
            <w:pPr>
              <w:numPr>
                <w:ilvl w:val="0"/>
                <w:numId w:val="22"/>
              </w:numPr>
              <w:spacing w:before="40" w:after="40"/>
              <w:rPr>
                <w:rFonts w:ascii="Garamond" w:hAnsi="Garamond" w:cstheme="minorHAnsi"/>
                <w:sz w:val="20"/>
                <w:szCs w:val="20"/>
              </w:rPr>
            </w:pPr>
            <w:r w:rsidRPr="0006355C">
              <w:rPr>
                <w:rFonts w:ascii="Garamond" w:hAnsi="Garamond" w:cstheme="minorHAnsi"/>
                <w:b/>
                <w:sz w:val="20"/>
                <w:szCs w:val="20"/>
              </w:rPr>
              <w:t xml:space="preserve">Activator: </w:t>
            </w:r>
            <w:r w:rsidRPr="0006355C">
              <w:rPr>
                <w:rFonts w:ascii="Garamond" w:hAnsi="Garamond" w:cstheme="minorHAnsi"/>
                <w:sz w:val="20"/>
                <w:szCs w:val="20"/>
              </w:rPr>
              <w:t>3/6 = 4/8? Agree or disagree?</w:t>
            </w:r>
          </w:p>
          <w:p w:rsidR="0006355C" w:rsidRPr="0006355C" w:rsidRDefault="0006355C" w:rsidP="00D41015">
            <w:pPr>
              <w:numPr>
                <w:ilvl w:val="0"/>
                <w:numId w:val="22"/>
              </w:numPr>
              <w:spacing w:before="40" w:after="40"/>
              <w:rPr>
                <w:rFonts w:ascii="Garamond" w:hAnsi="Garamond" w:cstheme="minorHAnsi"/>
                <w:sz w:val="20"/>
                <w:szCs w:val="20"/>
              </w:rPr>
            </w:pPr>
            <w:r w:rsidRPr="0006355C">
              <w:rPr>
                <w:rFonts w:ascii="Garamond" w:hAnsi="Garamond" w:cstheme="minorHAnsi"/>
                <w:b/>
                <w:sz w:val="20"/>
                <w:szCs w:val="20"/>
              </w:rPr>
              <w:t>Lesson:</w:t>
            </w:r>
            <w:r w:rsidRPr="0006355C">
              <w:rPr>
                <w:rFonts w:ascii="Garamond" w:hAnsi="Garamond" w:cstheme="minorHAnsi"/>
                <w:sz w:val="20"/>
                <w:szCs w:val="20"/>
              </w:rPr>
              <w:t xml:space="preserve"> NB Lesson 1 v2016 Equivalent Fractions</w:t>
            </w:r>
          </w:p>
          <w:p w:rsidR="0006355C" w:rsidRPr="0006355C" w:rsidRDefault="0006355C" w:rsidP="00D41015">
            <w:pPr>
              <w:numPr>
                <w:ilvl w:val="0"/>
                <w:numId w:val="22"/>
              </w:numPr>
              <w:spacing w:before="40" w:after="40"/>
              <w:rPr>
                <w:rFonts w:ascii="Garamond" w:hAnsi="Garamond" w:cstheme="minorHAnsi"/>
                <w:sz w:val="20"/>
                <w:szCs w:val="20"/>
              </w:rPr>
            </w:pPr>
            <w:r w:rsidRPr="0006355C">
              <w:rPr>
                <w:rFonts w:ascii="Garamond" w:hAnsi="Garamond" w:cstheme="minorHAnsi"/>
                <w:b/>
                <w:sz w:val="20"/>
                <w:szCs w:val="20"/>
              </w:rPr>
              <w:t>Guided Practice</w:t>
            </w:r>
            <w:r w:rsidRPr="0006355C">
              <w:rPr>
                <w:rFonts w:ascii="Garamond" w:hAnsi="Garamond" w:cstheme="minorHAnsi"/>
                <w:sz w:val="20"/>
                <w:szCs w:val="20"/>
              </w:rPr>
              <w:t xml:space="preserve">: in NB </w:t>
            </w:r>
          </w:p>
          <w:p w:rsidR="0006355C" w:rsidRPr="0006355C" w:rsidRDefault="0006355C" w:rsidP="00D41015">
            <w:pPr>
              <w:numPr>
                <w:ilvl w:val="0"/>
                <w:numId w:val="22"/>
              </w:numPr>
              <w:spacing w:before="40" w:after="40"/>
              <w:rPr>
                <w:rFonts w:ascii="Garamond" w:hAnsi="Garamond" w:cstheme="minorHAnsi"/>
                <w:sz w:val="20"/>
                <w:szCs w:val="20"/>
              </w:rPr>
            </w:pPr>
            <w:r w:rsidRPr="0006355C">
              <w:rPr>
                <w:rFonts w:ascii="Garamond" w:hAnsi="Garamond" w:cstheme="minorHAnsi"/>
                <w:b/>
                <w:sz w:val="20"/>
                <w:szCs w:val="20"/>
              </w:rPr>
              <w:t>Quick Check</w:t>
            </w:r>
            <w:r w:rsidRPr="0006355C">
              <w:rPr>
                <w:rFonts w:ascii="Garamond" w:hAnsi="Garamond" w:cstheme="minorHAnsi"/>
                <w:sz w:val="20"/>
                <w:szCs w:val="20"/>
              </w:rPr>
              <w:t>: Match area model to correct equation</w:t>
            </w:r>
          </w:p>
          <w:p w:rsidR="0006355C" w:rsidRPr="0006355C" w:rsidRDefault="0006355C" w:rsidP="00D41015">
            <w:pPr>
              <w:numPr>
                <w:ilvl w:val="0"/>
                <w:numId w:val="22"/>
              </w:numPr>
              <w:spacing w:before="40" w:after="40"/>
              <w:rPr>
                <w:rFonts w:ascii="Garamond" w:hAnsi="Garamond" w:cstheme="minorHAnsi"/>
                <w:b/>
                <w:sz w:val="20"/>
                <w:szCs w:val="20"/>
              </w:rPr>
            </w:pPr>
            <w:r w:rsidRPr="0006355C">
              <w:rPr>
                <w:rFonts w:ascii="Garamond" w:hAnsi="Garamond" w:cstheme="minorHAnsi"/>
                <w:b/>
                <w:sz w:val="20"/>
                <w:szCs w:val="20"/>
              </w:rPr>
              <w:t xml:space="preserve">Independent Practice:  </w:t>
            </w:r>
            <w:r w:rsidRPr="0006355C">
              <w:rPr>
                <w:rFonts w:ascii="Garamond" w:hAnsi="Garamond" w:cstheme="minorHAnsi"/>
                <w:sz w:val="20"/>
                <w:szCs w:val="20"/>
              </w:rPr>
              <w:t xml:space="preserve">Equivalent Fractions </w:t>
            </w:r>
            <w:proofErr w:type="spellStart"/>
            <w:r w:rsidRPr="0006355C">
              <w:rPr>
                <w:rFonts w:ascii="Garamond" w:hAnsi="Garamond" w:cstheme="minorHAnsi"/>
                <w:sz w:val="20"/>
                <w:szCs w:val="20"/>
              </w:rPr>
              <w:t>Wksht</w:t>
            </w:r>
            <w:proofErr w:type="spellEnd"/>
          </w:p>
          <w:p w:rsidR="0006355C" w:rsidRPr="0006355C" w:rsidRDefault="0006355C" w:rsidP="00D41015">
            <w:pPr>
              <w:numPr>
                <w:ilvl w:val="0"/>
                <w:numId w:val="22"/>
              </w:numPr>
              <w:spacing w:before="40" w:after="40"/>
              <w:rPr>
                <w:rFonts w:ascii="Garamond" w:hAnsi="Garamond" w:cstheme="minorHAnsi"/>
                <w:sz w:val="20"/>
                <w:szCs w:val="20"/>
              </w:rPr>
            </w:pPr>
            <w:r w:rsidRPr="0006355C">
              <w:rPr>
                <w:rFonts w:ascii="Garamond" w:hAnsi="Garamond" w:cstheme="minorHAnsi"/>
                <w:b/>
                <w:sz w:val="20"/>
                <w:szCs w:val="20"/>
              </w:rPr>
              <w:t>Summarizer:</w:t>
            </w:r>
            <w:r w:rsidRPr="0006355C">
              <w:rPr>
                <w:rFonts w:ascii="Garamond" w:hAnsi="Garamond" w:cstheme="minorHAnsi"/>
                <w:sz w:val="20"/>
                <w:szCs w:val="20"/>
              </w:rPr>
              <w:t xml:space="preserve"> Find equivalent fractions</w:t>
            </w:r>
          </w:p>
          <w:p w:rsidR="0006355C" w:rsidRPr="0006355C" w:rsidRDefault="0006355C" w:rsidP="00D41015">
            <w:pPr>
              <w:numPr>
                <w:ilvl w:val="0"/>
                <w:numId w:val="22"/>
              </w:numPr>
              <w:spacing w:before="40" w:after="40"/>
              <w:rPr>
                <w:rFonts w:ascii="Garamond" w:hAnsi="Garamond" w:cstheme="minorHAnsi"/>
                <w:sz w:val="20"/>
                <w:szCs w:val="20"/>
              </w:rPr>
            </w:pPr>
            <w:r w:rsidRPr="0006355C">
              <w:rPr>
                <w:rFonts w:ascii="Garamond" w:hAnsi="Garamond" w:cstheme="minorHAnsi"/>
                <w:b/>
                <w:sz w:val="20"/>
                <w:szCs w:val="20"/>
              </w:rPr>
              <w:t xml:space="preserve">HW:   </w:t>
            </w:r>
            <w:r w:rsidRPr="0006355C">
              <w:rPr>
                <w:rFonts w:ascii="Garamond" w:hAnsi="Garamond" w:cstheme="minorHAnsi"/>
                <w:sz w:val="20"/>
                <w:szCs w:val="20"/>
              </w:rPr>
              <w:t xml:space="preserve">Equal Fractions Area Models Match </w:t>
            </w:r>
          </w:p>
          <w:p w:rsidR="0006355C" w:rsidRPr="0006355C" w:rsidRDefault="0006355C" w:rsidP="009F417A">
            <w:pPr>
              <w:spacing w:before="40" w:after="40"/>
              <w:rPr>
                <w:rFonts w:ascii="Garamond" w:hAnsi="Garamond" w:cstheme="minorHAnsi"/>
                <w:sz w:val="20"/>
                <w:szCs w:val="20"/>
              </w:rPr>
            </w:pPr>
          </w:p>
        </w:tc>
        <w:tc>
          <w:tcPr>
            <w:tcW w:w="2578" w:type="dxa"/>
            <w:gridSpan w:val="2"/>
          </w:tcPr>
          <w:p w:rsidR="0006355C" w:rsidRPr="0006355C" w:rsidRDefault="0006355C" w:rsidP="00D41015">
            <w:pPr>
              <w:numPr>
                <w:ilvl w:val="0"/>
                <w:numId w:val="22"/>
              </w:numPr>
              <w:spacing w:before="40" w:after="40"/>
              <w:contextualSpacing/>
              <w:rPr>
                <w:rFonts w:ascii="Garamond" w:hAnsi="Garamond" w:cstheme="minorHAnsi"/>
                <w:sz w:val="20"/>
                <w:szCs w:val="20"/>
              </w:rPr>
            </w:pPr>
            <w:r w:rsidRPr="0006355C">
              <w:rPr>
                <w:rFonts w:ascii="Garamond" w:hAnsi="Garamond" w:cstheme="minorHAnsi"/>
                <w:b/>
                <w:sz w:val="20"/>
                <w:szCs w:val="20"/>
              </w:rPr>
              <w:t>Objective:</w:t>
            </w:r>
            <w:r w:rsidRPr="0006355C">
              <w:rPr>
                <w:rFonts w:ascii="Garamond" w:hAnsi="Garamond" w:cstheme="minorHAnsi"/>
                <w:sz w:val="20"/>
                <w:szCs w:val="20"/>
              </w:rPr>
              <w:t xml:space="preserve">  2 </w:t>
            </w:r>
          </w:p>
          <w:p w:rsidR="0006355C" w:rsidRPr="0006355C" w:rsidRDefault="0006355C" w:rsidP="00D41015">
            <w:pPr>
              <w:numPr>
                <w:ilvl w:val="0"/>
                <w:numId w:val="22"/>
              </w:numPr>
              <w:spacing w:before="40" w:after="40"/>
              <w:rPr>
                <w:rFonts w:ascii="Garamond" w:hAnsi="Garamond" w:cstheme="minorHAnsi"/>
                <w:sz w:val="20"/>
                <w:szCs w:val="20"/>
              </w:rPr>
            </w:pPr>
            <w:r w:rsidRPr="0006355C">
              <w:rPr>
                <w:rFonts w:ascii="Garamond" w:hAnsi="Garamond" w:cstheme="minorHAnsi"/>
                <w:b/>
                <w:sz w:val="20"/>
                <w:szCs w:val="20"/>
              </w:rPr>
              <w:t>Activator:</w:t>
            </w:r>
            <w:r w:rsidRPr="0006355C">
              <w:rPr>
                <w:rFonts w:ascii="Garamond" w:hAnsi="Garamond" w:cstheme="minorHAnsi"/>
                <w:sz w:val="20"/>
                <w:szCs w:val="20"/>
              </w:rPr>
              <w:t xml:space="preserve"> Are 4/5 and 8/10 </w:t>
            </w:r>
            <w:proofErr w:type="gramStart"/>
            <w:r w:rsidRPr="0006355C">
              <w:rPr>
                <w:rFonts w:ascii="Garamond" w:hAnsi="Garamond" w:cstheme="minorHAnsi"/>
                <w:sz w:val="20"/>
                <w:szCs w:val="20"/>
              </w:rPr>
              <w:t>equivalent</w:t>
            </w:r>
            <w:proofErr w:type="gramEnd"/>
            <w:r w:rsidRPr="0006355C">
              <w:rPr>
                <w:rFonts w:ascii="Garamond" w:hAnsi="Garamond" w:cstheme="minorHAnsi"/>
                <w:sz w:val="20"/>
                <w:szCs w:val="20"/>
              </w:rPr>
              <w:t>?</w:t>
            </w:r>
          </w:p>
          <w:p w:rsidR="0006355C" w:rsidRPr="0006355C" w:rsidRDefault="0006355C" w:rsidP="00D41015">
            <w:pPr>
              <w:numPr>
                <w:ilvl w:val="0"/>
                <w:numId w:val="22"/>
              </w:numPr>
              <w:spacing w:before="40" w:after="40"/>
              <w:rPr>
                <w:rFonts w:ascii="Garamond" w:hAnsi="Garamond" w:cstheme="minorHAnsi"/>
                <w:sz w:val="20"/>
                <w:szCs w:val="20"/>
              </w:rPr>
            </w:pPr>
            <w:r w:rsidRPr="0006355C">
              <w:rPr>
                <w:rFonts w:ascii="Garamond" w:hAnsi="Garamond" w:cstheme="minorHAnsi"/>
                <w:b/>
                <w:sz w:val="20"/>
                <w:szCs w:val="20"/>
              </w:rPr>
              <w:t>Lesson:</w:t>
            </w:r>
            <w:r w:rsidRPr="0006355C">
              <w:rPr>
                <w:rFonts w:ascii="Garamond" w:hAnsi="Garamond" w:cstheme="minorHAnsi"/>
                <w:sz w:val="20"/>
                <w:szCs w:val="20"/>
              </w:rPr>
              <w:t xml:space="preserve"> NB Lesson 2 v2016 Common Denominators</w:t>
            </w:r>
          </w:p>
          <w:p w:rsidR="0006355C" w:rsidRPr="0006355C" w:rsidRDefault="0006355C" w:rsidP="00D41015">
            <w:pPr>
              <w:numPr>
                <w:ilvl w:val="0"/>
                <w:numId w:val="22"/>
              </w:numPr>
              <w:spacing w:before="40" w:after="40"/>
              <w:rPr>
                <w:rFonts w:ascii="Garamond" w:hAnsi="Garamond" w:cstheme="minorHAnsi"/>
                <w:b/>
                <w:sz w:val="20"/>
                <w:szCs w:val="20"/>
              </w:rPr>
            </w:pPr>
            <w:r w:rsidRPr="0006355C">
              <w:rPr>
                <w:rFonts w:ascii="Garamond" w:hAnsi="Garamond" w:cstheme="minorHAnsi"/>
                <w:b/>
                <w:sz w:val="20"/>
                <w:szCs w:val="20"/>
              </w:rPr>
              <w:t xml:space="preserve">Guided Practice: </w:t>
            </w:r>
            <w:r w:rsidRPr="0006355C">
              <w:rPr>
                <w:rFonts w:ascii="Garamond" w:hAnsi="Garamond" w:cstheme="minorHAnsi"/>
                <w:sz w:val="20"/>
                <w:szCs w:val="20"/>
              </w:rPr>
              <w:t xml:space="preserve">in NB </w:t>
            </w:r>
          </w:p>
          <w:p w:rsidR="0006355C" w:rsidRPr="0006355C" w:rsidRDefault="0006355C" w:rsidP="00D41015">
            <w:pPr>
              <w:numPr>
                <w:ilvl w:val="0"/>
                <w:numId w:val="22"/>
              </w:numPr>
              <w:spacing w:before="40" w:after="40"/>
              <w:rPr>
                <w:rFonts w:ascii="Garamond" w:hAnsi="Garamond" w:cstheme="minorHAnsi"/>
                <w:sz w:val="20"/>
                <w:szCs w:val="20"/>
              </w:rPr>
            </w:pPr>
            <w:r w:rsidRPr="0006355C">
              <w:rPr>
                <w:rFonts w:ascii="Garamond" w:hAnsi="Garamond" w:cstheme="minorHAnsi"/>
                <w:b/>
                <w:sz w:val="20"/>
                <w:szCs w:val="20"/>
              </w:rPr>
              <w:t xml:space="preserve">Quick Check: </w:t>
            </w:r>
            <w:r w:rsidRPr="0006355C">
              <w:rPr>
                <w:rFonts w:ascii="Garamond" w:hAnsi="Garamond" w:cstheme="minorHAnsi"/>
                <w:sz w:val="20"/>
                <w:szCs w:val="20"/>
              </w:rPr>
              <w:t>Possible CD for ½ and 4/5</w:t>
            </w:r>
          </w:p>
          <w:p w:rsidR="0006355C" w:rsidRPr="0006355C" w:rsidRDefault="0006355C" w:rsidP="00D41015">
            <w:pPr>
              <w:numPr>
                <w:ilvl w:val="0"/>
                <w:numId w:val="22"/>
              </w:numPr>
              <w:spacing w:before="40" w:after="40"/>
              <w:rPr>
                <w:rFonts w:ascii="Garamond" w:hAnsi="Garamond" w:cstheme="minorHAnsi"/>
                <w:b/>
                <w:sz w:val="20"/>
                <w:szCs w:val="20"/>
              </w:rPr>
            </w:pPr>
            <w:r w:rsidRPr="0006355C">
              <w:rPr>
                <w:rFonts w:ascii="Garamond" w:hAnsi="Garamond" w:cstheme="minorHAnsi"/>
                <w:b/>
                <w:sz w:val="20"/>
                <w:szCs w:val="20"/>
              </w:rPr>
              <w:t xml:space="preserve">Independent Practice:  </w:t>
            </w:r>
            <w:r w:rsidRPr="0006355C">
              <w:rPr>
                <w:rFonts w:ascii="Garamond" w:hAnsi="Garamond" w:cstheme="minorHAnsi"/>
                <w:sz w:val="20"/>
                <w:szCs w:val="20"/>
              </w:rPr>
              <w:t>On Core pg 104 # 1-7</w:t>
            </w:r>
          </w:p>
          <w:p w:rsidR="0006355C" w:rsidRPr="0006355C" w:rsidRDefault="0006355C" w:rsidP="00D41015">
            <w:pPr>
              <w:numPr>
                <w:ilvl w:val="0"/>
                <w:numId w:val="22"/>
              </w:numPr>
              <w:spacing w:before="40" w:after="40"/>
              <w:rPr>
                <w:rFonts w:ascii="Garamond" w:hAnsi="Garamond" w:cstheme="minorHAnsi"/>
                <w:b/>
                <w:sz w:val="20"/>
                <w:szCs w:val="20"/>
              </w:rPr>
            </w:pPr>
            <w:r w:rsidRPr="0006355C">
              <w:rPr>
                <w:rFonts w:ascii="Garamond" w:hAnsi="Garamond" w:cstheme="minorHAnsi"/>
                <w:b/>
                <w:sz w:val="20"/>
                <w:szCs w:val="20"/>
                <w:highlight w:val="yellow"/>
              </w:rPr>
              <w:t xml:space="preserve"> ((Find Common denominator fun activity))</w:t>
            </w:r>
          </w:p>
          <w:p w:rsidR="0006355C" w:rsidRPr="0006355C" w:rsidRDefault="0006355C" w:rsidP="00D41015">
            <w:pPr>
              <w:numPr>
                <w:ilvl w:val="0"/>
                <w:numId w:val="22"/>
              </w:numPr>
              <w:spacing w:before="40" w:after="40"/>
              <w:rPr>
                <w:rFonts w:ascii="Garamond" w:hAnsi="Garamond" w:cstheme="minorHAnsi"/>
                <w:sz w:val="20"/>
                <w:szCs w:val="20"/>
              </w:rPr>
            </w:pPr>
            <w:r w:rsidRPr="0006355C">
              <w:rPr>
                <w:rFonts w:ascii="Garamond" w:hAnsi="Garamond" w:cstheme="minorHAnsi"/>
                <w:b/>
                <w:sz w:val="20"/>
                <w:szCs w:val="20"/>
              </w:rPr>
              <w:t>Summarizer:</w:t>
            </w:r>
            <w:r w:rsidRPr="0006355C">
              <w:rPr>
                <w:rFonts w:ascii="Garamond" w:hAnsi="Garamond" w:cstheme="minorHAnsi"/>
                <w:sz w:val="20"/>
                <w:szCs w:val="20"/>
              </w:rPr>
              <w:t xml:space="preserve"> Find the common denominator of 1/3 and ¼.</w:t>
            </w:r>
          </w:p>
          <w:p w:rsidR="0006355C" w:rsidRPr="0006355C" w:rsidRDefault="0006355C" w:rsidP="00D41015">
            <w:pPr>
              <w:numPr>
                <w:ilvl w:val="0"/>
                <w:numId w:val="22"/>
              </w:numPr>
              <w:spacing w:before="40" w:after="40"/>
              <w:rPr>
                <w:rFonts w:ascii="Garamond" w:hAnsi="Garamond" w:cstheme="minorHAnsi"/>
                <w:sz w:val="20"/>
                <w:szCs w:val="20"/>
                <w:highlight w:val="yellow"/>
              </w:rPr>
            </w:pPr>
            <w:r w:rsidRPr="0006355C">
              <w:rPr>
                <w:rFonts w:ascii="Garamond" w:hAnsi="Garamond" w:cstheme="minorHAnsi"/>
                <w:b/>
                <w:sz w:val="20"/>
                <w:szCs w:val="20"/>
              </w:rPr>
              <w:t xml:space="preserve">HW:   </w:t>
            </w:r>
            <w:r w:rsidRPr="0006355C">
              <w:rPr>
                <w:rFonts w:ascii="Garamond" w:hAnsi="Garamond" w:cstheme="minorHAnsi"/>
                <w:sz w:val="20"/>
                <w:szCs w:val="20"/>
                <w:highlight w:val="yellow"/>
              </w:rPr>
              <w:t>On Core pg 104 #8-11</w:t>
            </w:r>
          </w:p>
          <w:p w:rsidR="0006355C" w:rsidRPr="0006355C" w:rsidRDefault="0006355C" w:rsidP="009F417A">
            <w:pPr>
              <w:spacing w:before="40" w:after="40"/>
              <w:rPr>
                <w:rFonts w:ascii="Garamond" w:hAnsi="Garamond" w:cstheme="minorHAnsi"/>
                <w:sz w:val="20"/>
                <w:szCs w:val="20"/>
              </w:rPr>
            </w:pPr>
          </w:p>
        </w:tc>
        <w:tc>
          <w:tcPr>
            <w:tcW w:w="2578" w:type="dxa"/>
            <w:gridSpan w:val="2"/>
          </w:tcPr>
          <w:p w:rsidR="0006355C" w:rsidRPr="0006355C" w:rsidRDefault="0006355C" w:rsidP="00D41015">
            <w:pPr>
              <w:numPr>
                <w:ilvl w:val="0"/>
                <w:numId w:val="22"/>
              </w:numPr>
              <w:spacing w:before="40" w:after="40"/>
              <w:contextualSpacing/>
              <w:rPr>
                <w:rFonts w:ascii="Garamond" w:hAnsi="Garamond" w:cstheme="minorHAnsi"/>
                <w:sz w:val="20"/>
                <w:szCs w:val="20"/>
              </w:rPr>
            </w:pPr>
            <w:r w:rsidRPr="0006355C">
              <w:rPr>
                <w:rFonts w:ascii="Garamond" w:hAnsi="Garamond" w:cstheme="minorHAnsi"/>
                <w:b/>
                <w:sz w:val="20"/>
                <w:szCs w:val="20"/>
              </w:rPr>
              <w:t>Objective:</w:t>
            </w:r>
            <w:r w:rsidRPr="0006355C">
              <w:rPr>
                <w:rFonts w:ascii="Garamond" w:hAnsi="Garamond" w:cstheme="minorHAnsi"/>
                <w:sz w:val="20"/>
                <w:szCs w:val="20"/>
              </w:rPr>
              <w:t xml:space="preserve">  3</w:t>
            </w:r>
          </w:p>
          <w:p w:rsidR="0006355C" w:rsidRPr="0006355C" w:rsidRDefault="0006355C" w:rsidP="00D41015">
            <w:pPr>
              <w:numPr>
                <w:ilvl w:val="0"/>
                <w:numId w:val="22"/>
              </w:numPr>
              <w:spacing w:before="40" w:after="40"/>
              <w:rPr>
                <w:rFonts w:ascii="Garamond" w:hAnsi="Garamond" w:cstheme="minorHAnsi"/>
                <w:sz w:val="20"/>
                <w:szCs w:val="20"/>
              </w:rPr>
            </w:pPr>
            <w:r w:rsidRPr="0006355C">
              <w:rPr>
                <w:rFonts w:ascii="Garamond" w:hAnsi="Garamond" w:cstheme="minorHAnsi"/>
                <w:b/>
                <w:sz w:val="20"/>
                <w:szCs w:val="20"/>
              </w:rPr>
              <w:t>Activator:</w:t>
            </w:r>
            <w:r w:rsidRPr="0006355C">
              <w:rPr>
                <w:rFonts w:ascii="Garamond" w:hAnsi="Garamond" w:cstheme="minorHAnsi"/>
                <w:sz w:val="20"/>
                <w:szCs w:val="20"/>
              </w:rPr>
              <w:t xml:space="preserve"> 4 Corners: Jog-A-Thon. Is 5/8 plus ½ greater than 1?</w:t>
            </w:r>
          </w:p>
          <w:p w:rsidR="0006355C" w:rsidRPr="0006355C" w:rsidRDefault="0006355C" w:rsidP="00D41015">
            <w:pPr>
              <w:numPr>
                <w:ilvl w:val="0"/>
                <w:numId w:val="22"/>
              </w:numPr>
              <w:spacing w:before="40" w:after="40"/>
              <w:rPr>
                <w:rFonts w:ascii="Garamond" w:hAnsi="Garamond" w:cstheme="minorHAnsi"/>
                <w:sz w:val="20"/>
                <w:szCs w:val="20"/>
              </w:rPr>
            </w:pPr>
            <w:r w:rsidRPr="0006355C">
              <w:rPr>
                <w:rFonts w:ascii="Garamond" w:hAnsi="Garamond" w:cstheme="minorHAnsi"/>
                <w:b/>
                <w:sz w:val="20"/>
                <w:szCs w:val="20"/>
              </w:rPr>
              <w:t>Lesson:</w:t>
            </w:r>
            <w:r w:rsidRPr="0006355C">
              <w:rPr>
                <w:rFonts w:ascii="Garamond" w:hAnsi="Garamond" w:cstheme="minorHAnsi"/>
                <w:sz w:val="20"/>
                <w:szCs w:val="20"/>
              </w:rPr>
              <w:t xml:space="preserve"> NB Lesson 3 v2016 Adding Fractions with Unlike Denominators</w:t>
            </w:r>
          </w:p>
          <w:p w:rsidR="0006355C" w:rsidRPr="0006355C" w:rsidRDefault="0006355C" w:rsidP="00D41015">
            <w:pPr>
              <w:numPr>
                <w:ilvl w:val="0"/>
                <w:numId w:val="22"/>
              </w:numPr>
              <w:spacing w:before="40" w:after="40"/>
              <w:rPr>
                <w:rFonts w:ascii="Garamond" w:hAnsi="Garamond" w:cstheme="minorHAnsi"/>
                <w:b/>
                <w:sz w:val="20"/>
                <w:szCs w:val="20"/>
              </w:rPr>
            </w:pPr>
            <w:r w:rsidRPr="0006355C">
              <w:rPr>
                <w:rFonts w:ascii="Garamond" w:hAnsi="Garamond" w:cstheme="minorHAnsi"/>
                <w:b/>
                <w:sz w:val="20"/>
                <w:szCs w:val="20"/>
              </w:rPr>
              <w:t xml:space="preserve">Guided Practice: </w:t>
            </w:r>
            <w:r w:rsidRPr="0006355C">
              <w:rPr>
                <w:rFonts w:ascii="Garamond" w:hAnsi="Garamond" w:cstheme="minorHAnsi"/>
                <w:sz w:val="20"/>
                <w:szCs w:val="20"/>
              </w:rPr>
              <w:t xml:space="preserve">In NB </w:t>
            </w:r>
          </w:p>
          <w:p w:rsidR="0006355C" w:rsidRPr="0006355C" w:rsidRDefault="0006355C" w:rsidP="00D41015">
            <w:pPr>
              <w:numPr>
                <w:ilvl w:val="0"/>
                <w:numId w:val="22"/>
              </w:numPr>
              <w:spacing w:before="40" w:after="40"/>
              <w:rPr>
                <w:rFonts w:ascii="Garamond" w:hAnsi="Garamond" w:cstheme="minorHAnsi"/>
                <w:b/>
                <w:sz w:val="20"/>
                <w:szCs w:val="20"/>
              </w:rPr>
            </w:pPr>
            <w:r w:rsidRPr="0006355C">
              <w:rPr>
                <w:rFonts w:ascii="Garamond" w:hAnsi="Garamond" w:cstheme="minorHAnsi"/>
                <w:b/>
                <w:sz w:val="20"/>
                <w:szCs w:val="20"/>
              </w:rPr>
              <w:t xml:space="preserve">Quick Check: </w:t>
            </w:r>
            <w:r w:rsidRPr="0006355C">
              <w:rPr>
                <w:rFonts w:ascii="Garamond" w:hAnsi="Garamond" w:cstheme="minorHAnsi"/>
                <w:sz w:val="20"/>
                <w:szCs w:val="20"/>
              </w:rPr>
              <w:t>Denominators act like a unit</w:t>
            </w:r>
          </w:p>
          <w:p w:rsidR="0006355C" w:rsidRPr="0006355C" w:rsidRDefault="0006355C" w:rsidP="00D41015">
            <w:pPr>
              <w:numPr>
                <w:ilvl w:val="0"/>
                <w:numId w:val="22"/>
              </w:numPr>
              <w:spacing w:before="40" w:after="40"/>
              <w:rPr>
                <w:rFonts w:ascii="Garamond" w:hAnsi="Garamond" w:cstheme="minorHAnsi"/>
                <w:b/>
                <w:sz w:val="20"/>
                <w:szCs w:val="20"/>
              </w:rPr>
            </w:pPr>
            <w:r w:rsidRPr="0006355C">
              <w:rPr>
                <w:rFonts w:ascii="Garamond" w:hAnsi="Garamond" w:cstheme="minorHAnsi"/>
                <w:b/>
                <w:sz w:val="20"/>
                <w:szCs w:val="20"/>
              </w:rPr>
              <w:t xml:space="preserve">Independent Practice:  </w:t>
            </w:r>
            <w:r w:rsidRPr="0006355C">
              <w:rPr>
                <w:rFonts w:ascii="Garamond" w:hAnsi="Garamond" w:cstheme="minorHAnsi"/>
                <w:sz w:val="20"/>
                <w:szCs w:val="20"/>
              </w:rPr>
              <w:t xml:space="preserve">Carson </w:t>
            </w:r>
            <w:proofErr w:type="spellStart"/>
            <w:r w:rsidRPr="0006355C">
              <w:rPr>
                <w:rFonts w:ascii="Garamond" w:hAnsi="Garamond" w:cstheme="minorHAnsi"/>
                <w:sz w:val="20"/>
                <w:szCs w:val="20"/>
              </w:rPr>
              <w:t>Dellosa</w:t>
            </w:r>
            <w:proofErr w:type="spellEnd"/>
            <w:r w:rsidRPr="0006355C">
              <w:rPr>
                <w:rFonts w:ascii="Garamond" w:hAnsi="Garamond" w:cstheme="minorHAnsi"/>
                <w:sz w:val="20"/>
                <w:szCs w:val="20"/>
              </w:rPr>
              <w:t xml:space="preserve"> Worksheet Page 43 ***White out top explanation part to avoid confusion. </w:t>
            </w:r>
          </w:p>
          <w:p w:rsidR="0006355C" w:rsidRPr="0006355C" w:rsidRDefault="0006355C" w:rsidP="00D41015">
            <w:pPr>
              <w:numPr>
                <w:ilvl w:val="0"/>
                <w:numId w:val="22"/>
              </w:numPr>
              <w:spacing w:before="40" w:after="40"/>
              <w:rPr>
                <w:rFonts w:ascii="Garamond" w:hAnsi="Garamond" w:cstheme="minorHAnsi"/>
                <w:b/>
                <w:sz w:val="20"/>
                <w:szCs w:val="20"/>
              </w:rPr>
            </w:pPr>
            <w:r w:rsidRPr="0006355C">
              <w:rPr>
                <w:rFonts w:ascii="Garamond" w:hAnsi="Garamond" w:cstheme="minorHAnsi"/>
                <w:b/>
                <w:sz w:val="20"/>
                <w:szCs w:val="20"/>
              </w:rPr>
              <w:t xml:space="preserve">Centers: </w:t>
            </w:r>
            <w:r w:rsidRPr="0006355C">
              <w:rPr>
                <w:rFonts w:ascii="Garamond" w:hAnsi="Garamond" w:cstheme="minorHAnsi"/>
                <w:sz w:val="20"/>
                <w:szCs w:val="20"/>
              </w:rPr>
              <w:t xml:space="preserve">Partner work with “Adding Fractions”, Word Problem Explanation from Howard County </w:t>
            </w:r>
          </w:p>
          <w:p w:rsidR="0006355C" w:rsidRPr="0006355C" w:rsidRDefault="0006355C" w:rsidP="00D41015">
            <w:pPr>
              <w:numPr>
                <w:ilvl w:val="0"/>
                <w:numId w:val="22"/>
              </w:numPr>
              <w:spacing w:before="40" w:after="40"/>
              <w:rPr>
                <w:rFonts w:ascii="Garamond" w:hAnsi="Garamond" w:cstheme="minorHAnsi"/>
                <w:sz w:val="20"/>
                <w:szCs w:val="20"/>
              </w:rPr>
            </w:pPr>
            <w:r w:rsidRPr="0006355C">
              <w:rPr>
                <w:rFonts w:ascii="Garamond" w:hAnsi="Garamond" w:cstheme="minorHAnsi"/>
                <w:b/>
                <w:sz w:val="20"/>
                <w:szCs w:val="20"/>
              </w:rPr>
              <w:t>Summarizer:</w:t>
            </w:r>
            <w:r w:rsidRPr="0006355C">
              <w:rPr>
                <w:rFonts w:ascii="Garamond" w:hAnsi="Garamond" w:cstheme="minorHAnsi"/>
                <w:sz w:val="20"/>
                <w:szCs w:val="20"/>
              </w:rPr>
              <w:t xml:space="preserve"> Add </w:t>
            </w:r>
            <w:r w:rsidR="009F417A">
              <w:rPr>
                <w:rFonts w:ascii="Garamond" w:hAnsi="Garamond" w:cstheme="minorHAnsi"/>
                <w:sz w:val="20"/>
                <w:szCs w:val="20"/>
              </w:rPr>
              <w:br/>
            </w:r>
            <w:r w:rsidRPr="0006355C">
              <w:rPr>
                <w:rFonts w:ascii="Garamond" w:hAnsi="Garamond" w:cstheme="minorHAnsi"/>
                <w:sz w:val="20"/>
                <w:szCs w:val="20"/>
              </w:rPr>
              <w:t>2/3 + ¼ and 2/5 + 2/3.</w:t>
            </w:r>
          </w:p>
          <w:p w:rsidR="0006355C" w:rsidRPr="0006355C" w:rsidRDefault="0006355C" w:rsidP="00D41015">
            <w:pPr>
              <w:numPr>
                <w:ilvl w:val="0"/>
                <w:numId w:val="22"/>
              </w:numPr>
              <w:spacing w:before="40" w:after="40"/>
              <w:rPr>
                <w:rFonts w:ascii="Garamond" w:hAnsi="Garamond" w:cstheme="minorHAnsi"/>
                <w:sz w:val="20"/>
                <w:szCs w:val="20"/>
              </w:rPr>
            </w:pPr>
            <w:r w:rsidRPr="0006355C">
              <w:rPr>
                <w:rFonts w:ascii="Garamond" w:hAnsi="Garamond" w:cstheme="minorHAnsi"/>
                <w:b/>
                <w:sz w:val="20"/>
                <w:szCs w:val="20"/>
              </w:rPr>
              <w:t xml:space="preserve">HW: </w:t>
            </w:r>
            <w:r w:rsidRPr="0006355C">
              <w:rPr>
                <w:rFonts w:ascii="Garamond" w:hAnsi="Garamond" w:cstheme="minorHAnsi"/>
                <w:sz w:val="20"/>
                <w:szCs w:val="20"/>
              </w:rPr>
              <w:t xml:space="preserve"> </w:t>
            </w:r>
            <w:r w:rsidRPr="0006355C">
              <w:rPr>
                <w:rFonts w:ascii="Garamond" w:hAnsi="Garamond" w:cstheme="minorHAnsi"/>
                <w:sz w:val="20"/>
                <w:szCs w:val="20"/>
                <w:highlight w:val="yellow"/>
              </w:rPr>
              <w:t>On Core  pg 116</w:t>
            </w:r>
          </w:p>
        </w:tc>
        <w:tc>
          <w:tcPr>
            <w:tcW w:w="2579" w:type="dxa"/>
            <w:gridSpan w:val="2"/>
          </w:tcPr>
          <w:p w:rsidR="0006355C" w:rsidRPr="0006355C" w:rsidRDefault="0006355C" w:rsidP="00D41015">
            <w:pPr>
              <w:numPr>
                <w:ilvl w:val="0"/>
                <w:numId w:val="22"/>
              </w:numPr>
              <w:spacing w:before="40" w:after="40"/>
              <w:contextualSpacing/>
              <w:rPr>
                <w:rFonts w:ascii="Garamond" w:hAnsi="Garamond" w:cstheme="minorHAnsi"/>
                <w:sz w:val="20"/>
                <w:szCs w:val="20"/>
              </w:rPr>
            </w:pPr>
            <w:r w:rsidRPr="0006355C">
              <w:rPr>
                <w:rFonts w:ascii="Garamond" w:hAnsi="Garamond" w:cstheme="minorHAnsi"/>
                <w:b/>
                <w:sz w:val="20"/>
                <w:szCs w:val="20"/>
              </w:rPr>
              <w:t>Objective:</w:t>
            </w:r>
            <w:r w:rsidRPr="0006355C">
              <w:rPr>
                <w:rFonts w:ascii="Garamond" w:hAnsi="Garamond" w:cstheme="minorHAnsi"/>
                <w:sz w:val="20"/>
                <w:szCs w:val="20"/>
              </w:rPr>
              <w:t xml:space="preserve">  4</w:t>
            </w:r>
          </w:p>
          <w:p w:rsidR="0006355C" w:rsidRPr="0006355C" w:rsidRDefault="0006355C" w:rsidP="00D41015">
            <w:pPr>
              <w:numPr>
                <w:ilvl w:val="0"/>
                <w:numId w:val="22"/>
              </w:numPr>
              <w:spacing w:before="40" w:after="40"/>
              <w:rPr>
                <w:rFonts w:ascii="Garamond" w:hAnsi="Garamond" w:cstheme="minorHAnsi"/>
                <w:sz w:val="20"/>
                <w:szCs w:val="20"/>
              </w:rPr>
            </w:pPr>
            <w:r w:rsidRPr="0006355C">
              <w:rPr>
                <w:rFonts w:ascii="Garamond" w:hAnsi="Garamond" w:cstheme="minorHAnsi"/>
                <w:b/>
                <w:sz w:val="20"/>
                <w:szCs w:val="20"/>
              </w:rPr>
              <w:t>Activator:</w:t>
            </w:r>
            <w:r w:rsidRPr="0006355C">
              <w:rPr>
                <w:rFonts w:ascii="Garamond" w:hAnsi="Garamond" w:cstheme="minorHAnsi"/>
                <w:sz w:val="20"/>
                <w:szCs w:val="20"/>
              </w:rPr>
              <w:t xml:space="preserve"> Add </w:t>
            </w:r>
            <w:r w:rsidR="009F417A">
              <w:rPr>
                <w:rFonts w:ascii="Garamond" w:hAnsi="Garamond" w:cstheme="minorHAnsi"/>
                <w:sz w:val="20"/>
                <w:szCs w:val="20"/>
              </w:rPr>
              <w:br/>
            </w:r>
            <w:r w:rsidRPr="0006355C">
              <w:rPr>
                <w:rFonts w:ascii="Garamond" w:hAnsi="Garamond" w:cstheme="minorHAnsi"/>
                <w:sz w:val="20"/>
                <w:szCs w:val="20"/>
              </w:rPr>
              <w:t>2 + 3, ¼ + 2/3</w:t>
            </w:r>
          </w:p>
          <w:p w:rsidR="0006355C" w:rsidRPr="0006355C" w:rsidRDefault="0006355C" w:rsidP="00D41015">
            <w:pPr>
              <w:numPr>
                <w:ilvl w:val="0"/>
                <w:numId w:val="22"/>
              </w:numPr>
              <w:spacing w:before="40" w:after="40"/>
              <w:rPr>
                <w:rFonts w:ascii="Garamond" w:hAnsi="Garamond" w:cstheme="minorHAnsi"/>
                <w:sz w:val="20"/>
                <w:szCs w:val="20"/>
              </w:rPr>
            </w:pPr>
            <w:r w:rsidRPr="0006355C">
              <w:rPr>
                <w:rFonts w:ascii="Garamond" w:hAnsi="Garamond" w:cstheme="minorHAnsi"/>
                <w:b/>
                <w:sz w:val="20"/>
                <w:szCs w:val="20"/>
              </w:rPr>
              <w:t>Lesson:</w:t>
            </w:r>
            <w:r w:rsidRPr="0006355C">
              <w:rPr>
                <w:rFonts w:ascii="Garamond" w:hAnsi="Garamond" w:cstheme="minorHAnsi"/>
                <w:sz w:val="20"/>
                <w:szCs w:val="20"/>
              </w:rPr>
              <w:t xml:space="preserve"> NB Lesson 5 v2015 Add Mixed Numbers with Unlike Denominators</w:t>
            </w:r>
          </w:p>
          <w:p w:rsidR="0006355C" w:rsidRPr="0006355C" w:rsidRDefault="0006355C" w:rsidP="00D41015">
            <w:pPr>
              <w:numPr>
                <w:ilvl w:val="0"/>
                <w:numId w:val="22"/>
              </w:numPr>
              <w:spacing w:before="40" w:after="40"/>
              <w:rPr>
                <w:rFonts w:ascii="Garamond" w:hAnsi="Garamond" w:cstheme="minorHAnsi"/>
                <w:b/>
                <w:sz w:val="20"/>
                <w:szCs w:val="20"/>
              </w:rPr>
            </w:pPr>
            <w:r w:rsidRPr="0006355C">
              <w:rPr>
                <w:rFonts w:ascii="Garamond" w:hAnsi="Garamond" w:cstheme="minorHAnsi"/>
                <w:b/>
                <w:sz w:val="20"/>
                <w:szCs w:val="20"/>
              </w:rPr>
              <w:t xml:space="preserve">Guided Practice: </w:t>
            </w:r>
            <w:r w:rsidRPr="0006355C">
              <w:rPr>
                <w:rFonts w:ascii="Garamond" w:hAnsi="Garamond" w:cstheme="minorHAnsi"/>
                <w:sz w:val="20"/>
                <w:szCs w:val="20"/>
              </w:rPr>
              <w:t xml:space="preserve">In NB </w:t>
            </w:r>
          </w:p>
          <w:p w:rsidR="0006355C" w:rsidRPr="0006355C" w:rsidRDefault="0006355C" w:rsidP="00D41015">
            <w:pPr>
              <w:numPr>
                <w:ilvl w:val="0"/>
                <w:numId w:val="22"/>
              </w:numPr>
              <w:spacing w:before="40" w:after="40"/>
              <w:rPr>
                <w:rFonts w:ascii="Garamond" w:hAnsi="Garamond" w:cstheme="minorHAnsi"/>
                <w:b/>
                <w:sz w:val="20"/>
                <w:szCs w:val="20"/>
              </w:rPr>
            </w:pPr>
            <w:r w:rsidRPr="0006355C">
              <w:rPr>
                <w:rFonts w:ascii="Garamond" w:hAnsi="Garamond" w:cstheme="minorHAnsi"/>
                <w:b/>
                <w:sz w:val="20"/>
                <w:szCs w:val="20"/>
              </w:rPr>
              <w:t xml:space="preserve">Independent Practice: </w:t>
            </w:r>
            <w:r w:rsidRPr="0006355C">
              <w:rPr>
                <w:rFonts w:ascii="Garamond" w:hAnsi="Garamond" w:cstheme="minorHAnsi"/>
                <w:sz w:val="20"/>
                <w:szCs w:val="20"/>
              </w:rPr>
              <w:t>Go Math pg 384 # 8-10, 14-17</w:t>
            </w:r>
          </w:p>
          <w:p w:rsidR="0006355C" w:rsidRPr="0006355C" w:rsidRDefault="0006355C" w:rsidP="00D41015">
            <w:pPr>
              <w:numPr>
                <w:ilvl w:val="0"/>
                <w:numId w:val="22"/>
              </w:numPr>
              <w:spacing w:before="40" w:after="40"/>
              <w:rPr>
                <w:rFonts w:ascii="Garamond" w:hAnsi="Garamond" w:cstheme="minorHAnsi"/>
                <w:b/>
                <w:sz w:val="20"/>
                <w:szCs w:val="20"/>
              </w:rPr>
            </w:pPr>
            <w:r w:rsidRPr="0006355C">
              <w:rPr>
                <w:rFonts w:ascii="Garamond" w:hAnsi="Garamond" w:cstheme="minorHAnsi"/>
                <w:b/>
                <w:sz w:val="20"/>
                <w:szCs w:val="20"/>
              </w:rPr>
              <w:t xml:space="preserve">Centers: </w:t>
            </w:r>
            <w:r w:rsidRPr="0006355C">
              <w:rPr>
                <w:rFonts w:ascii="Garamond" w:hAnsi="Garamond" w:cstheme="minorHAnsi"/>
                <w:sz w:val="20"/>
                <w:szCs w:val="20"/>
              </w:rPr>
              <w:t>Adding Mixed Numbers (Unlike Denominators) Word Problem Pack in partners</w:t>
            </w:r>
          </w:p>
          <w:p w:rsidR="0006355C" w:rsidRPr="0006355C" w:rsidRDefault="0006355C" w:rsidP="00D41015">
            <w:pPr>
              <w:numPr>
                <w:ilvl w:val="0"/>
                <w:numId w:val="22"/>
              </w:numPr>
              <w:spacing w:before="40" w:after="40"/>
              <w:rPr>
                <w:rFonts w:ascii="Garamond" w:hAnsi="Garamond" w:cstheme="minorHAnsi"/>
                <w:sz w:val="20"/>
                <w:szCs w:val="20"/>
              </w:rPr>
            </w:pPr>
            <w:r w:rsidRPr="0006355C">
              <w:rPr>
                <w:rFonts w:ascii="Garamond" w:hAnsi="Garamond" w:cstheme="minorHAnsi"/>
                <w:b/>
                <w:sz w:val="20"/>
                <w:szCs w:val="20"/>
              </w:rPr>
              <w:t>Summarizer:</w:t>
            </w:r>
            <w:r w:rsidRPr="0006355C">
              <w:rPr>
                <w:rFonts w:ascii="Garamond" w:hAnsi="Garamond" w:cstheme="minorHAnsi"/>
                <w:sz w:val="20"/>
                <w:szCs w:val="20"/>
              </w:rPr>
              <w:t xml:space="preserve"> </w:t>
            </w:r>
            <w:r w:rsidR="009F417A">
              <w:rPr>
                <w:rFonts w:ascii="Garamond" w:hAnsi="Garamond" w:cstheme="minorHAnsi"/>
                <w:sz w:val="20"/>
                <w:szCs w:val="20"/>
              </w:rPr>
              <w:br/>
            </w:r>
            <w:r w:rsidRPr="0006355C">
              <w:rPr>
                <w:rFonts w:ascii="Garamond" w:hAnsi="Garamond" w:cstheme="minorHAnsi"/>
                <w:sz w:val="20"/>
                <w:szCs w:val="20"/>
              </w:rPr>
              <w:t xml:space="preserve">5 2/3 + 2 ¼ and </w:t>
            </w:r>
            <w:r w:rsidR="009F417A">
              <w:rPr>
                <w:rFonts w:ascii="Garamond" w:hAnsi="Garamond" w:cstheme="minorHAnsi"/>
                <w:sz w:val="20"/>
                <w:szCs w:val="20"/>
              </w:rPr>
              <w:br/>
            </w:r>
            <w:r w:rsidRPr="0006355C">
              <w:rPr>
                <w:rFonts w:ascii="Garamond" w:hAnsi="Garamond" w:cstheme="minorHAnsi"/>
                <w:sz w:val="20"/>
                <w:szCs w:val="20"/>
              </w:rPr>
              <w:t>1 4/5 + 4 2/3.</w:t>
            </w:r>
          </w:p>
          <w:p w:rsidR="0006355C" w:rsidRPr="0006355C" w:rsidRDefault="0006355C" w:rsidP="00D41015">
            <w:pPr>
              <w:numPr>
                <w:ilvl w:val="0"/>
                <w:numId w:val="22"/>
              </w:numPr>
              <w:spacing w:before="40" w:after="40"/>
              <w:rPr>
                <w:rFonts w:ascii="Garamond" w:hAnsi="Garamond"/>
                <w:b/>
                <w:sz w:val="20"/>
                <w:szCs w:val="20"/>
              </w:rPr>
            </w:pPr>
            <w:r w:rsidRPr="0006355C">
              <w:rPr>
                <w:rFonts w:ascii="Garamond" w:hAnsi="Garamond" w:cstheme="minorHAnsi"/>
                <w:b/>
                <w:sz w:val="20"/>
                <w:szCs w:val="20"/>
              </w:rPr>
              <w:t xml:space="preserve">HW:  </w:t>
            </w:r>
            <w:r w:rsidRPr="0006355C">
              <w:rPr>
                <w:rFonts w:ascii="Garamond" w:hAnsi="Garamond" w:cstheme="minorHAnsi"/>
                <w:sz w:val="20"/>
                <w:szCs w:val="20"/>
              </w:rPr>
              <w:t xml:space="preserve">Carson </w:t>
            </w:r>
            <w:proofErr w:type="spellStart"/>
            <w:r w:rsidRPr="0006355C">
              <w:rPr>
                <w:rFonts w:ascii="Garamond" w:hAnsi="Garamond" w:cstheme="minorHAnsi"/>
                <w:sz w:val="20"/>
                <w:szCs w:val="20"/>
              </w:rPr>
              <w:t>Dellosa</w:t>
            </w:r>
            <w:proofErr w:type="spellEnd"/>
            <w:r w:rsidRPr="0006355C">
              <w:rPr>
                <w:rFonts w:ascii="Garamond" w:hAnsi="Garamond" w:cstheme="minorHAnsi"/>
                <w:sz w:val="20"/>
                <w:szCs w:val="20"/>
              </w:rPr>
              <w:t xml:space="preserve"> worksheet page 44 ***white out top to avoid confusion. Need whole sheet?</w:t>
            </w:r>
          </w:p>
          <w:p w:rsidR="0006355C" w:rsidRPr="0006355C" w:rsidRDefault="0006355C" w:rsidP="009F417A">
            <w:pPr>
              <w:spacing w:before="40" w:after="40"/>
              <w:rPr>
                <w:rFonts w:ascii="Garamond" w:hAnsi="Garamond"/>
                <w:sz w:val="20"/>
                <w:szCs w:val="20"/>
              </w:rPr>
            </w:pPr>
          </w:p>
        </w:tc>
      </w:tr>
      <w:tr w:rsidR="0006355C" w:rsidRPr="0006355C" w:rsidTr="009F417A">
        <w:trPr>
          <w:gridAfter w:val="1"/>
          <w:wAfter w:w="70" w:type="dxa"/>
          <w:trHeight w:val="1566"/>
          <w:jc w:val="center"/>
        </w:trPr>
        <w:tc>
          <w:tcPr>
            <w:tcW w:w="2611" w:type="dxa"/>
            <w:gridSpan w:val="2"/>
          </w:tcPr>
          <w:p w:rsidR="0006355C" w:rsidRPr="0006355C" w:rsidRDefault="0006355C" w:rsidP="009F417A">
            <w:pPr>
              <w:spacing w:before="40" w:after="40"/>
              <w:rPr>
                <w:rFonts w:ascii="Garamond" w:hAnsi="Garamond" w:cstheme="minorHAnsi"/>
                <w:sz w:val="20"/>
                <w:szCs w:val="20"/>
              </w:rPr>
            </w:pPr>
            <w:r w:rsidRPr="0006355C">
              <w:rPr>
                <w:rFonts w:ascii="Garamond" w:hAnsi="Garamond" w:cstheme="minorHAnsi"/>
                <w:sz w:val="20"/>
                <w:szCs w:val="20"/>
              </w:rPr>
              <w:t>Vocabulary: ***</w:t>
            </w:r>
            <w:r w:rsidRPr="0006355C">
              <w:rPr>
                <w:rFonts w:ascii="Garamond" w:hAnsi="Garamond" w:cstheme="minorHAnsi"/>
                <w:sz w:val="20"/>
                <w:szCs w:val="20"/>
                <w:highlight w:val="yellow"/>
              </w:rPr>
              <w:t>Benchmark Fractions</w:t>
            </w:r>
            <w:r w:rsidRPr="0006355C">
              <w:rPr>
                <w:rFonts w:ascii="Garamond" w:hAnsi="Garamond" w:cstheme="minorHAnsi"/>
                <w:sz w:val="20"/>
                <w:szCs w:val="20"/>
              </w:rPr>
              <w:t>, fraction, numerator, denominator, mixed number, equation, visual fraction model, estimate, equivalent fractions</w:t>
            </w:r>
          </w:p>
        </w:tc>
        <w:tc>
          <w:tcPr>
            <w:tcW w:w="2544" w:type="dxa"/>
          </w:tcPr>
          <w:p w:rsidR="0006355C" w:rsidRPr="0006355C" w:rsidRDefault="0006355C" w:rsidP="009F417A">
            <w:pPr>
              <w:spacing w:before="40" w:after="40"/>
              <w:rPr>
                <w:rFonts w:ascii="Garamond" w:hAnsi="Garamond" w:cstheme="minorHAnsi"/>
                <w:sz w:val="20"/>
                <w:szCs w:val="20"/>
              </w:rPr>
            </w:pPr>
            <w:r w:rsidRPr="0006355C">
              <w:rPr>
                <w:rFonts w:ascii="Garamond" w:hAnsi="Garamond" w:cstheme="minorHAnsi"/>
                <w:sz w:val="20"/>
                <w:szCs w:val="20"/>
              </w:rPr>
              <w:t>Vocabulary: ***</w:t>
            </w:r>
            <w:r w:rsidRPr="0006355C">
              <w:rPr>
                <w:rFonts w:ascii="Garamond" w:hAnsi="Garamond" w:cstheme="minorHAnsi"/>
                <w:sz w:val="20"/>
                <w:szCs w:val="20"/>
                <w:highlight w:val="yellow"/>
              </w:rPr>
              <w:t>Benchmark Fractions</w:t>
            </w:r>
            <w:r w:rsidRPr="0006355C">
              <w:rPr>
                <w:rFonts w:ascii="Garamond" w:hAnsi="Garamond" w:cstheme="minorHAnsi"/>
                <w:sz w:val="20"/>
                <w:szCs w:val="20"/>
              </w:rPr>
              <w:t>, fraction, numerator, denominator, mixed number, equation, visual fraction model, estimate, equivalent fractions</w:t>
            </w:r>
          </w:p>
        </w:tc>
        <w:tc>
          <w:tcPr>
            <w:tcW w:w="2578" w:type="dxa"/>
            <w:gridSpan w:val="2"/>
          </w:tcPr>
          <w:p w:rsidR="0006355C" w:rsidRPr="0006355C" w:rsidRDefault="0006355C" w:rsidP="009F417A">
            <w:pPr>
              <w:spacing w:before="40" w:after="40"/>
              <w:rPr>
                <w:rFonts w:ascii="Garamond" w:hAnsi="Garamond" w:cstheme="minorHAnsi"/>
                <w:sz w:val="20"/>
                <w:szCs w:val="20"/>
              </w:rPr>
            </w:pPr>
            <w:r w:rsidRPr="0006355C">
              <w:rPr>
                <w:rFonts w:ascii="Garamond" w:hAnsi="Garamond" w:cstheme="minorHAnsi"/>
                <w:sz w:val="20"/>
                <w:szCs w:val="20"/>
              </w:rPr>
              <w:t>Vocabulary: ***</w:t>
            </w:r>
            <w:r w:rsidRPr="0006355C">
              <w:rPr>
                <w:rFonts w:ascii="Garamond" w:hAnsi="Garamond" w:cstheme="minorHAnsi"/>
                <w:sz w:val="20"/>
                <w:szCs w:val="20"/>
                <w:highlight w:val="yellow"/>
              </w:rPr>
              <w:t>Benchmark Fractions</w:t>
            </w:r>
            <w:r w:rsidRPr="0006355C">
              <w:rPr>
                <w:rFonts w:ascii="Garamond" w:hAnsi="Garamond" w:cstheme="minorHAnsi"/>
                <w:sz w:val="20"/>
                <w:szCs w:val="20"/>
              </w:rPr>
              <w:t>, fraction, numerator, denominator, mixed number, equation, visual fraction model, estimate, equivalent fractions</w:t>
            </w:r>
          </w:p>
        </w:tc>
        <w:tc>
          <w:tcPr>
            <w:tcW w:w="2578" w:type="dxa"/>
            <w:gridSpan w:val="2"/>
          </w:tcPr>
          <w:p w:rsidR="0006355C" w:rsidRPr="0006355C" w:rsidRDefault="0006355C" w:rsidP="009F417A">
            <w:pPr>
              <w:spacing w:before="40" w:after="40"/>
              <w:rPr>
                <w:rFonts w:ascii="Garamond" w:hAnsi="Garamond" w:cstheme="minorHAnsi"/>
                <w:sz w:val="20"/>
                <w:szCs w:val="20"/>
              </w:rPr>
            </w:pPr>
            <w:r w:rsidRPr="0006355C">
              <w:rPr>
                <w:rFonts w:ascii="Garamond" w:hAnsi="Garamond" w:cstheme="minorHAnsi"/>
                <w:sz w:val="20"/>
                <w:szCs w:val="20"/>
              </w:rPr>
              <w:t>Vocabulary: ***</w:t>
            </w:r>
            <w:r w:rsidRPr="0006355C">
              <w:rPr>
                <w:rFonts w:ascii="Garamond" w:hAnsi="Garamond" w:cstheme="minorHAnsi"/>
                <w:sz w:val="20"/>
                <w:szCs w:val="20"/>
                <w:highlight w:val="yellow"/>
              </w:rPr>
              <w:t>Benchmark Fractions</w:t>
            </w:r>
            <w:r w:rsidRPr="0006355C">
              <w:rPr>
                <w:rFonts w:ascii="Garamond" w:hAnsi="Garamond" w:cstheme="minorHAnsi"/>
                <w:sz w:val="20"/>
                <w:szCs w:val="20"/>
              </w:rPr>
              <w:t>, fraction, numerator, denominator, mixed number, equation, visual fraction model, estimate, equivalent fractions</w:t>
            </w:r>
          </w:p>
        </w:tc>
        <w:tc>
          <w:tcPr>
            <w:tcW w:w="2579" w:type="dxa"/>
            <w:gridSpan w:val="2"/>
          </w:tcPr>
          <w:p w:rsidR="0006355C" w:rsidRPr="0006355C" w:rsidRDefault="0006355C" w:rsidP="009F417A">
            <w:pPr>
              <w:spacing w:before="40" w:after="40"/>
              <w:rPr>
                <w:rFonts w:ascii="Garamond" w:hAnsi="Garamond" w:cstheme="minorHAnsi"/>
                <w:sz w:val="20"/>
                <w:szCs w:val="20"/>
              </w:rPr>
            </w:pPr>
            <w:r w:rsidRPr="0006355C">
              <w:rPr>
                <w:rFonts w:ascii="Garamond" w:hAnsi="Garamond" w:cstheme="minorHAnsi"/>
                <w:sz w:val="20"/>
                <w:szCs w:val="20"/>
              </w:rPr>
              <w:t>Vocabulary: ***</w:t>
            </w:r>
            <w:r w:rsidRPr="0006355C">
              <w:rPr>
                <w:rFonts w:ascii="Garamond" w:hAnsi="Garamond" w:cstheme="minorHAnsi"/>
                <w:sz w:val="20"/>
                <w:szCs w:val="20"/>
                <w:highlight w:val="yellow"/>
              </w:rPr>
              <w:t>Benchmark Fractions</w:t>
            </w:r>
            <w:r w:rsidRPr="0006355C">
              <w:rPr>
                <w:rFonts w:ascii="Garamond" w:hAnsi="Garamond" w:cstheme="minorHAnsi"/>
                <w:sz w:val="20"/>
                <w:szCs w:val="20"/>
              </w:rPr>
              <w:t>, fraction, numerator, denominator, mixed number, equation, visual fraction model, estimate, equivalent fractions</w:t>
            </w:r>
          </w:p>
        </w:tc>
      </w:tr>
      <w:tr w:rsidR="0006355C" w:rsidRPr="0006355C" w:rsidTr="009F417A">
        <w:trPr>
          <w:trHeight w:val="800"/>
          <w:jc w:val="center"/>
        </w:trPr>
        <w:tc>
          <w:tcPr>
            <w:tcW w:w="2591" w:type="dxa"/>
          </w:tcPr>
          <w:p w:rsidR="0006355C" w:rsidRPr="0006355C" w:rsidRDefault="0006355C" w:rsidP="009F417A">
            <w:pPr>
              <w:spacing w:before="40" w:after="40"/>
              <w:rPr>
                <w:rFonts w:ascii="Garamond" w:hAnsi="Garamond"/>
                <w:b/>
                <w:sz w:val="20"/>
                <w:szCs w:val="20"/>
              </w:rPr>
            </w:pPr>
            <w:r w:rsidRPr="0006355C">
              <w:rPr>
                <w:rFonts w:ascii="Garamond" w:hAnsi="Garamond"/>
                <w:b/>
                <w:sz w:val="20"/>
                <w:szCs w:val="20"/>
              </w:rPr>
              <w:lastRenderedPageBreak/>
              <w:t>Day 6 – Fri 3/11</w:t>
            </w:r>
          </w:p>
          <w:p w:rsidR="0006355C" w:rsidRPr="0006355C" w:rsidRDefault="0006355C" w:rsidP="009F417A">
            <w:pPr>
              <w:spacing w:before="40" w:after="40"/>
              <w:rPr>
                <w:rFonts w:ascii="Garamond" w:hAnsi="Garamond"/>
                <w:b/>
                <w:sz w:val="20"/>
                <w:szCs w:val="20"/>
                <w:highlight w:val="yellow"/>
              </w:rPr>
            </w:pPr>
            <w:r w:rsidRPr="0006355C">
              <w:rPr>
                <w:rFonts w:ascii="Garamond" w:hAnsi="Garamond"/>
                <w:b/>
                <w:sz w:val="20"/>
                <w:szCs w:val="20"/>
              </w:rPr>
              <w:t xml:space="preserve">Centers / Practice / </w:t>
            </w:r>
            <w:r w:rsidR="009F417A">
              <w:rPr>
                <w:rFonts w:ascii="Garamond" w:hAnsi="Garamond"/>
                <w:b/>
                <w:sz w:val="20"/>
                <w:szCs w:val="20"/>
              </w:rPr>
              <w:br/>
            </w:r>
            <w:r w:rsidRPr="0006355C">
              <w:rPr>
                <w:rFonts w:ascii="Garamond" w:hAnsi="Garamond"/>
                <w:b/>
                <w:sz w:val="20"/>
                <w:szCs w:val="20"/>
              </w:rPr>
              <w:t>Mid-Unit Assessment</w:t>
            </w:r>
          </w:p>
        </w:tc>
        <w:tc>
          <w:tcPr>
            <w:tcW w:w="2593" w:type="dxa"/>
            <w:gridSpan w:val="3"/>
          </w:tcPr>
          <w:p w:rsidR="0006355C" w:rsidRPr="0006355C" w:rsidRDefault="0006355C" w:rsidP="009F417A">
            <w:pPr>
              <w:spacing w:before="40" w:after="40"/>
              <w:rPr>
                <w:rFonts w:ascii="Garamond" w:hAnsi="Garamond" w:cstheme="minorHAnsi"/>
                <w:b/>
                <w:sz w:val="20"/>
                <w:szCs w:val="20"/>
              </w:rPr>
            </w:pPr>
            <w:r w:rsidRPr="0006355C">
              <w:rPr>
                <w:rFonts w:ascii="Garamond" w:hAnsi="Garamond"/>
                <w:sz w:val="20"/>
                <w:szCs w:val="20"/>
              </w:rPr>
              <w:br w:type="page"/>
            </w:r>
            <w:r w:rsidRPr="0006355C">
              <w:rPr>
                <w:rFonts w:ascii="Garamond" w:hAnsi="Garamond" w:cstheme="minorHAnsi"/>
                <w:b/>
                <w:sz w:val="20"/>
                <w:szCs w:val="20"/>
              </w:rPr>
              <w:t>Day 7 – Mon 3/14</w:t>
            </w:r>
          </w:p>
          <w:p w:rsidR="0006355C" w:rsidRPr="0006355C" w:rsidRDefault="0006355C" w:rsidP="009F417A">
            <w:pPr>
              <w:spacing w:before="40" w:after="40"/>
              <w:rPr>
                <w:rFonts w:ascii="Garamond" w:hAnsi="Garamond"/>
                <w:sz w:val="20"/>
                <w:szCs w:val="20"/>
              </w:rPr>
            </w:pPr>
            <w:r w:rsidRPr="0006355C">
              <w:rPr>
                <w:rFonts w:ascii="Garamond" w:hAnsi="Garamond" w:cstheme="minorHAnsi"/>
                <w:b/>
                <w:sz w:val="20"/>
                <w:szCs w:val="20"/>
              </w:rPr>
              <w:t xml:space="preserve">Subtracting fractions w/ unlike denominators  </w:t>
            </w:r>
          </w:p>
        </w:tc>
        <w:tc>
          <w:tcPr>
            <w:tcW w:w="2592" w:type="dxa"/>
            <w:gridSpan w:val="2"/>
          </w:tcPr>
          <w:p w:rsidR="0006355C" w:rsidRPr="0006355C" w:rsidRDefault="0006355C" w:rsidP="009F417A">
            <w:pPr>
              <w:spacing w:before="40" w:after="40"/>
              <w:rPr>
                <w:rFonts w:ascii="Garamond" w:hAnsi="Garamond" w:cstheme="minorHAnsi"/>
                <w:b/>
                <w:sz w:val="20"/>
                <w:szCs w:val="20"/>
                <w:highlight w:val="yellow"/>
              </w:rPr>
            </w:pPr>
            <w:r w:rsidRPr="0006355C">
              <w:rPr>
                <w:rFonts w:ascii="Garamond" w:hAnsi="Garamond"/>
                <w:sz w:val="20"/>
                <w:szCs w:val="20"/>
                <w:highlight w:val="yellow"/>
              </w:rPr>
              <w:br w:type="page"/>
            </w:r>
            <w:r w:rsidRPr="0006355C">
              <w:rPr>
                <w:rFonts w:ascii="Garamond" w:hAnsi="Garamond" w:cstheme="minorHAnsi"/>
                <w:b/>
                <w:sz w:val="20"/>
                <w:szCs w:val="20"/>
                <w:highlight w:val="yellow"/>
              </w:rPr>
              <w:t>Day 8 – Tue 3/15</w:t>
            </w:r>
          </w:p>
          <w:p w:rsidR="0006355C" w:rsidRPr="0006355C" w:rsidRDefault="0006355C" w:rsidP="009F417A">
            <w:pPr>
              <w:spacing w:before="40" w:after="40"/>
              <w:rPr>
                <w:rFonts w:ascii="Garamond" w:hAnsi="Garamond"/>
                <w:sz w:val="20"/>
                <w:szCs w:val="20"/>
                <w:highlight w:val="yellow"/>
              </w:rPr>
            </w:pPr>
            <w:r w:rsidRPr="0006355C">
              <w:rPr>
                <w:rFonts w:ascii="Garamond" w:hAnsi="Garamond" w:cstheme="minorHAnsi"/>
                <w:b/>
                <w:sz w:val="20"/>
                <w:szCs w:val="20"/>
                <w:highlight w:val="yellow"/>
              </w:rPr>
              <w:t xml:space="preserve">Subtract Mixed Numbers </w:t>
            </w:r>
          </w:p>
        </w:tc>
        <w:tc>
          <w:tcPr>
            <w:tcW w:w="2592" w:type="dxa"/>
            <w:gridSpan w:val="2"/>
          </w:tcPr>
          <w:p w:rsidR="0006355C" w:rsidRPr="0006355C" w:rsidRDefault="0006355C" w:rsidP="009F417A">
            <w:pPr>
              <w:spacing w:before="40" w:after="40"/>
              <w:rPr>
                <w:rFonts w:ascii="Garamond" w:hAnsi="Garamond"/>
                <w:b/>
                <w:sz w:val="20"/>
                <w:szCs w:val="20"/>
              </w:rPr>
            </w:pPr>
            <w:r w:rsidRPr="0006355C">
              <w:rPr>
                <w:rFonts w:ascii="Garamond" w:hAnsi="Garamond"/>
                <w:b/>
                <w:sz w:val="20"/>
                <w:szCs w:val="20"/>
              </w:rPr>
              <w:t>Day 9 – Wed 3/16</w:t>
            </w:r>
          </w:p>
          <w:p w:rsidR="0006355C" w:rsidRPr="0006355C" w:rsidRDefault="0006355C" w:rsidP="009F417A">
            <w:pPr>
              <w:spacing w:before="40" w:after="40"/>
              <w:rPr>
                <w:rFonts w:ascii="Garamond" w:hAnsi="Garamond"/>
                <w:sz w:val="20"/>
                <w:szCs w:val="20"/>
                <w:highlight w:val="yellow"/>
              </w:rPr>
            </w:pPr>
            <w:r w:rsidRPr="0006355C">
              <w:rPr>
                <w:rFonts w:ascii="Garamond" w:hAnsi="Garamond"/>
                <w:b/>
                <w:sz w:val="20"/>
                <w:szCs w:val="20"/>
                <w:highlight w:val="yellow"/>
              </w:rPr>
              <w:t>Centers / Practice / Review</w:t>
            </w:r>
          </w:p>
        </w:tc>
        <w:tc>
          <w:tcPr>
            <w:tcW w:w="2592" w:type="dxa"/>
            <w:gridSpan w:val="2"/>
          </w:tcPr>
          <w:p w:rsidR="0006355C" w:rsidRPr="0006355C" w:rsidRDefault="0006355C" w:rsidP="009F417A">
            <w:pPr>
              <w:spacing w:before="40" w:after="40"/>
              <w:rPr>
                <w:rFonts w:ascii="Garamond" w:hAnsi="Garamond"/>
                <w:b/>
                <w:sz w:val="20"/>
                <w:szCs w:val="20"/>
                <w:highlight w:val="yellow"/>
              </w:rPr>
            </w:pPr>
            <w:r w:rsidRPr="0006355C">
              <w:rPr>
                <w:rFonts w:ascii="Garamond" w:hAnsi="Garamond"/>
                <w:b/>
                <w:sz w:val="20"/>
                <w:szCs w:val="20"/>
                <w:highlight w:val="yellow"/>
              </w:rPr>
              <w:t>Day 10 – Thu 3/17</w:t>
            </w:r>
          </w:p>
          <w:p w:rsidR="0006355C" w:rsidRPr="0006355C" w:rsidRDefault="0006355C" w:rsidP="009F417A">
            <w:pPr>
              <w:spacing w:before="40" w:after="40"/>
              <w:rPr>
                <w:rFonts w:ascii="Garamond" w:hAnsi="Garamond"/>
                <w:b/>
                <w:sz w:val="20"/>
                <w:szCs w:val="20"/>
                <w:highlight w:val="yellow"/>
              </w:rPr>
            </w:pPr>
            <w:r w:rsidRPr="0006355C">
              <w:rPr>
                <w:rFonts w:ascii="Garamond" w:hAnsi="Garamond"/>
                <w:b/>
                <w:sz w:val="20"/>
                <w:szCs w:val="20"/>
                <w:highlight w:val="yellow"/>
              </w:rPr>
              <w:t xml:space="preserve"> </w:t>
            </w:r>
          </w:p>
        </w:tc>
      </w:tr>
      <w:tr w:rsidR="0006355C" w:rsidRPr="0006355C" w:rsidTr="009F417A">
        <w:trPr>
          <w:trHeight w:val="5562"/>
          <w:jc w:val="center"/>
        </w:trPr>
        <w:tc>
          <w:tcPr>
            <w:tcW w:w="2591" w:type="dxa"/>
          </w:tcPr>
          <w:p w:rsidR="0006355C" w:rsidRPr="0006355C" w:rsidRDefault="0006355C" w:rsidP="00D41015">
            <w:pPr>
              <w:numPr>
                <w:ilvl w:val="0"/>
                <w:numId w:val="22"/>
              </w:numPr>
              <w:spacing w:before="40" w:after="40"/>
              <w:rPr>
                <w:rFonts w:ascii="Garamond" w:hAnsi="Garamond"/>
                <w:b/>
                <w:sz w:val="20"/>
                <w:szCs w:val="20"/>
              </w:rPr>
            </w:pPr>
            <w:r w:rsidRPr="0006355C">
              <w:rPr>
                <w:rFonts w:ascii="Garamond" w:hAnsi="Garamond"/>
                <w:b/>
                <w:sz w:val="20"/>
                <w:szCs w:val="20"/>
              </w:rPr>
              <w:t>Adding Fractions with Unlike Denominators</w:t>
            </w:r>
          </w:p>
          <w:p w:rsidR="0006355C" w:rsidRPr="0006355C" w:rsidRDefault="0006355C" w:rsidP="00D41015">
            <w:pPr>
              <w:numPr>
                <w:ilvl w:val="0"/>
                <w:numId w:val="22"/>
              </w:numPr>
              <w:spacing w:before="40" w:after="40"/>
              <w:rPr>
                <w:rFonts w:ascii="Garamond" w:hAnsi="Garamond" w:cstheme="minorHAnsi"/>
                <w:b/>
                <w:sz w:val="20"/>
                <w:szCs w:val="20"/>
                <w:highlight w:val="yellow"/>
              </w:rPr>
            </w:pPr>
            <w:r w:rsidRPr="0006355C">
              <w:rPr>
                <w:rFonts w:ascii="Garamond" w:hAnsi="Garamond" w:cstheme="minorHAnsi"/>
                <w:b/>
                <w:sz w:val="20"/>
                <w:szCs w:val="20"/>
                <w:highlight w:val="yellow"/>
              </w:rPr>
              <w:t xml:space="preserve">Centers: </w:t>
            </w:r>
            <w:r w:rsidRPr="0006355C">
              <w:rPr>
                <w:rFonts w:ascii="Garamond" w:hAnsi="Garamond" w:cstheme="minorHAnsi"/>
                <w:sz w:val="20"/>
                <w:szCs w:val="20"/>
                <w:highlight w:val="yellow"/>
              </w:rPr>
              <w:t xml:space="preserve">Partner work with “Adding Fractions” </w:t>
            </w:r>
            <w:proofErr w:type="spellStart"/>
            <w:r w:rsidRPr="0006355C">
              <w:rPr>
                <w:rFonts w:ascii="Garamond" w:hAnsi="Garamond" w:cstheme="minorHAnsi"/>
                <w:sz w:val="20"/>
                <w:szCs w:val="20"/>
                <w:highlight w:val="yellow"/>
              </w:rPr>
              <w:t>wksht</w:t>
            </w:r>
            <w:proofErr w:type="spellEnd"/>
            <w:r w:rsidRPr="0006355C">
              <w:rPr>
                <w:rFonts w:ascii="Garamond" w:hAnsi="Garamond" w:cstheme="minorHAnsi"/>
                <w:sz w:val="20"/>
                <w:szCs w:val="20"/>
                <w:highlight w:val="yellow"/>
              </w:rPr>
              <w:t xml:space="preserve"> and wipe boards/Word Problem Explanation from Howard County </w:t>
            </w:r>
          </w:p>
          <w:p w:rsidR="0006355C" w:rsidRPr="0006355C" w:rsidRDefault="0006355C" w:rsidP="00D41015">
            <w:pPr>
              <w:numPr>
                <w:ilvl w:val="0"/>
                <w:numId w:val="22"/>
              </w:numPr>
              <w:spacing w:before="40" w:after="40"/>
              <w:rPr>
                <w:rFonts w:ascii="Garamond" w:hAnsi="Garamond" w:cstheme="minorHAnsi"/>
                <w:b/>
                <w:sz w:val="20"/>
                <w:szCs w:val="20"/>
                <w:highlight w:val="yellow"/>
              </w:rPr>
            </w:pPr>
            <w:r w:rsidRPr="0006355C">
              <w:rPr>
                <w:rFonts w:ascii="Garamond" w:hAnsi="Garamond" w:cstheme="minorHAnsi"/>
                <w:b/>
                <w:sz w:val="20"/>
                <w:szCs w:val="20"/>
                <w:highlight w:val="yellow"/>
              </w:rPr>
              <w:t xml:space="preserve">Centers: </w:t>
            </w:r>
            <w:r w:rsidRPr="0006355C">
              <w:rPr>
                <w:rFonts w:ascii="Garamond" w:hAnsi="Garamond" w:cstheme="minorHAnsi"/>
                <w:sz w:val="20"/>
                <w:szCs w:val="20"/>
                <w:highlight w:val="yellow"/>
              </w:rPr>
              <w:t>Adding Mixed Numbers (Unlike Denominators) Word Problem Pack in partners</w:t>
            </w:r>
          </w:p>
          <w:p w:rsidR="0006355C" w:rsidRPr="0006355C" w:rsidRDefault="0006355C" w:rsidP="0032727D">
            <w:pPr>
              <w:spacing w:before="40" w:after="40"/>
              <w:ind w:left="360"/>
              <w:rPr>
                <w:rFonts w:ascii="Garamond" w:hAnsi="Garamond" w:cstheme="minorHAnsi"/>
                <w:b/>
                <w:sz w:val="20"/>
                <w:szCs w:val="20"/>
                <w:highlight w:val="yellow"/>
              </w:rPr>
            </w:pPr>
          </w:p>
          <w:p w:rsidR="0006355C" w:rsidRPr="0006355C" w:rsidRDefault="0006355C" w:rsidP="009F417A">
            <w:pPr>
              <w:spacing w:before="40" w:after="40"/>
              <w:rPr>
                <w:rFonts w:ascii="Garamond" w:hAnsi="Garamond" w:cstheme="minorHAnsi"/>
                <w:b/>
                <w:sz w:val="20"/>
                <w:szCs w:val="20"/>
                <w:highlight w:val="yellow"/>
              </w:rPr>
            </w:pPr>
            <w:r w:rsidRPr="0006355C">
              <w:rPr>
                <w:rFonts w:ascii="Garamond" w:hAnsi="Garamond" w:cstheme="minorHAnsi"/>
                <w:b/>
                <w:sz w:val="20"/>
                <w:szCs w:val="20"/>
                <w:highlight w:val="yellow"/>
              </w:rPr>
              <w:t>MID-UNIT</w:t>
            </w:r>
          </w:p>
          <w:p w:rsidR="0006355C" w:rsidRPr="0006355C" w:rsidRDefault="0006355C" w:rsidP="009F417A">
            <w:pPr>
              <w:spacing w:before="40" w:after="40"/>
              <w:rPr>
                <w:rFonts w:ascii="Garamond" w:hAnsi="Garamond"/>
                <w:b/>
                <w:sz w:val="20"/>
                <w:szCs w:val="20"/>
              </w:rPr>
            </w:pPr>
          </w:p>
        </w:tc>
        <w:tc>
          <w:tcPr>
            <w:tcW w:w="2593" w:type="dxa"/>
            <w:gridSpan w:val="3"/>
          </w:tcPr>
          <w:p w:rsidR="0006355C" w:rsidRPr="0006355C" w:rsidRDefault="0006355C" w:rsidP="00D41015">
            <w:pPr>
              <w:numPr>
                <w:ilvl w:val="0"/>
                <w:numId w:val="22"/>
              </w:numPr>
              <w:spacing w:before="40" w:after="40"/>
              <w:contextualSpacing/>
              <w:rPr>
                <w:rFonts w:ascii="Garamond" w:hAnsi="Garamond" w:cstheme="minorHAnsi"/>
                <w:sz w:val="20"/>
                <w:szCs w:val="20"/>
              </w:rPr>
            </w:pPr>
            <w:r w:rsidRPr="0006355C">
              <w:rPr>
                <w:rFonts w:ascii="Garamond" w:hAnsi="Garamond" w:cstheme="minorHAnsi"/>
                <w:b/>
                <w:sz w:val="20"/>
                <w:szCs w:val="20"/>
              </w:rPr>
              <w:t>Objective:</w:t>
            </w:r>
            <w:r w:rsidRPr="0006355C">
              <w:rPr>
                <w:rFonts w:ascii="Garamond" w:hAnsi="Garamond" w:cstheme="minorHAnsi"/>
                <w:sz w:val="20"/>
                <w:szCs w:val="20"/>
              </w:rPr>
              <w:t xml:space="preserve">  3</w:t>
            </w:r>
          </w:p>
          <w:p w:rsidR="0006355C" w:rsidRPr="0006355C" w:rsidRDefault="0006355C" w:rsidP="00D41015">
            <w:pPr>
              <w:numPr>
                <w:ilvl w:val="0"/>
                <w:numId w:val="22"/>
              </w:numPr>
              <w:spacing w:before="40" w:after="40"/>
              <w:rPr>
                <w:rFonts w:ascii="Garamond" w:hAnsi="Garamond" w:cstheme="minorHAnsi"/>
                <w:sz w:val="20"/>
                <w:szCs w:val="20"/>
              </w:rPr>
            </w:pPr>
            <w:r w:rsidRPr="0006355C">
              <w:rPr>
                <w:rFonts w:ascii="Garamond" w:hAnsi="Garamond" w:cstheme="minorHAnsi"/>
                <w:b/>
                <w:sz w:val="20"/>
                <w:szCs w:val="20"/>
              </w:rPr>
              <w:t>Activator:</w:t>
            </w:r>
            <w:r w:rsidRPr="0006355C">
              <w:rPr>
                <w:rFonts w:ascii="Garamond" w:hAnsi="Garamond" w:cstheme="minorHAnsi"/>
                <w:sz w:val="20"/>
                <w:szCs w:val="20"/>
              </w:rPr>
              <w:t xml:space="preserve"> Subtraction basics (4-3, 4 apples – 3 apples, etc…)</w:t>
            </w:r>
          </w:p>
          <w:p w:rsidR="0006355C" w:rsidRPr="0006355C" w:rsidRDefault="0006355C" w:rsidP="00D41015">
            <w:pPr>
              <w:numPr>
                <w:ilvl w:val="0"/>
                <w:numId w:val="22"/>
              </w:numPr>
              <w:spacing w:before="40" w:after="40"/>
              <w:rPr>
                <w:rFonts w:ascii="Garamond" w:hAnsi="Garamond" w:cstheme="minorHAnsi"/>
                <w:sz w:val="20"/>
                <w:szCs w:val="20"/>
              </w:rPr>
            </w:pPr>
            <w:r w:rsidRPr="0006355C">
              <w:rPr>
                <w:rFonts w:ascii="Garamond" w:hAnsi="Garamond" w:cstheme="minorHAnsi"/>
                <w:b/>
                <w:sz w:val="20"/>
                <w:szCs w:val="20"/>
              </w:rPr>
              <w:t>Lesson:</w:t>
            </w:r>
            <w:r w:rsidRPr="0006355C">
              <w:rPr>
                <w:rFonts w:ascii="Garamond" w:hAnsi="Garamond" w:cstheme="minorHAnsi"/>
                <w:sz w:val="20"/>
                <w:szCs w:val="20"/>
              </w:rPr>
              <w:t xml:space="preserve"> NB Lesson 4 v2015 Subtracting Fractions with Unlike Denominators</w:t>
            </w:r>
          </w:p>
          <w:p w:rsidR="0006355C" w:rsidRPr="0006355C" w:rsidRDefault="0006355C" w:rsidP="00D41015">
            <w:pPr>
              <w:numPr>
                <w:ilvl w:val="0"/>
                <w:numId w:val="22"/>
              </w:numPr>
              <w:spacing w:before="40" w:after="40"/>
              <w:rPr>
                <w:rFonts w:ascii="Garamond" w:hAnsi="Garamond" w:cstheme="minorHAnsi"/>
                <w:b/>
                <w:sz w:val="20"/>
                <w:szCs w:val="20"/>
              </w:rPr>
            </w:pPr>
            <w:r w:rsidRPr="0006355C">
              <w:rPr>
                <w:rFonts w:ascii="Garamond" w:hAnsi="Garamond" w:cstheme="minorHAnsi"/>
                <w:b/>
                <w:sz w:val="20"/>
                <w:szCs w:val="20"/>
              </w:rPr>
              <w:t xml:space="preserve">Guided Practice: </w:t>
            </w:r>
            <w:r w:rsidRPr="0006355C">
              <w:rPr>
                <w:rFonts w:ascii="Garamond" w:hAnsi="Garamond" w:cstheme="minorHAnsi"/>
                <w:sz w:val="20"/>
                <w:szCs w:val="20"/>
              </w:rPr>
              <w:t xml:space="preserve">Creating Equivalent Fractions to Subtract Unlike Fractions </w:t>
            </w:r>
            <w:proofErr w:type="spellStart"/>
            <w:r w:rsidRPr="0006355C">
              <w:rPr>
                <w:rFonts w:ascii="Garamond" w:hAnsi="Garamond" w:cstheme="minorHAnsi"/>
                <w:sz w:val="20"/>
                <w:szCs w:val="20"/>
              </w:rPr>
              <w:t>Wksht</w:t>
            </w:r>
            <w:proofErr w:type="spellEnd"/>
            <w:r w:rsidRPr="0006355C">
              <w:rPr>
                <w:rFonts w:ascii="Garamond" w:hAnsi="Garamond" w:cstheme="minorHAnsi"/>
                <w:sz w:val="20"/>
                <w:szCs w:val="20"/>
              </w:rPr>
              <w:t xml:space="preserve"> w/Area Models</w:t>
            </w:r>
          </w:p>
          <w:p w:rsidR="0006355C" w:rsidRPr="0006355C" w:rsidRDefault="0006355C" w:rsidP="00D41015">
            <w:pPr>
              <w:numPr>
                <w:ilvl w:val="0"/>
                <w:numId w:val="22"/>
              </w:numPr>
              <w:spacing w:before="40" w:after="40"/>
              <w:rPr>
                <w:rFonts w:ascii="Garamond" w:hAnsi="Garamond" w:cstheme="minorHAnsi"/>
                <w:b/>
                <w:sz w:val="20"/>
                <w:szCs w:val="20"/>
              </w:rPr>
            </w:pPr>
            <w:r w:rsidRPr="0006355C">
              <w:rPr>
                <w:rFonts w:ascii="Garamond" w:hAnsi="Garamond" w:cstheme="minorHAnsi"/>
                <w:b/>
                <w:sz w:val="20"/>
                <w:szCs w:val="20"/>
              </w:rPr>
              <w:t xml:space="preserve">Independent Practice: </w:t>
            </w:r>
            <w:r w:rsidRPr="0006355C">
              <w:rPr>
                <w:rFonts w:ascii="Garamond" w:hAnsi="Garamond" w:cstheme="minorHAnsi"/>
                <w:sz w:val="20"/>
                <w:szCs w:val="20"/>
              </w:rPr>
              <w:t>Go Math pg 361- they could do the whole page</w:t>
            </w:r>
          </w:p>
          <w:p w:rsidR="0006355C" w:rsidRPr="0006355C" w:rsidRDefault="0006355C" w:rsidP="00D41015">
            <w:pPr>
              <w:numPr>
                <w:ilvl w:val="0"/>
                <w:numId w:val="22"/>
              </w:numPr>
              <w:spacing w:before="40" w:after="40"/>
              <w:rPr>
                <w:rFonts w:ascii="Garamond" w:hAnsi="Garamond" w:cstheme="minorHAnsi"/>
                <w:b/>
                <w:sz w:val="20"/>
                <w:szCs w:val="20"/>
              </w:rPr>
            </w:pPr>
            <w:r w:rsidRPr="0006355C">
              <w:rPr>
                <w:rFonts w:ascii="Garamond" w:hAnsi="Garamond" w:cstheme="minorHAnsi"/>
                <w:b/>
                <w:sz w:val="20"/>
                <w:szCs w:val="20"/>
              </w:rPr>
              <w:t xml:space="preserve">Centers: </w:t>
            </w:r>
            <w:r w:rsidRPr="0006355C">
              <w:rPr>
                <w:rFonts w:ascii="Garamond" w:hAnsi="Garamond" w:cstheme="minorHAnsi"/>
                <w:sz w:val="20"/>
                <w:szCs w:val="20"/>
              </w:rPr>
              <w:t xml:space="preserve">Adding AND Subtracting Unlike Fractions Missing Digits </w:t>
            </w:r>
            <w:proofErr w:type="spellStart"/>
            <w:r w:rsidRPr="0006355C">
              <w:rPr>
                <w:rFonts w:ascii="Garamond" w:hAnsi="Garamond" w:cstheme="minorHAnsi"/>
                <w:sz w:val="20"/>
                <w:szCs w:val="20"/>
              </w:rPr>
              <w:t>Wksht</w:t>
            </w:r>
            <w:proofErr w:type="spellEnd"/>
            <w:r w:rsidRPr="0006355C">
              <w:rPr>
                <w:rFonts w:ascii="Garamond" w:hAnsi="Garamond" w:cstheme="minorHAnsi"/>
                <w:sz w:val="20"/>
                <w:szCs w:val="20"/>
              </w:rPr>
              <w:t xml:space="preserve"> in partners</w:t>
            </w:r>
            <w:r w:rsidRPr="0006355C">
              <w:rPr>
                <w:rFonts w:ascii="Garamond" w:hAnsi="Garamond" w:cstheme="minorHAnsi"/>
                <w:b/>
                <w:sz w:val="20"/>
                <w:szCs w:val="20"/>
              </w:rPr>
              <w:t xml:space="preserve"> </w:t>
            </w:r>
          </w:p>
          <w:p w:rsidR="0006355C" w:rsidRPr="0006355C" w:rsidRDefault="0006355C" w:rsidP="00D41015">
            <w:pPr>
              <w:numPr>
                <w:ilvl w:val="0"/>
                <w:numId w:val="22"/>
              </w:numPr>
              <w:spacing w:before="40" w:after="40"/>
              <w:rPr>
                <w:rFonts w:ascii="Garamond" w:hAnsi="Garamond" w:cstheme="minorHAnsi"/>
                <w:sz w:val="20"/>
                <w:szCs w:val="20"/>
              </w:rPr>
            </w:pPr>
            <w:r w:rsidRPr="0006355C">
              <w:rPr>
                <w:rFonts w:ascii="Garamond" w:hAnsi="Garamond" w:cstheme="minorHAnsi"/>
                <w:b/>
                <w:sz w:val="20"/>
                <w:szCs w:val="20"/>
              </w:rPr>
              <w:t>Summarizer:</w:t>
            </w:r>
            <w:r w:rsidRPr="0006355C">
              <w:rPr>
                <w:rFonts w:ascii="Garamond" w:hAnsi="Garamond" w:cstheme="minorHAnsi"/>
                <w:sz w:val="20"/>
                <w:szCs w:val="20"/>
              </w:rPr>
              <w:t xml:space="preserve"> Subtract 2/3 – ¼ and 4/5 – 2/3.</w:t>
            </w:r>
          </w:p>
          <w:p w:rsidR="0006355C" w:rsidRPr="0006355C" w:rsidRDefault="0006355C" w:rsidP="00D41015">
            <w:pPr>
              <w:numPr>
                <w:ilvl w:val="0"/>
                <w:numId w:val="22"/>
              </w:numPr>
              <w:spacing w:before="40" w:after="40"/>
              <w:rPr>
                <w:rFonts w:ascii="Garamond" w:hAnsi="Garamond" w:cstheme="minorHAnsi"/>
                <w:sz w:val="20"/>
                <w:szCs w:val="20"/>
              </w:rPr>
            </w:pPr>
            <w:r w:rsidRPr="0006355C">
              <w:rPr>
                <w:rFonts w:ascii="Garamond" w:hAnsi="Garamond" w:cstheme="minorHAnsi"/>
                <w:b/>
                <w:sz w:val="20"/>
                <w:szCs w:val="20"/>
              </w:rPr>
              <w:t xml:space="preserve">HW: </w:t>
            </w:r>
            <w:r w:rsidRPr="0006355C">
              <w:rPr>
                <w:rFonts w:ascii="Garamond" w:hAnsi="Garamond" w:cstheme="minorHAnsi"/>
                <w:sz w:val="20"/>
                <w:szCs w:val="20"/>
              </w:rPr>
              <w:t xml:space="preserve">Subtracting Fractions Supper Teachers </w:t>
            </w:r>
            <w:proofErr w:type="spellStart"/>
            <w:r w:rsidRPr="0006355C">
              <w:rPr>
                <w:rFonts w:ascii="Garamond" w:hAnsi="Garamond" w:cstheme="minorHAnsi"/>
                <w:sz w:val="20"/>
                <w:szCs w:val="20"/>
              </w:rPr>
              <w:t>Wksht</w:t>
            </w:r>
            <w:proofErr w:type="spellEnd"/>
          </w:p>
        </w:tc>
        <w:tc>
          <w:tcPr>
            <w:tcW w:w="2592" w:type="dxa"/>
            <w:gridSpan w:val="2"/>
          </w:tcPr>
          <w:p w:rsidR="0006355C" w:rsidRPr="0006355C" w:rsidRDefault="0006355C" w:rsidP="00D41015">
            <w:pPr>
              <w:pStyle w:val="ListParagraph"/>
              <w:numPr>
                <w:ilvl w:val="0"/>
                <w:numId w:val="23"/>
              </w:numPr>
              <w:spacing w:before="40" w:after="40"/>
              <w:rPr>
                <w:rFonts w:ascii="Garamond" w:hAnsi="Garamond" w:cstheme="minorHAnsi"/>
                <w:sz w:val="20"/>
                <w:szCs w:val="20"/>
              </w:rPr>
            </w:pPr>
            <w:r w:rsidRPr="0006355C">
              <w:rPr>
                <w:rFonts w:ascii="Garamond" w:hAnsi="Garamond" w:cstheme="minorHAnsi"/>
                <w:b/>
                <w:sz w:val="20"/>
                <w:szCs w:val="20"/>
              </w:rPr>
              <w:t>Objective:</w:t>
            </w:r>
            <w:r w:rsidRPr="0006355C">
              <w:rPr>
                <w:rFonts w:ascii="Garamond" w:hAnsi="Garamond" w:cstheme="minorHAnsi"/>
                <w:sz w:val="20"/>
                <w:szCs w:val="20"/>
              </w:rPr>
              <w:t xml:space="preserve">  4</w:t>
            </w:r>
          </w:p>
          <w:p w:rsidR="0006355C" w:rsidRPr="0006355C" w:rsidRDefault="0006355C" w:rsidP="00D41015">
            <w:pPr>
              <w:numPr>
                <w:ilvl w:val="0"/>
                <w:numId w:val="22"/>
              </w:numPr>
              <w:spacing w:before="40" w:after="40"/>
              <w:rPr>
                <w:rFonts w:ascii="Garamond" w:hAnsi="Garamond" w:cstheme="minorHAnsi"/>
                <w:sz w:val="20"/>
                <w:szCs w:val="20"/>
              </w:rPr>
            </w:pPr>
            <w:r w:rsidRPr="0006355C">
              <w:rPr>
                <w:rFonts w:ascii="Garamond" w:hAnsi="Garamond" w:cstheme="minorHAnsi"/>
                <w:b/>
                <w:sz w:val="20"/>
                <w:szCs w:val="20"/>
              </w:rPr>
              <w:t>Activator:</w:t>
            </w:r>
          </w:p>
          <w:p w:rsidR="0006355C" w:rsidRPr="0006355C" w:rsidRDefault="0006355C" w:rsidP="00D41015">
            <w:pPr>
              <w:numPr>
                <w:ilvl w:val="0"/>
                <w:numId w:val="22"/>
              </w:numPr>
              <w:spacing w:before="40" w:after="40"/>
              <w:rPr>
                <w:rFonts w:ascii="Garamond" w:hAnsi="Garamond" w:cstheme="minorHAnsi"/>
                <w:sz w:val="20"/>
                <w:szCs w:val="20"/>
              </w:rPr>
            </w:pPr>
            <w:r w:rsidRPr="0006355C">
              <w:rPr>
                <w:rFonts w:ascii="Garamond" w:hAnsi="Garamond" w:cstheme="minorHAnsi"/>
                <w:b/>
                <w:sz w:val="20"/>
                <w:szCs w:val="20"/>
              </w:rPr>
              <w:t>Lesson:</w:t>
            </w:r>
            <w:r w:rsidRPr="0006355C">
              <w:rPr>
                <w:rFonts w:ascii="Garamond" w:hAnsi="Garamond" w:cstheme="minorHAnsi"/>
                <w:sz w:val="20"/>
                <w:szCs w:val="20"/>
              </w:rPr>
              <w:t xml:space="preserve"> NB Lesson 6 v2015 Subtract Mixed Numbers with Unlike Denominators</w:t>
            </w:r>
          </w:p>
          <w:p w:rsidR="0006355C" w:rsidRPr="0006355C" w:rsidRDefault="0006355C" w:rsidP="00D41015">
            <w:pPr>
              <w:numPr>
                <w:ilvl w:val="0"/>
                <w:numId w:val="22"/>
              </w:numPr>
              <w:spacing w:before="40" w:after="40"/>
              <w:rPr>
                <w:rFonts w:ascii="Garamond" w:hAnsi="Garamond" w:cstheme="minorHAnsi"/>
                <w:b/>
                <w:sz w:val="20"/>
                <w:szCs w:val="20"/>
              </w:rPr>
            </w:pPr>
            <w:r w:rsidRPr="0006355C">
              <w:rPr>
                <w:rFonts w:ascii="Garamond" w:hAnsi="Garamond" w:cstheme="minorHAnsi"/>
                <w:b/>
                <w:sz w:val="20"/>
                <w:szCs w:val="20"/>
              </w:rPr>
              <w:t xml:space="preserve">Guided Practice: </w:t>
            </w:r>
            <w:r w:rsidRPr="0006355C">
              <w:rPr>
                <w:rFonts w:ascii="Garamond" w:hAnsi="Garamond" w:cstheme="minorHAnsi"/>
                <w:sz w:val="20"/>
                <w:szCs w:val="20"/>
              </w:rPr>
              <w:t>Go Math pg 385 #5-7</w:t>
            </w:r>
          </w:p>
          <w:p w:rsidR="0006355C" w:rsidRPr="0006355C" w:rsidRDefault="0006355C" w:rsidP="00D41015">
            <w:pPr>
              <w:numPr>
                <w:ilvl w:val="0"/>
                <w:numId w:val="22"/>
              </w:numPr>
              <w:spacing w:before="40" w:after="40"/>
              <w:rPr>
                <w:rFonts w:ascii="Garamond" w:hAnsi="Garamond" w:cstheme="minorHAnsi"/>
                <w:b/>
                <w:sz w:val="20"/>
                <w:szCs w:val="20"/>
              </w:rPr>
            </w:pPr>
            <w:r w:rsidRPr="0006355C">
              <w:rPr>
                <w:rFonts w:ascii="Garamond" w:hAnsi="Garamond" w:cstheme="minorHAnsi"/>
                <w:b/>
                <w:sz w:val="20"/>
                <w:szCs w:val="20"/>
              </w:rPr>
              <w:t xml:space="preserve">Independent Practice: </w:t>
            </w:r>
            <w:r w:rsidRPr="0006355C">
              <w:rPr>
                <w:rFonts w:ascii="Garamond" w:hAnsi="Garamond" w:cstheme="minorHAnsi"/>
                <w:sz w:val="20"/>
                <w:szCs w:val="20"/>
              </w:rPr>
              <w:t>Go Math pg 385 #11-13, 18-21</w:t>
            </w:r>
          </w:p>
          <w:p w:rsidR="0006355C" w:rsidRPr="0006355C" w:rsidRDefault="0006355C" w:rsidP="00D41015">
            <w:pPr>
              <w:numPr>
                <w:ilvl w:val="0"/>
                <w:numId w:val="22"/>
              </w:numPr>
              <w:spacing w:before="40" w:after="40"/>
              <w:rPr>
                <w:rFonts w:ascii="Garamond" w:hAnsi="Garamond" w:cstheme="minorHAnsi"/>
                <w:b/>
                <w:sz w:val="20"/>
                <w:szCs w:val="20"/>
              </w:rPr>
            </w:pPr>
            <w:r w:rsidRPr="0006355C">
              <w:rPr>
                <w:rFonts w:ascii="Garamond" w:hAnsi="Garamond" w:cstheme="minorHAnsi"/>
                <w:b/>
                <w:sz w:val="20"/>
                <w:szCs w:val="20"/>
              </w:rPr>
              <w:t xml:space="preserve"> Centers: </w:t>
            </w:r>
            <w:r w:rsidRPr="0006355C">
              <w:rPr>
                <w:rFonts w:ascii="Garamond" w:hAnsi="Garamond" w:cstheme="minorHAnsi"/>
                <w:sz w:val="20"/>
                <w:szCs w:val="20"/>
              </w:rPr>
              <w:t>Subtracting Mixed Numbers (Unlike Denominators) Word Problem Pack in partners/Fraction Map from Howard County</w:t>
            </w:r>
          </w:p>
          <w:p w:rsidR="0006355C" w:rsidRPr="0006355C" w:rsidRDefault="0006355C" w:rsidP="00D41015">
            <w:pPr>
              <w:numPr>
                <w:ilvl w:val="0"/>
                <w:numId w:val="22"/>
              </w:numPr>
              <w:spacing w:before="40" w:after="40"/>
              <w:rPr>
                <w:rFonts w:ascii="Garamond" w:hAnsi="Garamond" w:cstheme="minorHAnsi"/>
                <w:sz w:val="20"/>
                <w:szCs w:val="20"/>
              </w:rPr>
            </w:pPr>
            <w:r w:rsidRPr="0006355C">
              <w:rPr>
                <w:rFonts w:ascii="Garamond" w:hAnsi="Garamond" w:cstheme="minorHAnsi"/>
                <w:b/>
                <w:sz w:val="20"/>
                <w:szCs w:val="20"/>
              </w:rPr>
              <w:t>Summarizer:</w:t>
            </w:r>
            <w:r w:rsidRPr="0006355C">
              <w:rPr>
                <w:rFonts w:ascii="Garamond" w:hAnsi="Garamond" w:cstheme="minorHAnsi"/>
                <w:sz w:val="20"/>
                <w:szCs w:val="20"/>
              </w:rPr>
              <w:t xml:space="preserve"> </w:t>
            </w:r>
          </w:p>
          <w:p w:rsidR="0006355C" w:rsidRPr="0006355C" w:rsidRDefault="0006355C" w:rsidP="00D41015">
            <w:pPr>
              <w:numPr>
                <w:ilvl w:val="0"/>
                <w:numId w:val="22"/>
              </w:numPr>
              <w:spacing w:before="40" w:after="40"/>
              <w:rPr>
                <w:rFonts w:ascii="Garamond" w:hAnsi="Garamond" w:cstheme="minorHAnsi"/>
                <w:sz w:val="20"/>
                <w:szCs w:val="20"/>
              </w:rPr>
            </w:pPr>
            <w:r w:rsidRPr="0006355C">
              <w:rPr>
                <w:rFonts w:ascii="Garamond" w:hAnsi="Garamond" w:cstheme="minorHAnsi"/>
                <w:b/>
                <w:sz w:val="20"/>
                <w:szCs w:val="20"/>
              </w:rPr>
              <w:t xml:space="preserve">HW: </w:t>
            </w:r>
            <w:r w:rsidRPr="0006355C">
              <w:rPr>
                <w:rFonts w:ascii="Garamond" w:hAnsi="Garamond" w:cstheme="minorHAnsi"/>
                <w:sz w:val="20"/>
                <w:szCs w:val="20"/>
              </w:rPr>
              <w:t xml:space="preserve"> Subtracting Mixed Numbers </w:t>
            </w:r>
            <w:proofErr w:type="spellStart"/>
            <w:r w:rsidRPr="0006355C">
              <w:rPr>
                <w:rFonts w:ascii="Garamond" w:hAnsi="Garamond" w:cstheme="minorHAnsi"/>
                <w:sz w:val="20"/>
                <w:szCs w:val="20"/>
              </w:rPr>
              <w:t>wksht</w:t>
            </w:r>
            <w:proofErr w:type="spellEnd"/>
            <w:r w:rsidRPr="0006355C">
              <w:rPr>
                <w:rFonts w:ascii="Garamond" w:hAnsi="Garamond" w:cstheme="minorHAnsi"/>
                <w:sz w:val="20"/>
                <w:szCs w:val="20"/>
              </w:rPr>
              <w:t xml:space="preserve"> from  Super Teachers</w:t>
            </w:r>
          </w:p>
        </w:tc>
        <w:tc>
          <w:tcPr>
            <w:tcW w:w="2592" w:type="dxa"/>
            <w:gridSpan w:val="2"/>
          </w:tcPr>
          <w:p w:rsidR="0006355C" w:rsidRPr="0006355C" w:rsidRDefault="0006355C" w:rsidP="00D41015">
            <w:pPr>
              <w:numPr>
                <w:ilvl w:val="0"/>
                <w:numId w:val="22"/>
              </w:numPr>
              <w:spacing w:before="40" w:after="40"/>
              <w:rPr>
                <w:rFonts w:ascii="Garamond" w:hAnsi="Garamond" w:cstheme="minorHAnsi"/>
                <w:b/>
                <w:sz w:val="20"/>
                <w:szCs w:val="20"/>
              </w:rPr>
            </w:pPr>
            <w:r w:rsidRPr="0006355C">
              <w:rPr>
                <w:rFonts w:ascii="Garamond" w:hAnsi="Garamond" w:cstheme="minorHAnsi"/>
                <w:b/>
                <w:sz w:val="20"/>
                <w:szCs w:val="20"/>
              </w:rPr>
              <w:t xml:space="preserve">Centers: </w:t>
            </w:r>
            <w:r w:rsidRPr="0006355C">
              <w:rPr>
                <w:rFonts w:ascii="Garamond" w:hAnsi="Garamond" w:cstheme="minorHAnsi"/>
                <w:sz w:val="20"/>
                <w:szCs w:val="20"/>
              </w:rPr>
              <w:t xml:space="preserve">Adding AND Subtracting Unlike Fractions Missing Digits </w:t>
            </w:r>
            <w:proofErr w:type="spellStart"/>
            <w:r w:rsidRPr="0006355C">
              <w:rPr>
                <w:rFonts w:ascii="Garamond" w:hAnsi="Garamond" w:cstheme="minorHAnsi"/>
                <w:sz w:val="20"/>
                <w:szCs w:val="20"/>
              </w:rPr>
              <w:t>Wksht</w:t>
            </w:r>
            <w:proofErr w:type="spellEnd"/>
            <w:r w:rsidRPr="0006355C">
              <w:rPr>
                <w:rFonts w:ascii="Garamond" w:hAnsi="Garamond" w:cstheme="minorHAnsi"/>
                <w:sz w:val="20"/>
                <w:szCs w:val="20"/>
              </w:rPr>
              <w:t xml:space="preserve"> in partners</w:t>
            </w:r>
            <w:r w:rsidRPr="0006355C">
              <w:rPr>
                <w:rFonts w:ascii="Garamond" w:hAnsi="Garamond" w:cstheme="minorHAnsi"/>
                <w:b/>
                <w:sz w:val="20"/>
                <w:szCs w:val="20"/>
              </w:rPr>
              <w:t xml:space="preserve"> </w:t>
            </w:r>
          </w:p>
          <w:p w:rsidR="0006355C" w:rsidRPr="0006355C" w:rsidRDefault="0006355C" w:rsidP="00D41015">
            <w:pPr>
              <w:numPr>
                <w:ilvl w:val="0"/>
                <w:numId w:val="22"/>
              </w:numPr>
              <w:spacing w:before="40" w:after="40"/>
              <w:rPr>
                <w:rFonts w:ascii="Garamond" w:hAnsi="Garamond" w:cstheme="minorHAnsi"/>
                <w:b/>
                <w:sz w:val="20"/>
                <w:szCs w:val="20"/>
              </w:rPr>
            </w:pPr>
            <w:r w:rsidRPr="0006355C">
              <w:rPr>
                <w:rFonts w:ascii="Garamond" w:hAnsi="Garamond" w:cstheme="minorHAnsi"/>
                <w:b/>
                <w:sz w:val="20"/>
                <w:szCs w:val="20"/>
              </w:rPr>
              <w:t xml:space="preserve">Centers: </w:t>
            </w:r>
            <w:r w:rsidRPr="0006355C">
              <w:rPr>
                <w:rFonts w:ascii="Garamond" w:hAnsi="Garamond" w:cstheme="minorHAnsi"/>
                <w:sz w:val="20"/>
                <w:szCs w:val="20"/>
              </w:rPr>
              <w:t>Subtracting Mixed Numbers (Unlike Denominators) Word Problem Pack in partners/Fraction Map from Howard County</w:t>
            </w:r>
          </w:p>
          <w:p w:rsidR="0006355C" w:rsidRPr="0006355C" w:rsidRDefault="0006355C" w:rsidP="0032727D">
            <w:pPr>
              <w:spacing w:before="40" w:after="40"/>
              <w:ind w:left="360"/>
              <w:rPr>
                <w:rFonts w:ascii="Garamond" w:hAnsi="Garamond" w:cstheme="minorHAnsi"/>
                <w:sz w:val="20"/>
                <w:szCs w:val="20"/>
              </w:rPr>
            </w:pPr>
          </w:p>
        </w:tc>
        <w:tc>
          <w:tcPr>
            <w:tcW w:w="2592" w:type="dxa"/>
            <w:gridSpan w:val="2"/>
          </w:tcPr>
          <w:p w:rsidR="0006355C" w:rsidRPr="0006355C" w:rsidRDefault="0006355C" w:rsidP="009F417A">
            <w:pPr>
              <w:spacing w:before="40" w:after="40"/>
              <w:rPr>
                <w:rFonts w:ascii="Garamond" w:hAnsi="Garamond" w:cstheme="minorHAnsi"/>
                <w:sz w:val="20"/>
                <w:szCs w:val="20"/>
              </w:rPr>
            </w:pPr>
            <w:r w:rsidRPr="0006355C">
              <w:rPr>
                <w:rFonts w:ascii="Garamond" w:hAnsi="Garamond"/>
                <w:b/>
                <w:sz w:val="20"/>
                <w:szCs w:val="20"/>
              </w:rPr>
              <w:t>Assessment</w:t>
            </w:r>
          </w:p>
        </w:tc>
      </w:tr>
      <w:tr w:rsidR="0006355C" w:rsidRPr="0006355C" w:rsidTr="009F417A">
        <w:trPr>
          <w:trHeight w:val="1566"/>
          <w:jc w:val="center"/>
        </w:trPr>
        <w:tc>
          <w:tcPr>
            <w:tcW w:w="2591" w:type="dxa"/>
          </w:tcPr>
          <w:p w:rsidR="0006355C" w:rsidRPr="0006355C" w:rsidRDefault="0006355C" w:rsidP="009F417A">
            <w:pPr>
              <w:spacing w:before="40" w:after="40"/>
              <w:rPr>
                <w:rFonts w:ascii="Garamond" w:hAnsi="Garamond" w:cstheme="minorHAnsi"/>
                <w:sz w:val="20"/>
                <w:szCs w:val="20"/>
              </w:rPr>
            </w:pPr>
            <w:r w:rsidRPr="0006355C">
              <w:rPr>
                <w:rFonts w:ascii="Garamond" w:hAnsi="Garamond" w:cstheme="minorHAnsi"/>
                <w:sz w:val="20"/>
                <w:szCs w:val="20"/>
              </w:rPr>
              <w:t>Vocabulary: ***</w:t>
            </w:r>
            <w:r w:rsidRPr="0006355C">
              <w:rPr>
                <w:rFonts w:ascii="Garamond" w:hAnsi="Garamond" w:cstheme="minorHAnsi"/>
                <w:sz w:val="20"/>
                <w:szCs w:val="20"/>
                <w:highlight w:val="yellow"/>
              </w:rPr>
              <w:t>Benchmark Fractions</w:t>
            </w:r>
            <w:r w:rsidRPr="0006355C">
              <w:rPr>
                <w:rFonts w:ascii="Garamond" w:hAnsi="Garamond" w:cstheme="minorHAnsi"/>
                <w:sz w:val="20"/>
                <w:szCs w:val="20"/>
              </w:rPr>
              <w:t>, fraction, numerator, denominator, mixed number, equation, visual fraction model, estimate, equivalent fractions</w:t>
            </w:r>
          </w:p>
        </w:tc>
        <w:tc>
          <w:tcPr>
            <w:tcW w:w="2593" w:type="dxa"/>
            <w:gridSpan w:val="3"/>
          </w:tcPr>
          <w:p w:rsidR="0006355C" w:rsidRPr="0006355C" w:rsidRDefault="0006355C" w:rsidP="009F417A">
            <w:pPr>
              <w:spacing w:before="40" w:after="40"/>
              <w:rPr>
                <w:rFonts w:ascii="Garamond" w:hAnsi="Garamond" w:cstheme="minorHAnsi"/>
                <w:sz w:val="20"/>
                <w:szCs w:val="20"/>
              </w:rPr>
            </w:pPr>
            <w:r w:rsidRPr="0006355C">
              <w:rPr>
                <w:rFonts w:ascii="Garamond" w:hAnsi="Garamond" w:cstheme="minorHAnsi"/>
                <w:sz w:val="20"/>
                <w:szCs w:val="20"/>
              </w:rPr>
              <w:t>Vocabulary: ***</w:t>
            </w:r>
            <w:r w:rsidRPr="0006355C">
              <w:rPr>
                <w:rFonts w:ascii="Garamond" w:hAnsi="Garamond" w:cstheme="minorHAnsi"/>
                <w:sz w:val="20"/>
                <w:szCs w:val="20"/>
                <w:highlight w:val="yellow"/>
              </w:rPr>
              <w:t>Benchmark Fractions</w:t>
            </w:r>
            <w:r w:rsidRPr="0006355C">
              <w:rPr>
                <w:rFonts w:ascii="Garamond" w:hAnsi="Garamond" w:cstheme="minorHAnsi"/>
                <w:sz w:val="20"/>
                <w:szCs w:val="20"/>
              </w:rPr>
              <w:t>, fraction, numerator, denominator, mixed number, equation, visual fraction model, estimate, equivalent fractions</w:t>
            </w:r>
          </w:p>
        </w:tc>
        <w:tc>
          <w:tcPr>
            <w:tcW w:w="2592" w:type="dxa"/>
            <w:gridSpan w:val="2"/>
          </w:tcPr>
          <w:p w:rsidR="0006355C" w:rsidRPr="0006355C" w:rsidRDefault="0006355C" w:rsidP="009F417A">
            <w:pPr>
              <w:spacing w:before="40" w:after="40"/>
              <w:rPr>
                <w:rFonts w:ascii="Garamond" w:hAnsi="Garamond" w:cstheme="minorHAnsi"/>
                <w:sz w:val="20"/>
                <w:szCs w:val="20"/>
              </w:rPr>
            </w:pPr>
            <w:r w:rsidRPr="0006355C">
              <w:rPr>
                <w:rFonts w:ascii="Garamond" w:hAnsi="Garamond" w:cstheme="minorHAnsi"/>
                <w:sz w:val="20"/>
                <w:szCs w:val="20"/>
              </w:rPr>
              <w:t>Vocabulary: ***</w:t>
            </w:r>
            <w:r w:rsidRPr="0006355C">
              <w:rPr>
                <w:rFonts w:ascii="Garamond" w:hAnsi="Garamond" w:cstheme="minorHAnsi"/>
                <w:sz w:val="20"/>
                <w:szCs w:val="20"/>
                <w:highlight w:val="yellow"/>
              </w:rPr>
              <w:t>Benchmark Fractions</w:t>
            </w:r>
            <w:r w:rsidRPr="0006355C">
              <w:rPr>
                <w:rFonts w:ascii="Garamond" w:hAnsi="Garamond" w:cstheme="minorHAnsi"/>
                <w:sz w:val="20"/>
                <w:szCs w:val="20"/>
              </w:rPr>
              <w:t>, fraction, numerator, denominator, mixed number, equation, visual fraction model, estimate, equivalent fractions</w:t>
            </w:r>
          </w:p>
        </w:tc>
        <w:tc>
          <w:tcPr>
            <w:tcW w:w="2592" w:type="dxa"/>
            <w:gridSpan w:val="2"/>
          </w:tcPr>
          <w:p w:rsidR="0006355C" w:rsidRPr="0006355C" w:rsidRDefault="0006355C" w:rsidP="009F417A">
            <w:pPr>
              <w:spacing w:before="40" w:after="40"/>
              <w:rPr>
                <w:rFonts w:ascii="Garamond" w:hAnsi="Garamond" w:cstheme="minorHAnsi"/>
                <w:sz w:val="20"/>
                <w:szCs w:val="20"/>
              </w:rPr>
            </w:pPr>
            <w:r w:rsidRPr="0006355C">
              <w:rPr>
                <w:rFonts w:ascii="Garamond" w:hAnsi="Garamond" w:cstheme="minorHAnsi"/>
                <w:sz w:val="20"/>
                <w:szCs w:val="20"/>
              </w:rPr>
              <w:t>Vocabulary: ***</w:t>
            </w:r>
            <w:r w:rsidRPr="0006355C">
              <w:rPr>
                <w:rFonts w:ascii="Garamond" w:hAnsi="Garamond" w:cstheme="minorHAnsi"/>
                <w:sz w:val="20"/>
                <w:szCs w:val="20"/>
                <w:highlight w:val="yellow"/>
              </w:rPr>
              <w:t>Benchmark Fractions</w:t>
            </w:r>
            <w:r w:rsidRPr="0006355C">
              <w:rPr>
                <w:rFonts w:ascii="Garamond" w:hAnsi="Garamond" w:cstheme="minorHAnsi"/>
                <w:sz w:val="20"/>
                <w:szCs w:val="20"/>
              </w:rPr>
              <w:t>, fraction, numerator, denominator, mixed number, equation, visual fraction model, estimate, equivalent fractions</w:t>
            </w:r>
          </w:p>
        </w:tc>
        <w:tc>
          <w:tcPr>
            <w:tcW w:w="2592" w:type="dxa"/>
            <w:gridSpan w:val="2"/>
          </w:tcPr>
          <w:p w:rsidR="0006355C" w:rsidRPr="0006355C" w:rsidRDefault="0006355C" w:rsidP="009F417A">
            <w:pPr>
              <w:spacing w:before="40" w:after="40"/>
              <w:rPr>
                <w:rFonts w:ascii="Garamond" w:hAnsi="Garamond" w:cstheme="minorHAnsi"/>
                <w:sz w:val="20"/>
                <w:szCs w:val="20"/>
              </w:rPr>
            </w:pPr>
            <w:r w:rsidRPr="0006355C">
              <w:rPr>
                <w:rFonts w:ascii="Garamond" w:hAnsi="Garamond" w:cstheme="minorHAnsi"/>
                <w:sz w:val="20"/>
                <w:szCs w:val="20"/>
              </w:rPr>
              <w:t>Vocabulary: ***</w:t>
            </w:r>
            <w:r w:rsidRPr="0006355C">
              <w:rPr>
                <w:rFonts w:ascii="Garamond" w:hAnsi="Garamond" w:cstheme="minorHAnsi"/>
                <w:sz w:val="20"/>
                <w:szCs w:val="20"/>
                <w:highlight w:val="yellow"/>
              </w:rPr>
              <w:t>Benchmark Fractions</w:t>
            </w:r>
            <w:r w:rsidRPr="0006355C">
              <w:rPr>
                <w:rFonts w:ascii="Garamond" w:hAnsi="Garamond" w:cstheme="minorHAnsi"/>
                <w:sz w:val="20"/>
                <w:szCs w:val="20"/>
              </w:rPr>
              <w:t>, fraction, numerator, denominator, mixed number, equation, visual fraction model, estimate, equivalent fractions</w:t>
            </w:r>
          </w:p>
        </w:tc>
      </w:tr>
    </w:tbl>
    <w:p w:rsidR="0006355C" w:rsidRDefault="0006355C" w:rsidP="0006355C">
      <w:pPr>
        <w:pStyle w:val="BodyText"/>
        <w:spacing w:before="120"/>
        <w:rPr>
          <w:b/>
        </w:rPr>
      </w:pPr>
    </w:p>
    <w:p w:rsidR="0006355C" w:rsidRDefault="0006355C" w:rsidP="0006355C">
      <w:pPr>
        <w:pStyle w:val="BodyText"/>
        <w:spacing w:before="120"/>
        <w:rPr>
          <w:b/>
        </w:rPr>
        <w:sectPr w:rsidR="0006355C" w:rsidSect="0006355C">
          <w:pgSz w:w="15840" w:h="12240" w:orient="landscape"/>
          <w:pgMar w:top="1440" w:right="1440" w:bottom="1440" w:left="1440" w:header="720" w:footer="720" w:gutter="0"/>
          <w:cols w:space="720"/>
          <w:docGrid w:linePitch="360"/>
        </w:sectPr>
      </w:pPr>
    </w:p>
    <w:p w:rsidR="0006355C" w:rsidRPr="009F417A" w:rsidRDefault="0006355C" w:rsidP="009F417A">
      <w:pPr>
        <w:tabs>
          <w:tab w:val="left" w:pos="3579"/>
          <w:tab w:val="center" w:pos="7200"/>
        </w:tabs>
        <w:rPr>
          <w:rFonts w:ascii="Garamond" w:hAnsi="Garamond"/>
          <w:b/>
          <w:sz w:val="32"/>
          <w:szCs w:val="28"/>
        </w:rPr>
      </w:pPr>
      <w:r w:rsidRPr="009F417A">
        <w:rPr>
          <w:rFonts w:ascii="Garamond" w:hAnsi="Garamond"/>
          <w:b/>
        </w:rPr>
        <w:lastRenderedPageBreak/>
        <w:t>Unit 12: Geometry (approx. 15 days)</w:t>
      </w:r>
      <w:r w:rsidR="009F417A" w:rsidRPr="009F417A">
        <w:rPr>
          <w:rFonts w:ascii="Garamond" w:hAnsi="Garamond"/>
          <w:b/>
        </w:rPr>
        <w:t xml:space="preserve"> </w:t>
      </w:r>
      <w:r w:rsidRPr="009F417A">
        <w:rPr>
          <w:rFonts w:ascii="Garamond" w:hAnsi="Garamond"/>
          <w:b/>
          <w:szCs w:val="28"/>
        </w:rPr>
        <w:t>2015–2016</w:t>
      </w:r>
    </w:p>
    <w:p w:rsidR="0006355C" w:rsidRPr="009F417A" w:rsidRDefault="0006355C" w:rsidP="0006355C">
      <w:pPr>
        <w:pStyle w:val="BodyText"/>
        <w:rPr>
          <w:rFonts w:eastAsia="Calibri"/>
          <w:b/>
        </w:rPr>
      </w:pPr>
      <w:r w:rsidRPr="009F417A">
        <w:rPr>
          <w:b/>
        </w:rPr>
        <w:t>Content Standards:</w:t>
      </w:r>
      <w:r w:rsidRPr="009F417A">
        <w:rPr>
          <w:rFonts w:eastAsia="Calibri"/>
          <w:b/>
        </w:rPr>
        <w:t xml:space="preserve"> </w:t>
      </w:r>
    </w:p>
    <w:p w:rsidR="0006355C" w:rsidRPr="009F417A" w:rsidRDefault="0006355C" w:rsidP="0006355C">
      <w:pPr>
        <w:pStyle w:val="BodyText"/>
      </w:pPr>
      <w:proofErr w:type="gramStart"/>
      <w:r w:rsidRPr="009F417A">
        <w:rPr>
          <w:b/>
        </w:rPr>
        <w:t>4.G.1</w:t>
      </w:r>
      <w:proofErr w:type="gramEnd"/>
      <w:r w:rsidRPr="009F417A">
        <w:rPr>
          <w:b/>
        </w:rPr>
        <w:t xml:space="preserve"> </w:t>
      </w:r>
      <w:r w:rsidRPr="009F417A">
        <w:t>Draw points, lines, line segments, rays, angles (right, acute, obtuse), and perpendicular and parallel lines.  Identify these in two-dimensional figures.</w:t>
      </w:r>
    </w:p>
    <w:p w:rsidR="0006355C" w:rsidRPr="009F417A" w:rsidRDefault="0006355C" w:rsidP="0006355C">
      <w:pPr>
        <w:pStyle w:val="BodyText"/>
        <w:rPr>
          <w:bCs/>
          <w:color w:val="000000"/>
        </w:rPr>
      </w:pPr>
      <w:proofErr w:type="gramStart"/>
      <w:r w:rsidRPr="009F417A">
        <w:rPr>
          <w:b/>
          <w:bCs/>
          <w:color w:val="000000"/>
        </w:rPr>
        <w:t>4.G.2</w:t>
      </w:r>
      <w:proofErr w:type="gramEnd"/>
      <w:r w:rsidRPr="009F417A">
        <w:rPr>
          <w:b/>
          <w:bCs/>
          <w:color w:val="000000"/>
        </w:rPr>
        <w:t xml:space="preserve"> </w:t>
      </w:r>
      <w:r w:rsidRPr="009F417A">
        <w:rPr>
          <w:bCs/>
          <w:color w:val="000000"/>
        </w:rPr>
        <w:t>Classify two-dimensional figures based on the presence or absence of parallel or perpendicular lines, or the presence or absence of angles of a specified size. Recognize right triangles as a category, and identify right triangles.</w:t>
      </w:r>
    </w:p>
    <w:p w:rsidR="0006355C" w:rsidRPr="009F417A" w:rsidRDefault="0006355C" w:rsidP="0006355C">
      <w:pPr>
        <w:pStyle w:val="BodyText"/>
      </w:pPr>
      <w:proofErr w:type="gramStart"/>
      <w:r w:rsidRPr="009F417A">
        <w:rPr>
          <w:b/>
        </w:rPr>
        <w:t>4.G.3</w:t>
      </w:r>
      <w:proofErr w:type="gramEnd"/>
      <w:r w:rsidRPr="009F417A">
        <w:t xml:space="preserve"> Recognize a line of symmetry for a two-dimensional figure as a line across the figure such that the figure can be folded along the line into matching parts.  Identify line symmetric figures and draw lines of symmetry.</w:t>
      </w:r>
    </w:p>
    <w:p w:rsidR="0006355C" w:rsidRPr="009F417A" w:rsidRDefault="0006355C" w:rsidP="0006355C">
      <w:pPr>
        <w:pStyle w:val="BodyText"/>
      </w:pPr>
      <w:proofErr w:type="gramStart"/>
      <w:r w:rsidRPr="009F417A">
        <w:rPr>
          <w:b/>
        </w:rPr>
        <w:t>4.OA.5</w:t>
      </w:r>
      <w:proofErr w:type="gramEnd"/>
      <w:r w:rsidRPr="009F417A">
        <w:rPr>
          <w:b/>
        </w:rPr>
        <w:t xml:space="preserve"> </w:t>
      </w:r>
      <w:r w:rsidRPr="009F417A">
        <w:t>Generate a number or shape pattern that follows a given rule. Identify apparent features of the pattern that were not explicit in the rule itself.</w:t>
      </w:r>
    </w:p>
    <w:p w:rsidR="0006355C" w:rsidRPr="009F417A" w:rsidRDefault="0006355C" w:rsidP="0006355C">
      <w:pPr>
        <w:pStyle w:val="BodyText"/>
        <w:rPr>
          <w:sz w:val="20"/>
          <w:szCs w:val="20"/>
        </w:rPr>
      </w:pPr>
      <w:r w:rsidRPr="009F417A">
        <w:rPr>
          <w:i/>
        </w:rPr>
        <w:t>For example, given the rule “Add 3” and the starting number 1, generate terms in the resulting sequence and observe that the terms appear to alternate between odd and even</w:t>
      </w:r>
      <w:r w:rsidRPr="009F417A">
        <w:t xml:space="preserve"> </w:t>
      </w:r>
      <w:r w:rsidRPr="009F417A">
        <w:rPr>
          <w:i/>
        </w:rPr>
        <w:t>numbers. Explain informally why the numbers will continue to alternate in this way.</w:t>
      </w:r>
    </w:p>
    <w:p w:rsidR="0006355C" w:rsidRPr="009F417A" w:rsidRDefault="0006355C" w:rsidP="0006355C">
      <w:pPr>
        <w:pStyle w:val="ListParagraph"/>
        <w:ind w:left="0"/>
        <w:rPr>
          <w:rFonts w:ascii="Garamond" w:hAnsi="Garamond"/>
          <w:b/>
          <w:sz w:val="22"/>
          <w:szCs w:val="22"/>
        </w:rPr>
      </w:pPr>
      <w:r w:rsidRPr="009F417A">
        <w:rPr>
          <w:rFonts w:ascii="Garamond" w:hAnsi="Garamond"/>
          <w:b/>
          <w:sz w:val="22"/>
          <w:szCs w:val="22"/>
        </w:rPr>
        <w:t xml:space="preserve">Practice Standards: </w:t>
      </w:r>
    </w:p>
    <w:p w:rsidR="0006355C" w:rsidRPr="009F417A" w:rsidRDefault="0006355C" w:rsidP="009F417A">
      <w:pPr>
        <w:pStyle w:val="ListParagraph"/>
        <w:spacing w:before="120"/>
        <w:ind w:left="0"/>
        <w:contextualSpacing w:val="0"/>
        <w:rPr>
          <w:rFonts w:ascii="Garamond" w:hAnsi="Garamond"/>
          <w:b/>
          <w:sz w:val="22"/>
          <w:szCs w:val="22"/>
        </w:rPr>
      </w:pPr>
      <w:r w:rsidRPr="009F417A">
        <w:rPr>
          <w:rFonts w:ascii="Garamond" w:hAnsi="Garamond"/>
          <w:b/>
          <w:sz w:val="22"/>
          <w:szCs w:val="22"/>
        </w:rPr>
        <w:t>5. Use appropriate tools strategically</w:t>
      </w:r>
    </w:p>
    <w:p w:rsidR="0006355C" w:rsidRPr="009F417A" w:rsidRDefault="0006355C" w:rsidP="009F417A">
      <w:pPr>
        <w:pStyle w:val="ListParagraph"/>
        <w:spacing w:before="120"/>
        <w:ind w:left="0"/>
        <w:contextualSpacing w:val="0"/>
        <w:rPr>
          <w:rFonts w:ascii="Garamond" w:hAnsi="Garamond"/>
          <w:b/>
          <w:sz w:val="22"/>
          <w:szCs w:val="22"/>
        </w:rPr>
      </w:pPr>
      <w:r w:rsidRPr="009F417A">
        <w:rPr>
          <w:rFonts w:ascii="Garamond" w:hAnsi="Garamond"/>
          <w:b/>
          <w:sz w:val="22"/>
          <w:szCs w:val="22"/>
        </w:rPr>
        <w:t>7. Look for and make use of structure</w:t>
      </w:r>
    </w:p>
    <w:p w:rsidR="0006355C" w:rsidRPr="009F417A" w:rsidRDefault="0006355C" w:rsidP="0006355C">
      <w:pPr>
        <w:rPr>
          <w:rFonts w:ascii="Garamond" w:eastAsia="Calibri" w:hAnsi="Garamond"/>
          <w:sz w:val="22"/>
          <w:szCs w:val="22"/>
        </w:rPr>
      </w:pPr>
    </w:p>
    <w:p w:rsidR="0006355C" w:rsidRPr="009F417A" w:rsidRDefault="0006355C" w:rsidP="0006355C">
      <w:pPr>
        <w:rPr>
          <w:rFonts w:ascii="Garamond" w:eastAsia="Calibri" w:hAnsi="Garamond"/>
          <w:b/>
          <w:sz w:val="22"/>
          <w:szCs w:val="22"/>
        </w:rPr>
      </w:pPr>
      <w:r w:rsidRPr="009F417A">
        <w:rPr>
          <w:rFonts w:ascii="Garamond" w:hAnsi="Garamond"/>
          <w:b/>
          <w:sz w:val="22"/>
          <w:szCs w:val="22"/>
        </w:rPr>
        <w:t>IWBAT</w:t>
      </w:r>
    </w:p>
    <w:p w:rsidR="0006355C" w:rsidRPr="009F417A" w:rsidRDefault="0006355C" w:rsidP="00D41015">
      <w:pPr>
        <w:pStyle w:val="ListParagraph"/>
        <w:numPr>
          <w:ilvl w:val="0"/>
          <w:numId w:val="26"/>
        </w:numPr>
        <w:spacing w:before="120"/>
        <w:contextualSpacing w:val="0"/>
        <w:rPr>
          <w:rFonts w:ascii="Garamond" w:hAnsi="Garamond"/>
          <w:sz w:val="22"/>
          <w:szCs w:val="22"/>
        </w:rPr>
      </w:pPr>
      <w:r w:rsidRPr="009F417A">
        <w:rPr>
          <w:rFonts w:ascii="Garamond" w:hAnsi="Garamond"/>
          <w:sz w:val="22"/>
          <w:szCs w:val="22"/>
        </w:rPr>
        <w:t>Identify geometric figures by drawing and labeling them.</w:t>
      </w:r>
    </w:p>
    <w:p w:rsidR="0006355C" w:rsidRPr="009F417A" w:rsidRDefault="0006355C" w:rsidP="00D41015">
      <w:pPr>
        <w:pStyle w:val="ListParagraph"/>
        <w:numPr>
          <w:ilvl w:val="0"/>
          <w:numId w:val="26"/>
        </w:numPr>
        <w:spacing w:before="120"/>
        <w:contextualSpacing w:val="0"/>
        <w:rPr>
          <w:rFonts w:ascii="Garamond" w:eastAsia="Calibri" w:hAnsi="Garamond"/>
          <w:sz w:val="22"/>
          <w:szCs w:val="22"/>
        </w:rPr>
      </w:pPr>
      <w:r w:rsidRPr="009F417A">
        <w:rPr>
          <w:rFonts w:ascii="Garamond" w:hAnsi="Garamond"/>
          <w:sz w:val="22"/>
          <w:szCs w:val="22"/>
        </w:rPr>
        <w:t>Classify 2D figures by identifying their attributes.</w:t>
      </w:r>
    </w:p>
    <w:p w:rsidR="0006355C" w:rsidRPr="009F417A" w:rsidRDefault="0006355C" w:rsidP="00D41015">
      <w:pPr>
        <w:pStyle w:val="ListParagraph"/>
        <w:numPr>
          <w:ilvl w:val="0"/>
          <w:numId w:val="26"/>
        </w:numPr>
        <w:spacing w:before="120"/>
        <w:contextualSpacing w:val="0"/>
        <w:rPr>
          <w:rFonts w:ascii="Garamond" w:eastAsia="Calibri" w:hAnsi="Garamond"/>
          <w:sz w:val="22"/>
          <w:szCs w:val="22"/>
        </w:rPr>
      </w:pPr>
      <w:r w:rsidRPr="009F417A">
        <w:rPr>
          <w:rFonts w:ascii="Garamond" w:hAnsi="Garamond"/>
          <w:sz w:val="22"/>
          <w:szCs w:val="22"/>
        </w:rPr>
        <w:t>Recognize, draw, and identify right angles and right triangles by drawing and labeling them.</w:t>
      </w:r>
    </w:p>
    <w:p w:rsidR="0006355C" w:rsidRPr="009F417A" w:rsidRDefault="0006355C" w:rsidP="00D41015">
      <w:pPr>
        <w:pStyle w:val="ListParagraph"/>
        <w:numPr>
          <w:ilvl w:val="0"/>
          <w:numId w:val="26"/>
        </w:numPr>
        <w:spacing w:before="120"/>
        <w:contextualSpacing w:val="0"/>
        <w:rPr>
          <w:rFonts w:ascii="Garamond" w:eastAsia="Calibri" w:hAnsi="Garamond"/>
          <w:sz w:val="22"/>
          <w:szCs w:val="22"/>
        </w:rPr>
      </w:pPr>
      <w:r w:rsidRPr="009F417A">
        <w:rPr>
          <w:rFonts w:ascii="Garamond" w:hAnsi="Garamond"/>
          <w:sz w:val="22"/>
          <w:szCs w:val="22"/>
        </w:rPr>
        <w:t>Recognize lines of symmetry by drawing them.</w:t>
      </w:r>
    </w:p>
    <w:p w:rsidR="0006355C" w:rsidRPr="009F417A" w:rsidRDefault="0006355C" w:rsidP="00D41015">
      <w:pPr>
        <w:pStyle w:val="ListParagraph"/>
        <w:numPr>
          <w:ilvl w:val="0"/>
          <w:numId w:val="26"/>
        </w:numPr>
        <w:spacing w:before="120"/>
        <w:contextualSpacing w:val="0"/>
        <w:rPr>
          <w:rFonts w:ascii="Garamond" w:eastAsia="Calibri" w:hAnsi="Garamond"/>
          <w:sz w:val="22"/>
          <w:szCs w:val="22"/>
        </w:rPr>
      </w:pPr>
      <w:r w:rsidRPr="009F417A">
        <w:rPr>
          <w:rFonts w:ascii="Garamond" w:hAnsi="Garamond"/>
          <w:sz w:val="22"/>
          <w:szCs w:val="22"/>
        </w:rPr>
        <w:t>Identify symmetric figures by drawing them.</w:t>
      </w:r>
    </w:p>
    <w:p w:rsidR="0006355C" w:rsidRPr="009F417A" w:rsidRDefault="0006355C" w:rsidP="00D41015">
      <w:pPr>
        <w:pStyle w:val="ListParagraph"/>
        <w:numPr>
          <w:ilvl w:val="0"/>
          <w:numId w:val="26"/>
        </w:numPr>
        <w:spacing w:before="120"/>
        <w:contextualSpacing w:val="0"/>
        <w:rPr>
          <w:rFonts w:ascii="Garamond" w:eastAsia="Calibri" w:hAnsi="Garamond"/>
          <w:sz w:val="22"/>
          <w:szCs w:val="22"/>
        </w:rPr>
      </w:pPr>
      <w:r w:rsidRPr="009F417A">
        <w:rPr>
          <w:rFonts w:ascii="Garamond" w:hAnsi="Garamond"/>
          <w:sz w:val="22"/>
          <w:szCs w:val="22"/>
        </w:rPr>
        <w:t xml:space="preserve">Generate a shape pattern by following a given rule. </w:t>
      </w:r>
    </w:p>
    <w:p w:rsidR="0006355C" w:rsidRPr="009F417A" w:rsidRDefault="0006355C" w:rsidP="00D41015">
      <w:pPr>
        <w:pStyle w:val="ListParagraph"/>
        <w:numPr>
          <w:ilvl w:val="0"/>
          <w:numId w:val="26"/>
        </w:numPr>
        <w:spacing w:before="120"/>
        <w:contextualSpacing w:val="0"/>
        <w:rPr>
          <w:rFonts w:ascii="Garamond" w:eastAsia="Calibri" w:hAnsi="Garamond"/>
          <w:sz w:val="22"/>
          <w:szCs w:val="22"/>
        </w:rPr>
      </w:pPr>
      <w:r w:rsidRPr="009F417A">
        <w:rPr>
          <w:rFonts w:ascii="Garamond" w:hAnsi="Garamond"/>
          <w:sz w:val="22"/>
          <w:szCs w:val="22"/>
        </w:rPr>
        <w:t xml:space="preserve">Identify the rule and features of a shape pattern by analyzing the pattern.   </w:t>
      </w:r>
    </w:p>
    <w:p w:rsidR="0006355C" w:rsidRPr="009F417A" w:rsidRDefault="0006355C" w:rsidP="0006355C">
      <w:pPr>
        <w:rPr>
          <w:rFonts w:ascii="Garamond" w:hAnsi="Garamond"/>
          <w:b/>
          <w:sz w:val="22"/>
          <w:szCs w:val="22"/>
        </w:rPr>
      </w:pPr>
    </w:p>
    <w:p w:rsidR="0006355C" w:rsidRPr="009F417A" w:rsidRDefault="0006355C" w:rsidP="0006355C">
      <w:pPr>
        <w:rPr>
          <w:rFonts w:ascii="Garamond" w:hAnsi="Garamond"/>
          <w:sz w:val="22"/>
          <w:szCs w:val="22"/>
        </w:rPr>
      </w:pPr>
      <w:r w:rsidRPr="009F417A">
        <w:rPr>
          <w:rFonts w:ascii="Garamond" w:hAnsi="Garamond"/>
          <w:b/>
          <w:sz w:val="22"/>
          <w:szCs w:val="22"/>
        </w:rPr>
        <w:t>Content/Academic Vocabulary:</w:t>
      </w:r>
      <w:r w:rsidRPr="009F417A">
        <w:rPr>
          <w:rFonts w:ascii="Garamond" w:hAnsi="Garamond"/>
          <w:sz w:val="22"/>
          <w:szCs w:val="22"/>
        </w:rPr>
        <w:t xml:space="preserve"> points, lines, line segments, rays, angle, right angle, acute angle, obtuse angle, perpendicular lines, parallel lines, two-dimensional figure, right triangle, quadrilateral, parallelogram, trapezoid, rectangle, rhombus, square, symmetry, line of symmetry, generate, pattern, rule  </w:t>
      </w:r>
    </w:p>
    <w:p w:rsidR="009F417A" w:rsidRDefault="009F417A" w:rsidP="0006355C">
      <w:pPr>
        <w:pStyle w:val="BodyText"/>
        <w:spacing w:before="120"/>
        <w:rPr>
          <w:b/>
        </w:rPr>
        <w:sectPr w:rsidR="009F417A" w:rsidSect="00B9091C">
          <w:pgSz w:w="12240" w:h="15840"/>
          <w:pgMar w:top="1296" w:right="1152" w:bottom="1152" w:left="1152" w:header="720" w:footer="720" w:gutter="0"/>
          <w:cols w:space="720"/>
          <w:docGrid w:linePitch="360"/>
        </w:sectPr>
      </w:pPr>
    </w:p>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92"/>
        <w:gridCol w:w="2592"/>
        <w:gridCol w:w="2592"/>
        <w:gridCol w:w="2592"/>
        <w:gridCol w:w="2592"/>
      </w:tblGrid>
      <w:tr w:rsidR="009F417A" w:rsidRPr="009F417A" w:rsidTr="001126C9">
        <w:trPr>
          <w:jc w:val="center"/>
        </w:trPr>
        <w:tc>
          <w:tcPr>
            <w:tcW w:w="2592" w:type="dxa"/>
          </w:tcPr>
          <w:p w:rsidR="009F417A" w:rsidRPr="009F417A" w:rsidRDefault="009F417A" w:rsidP="001126C9">
            <w:pPr>
              <w:spacing w:before="40" w:after="40"/>
              <w:rPr>
                <w:rFonts w:ascii="Garamond" w:hAnsi="Garamond"/>
                <w:sz w:val="20"/>
                <w:szCs w:val="20"/>
              </w:rPr>
            </w:pPr>
            <w:r w:rsidRPr="009F417A">
              <w:rPr>
                <w:rFonts w:ascii="Garamond" w:hAnsi="Garamond"/>
                <w:sz w:val="20"/>
                <w:szCs w:val="20"/>
              </w:rPr>
              <w:lastRenderedPageBreak/>
              <w:t>Day 1 Thu – 4/14</w:t>
            </w:r>
          </w:p>
          <w:p w:rsidR="009F417A" w:rsidRPr="009F417A" w:rsidRDefault="009F417A" w:rsidP="001126C9">
            <w:pPr>
              <w:spacing w:before="40" w:after="40"/>
              <w:rPr>
                <w:rFonts w:ascii="Garamond" w:hAnsi="Garamond"/>
                <w:sz w:val="20"/>
                <w:szCs w:val="20"/>
              </w:rPr>
            </w:pPr>
            <w:r w:rsidRPr="009F417A">
              <w:rPr>
                <w:rFonts w:ascii="Garamond" w:hAnsi="Garamond"/>
                <w:sz w:val="20"/>
                <w:szCs w:val="20"/>
              </w:rPr>
              <w:t xml:space="preserve">Geometric Figures </w:t>
            </w:r>
          </w:p>
        </w:tc>
        <w:tc>
          <w:tcPr>
            <w:tcW w:w="2592" w:type="dxa"/>
          </w:tcPr>
          <w:p w:rsidR="009F417A" w:rsidRPr="009F417A" w:rsidRDefault="009F417A" w:rsidP="001126C9">
            <w:pPr>
              <w:spacing w:before="40" w:after="40"/>
              <w:rPr>
                <w:rFonts w:ascii="Garamond" w:hAnsi="Garamond"/>
                <w:sz w:val="20"/>
                <w:szCs w:val="20"/>
              </w:rPr>
            </w:pPr>
            <w:r w:rsidRPr="009F417A">
              <w:rPr>
                <w:rFonts w:ascii="Garamond" w:hAnsi="Garamond"/>
                <w:sz w:val="20"/>
                <w:szCs w:val="20"/>
              </w:rPr>
              <w:t xml:space="preserve">Day 2 Fri - 4/15 2-D </w:t>
            </w:r>
            <w:proofErr w:type="spellStart"/>
            <w:r w:rsidRPr="009F417A">
              <w:rPr>
                <w:rFonts w:ascii="Garamond" w:hAnsi="Garamond"/>
                <w:sz w:val="20"/>
                <w:szCs w:val="20"/>
              </w:rPr>
              <w:t>Tangrams</w:t>
            </w:r>
            <w:proofErr w:type="spellEnd"/>
          </w:p>
        </w:tc>
        <w:tc>
          <w:tcPr>
            <w:tcW w:w="2592" w:type="dxa"/>
          </w:tcPr>
          <w:p w:rsidR="009F417A" w:rsidRPr="009F417A" w:rsidRDefault="009F417A" w:rsidP="001126C9">
            <w:pPr>
              <w:spacing w:before="40" w:after="40"/>
              <w:rPr>
                <w:rFonts w:ascii="Garamond" w:hAnsi="Garamond"/>
                <w:sz w:val="20"/>
                <w:szCs w:val="20"/>
              </w:rPr>
            </w:pPr>
            <w:r w:rsidRPr="009F417A">
              <w:rPr>
                <w:rFonts w:ascii="Garamond" w:hAnsi="Garamond"/>
                <w:sz w:val="20"/>
                <w:szCs w:val="20"/>
              </w:rPr>
              <w:t>Day 3 Mon Reentry with Geometric Figures 4/25</w:t>
            </w:r>
          </w:p>
        </w:tc>
        <w:tc>
          <w:tcPr>
            <w:tcW w:w="2592" w:type="dxa"/>
          </w:tcPr>
          <w:p w:rsidR="009F417A" w:rsidRPr="009F417A" w:rsidRDefault="009F417A" w:rsidP="001126C9">
            <w:pPr>
              <w:spacing w:before="40" w:after="40"/>
              <w:rPr>
                <w:rFonts w:ascii="Garamond" w:hAnsi="Garamond"/>
                <w:sz w:val="20"/>
                <w:szCs w:val="20"/>
              </w:rPr>
            </w:pPr>
            <w:r w:rsidRPr="009F417A">
              <w:rPr>
                <w:rFonts w:ascii="Garamond" w:hAnsi="Garamond"/>
                <w:sz w:val="20"/>
                <w:szCs w:val="20"/>
              </w:rPr>
              <w:t xml:space="preserve">Day 4 Tue - 4/26 Classifying 2-D Shapes </w:t>
            </w:r>
          </w:p>
        </w:tc>
        <w:tc>
          <w:tcPr>
            <w:tcW w:w="2592" w:type="dxa"/>
          </w:tcPr>
          <w:p w:rsidR="009F417A" w:rsidRPr="009F417A" w:rsidRDefault="009F417A" w:rsidP="001126C9">
            <w:pPr>
              <w:spacing w:before="40" w:after="40"/>
              <w:rPr>
                <w:rFonts w:ascii="Garamond" w:hAnsi="Garamond"/>
                <w:sz w:val="20"/>
                <w:szCs w:val="20"/>
              </w:rPr>
            </w:pPr>
            <w:r w:rsidRPr="009F417A">
              <w:rPr>
                <w:rFonts w:ascii="Garamond" w:hAnsi="Garamond"/>
                <w:sz w:val="20"/>
                <w:szCs w:val="20"/>
              </w:rPr>
              <w:t>Day 5 Wed – 4/27</w:t>
            </w:r>
          </w:p>
          <w:p w:rsidR="009F417A" w:rsidRPr="009F417A" w:rsidRDefault="009F417A" w:rsidP="001126C9">
            <w:pPr>
              <w:spacing w:before="40" w:after="40"/>
              <w:rPr>
                <w:rFonts w:ascii="Garamond" w:hAnsi="Garamond"/>
                <w:sz w:val="20"/>
                <w:szCs w:val="20"/>
              </w:rPr>
            </w:pPr>
            <w:r w:rsidRPr="009F417A">
              <w:rPr>
                <w:rFonts w:ascii="Garamond" w:hAnsi="Garamond"/>
                <w:sz w:val="20"/>
                <w:szCs w:val="20"/>
              </w:rPr>
              <w:t xml:space="preserve">Lines of Symmetry </w:t>
            </w:r>
          </w:p>
        </w:tc>
      </w:tr>
      <w:tr w:rsidR="009F417A" w:rsidRPr="009F417A" w:rsidTr="001126C9">
        <w:trPr>
          <w:jc w:val="center"/>
        </w:trPr>
        <w:tc>
          <w:tcPr>
            <w:tcW w:w="2592" w:type="dxa"/>
          </w:tcPr>
          <w:p w:rsidR="009F417A" w:rsidRPr="009F417A" w:rsidRDefault="009F417A" w:rsidP="00D41015">
            <w:pPr>
              <w:pStyle w:val="ListParagraph"/>
              <w:numPr>
                <w:ilvl w:val="0"/>
                <w:numId w:val="22"/>
              </w:numPr>
              <w:spacing w:before="40" w:after="40"/>
              <w:rPr>
                <w:rFonts w:ascii="Garamond" w:hAnsi="Garamond" w:cstheme="minorHAnsi"/>
                <w:b/>
                <w:sz w:val="20"/>
                <w:szCs w:val="20"/>
              </w:rPr>
            </w:pPr>
            <w:r w:rsidRPr="009F417A">
              <w:rPr>
                <w:rFonts w:ascii="Garamond" w:hAnsi="Garamond" w:cstheme="minorHAnsi"/>
                <w:b/>
                <w:sz w:val="20"/>
                <w:szCs w:val="20"/>
              </w:rPr>
              <w:t>Objective</w:t>
            </w:r>
            <w:r w:rsidRPr="009F417A">
              <w:rPr>
                <w:rFonts w:ascii="Garamond" w:hAnsi="Garamond" w:cstheme="minorHAnsi"/>
                <w:sz w:val="20"/>
                <w:szCs w:val="20"/>
              </w:rPr>
              <w:t>: 1</w:t>
            </w:r>
          </w:p>
          <w:p w:rsidR="009F417A" w:rsidRPr="009F417A" w:rsidRDefault="009F417A" w:rsidP="00D41015">
            <w:pPr>
              <w:numPr>
                <w:ilvl w:val="0"/>
                <w:numId w:val="22"/>
              </w:numPr>
              <w:spacing w:before="40" w:after="40"/>
              <w:rPr>
                <w:rFonts w:ascii="Garamond" w:hAnsi="Garamond"/>
                <w:b/>
                <w:sz w:val="20"/>
                <w:szCs w:val="20"/>
              </w:rPr>
            </w:pPr>
            <w:r w:rsidRPr="009F417A">
              <w:rPr>
                <w:rFonts w:ascii="Garamond" w:hAnsi="Garamond"/>
                <w:b/>
                <w:sz w:val="20"/>
                <w:szCs w:val="20"/>
              </w:rPr>
              <w:t>Activator:</w:t>
            </w:r>
            <w:r w:rsidRPr="009F417A">
              <w:rPr>
                <w:rFonts w:ascii="Garamond" w:hAnsi="Garamond"/>
                <w:sz w:val="20"/>
                <w:szCs w:val="20"/>
              </w:rPr>
              <w:t xml:space="preserve"> Word Splash / Geometric Figure Match</w:t>
            </w:r>
          </w:p>
          <w:p w:rsidR="009F417A" w:rsidRPr="009F417A" w:rsidRDefault="009F417A" w:rsidP="00D41015">
            <w:pPr>
              <w:numPr>
                <w:ilvl w:val="0"/>
                <w:numId w:val="22"/>
              </w:numPr>
              <w:spacing w:before="40" w:after="40"/>
              <w:rPr>
                <w:rFonts w:ascii="Garamond" w:hAnsi="Garamond"/>
                <w:sz w:val="20"/>
                <w:szCs w:val="20"/>
              </w:rPr>
            </w:pPr>
            <w:r w:rsidRPr="009F417A">
              <w:rPr>
                <w:rFonts w:ascii="Garamond" w:hAnsi="Garamond"/>
                <w:b/>
                <w:sz w:val="20"/>
                <w:szCs w:val="20"/>
              </w:rPr>
              <w:t>Learning Activities: NB Lesson Day 1.</w:t>
            </w:r>
          </w:p>
          <w:p w:rsidR="009F417A" w:rsidRPr="009F417A" w:rsidRDefault="009F417A" w:rsidP="00D41015">
            <w:pPr>
              <w:numPr>
                <w:ilvl w:val="0"/>
                <w:numId w:val="22"/>
              </w:numPr>
              <w:spacing w:before="40" w:after="40"/>
              <w:rPr>
                <w:rFonts w:ascii="Garamond" w:hAnsi="Garamond"/>
                <w:sz w:val="20"/>
                <w:szCs w:val="20"/>
              </w:rPr>
            </w:pPr>
            <w:r w:rsidRPr="009F417A">
              <w:rPr>
                <w:rFonts w:ascii="Garamond" w:hAnsi="Garamond"/>
                <w:b/>
                <w:sz w:val="20"/>
                <w:szCs w:val="20"/>
              </w:rPr>
              <w:t xml:space="preserve">Guided: </w:t>
            </w:r>
            <w:r w:rsidRPr="009F417A">
              <w:rPr>
                <w:rFonts w:ascii="Garamond" w:hAnsi="Garamond"/>
                <w:sz w:val="20"/>
                <w:szCs w:val="20"/>
              </w:rPr>
              <w:t>Numbered Heads</w:t>
            </w:r>
            <w:r w:rsidRPr="009F417A">
              <w:rPr>
                <w:rFonts w:ascii="Garamond" w:hAnsi="Garamond"/>
                <w:b/>
                <w:sz w:val="20"/>
                <w:szCs w:val="20"/>
              </w:rPr>
              <w:t xml:space="preserve"> - </w:t>
            </w:r>
            <w:r w:rsidRPr="009F417A">
              <w:rPr>
                <w:rFonts w:ascii="Garamond" w:hAnsi="Garamond"/>
                <w:sz w:val="20"/>
                <w:szCs w:val="20"/>
              </w:rPr>
              <w:t>geometric figures in the real world</w:t>
            </w:r>
          </w:p>
          <w:p w:rsidR="009F417A" w:rsidRPr="009F417A" w:rsidRDefault="009F417A" w:rsidP="00D41015">
            <w:pPr>
              <w:numPr>
                <w:ilvl w:val="0"/>
                <w:numId w:val="22"/>
              </w:numPr>
              <w:spacing w:before="40" w:after="40"/>
              <w:rPr>
                <w:rFonts w:ascii="Garamond" w:hAnsi="Garamond"/>
                <w:sz w:val="20"/>
                <w:szCs w:val="20"/>
              </w:rPr>
            </w:pPr>
            <w:r w:rsidRPr="009F417A">
              <w:rPr>
                <w:rFonts w:ascii="Garamond" w:hAnsi="Garamond"/>
                <w:b/>
                <w:sz w:val="20"/>
                <w:szCs w:val="20"/>
              </w:rPr>
              <w:t>Quick Check</w:t>
            </w:r>
            <w:r w:rsidRPr="009F417A">
              <w:rPr>
                <w:rFonts w:ascii="Garamond" w:hAnsi="Garamond"/>
                <w:sz w:val="20"/>
                <w:szCs w:val="20"/>
              </w:rPr>
              <w:t>: Which best describes the side length of a polygon?</w:t>
            </w:r>
          </w:p>
          <w:p w:rsidR="009F417A" w:rsidRPr="009F417A" w:rsidRDefault="009F417A" w:rsidP="00D41015">
            <w:pPr>
              <w:numPr>
                <w:ilvl w:val="0"/>
                <w:numId w:val="22"/>
              </w:numPr>
              <w:spacing w:before="40" w:after="40"/>
              <w:rPr>
                <w:rFonts w:ascii="Garamond" w:hAnsi="Garamond"/>
                <w:sz w:val="20"/>
                <w:szCs w:val="20"/>
              </w:rPr>
            </w:pPr>
            <w:r w:rsidRPr="009F417A">
              <w:rPr>
                <w:rFonts w:ascii="Garamond" w:hAnsi="Garamond"/>
                <w:b/>
                <w:sz w:val="20"/>
                <w:szCs w:val="20"/>
              </w:rPr>
              <w:t xml:space="preserve">Independent: </w:t>
            </w:r>
            <w:r w:rsidRPr="009F417A">
              <w:rPr>
                <w:rFonts w:ascii="Garamond" w:hAnsi="Garamond"/>
                <w:sz w:val="20"/>
                <w:szCs w:val="20"/>
              </w:rPr>
              <w:t xml:space="preserve"> Street Smart as group / with partner*(</w:t>
            </w:r>
            <w:proofErr w:type="spellStart"/>
            <w:r w:rsidRPr="009F417A">
              <w:rPr>
                <w:rFonts w:ascii="Garamond" w:hAnsi="Garamond"/>
                <w:sz w:val="20"/>
                <w:szCs w:val="20"/>
              </w:rPr>
              <w:t>ctr</w:t>
            </w:r>
            <w:proofErr w:type="spellEnd"/>
            <w:r w:rsidRPr="009F417A">
              <w:rPr>
                <w:rFonts w:ascii="Garamond" w:hAnsi="Garamond"/>
                <w:sz w:val="20"/>
                <w:szCs w:val="20"/>
              </w:rPr>
              <w:t xml:space="preserve"> activity day 2)</w:t>
            </w:r>
          </w:p>
          <w:p w:rsidR="009F417A" w:rsidRPr="009F417A" w:rsidRDefault="009F417A" w:rsidP="00D41015">
            <w:pPr>
              <w:numPr>
                <w:ilvl w:val="0"/>
                <w:numId w:val="22"/>
              </w:numPr>
              <w:spacing w:before="40" w:after="40"/>
              <w:rPr>
                <w:rFonts w:ascii="Garamond" w:hAnsi="Garamond"/>
                <w:sz w:val="20"/>
                <w:szCs w:val="20"/>
              </w:rPr>
            </w:pPr>
            <w:r w:rsidRPr="009F417A">
              <w:rPr>
                <w:rFonts w:ascii="Garamond" w:hAnsi="Garamond"/>
                <w:b/>
                <w:sz w:val="20"/>
                <w:szCs w:val="20"/>
              </w:rPr>
              <w:t xml:space="preserve">Summarizer: </w:t>
            </w:r>
            <w:r w:rsidRPr="009F417A">
              <w:rPr>
                <w:rFonts w:ascii="Garamond" w:hAnsi="Garamond"/>
                <w:sz w:val="20"/>
                <w:szCs w:val="20"/>
              </w:rPr>
              <w:t xml:space="preserve">Correct order of geometric figures? </w:t>
            </w:r>
          </w:p>
          <w:p w:rsidR="009F417A" w:rsidRPr="009F417A" w:rsidRDefault="009F417A" w:rsidP="00D41015">
            <w:pPr>
              <w:numPr>
                <w:ilvl w:val="0"/>
                <w:numId w:val="22"/>
              </w:numPr>
              <w:spacing w:before="40" w:after="40"/>
              <w:rPr>
                <w:rFonts w:ascii="Garamond" w:hAnsi="Garamond"/>
                <w:sz w:val="20"/>
                <w:szCs w:val="20"/>
              </w:rPr>
            </w:pPr>
            <w:r w:rsidRPr="009F417A">
              <w:rPr>
                <w:rFonts w:ascii="Garamond" w:hAnsi="Garamond"/>
                <w:b/>
                <w:sz w:val="20"/>
                <w:szCs w:val="20"/>
              </w:rPr>
              <w:t>HW:</w:t>
            </w:r>
            <w:r w:rsidRPr="009F417A">
              <w:rPr>
                <w:rFonts w:ascii="Garamond" w:hAnsi="Garamond"/>
                <w:sz w:val="20"/>
                <w:szCs w:val="20"/>
              </w:rPr>
              <w:t xml:space="preserve"> Find at least 2 examples of parallel and perpendicular lines in the real world</w:t>
            </w:r>
          </w:p>
        </w:tc>
        <w:tc>
          <w:tcPr>
            <w:tcW w:w="2592" w:type="dxa"/>
          </w:tcPr>
          <w:p w:rsidR="009F417A" w:rsidRPr="009F417A" w:rsidRDefault="009F417A" w:rsidP="00D41015">
            <w:pPr>
              <w:numPr>
                <w:ilvl w:val="0"/>
                <w:numId w:val="22"/>
              </w:numPr>
              <w:spacing w:before="40" w:after="40"/>
              <w:rPr>
                <w:rFonts w:ascii="Garamond" w:hAnsi="Garamond"/>
                <w:sz w:val="20"/>
                <w:szCs w:val="20"/>
              </w:rPr>
            </w:pPr>
            <w:r w:rsidRPr="009F417A">
              <w:rPr>
                <w:rFonts w:ascii="Garamond" w:hAnsi="Garamond"/>
                <w:sz w:val="20"/>
                <w:szCs w:val="20"/>
              </w:rPr>
              <w:t>Exploring Shapes</w:t>
            </w:r>
          </w:p>
          <w:p w:rsidR="009F417A" w:rsidRPr="009F417A" w:rsidRDefault="009F417A" w:rsidP="00D41015">
            <w:pPr>
              <w:numPr>
                <w:ilvl w:val="0"/>
                <w:numId w:val="22"/>
              </w:numPr>
              <w:spacing w:before="40" w:after="40"/>
              <w:rPr>
                <w:rFonts w:ascii="Garamond" w:hAnsi="Garamond"/>
                <w:sz w:val="20"/>
                <w:szCs w:val="20"/>
              </w:rPr>
            </w:pPr>
            <w:r w:rsidRPr="009F417A">
              <w:rPr>
                <w:rFonts w:ascii="Garamond" w:hAnsi="Garamond"/>
                <w:sz w:val="20"/>
                <w:szCs w:val="20"/>
                <w:highlight w:val="yellow"/>
              </w:rPr>
              <w:t>KATIA</w:t>
            </w:r>
          </w:p>
        </w:tc>
        <w:tc>
          <w:tcPr>
            <w:tcW w:w="2592" w:type="dxa"/>
          </w:tcPr>
          <w:p w:rsidR="009F417A" w:rsidRPr="009F417A" w:rsidRDefault="009F417A" w:rsidP="00D41015">
            <w:pPr>
              <w:pStyle w:val="ListParagraph"/>
              <w:numPr>
                <w:ilvl w:val="0"/>
                <w:numId w:val="22"/>
              </w:numPr>
              <w:spacing w:before="40" w:after="40"/>
              <w:rPr>
                <w:rFonts w:ascii="Garamond" w:hAnsi="Garamond" w:cstheme="minorHAnsi"/>
                <w:b/>
                <w:sz w:val="20"/>
                <w:szCs w:val="20"/>
              </w:rPr>
            </w:pPr>
            <w:r w:rsidRPr="009F417A">
              <w:rPr>
                <w:rFonts w:ascii="Garamond" w:hAnsi="Garamond" w:cstheme="minorHAnsi"/>
                <w:b/>
                <w:sz w:val="20"/>
                <w:szCs w:val="20"/>
              </w:rPr>
              <w:t>Objective</w:t>
            </w:r>
            <w:r w:rsidRPr="009F417A">
              <w:rPr>
                <w:rFonts w:ascii="Garamond" w:hAnsi="Garamond" w:cstheme="minorHAnsi"/>
                <w:sz w:val="20"/>
                <w:szCs w:val="20"/>
              </w:rPr>
              <w:t>: 1</w:t>
            </w:r>
          </w:p>
          <w:p w:rsidR="009F417A" w:rsidRPr="009F417A" w:rsidRDefault="009F417A" w:rsidP="00D41015">
            <w:pPr>
              <w:numPr>
                <w:ilvl w:val="0"/>
                <w:numId w:val="22"/>
              </w:numPr>
              <w:spacing w:before="40" w:after="40"/>
              <w:rPr>
                <w:rFonts w:ascii="Garamond" w:hAnsi="Garamond"/>
                <w:b/>
                <w:sz w:val="20"/>
                <w:szCs w:val="20"/>
              </w:rPr>
            </w:pPr>
            <w:r w:rsidRPr="009F417A">
              <w:rPr>
                <w:rFonts w:ascii="Garamond" w:hAnsi="Garamond"/>
                <w:b/>
                <w:sz w:val="20"/>
                <w:szCs w:val="20"/>
              </w:rPr>
              <w:t>Activator:</w:t>
            </w:r>
            <w:r w:rsidRPr="009F417A">
              <w:rPr>
                <w:rFonts w:ascii="Garamond" w:hAnsi="Garamond"/>
                <w:sz w:val="20"/>
                <w:szCs w:val="20"/>
              </w:rPr>
              <w:t xml:space="preserve"> </w:t>
            </w:r>
          </w:p>
          <w:p w:rsidR="009F417A" w:rsidRPr="009F417A" w:rsidRDefault="009F417A" w:rsidP="00D41015">
            <w:pPr>
              <w:numPr>
                <w:ilvl w:val="0"/>
                <w:numId w:val="22"/>
              </w:numPr>
              <w:spacing w:before="40" w:after="40"/>
              <w:rPr>
                <w:rFonts w:ascii="Garamond" w:hAnsi="Garamond"/>
                <w:sz w:val="20"/>
                <w:szCs w:val="20"/>
              </w:rPr>
            </w:pPr>
            <w:r w:rsidRPr="009F417A">
              <w:rPr>
                <w:rFonts w:ascii="Garamond" w:hAnsi="Garamond"/>
                <w:b/>
                <w:sz w:val="20"/>
                <w:szCs w:val="20"/>
              </w:rPr>
              <w:t xml:space="preserve">Finish Learning Activities: NB Lesson Day 1. </w:t>
            </w:r>
          </w:p>
          <w:p w:rsidR="009F417A" w:rsidRPr="009F417A" w:rsidRDefault="009F417A" w:rsidP="00D41015">
            <w:pPr>
              <w:numPr>
                <w:ilvl w:val="0"/>
                <w:numId w:val="22"/>
              </w:numPr>
              <w:spacing w:before="40" w:after="40"/>
              <w:rPr>
                <w:rFonts w:ascii="Garamond" w:hAnsi="Garamond"/>
                <w:sz w:val="20"/>
                <w:szCs w:val="20"/>
              </w:rPr>
            </w:pPr>
            <w:r w:rsidRPr="009F417A">
              <w:rPr>
                <w:rFonts w:ascii="Garamond" w:hAnsi="Garamond"/>
                <w:b/>
                <w:sz w:val="20"/>
                <w:szCs w:val="20"/>
              </w:rPr>
              <w:t xml:space="preserve">Quick Check #2: </w:t>
            </w:r>
            <w:r w:rsidRPr="009F417A">
              <w:rPr>
                <w:rFonts w:ascii="Garamond" w:hAnsi="Garamond"/>
                <w:sz w:val="20"/>
                <w:szCs w:val="20"/>
              </w:rPr>
              <w:t>What is the relationship of sides in a square</w:t>
            </w:r>
          </w:p>
          <w:p w:rsidR="009F417A" w:rsidRPr="009F417A" w:rsidRDefault="009F417A" w:rsidP="00D41015">
            <w:pPr>
              <w:pStyle w:val="ListParagraph"/>
              <w:numPr>
                <w:ilvl w:val="0"/>
                <w:numId w:val="22"/>
              </w:numPr>
              <w:autoSpaceDE w:val="0"/>
              <w:autoSpaceDN w:val="0"/>
              <w:adjustRightInd w:val="0"/>
              <w:spacing w:before="40" w:after="40"/>
              <w:rPr>
                <w:rFonts w:ascii="Garamond" w:hAnsi="Garamond" w:cstheme="minorHAnsi"/>
                <w:b/>
                <w:sz w:val="20"/>
                <w:szCs w:val="20"/>
              </w:rPr>
            </w:pPr>
            <w:r w:rsidRPr="009F417A">
              <w:rPr>
                <w:rFonts w:ascii="Garamond" w:hAnsi="Garamond"/>
                <w:b/>
                <w:sz w:val="20"/>
                <w:szCs w:val="20"/>
              </w:rPr>
              <w:t>Ind. Work</w:t>
            </w:r>
            <w:r w:rsidRPr="009F417A">
              <w:rPr>
                <w:rFonts w:ascii="Garamond" w:hAnsi="Garamond"/>
                <w:sz w:val="20"/>
                <w:szCs w:val="20"/>
              </w:rPr>
              <w:t>: centers: Lesson 43 make it work and put it together, angle barrier game (no protractors, angles on the geo-board, 4.G.1 worksheet with shapes, determining line info and identifying lines</w:t>
            </w:r>
          </w:p>
          <w:p w:rsidR="009F417A" w:rsidRPr="009F417A" w:rsidRDefault="009F417A" w:rsidP="00D41015">
            <w:pPr>
              <w:pStyle w:val="ListParagraph"/>
              <w:numPr>
                <w:ilvl w:val="0"/>
                <w:numId w:val="22"/>
              </w:numPr>
              <w:autoSpaceDE w:val="0"/>
              <w:autoSpaceDN w:val="0"/>
              <w:adjustRightInd w:val="0"/>
              <w:spacing w:before="40" w:after="40"/>
              <w:rPr>
                <w:rFonts w:ascii="Garamond" w:hAnsi="Garamond" w:cstheme="minorHAnsi"/>
                <w:b/>
                <w:sz w:val="20"/>
                <w:szCs w:val="20"/>
              </w:rPr>
            </w:pPr>
            <w:r w:rsidRPr="009F417A">
              <w:rPr>
                <w:rFonts w:ascii="Garamond" w:hAnsi="Garamond"/>
                <w:b/>
                <w:sz w:val="20"/>
                <w:szCs w:val="20"/>
              </w:rPr>
              <w:t>Summarizer</w:t>
            </w:r>
            <w:r w:rsidRPr="009F417A">
              <w:rPr>
                <w:rFonts w:ascii="Garamond" w:hAnsi="Garamond" w:cstheme="minorHAnsi"/>
                <w:b/>
                <w:sz w:val="20"/>
                <w:szCs w:val="20"/>
              </w:rPr>
              <w:t xml:space="preserve"> #2: </w:t>
            </w:r>
            <w:r w:rsidRPr="009F417A">
              <w:rPr>
                <w:rFonts w:ascii="Garamond" w:hAnsi="Garamond" w:cstheme="minorHAnsi"/>
                <w:sz w:val="20"/>
                <w:szCs w:val="20"/>
              </w:rPr>
              <w:t>Which shape has exactly 1 pair of parallel sides?</w:t>
            </w:r>
          </w:p>
          <w:p w:rsidR="009F417A" w:rsidRPr="009F417A" w:rsidRDefault="009F417A" w:rsidP="00D41015">
            <w:pPr>
              <w:pStyle w:val="ListParagraph"/>
              <w:numPr>
                <w:ilvl w:val="0"/>
                <w:numId w:val="22"/>
              </w:numPr>
              <w:autoSpaceDE w:val="0"/>
              <w:autoSpaceDN w:val="0"/>
              <w:adjustRightInd w:val="0"/>
              <w:spacing w:before="40" w:after="40"/>
              <w:rPr>
                <w:rFonts w:ascii="Garamond" w:hAnsi="Garamond" w:cstheme="minorHAnsi"/>
                <w:b/>
                <w:sz w:val="20"/>
                <w:szCs w:val="20"/>
              </w:rPr>
            </w:pPr>
            <w:r w:rsidRPr="009F417A">
              <w:rPr>
                <w:rFonts w:ascii="Garamond" w:hAnsi="Garamond"/>
                <w:b/>
                <w:sz w:val="20"/>
                <w:szCs w:val="20"/>
              </w:rPr>
              <w:t>HW</w:t>
            </w:r>
            <w:r w:rsidRPr="009F417A">
              <w:rPr>
                <w:rFonts w:ascii="Garamond" w:hAnsi="Garamond" w:cstheme="minorHAnsi"/>
                <w:b/>
                <w:sz w:val="20"/>
                <w:szCs w:val="20"/>
              </w:rPr>
              <w:t>: Review Packet 1-4</w:t>
            </w:r>
          </w:p>
        </w:tc>
        <w:tc>
          <w:tcPr>
            <w:tcW w:w="2592" w:type="dxa"/>
          </w:tcPr>
          <w:p w:rsidR="009F417A" w:rsidRPr="009F417A" w:rsidRDefault="009F417A" w:rsidP="00D41015">
            <w:pPr>
              <w:pStyle w:val="ListParagraph"/>
              <w:numPr>
                <w:ilvl w:val="0"/>
                <w:numId w:val="22"/>
              </w:numPr>
              <w:spacing w:before="40" w:after="40"/>
              <w:rPr>
                <w:rFonts w:ascii="Garamond" w:hAnsi="Garamond" w:cstheme="minorHAnsi"/>
                <w:sz w:val="20"/>
                <w:szCs w:val="20"/>
              </w:rPr>
            </w:pPr>
            <w:r w:rsidRPr="009F417A">
              <w:rPr>
                <w:rFonts w:ascii="Garamond" w:hAnsi="Garamond" w:cstheme="minorHAnsi"/>
                <w:b/>
                <w:sz w:val="20"/>
                <w:szCs w:val="20"/>
              </w:rPr>
              <w:t>Objective</w:t>
            </w:r>
            <w:r w:rsidRPr="009F417A">
              <w:rPr>
                <w:rFonts w:ascii="Garamond" w:hAnsi="Garamond" w:cstheme="minorHAnsi"/>
                <w:sz w:val="20"/>
                <w:szCs w:val="20"/>
              </w:rPr>
              <w:t>: 2, 3</w:t>
            </w:r>
          </w:p>
          <w:p w:rsidR="009F417A" w:rsidRPr="009F417A" w:rsidRDefault="009F417A" w:rsidP="00D41015">
            <w:pPr>
              <w:numPr>
                <w:ilvl w:val="0"/>
                <w:numId w:val="22"/>
              </w:numPr>
              <w:spacing w:before="40" w:after="40"/>
              <w:rPr>
                <w:rFonts w:ascii="Garamond" w:hAnsi="Garamond"/>
                <w:sz w:val="20"/>
                <w:szCs w:val="20"/>
              </w:rPr>
            </w:pPr>
            <w:r w:rsidRPr="009F417A">
              <w:rPr>
                <w:rFonts w:ascii="Garamond" w:hAnsi="Garamond"/>
                <w:b/>
                <w:sz w:val="20"/>
                <w:szCs w:val="20"/>
              </w:rPr>
              <w:t xml:space="preserve">Activator: </w:t>
            </w:r>
            <w:r w:rsidRPr="009F417A">
              <w:rPr>
                <w:rFonts w:ascii="Garamond" w:hAnsi="Garamond"/>
                <w:sz w:val="20"/>
                <w:szCs w:val="20"/>
              </w:rPr>
              <w:t>Attributes of a shape</w:t>
            </w:r>
          </w:p>
          <w:p w:rsidR="009F417A" w:rsidRPr="009F417A" w:rsidRDefault="009F417A" w:rsidP="00D41015">
            <w:pPr>
              <w:numPr>
                <w:ilvl w:val="0"/>
                <w:numId w:val="22"/>
              </w:numPr>
              <w:spacing w:before="40" w:after="40"/>
              <w:rPr>
                <w:rFonts w:ascii="Garamond" w:hAnsi="Garamond"/>
                <w:b/>
                <w:sz w:val="20"/>
                <w:szCs w:val="20"/>
              </w:rPr>
            </w:pPr>
            <w:r w:rsidRPr="009F417A">
              <w:rPr>
                <w:rFonts w:ascii="Garamond" w:hAnsi="Garamond"/>
                <w:b/>
                <w:sz w:val="20"/>
                <w:szCs w:val="20"/>
              </w:rPr>
              <w:t>Learning Activities:</w:t>
            </w:r>
            <w:r w:rsidRPr="009F417A">
              <w:rPr>
                <w:rFonts w:ascii="Garamond" w:hAnsi="Garamond"/>
                <w:sz w:val="20"/>
                <w:szCs w:val="20"/>
              </w:rPr>
              <w:t xml:space="preserve"> </w:t>
            </w:r>
            <w:r w:rsidRPr="009F417A">
              <w:rPr>
                <w:rFonts w:ascii="Garamond" w:hAnsi="Garamond"/>
                <w:b/>
                <w:sz w:val="20"/>
                <w:szCs w:val="20"/>
              </w:rPr>
              <w:t>NB Lesson Day 2</w:t>
            </w:r>
            <w:r w:rsidRPr="009F417A">
              <w:rPr>
                <w:rFonts w:ascii="Garamond" w:hAnsi="Garamond"/>
                <w:sz w:val="20"/>
                <w:szCs w:val="20"/>
              </w:rPr>
              <w:t xml:space="preserve">. </w:t>
            </w:r>
          </w:p>
          <w:p w:rsidR="009F417A" w:rsidRPr="009F417A" w:rsidRDefault="009F417A" w:rsidP="00D41015">
            <w:pPr>
              <w:numPr>
                <w:ilvl w:val="0"/>
                <w:numId w:val="22"/>
              </w:numPr>
              <w:spacing w:before="40" w:after="40"/>
              <w:rPr>
                <w:rFonts w:ascii="Garamond" w:hAnsi="Garamond"/>
                <w:b/>
                <w:sz w:val="20"/>
                <w:szCs w:val="20"/>
              </w:rPr>
            </w:pPr>
            <w:r w:rsidRPr="009F417A">
              <w:rPr>
                <w:rFonts w:ascii="Garamond" w:hAnsi="Garamond"/>
                <w:b/>
                <w:sz w:val="20"/>
                <w:szCs w:val="20"/>
              </w:rPr>
              <w:t>Guided Practice:</w:t>
            </w:r>
          </w:p>
          <w:p w:rsidR="009F417A" w:rsidRPr="009F417A" w:rsidRDefault="009F417A" w:rsidP="00D41015">
            <w:pPr>
              <w:numPr>
                <w:ilvl w:val="0"/>
                <w:numId w:val="22"/>
              </w:numPr>
              <w:spacing w:before="40" w:after="40"/>
              <w:rPr>
                <w:rFonts w:ascii="Garamond" w:hAnsi="Garamond"/>
                <w:b/>
                <w:sz w:val="20"/>
                <w:szCs w:val="20"/>
              </w:rPr>
            </w:pPr>
            <w:r w:rsidRPr="009F417A">
              <w:rPr>
                <w:rFonts w:ascii="Garamond" w:hAnsi="Garamond"/>
                <w:b/>
                <w:sz w:val="20"/>
                <w:szCs w:val="20"/>
              </w:rPr>
              <w:t xml:space="preserve">Quick Check: </w:t>
            </w:r>
            <w:r w:rsidRPr="009F417A">
              <w:rPr>
                <w:rFonts w:ascii="Garamond" w:hAnsi="Garamond"/>
                <w:sz w:val="20"/>
                <w:szCs w:val="20"/>
              </w:rPr>
              <w:t>Which shape contains perpendicular and parallel lines?</w:t>
            </w:r>
            <w:r w:rsidRPr="009F417A">
              <w:rPr>
                <w:rFonts w:ascii="Garamond" w:hAnsi="Garamond"/>
                <w:b/>
                <w:sz w:val="20"/>
                <w:szCs w:val="20"/>
              </w:rPr>
              <w:t xml:space="preserve"> Centers: </w:t>
            </w:r>
            <w:r w:rsidRPr="009F417A">
              <w:rPr>
                <w:rFonts w:ascii="Garamond" w:hAnsi="Garamond"/>
                <w:sz w:val="20"/>
                <w:szCs w:val="20"/>
                <w:highlight w:val="yellow"/>
              </w:rPr>
              <w:t>Sometimes, Always, Never (new),</w:t>
            </w:r>
            <w:r w:rsidRPr="009F417A">
              <w:rPr>
                <w:rFonts w:ascii="Garamond" w:hAnsi="Garamond"/>
                <w:sz w:val="20"/>
                <w:szCs w:val="20"/>
              </w:rPr>
              <w:t xml:space="preserve"> shape memory, classifying 2-dimensional figures, Howard county sorting paper, Street Smarts*, identifying triangles lesson 46</w:t>
            </w:r>
          </w:p>
          <w:p w:rsidR="009F417A" w:rsidRPr="009F417A" w:rsidRDefault="009F417A" w:rsidP="00D41015">
            <w:pPr>
              <w:numPr>
                <w:ilvl w:val="0"/>
                <w:numId w:val="22"/>
              </w:numPr>
              <w:spacing w:before="40" w:after="40"/>
              <w:rPr>
                <w:rFonts w:ascii="Garamond" w:hAnsi="Garamond"/>
                <w:sz w:val="20"/>
                <w:szCs w:val="20"/>
              </w:rPr>
            </w:pPr>
            <w:r w:rsidRPr="009F417A">
              <w:rPr>
                <w:rFonts w:ascii="Garamond" w:hAnsi="Garamond"/>
                <w:b/>
                <w:sz w:val="20"/>
                <w:szCs w:val="20"/>
              </w:rPr>
              <w:t>Summarizer:</w:t>
            </w:r>
            <w:r w:rsidRPr="009F417A">
              <w:rPr>
                <w:rFonts w:ascii="Garamond" w:hAnsi="Garamond"/>
                <w:sz w:val="20"/>
                <w:szCs w:val="20"/>
              </w:rPr>
              <w:t xml:space="preserve"> Attributes of a shape</w:t>
            </w:r>
          </w:p>
          <w:p w:rsidR="009F417A" w:rsidRPr="009F417A" w:rsidRDefault="009F417A" w:rsidP="001126C9">
            <w:pPr>
              <w:spacing w:before="40" w:after="40"/>
              <w:ind w:left="360"/>
              <w:rPr>
                <w:rFonts w:ascii="Garamond" w:hAnsi="Garamond"/>
                <w:b/>
                <w:sz w:val="20"/>
                <w:szCs w:val="20"/>
              </w:rPr>
            </w:pPr>
            <w:r w:rsidRPr="009F417A">
              <w:rPr>
                <w:rFonts w:ascii="Garamond" w:hAnsi="Garamond"/>
                <w:b/>
                <w:sz w:val="20"/>
                <w:szCs w:val="20"/>
              </w:rPr>
              <w:t>HW</w:t>
            </w:r>
            <w:r w:rsidRPr="009F417A">
              <w:rPr>
                <w:rFonts w:ascii="Garamond" w:hAnsi="Garamond" w:cstheme="minorHAnsi"/>
                <w:b/>
                <w:sz w:val="20"/>
                <w:szCs w:val="20"/>
              </w:rPr>
              <w:t>: Review Packet</w:t>
            </w:r>
            <w:r w:rsidRPr="009F417A">
              <w:rPr>
                <w:rFonts w:ascii="Garamond" w:hAnsi="Garamond"/>
                <w:b/>
                <w:sz w:val="20"/>
                <w:szCs w:val="20"/>
              </w:rPr>
              <w:t xml:space="preserve"> 5-8</w:t>
            </w:r>
          </w:p>
        </w:tc>
        <w:tc>
          <w:tcPr>
            <w:tcW w:w="2592" w:type="dxa"/>
          </w:tcPr>
          <w:p w:rsidR="009F417A" w:rsidRPr="009F417A" w:rsidRDefault="009F417A" w:rsidP="001126C9">
            <w:pPr>
              <w:autoSpaceDE w:val="0"/>
              <w:autoSpaceDN w:val="0"/>
              <w:adjustRightInd w:val="0"/>
              <w:spacing w:before="40" w:after="40"/>
              <w:rPr>
                <w:rFonts w:ascii="Garamond" w:hAnsi="Garamond" w:cs="Calibri"/>
                <w:color w:val="000000"/>
                <w:sz w:val="20"/>
                <w:szCs w:val="20"/>
              </w:rPr>
            </w:pPr>
            <w:r w:rsidRPr="009F417A">
              <w:rPr>
                <w:rFonts w:ascii="Garamond" w:hAnsi="Garamond" w:cstheme="minorHAnsi"/>
                <w:b/>
                <w:sz w:val="20"/>
                <w:szCs w:val="20"/>
              </w:rPr>
              <w:t>Objective</w:t>
            </w:r>
            <w:r w:rsidRPr="009F417A">
              <w:rPr>
                <w:rFonts w:ascii="Garamond" w:hAnsi="Garamond" w:cstheme="minorHAnsi"/>
                <w:sz w:val="20"/>
                <w:szCs w:val="20"/>
              </w:rPr>
              <w:t>: 4, 5</w:t>
            </w:r>
          </w:p>
          <w:p w:rsidR="009F417A" w:rsidRPr="009F417A" w:rsidRDefault="009F417A" w:rsidP="00D41015">
            <w:pPr>
              <w:numPr>
                <w:ilvl w:val="0"/>
                <w:numId w:val="22"/>
              </w:numPr>
              <w:spacing w:before="40" w:after="40"/>
              <w:rPr>
                <w:rFonts w:ascii="Garamond" w:hAnsi="Garamond"/>
                <w:b/>
                <w:sz w:val="20"/>
                <w:szCs w:val="20"/>
              </w:rPr>
            </w:pPr>
            <w:r w:rsidRPr="009F417A">
              <w:rPr>
                <w:rFonts w:ascii="Garamond" w:hAnsi="Garamond"/>
                <w:b/>
                <w:sz w:val="20"/>
                <w:szCs w:val="20"/>
              </w:rPr>
              <w:t>Activator:</w:t>
            </w:r>
            <w:r w:rsidRPr="009F417A">
              <w:rPr>
                <w:rFonts w:ascii="Garamond" w:hAnsi="Garamond"/>
                <w:sz w:val="20"/>
                <w:szCs w:val="20"/>
              </w:rPr>
              <w:t xml:space="preserve"> give shape and have students draw lines of symmetry</w:t>
            </w:r>
          </w:p>
          <w:p w:rsidR="009F417A" w:rsidRPr="009F417A" w:rsidRDefault="009F417A" w:rsidP="00D41015">
            <w:pPr>
              <w:numPr>
                <w:ilvl w:val="0"/>
                <w:numId w:val="22"/>
              </w:numPr>
              <w:spacing w:before="40" w:after="40"/>
              <w:rPr>
                <w:rFonts w:ascii="Garamond" w:hAnsi="Garamond"/>
                <w:sz w:val="20"/>
                <w:szCs w:val="20"/>
              </w:rPr>
            </w:pPr>
            <w:r w:rsidRPr="009F417A">
              <w:rPr>
                <w:rFonts w:ascii="Garamond" w:hAnsi="Garamond"/>
                <w:b/>
                <w:sz w:val="20"/>
                <w:szCs w:val="20"/>
              </w:rPr>
              <w:t>Learning Activities:</w:t>
            </w:r>
            <w:r w:rsidRPr="009F417A">
              <w:rPr>
                <w:rFonts w:ascii="Garamond" w:hAnsi="Garamond"/>
                <w:sz w:val="20"/>
                <w:szCs w:val="20"/>
              </w:rPr>
              <w:t xml:space="preserve"> </w:t>
            </w:r>
            <w:r w:rsidRPr="009F417A">
              <w:rPr>
                <w:rFonts w:ascii="Garamond" w:hAnsi="Garamond"/>
                <w:b/>
                <w:sz w:val="20"/>
                <w:szCs w:val="20"/>
              </w:rPr>
              <w:t>NB Lesson Day 3.</w:t>
            </w:r>
            <w:r w:rsidRPr="009F417A">
              <w:rPr>
                <w:rFonts w:ascii="Garamond" w:hAnsi="Garamond"/>
                <w:sz w:val="20"/>
                <w:szCs w:val="20"/>
              </w:rPr>
              <w:t xml:space="preserve"> </w:t>
            </w:r>
          </w:p>
          <w:p w:rsidR="009F417A" w:rsidRPr="009F417A" w:rsidRDefault="009F417A" w:rsidP="00D41015">
            <w:pPr>
              <w:pStyle w:val="ListParagraph"/>
              <w:numPr>
                <w:ilvl w:val="0"/>
                <w:numId w:val="22"/>
              </w:numPr>
              <w:autoSpaceDE w:val="0"/>
              <w:autoSpaceDN w:val="0"/>
              <w:adjustRightInd w:val="0"/>
              <w:spacing w:before="40" w:after="40"/>
              <w:rPr>
                <w:rFonts w:ascii="Garamond" w:hAnsi="Garamond" w:cs="Calibri"/>
                <w:color w:val="000000"/>
                <w:sz w:val="20"/>
                <w:szCs w:val="20"/>
              </w:rPr>
            </w:pPr>
            <w:r w:rsidRPr="009F417A">
              <w:rPr>
                <w:rFonts w:ascii="Garamond" w:hAnsi="Garamond"/>
                <w:b/>
                <w:sz w:val="20"/>
                <w:szCs w:val="20"/>
              </w:rPr>
              <w:t>Guided Practice:</w:t>
            </w:r>
            <w:r w:rsidRPr="009F417A">
              <w:rPr>
                <w:rFonts w:ascii="Garamond" w:hAnsi="Garamond"/>
                <w:sz w:val="20"/>
                <w:szCs w:val="20"/>
              </w:rPr>
              <w:t xml:space="preserve"> </w:t>
            </w:r>
            <w:r w:rsidRPr="009F417A">
              <w:rPr>
                <w:rFonts w:ascii="Garamond" w:hAnsi="Garamond" w:cs="Calibri"/>
                <w:color w:val="000000"/>
                <w:sz w:val="20"/>
                <w:szCs w:val="20"/>
              </w:rPr>
              <w:t>Lesson 47 to put in notebooks Jeff is cutting out block letters sheet</w:t>
            </w:r>
          </w:p>
          <w:p w:rsidR="009F417A" w:rsidRPr="009F417A" w:rsidRDefault="009F417A" w:rsidP="00D41015">
            <w:pPr>
              <w:pStyle w:val="ListParagraph"/>
              <w:numPr>
                <w:ilvl w:val="0"/>
                <w:numId w:val="22"/>
              </w:numPr>
              <w:autoSpaceDE w:val="0"/>
              <w:autoSpaceDN w:val="0"/>
              <w:adjustRightInd w:val="0"/>
              <w:spacing w:before="40" w:after="40"/>
              <w:rPr>
                <w:rFonts w:ascii="Garamond" w:hAnsi="Garamond" w:cs="Calibri"/>
                <w:color w:val="000000"/>
                <w:sz w:val="20"/>
                <w:szCs w:val="20"/>
              </w:rPr>
            </w:pPr>
            <w:r w:rsidRPr="009F417A">
              <w:rPr>
                <w:rFonts w:ascii="Garamond" w:hAnsi="Garamond"/>
                <w:b/>
                <w:sz w:val="20"/>
                <w:szCs w:val="20"/>
              </w:rPr>
              <w:t>Hands on:</w:t>
            </w:r>
            <w:r w:rsidRPr="009F417A">
              <w:rPr>
                <w:rFonts w:ascii="Garamond" w:hAnsi="Garamond" w:cs="Calibri"/>
                <w:color w:val="000000"/>
                <w:sz w:val="20"/>
                <w:szCs w:val="20"/>
              </w:rPr>
              <w:t xml:space="preserve"> Use Ellison shapes to explore symmetry</w:t>
            </w:r>
          </w:p>
          <w:p w:rsidR="009F417A" w:rsidRPr="009F417A" w:rsidRDefault="009F417A" w:rsidP="00D41015">
            <w:pPr>
              <w:numPr>
                <w:ilvl w:val="0"/>
                <w:numId w:val="22"/>
              </w:numPr>
              <w:spacing w:before="40" w:after="40"/>
              <w:rPr>
                <w:rFonts w:ascii="Garamond" w:hAnsi="Garamond"/>
                <w:sz w:val="20"/>
                <w:szCs w:val="20"/>
              </w:rPr>
            </w:pPr>
            <w:r w:rsidRPr="009F417A">
              <w:rPr>
                <w:rFonts w:ascii="Garamond" w:hAnsi="Garamond"/>
                <w:b/>
                <w:sz w:val="20"/>
                <w:szCs w:val="20"/>
              </w:rPr>
              <w:t xml:space="preserve">Quick Check: </w:t>
            </w:r>
            <w:r w:rsidRPr="009F417A">
              <w:rPr>
                <w:rFonts w:ascii="Garamond" w:hAnsi="Garamond"/>
                <w:sz w:val="20"/>
                <w:szCs w:val="20"/>
              </w:rPr>
              <w:t>What shape results?</w:t>
            </w:r>
          </w:p>
          <w:p w:rsidR="009F417A" w:rsidRPr="009F417A" w:rsidRDefault="009F417A" w:rsidP="00D41015">
            <w:pPr>
              <w:numPr>
                <w:ilvl w:val="0"/>
                <w:numId w:val="22"/>
              </w:numPr>
              <w:spacing w:before="40" w:after="40"/>
              <w:rPr>
                <w:rFonts w:ascii="Garamond" w:hAnsi="Garamond"/>
                <w:sz w:val="20"/>
                <w:szCs w:val="20"/>
              </w:rPr>
            </w:pPr>
            <w:r w:rsidRPr="009F417A">
              <w:rPr>
                <w:rFonts w:ascii="Garamond" w:hAnsi="Garamond"/>
                <w:b/>
                <w:sz w:val="20"/>
                <w:szCs w:val="20"/>
              </w:rPr>
              <w:t xml:space="preserve">Summarizer: </w:t>
            </w:r>
            <w:r w:rsidRPr="009F417A">
              <w:rPr>
                <w:rFonts w:ascii="Garamond" w:hAnsi="Garamond"/>
                <w:sz w:val="20"/>
                <w:szCs w:val="20"/>
              </w:rPr>
              <w:t>jump journal</w:t>
            </w:r>
          </w:p>
          <w:p w:rsidR="009F417A" w:rsidRPr="009F417A" w:rsidRDefault="009F417A" w:rsidP="001126C9">
            <w:pPr>
              <w:spacing w:before="40" w:after="40"/>
              <w:ind w:left="360"/>
              <w:rPr>
                <w:rFonts w:ascii="Garamond" w:hAnsi="Garamond"/>
                <w:b/>
                <w:sz w:val="20"/>
                <w:szCs w:val="20"/>
              </w:rPr>
            </w:pPr>
            <w:r w:rsidRPr="009F417A">
              <w:rPr>
                <w:rFonts w:ascii="Garamond" w:hAnsi="Garamond"/>
                <w:b/>
                <w:sz w:val="20"/>
                <w:szCs w:val="20"/>
              </w:rPr>
              <w:t>HW</w:t>
            </w:r>
            <w:r w:rsidRPr="009F417A">
              <w:rPr>
                <w:rFonts w:ascii="Garamond" w:hAnsi="Garamond" w:cstheme="minorHAnsi"/>
                <w:b/>
                <w:sz w:val="20"/>
                <w:szCs w:val="20"/>
              </w:rPr>
              <w:t>: Review Packet</w:t>
            </w:r>
            <w:r w:rsidRPr="009F417A">
              <w:rPr>
                <w:rFonts w:ascii="Garamond" w:hAnsi="Garamond"/>
                <w:b/>
                <w:sz w:val="20"/>
                <w:szCs w:val="20"/>
              </w:rPr>
              <w:t xml:space="preserve"> 9, 10, 13</w:t>
            </w:r>
          </w:p>
          <w:p w:rsidR="009F417A" w:rsidRPr="009F417A" w:rsidRDefault="009F417A" w:rsidP="001126C9">
            <w:pPr>
              <w:spacing w:before="40" w:after="40"/>
              <w:ind w:left="360"/>
              <w:rPr>
                <w:rFonts w:ascii="Garamond" w:hAnsi="Garamond"/>
                <w:b/>
                <w:sz w:val="20"/>
                <w:szCs w:val="20"/>
              </w:rPr>
            </w:pPr>
          </w:p>
          <w:p w:rsidR="009F417A" w:rsidRPr="009F417A" w:rsidRDefault="009F417A" w:rsidP="001126C9">
            <w:pPr>
              <w:spacing w:before="40" w:after="40"/>
              <w:ind w:left="360"/>
              <w:rPr>
                <w:rFonts w:ascii="Garamond" w:hAnsi="Garamond"/>
                <w:b/>
                <w:sz w:val="20"/>
                <w:szCs w:val="20"/>
              </w:rPr>
            </w:pPr>
            <w:r w:rsidRPr="009F417A">
              <w:rPr>
                <w:rFonts w:ascii="Garamond" w:hAnsi="Garamond"/>
                <w:b/>
                <w:sz w:val="20"/>
                <w:szCs w:val="20"/>
                <w:highlight w:val="yellow"/>
              </w:rPr>
              <w:t>PARCC Testing ELA</w:t>
            </w:r>
          </w:p>
        </w:tc>
      </w:tr>
      <w:tr w:rsidR="009F417A" w:rsidRPr="009F417A" w:rsidTr="001126C9">
        <w:trPr>
          <w:trHeight w:val="2672"/>
          <w:jc w:val="center"/>
        </w:trPr>
        <w:tc>
          <w:tcPr>
            <w:tcW w:w="2592" w:type="dxa"/>
          </w:tcPr>
          <w:p w:rsidR="009F417A" w:rsidRPr="009F417A" w:rsidRDefault="009F417A" w:rsidP="001126C9">
            <w:pPr>
              <w:spacing w:before="40" w:after="40"/>
              <w:rPr>
                <w:rFonts w:ascii="Garamond" w:hAnsi="Garamond"/>
                <w:b/>
                <w:sz w:val="20"/>
                <w:szCs w:val="20"/>
              </w:rPr>
            </w:pPr>
            <w:r w:rsidRPr="009F417A">
              <w:rPr>
                <w:rFonts w:ascii="Garamond" w:hAnsi="Garamond"/>
                <w:b/>
                <w:sz w:val="20"/>
                <w:szCs w:val="20"/>
              </w:rPr>
              <w:t>Vocabulary</w:t>
            </w:r>
          </w:p>
          <w:p w:rsidR="009F417A" w:rsidRPr="009F417A" w:rsidRDefault="009F417A" w:rsidP="001126C9">
            <w:pPr>
              <w:spacing w:before="40" w:after="40"/>
              <w:rPr>
                <w:rFonts w:ascii="Garamond" w:hAnsi="Garamond"/>
                <w:sz w:val="20"/>
                <w:szCs w:val="20"/>
              </w:rPr>
            </w:pPr>
            <w:r w:rsidRPr="009F417A">
              <w:rPr>
                <w:rFonts w:ascii="Garamond" w:hAnsi="Garamond"/>
                <w:sz w:val="20"/>
                <w:szCs w:val="20"/>
              </w:rPr>
              <w:t xml:space="preserve">points, lines, line segments, rays, angle, right angle, acute angle, obtuse angle, perpendicular lines, parallel lines, two-dimensional figure, right triangle, quadrilateral, parallelogram, trapezoid, rectangle, rhombus, square, symmetry, line of symmetry, generate, pattern, rule  </w:t>
            </w:r>
          </w:p>
        </w:tc>
        <w:tc>
          <w:tcPr>
            <w:tcW w:w="2592" w:type="dxa"/>
          </w:tcPr>
          <w:p w:rsidR="009F417A" w:rsidRPr="009F417A" w:rsidRDefault="009F417A" w:rsidP="001126C9">
            <w:pPr>
              <w:spacing w:before="40" w:after="40"/>
              <w:rPr>
                <w:rFonts w:ascii="Garamond" w:hAnsi="Garamond"/>
                <w:b/>
                <w:sz w:val="20"/>
                <w:szCs w:val="20"/>
              </w:rPr>
            </w:pPr>
            <w:r w:rsidRPr="009F417A">
              <w:rPr>
                <w:rFonts w:ascii="Garamond" w:hAnsi="Garamond"/>
                <w:b/>
                <w:sz w:val="20"/>
                <w:szCs w:val="20"/>
              </w:rPr>
              <w:t>Vocabulary</w:t>
            </w:r>
          </w:p>
          <w:p w:rsidR="009F417A" w:rsidRPr="009F417A" w:rsidRDefault="009F417A" w:rsidP="001126C9">
            <w:pPr>
              <w:spacing w:before="40" w:after="40"/>
              <w:rPr>
                <w:rFonts w:ascii="Garamond" w:hAnsi="Garamond"/>
                <w:sz w:val="20"/>
                <w:szCs w:val="20"/>
              </w:rPr>
            </w:pPr>
            <w:r w:rsidRPr="009F417A">
              <w:rPr>
                <w:rFonts w:ascii="Garamond" w:hAnsi="Garamond"/>
                <w:sz w:val="20"/>
                <w:szCs w:val="20"/>
              </w:rPr>
              <w:t xml:space="preserve">points, lines, line segments, rays, angle, right angle, acute angle, obtuse angle, perpendicular lines, parallel lines, two-dimensional figure, right triangle, quadrilateral, parallelogram, trapezoid, rectangle, rhombus, square, symmetry, line of symmetry, generate, pattern, rule  </w:t>
            </w:r>
          </w:p>
        </w:tc>
        <w:tc>
          <w:tcPr>
            <w:tcW w:w="2592" w:type="dxa"/>
          </w:tcPr>
          <w:p w:rsidR="009F417A" w:rsidRPr="009F417A" w:rsidRDefault="009F417A" w:rsidP="001126C9">
            <w:pPr>
              <w:spacing w:before="40" w:after="40"/>
              <w:rPr>
                <w:rFonts w:ascii="Garamond" w:hAnsi="Garamond"/>
                <w:b/>
                <w:sz w:val="20"/>
                <w:szCs w:val="20"/>
              </w:rPr>
            </w:pPr>
            <w:r w:rsidRPr="009F417A">
              <w:rPr>
                <w:rFonts w:ascii="Garamond" w:hAnsi="Garamond"/>
                <w:b/>
                <w:sz w:val="20"/>
                <w:szCs w:val="20"/>
              </w:rPr>
              <w:t>Vocabulary</w:t>
            </w:r>
          </w:p>
          <w:p w:rsidR="009F417A" w:rsidRPr="009F417A" w:rsidRDefault="009F417A" w:rsidP="001126C9">
            <w:pPr>
              <w:spacing w:before="40" w:after="40"/>
              <w:rPr>
                <w:rFonts w:ascii="Garamond" w:hAnsi="Garamond"/>
                <w:b/>
                <w:sz w:val="20"/>
                <w:szCs w:val="20"/>
              </w:rPr>
            </w:pPr>
            <w:r w:rsidRPr="009F417A">
              <w:rPr>
                <w:rFonts w:ascii="Garamond" w:hAnsi="Garamond"/>
                <w:sz w:val="20"/>
                <w:szCs w:val="20"/>
              </w:rPr>
              <w:t xml:space="preserve">points, lines, line segments, rays, angle, right angle, acute angle, obtuse angle, perpendicular lines, parallel lines, two-dimensional figure, right triangle, quadrilateral, parallelogram, trapezoid, rectangle, rhombus, square, symmetry, line of symmetry, generate, pattern, rule  </w:t>
            </w:r>
          </w:p>
        </w:tc>
        <w:tc>
          <w:tcPr>
            <w:tcW w:w="2592" w:type="dxa"/>
          </w:tcPr>
          <w:p w:rsidR="009F417A" w:rsidRPr="009F417A" w:rsidRDefault="009F417A" w:rsidP="001126C9">
            <w:pPr>
              <w:spacing w:before="40" w:after="40"/>
              <w:rPr>
                <w:rFonts w:ascii="Garamond" w:hAnsi="Garamond"/>
                <w:b/>
                <w:sz w:val="20"/>
                <w:szCs w:val="20"/>
              </w:rPr>
            </w:pPr>
            <w:r w:rsidRPr="009F417A">
              <w:rPr>
                <w:rFonts w:ascii="Garamond" w:hAnsi="Garamond"/>
                <w:b/>
                <w:sz w:val="20"/>
                <w:szCs w:val="20"/>
              </w:rPr>
              <w:t>Vocabulary</w:t>
            </w:r>
          </w:p>
          <w:p w:rsidR="009F417A" w:rsidRPr="009F417A" w:rsidRDefault="009F417A" w:rsidP="001126C9">
            <w:pPr>
              <w:spacing w:before="40" w:after="40"/>
              <w:rPr>
                <w:rFonts w:ascii="Garamond" w:hAnsi="Garamond"/>
                <w:sz w:val="20"/>
                <w:szCs w:val="20"/>
              </w:rPr>
            </w:pPr>
            <w:r w:rsidRPr="009F417A">
              <w:rPr>
                <w:rFonts w:ascii="Garamond" w:hAnsi="Garamond"/>
                <w:sz w:val="20"/>
                <w:szCs w:val="20"/>
              </w:rPr>
              <w:t xml:space="preserve">points, lines, line segments, rays, angle, right angle, acute angle, obtuse angle, perpendicular lines, parallel lines, two-dimensional figure, right triangle, quadrilateral, parallelogram, trapezoid, rectangle, rhombus, square, symmetry, line of symmetry, generate, pattern, rule  </w:t>
            </w:r>
          </w:p>
        </w:tc>
        <w:tc>
          <w:tcPr>
            <w:tcW w:w="2592" w:type="dxa"/>
          </w:tcPr>
          <w:p w:rsidR="009F417A" w:rsidRPr="009F417A" w:rsidRDefault="009F417A" w:rsidP="001126C9">
            <w:pPr>
              <w:spacing w:before="40" w:after="40"/>
              <w:rPr>
                <w:rFonts w:ascii="Garamond" w:hAnsi="Garamond"/>
                <w:b/>
                <w:sz w:val="20"/>
                <w:szCs w:val="20"/>
              </w:rPr>
            </w:pPr>
            <w:r w:rsidRPr="009F417A">
              <w:rPr>
                <w:rFonts w:ascii="Garamond" w:hAnsi="Garamond"/>
                <w:b/>
                <w:sz w:val="20"/>
                <w:szCs w:val="20"/>
              </w:rPr>
              <w:t>Vocabulary</w:t>
            </w:r>
          </w:p>
          <w:p w:rsidR="009F417A" w:rsidRPr="009F417A" w:rsidRDefault="009F417A" w:rsidP="001126C9">
            <w:pPr>
              <w:spacing w:before="40" w:after="40"/>
              <w:rPr>
                <w:rFonts w:ascii="Garamond" w:hAnsi="Garamond"/>
                <w:sz w:val="20"/>
                <w:szCs w:val="20"/>
              </w:rPr>
            </w:pPr>
            <w:r w:rsidRPr="009F417A">
              <w:rPr>
                <w:rFonts w:ascii="Garamond" w:hAnsi="Garamond"/>
                <w:sz w:val="20"/>
                <w:szCs w:val="20"/>
              </w:rPr>
              <w:t xml:space="preserve">points, lines, line segments, rays, angle, right angle, acute angle, obtuse angle, perpendicular lines, parallel lines, two-dimensional figure, right triangle, quadrilateral, parallelogram, trapezoid, rectangle, rhombus, square, symmetry, line of symmetry, generate, pattern, rule  </w:t>
            </w:r>
          </w:p>
        </w:tc>
      </w:tr>
    </w:tbl>
    <w:p w:rsidR="009F417A" w:rsidRDefault="009F417A" w:rsidP="009F417A">
      <w:r>
        <w:br w:type="page"/>
      </w:r>
    </w:p>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92"/>
        <w:gridCol w:w="2592"/>
        <w:gridCol w:w="2592"/>
        <w:gridCol w:w="2592"/>
        <w:gridCol w:w="2592"/>
      </w:tblGrid>
      <w:tr w:rsidR="009F417A" w:rsidRPr="001126C9" w:rsidTr="001126C9">
        <w:trPr>
          <w:jc w:val="center"/>
        </w:trPr>
        <w:tc>
          <w:tcPr>
            <w:tcW w:w="2754" w:type="dxa"/>
          </w:tcPr>
          <w:p w:rsidR="009F417A" w:rsidRPr="001126C9" w:rsidRDefault="009F417A" w:rsidP="001126C9">
            <w:pPr>
              <w:spacing w:before="40" w:after="40"/>
              <w:rPr>
                <w:rFonts w:ascii="Garamond" w:hAnsi="Garamond"/>
                <w:sz w:val="20"/>
                <w:szCs w:val="20"/>
              </w:rPr>
            </w:pPr>
            <w:r w:rsidRPr="001126C9">
              <w:rPr>
                <w:rFonts w:ascii="Garamond" w:hAnsi="Garamond"/>
                <w:sz w:val="20"/>
                <w:szCs w:val="20"/>
              </w:rPr>
              <w:lastRenderedPageBreak/>
              <w:t>Day 6 Thu - 4/28</w:t>
            </w:r>
          </w:p>
          <w:p w:rsidR="009F417A" w:rsidRPr="001126C9" w:rsidRDefault="009F417A" w:rsidP="001126C9">
            <w:pPr>
              <w:spacing w:before="40" w:after="40"/>
              <w:rPr>
                <w:rFonts w:ascii="Garamond" w:hAnsi="Garamond"/>
                <w:sz w:val="20"/>
                <w:szCs w:val="20"/>
              </w:rPr>
            </w:pPr>
            <w:r w:rsidRPr="001126C9">
              <w:rPr>
                <w:rFonts w:ascii="Garamond" w:hAnsi="Garamond"/>
                <w:sz w:val="20"/>
                <w:szCs w:val="20"/>
              </w:rPr>
              <w:t xml:space="preserve">Shape Patterns </w:t>
            </w:r>
          </w:p>
        </w:tc>
        <w:tc>
          <w:tcPr>
            <w:tcW w:w="2754" w:type="dxa"/>
          </w:tcPr>
          <w:p w:rsidR="009F417A" w:rsidRPr="001126C9" w:rsidRDefault="009F417A" w:rsidP="001126C9">
            <w:pPr>
              <w:spacing w:before="40" w:after="40"/>
              <w:rPr>
                <w:rFonts w:ascii="Garamond" w:hAnsi="Garamond"/>
                <w:sz w:val="20"/>
                <w:szCs w:val="20"/>
              </w:rPr>
            </w:pPr>
            <w:r w:rsidRPr="001126C9">
              <w:rPr>
                <w:rFonts w:ascii="Garamond" w:hAnsi="Garamond"/>
                <w:sz w:val="20"/>
                <w:szCs w:val="20"/>
              </w:rPr>
              <w:t>Day 7 Fri – 4/29</w:t>
            </w:r>
          </w:p>
          <w:p w:rsidR="009F417A" w:rsidRPr="001126C9" w:rsidRDefault="009F417A" w:rsidP="001126C9">
            <w:pPr>
              <w:spacing w:before="40" w:after="40"/>
              <w:rPr>
                <w:rFonts w:ascii="Garamond" w:hAnsi="Garamond"/>
                <w:sz w:val="20"/>
                <w:szCs w:val="20"/>
              </w:rPr>
            </w:pPr>
          </w:p>
        </w:tc>
        <w:tc>
          <w:tcPr>
            <w:tcW w:w="2754" w:type="dxa"/>
          </w:tcPr>
          <w:p w:rsidR="009F417A" w:rsidRPr="001126C9" w:rsidRDefault="009F417A" w:rsidP="001126C9">
            <w:pPr>
              <w:spacing w:before="40" w:after="40"/>
              <w:rPr>
                <w:rFonts w:ascii="Garamond" w:hAnsi="Garamond"/>
                <w:sz w:val="20"/>
                <w:szCs w:val="20"/>
              </w:rPr>
            </w:pPr>
            <w:r w:rsidRPr="001126C9">
              <w:rPr>
                <w:rFonts w:ascii="Garamond" w:hAnsi="Garamond"/>
                <w:sz w:val="20"/>
                <w:szCs w:val="20"/>
              </w:rPr>
              <w:t>Day 8 Mon 5/2</w:t>
            </w:r>
          </w:p>
        </w:tc>
        <w:tc>
          <w:tcPr>
            <w:tcW w:w="2754" w:type="dxa"/>
          </w:tcPr>
          <w:p w:rsidR="009F417A" w:rsidRPr="001126C9" w:rsidRDefault="009F417A" w:rsidP="001126C9">
            <w:pPr>
              <w:spacing w:before="40" w:after="40"/>
              <w:rPr>
                <w:rFonts w:ascii="Garamond" w:hAnsi="Garamond"/>
                <w:sz w:val="20"/>
                <w:szCs w:val="20"/>
              </w:rPr>
            </w:pPr>
            <w:r w:rsidRPr="001126C9">
              <w:rPr>
                <w:rFonts w:ascii="Garamond" w:hAnsi="Garamond"/>
                <w:sz w:val="20"/>
                <w:szCs w:val="20"/>
              </w:rPr>
              <w:t>Day 9 Tue – 5/3</w:t>
            </w:r>
          </w:p>
          <w:p w:rsidR="009F417A" w:rsidRPr="001126C9" w:rsidRDefault="009F417A" w:rsidP="001126C9">
            <w:pPr>
              <w:spacing w:before="40" w:after="40"/>
              <w:rPr>
                <w:rFonts w:ascii="Garamond" w:hAnsi="Garamond"/>
                <w:sz w:val="20"/>
                <w:szCs w:val="20"/>
              </w:rPr>
            </w:pPr>
            <w:r w:rsidRPr="001126C9">
              <w:rPr>
                <w:rFonts w:ascii="Garamond" w:hAnsi="Garamond"/>
                <w:sz w:val="20"/>
                <w:szCs w:val="20"/>
              </w:rPr>
              <w:t>TEST</w:t>
            </w:r>
          </w:p>
        </w:tc>
        <w:tc>
          <w:tcPr>
            <w:tcW w:w="2754" w:type="dxa"/>
          </w:tcPr>
          <w:p w:rsidR="009F417A" w:rsidRPr="001126C9" w:rsidRDefault="009F417A" w:rsidP="001126C9">
            <w:pPr>
              <w:spacing w:before="40" w:after="40"/>
              <w:rPr>
                <w:rFonts w:ascii="Garamond" w:hAnsi="Garamond"/>
                <w:sz w:val="20"/>
                <w:szCs w:val="20"/>
                <w:highlight w:val="yellow"/>
              </w:rPr>
            </w:pPr>
          </w:p>
        </w:tc>
      </w:tr>
      <w:tr w:rsidR="009F417A" w:rsidRPr="001126C9" w:rsidTr="001126C9">
        <w:trPr>
          <w:jc w:val="center"/>
        </w:trPr>
        <w:tc>
          <w:tcPr>
            <w:tcW w:w="2754" w:type="dxa"/>
          </w:tcPr>
          <w:p w:rsidR="009F417A" w:rsidRPr="001126C9" w:rsidRDefault="009F417A" w:rsidP="00D41015">
            <w:pPr>
              <w:pStyle w:val="ListParagraph"/>
              <w:numPr>
                <w:ilvl w:val="0"/>
                <w:numId w:val="22"/>
              </w:numPr>
              <w:spacing w:before="40" w:after="40"/>
              <w:rPr>
                <w:rFonts w:ascii="Garamond" w:hAnsi="Garamond" w:cstheme="minorHAnsi"/>
                <w:sz w:val="20"/>
                <w:szCs w:val="20"/>
              </w:rPr>
            </w:pPr>
            <w:r w:rsidRPr="001126C9">
              <w:rPr>
                <w:rFonts w:ascii="Garamond" w:hAnsi="Garamond" w:cstheme="minorHAnsi"/>
                <w:b/>
                <w:sz w:val="20"/>
                <w:szCs w:val="20"/>
              </w:rPr>
              <w:t>Objective: 6, 7</w:t>
            </w:r>
          </w:p>
          <w:p w:rsidR="009F417A" w:rsidRPr="001126C9" w:rsidRDefault="009F417A" w:rsidP="00D41015">
            <w:pPr>
              <w:pStyle w:val="ListParagraph"/>
              <w:numPr>
                <w:ilvl w:val="0"/>
                <w:numId w:val="22"/>
              </w:numPr>
              <w:spacing w:before="40" w:after="40"/>
              <w:rPr>
                <w:rFonts w:ascii="Garamond" w:hAnsi="Garamond" w:cstheme="minorHAnsi"/>
                <w:sz w:val="20"/>
                <w:szCs w:val="20"/>
              </w:rPr>
            </w:pPr>
            <w:r w:rsidRPr="001126C9">
              <w:rPr>
                <w:rFonts w:ascii="Garamond" w:hAnsi="Garamond" w:cstheme="minorHAnsi"/>
                <w:b/>
                <w:sz w:val="20"/>
                <w:szCs w:val="20"/>
              </w:rPr>
              <w:t xml:space="preserve">Activator: </w:t>
            </w:r>
            <w:r w:rsidRPr="001126C9">
              <w:rPr>
                <w:rFonts w:ascii="Garamond" w:hAnsi="Garamond" w:cstheme="minorHAnsi"/>
                <w:sz w:val="20"/>
                <w:szCs w:val="20"/>
              </w:rPr>
              <w:t>give pattern, state a rule and extend it (shape pattern)</w:t>
            </w:r>
          </w:p>
          <w:p w:rsidR="009F417A" w:rsidRPr="001126C9" w:rsidRDefault="009F417A" w:rsidP="00D41015">
            <w:pPr>
              <w:numPr>
                <w:ilvl w:val="0"/>
                <w:numId w:val="22"/>
              </w:numPr>
              <w:spacing w:before="40" w:after="40"/>
              <w:rPr>
                <w:rFonts w:ascii="Garamond" w:hAnsi="Garamond"/>
                <w:b/>
                <w:sz w:val="20"/>
                <w:szCs w:val="20"/>
              </w:rPr>
            </w:pPr>
            <w:r w:rsidRPr="001126C9">
              <w:rPr>
                <w:rFonts w:ascii="Garamond" w:hAnsi="Garamond"/>
                <w:b/>
                <w:sz w:val="20"/>
                <w:szCs w:val="20"/>
              </w:rPr>
              <w:t xml:space="preserve">Learning Activities: NB Lesson Day 4.  </w:t>
            </w:r>
            <w:r w:rsidRPr="001126C9">
              <w:rPr>
                <w:rFonts w:ascii="Garamond" w:hAnsi="Garamond"/>
                <w:sz w:val="20"/>
                <w:szCs w:val="20"/>
              </w:rPr>
              <w:t>How do you solve it cards #17+18, lesson 7 writing a rule and put it together (front/back), square numbers, review domain 5 and Success Maker</w:t>
            </w:r>
          </w:p>
          <w:p w:rsidR="009F417A" w:rsidRPr="001126C9" w:rsidRDefault="009F417A" w:rsidP="00D41015">
            <w:pPr>
              <w:numPr>
                <w:ilvl w:val="0"/>
                <w:numId w:val="22"/>
              </w:numPr>
              <w:spacing w:before="40" w:after="40"/>
              <w:rPr>
                <w:rFonts w:ascii="Garamond" w:hAnsi="Garamond"/>
                <w:sz w:val="20"/>
                <w:szCs w:val="20"/>
              </w:rPr>
            </w:pPr>
            <w:r w:rsidRPr="001126C9">
              <w:rPr>
                <w:rFonts w:ascii="Garamond" w:hAnsi="Garamond"/>
                <w:b/>
                <w:sz w:val="20"/>
                <w:szCs w:val="20"/>
              </w:rPr>
              <w:t xml:space="preserve">Summarizer: </w:t>
            </w:r>
            <w:r w:rsidRPr="001126C9">
              <w:rPr>
                <w:rFonts w:ascii="Garamond" w:hAnsi="Garamond"/>
                <w:sz w:val="20"/>
                <w:szCs w:val="20"/>
              </w:rPr>
              <w:t>Create a shape pattern with at least 6 terms.</w:t>
            </w:r>
          </w:p>
          <w:p w:rsidR="009F417A" w:rsidRPr="001126C9" w:rsidRDefault="009F417A" w:rsidP="00D41015">
            <w:pPr>
              <w:numPr>
                <w:ilvl w:val="0"/>
                <w:numId w:val="22"/>
              </w:numPr>
              <w:spacing w:before="40" w:after="40"/>
              <w:rPr>
                <w:rFonts w:ascii="Garamond" w:hAnsi="Garamond"/>
                <w:b/>
                <w:sz w:val="20"/>
                <w:szCs w:val="20"/>
              </w:rPr>
            </w:pPr>
            <w:r w:rsidRPr="001126C9">
              <w:rPr>
                <w:rFonts w:ascii="Garamond" w:hAnsi="Garamond"/>
                <w:b/>
                <w:sz w:val="20"/>
                <w:szCs w:val="20"/>
              </w:rPr>
              <w:t xml:space="preserve">HW: Review </w:t>
            </w:r>
            <w:r w:rsidR="001126C9">
              <w:rPr>
                <w:rFonts w:ascii="Garamond" w:hAnsi="Garamond"/>
                <w:b/>
                <w:sz w:val="20"/>
                <w:szCs w:val="20"/>
              </w:rPr>
              <w:br/>
            </w:r>
            <w:r w:rsidRPr="001126C9">
              <w:rPr>
                <w:rFonts w:ascii="Garamond" w:hAnsi="Garamond"/>
                <w:b/>
                <w:sz w:val="20"/>
                <w:szCs w:val="20"/>
              </w:rPr>
              <w:t>Packet 11-12</w:t>
            </w:r>
          </w:p>
        </w:tc>
        <w:tc>
          <w:tcPr>
            <w:tcW w:w="2754" w:type="dxa"/>
          </w:tcPr>
          <w:p w:rsidR="009F417A" w:rsidRPr="001126C9" w:rsidRDefault="009F417A" w:rsidP="00D41015">
            <w:pPr>
              <w:pStyle w:val="ListParagraph"/>
              <w:numPr>
                <w:ilvl w:val="0"/>
                <w:numId w:val="22"/>
              </w:numPr>
              <w:spacing w:before="40" w:after="40"/>
              <w:rPr>
                <w:rFonts w:ascii="Garamond" w:hAnsi="Garamond" w:cstheme="minorHAnsi"/>
                <w:sz w:val="20"/>
                <w:szCs w:val="20"/>
              </w:rPr>
            </w:pPr>
            <w:r w:rsidRPr="001126C9">
              <w:rPr>
                <w:rFonts w:ascii="Garamond" w:hAnsi="Garamond" w:cstheme="minorHAnsi"/>
                <w:b/>
                <w:sz w:val="20"/>
                <w:szCs w:val="20"/>
              </w:rPr>
              <w:t xml:space="preserve">Objective: </w:t>
            </w:r>
            <w:r w:rsidRPr="001126C9">
              <w:rPr>
                <w:rFonts w:ascii="Garamond" w:hAnsi="Garamond" w:cstheme="minorHAnsi"/>
                <w:sz w:val="20"/>
                <w:szCs w:val="20"/>
              </w:rPr>
              <w:t>1-7</w:t>
            </w:r>
          </w:p>
          <w:p w:rsidR="009F417A" w:rsidRPr="001126C9" w:rsidRDefault="009F417A" w:rsidP="00D41015">
            <w:pPr>
              <w:numPr>
                <w:ilvl w:val="0"/>
                <w:numId w:val="22"/>
              </w:numPr>
              <w:spacing w:before="40" w:after="40"/>
              <w:rPr>
                <w:rFonts w:ascii="Garamond" w:hAnsi="Garamond"/>
                <w:sz w:val="20"/>
                <w:szCs w:val="20"/>
              </w:rPr>
            </w:pPr>
            <w:r w:rsidRPr="001126C9">
              <w:rPr>
                <w:rFonts w:ascii="Garamond" w:hAnsi="Garamond"/>
                <w:b/>
                <w:sz w:val="20"/>
                <w:szCs w:val="20"/>
              </w:rPr>
              <w:t xml:space="preserve">Activator: </w:t>
            </w:r>
            <w:r w:rsidRPr="001126C9">
              <w:rPr>
                <w:rFonts w:ascii="Garamond" w:hAnsi="Garamond"/>
                <w:sz w:val="20"/>
                <w:szCs w:val="20"/>
              </w:rPr>
              <w:t>Review objectives from unit planner</w:t>
            </w:r>
          </w:p>
          <w:p w:rsidR="009F417A" w:rsidRPr="001126C9" w:rsidRDefault="009F417A" w:rsidP="00D41015">
            <w:pPr>
              <w:numPr>
                <w:ilvl w:val="0"/>
                <w:numId w:val="22"/>
              </w:numPr>
              <w:spacing w:before="40" w:after="40"/>
              <w:rPr>
                <w:rFonts w:ascii="Garamond" w:hAnsi="Garamond"/>
                <w:b/>
                <w:sz w:val="20"/>
                <w:szCs w:val="20"/>
              </w:rPr>
            </w:pPr>
            <w:r w:rsidRPr="001126C9">
              <w:rPr>
                <w:rFonts w:ascii="Garamond" w:hAnsi="Garamond"/>
                <w:b/>
                <w:sz w:val="20"/>
                <w:szCs w:val="20"/>
              </w:rPr>
              <w:t xml:space="preserve"> Learning Activities:</w:t>
            </w:r>
            <w:r w:rsidRPr="001126C9">
              <w:rPr>
                <w:rFonts w:ascii="Garamond" w:hAnsi="Garamond"/>
                <w:sz w:val="20"/>
                <w:szCs w:val="20"/>
              </w:rPr>
              <w:t xml:space="preserve"> </w:t>
            </w:r>
          </w:p>
          <w:p w:rsidR="009F417A" w:rsidRPr="001126C9" w:rsidRDefault="009F417A" w:rsidP="00D41015">
            <w:pPr>
              <w:numPr>
                <w:ilvl w:val="0"/>
                <w:numId w:val="22"/>
              </w:numPr>
              <w:spacing w:before="40" w:after="40"/>
              <w:rPr>
                <w:rFonts w:ascii="Garamond" w:hAnsi="Garamond"/>
                <w:sz w:val="20"/>
                <w:szCs w:val="20"/>
              </w:rPr>
            </w:pPr>
            <w:r w:rsidRPr="001126C9">
              <w:rPr>
                <w:rFonts w:ascii="Garamond" w:hAnsi="Garamond"/>
                <w:b/>
                <w:sz w:val="20"/>
                <w:szCs w:val="20"/>
              </w:rPr>
              <w:t xml:space="preserve">Centers: </w:t>
            </w:r>
            <w:r w:rsidRPr="001126C9">
              <w:rPr>
                <w:rFonts w:ascii="Garamond" w:hAnsi="Garamond"/>
                <w:sz w:val="20"/>
                <w:szCs w:val="20"/>
                <w:highlight w:val="yellow"/>
              </w:rPr>
              <w:t>Sometimes, Always, Never (new),</w:t>
            </w:r>
            <w:r w:rsidRPr="001126C9">
              <w:rPr>
                <w:rFonts w:ascii="Garamond" w:hAnsi="Garamond"/>
                <w:sz w:val="20"/>
                <w:szCs w:val="20"/>
              </w:rPr>
              <w:t xml:space="preserve"> Review centers from whole unit, Review packet, create shape riddle</w:t>
            </w:r>
          </w:p>
          <w:p w:rsidR="009F417A" w:rsidRPr="001126C9" w:rsidRDefault="009F417A" w:rsidP="00D41015">
            <w:pPr>
              <w:numPr>
                <w:ilvl w:val="0"/>
                <w:numId w:val="22"/>
              </w:numPr>
              <w:spacing w:before="40" w:after="40"/>
              <w:rPr>
                <w:rFonts w:ascii="Garamond" w:hAnsi="Garamond"/>
                <w:sz w:val="20"/>
                <w:szCs w:val="20"/>
              </w:rPr>
            </w:pPr>
            <w:r w:rsidRPr="001126C9">
              <w:rPr>
                <w:rFonts w:ascii="Garamond" w:hAnsi="Garamond"/>
                <w:b/>
                <w:sz w:val="20"/>
                <w:szCs w:val="20"/>
              </w:rPr>
              <w:t>Summarizer:</w:t>
            </w:r>
            <w:r w:rsidRPr="001126C9">
              <w:rPr>
                <w:rFonts w:ascii="Garamond" w:hAnsi="Garamond"/>
                <w:sz w:val="20"/>
                <w:szCs w:val="20"/>
              </w:rPr>
              <w:t xml:space="preserve"> Create a shape pattern.</w:t>
            </w:r>
          </w:p>
          <w:p w:rsidR="009F417A" w:rsidRPr="001126C9" w:rsidRDefault="009F417A" w:rsidP="00D41015">
            <w:pPr>
              <w:numPr>
                <w:ilvl w:val="0"/>
                <w:numId w:val="22"/>
              </w:numPr>
              <w:spacing w:before="40" w:after="40"/>
              <w:rPr>
                <w:rFonts w:ascii="Garamond" w:hAnsi="Garamond"/>
                <w:sz w:val="20"/>
                <w:szCs w:val="20"/>
              </w:rPr>
            </w:pPr>
            <w:r w:rsidRPr="001126C9">
              <w:rPr>
                <w:rFonts w:ascii="Garamond" w:hAnsi="Garamond"/>
                <w:b/>
                <w:sz w:val="20"/>
                <w:szCs w:val="20"/>
              </w:rPr>
              <w:t>HW:</w:t>
            </w:r>
            <w:r w:rsidRPr="001126C9">
              <w:rPr>
                <w:rFonts w:ascii="Garamond" w:hAnsi="Garamond"/>
                <w:sz w:val="20"/>
                <w:szCs w:val="20"/>
              </w:rPr>
              <w:t xml:space="preserve"> Finish Review Packet</w:t>
            </w:r>
          </w:p>
          <w:p w:rsidR="009F417A" w:rsidRPr="001126C9" w:rsidRDefault="009F417A" w:rsidP="00D41015">
            <w:pPr>
              <w:numPr>
                <w:ilvl w:val="0"/>
                <w:numId w:val="22"/>
              </w:numPr>
              <w:spacing w:before="40" w:after="40"/>
              <w:rPr>
                <w:rFonts w:ascii="Garamond" w:hAnsi="Garamond"/>
                <w:sz w:val="20"/>
                <w:szCs w:val="20"/>
              </w:rPr>
            </w:pPr>
            <w:r w:rsidRPr="001126C9">
              <w:rPr>
                <w:rFonts w:ascii="Garamond" w:hAnsi="Garamond"/>
                <w:b/>
                <w:sz w:val="20"/>
                <w:szCs w:val="20"/>
              </w:rPr>
              <w:t>HW</w:t>
            </w:r>
            <w:r w:rsidRPr="001126C9">
              <w:rPr>
                <w:rFonts w:ascii="Garamond" w:hAnsi="Garamond" w:cstheme="minorHAnsi"/>
                <w:b/>
                <w:sz w:val="20"/>
                <w:szCs w:val="20"/>
              </w:rPr>
              <w:t>: Review Packet</w:t>
            </w:r>
          </w:p>
        </w:tc>
        <w:tc>
          <w:tcPr>
            <w:tcW w:w="2754" w:type="dxa"/>
          </w:tcPr>
          <w:p w:rsidR="009F417A" w:rsidRPr="001126C9" w:rsidRDefault="009F417A" w:rsidP="00D41015">
            <w:pPr>
              <w:numPr>
                <w:ilvl w:val="0"/>
                <w:numId w:val="22"/>
              </w:numPr>
              <w:spacing w:before="40" w:after="40"/>
              <w:rPr>
                <w:rFonts w:ascii="Garamond" w:hAnsi="Garamond"/>
                <w:sz w:val="20"/>
                <w:szCs w:val="20"/>
              </w:rPr>
            </w:pPr>
            <w:r w:rsidRPr="001126C9">
              <w:rPr>
                <w:rFonts w:ascii="Garamond" w:hAnsi="Garamond"/>
                <w:sz w:val="20"/>
                <w:szCs w:val="20"/>
              </w:rPr>
              <w:t>Objectives 1-7</w:t>
            </w:r>
          </w:p>
          <w:p w:rsidR="009F417A" w:rsidRPr="001126C9" w:rsidRDefault="009F417A" w:rsidP="00D41015">
            <w:pPr>
              <w:numPr>
                <w:ilvl w:val="0"/>
                <w:numId w:val="22"/>
              </w:numPr>
              <w:spacing w:before="40" w:after="40"/>
              <w:rPr>
                <w:rFonts w:ascii="Garamond" w:hAnsi="Garamond"/>
                <w:sz w:val="20"/>
                <w:szCs w:val="20"/>
              </w:rPr>
            </w:pPr>
            <w:r w:rsidRPr="001126C9">
              <w:rPr>
                <w:rFonts w:ascii="Garamond" w:hAnsi="Garamond"/>
                <w:sz w:val="20"/>
                <w:szCs w:val="20"/>
              </w:rPr>
              <w:t>Unit 12 Review NB Lesson</w:t>
            </w:r>
          </w:p>
          <w:p w:rsidR="009F417A" w:rsidRPr="001126C9" w:rsidRDefault="009F417A" w:rsidP="001126C9">
            <w:pPr>
              <w:spacing w:before="40" w:after="40"/>
              <w:ind w:left="360"/>
              <w:rPr>
                <w:rFonts w:ascii="Garamond" w:hAnsi="Garamond"/>
                <w:sz w:val="20"/>
                <w:szCs w:val="20"/>
              </w:rPr>
            </w:pPr>
          </w:p>
          <w:p w:rsidR="009F417A" w:rsidRPr="001126C9" w:rsidRDefault="009F417A" w:rsidP="001126C9">
            <w:pPr>
              <w:spacing w:before="40" w:after="40"/>
              <w:rPr>
                <w:rFonts w:ascii="Garamond" w:hAnsi="Garamond"/>
                <w:sz w:val="20"/>
                <w:szCs w:val="20"/>
              </w:rPr>
            </w:pPr>
            <w:proofErr w:type="spellStart"/>
            <w:r w:rsidRPr="001126C9">
              <w:rPr>
                <w:rFonts w:ascii="Garamond" w:hAnsi="Garamond"/>
                <w:sz w:val="20"/>
                <w:szCs w:val="20"/>
                <w:highlight w:val="yellow"/>
              </w:rPr>
              <w:t>Katia</w:t>
            </w:r>
            <w:proofErr w:type="spellEnd"/>
            <w:r w:rsidRPr="001126C9">
              <w:rPr>
                <w:rFonts w:ascii="Garamond" w:hAnsi="Garamond"/>
                <w:sz w:val="20"/>
                <w:szCs w:val="20"/>
                <w:highlight w:val="yellow"/>
              </w:rPr>
              <w:t xml:space="preserve"> PT</w:t>
            </w:r>
            <w:r w:rsidRPr="001126C9">
              <w:rPr>
                <w:rFonts w:ascii="Garamond" w:hAnsi="Garamond"/>
                <w:sz w:val="20"/>
                <w:szCs w:val="20"/>
              </w:rPr>
              <w:t xml:space="preserve"> </w:t>
            </w:r>
          </w:p>
          <w:p w:rsidR="009F417A" w:rsidRPr="001126C9" w:rsidRDefault="009F417A" w:rsidP="00D41015">
            <w:pPr>
              <w:numPr>
                <w:ilvl w:val="0"/>
                <w:numId w:val="22"/>
              </w:numPr>
              <w:spacing w:before="40" w:after="40"/>
              <w:rPr>
                <w:rFonts w:ascii="Garamond" w:hAnsi="Garamond"/>
                <w:sz w:val="20"/>
                <w:szCs w:val="20"/>
              </w:rPr>
            </w:pPr>
            <w:r w:rsidRPr="001126C9">
              <w:rPr>
                <w:rFonts w:ascii="Garamond" w:hAnsi="Garamond"/>
                <w:sz w:val="20"/>
                <w:szCs w:val="20"/>
              </w:rPr>
              <w:t>Shape Riddles</w:t>
            </w:r>
          </w:p>
          <w:p w:rsidR="009F417A" w:rsidRPr="001126C9" w:rsidRDefault="009F417A" w:rsidP="00D41015">
            <w:pPr>
              <w:numPr>
                <w:ilvl w:val="0"/>
                <w:numId w:val="22"/>
              </w:numPr>
              <w:spacing w:before="40" w:after="40"/>
              <w:rPr>
                <w:rFonts w:ascii="Garamond" w:hAnsi="Garamond"/>
                <w:sz w:val="20"/>
                <w:szCs w:val="20"/>
              </w:rPr>
            </w:pPr>
            <w:r w:rsidRPr="001126C9">
              <w:rPr>
                <w:rFonts w:ascii="Garamond" w:hAnsi="Garamond"/>
                <w:sz w:val="20"/>
                <w:szCs w:val="20"/>
              </w:rPr>
              <w:t>Square Numbers</w:t>
            </w:r>
          </w:p>
          <w:p w:rsidR="009F417A" w:rsidRPr="001126C9" w:rsidRDefault="009F417A" w:rsidP="00D41015">
            <w:pPr>
              <w:numPr>
                <w:ilvl w:val="0"/>
                <w:numId w:val="22"/>
              </w:numPr>
              <w:spacing w:before="40" w:after="40"/>
              <w:rPr>
                <w:rFonts w:ascii="Garamond" w:hAnsi="Garamond"/>
                <w:sz w:val="20"/>
                <w:szCs w:val="20"/>
              </w:rPr>
            </w:pPr>
            <w:r w:rsidRPr="001126C9">
              <w:rPr>
                <w:rFonts w:ascii="Garamond" w:hAnsi="Garamond"/>
                <w:sz w:val="20"/>
                <w:szCs w:val="20"/>
              </w:rPr>
              <w:t>Pascal’s Triangle</w:t>
            </w:r>
          </w:p>
          <w:p w:rsidR="009F417A" w:rsidRPr="001126C9" w:rsidRDefault="009F417A" w:rsidP="001126C9">
            <w:pPr>
              <w:spacing w:before="40" w:after="40"/>
              <w:rPr>
                <w:rFonts w:ascii="Garamond" w:hAnsi="Garamond"/>
                <w:sz w:val="20"/>
                <w:szCs w:val="20"/>
              </w:rPr>
            </w:pPr>
          </w:p>
        </w:tc>
        <w:tc>
          <w:tcPr>
            <w:tcW w:w="2754" w:type="dxa"/>
          </w:tcPr>
          <w:p w:rsidR="009F417A" w:rsidRPr="001126C9" w:rsidRDefault="009F417A" w:rsidP="00D41015">
            <w:pPr>
              <w:numPr>
                <w:ilvl w:val="0"/>
                <w:numId w:val="22"/>
              </w:numPr>
              <w:spacing w:before="40" w:after="40"/>
              <w:rPr>
                <w:rFonts w:ascii="Garamond" w:hAnsi="Garamond"/>
                <w:b/>
                <w:sz w:val="20"/>
                <w:szCs w:val="20"/>
              </w:rPr>
            </w:pPr>
            <w:r w:rsidRPr="001126C9">
              <w:rPr>
                <w:rFonts w:ascii="Garamond" w:hAnsi="Garamond"/>
                <w:b/>
                <w:sz w:val="20"/>
                <w:szCs w:val="20"/>
              </w:rPr>
              <w:t>ASSESSMENT Unit 12</w:t>
            </w:r>
          </w:p>
          <w:p w:rsidR="009F417A" w:rsidRPr="001126C9" w:rsidRDefault="009F417A" w:rsidP="00D41015">
            <w:pPr>
              <w:numPr>
                <w:ilvl w:val="0"/>
                <w:numId w:val="22"/>
              </w:numPr>
              <w:spacing w:before="40" w:after="40"/>
              <w:rPr>
                <w:rFonts w:ascii="Garamond" w:hAnsi="Garamond"/>
                <w:b/>
                <w:sz w:val="20"/>
                <w:szCs w:val="20"/>
              </w:rPr>
            </w:pPr>
            <w:r w:rsidRPr="001126C9">
              <w:rPr>
                <w:rFonts w:ascii="Garamond" w:hAnsi="Garamond"/>
                <w:b/>
                <w:sz w:val="20"/>
                <w:szCs w:val="20"/>
              </w:rPr>
              <w:t>HW:</w:t>
            </w:r>
          </w:p>
          <w:p w:rsidR="009F417A" w:rsidRPr="001126C9" w:rsidRDefault="009F417A" w:rsidP="0032727D">
            <w:pPr>
              <w:spacing w:before="40" w:after="40"/>
              <w:ind w:left="360"/>
              <w:rPr>
                <w:rFonts w:ascii="Garamond" w:hAnsi="Garamond"/>
                <w:sz w:val="20"/>
                <w:szCs w:val="20"/>
              </w:rPr>
            </w:pPr>
          </w:p>
        </w:tc>
        <w:tc>
          <w:tcPr>
            <w:tcW w:w="2754" w:type="dxa"/>
          </w:tcPr>
          <w:p w:rsidR="009F417A" w:rsidRPr="001126C9" w:rsidRDefault="009F417A" w:rsidP="001126C9">
            <w:pPr>
              <w:spacing w:before="40" w:after="40"/>
              <w:rPr>
                <w:rFonts w:ascii="Garamond" w:hAnsi="Garamond"/>
                <w:b/>
                <w:sz w:val="20"/>
                <w:szCs w:val="20"/>
              </w:rPr>
            </w:pPr>
          </w:p>
        </w:tc>
      </w:tr>
      <w:tr w:rsidR="009F417A" w:rsidRPr="001126C9" w:rsidTr="001126C9">
        <w:trPr>
          <w:trHeight w:val="2699"/>
          <w:jc w:val="center"/>
        </w:trPr>
        <w:tc>
          <w:tcPr>
            <w:tcW w:w="2754" w:type="dxa"/>
          </w:tcPr>
          <w:p w:rsidR="009F417A" w:rsidRPr="001126C9" w:rsidRDefault="009F417A" w:rsidP="001126C9">
            <w:pPr>
              <w:spacing w:before="40" w:after="40"/>
              <w:rPr>
                <w:rFonts w:ascii="Garamond" w:hAnsi="Garamond"/>
                <w:b/>
                <w:sz w:val="20"/>
                <w:szCs w:val="20"/>
              </w:rPr>
            </w:pPr>
            <w:r w:rsidRPr="001126C9">
              <w:rPr>
                <w:rFonts w:ascii="Garamond" w:hAnsi="Garamond"/>
                <w:b/>
                <w:sz w:val="20"/>
                <w:szCs w:val="20"/>
              </w:rPr>
              <w:t>Vocabulary</w:t>
            </w:r>
          </w:p>
          <w:p w:rsidR="009F417A" w:rsidRPr="001126C9" w:rsidRDefault="009F417A" w:rsidP="001126C9">
            <w:pPr>
              <w:spacing w:before="40" w:after="40"/>
              <w:rPr>
                <w:rFonts w:ascii="Garamond" w:hAnsi="Garamond"/>
                <w:sz w:val="20"/>
                <w:szCs w:val="20"/>
              </w:rPr>
            </w:pPr>
            <w:r w:rsidRPr="001126C9">
              <w:rPr>
                <w:rFonts w:ascii="Garamond" w:hAnsi="Garamond"/>
                <w:sz w:val="20"/>
                <w:szCs w:val="20"/>
              </w:rPr>
              <w:t xml:space="preserve">points, lines, line segments, rays, angle, right angle, acute angle, obtuse angle, perpendicular lines, parallel lines, two-dimensional figure, right triangle, quadrilateral, parallelogram, trapezoid, rectangle, rhombus, square, symmetry, line of symmetry, generate, pattern, rule  </w:t>
            </w:r>
          </w:p>
        </w:tc>
        <w:tc>
          <w:tcPr>
            <w:tcW w:w="2754" w:type="dxa"/>
          </w:tcPr>
          <w:p w:rsidR="009F417A" w:rsidRPr="001126C9" w:rsidRDefault="009F417A" w:rsidP="001126C9">
            <w:pPr>
              <w:spacing w:before="40" w:after="40"/>
              <w:rPr>
                <w:rFonts w:ascii="Garamond" w:hAnsi="Garamond"/>
                <w:b/>
                <w:sz w:val="20"/>
                <w:szCs w:val="20"/>
              </w:rPr>
            </w:pPr>
            <w:r w:rsidRPr="001126C9">
              <w:rPr>
                <w:rFonts w:ascii="Garamond" w:hAnsi="Garamond"/>
                <w:b/>
                <w:sz w:val="20"/>
                <w:szCs w:val="20"/>
              </w:rPr>
              <w:t>Vocabulary</w:t>
            </w:r>
          </w:p>
          <w:p w:rsidR="009F417A" w:rsidRPr="001126C9" w:rsidRDefault="009F417A" w:rsidP="001126C9">
            <w:pPr>
              <w:spacing w:before="40" w:after="40"/>
              <w:rPr>
                <w:rFonts w:ascii="Garamond" w:hAnsi="Garamond"/>
                <w:sz w:val="20"/>
                <w:szCs w:val="20"/>
              </w:rPr>
            </w:pPr>
            <w:r w:rsidRPr="001126C9">
              <w:rPr>
                <w:rFonts w:ascii="Garamond" w:hAnsi="Garamond"/>
                <w:sz w:val="20"/>
                <w:szCs w:val="20"/>
              </w:rPr>
              <w:t xml:space="preserve">points, lines, line segments, rays, angle, right angle, acute angle, obtuse angle, perpendicular lines, parallel lines, two-dimensional figure, right triangle, quadrilateral, parallelogram, trapezoid, rectangle, rhombus, square, symmetry, line of symmetry, generate, pattern, rule  </w:t>
            </w:r>
          </w:p>
        </w:tc>
        <w:tc>
          <w:tcPr>
            <w:tcW w:w="2754" w:type="dxa"/>
          </w:tcPr>
          <w:p w:rsidR="009F417A" w:rsidRPr="001126C9" w:rsidRDefault="009F417A" w:rsidP="001126C9">
            <w:pPr>
              <w:spacing w:before="40" w:after="40"/>
              <w:rPr>
                <w:rFonts w:ascii="Garamond" w:hAnsi="Garamond"/>
                <w:b/>
                <w:sz w:val="20"/>
                <w:szCs w:val="20"/>
              </w:rPr>
            </w:pPr>
            <w:r w:rsidRPr="001126C9">
              <w:rPr>
                <w:rFonts w:ascii="Garamond" w:hAnsi="Garamond"/>
                <w:b/>
                <w:sz w:val="20"/>
                <w:szCs w:val="20"/>
              </w:rPr>
              <w:t>Vocabulary</w:t>
            </w:r>
          </w:p>
          <w:p w:rsidR="009F417A" w:rsidRPr="001126C9" w:rsidRDefault="009F417A" w:rsidP="001126C9">
            <w:pPr>
              <w:spacing w:before="40" w:after="40"/>
              <w:rPr>
                <w:rFonts w:ascii="Garamond" w:hAnsi="Garamond"/>
                <w:sz w:val="20"/>
                <w:szCs w:val="20"/>
              </w:rPr>
            </w:pPr>
            <w:r w:rsidRPr="001126C9">
              <w:rPr>
                <w:rFonts w:ascii="Garamond" w:hAnsi="Garamond"/>
                <w:sz w:val="20"/>
                <w:szCs w:val="20"/>
              </w:rPr>
              <w:t xml:space="preserve">points, lines, line segments, rays, angle, right angle, acute angle, obtuse angle, perpendicular lines, parallel lines, two-dimensional figure, right triangle, quadrilateral, parallelogram, trapezoid, rectangle, rhombus, square, symmetry, line of symmetry, generate, pattern, rule  </w:t>
            </w:r>
          </w:p>
        </w:tc>
        <w:tc>
          <w:tcPr>
            <w:tcW w:w="2754" w:type="dxa"/>
          </w:tcPr>
          <w:p w:rsidR="009F417A" w:rsidRPr="001126C9" w:rsidRDefault="009F417A" w:rsidP="001126C9">
            <w:pPr>
              <w:spacing w:before="40" w:after="40"/>
              <w:rPr>
                <w:rFonts w:ascii="Garamond" w:hAnsi="Garamond"/>
                <w:b/>
                <w:sz w:val="20"/>
                <w:szCs w:val="20"/>
              </w:rPr>
            </w:pPr>
            <w:r w:rsidRPr="001126C9">
              <w:rPr>
                <w:rFonts w:ascii="Garamond" w:hAnsi="Garamond"/>
                <w:b/>
                <w:sz w:val="20"/>
                <w:szCs w:val="20"/>
              </w:rPr>
              <w:t>Vocabulary</w:t>
            </w:r>
          </w:p>
          <w:p w:rsidR="009F417A" w:rsidRPr="001126C9" w:rsidRDefault="009F417A" w:rsidP="001126C9">
            <w:pPr>
              <w:spacing w:before="40" w:after="40"/>
              <w:rPr>
                <w:rFonts w:ascii="Garamond" w:hAnsi="Garamond"/>
                <w:sz w:val="20"/>
                <w:szCs w:val="20"/>
              </w:rPr>
            </w:pPr>
            <w:r w:rsidRPr="001126C9">
              <w:rPr>
                <w:rFonts w:ascii="Garamond" w:hAnsi="Garamond"/>
                <w:sz w:val="20"/>
                <w:szCs w:val="20"/>
              </w:rPr>
              <w:t xml:space="preserve">points, lines, line segments, rays, angle, right angle, acute angle, obtuse angle, perpendicular lines, parallel lines, two-dimensional figure, right triangle, quadrilateral, parallelogram, trapezoid, rectangle, rhombus, square, symmetry, line of symmetry, generate, pattern, rule  </w:t>
            </w:r>
          </w:p>
        </w:tc>
        <w:tc>
          <w:tcPr>
            <w:tcW w:w="2754" w:type="dxa"/>
          </w:tcPr>
          <w:p w:rsidR="009F417A" w:rsidRPr="001126C9" w:rsidRDefault="009F417A" w:rsidP="001126C9">
            <w:pPr>
              <w:spacing w:before="40" w:after="40"/>
              <w:rPr>
                <w:rFonts w:ascii="Garamond" w:hAnsi="Garamond"/>
                <w:sz w:val="20"/>
                <w:szCs w:val="20"/>
              </w:rPr>
            </w:pPr>
          </w:p>
        </w:tc>
      </w:tr>
    </w:tbl>
    <w:p w:rsidR="009F417A" w:rsidRDefault="009F417A" w:rsidP="009F417A"/>
    <w:p w:rsidR="009F417A" w:rsidRDefault="009F417A" w:rsidP="009F417A">
      <w:pPr>
        <w:sectPr w:rsidR="009F417A" w:rsidSect="009F417A">
          <w:pgSz w:w="15840" w:h="12240" w:orient="landscape"/>
          <w:pgMar w:top="1440" w:right="1440" w:bottom="1440" w:left="1440" w:header="720" w:footer="720" w:gutter="0"/>
          <w:cols w:space="720"/>
          <w:docGrid w:linePitch="360"/>
        </w:sectPr>
      </w:pPr>
    </w:p>
    <w:p w:rsidR="009F417A" w:rsidRPr="00DA0DC9" w:rsidRDefault="009F417A" w:rsidP="00DA0DC9">
      <w:pPr>
        <w:pStyle w:val="Heading4"/>
        <w:spacing w:before="0"/>
        <w:rPr>
          <w:sz w:val="24"/>
          <w:szCs w:val="24"/>
        </w:rPr>
      </w:pPr>
      <w:r w:rsidRPr="00DA0DC9">
        <w:rPr>
          <w:sz w:val="24"/>
          <w:szCs w:val="24"/>
        </w:rPr>
        <w:lastRenderedPageBreak/>
        <w:t xml:space="preserve">Promoting Alignment: Investigating Learning Trajectories </w:t>
      </w:r>
    </w:p>
    <w:p w:rsidR="009F417A" w:rsidRPr="001126C9" w:rsidRDefault="009F417A" w:rsidP="001126C9">
      <w:pPr>
        <w:tabs>
          <w:tab w:val="left" w:pos="9360"/>
          <w:tab w:val="left" w:pos="11700"/>
        </w:tabs>
        <w:spacing w:after="120"/>
        <w:ind w:right="5040"/>
        <w:rPr>
          <w:rFonts w:ascii="Garamond" w:hAnsi="Garamond"/>
          <w:sz w:val="22"/>
          <w:szCs w:val="22"/>
        </w:rPr>
      </w:pPr>
      <w:r w:rsidRPr="001126C9">
        <w:rPr>
          <w:rFonts w:ascii="Garamond" w:hAnsi="Garamond"/>
          <w:b/>
          <w:sz w:val="22"/>
          <w:szCs w:val="22"/>
        </w:rPr>
        <w:t>Number and Operations Base Ten (NBT)</w:t>
      </w:r>
    </w:p>
    <w:tbl>
      <w:tblPr>
        <w:tblStyle w:val="TableGrid"/>
        <w:tblW w:w="0" w:type="auto"/>
        <w:tblLook w:val="04A0"/>
      </w:tblPr>
      <w:tblGrid>
        <w:gridCol w:w="1226"/>
        <w:gridCol w:w="3629"/>
        <w:gridCol w:w="2373"/>
        <w:gridCol w:w="3007"/>
        <w:gridCol w:w="2941"/>
      </w:tblGrid>
      <w:tr w:rsidR="009F417A" w:rsidRPr="001126C9" w:rsidTr="001126C9">
        <w:trPr>
          <w:trHeight w:val="933"/>
        </w:trPr>
        <w:tc>
          <w:tcPr>
            <w:tcW w:w="1226" w:type="dxa"/>
          </w:tcPr>
          <w:p w:rsidR="009F417A" w:rsidRPr="001126C9" w:rsidRDefault="009F417A" w:rsidP="00534E21">
            <w:pPr>
              <w:jc w:val="center"/>
              <w:rPr>
                <w:rFonts w:ascii="Garamond" w:hAnsi="Garamond"/>
                <w:b/>
                <w:sz w:val="20"/>
                <w:szCs w:val="20"/>
                <w:u w:val="single"/>
                <w:lang w:val="es-ES"/>
              </w:rPr>
            </w:pPr>
            <w:r w:rsidRPr="001126C9">
              <w:rPr>
                <w:rFonts w:ascii="Garamond" w:hAnsi="Garamond"/>
                <w:b/>
                <w:sz w:val="20"/>
                <w:szCs w:val="20"/>
                <w:u w:val="single"/>
                <w:lang w:val="es-ES"/>
              </w:rPr>
              <w:t>Descriptor</w:t>
            </w:r>
          </w:p>
          <w:p w:rsidR="009F417A" w:rsidRPr="001126C9" w:rsidRDefault="009F417A" w:rsidP="00534E21">
            <w:pPr>
              <w:jc w:val="center"/>
              <w:rPr>
                <w:rFonts w:ascii="Garamond" w:hAnsi="Garamond"/>
                <w:b/>
                <w:sz w:val="20"/>
                <w:szCs w:val="20"/>
                <w:u w:val="single"/>
                <w:lang w:val="es-ES"/>
              </w:rPr>
            </w:pPr>
          </w:p>
          <w:p w:rsidR="009F417A" w:rsidRPr="001126C9" w:rsidRDefault="009F417A" w:rsidP="00534E21">
            <w:pPr>
              <w:jc w:val="center"/>
              <w:rPr>
                <w:rFonts w:ascii="Garamond" w:hAnsi="Garamond"/>
                <w:b/>
                <w:sz w:val="20"/>
                <w:szCs w:val="20"/>
                <w:u w:val="single"/>
                <w:lang w:val="es-ES"/>
              </w:rPr>
            </w:pPr>
          </w:p>
          <w:p w:rsidR="009F417A" w:rsidRPr="001126C9" w:rsidRDefault="009F417A" w:rsidP="00534E21">
            <w:pPr>
              <w:jc w:val="center"/>
              <w:rPr>
                <w:rFonts w:ascii="Garamond" w:hAnsi="Garamond"/>
                <w:b/>
                <w:sz w:val="20"/>
                <w:szCs w:val="20"/>
                <w:u w:val="single"/>
                <w:lang w:val="es-ES"/>
              </w:rPr>
            </w:pPr>
          </w:p>
          <w:p w:rsidR="009F417A" w:rsidRPr="001126C9" w:rsidRDefault="009F417A" w:rsidP="00534E21">
            <w:pPr>
              <w:jc w:val="center"/>
              <w:rPr>
                <w:rFonts w:ascii="Garamond" w:hAnsi="Garamond"/>
                <w:sz w:val="20"/>
                <w:szCs w:val="20"/>
                <w:lang w:val="es-ES"/>
              </w:rPr>
            </w:pPr>
            <w:r w:rsidRPr="001126C9">
              <w:rPr>
                <w:rFonts w:ascii="Garamond" w:hAnsi="Garamond"/>
                <w:sz w:val="20"/>
                <w:szCs w:val="20"/>
                <w:lang w:val="es-ES"/>
              </w:rPr>
              <w:t>K.NBT.1</w:t>
            </w:r>
          </w:p>
        </w:tc>
        <w:tc>
          <w:tcPr>
            <w:tcW w:w="3629" w:type="dxa"/>
            <w:vAlign w:val="center"/>
          </w:tcPr>
          <w:p w:rsidR="009F417A" w:rsidRPr="001126C9" w:rsidRDefault="009F417A" w:rsidP="00534E21">
            <w:pPr>
              <w:rPr>
                <w:rFonts w:ascii="Garamond" w:hAnsi="Garamond"/>
                <w:sz w:val="20"/>
                <w:szCs w:val="20"/>
              </w:rPr>
            </w:pPr>
            <w:r w:rsidRPr="001126C9">
              <w:rPr>
                <w:rFonts w:ascii="Garamond" w:hAnsi="Garamond"/>
                <w:b/>
                <w:sz w:val="20"/>
                <w:szCs w:val="20"/>
                <w:u w:val="single"/>
              </w:rPr>
              <w:t>Standard</w:t>
            </w:r>
          </w:p>
          <w:p w:rsidR="009F417A" w:rsidRPr="001126C9" w:rsidRDefault="009F417A" w:rsidP="00534E21">
            <w:pPr>
              <w:rPr>
                <w:rFonts w:ascii="Garamond" w:hAnsi="Garamond"/>
                <w:sz w:val="20"/>
                <w:szCs w:val="20"/>
              </w:rPr>
            </w:pPr>
            <w:r w:rsidRPr="001126C9">
              <w:rPr>
                <w:rFonts w:ascii="Garamond" w:hAnsi="Garamond"/>
                <w:sz w:val="20"/>
                <w:szCs w:val="20"/>
              </w:rPr>
              <w:t xml:space="preserve">Compose and decompose numbers from 11 to 19 into ten ones and some further ones, e.g., by using </w:t>
            </w:r>
            <w:r w:rsidRPr="001126C9">
              <w:rPr>
                <w:rFonts w:ascii="Garamond" w:hAnsi="Garamond"/>
                <w:b/>
                <w:sz w:val="20"/>
                <w:szCs w:val="20"/>
              </w:rPr>
              <w:t>objects</w:t>
            </w:r>
            <w:r w:rsidRPr="001126C9">
              <w:rPr>
                <w:rFonts w:ascii="Garamond" w:hAnsi="Garamond"/>
                <w:sz w:val="20"/>
                <w:szCs w:val="20"/>
              </w:rPr>
              <w:t xml:space="preserve"> or </w:t>
            </w:r>
            <w:r w:rsidRPr="001126C9">
              <w:rPr>
                <w:rFonts w:ascii="Garamond" w:hAnsi="Garamond"/>
                <w:b/>
                <w:sz w:val="20"/>
                <w:szCs w:val="20"/>
              </w:rPr>
              <w:t>drawings</w:t>
            </w:r>
            <w:r w:rsidRPr="001126C9">
              <w:rPr>
                <w:rFonts w:ascii="Garamond" w:hAnsi="Garamond"/>
                <w:sz w:val="20"/>
                <w:szCs w:val="20"/>
              </w:rPr>
              <w:t xml:space="preserve">, and record each </w:t>
            </w:r>
            <w:r w:rsidRPr="001126C9">
              <w:rPr>
                <w:rFonts w:ascii="Garamond" w:hAnsi="Garamond"/>
                <w:b/>
                <w:sz w:val="20"/>
                <w:szCs w:val="20"/>
              </w:rPr>
              <w:t>composition</w:t>
            </w:r>
            <w:r w:rsidRPr="001126C9">
              <w:rPr>
                <w:rFonts w:ascii="Garamond" w:hAnsi="Garamond"/>
                <w:sz w:val="20"/>
                <w:szCs w:val="20"/>
              </w:rPr>
              <w:t xml:space="preserve"> or </w:t>
            </w:r>
            <w:r w:rsidRPr="001126C9">
              <w:rPr>
                <w:rFonts w:ascii="Garamond" w:hAnsi="Garamond"/>
                <w:b/>
                <w:sz w:val="20"/>
                <w:szCs w:val="20"/>
              </w:rPr>
              <w:t>decomposition</w:t>
            </w:r>
            <w:r w:rsidRPr="001126C9">
              <w:rPr>
                <w:rFonts w:ascii="Garamond" w:hAnsi="Garamond"/>
                <w:sz w:val="20"/>
                <w:szCs w:val="20"/>
              </w:rPr>
              <w:t xml:space="preserve"> by a drawing or </w:t>
            </w:r>
            <w:r w:rsidRPr="001126C9">
              <w:rPr>
                <w:rFonts w:ascii="Garamond" w:hAnsi="Garamond"/>
                <w:b/>
                <w:sz w:val="20"/>
                <w:szCs w:val="20"/>
              </w:rPr>
              <w:t>equation</w:t>
            </w:r>
            <w:r w:rsidRPr="001126C9">
              <w:rPr>
                <w:rFonts w:ascii="Garamond" w:hAnsi="Garamond"/>
                <w:sz w:val="20"/>
                <w:szCs w:val="20"/>
              </w:rPr>
              <w:t xml:space="preserve"> (e.g., </w:t>
            </w:r>
            <w:r w:rsidRPr="001126C9">
              <w:rPr>
                <w:rFonts w:ascii="Garamond" w:hAnsi="Garamond"/>
                <w:b/>
                <w:sz w:val="20"/>
                <w:szCs w:val="20"/>
              </w:rPr>
              <w:t>18 = 10 + 8</w:t>
            </w:r>
            <w:r w:rsidRPr="001126C9">
              <w:rPr>
                <w:rFonts w:ascii="Garamond" w:hAnsi="Garamond"/>
                <w:sz w:val="20"/>
                <w:szCs w:val="20"/>
              </w:rPr>
              <w:t xml:space="preserve">); understand that these numbers are </w:t>
            </w:r>
            <w:r w:rsidRPr="001126C9">
              <w:rPr>
                <w:rFonts w:ascii="Garamond" w:hAnsi="Garamond"/>
                <w:b/>
                <w:sz w:val="20"/>
                <w:szCs w:val="20"/>
              </w:rPr>
              <w:t>composed</w:t>
            </w:r>
            <w:r w:rsidRPr="001126C9">
              <w:rPr>
                <w:rFonts w:ascii="Garamond" w:hAnsi="Garamond"/>
                <w:sz w:val="20"/>
                <w:szCs w:val="20"/>
              </w:rPr>
              <w:t xml:space="preserve"> of ten ones and one, two, three, four, five, six, seven, eight, or nine ones.</w:t>
            </w:r>
          </w:p>
        </w:tc>
        <w:tc>
          <w:tcPr>
            <w:tcW w:w="2373" w:type="dxa"/>
          </w:tcPr>
          <w:p w:rsidR="009F417A" w:rsidRPr="001126C9" w:rsidRDefault="009F417A" w:rsidP="00534E21">
            <w:pPr>
              <w:rPr>
                <w:rFonts w:ascii="Garamond" w:hAnsi="Garamond"/>
                <w:b/>
                <w:sz w:val="20"/>
                <w:szCs w:val="20"/>
                <w:u w:val="single"/>
              </w:rPr>
            </w:pPr>
            <w:r w:rsidRPr="001126C9">
              <w:rPr>
                <w:rFonts w:ascii="Garamond" w:hAnsi="Garamond"/>
                <w:b/>
                <w:sz w:val="20"/>
                <w:szCs w:val="20"/>
                <w:u w:val="single"/>
              </w:rPr>
              <w:t>Language</w:t>
            </w:r>
          </w:p>
          <w:p w:rsidR="009F417A" w:rsidRPr="001126C9" w:rsidRDefault="009F417A" w:rsidP="00D41015">
            <w:pPr>
              <w:pStyle w:val="ListParagraph"/>
              <w:numPr>
                <w:ilvl w:val="0"/>
                <w:numId w:val="29"/>
              </w:numPr>
              <w:rPr>
                <w:rFonts w:ascii="Garamond" w:hAnsi="Garamond"/>
                <w:sz w:val="20"/>
                <w:szCs w:val="20"/>
              </w:rPr>
            </w:pPr>
            <w:r w:rsidRPr="001126C9">
              <w:rPr>
                <w:rFonts w:ascii="Garamond" w:hAnsi="Garamond"/>
                <w:sz w:val="20"/>
                <w:szCs w:val="20"/>
              </w:rPr>
              <w:t>Objects</w:t>
            </w:r>
          </w:p>
          <w:p w:rsidR="009F417A" w:rsidRPr="001126C9" w:rsidRDefault="009F417A" w:rsidP="00D41015">
            <w:pPr>
              <w:pStyle w:val="ListParagraph"/>
              <w:numPr>
                <w:ilvl w:val="0"/>
                <w:numId w:val="29"/>
              </w:numPr>
              <w:rPr>
                <w:rFonts w:ascii="Garamond" w:hAnsi="Garamond"/>
                <w:b/>
                <w:sz w:val="20"/>
                <w:szCs w:val="20"/>
                <w:u w:val="single"/>
              </w:rPr>
            </w:pPr>
            <w:r w:rsidRPr="001126C9">
              <w:rPr>
                <w:rFonts w:ascii="Garamond" w:hAnsi="Garamond"/>
                <w:sz w:val="20"/>
                <w:szCs w:val="20"/>
              </w:rPr>
              <w:t>Drawings</w:t>
            </w:r>
          </w:p>
          <w:p w:rsidR="009F417A" w:rsidRPr="001126C9" w:rsidRDefault="009F417A" w:rsidP="00D41015">
            <w:pPr>
              <w:pStyle w:val="ListParagraph"/>
              <w:numPr>
                <w:ilvl w:val="0"/>
                <w:numId w:val="29"/>
              </w:numPr>
              <w:rPr>
                <w:rFonts w:ascii="Garamond" w:hAnsi="Garamond"/>
                <w:b/>
                <w:sz w:val="20"/>
                <w:szCs w:val="20"/>
                <w:u w:val="single"/>
              </w:rPr>
            </w:pPr>
            <w:r w:rsidRPr="001126C9">
              <w:rPr>
                <w:rFonts w:ascii="Garamond" w:hAnsi="Garamond"/>
                <w:sz w:val="20"/>
                <w:szCs w:val="20"/>
              </w:rPr>
              <w:t>Compose</w:t>
            </w:r>
          </w:p>
          <w:p w:rsidR="009F417A" w:rsidRPr="001126C9" w:rsidRDefault="009F417A" w:rsidP="00D41015">
            <w:pPr>
              <w:pStyle w:val="ListParagraph"/>
              <w:numPr>
                <w:ilvl w:val="0"/>
                <w:numId w:val="29"/>
              </w:numPr>
              <w:rPr>
                <w:rFonts w:ascii="Garamond" w:hAnsi="Garamond"/>
                <w:b/>
                <w:sz w:val="20"/>
                <w:szCs w:val="20"/>
                <w:u w:val="single"/>
              </w:rPr>
            </w:pPr>
            <w:r w:rsidRPr="001126C9">
              <w:rPr>
                <w:rFonts w:ascii="Garamond" w:hAnsi="Garamond"/>
                <w:sz w:val="20"/>
                <w:szCs w:val="20"/>
              </w:rPr>
              <w:t>Decompose</w:t>
            </w:r>
          </w:p>
          <w:p w:rsidR="009F417A" w:rsidRPr="001126C9" w:rsidRDefault="009F417A" w:rsidP="00D41015">
            <w:pPr>
              <w:pStyle w:val="ListParagraph"/>
              <w:numPr>
                <w:ilvl w:val="0"/>
                <w:numId w:val="29"/>
              </w:numPr>
              <w:rPr>
                <w:rFonts w:ascii="Garamond" w:hAnsi="Garamond"/>
                <w:b/>
                <w:sz w:val="20"/>
                <w:szCs w:val="20"/>
                <w:u w:val="single"/>
              </w:rPr>
            </w:pPr>
            <w:r w:rsidRPr="001126C9">
              <w:rPr>
                <w:rFonts w:ascii="Garamond" w:hAnsi="Garamond"/>
                <w:sz w:val="20"/>
                <w:szCs w:val="20"/>
              </w:rPr>
              <w:t>Understand (create viable arguments SMP3)</w:t>
            </w:r>
          </w:p>
          <w:p w:rsidR="009F417A" w:rsidRPr="001126C9" w:rsidRDefault="009F417A" w:rsidP="00D41015">
            <w:pPr>
              <w:pStyle w:val="ListParagraph"/>
              <w:numPr>
                <w:ilvl w:val="0"/>
                <w:numId w:val="29"/>
              </w:numPr>
              <w:rPr>
                <w:rFonts w:ascii="Garamond" w:hAnsi="Garamond"/>
                <w:b/>
                <w:sz w:val="20"/>
                <w:szCs w:val="20"/>
                <w:u w:val="single"/>
              </w:rPr>
            </w:pPr>
            <w:r w:rsidRPr="001126C9">
              <w:rPr>
                <w:rFonts w:ascii="Garamond" w:hAnsi="Garamond"/>
                <w:sz w:val="20"/>
                <w:szCs w:val="20"/>
              </w:rPr>
              <w:t>Equation</w:t>
            </w:r>
          </w:p>
        </w:tc>
        <w:tc>
          <w:tcPr>
            <w:tcW w:w="3007" w:type="dxa"/>
          </w:tcPr>
          <w:p w:rsidR="009F417A" w:rsidRPr="001126C9" w:rsidRDefault="009F417A" w:rsidP="00534E21">
            <w:pPr>
              <w:rPr>
                <w:rFonts w:ascii="Garamond" w:hAnsi="Garamond"/>
                <w:b/>
                <w:sz w:val="20"/>
                <w:szCs w:val="20"/>
                <w:u w:val="single"/>
              </w:rPr>
            </w:pPr>
            <w:r w:rsidRPr="001126C9">
              <w:rPr>
                <w:rFonts w:ascii="Garamond" w:hAnsi="Garamond"/>
                <w:b/>
                <w:sz w:val="20"/>
                <w:szCs w:val="20"/>
                <w:u w:val="single"/>
              </w:rPr>
              <w:t>Prerequisite Skill</w:t>
            </w:r>
          </w:p>
          <w:p w:rsidR="009F417A" w:rsidRPr="001126C9" w:rsidRDefault="009F417A" w:rsidP="00D41015">
            <w:pPr>
              <w:pStyle w:val="ListParagraph"/>
              <w:numPr>
                <w:ilvl w:val="0"/>
                <w:numId w:val="28"/>
              </w:numPr>
              <w:rPr>
                <w:rFonts w:ascii="Garamond" w:hAnsi="Garamond"/>
                <w:sz w:val="20"/>
                <w:szCs w:val="20"/>
              </w:rPr>
            </w:pPr>
            <w:r w:rsidRPr="001126C9">
              <w:rPr>
                <w:rFonts w:ascii="Garamond" w:hAnsi="Garamond"/>
                <w:sz w:val="20"/>
                <w:szCs w:val="20"/>
              </w:rPr>
              <w:t>Number sense</w:t>
            </w:r>
          </w:p>
          <w:p w:rsidR="009F417A" w:rsidRPr="001126C9" w:rsidRDefault="009F417A" w:rsidP="00D41015">
            <w:pPr>
              <w:pStyle w:val="ListParagraph"/>
              <w:numPr>
                <w:ilvl w:val="0"/>
                <w:numId w:val="28"/>
              </w:numPr>
              <w:rPr>
                <w:rFonts w:ascii="Garamond" w:hAnsi="Garamond"/>
                <w:sz w:val="20"/>
                <w:szCs w:val="20"/>
              </w:rPr>
            </w:pPr>
            <w:proofErr w:type="spellStart"/>
            <w:r w:rsidRPr="001126C9">
              <w:rPr>
                <w:rFonts w:ascii="Garamond" w:hAnsi="Garamond"/>
                <w:sz w:val="20"/>
                <w:szCs w:val="20"/>
              </w:rPr>
              <w:t>Subitizing</w:t>
            </w:r>
            <w:proofErr w:type="spellEnd"/>
            <w:r w:rsidRPr="001126C9">
              <w:rPr>
                <w:rFonts w:ascii="Garamond" w:hAnsi="Garamond"/>
                <w:sz w:val="20"/>
                <w:szCs w:val="20"/>
              </w:rPr>
              <w:t xml:space="preserve"> (begins in Pre-K)</w:t>
            </w:r>
          </w:p>
        </w:tc>
        <w:tc>
          <w:tcPr>
            <w:tcW w:w="2941" w:type="dxa"/>
            <w:vMerge w:val="restart"/>
          </w:tcPr>
          <w:p w:rsidR="009F417A" w:rsidRPr="001126C9" w:rsidRDefault="009F417A" w:rsidP="00534E21">
            <w:pPr>
              <w:rPr>
                <w:rFonts w:ascii="Garamond" w:hAnsi="Garamond"/>
                <w:b/>
                <w:sz w:val="20"/>
                <w:szCs w:val="20"/>
                <w:u w:val="single"/>
              </w:rPr>
            </w:pPr>
            <w:r w:rsidRPr="001126C9">
              <w:rPr>
                <w:rFonts w:ascii="Garamond" w:hAnsi="Garamond"/>
                <w:b/>
                <w:sz w:val="20"/>
                <w:szCs w:val="20"/>
                <w:u w:val="single"/>
              </w:rPr>
              <w:t>Notes (Questions or Comments)</w:t>
            </w:r>
          </w:p>
          <w:p w:rsidR="009F417A" w:rsidRPr="001126C9" w:rsidRDefault="009F417A" w:rsidP="00D41015">
            <w:pPr>
              <w:pStyle w:val="ListParagraph"/>
              <w:numPr>
                <w:ilvl w:val="0"/>
                <w:numId w:val="28"/>
              </w:numPr>
              <w:rPr>
                <w:rFonts w:ascii="Garamond" w:hAnsi="Garamond"/>
                <w:sz w:val="20"/>
                <w:szCs w:val="20"/>
              </w:rPr>
            </w:pPr>
            <w:r w:rsidRPr="001126C9">
              <w:rPr>
                <w:rFonts w:ascii="Garamond" w:hAnsi="Garamond"/>
                <w:sz w:val="20"/>
                <w:szCs w:val="20"/>
              </w:rPr>
              <w:t>All numbers built from 0 – 9 digits</w:t>
            </w:r>
          </w:p>
          <w:p w:rsidR="009F417A" w:rsidRPr="001126C9" w:rsidRDefault="009F417A" w:rsidP="00D41015">
            <w:pPr>
              <w:pStyle w:val="ListParagraph"/>
              <w:numPr>
                <w:ilvl w:val="0"/>
                <w:numId w:val="28"/>
              </w:numPr>
              <w:rPr>
                <w:rFonts w:ascii="Garamond" w:hAnsi="Garamond"/>
                <w:sz w:val="20"/>
                <w:szCs w:val="20"/>
              </w:rPr>
            </w:pPr>
            <w:r w:rsidRPr="001126C9">
              <w:rPr>
                <w:rFonts w:ascii="Garamond" w:hAnsi="Garamond"/>
                <w:sz w:val="20"/>
                <w:szCs w:val="20"/>
              </w:rPr>
              <w:t>Place value = unit</w:t>
            </w:r>
            <w:r w:rsidR="001126C9" w:rsidRPr="001126C9">
              <w:rPr>
                <w:rFonts w:ascii="Garamond" w:hAnsi="Garamond"/>
                <w:sz w:val="20"/>
                <w:szCs w:val="20"/>
              </w:rPr>
              <w:br/>
            </w:r>
            <w:r w:rsidRPr="001126C9">
              <w:rPr>
                <w:rFonts w:ascii="Garamond" w:hAnsi="Garamond"/>
                <w:sz w:val="20"/>
                <w:szCs w:val="20"/>
              </w:rPr>
              <w:t>3 hundreds, 3 tens, 3 ones</w:t>
            </w:r>
            <w:r w:rsidR="001126C9" w:rsidRPr="001126C9">
              <w:rPr>
                <w:rFonts w:ascii="Garamond" w:hAnsi="Garamond"/>
                <w:sz w:val="20"/>
                <w:szCs w:val="20"/>
              </w:rPr>
              <w:br/>
            </w:r>
            <w:r w:rsidRPr="001126C9">
              <w:rPr>
                <w:rFonts w:ascii="Garamond" w:hAnsi="Garamond"/>
                <w:sz w:val="20"/>
                <w:szCs w:val="20"/>
              </w:rPr>
              <w:t>5 hundreds – 2 hundreds = 3 hundreds (5-2=3)</w:t>
            </w:r>
          </w:p>
          <w:p w:rsidR="009F417A" w:rsidRPr="001126C9" w:rsidRDefault="009F417A" w:rsidP="00D41015">
            <w:pPr>
              <w:pStyle w:val="ListParagraph"/>
              <w:numPr>
                <w:ilvl w:val="0"/>
                <w:numId w:val="28"/>
              </w:numPr>
              <w:rPr>
                <w:rFonts w:ascii="Garamond" w:hAnsi="Garamond"/>
                <w:sz w:val="20"/>
                <w:szCs w:val="20"/>
              </w:rPr>
            </w:pPr>
            <w:r w:rsidRPr="001126C9">
              <w:rPr>
                <w:rFonts w:ascii="Garamond" w:hAnsi="Garamond"/>
                <w:sz w:val="20"/>
                <w:szCs w:val="20"/>
              </w:rPr>
              <w:t>K-2 moving from concrete to semi-concrete to abstract</w:t>
            </w:r>
          </w:p>
          <w:p w:rsidR="009F417A" w:rsidRPr="001126C9" w:rsidRDefault="009F417A" w:rsidP="00534E21">
            <w:pPr>
              <w:rPr>
                <w:rFonts w:ascii="Garamond" w:hAnsi="Garamond"/>
                <w:sz w:val="20"/>
                <w:szCs w:val="20"/>
              </w:rPr>
            </w:pPr>
          </w:p>
          <w:p w:rsidR="009F417A" w:rsidRPr="001126C9" w:rsidRDefault="009F417A" w:rsidP="00534E21">
            <w:pPr>
              <w:rPr>
                <w:rFonts w:ascii="Garamond" w:hAnsi="Garamond"/>
                <w:sz w:val="20"/>
                <w:szCs w:val="20"/>
              </w:rPr>
            </w:pPr>
            <w:r w:rsidRPr="001126C9">
              <w:rPr>
                <w:rFonts w:ascii="Garamond" w:hAnsi="Garamond"/>
                <w:b/>
                <w:sz w:val="20"/>
                <w:szCs w:val="20"/>
              </w:rPr>
              <w:t>Digit:</w:t>
            </w:r>
            <w:r w:rsidRPr="001126C9">
              <w:rPr>
                <w:rFonts w:ascii="Garamond" w:hAnsi="Garamond"/>
                <w:sz w:val="20"/>
                <w:szCs w:val="20"/>
              </w:rPr>
              <w:t xml:space="preserve"> missing in K</w:t>
            </w:r>
          </w:p>
          <w:p w:rsidR="009F417A" w:rsidRPr="001126C9" w:rsidRDefault="009F417A" w:rsidP="00534E21">
            <w:pPr>
              <w:rPr>
                <w:rFonts w:ascii="Garamond" w:hAnsi="Garamond"/>
                <w:sz w:val="20"/>
                <w:szCs w:val="20"/>
              </w:rPr>
            </w:pPr>
            <w:r w:rsidRPr="001126C9">
              <w:rPr>
                <w:rFonts w:ascii="Garamond" w:hAnsi="Garamond"/>
                <w:b/>
                <w:sz w:val="20"/>
                <w:szCs w:val="20"/>
              </w:rPr>
              <w:t>Place Value:</w:t>
            </w:r>
            <w:r w:rsidRPr="001126C9">
              <w:rPr>
                <w:rFonts w:ascii="Garamond" w:hAnsi="Garamond"/>
                <w:sz w:val="20"/>
                <w:szCs w:val="20"/>
              </w:rPr>
              <w:t xml:space="preserve"> In cluster, not this particular standard</w:t>
            </w:r>
          </w:p>
          <w:p w:rsidR="009F417A" w:rsidRPr="001126C9" w:rsidRDefault="009F417A" w:rsidP="00534E21">
            <w:pPr>
              <w:rPr>
                <w:rFonts w:ascii="Garamond" w:hAnsi="Garamond"/>
                <w:sz w:val="20"/>
                <w:szCs w:val="20"/>
              </w:rPr>
            </w:pPr>
          </w:p>
          <w:p w:rsidR="009F417A" w:rsidRPr="001126C9" w:rsidRDefault="009F417A" w:rsidP="00534E21">
            <w:pPr>
              <w:rPr>
                <w:rFonts w:ascii="Garamond" w:hAnsi="Garamond"/>
                <w:sz w:val="20"/>
                <w:szCs w:val="20"/>
              </w:rPr>
            </w:pPr>
            <w:r w:rsidRPr="001126C9">
              <w:rPr>
                <w:rFonts w:ascii="Garamond" w:hAnsi="Garamond"/>
                <w:b/>
                <w:sz w:val="20"/>
                <w:szCs w:val="20"/>
              </w:rPr>
              <w:t>Digit:</w:t>
            </w:r>
            <w:r w:rsidRPr="001126C9">
              <w:rPr>
                <w:rFonts w:ascii="Garamond" w:hAnsi="Garamond"/>
                <w:sz w:val="20"/>
                <w:szCs w:val="20"/>
              </w:rPr>
              <w:t xml:space="preserve"> K map Unit 10 (first time used)</w:t>
            </w:r>
          </w:p>
          <w:p w:rsidR="009F417A" w:rsidRPr="001126C9" w:rsidRDefault="009F417A" w:rsidP="00534E21">
            <w:pPr>
              <w:rPr>
                <w:rFonts w:ascii="Garamond" w:hAnsi="Garamond"/>
                <w:sz w:val="20"/>
                <w:szCs w:val="20"/>
              </w:rPr>
            </w:pPr>
          </w:p>
          <w:p w:rsidR="009F417A" w:rsidRPr="001126C9" w:rsidRDefault="009F417A" w:rsidP="00534E21">
            <w:pPr>
              <w:rPr>
                <w:rFonts w:ascii="Garamond" w:hAnsi="Garamond"/>
                <w:sz w:val="20"/>
                <w:szCs w:val="20"/>
              </w:rPr>
            </w:pPr>
            <w:r w:rsidRPr="001126C9">
              <w:rPr>
                <w:rFonts w:ascii="Garamond" w:hAnsi="Garamond"/>
                <w:b/>
                <w:sz w:val="20"/>
                <w:szCs w:val="20"/>
              </w:rPr>
              <w:t>Strategies vs. Algorithms</w:t>
            </w:r>
            <w:r w:rsidRPr="001126C9">
              <w:rPr>
                <w:rFonts w:ascii="Garamond" w:hAnsi="Garamond"/>
                <w:sz w:val="20"/>
                <w:szCs w:val="20"/>
              </w:rPr>
              <w:t xml:space="preserve"> (see sidebar Progressions doc)</w:t>
            </w:r>
          </w:p>
          <w:p w:rsidR="009F417A" w:rsidRPr="001126C9" w:rsidRDefault="009F417A" w:rsidP="00534E21">
            <w:pPr>
              <w:rPr>
                <w:rFonts w:ascii="Garamond" w:hAnsi="Garamond"/>
                <w:sz w:val="20"/>
                <w:szCs w:val="20"/>
              </w:rPr>
            </w:pPr>
          </w:p>
          <w:p w:rsidR="009F417A" w:rsidRPr="001126C9" w:rsidRDefault="009F417A" w:rsidP="00534E21">
            <w:pPr>
              <w:rPr>
                <w:rFonts w:ascii="Garamond" w:hAnsi="Garamond"/>
                <w:sz w:val="20"/>
                <w:szCs w:val="20"/>
              </w:rPr>
            </w:pPr>
            <w:r w:rsidRPr="001126C9">
              <w:rPr>
                <w:rFonts w:ascii="Garamond" w:hAnsi="Garamond"/>
                <w:sz w:val="20"/>
                <w:szCs w:val="20"/>
              </w:rPr>
              <w:t>Conceptual vs. Procedural</w:t>
            </w:r>
          </w:p>
          <w:p w:rsidR="009F417A" w:rsidRPr="001126C9" w:rsidRDefault="009F417A" w:rsidP="00534E21">
            <w:pPr>
              <w:rPr>
                <w:rFonts w:ascii="Garamond" w:hAnsi="Garamond"/>
                <w:sz w:val="20"/>
                <w:szCs w:val="20"/>
              </w:rPr>
            </w:pPr>
          </w:p>
          <w:p w:rsidR="009F417A" w:rsidRPr="001126C9" w:rsidRDefault="009F417A" w:rsidP="00534E21">
            <w:pPr>
              <w:rPr>
                <w:rFonts w:ascii="Garamond" w:hAnsi="Garamond"/>
                <w:sz w:val="20"/>
                <w:szCs w:val="20"/>
              </w:rPr>
            </w:pPr>
            <w:r w:rsidRPr="001126C9">
              <w:rPr>
                <w:rFonts w:ascii="Garamond" w:hAnsi="Garamond"/>
                <w:b/>
                <w:sz w:val="20"/>
                <w:szCs w:val="20"/>
              </w:rPr>
              <w:t>Parent Guides</w:t>
            </w:r>
            <w:r w:rsidRPr="001126C9">
              <w:rPr>
                <w:rFonts w:ascii="Garamond" w:hAnsi="Garamond"/>
                <w:sz w:val="20"/>
                <w:szCs w:val="20"/>
              </w:rPr>
              <w:t xml:space="preserve"> in English and Spanish on S drive / Math / Parent Guides (find links and share at beginning of year at Open House)</w:t>
            </w:r>
          </w:p>
          <w:p w:rsidR="009F417A" w:rsidRPr="001126C9" w:rsidRDefault="009F417A" w:rsidP="00534E21">
            <w:pPr>
              <w:rPr>
                <w:rFonts w:ascii="Garamond" w:hAnsi="Garamond"/>
                <w:sz w:val="20"/>
                <w:szCs w:val="20"/>
              </w:rPr>
            </w:pPr>
          </w:p>
          <w:p w:rsidR="009F417A" w:rsidRPr="001126C9" w:rsidRDefault="009F417A" w:rsidP="00534E21">
            <w:pPr>
              <w:rPr>
                <w:rFonts w:ascii="Garamond" w:hAnsi="Garamond"/>
                <w:sz w:val="20"/>
                <w:szCs w:val="20"/>
              </w:rPr>
            </w:pPr>
            <w:r w:rsidRPr="001126C9">
              <w:rPr>
                <w:rFonts w:ascii="Garamond" w:hAnsi="Garamond"/>
                <w:b/>
                <w:sz w:val="20"/>
                <w:szCs w:val="20"/>
              </w:rPr>
              <w:t>Math Vocabulary</w:t>
            </w:r>
            <w:r w:rsidRPr="001126C9">
              <w:rPr>
                <w:rFonts w:ascii="Garamond" w:hAnsi="Garamond"/>
                <w:sz w:val="20"/>
                <w:szCs w:val="20"/>
              </w:rPr>
              <w:t xml:space="preserve"> Anchor Chart for desk AND homework folder</w:t>
            </w:r>
          </w:p>
          <w:p w:rsidR="009F417A" w:rsidRPr="001126C9" w:rsidRDefault="009F417A" w:rsidP="00534E21">
            <w:pPr>
              <w:rPr>
                <w:rFonts w:ascii="Garamond" w:hAnsi="Garamond"/>
                <w:sz w:val="20"/>
                <w:szCs w:val="20"/>
              </w:rPr>
            </w:pPr>
          </w:p>
          <w:p w:rsidR="009F417A" w:rsidRPr="001126C9" w:rsidRDefault="009F417A" w:rsidP="00534E21">
            <w:pPr>
              <w:rPr>
                <w:rFonts w:ascii="Garamond" w:hAnsi="Garamond"/>
                <w:sz w:val="20"/>
                <w:szCs w:val="20"/>
              </w:rPr>
            </w:pPr>
            <w:r w:rsidRPr="001126C9">
              <w:rPr>
                <w:rFonts w:ascii="Garamond" w:hAnsi="Garamond"/>
                <w:sz w:val="20"/>
                <w:szCs w:val="20"/>
              </w:rPr>
              <w:t>Understand to Recognize to Explain based on place value</w:t>
            </w:r>
          </w:p>
          <w:p w:rsidR="009F417A" w:rsidRPr="001126C9" w:rsidRDefault="009F417A" w:rsidP="00534E21">
            <w:pPr>
              <w:rPr>
                <w:rFonts w:ascii="Garamond" w:hAnsi="Garamond"/>
                <w:sz w:val="20"/>
                <w:szCs w:val="20"/>
              </w:rPr>
            </w:pPr>
          </w:p>
          <w:p w:rsidR="009F417A" w:rsidRPr="001126C9" w:rsidRDefault="009F417A" w:rsidP="00534E21">
            <w:pPr>
              <w:rPr>
                <w:rFonts w:ascii="Garamond" w:hAnsi="Garamond"/>
                <w:sz w:val="20"/>
                <w:szCs w:val="20"/>
              </w:rPr>
            </w:pPr>
            <w:r w:rsidRPr="001126C9">
              <w:rPr>
                <w:rFonts w:ascii="Garamond" w:hAnsi="Garamond"/>
                <w:sz w:val="20"/>
                <w:szCs w:val="20"/>
              </w:rPr>
              <w:t>How do you assess “recognize or understand” vs. explain?</w:t>
            </w:r>
          </w:p>
          <w:p w:rsidR="009F417A" w:rsidRPr="001126C9" w:rsidRDefault="009F417A" w:rsidP="00534E21">
            <w:pPr>
              <w:rPr>
                <w:rFonts w:ascii="Garamond" w:hAnsi="Garamond"/>
                <w:sz w:val="20"/>
                <w:szCs w:val="20"/>
              </w:rPr>
            </w:pPr>
          </w:p>
          <w:p w:rsidR="009F417A" w:rsidRPr="001126C9" w:rsidRDefault="009F417A" w:rsidP="00534E21">
            <w:pPr>
              <w:rPr>
                <w:rFonts w:ascii="Garamond" w:hAnsi="Garamond"/>
                <w:sz w:val="20"/>
                <w:szCs w:val="20"/>
              </w:rPr>
            </w:pPr>
            <w:r w:rsidRPr="001126C9">
              <w:rPr>
                <w:rFonts w:ascii="Garamond" w:hAnsi="Garamond"/>
                <w:sz w:val="20"/>
                <w:szCs w:val="20"/>
              </w:rPr>
              <w:t>Error analysis PARCC Gr.3/ 4/5</w:t>
            </w:r>
          </w:p>
          <w:p w:rsidR="009F417A" w:rsidRPr="001126C9" w:rsidRDefault="009F417A" w:rsidP="00534E21">
            <w:pPr>
              <w:rPr>
                <w:rFonts w:ascii="Garamond" w:hAnsi="Garamond"/>
                <w:sz w:val="20"/>
                <w:szCs w:val="20"/>
              </w:rPr>
            </w:pPr>
          </w:p>
          <w:p w:rsidR="009F417A" w:rsidRPr="001126C9" w:rsidRDefault="009F417A" w:rsidP="00534E21">
            <w:pPr>
              <w:rPr>
                <w:rFonts w:ascii="Garamond" w:hAnsi="Garamond"/>
                <w:sz w:val="20"/>
                <w:szCs w:val="20"/>
              </w:rPr>
            </w:pPr>
          </w:p>
        </w:tc>
      </w:tr>
      <w:tr w:rsidR="009F417A" w:rsidRPr="001126C9" w:rsidTr="001126C9">
        <w:trPr>
          <w:trHeight w:val="933"/>
        </w:trPr>
        <w:tc>
          <w:tcPr>
            <w:tcW w:w="1226" w:type="dxa"/>
            <w:vAlign w:val="center"/>
          </w:tcPr>
          <w:p w:rsidR="009F417A" w:rsidRPr="001126C9" w:rsidRDefault="009F417A" w:rsidP="001126C9">
            <w:pPr>
              <w:jc w:val="center"/>
              <w:rPr>
                <w:rFonts w:ascii="Garamond" w:hAnsi="Garamond"/>
                <w:sz w:val="20"/>
                <w:szCs w:val="20"/>
              </w:rPr>
            </w:pPr>
            <w:r w:rsidRPr="001126C9">
              <w:rPr>
                <w:rFonts w:ascii="Garamond" w:hAnsi="Garamond"/>
                <w:sz w:val="20"/>
                <w:szCs w:val="20"/>
              </w:rPr>
              <w:t>1.NBT.2</w:t>
            </w:r>
          </w:p>
        </w:tc>
        <w:tc>
          <w:tcPr>
            <w:tcW w:w="3629" w:type="dxa"/>
            <w:vAlign w:val="center"/>
          </w:tcPr>
          <w:p w:rsidR="009F417A" w:rsidRPr="001126C9" w:rsidRDefault="009F417A" w:rsidP="00534E21">
            <w:pPr>
              <w:rPr>
                <w:rFonts w:ascii="Garamond" w:hAnsi="Garamond"/>
                <w:sz w:val="20"/>
                <w:szCs w:val="20"/>
              </w:rPr>
            </w:pPr>
            <w:r w:rsidRPr="001126C9">
              <w:rPr>
                <w:rFonts w:ascii="Garamond" w:hAnsi="Garamond"/>
                <w:b/>
                <w:sz w:val="20"/>
                <w:szCs w:val="20"/>
              </w:rPr>
              <w:t>Understand</w:t>
            </w:r>
            <w:r w:rsidRPr="001126C9">
              <w:rPr>
                <w:rFonts w:ascii="Garamond" w:hAnsi="Garamond"/>
                <w:sz w:val="20"/>
                <w:szCs w:val="20"/>
              </w:rPr>
              <w:t xml:space="preserve"> that the two digits of a two-digit number </w:t>
            </w:r>
            <w:r w:rsidRPr="001126C9">
              <w:rPr>
                <w:rFonts w:ascii="Garamond" w:hAnsi="Garamond"/>
                <w:b/>
                <w:sz w:val="20"/>
                <w:szCs w:val="20"/>
              </w:rPr>
              <w:t>represent</w:t>
            </w:r>
            <w:r w:rsidRPr="001126C9">
              <w:rPr>
                <w:rFonts w:ascii="Garamond" w:hAnsi="Garamond"/>
                <w:sz w:val="20"/>
                <w:szCs w:val="20"/>
              </w:rPr>
              <w:t xml:space="preserve"> amounts of tens and ones. Understand the following as special cases:</w:t>
            </w:r>
          </w:p>
          <w:p w:rsidR="009F417A" w:rsidRPr="001126C9" w:rsidRDefault="009F417A" w:rsidP="00534E21">
            <w:pPr>
              <w:rPr>
                <w:rFonts w:ascii="Garamond" w:hAnsi="Garamond"/>
                <w:sz w:val="20"/>
                <w:szCs w:val="20"/>
              </w:rPr>
            </w:pPr>
            <w:r w:rsidRPr="001126C9">
              <w:rPr>
                <w:rFonts w:ascii="Garamond" w:hAnsi="Garamond"/>
                <w:sz w:val="20"/>
                <w:szCs w:val="20"/>
              </w:rPr>
              <w:t xml:space="preserve">a. 10 can be thought of as a </w:t>
            </w:r>
            <w:r w:rsidRPr="001126C9">
              <w:rPr>
                <w:rFonts w:ascii="Garamond" w:hAnsi="Garamond"/>
                <w:b/>
                <w:sz w:val="20"/>
                <w:szCs w:val="20"/>
              </w:rPr>
              <w:t>bundle</w:t>
            </w:r>
            <w:r w:rsidRPr="001126C9">
              <w:rPr>
                <w:rFonts w:ascii="Garamond" w:hAnsi="Garamond"/>
                <w:sz w:val="20"/>
                <w:szCs w:val="20"/>
              </w:rPr>
              <w:t xml:space="preserve"> of ten ones—called a “</w:t>
            </w:r>
            <w:r w:rsidRPr="001126C9">
              <w:rPr>
                <w:rFonts w:ascii="Garamond" w:hAnsi="Garamond"/>
                <w:b/>
                <w:sz w:val="20"/>
                <w:szCs w:val="20"/>
              </w:rPr>
              <w:t>ten</w:t>
            </w:r>
            <w:r w:rsidRPr="001126C9">
              <w:rPr>
                <w:rFonts w:ascii="Garamond" w:hAnsi="Garamond"/>
                <w:sz w:val="20"/>
                <w:szCs w:val="20"/>
              </w:rPr>
              <w:t>.”</w:t>
            </w:r>
          </w:p>
          <w:p w:rsidR="009F417A" w:rsidRPr="001126C9" w:rsidRDefault="009F417A" w:rsidP="00534E21">
            <w:pPr>
              <w:rPr>
                <w:rFonts w:ascii="Garamond" w:hAnsi="Garamond"/>
                <w:sz w:val="20"/>
                <w:szCs w:val="20"/>
              </w:rPr>
            </w:pPr>
            <w:r w:rsidRPr="001126C9">
              <w:rPr>
                <w:rFonts w:ascii="Garamond" w:hAnsi="Garamond"/>
                <w:sz w:val="20"/>
                <w:szCs w:val="20"/>
              </w:rPr>
              <w:t xml:space="preserve">b. The numbers from 11 to 19 are </w:t>
            </w:r>
            <w:r w:rsidRPr="001126C9">
              <w:rPr>
                <w:rFonts w:ascii="Garamond" w:hAnsi="Garamond"/>
                <w:b/>
                <w:sz w:val="20"/>
                <w:szCs w:val="20"/>
              </w:rPr>
              <w:t>composed</w:t>
            </w:r>
            <w:r w:rsidRPr="001126C9">
              <w:rPr>
                <w:rFonts w:ascii="Garamond" w:hAnsi="Garamond"/>
                <w:sz w:val="20"/>
                <w:szCs w:val="20"/>
              </w:rPr>
              <w:t xml:space="preserve"> of a ten and one, two, three, four, five, six, seven, eight, or nine ones. </w:t>
            </w:r>
          </w:p>
          <w:p w:rsidR="009F417A" w:rsidRPr="001126C9" w:rsidRDefault="009F417A" w:rsidP="00534E21">
            <w:pPr>
              <w:rPr>
                <w:rFonts w:ascii="Garamond" w:hAnsi="Garamond"/>
                <w:sz w:val="20"/>
                <w:szCs w:val="20"/>
              </w:rPr>
            </w:pPr>
            <w:r w:rsidRPr="001126C9">
              <w:rPr>
                <w:rFonts w:ascii="Garamond" w:hAnsi="Garamond"/>
                <w:sz w:val="20"/>
                <w:szCs w:val="20"/>
              </w:rPr>
              <w:t>c. The numbers 10, 20, 30, 40, 50, 60, 70, 80, 90 refer to one, two, three, four, five, six, seven, eight, or nine tens (and 0 ones).</w:t>
            </w:r>
          </w:p>
        </w:tc>
        <w:tc>
          <w:tcPr>
            <w:tcW w:w="2373" w:type="dxa"/>
          </w:tcPr>
          <w:p w:rsidR="009F417A" w:rsidRPr="001126C9" w:rsidRDefault="009F417A" w:rsidP="00D41015">
            <w:pPr>
              <w:pStyle w:val="ListParagraph"/>
              <w:numPr>
                <w:ilvl w:val="0"/>
                <w:numId w:val="27"/>
              </w:numPr>
              <w:rPr>
                <w:rFonts w:ascii="Garamond" w:hAnsi="Garamond"/>
                <w:b/>
                <w:sz w:val="20"/>
                <w:szCs w:val="20"/>
                <w:u w:val="single"/>
              </w:rPr>
            </w:pPr>
            <w:r w:rsidRPr="001126C9">
              <w:rPr>
                <w:rFonts w:ascii="Garamond" w:hAnsi="Garamond"/>
                <w:sz w:val="20"/>
                <w:szCs w:val="20"/>
              </w:rPr>
              <w:t>Understand (create viable arguments SMP3)</w:t>
            </w:r>
          </w:p>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Bundling</w:t>
            </w:r>
          </w:p>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Making 10</w:t>
            </w:r>
          </w:p>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Represents (objects and drawings)</w:t>
            </w:r>
          </w:p>
        </w:tc>
        <w:tc>
          <w:tcPr>
            <w:tcW w:w="3007" w:type="dxa"/>
          </w:tcPr>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1 ten  and some ones = “teen”</w:t>
            </w:r>
          </w:p>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Count to 100 (by ones and tens)</w:t>
            </w:r>
          </w:p>
        </w:tc>
        <w:tc>
          <w:tcPr>
            <w:tcW w:w="2941" w:type="dxa"/>
            <w:vMerge/>
          </w:tcPr>
          <w:p w:rsidR="009F417A" w:rsidRPr="001126C9" w:rsidRDefault="009F417A" w:rsidP="00534E21">
            <w:pPr>
              <w:rPr>
                <w:rFonts w:ascii="Garamond" w:hAnsi="Garamond"/>
                <w:sz w:val="20"/>
                <w:szCs w:val="20"/>
              </w:rPr>
            </w:pPr>
          </w:p>
        </w:tc>
      </w:tr>
      <w:tr w:rsidR="009F417A" w:rsidRPr="001126C9" w:rsidTr="001126C9">
        <w:trPr>
          <w:trHeight w:val="933"/>
        </w:trPr>
        <w:tc>
          <w:tcPr>
            <w:tcW w:w="1226" w:type="dxa"/>
            <w:vAlign w:val="center"/>
          </w:tcPr>
          <w:p w:rsidR="009F417A" w:rsidRPr="001126C9" w:rsidRDefault="009F417A" w:rsidP="00534E21">
            <w:pPr>
              <w:jc w:val="center"/>
              <w:rPr>
                <w:rFonts w:ascii="Garamond" w:hAnsi="Garamond"/>
                <w:sz w:val="20"/>
                <w:szCs w:val="20"/>
              </w:rPr>
            </w:pPr>
            <w:r w:rsidRPr="001126C9">
              <w:rPr>
                <w:rFonts w:ascii="Garamond" w:hAnsi="Garamond"/>
                <w:sz w:val="20"/>
                <w:szCs w:val="20"/>
              </w:rPr>
              <w:t>2.NBT.1</w:t>
            </w:r>
          </w:p>
        </w:tc>
        <w:tc>
          <w:tcPr>
            <w:tcW w:w="3629" w:type="dxa"/>
            <w:vAlign w:val="center"/>
          </w:tcPr>
          <w:p w:rsidR="009F417A" w:rsidRPr="001126C9" w:rsidRDefault="009F417A" w:rsidP="00534E21">
            <w:pPr>
              <w:rPr>
                <w:rFonts w:ascii="Garamond" w:hAnsi="Garamond"/>
                <w:sz w:val="20"/>
                <w:szCs w:val="20"/>
              </w:rPr>
            </w:pPr>
            <w:r w:rsidRPr="001126C9">
              <w:rPr>
                <w:rFonts w:ascii="Garamond" w:hAnsi="Garamond"/>
                <w:b/>
                <w:sz w:val="20"/>
                <w:szCs w:val="20"/>
              </w:rPr>
              <w:t>Understand</w:t>
            </w:r>
            <w:r w:rsidRPr="001126C9">
              <w:rPr>
                <w:rFonts w:ascii="Garamond" w:hAnsi="Garamond"/>
                <w:sz w:val="20"/>
                <w:szCs w:val="20"/>
              </w:rPr>
              <w:t xml:space="preserve"> that the three </w:t>
            </w:r>
            <w:r w:rsidRPr="001126C9">
              <w:rPr>
                <w:rFonts w:ascii="Garamond" w:hAnsi="Garamond"/>
                <w:b/>
                <w:sz w:val="20"/>
                <w:szCs w:val="20"/>
              </w:rPr>
              <w:t>digits</w:t>
            </w:r>
            <w:r w:rsidRPr="001126C9">
              <w:rPr>
                <w:rFonts w:ascii="Garamond" w:hAnsi="Garamond"/>
                <w:sz w:val="20"/>
                <w:szCs w:val="20"/>
              </w:rPr>
              <w:t xml:space="preserve"> of a three-digit number </w:t>
            </w:r>
            <w:r w:rsidRPr="001126C9">
              <w:rPr>
                <w:rFonts w:ascii="Garamond" w:hAnsi="Garamond"/>
                <w:b/>
                <w:sz w:val="20"/>
                <w:szCs w:val="20"/>
              </w:rPr>
              <w:t>represent</w:t>
            </w:r>
            <w:r w:rsidRPr="001126C9">
              <w:rPr>
                <w:rFonts w:ascii="Garamond" w:hAnsi="Garamond"/>
                <w:sz w:val="20"/>
                <w:szCs w:val="20"/>
              </w:rPr>
              <w:t xml:space="preserve"> amounts of hundreds, tens, and ones; e.g., 706 equals 7 hundreds, 0 tens, and 6 ones. </w:t>
            </w:r>
            <w:r w:rsidRPr="001126C9">
              <w:rPr>
                <w:rFonts w:ascii="Garamond" w:hAnsi="Garamond"/>
                <w:b/>
                <w:sz w:val="20"/>
                <w:szCs w:val="20"/>
              </w:rPr>
              <w:t>Understand</w:t>
            </w:r>
            <w:r w:rsidRPr="001126C9">
              <w:rPr>
                <w:rFonts w:ascii="Garamond" w:hAnsi="Garamond"/>
                <w:sz w:val="20"/>
                <w:szCs w:val="20"/>
              </w:rPr>
              <w:t xml:space="preserve"> the following as special cases: </w:t>
            </w:r>
          </w:p>
          <w:p w:rsidR="009F417A" w:rsidRPr="001126C9" w:rsidRDefault="009F417A" w:rsidP="00534E21">
            <w:pPr>
              <w:rPr>
                <w:rFonts w:ascii="Garamond" w:hAnsi="Garamond"/>
                <w:sz w:val="20"/>
                <w:szCs w:val="20"/>
              </w:rPr>
            </w:pPr>
            <w:r w:rsidRPr="001126C9">
              <w:rPr>
                <w:rFonts w:ascii="Garamond" w:hAnsi="Garamond"/>
                <w:sz w:val="20"/>
                <w:szCs w:val="20"/>
              </w:rPr>
              <w:t xml:space="preserve">a. 100 can be thought of as a </w:t>
            </w:r>
            <w:r w:rsidRPr="001126C9">
              <w:rPr>
                <w:rFonts w:ascii="Garamond" w:hAnsi="Garamond"/>
                <w:b/>
                <w:sz w:val="20"/>
                <w:szCs w:val="20"/>
              </w:rPr>
              <w:t>bundle</w:t>
            </w:r>
            <w:r w:rsidRPr="001126C9">
              <w:rPr>
                <w:rFonts w:ascii="Garamond" w:hAnsi="Garamond"/>
                <w:sz w:val="20"/>
                <w:szCs w:val="20"/>
              </w:rPr>
              <w:t xml:space="preserve"> of ten tens—called a “hundred.”</w:t>
            </w:r>
          </w:p>
          <w:p w:rsidR="009F417A" w:rsidRPr="001126C9" w:rsidRDefault="009F417A" w:rsidP="00534E21">
            <w:pPr>
              <w:rPr>
                <w:rFonts w:ascii="Garamond" w:hAnsi="Garamond"/>
                <w:sz w:val="20"/>
                <w:szCs w:val="20"/>
              </w:rPr>
            </w:pPr>
            <w:r w:rsidRPr="001126C9">
              <w:rPr>
                <w:rFonts w:ascii="Garamond" w:hAnsi="Garamond"/>
                <w:sz w:val="20"/>
                <w:szCs w:val="20"/>
              </w:rPr>
              <w:t xml:space="preserve">b. The numbers 100, 200, 300, 400, 500, 600, 700, 800, 900 refer to one, two, three, four, five, six, seven, eight, or nine hundreds (and 0 </w:t>
            </w:r>
            <w:proofErr w:type="spellStart"/>
            <w:r w:rsidRPr="001126C9">
              <w:rPr>
                <w:rFonts w:ascii="Garamond" w:hAnsi="Garamond"/>
                <w:sz w:val="20"/>
                <w:szCs w:val="20"/>
              </w:rPr>
              <w:t>tens</w:t>
            </w:r>
            <w:proofErr w:type="spellEnd"/>
            <w:r w:rsidRPr="001126C9">
              <w:rPr>
                <w:rFonts w:ascii="Garamond" w:hAnsi="Garamond"/>
                <w:sz w:val="20"/>
                <w:szCs w:val="20"/>
              </w:rPr>
              <w:t xml:space="preserve"> and 0 ones).</w:t>
            </w:r>
          </w:p>
        </w:tc>
        <w:tc>
          <w:tcPr>
            <w:tcW w:w="2373" w:type="dxa"/>
          </w:tcPr>
          <w:p w:rsidR="009F417A" w:rsidRPr="001126C9" w:rsidRDefault="009F417A" w:rsidP="00D41015">
            <w:pPr>
              <w:pStyle w:val="ListParagraph"/>
              <w:numPr>
                <w:ilvl w:val="0"/>
                <w:numId w:val="27"/>
              </w:numPr>
              <w:rPr>
                <w:rFonts w:ascii="Garamond" w:hAnsi="Garamond"/>
                <w:b/>
                <w:sz w:val="20"/>
                <w:szCs w:val="20"/>
                <w:u w:val="single"/>
              </w:rPr>
            </w:pPr>
            <w:r w:rsidRPr="001126C9">
              <w:rPr>
                <w:rFonts w:ascii="Garamond" w:hAnsi="Garamond"/>
                <w:sz w:val="20"/>
                <w:szCs w:val="20"/>
              </w:rPr>
              <w:t>Understand (create viable arguments SMP3)</w:t>
            </w:r>
          </w:p>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Bundling</w:t>
            </w:r>
          </w:p>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hundreds, tens, and ones as “units”</w:t>
            </w:r>
          </w:p>
        </w:tc>
        <w:tc>
          <w:tcPr>
            <w:tcW w:w="3007" w:type="dxa"/>
          </w:tcPr>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Counting through 120 starting at any number</w:t>
            </w:r>
          </w:p>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Bundling 10 tens to make 100 and 10 ones as 10.</w:t>
            </w:r>
          </w:p>
          <w:p w:rsidR="009F417A" w:rsidRPr="001126C9" w:rsidRDefault="009F417A" w:rsidP="00534E21">
            <w:pPr>
              <w:pStyle w:val="ListParagraph"/>
              <w:ind w:left="360"/>
              <w:rPr>
                <w:rFonts w:ascii="Garamond" w:hAnsi="Garamond"/>
                <w:sz w:val="20"/>
                <w:szCs w:val="20"/>
              </w:rPr>
            </w:pPr>
          </w:p>
        </w:tc>
        <w:tc>
          <w:tcPr>
            <w:tcW w:w="2941" w:type="dxa"/>
            <w:vMerge/>
          </w:tcPr>
          <w:p w:rsidR="009F417A" w:rsidRPr="001126C9" w:rsidRDefault="009F417A" w:rsidP="00534E21">
            <w:pPr>
              <w:rPr>
                <w:rFonts w:ascii="Garamond" w:hAnsi="Garamond"/>
                <w:sz w:val="20"/>
                <w:szCs w:val="20"/>
              </w:rPr>
            </w:pPr>
          </w:p>
        </w:tc>
      </w:tr>
      <w:tr w:rsidR="009F417A" w:rsidRPr="001126C9" w:rsidTr="001126C9">
        <w:trPr>
          <w:trHeight w:val="933"/>
        </w:trPr>
        <w:tc>
          <w:tcPr>
            <w:tcW w:w="1226" w:type="dxa"/>
            <w:vAlign w:val="center"/>
          </w:tcPr>
          <w:p w:rsidR="009F417A" w:rsidRPr="001126C9" w:rsidRDefault="009F417A" w:rsidP="00534E21">
            <w:pPr>
              <w:jc w:val="center"/>
              <w:rPr>
                <w:rFonts w:ascii="Garamond" w:hAnsi="Garamond"/>
                <w:sz w:val="20"/>
                <w:szCs w:val="20"/>
              </w:rPr>
            </w:pPr>
            <w:r w:rsidRPr="001126C9">
              <w:rPr>
                <w:rFonts w:ascii="Garamond" w:hAnsi="Garamond"/>
                <w:sz w:val="20"/>
                <w:szCs w:val="20"/>
              </w:rPr>
              <w:t>3.NBT.2</w:t>
            </w:r>
          </w:p>
        </w:tc>
        <w:tc>
          <w:tcPr>
            <w:tcW w:w="3629" w:type="dxa"/>
          </w:tcPr>
          <w:p w:rsidR="009F417A" w:rsidRPr="001126C9" w:rsidRDefault="009F417A" w:rsidP="001126C9">
            <w:pPr>
              <w:rPr>
                <w:rFonts w:ascii="Garamond" w:hAnsi="Garamond"/>
                <w:sz w:val="20"/>
                <w:szCs w:val="20"/>
              </w:rPr>
            </w:pPr>
            <w:r w:rsidRPr="001126C9">
              <w:rPr>
                <w:rFonts w:ascii="Garamond" w:hAnsi="Garamond"/>
                <w:sz w:val="20"/>
                <w:szCs w:val="20"/>
              </w:rPr>
              <w:t xml:space="preserve">Fluently add and subtract within 1000 using strategies and </w:t>
            </w:r>
            <w:r w:rsidRPr="001126C9">
              <w:rPr>
                <w:rFonts w:ascii="Garamond" w:hAnsi="Garamond"/>
                <w:b/>
                <w:sz w:val="20"/>
                <w:szCs w:val="20"/>
              </w:rPr>
              <w:t>algorithms</w:t>
            </w:r>
            <w:r w:rsidRPr="001126C9">
              <w:rPr>
                <w:rFonts w:ascii="Garamond" w:hAnsi="Garamond"/>
                <w:sz w:val="20"/>
                <w:szCs w:val="20"/>
              </w:rPr>
              <w:t xml:space="preserve"> based on </w:t>
            </w:r>
            <w:r w:rsidRPr="001126C9">
              <w:rPr>
                <w:rFonts w:ascii="Garamond" w:hAnsi="Garamond"/>
                <w:b/>
                <w:sz w:val="20"/>
                <w:szCs w:val="20"/>
              </w:rPr>
              <w:t>place value</w:t>
            </w:r>
            <w:r w:rsidRPr="001126C9">
              <w:rPr>
                <w:rFonts w:ascii="Garamond" w:hAnsi="Garamond"/>
                <w:sz w:val="20"/>
                <w:szCs w:val="20"/>
              </w:rPr>
              <w:t xml:space="preserve">, </w:t>
            </w:r>
            <w:r w:rsidRPr="001126C9">
              <w:rPr>
                <w:rFonts w:ascii="Garamond" w:hAnsi="Garamond"/>
                <w:b/>
                <w:sz w:val="20"/>
                <w:szCs w:val="20"/>
              </w:rPr>
              <w:t>properties</w:t>
            </w:r>
            <w:r w:rsidRPr="001126C9">
              <w:rPr>
                <w:rFonts w:ascii="Garamond" w:hAnsi="Garamond"/>
                <w:sz w:val="20"/>
                <w:szCs w:val="20"/>
              </w:rPr>
              <w:t xml:space="preserve"> of operations, and/or the </w:t>
            </w:r>
            <w:r w:rsidRPr="001126C9">
              <w:rPr>
                <w:rFonts w:ascii="Garamond" w:hAnsi="Garamond"/>
                <w:b/>
                <w:sz w:val="20"/>
                <w:szCs w:val="20"/>
              </w:rPr>
              <w:t>relationship</w:t>
            </w:r>
            <w:r w:rsidRPr="001126C9">
              <w:rPr>
                <w:rFonts w:ascii="Garamond" w:hAnsi="Garamond"/>
                <w:sz w:val="20"/>
                <w:szCs w:val="20"/>
              </w:rPr>
              <w:t xml:space="preserve"> between addition and subtraction.</w:t>
            </w:r>
          </w:p>
          <w:p w:rsidR="009F417A" w:rsidRPr="001126C9" w:rsidRDefault="009F417A" w:rsidP="001126C9">
            <w:pPr>
              <w:rPr>
                <w:rFonts w:ascii="Garamond" w:hAnsi="Garamond"/>
                <w:sz w:val="20"/>
                <w:szCs w:val="20"/>
              </w:rPr>
            </w:pPr>
          </w:p>
        </w:tc>
        <w:tc>
          <w:tcPr>
            <w:tcW w:w="2373" w:type="dxa"/>
          </w:tcPr>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Place value</w:t>
            </w:r>
          </w:p>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Properties of operations</w:t>
            </w:r>
          </w:p>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Relationship between addition/subtraction</w:t>
            </w:r>
          </w:p>
        </w:tc>
        <w:tc>
          <w:tcPr>
            <w:tcW w:w="3007" w:type="dxa"/>
          </w:tcPr>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Bundling 10 hundreds to make 1,000</w:t>
            </w:r>
          </w:p>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Counting through 1,000</w:t>
            </w:r>
          </w:p>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Addition/Subtraction within 1,000 (models, drawings, representations – NOT “standard” algorithm)</w:t>
            </w:r>
          </w:p>
        </w:tc>
        <w:tc>
          <w:tcPr>
            <w:tcW w:w="2941" w:type="dxa"/>
            <w:vMerge/>
          </w:tcPr>
          <w:p w:rsidR="009F417A" w:rsidRPr="001126C9" w:rsidRDefault="009F417A" w:rsidP="00534E21">
            <w:pPr>
              <w:rPr>
                <w:rFonts w:ascii="Garamond" w:hAnsi="Garamond"/>
                <w:sz w:val="20"/>
                <w:szCs w:val="20"/>
              </w:rPr>
            </w:pPr>
          </w:p>
        </w:tc>
      </w:tr>
      <w:tr w:rsidR="009F417A" w:rsidRPr="001126C9" w:rsidTr="001126C9">
        <w:trPr>
          <w:trHeight w:val="933"/>
        </w:trPr>
        <w:tc>
          <w:tcPr>
            <w:tcW w:w="1226" w:type="dxa"/>
            <w:vAlign w:val="center"/>
          </w:tcPr>
          <w:p w:rsidR="009F417A" w:rsidRPr="001126C9" w:rsidRDefault="009F417A" w:rsidP="00534E21">
            <w:pPr>
              <w:jc w:val="center"/>
              <w:rPr>
                <w:rFonts w:ascii="Garamond" w:hAnsi="Garamond"/>
                <w:sz w:val="20"/>
                <w:szCs w:val="20"/>
              </w:rPr>
            </w:pPr>
            <w:r w:rsidRPr="001126C9">
              <w:rPr>
                <w:rFonts w:ascii="Garamond" w:hAnsi="Garamond"/>
                <w:sz w:val="20"/>
                <w:szCs w:val="20"/>
              </w:rPr>
              <w:lastRenderedPageBreak/>
              <w:t>4.NBT.1</w:t>
            </w:r>
          </w:p>
        </w:tc>
        <w:tc>
          <w:tcPr>
            <w:tcW w:w="3629" w:type="dxa"/>
          </w:tcPr>
          <w:p w:rsidR="009F417A" w:rsidRPr="001126C9" w:rsidRDefault="009F417A" w:rsidP="001126C9">
            <w:pPr>
              <w:rPr>
                <w:rFonts w:ascii="Garamond" w:hAnsi="Garamond"/>
                <w:sz w:val="20"/>
                <w:szCs w:val="20"/>
              </w:rPr>
            </w:pPr>
            <w:r w:rsidRPr="001126C9">
              <w:rPr>
                <w:rFonts w:ascii="Garamond" w:hAnsi="Garamond"/>
                <w:b/>
                <w:sz w:val="20"/>
                <w:szCs w:val="20"/>
              </w:rPr>
              <w:t>Recognize</w:t>
            </w:r>
            <w:r w:rsidRPr="001126C9">
              <w:rPr>
                <w:rFonts w:ascii="Garamond" w:hAnsi="Garamond"/>
                <w:sz w:val="20"/>
                <w:szCs w:val="20"/>
              </w:rPr>
              <w:t xml:space="preserve"> that in a </w:t>
            </w:r>
            <w:r w:rsidRPr="001126C9">
              <w:rPr>
                <w:rFonts w:ascii="Garamond" w:hAnsi="Garamond"/>
                <w:b/>
                <w:sz w:val="20"/>
                <w:szCs w:val="20"/>
              </w:rPr>
              <w:t>multi-digit</w:t>
            </w:r>
            <w:r w:rsidRPr="001126C9">
              <w:rPr>
                <w:rFonts w:ascii="Garamond" w:hAnsi="Garamond"/>
                <w:sz w:val="20"/>
                <w:szCs w:val="20"/>
              </w:rPr>
              <w:t xml:space="preserve"> whole number, a </w:t>
            </w:r>
            <w:r w:rsidRPr="001126C9">
              <w:rPr>
                <w:rFonts w:ascii="Garamond" w:hAnsi="Garamond"/>
                <w:b/>
                <w:sz w:val="20"/>
                <w:szCs w:val="20"/>
              </w:rPr>
              <w:t>digit</w:t>
            </w:r>
            <w:r w:rsidRPr="001126C9">
              <w:rPr>
                <w:rFonts w:ascii="Garamond" w:hAnsi="Garamond"/>
                <w:sz w:val="20"/>
                <w:szCs w:val="20"/>
              </w:rPr>
              <w:t xml:space="preserve"> in one </w:t>
            </w:r>
            <w:r w:rsidRPr="001126C9">
              <w:rPr>
                <w:rFonts w:ascii="Garamond" w:hAnsi="Garamond"/>
                <w:b/>
                <w:sz w:val="20"/>
                <w:szCs w:val="20"/>
              </w:rPr>
              <w:t>place</w:t>
            </w:r>
            <w:r w:rsidRPr="001126C9">
              <w:rPr>
                <w:rFonts w:ascii="Garamond" w:hAnsi="Garamond"/>
                <w:sz w:val="20"/>
                <w:szCs w:val="20"/>
              </w:rPr>
              <w:t xml:space="preserve"> represents </w:t>
            </w:r>
            <w:r w:rsidRPr="001126C9">
              <w:rPr>
                <w:rFonts w:ascii="Garamond" w:hAnsi="Garamond"/>
                <w:b/>
                <w:sz w:val="20"/>
                <w:szCs w:val="20"/>
              </w:rPr>
              <w:t>ten times</w:t>
            </w:r>
            <w:r w:rsidRPr="001126C9">
              <w:rPr>
                <w:rFonts w:ascii="Garamond" w:hAnsi="Garamond"/>
                <w:sz w:val="20"/>
                <w:szCs w:val="20"/>
              </w:rPr>
              <w:t xml:space="preserve"> what it represents in the </w:t>
            </w:r>
            <w:r w:rsidRPr="001126C9">
              <w:rPr>
                <w:rFonts w:ascii="Garamond" w:hAnsi="Garamond"/>
                <w:b/>
                <w:sz w:val="20"/>
                <w:szCs w:val="20"/>
              </w:rPr>
              <w:t>place to its right</w:t>
            </w:r>
            <w:r w:rsidRPr="001126C9">
              <w:rPr>
                <w:rFonts w:ascii="Garamond" w:hAnsi="Garamond"/>
                <w:sz w:val="20"/>
                <w:szCs w:val="20"/>
              </w:rPr>
              <w:t xml:space="preserve">. </w:t>
            </w:r>
            <w:r w:rsidRPr="001126C9">
              <w:rPr>
                <w:rFonts w:ascii="Garamond" w:hAnsi="Garamond"/>
                <w:i/>
                <w:sz w:val="20"/>
                <w:szCs w:val="20"/>
              </w:rPr>
              <w:t xml:space="preserve">For example, recognize that 700 </w:t>
            </w:r>
            <w:r w:rsidRPr="001126C9">
              <w:rPr>
                <w:rFonts w:ascii="Garamond" w:hAnsi="Garamond"/>
                <w:i/>
                <w:sz w:val="20"/>
                <w:szCs w:val="20"/>
              </w:rPr>
              <w:sym w:font="Symbol" w:char="F0B8"/>
            </w:r>
            <w:r w:rsidRPr="001126C9">
              <w:rPr>
                <w:rFonts w:ascii="Garamond" w:hAnsi="Garamond"/>
                <w:i/>
                <w:sz w:val="20"/>
                <w:szCs w:val="20"/>
              </w:rPr>
              <w:t xml:space="preserve"> 70 = 10 by applying concepts of place value and division.</w:t>
            </w:r>
          </w:p>
          <w:p w:rsidR="009F417A" w:rsidRPr="001126C9" w:rsidRDefault="009F417A" w:rsidP="001126C9">
            <w:pPr>
              <w:rPr>
                <w:rFonts w:ascii="Garamond" w:hAnsi="Garamond"/>
                <w:sz w:val="20"/>
                <w:szCs w:val="20"/>
              </w:rPr>
            </w:pPr>
          </w:p>
        </w:tc>
        <w:tc>
          <w:tcPr>
            <w:tcW w:w="2373" w:type="dxa"/>
          </w:tcPr>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Place</w:t>
            </w:r>
          </w:p>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 xml:space="preserve">Digit </w:t>
            </w:r>
          </w:p>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Multi-digit</w:t>
            </w:r>
          </w:p>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Place value within 999,999</w:t>
            </w:r>
          </w:p>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Ten times the value of…</w:t>
            </w:r>
          </w:p>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Place to the right</w:t>
            </w:r>
          </w:p>
        </w:tc>
        <w:tc>
          <w:tcPr>
            <w:tcW w:w="3007" w:type="dxa"/>
          </w:tcPr>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Addition/Subtraction within 1,000 WITH a range of algorithms</w:t>
            </w:r>
          </w:p>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Regrouping</w:t>
            </w:r>
          </w:p>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Subtracting across 0s</w:t>
            </w:r>
          </w:p>
        </w:tc>
        <w:tc>
          <w:tcPr>
            <w:tcW w:w="2941" w:type="dxa"/>
            <w:vMerge/>
          </w:tcPr>
          <w:p w:rsidR="009F417A" w:rsidRPr="001126C9" w:rsidRDefault="009F417A" w:rsidP="00534E21">
            <w:pPr>
              <w:rPr>
                <w:rFonts w:ascii="Garamond" w:hAnsi="Garamond"/>
                <w:sz w:val="20"/>
                <w:szCs w:val="20"/>
              </w:rPr>
            </w:pPr>
          </w:p>
        </w:tc>
      </w:tr>
      <w:tr w:rsidR="009F417A" w:rsidRPr="001126C9" w:rsidTr="001126C9">
        <w:trPr>
          <w:trHeight w:val="933"/>
        </w:trPr>
        <w:tc>
          <w:tcPr>
            <w:tcW w:w="1226" w:type="dxa"/>
            <w:vAlign w:val="center"/>
          </w:tcPr>
          <w:p w:rsidR="009F417A" w:rsidRPr="001126C9" w:rsidRDefault="009F417A" w:rsidP="00534E21">
            <w:pPr>
              <w:jc w:val="center"/>
              <w:rPr>
                <w:rFonts w:ascii="Garamond" w:hAnsi="Garamond"/>
                <w:sz w:val="20"/>
                <w:szCs w:val="20"/>
              </w:rPr>
            </w:pPr>
            <w:r w:rsidRPr="001126C9">
              <w:rPr>
                <w:rFonts w:ascii="Garamond" w:hAnsi="Garamond"/>
                <w:sz w:val="20"/>
                <w:szCs w:val="20"/>
              </w:rPr>
              <w:lastRenderedPageBreak/>
              <w:t>5.NBT.1</w:t>
            </w:r>
          </w:p>
        </w:tc>
        <w:tc>
          <w:tcPr>
            <w:tcW w:w="3629" w:type="dxa"/>
          </w:tcPr>
          <w:p w:rsidR="009F417A" w:rsidRPr="001126C9" w:rsidRDefault="009F417A" w:rsidP="001126C9">
            <w:pPr>
              <w:rPr>
                <w:rFonts w:ascii="Garamond" w:hAnsi="Garamond"/>
                <w:sz w:val="20"/>
                <w:szCs w:val="20"/>
              </w:rPr>
            </w:pPr>
            <w:r w:rsidRPr="001126C9">
              <w:rPr>
                <w:rFonts w:ascii="Garamond" w:hAnsi="Garamond"/>
                <w:b/>
                <w:sz w:val="20"/>
                <w:szCs w:val="20"/>
              </w:rPr>
              <w:t>Recognize</w:t>
            </w:r>
            <w:r w:rsidRPr="001126C9">
              <w:rPr>
                <w:rFonts w:ascii="Garamond" w:hAnsi="Garamond"/>
                <w:sz w:val="20"/>
                <w:szCs w:val="20"/>
              </w:rPr>
              <w:t xml:space="preserve"> that in a </w:t>
            </w:r>
            <w:r w:rsidRPr="001126C9">
              <w:rPr>
                <w:rFonts w:ascii="Garamond" w:hAnsi="Garamond"/>
                <w:b/>
                <w:sz w:val="20"/>
                <w:szCs w:val="20"/>
              </w:rPr>
              <w:t>multi-digit number</w:t>
            </w:r>
            <w:r w:rsidRPr="001126C9">
              <w:rPr>
                <w:rFonts w:ascii="Garamond" w:hAnsi="Garamond"/>
                <w:sz w:val="20"/>
                <w:szCs w:val="20"/>
              </w:rPr>
              <w:t xml:space="preserve">, a </w:t>
            </w:r>
            <w:r w:rsidRPr="001126C9">
              <w:rPr>
                <w:rFonts w:ascii="Garamond" w:hAnsi="Garamond"/>
                <w:b/>
                <w:sz w:val="20"/>
                <w:szCs w:val="20"/>
              </w:rPr>
              <w:t>digit</w:t>
            </w:r>
            <w:r w:rsidRPr="001126C9">
              <w:rPr>
                <w:rFonts w:ascii="Garamond" w:hAnsi="Garamond"/>
                <w:sz w:val="20"/>
                <w:szCs w:val="20"/>
              </w:rPr>
              <w:t xml:space="preserve"> in one </w:t>
            </w:r>
            <w:r w:rsidRPr="001126C9">
              <w:rPr>
                <w:rFonts w:ascii="Garamond" w:hAnsi="Garamond"/>
                <w:b/>
                <w:sz w:val="20"/>
                <w:szCs w:val="20"/>
              </w:rPr>
              <w:t>place</w:t>
            </w:r>
            <w:r w:rsidRPr="001126C9">
              <w:rPr>
                <w:rFonts w:ascii="Garamond" w:hAnsi="Garamond"/>
                <w:sz w:val="20"/>
                <w:szCs w:val="20"/>
              </w:rPr>
              <w:t xml:space="preserve"> represents </w:t>
            </w:r>
            <w:r w:rsidRPr="001126C9">
              <w:rPr>
                <w:rFonts w:ascii="Garamond" w:hAnsi="Garamond"/>
                <w:b/>
                <w:sz w:val="20"/>
                <w:szCs w:val="20"/>
              </w:rPr>
              <w:t>10 times</w:t>
            </w:r>
            <w:r w:rsidRPr="001126C9">
              <w:rPr>
                <w:rFonts w:ascii="Garamond" w:hAnsi="Garamond"/>
                <w:sz w:val="20"/>
                <w:szCs w:val="20"/>
              </w:rPr>
              <w:t xml:space="preserve"> as much as it represents in the </w:t>
            </w:r>
            <w:r w:rsidRPr="001126C9">
              <w:rPr>
                <w:rFonts w:ascii="Garamond" w:hAnsi="Garamond"/>
                <w:b/>
                <w:sz w:val="20"/>
                <w:szCs w:val="20"/>
              </w:rPr>
              <w:t>place to its right</w:t>
            </w:r>
            <w:r w:rsidRPr="001126C9">
              <w:rPr>
                <w:rFonts w:ascii="Garamond" w:hAnsi="Garamond"/>
                <w:sz w:val="20"/>
                <w:szCs w:val="20"/>
              </w:rPr>
              <w:t xml:space="preserve"> and </w:t>
            </w:r>
            <w:r w:rsidRPr="001126C9">
              <w:rPr>
                <w:rFonts w:ascii="Garamond" w:hAnsi="Garamond"/>
                <w:b/>
                <w:position w:val="4"/>
                <w:sz w:val="20"/>
                <w:szCs w:val="20"/>
              </w:rPr>
              <w:t>1</w:t>
            </w:r>
            <w:r w:rsidRPr="001126C9">
              <w:rPr>
                <w:rFonts w:ascii="Garamond" w:hAnsi="Garamond"/>
                <w:sz w:val="20"/>
                <w:szCs w:val="20"/>
              </w:rPr>
              <w:t>/</w:t>
            </w:r>
            <w:r w:rsidRPr="001126C9">
              <w:rPr>
                <w:rFonts w:ascii="Garamond" w:hAnsi="Garamond"/>
                <w:b/>
                <w:position w:val="-2"/>
                <w:sz w:val="20"/>
                <w:szCs w:val="20"/>
              </w:rPr>
              <w:t>10</w:t>
            </w:r>
            <w:r w:rsidRPr="001126C9">
              <w:rPr>
                <w:rFonts w:ascii="Garamond" w:hAnsi="Garamond"/>
                <w:sz w:val="20"/>
                <w:szCs w:val="20"/>
              </w:rPr>
              <w:t xml:space="preserve"> </w:t>
            </w:r>
            <w:r w:rsidRPr="001126C9">
              <w:rPr>
                <w:rFonts w:ascii="Garamond" w:hAnsi="Garamond"/>
                <w:b/>
                <w:sz w:val="20"/>
                <w:szCs w:val="20"/>
              </w:rPr>
              <w:t>of</w:t>
            </w:r>
            <w:r w:rsidRPr="001126C9">
              <w:rPr>
                <w:rFonts w:ascii="Garamond" w:hAnsi="Garamond"/>
                <w:sz w:val="20"/>
                <w:szCs w:val="20"/>
              </w:rPr>
              <w:t xml:space="preserve"> what it represents in the </w:t>
            </w:r>
            <w:r w:rsidRPr="001126C9">
              <w:rPr>
                <w:rFonts w:ascii="Garamond" w:hAnsi="Garamond"/>
                <w:b/>
                <w:sz w:val="20"/>
                <w:szCs w:val="20"/>
              </w:rPr>
              <w:t>place to its left</w:t>
            </w:r>
            <w:r w:rsidRPr="001126C9">
              <w:rPr>
                <w:rFonts w:ascii="Garamond" w:hAnsi="Garamond"/>
                <w:sz w:val="20"/>
                <w:szCs w:val="20"/>
              </w:rPr>
              <w:t>.</w:t>
            </w:r>
          </w:p>
        </w:tc>
        <w:tc>
          <w:tcPr>
            <w:tcW w:w="2373" w:type="dxa"/>
          </w:tcPr>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Digit</w:t>
            </w:r>
          </w:p>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Place</w:t>
            </w:r>
          </w:p>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b/>
                <w:position w:val="4"/>
                <w:sz w:val="20"/>
                <w:szCs w:val="20"/>
              </w:rPr>
              <w:t>1</w:t>
            </w:r>
            <w:r w:rsidRPr="001126C9">
              <w:rPr>
                <w:rFonts w:ascii="Garamond" w:hAnsi="Garamond"/>
                <w:sz w:val="20"/>
                <w:szCs w:val="20"/>
              </w:rPr>
              <w:t>/</w:t>
            </w:r>
            <w:r w:rsidRPr="001126C9">
              <w:rPr>
                <w:rFonts w:ascii="Garamond" w:hAnsi="Garamond"/>
                <w:b/>
                <w:position w:val="-2"/>
                <w:sz w:val="20"/>
                <w:szCs w:val="20"/>
              </w:rPr>
              <w:t>10</w:t>
            </w:r>
            <w:r w:rsidRPr="001126C9">
              <w:rPr>
                <w:rFonts w:ascii="Garamond" w:hAnsi="Garamond"/>
                <w:sz w:val="20"/>
                <w:szCs w:val="20"/>
              </w:rPr>
              <w:t xml:space="preserve"> </w:t>
            </w:r>
            <w:r w:rsidRPr="001126C9">
              <w:rPr>
                <w:rFonts w:ascii="Garamond" w:hAnsi="Garamond"/>
                <w:b/>
                <w:sz w:val="20"/>
                <w:szCs w:val="20"/>
              </w:rPr>
              <w:t>of</w:t>
            </w:r>
          </w:p>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Ten times the value of…</w:t>
            </w:r>
          </w:p>
          <w:p w:rsidR="009F417A" w:rsidRPr="001126C9" w:rsidRDefault="009F417A" w:rsidP="00D41015">
            <w:pPr>
              <w:pStyle w:val="ListParagraph"/>
              <w:numPr>
                <w:ilvl w:val="1"/>
                <w:numId w:val="27"/>
              </w:numPr>
              <w:ind w:left="522" w:hanging="180"/>
              <w:rPr>
                <w:rFonts w:ascii="Garamond" w:hAnsi="Garamond"/>
                <w:sz w:val="20"/>
                <w:szCs w:val="20"/>
              </w:rPr>
            </w:pPr>
            <w:r w:rsidRPr="001126C9">
              <w:rPr>
                <w:rFonts w:ascii="Garamond" w:hAnsi="Garamond"/>
                <w:sz w:val="20"/>
                <w:szCs w:val="20"/>
              </w:rPr>
              <w:t>Place to the right and left</w:t>
            </w:r>
          </w:p>
        </w:tc>
        <w:tc>
          <w:tcPr>
            <w:tcW w:w="3007" w:type="dxa"/>
          </w:tcPr>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Ten times the value of…</w:t>
            </w:r>
          </w:p>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Place to the right</w:t>
            </w:r>
          </w:p>
        </w:tc>
        <w:tc>
          <w:tcPr>
            <w:tcW w:w="2941" w:type="dxa"/>
            <w:vMerge/>
          </w:tcPr>
          <w:p w:rsidR="009F417A" w:rsidRPr="001126C9" w:rsidRDefault="009F417A" w:rsidP="00534E21">
            <w:pPr>
              <w:rPr>
                <w:rFonts w:ascii="Garamond" w:hAnsi="Garamond"/>
                <w:sz w:val="20"/>
                <w:szCs w:val="20"/>
              </w:rPr>
            </w:pPr>
          </w:p>
        </w:tc>
      </w:tr>
      <w:tr w:rsidR="009F417A" w:rsidRPr="001126C9" w:rsidTr="001126C9">
        <w:trPr>
          <w:trHeight w:val="933"/>
        </w:trPr>
        <w:tc>
          <w:tcPr>
            <w:tcW w:w="1226" w:type="dxa"/>
            <w:vAlign w:val="center"/>
          </w:tcPr>
          <w:p w:rsidR="009F417A" w:rsidRPr="001126C9" w:rsidRDefault="009F417A" w:rsidP="00534E21">
            <w:pPr>
              <w:jc w:val="center"/>
              <w:rPr>
                <w:rFonts w:ascii="Garamond" w:hAnsi="Garamond"/>
                <w:sz w:val="20"/>
                <w:szCs w:val="20"/>
              </w:rPr>
            </w:pPr>
            <w:r w:rsidRPr="001126C9">
              <w:rPr>
                <w:rFonts w:ascii="Garamond" w:hAnsi="Garamond"/>
                <w:sz w:val="20"/>
                <w:szCs w:val="20"/>
              </w:rPr>
              <w:t>5.NBT.2</w:t>
            </w:r>
          </w:p>
        </w:tc>
        <w:tc>
          <w:tcPr>
            <w:tcW w:w="3629" w:type="dxa"/>
          </w:tcPr>
          <w:p w:rsidR="009F417A" w:rsidRPr="001126C9" w:rsidRDefault="009F417A" w:rsidP="001126C9">
            <w:pPr>
              <w:rPr>
                <w:rFonts w:ascii="Garamond" w:hAnsi="Garamond"/>
                <w:sz w:val="20"/>
                <w:szCs w:val="20"/>
              </w:rPr>
            </w:pPr>
            <w:r w:rsidRPr="001126C9">
              <w:rPr>
                <w:rFonts w:ascii="Garamond" w:hAnsi="Garamond"/>
                <w:b/>
                <w:sz w:val="20"/>
                <w:szCs w:val="20"/>
              </w:rPr>
              <w:t>Explain</w:t>
            </w:r>
            <w:r w:rsidRPr="001126C9">
              <w:rPr>
                <w:rFonts w:ascii="Garamond" w:hAnsi="Garamond"/>
                <w:sz w:val="20"/>
                <w:szCs w:val="20"/>
              </w:rPr>
              <w:t xml:space="preserve"> </w:t>
            </w:r>
            <w:r w:rsidRPr="001126C9">
              <w:rPr>
                <w:rFonts w:ascii="Garamond" w:hAnsi="Garamond"/>
                <w:b/>
                <w:sz w:val="20"/>
                <w:szCs w:val="20"/>
              </w:rPr>
              <w:t>patterns</w:t>
            </w:r>
            <w:r w:rsidRPr="001126C9">
              <w:rPr>
                <w:rFonts w:ascii="Garamond" w:hAnsi="Garamond"/>
                <w:sz w:val="20"/>
                <w:szCs w:val="20"/>
              </w:rPr>
              <w:t xml:space="preserve"> in the number of zeros of the product when multiplying a number by </w:t>
            </w:r>
            <w:r w:rsidRPr="001126C9">
              <w:rPr>
                <w:rFonts w:ascii="Garamond" w:hAnsi="Garamond"/>
                <w:b/>
                <w:sz w:val="20"/>
                <w:szCs w:val="20"/>
              </w:rPr>
              <w:t>powers of 10</w:t>
            </w:r>
            <w:r w:rsidRPr="001126C9">
              <w:rPr>
                <w:rFonts w:ascii="Garamond" w:hAnsi="Garamond"/>
                <w:sz w:val="20"/>
                <w:szCs w:val="20"/>
              </w:rPr>
              <w:t xml:space="preserve">, and </w:t>
            </w:r>
            <w:r w:rsidRPr="001126C9">
              <w:rPr>
                <w:rFonts w:ascii="Garamond" w:hAnsi="Garamond"/>
                <w:b/>
                <w:sz w:val="20"/>
                <w:szCs w:val="20"/>
              </w:rPr>
              <w:t>explain</w:t>
            </w:r>
            <w:r w:rsidRPr="001126C9">
              <w:rPr>
                <w:rFonts w:ascii="Garamond" w:hAnsi="Garamond"/>
                <w:sz w:val="20"/>
                <w:szCs w:val="20"/>
              </w:rPr>
              <w:t xml:space="preserve"> patterns in the placement of the </w:t>
            </w:r>
            <w:r w:rsidRPr="001126C9">
              <w:rPr>
                <w:rFonts w:ascii="Garamond" w:hAnsi="Garamond"/>
                <w:b/>
                <w:sz w:val="20"/>
                <w:szCs w:val="20"/>
              </w:rPr>
              <w:t>decimal point</w:t>
            </w:r>
            <w:r w:rsidRPr="001126C9">
              <w:rPr>
                <w:rFonts w:ascii="Garamond" w:hAnsi="Garamond"/>
                <w:sz w:val="20"/>
                <w:szCs w:val="20"/>
              </w:rPr>
              <w:t xml:space="preserve"> when a </w:t>
            </w:r>
            <w:r w:rsidRPr="001126C9">
              <w:rPr>
                <w:rFonts w:ascii="Garamond" w:hAnsi="Garamond"/>
                <w:b/>
                <w:sz w:val="20"/>
                <w:szCs w:val="20"/>
              </w:rPr>
              <w:t>decimal</w:t>
            </w:r>
            <w:r w:rsidRPr="001126C9">
              <w:rPr>
                <w:rFonts w:ascii="Garamond" w:hAnsi="Garamond"/>
                <w:sz w:val="20"/>
                <w:szCs w:val="20"/>
              </w:rPr>
              <w:t xml:space="preserve"> is multiplied or divided by a power of 10. Use whole-number </w:t>
            </w:r>
            <w:r w:rsidRPr="001126C9">
              <w:rPr>
                <w:rFonts w:ascii="Garamond" w:hAnsi="Garamond"/>
                <w:b/>
                <w:sz w:val="20"/>
                <w:szCs w:val="20"/>
              </w:rPr>
              <w:t>exponents</w:t>
            </w:r>
            <w:r w:rsidRPr="001126C9">
              <w:rPr>
                <w:rFonts w:ascii="Garamond" w:hAnsi="Garamond"/>
                <w:sz w:val="20"/>
                <w:szCs w:val="20"/>
              </w:rPr>
              <w:t xml:space="preserve"> to denote powers of 10.</w:t>
            </w:r>
          </w:p>
          <w:p w:rsidR="009F417A" w:rsidRPr="001126C9" w:rsidRDefault="009F417A" w:rsidP="001126C9">
            <w:pPr>
              <w:rPr>
                <w:rFonts w:ascii="Garamond" w:hAnsi="Garamond"/>
                <w:sz w:val="20"/>
                <w:szCs w:val="20"/>
              </w:rPr>
            </w:pPr>
          </w:p>
        </w:tc>
        <w:tc>
          <w:tcPr>
            <w:tcW w:w="2373" w:type="dxa"/>
          </w:tcPr>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Decimal Place Value</w:t>
            </w:r>
          </w:p>
          <w:p w:rsidR="009F417A" w:rsidRPr="001126C9" w:rsidRDefault="009F417A" w:rsidP="00D41015">
            <w:pPr>
              <w:pStyle w:val="ListParagraph"/>
              <w:numPr>
                <w:ilvl w:val="0"/>
                <w:numId w:val="27"/>
              </w:numPr>
              <w:rPr>
                <w:rFonts w:ascii="Garamond" w:hAnsi="Garamond"/>
                <w:sz w:val="20"/>
                <w:szCs w:val="20"/>
              </w:rPr>
            </w:pPr>
            <w:r w:rsidRPr="001126C9">
              <w:rPr>
                <w:rFonts w:ascii="Garamond" w:hAnsi="Garamond"/>
                <w:sz w:val="20"/>
                <w:szCs w:val="20"/>
              </w:rPr>
              <w:t>Exponents</w:t>
            </w:r>
          </w:p>
        </w:tc>
        <w:tc>
          <w:tcPr>
            <w:tcW w:w="3007" w:type="dxa"/>
          </w:tcPr>
          <w:p w:rsidR="009F417A" w:rsidRPr="001126C9" w:rsidRDefault="009F417A" w:rsidP="001126C9">
            <w:pPr>
              <w:rPr>
                <w:rFonts w:ascii="Garamond" w:hAnsi="Garamond"/>
                <w:sz w:val="20"/>
                <w:szCs w:val="20"/>
              </w:rPr>
            </w:pPr>
          </w:p>
        </w:tc>
        <w:tc>
          <w:tcPr>
            <w:tcW w:w="2941" w:type="dxa"/>
            <w:vMerge/>
          </w:tcPr>
          <w:p w:rsidR="009F417A" w:rsidRPr="001126C9" w:rsidRDefault="009F417A" w:rsidP="00534E21">
            <w:pPr>
              <w:rPr>
                <w:rFonts w:ascii="Garamond" w:hAnsi="Garamond"/>
                <w:sz w:val="20"/>
                <w:szCs w:val="20"/>
              </w:rPr>
            </w:pPr>
          </w:p>
        </w:tc>
      </w:tr>
    </w:tbl>
    <w:p w:rsidR="0006355C" w:rsidRDefault="0006355C" w:rsidP="0006355C">
      <w:pPr>
        <w:pStyle w:val="BodyText"/>
        <w:spacing w:before="120"/>
        <w:rPr>
          <w:b/>
        </w:rPr>
      </w:pPr>
    </w:p>
    <w:p w:rsidR="009F417A" w:rsidRDefault="009F417A" w:rsidP="0006355C">
      <w:pPr>
        <w:pStyle w:val="BodyText"/>
        <w:spacing w:before="120"/>
        <w:rPr>
          <w:b/>
        </w:rPr>
      </w:pPr>
    </w:p>
    <w:p w:rsidR="009F417A" w:rsidRDefault="009F417A" w:rsidP="0006355C">
      <w:pPr>
        <w:pStyle w:val="BodyText"/>
        <w:spacing w:before="120"/>
        <w:rPr>
          <w:b/>
        </w:rPr>
        <w:sectPr w:rsidR="009F417A" w:rsidSect="009F417A">
          <w:headerReference w:type="default" r:id="rId89"/>
          <w:pgSz w:w="15840" w:h="12240" w:orient="landscape"/>
          <w:pgMar w:top="1152" w:right="1296" w:bottom="1152" w:left="1152" w:header="720" w:footer="720" w:gutter="0"/>
          <w:cols w:space="720"/>
          <w:docGrid w:linePitch="360"/>
        </w:sectPr>
      </w:pPr>
    </w:p>
    <w:p w:rsidR="001126C9" w:rsidRPr="00DA0DC9" w:rsidRDefault="001126C9" w:rsidP="00DA0DC9">
      <w:pPr>
        <w:pStyle w:val="Heading4"/>
        <w:jc w:val="center"/>
        <w:rPr>
          <w:sz w:val="28"/>
          <w:szCs w:val="28"/>
        </w:rPr>
      </w:pPr>
      <w:bookmarkStart w:id="111" w:name="_Connery_at_a"/>
      <w:bookmarkEnd w:id="111"/>
      <w:r w:rsidRPr="00DA0DC9">
        <w:rPr>
          <w:sz w:val="28"/>
          <w:szCs w:val="28"/>
        </w:rPr>
        <w:lastRenderedPageBreak/>
        <w:t>Connery at a Glance</w:t>
      </w:r>
    </w:p>
    <w:p w:rsidR="001126C9" w:rsidRPr="001126C9" w:rsidRDefault="001126C9" w:rsidP="001126C9">
      <w:pPr>
        <w:jc w:val="center"/>
        <w:rPr>
          <w:rFonts w:ascii="Garamond" w:hAnsi="Garamond"/>
          <w:b/>
          <w:sz w:val="22"/>
          <w:szCs w:val="22"/>
        </w:rPr>
      </w:pPr>
      <w:r w:rsidRPr="001126C9">
        <w:rPr>
          <w:rFonts w:ascii="Garamond" w:hAnsi="Garamond"/>
          <w:b/>
          <w:sz w:val="22"/>
          <w:szCs w:val="22"/>
        </w:rPr>
        <w:t>2015</w:t>
      </w:r>
      <w:r w:rsidR="00D66544">
        <w:rPr>
          <w:rFonts w:ascii="Garamond" w:hAnsi="Garamond"/>
          <w:b/>
          <w:sz w:val="22"/>
          <w:szCs w:val="22"/>
        </w:rPr>
        <w:t>–</w:t>
      </w:r>
      <w:r w:rsidRPr="001126C9">
        <w:rPr>
          <w:rFonts w:ascii="Garamond" w:hAnsi="Garamond"/>
          <w:b/>
          <w:sz w:val="22"/>
          <w:szCs w:val="22"/>
        </w:rPr>
        <w:t>2016</w:t>
      </w:r>
    </w:p>
    <w:p w:rsidR="001126C9" w:rsidRPr="001126C9" w:rsidRDefault="001126C9" w:rsidP="001126C9">
      <w:pPr>
        <w:pBdr>
          <w:bottom w:val="single" w:sz="4" w:space="1" w:color="auto"/>
        </w:pBdr>
        <w:rPr>
          <w:rFonts w:ascii="Garamond" w:hAnsi="Garamond"/>
          <w:b/>
          <w:sz w:val="22"/>
          <w:szCs w:val="22"/>
        </w:rPr>
      </w:pPr>
      <w:r w:rsidRPr="001126C9">
        <w:rPr>
          <w:rFonts w:ascii="Garamond" w:hAnsi="Garamond"/>
          <w:b/>
          <w:sz w:val="22"/>
          <w:szCs w:val="22"/>
        </w:rPr>
        <w:t>Partners</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31"/>
        <w:gridCol w:w="4748"/>
      </w:tblGrid>
      <w:tr w:rsidR="001126C9" w:rsidRPr="001126C9" w:rsidTr="00D66544">
        <w:tc>
          <w:tcPr>
            <w:tcW w:w="4131" w:type="dxa"/>
          </w:tcPr>
          <w:p w:rsidR="001126C9" w:rsidRPr="001126C9" w:rsidRDefault="001126C9" w:rsidP="00D41015">
            <w:pPr>
              <w:pStyle w:val="ListParagraph"/>
              <w:numPr>
                <w:ilvl w:val="0"/>
                <w:numId w:val="30"/>
              </w:numPr>
              <w:ind w:left="342"/>
              <w:rPr>
                <w:rFonts w:ascii="Garamond" w:hAnsi="Garamond"/>
                <w:sz w:val="22"/>
                <w:szCs w:val="22"/>
              </w:rPr>
            </w:pPr>
            <w:r w:rsidRPr="001126C9">
              <w:rPr>
                <w:rFonts w:ascii="Garamond" w:hAnsi="Garamond"/>
                <w:sz w:val="22"/>
                <w:szCs w:val="22"/>
              </w:rPr>
              <w:t>Research for Better Teaching (Formative Assessment for Results Initiative)</w:t>
            </w:r>
          </w:p>
          <w:p w:rsidR="001126C9" w:rsidRPr="001126C9" w:rsidRDefault="001126C9" w:rsidP="00D41015">
            <w:pPr>
              <w:pStyle w:val="ListParagraph"/>
              <w:numPr>
                <w:ilvl w:val="0"/>
                <w:numId w:val="30"/>
              </w:numPr>
              <w:ind w:left="342"/>
              <w:rPr>
                <w:rFonts w:ascii="Garamond" w:hAnsi="Garamond"/>
                <w:sz w:val="22"/>
                <w:szCs w:val="22"/>
              </w:rPr>
            </w:pPr>
            <w:r w:rsidRPr="001126C9">
              <w:rPr>
                <w:rFonts w:ascii="Garamond" w:hAnsi="Garamond"/>
                <w:sz w:val="22"/>
                <w:szCs w:val="22"/>
              </w:rPr>
              <w:t>Greater Boston Food Bank</w:t>
            </w:r>
          </w:p>
        </w:tc>
        <w:tc>
          <w:tcPr>
            <w:tcW w:w="4748" w:type="dxa"/>
          </w:tcPr>
          <w:p w:rsidR="001126C9" w:rsidRPr="001126C9" w:rsidRDefault="001126C9" w:rsidP="00D41015">
            <w:pPr>
              <w:pStyle w:val="ListParagraph"/>
              <w:numPr>
                <w:ilvl w:val="0"/>
                <w:numId w:val="30"/>
              </w:numPr>
              <w:rPr>
                <w:rFonts w:ascii="Garamond" w:hAnsi="Garamond"/>
                <w:sz w:val="22"/>
                <w:szCs w:val="22"/>
              </w:rPr>
            </w:pPr>
            <w:r w:rsidRPr="001126C9">
              <w:rPr>
                <w:rFonts w:ascii="Garamond" w:hAnsi="Garamond"/>
                <w:sz w:val="22"/>
                <w:szCs w:val="22"/>
              </w:rPr>
              <w:t xml:space="preserve">GE (tutoring – Grade 4) </w:t>
            </w:r>
          </w:p>
          <w:p w:rsidR="001126C9" w:rsidRPr="001126C9" w:rsidRDefault="001126C9" w:rsidP="00D41015">
            <w:pPr>
              <w:pStyle w:val="ListParagraph"/>
              <w:numPr>
                <w:ilvl w:val="0"/>
                <w:numId w:val="30"/>
              </w:numPr>
              <w:rPr>
                <w:rFonts w:ascii="Garamond" w:hAnsi="Garamond"/>
                <w:sz w:val="22"/>
                <w:szCs w:val="22"/>
              </w:rPr>
            </w:pPr>
            <w:r w:rsidRPr="001126C9">
              <w:rPr>
                <w:rFonts w:ascii="Garamond" w:hAnsi="Garamond"/>
                <w:sz w:val="22"/>
                <w:szCs w:val="22"/>
              </w:rPr>
              <w:t>LCHC</w:t>
            </w:r>
          </w:p>
          <w:p w:rsidR="001126C9" w:rsidRPr="001126C9" w:rsidRDefault="001126C9" w:rsidP="00D41015">
            <w:pPr>
              <w:pStyle w:val="ListParagraph"/>
              <w:numPr>
                <w:ilvl w:val="0"/>
                <w:numId w:val="30"/>
              </w:numPr>
              <w:rPr>
                <w:rFonts w:ascii="Garamond" w:hAnsi="Garamond"/>
                <w:sz w:val="22"/>
                <w:szCs w:val="22"/>
              </w:rPr>
            </w:pPr>
            <w:r w:rsidRPr="001126C9">
              <w:rPr>
                <w:rFonts w:ascii="Garamond" w:hAnsi="Garamond"/>
                <w:sz w:val="22"/>
                <w:szCs w:val="22"/>
              </w:rPr>
              <w:t>Cradles to Crayons</w:t>
            </w:r>
          </w:p>
        </w:tc>
      </w:tr>
    </w:tbl>
    <w:p w:rsidR="001126C9" w:rsidRPr="001126C9" w:rsidRDefault="001126C9" w:rsidP="001126C9">
      <w:pPr>
        <w:pBdr>
          <w:bottom w:val="single" w:sz="4" w:space="1" w:color="auto"/>
        </w:pBdr>
        <w:spacing w:before="120"/>
        <w:rPr>
          <w:rFonts w:ascii="Garamond" w:hAnsi="Garamond"/>
          <w:b/>
          <w:sz w:val="22"/>
          <w:szCs w:val="22"/>
        </w:rPr>
      </w:pPr>
      <w:r w:rsidRPr="001126C9">
        <w:rPr>
          <w:rFonts w:ascii="Garamond" w:hAnsi="Garamond"/>
          <w:b/>
          <w:sz w:val="22"/>
          <w:szCs w:val="22"/>
        </w:rPr>
        <w:t>Building Priorities (based on School Improvement Plan 2015-2016)</w:t>
      </w:r>
    </w:p>
    <w:p w:rsidR="001126C9" w:rsidRPr="001126C9" w:rsidRDefault="001126C9" w:rsidP="00D41015">
      <w:pPr>
        <w:pStyle w:val="ListParagraph"/>
        <w:numPr>
          <w:ilvl w:val="0"/>
          <w:numId w:val="30"/>
        </w:numPr>
        <w:rPr>
          <w:rFonts w:ascii="Garamond" w:hAnsi="Garamond"/>
          <w:sz w:val="22"/>
          <w:szCs w:val="22"/>
        </w:rPr>
      </w:pPr>
      <w:r w:rsidRPr="001126C9">
        <w:rPr>
          <w:rFonts w:ascii="Garamond" w:hAnsi="Garamond"/>
          <w:b/>
          <w:sz w:val="22"/>
          <w:szCs w:val="22"/>
        </w:rPr>
        <w:t>FAR (Formative Assessment for Results)</w:t>
      </w:r>
      <w:r w:rsidRPr="001126C9">
        <w:rPr>
          <w:rFonts w:ascii="Garamond" w:hAnsi="Garamond"/>
          <w:sz w:val="22"/>
          <w:szCs w:val="22"/>
        </w:rPr>
        <w:t xml:space="preserve"> with a focus on Concept Maps, Success Criteria, and Feedback</w:t>
      </w:r>
    </w:p>
    <w:p w:rsidR="001126C9" w:rsidRPr="001126C9" w:rsidRDefault="001126C9" w:rsidP="00D41015">
      <w:pPr>
        <w:pStyle w:val="ListParagraph"/>
        <w:numPr>
          <w:ilvl w:val="0"/>
          <w:numId w:val="31"/>
        </w:numPr>
        <w:ind w:left="1080"/>
        <w:rPr>
          <w:rFonts w:ascii="Garamond" w:hAnsi="Garamond"/>
          <w:sz w:val="22"/>
          <w:szCs w:val="22"/>
        </w:rPr>
      </w:pPr>
      <w:r w:rsidRPr="001126C9">
        <w:rPr>
          <w:rFonts w:ascii="Garamond" w:hAnsi="Garamond"/>
          <w:sz w:val="22"/>
          <w:szCs w:val="22"/>
        </w:rPr>
        <w:t xml:space="preserve">Professional development: </w:t>
      </w:r>
    </w:p>
    <w:p w:rsidR="001126C9" w:rsidRPr="001126C9" w:rsidRDefault="001126C9" w:rsidP="00D41015">
      <w:pPr>
        <w:pStyle w:val="ListParagraph"/>
        <w:numPr>
          <w:ilvl w:val="1"/>
          <w:numId w:val="35"/>
        </w:numPr>
        <w:rPr>
          <w:rFonts w:ascii="Garamond" w:hAnsi="Garamond"/>
          <w:sz w:val="22"/>
          <w:szCs w:val="22"/>
        </w:rPr>
      </w:pPr>
      <w:r w:rsidRPr="001126C9">
        <w:rPr>
          <w:rFonts w:ascii="Garamond" w:hAnsi="Garamond"/>
          <w:sz w:val="22"/>
          <w:szCs w:val="22"/>
        </w:rPr>
        <w:t>Summer Retreat (2014) – district PD</w:t>
      </w:r>
    </w:p>
    <w:p w:rsidR="001126C9" w:rsidRPr="001126C9" w:rsidRDefault="001126C9" w:rsidP="00D41015">
      <w:pPr>
        <w:pStyle w:val="ListParagraph"/>
        <w:numPr>
          <w:ilvl w:val="1"/>
          <w:numId w:val="35"/>
        </w:numPr>
        <w:rPr>
          <w:rFonts w:ascii="Garamond" w:hAnsi="Garamond"/>
          <w:sz w:val="22"/>
          <w:szCs w:val="22"/>
        </w:rPr>
      </w:pPr>
      <w:r w:rsidRPr="001126C9">
        <w:rPr>
          <w:rFonts w:ascii="Garamond" w:hAnsi="Garamond"/>
          <w:sz w:val="22"/>
          <w:szCs w:val="22"/>
        </w:rPr>
        <w:t>School Year 2014-2015  Professional Development Days and Monthly FAR PD with RBT</w:t>
      </w:r>
    </w:p>
    <w:p w:rsidR="001126C9" w:rsidRPr="001126C9" w:rsidRDefault="001126C9" w:rsidP="00D41015">
      <w:pPr>
        <w:pStyle w:val="ListParagraph"/>
        <w:numPr>
          <w:ilvl w:val="1"/>
          <w:numId w:val="35"/>
        </w:numPr>
        <w:rPr>
          <w:rFonts w:ascii="Garamond" w:hAnsi="Garamond"/>
          <w:sz w:val="22"/>
          <w:szCs w:val="22"/>
        </w:rPr>
      </w:pPr>
      <w:r w:rsidRPr="001126C9">
        <w:rPr>
          <w:rFonts w:ascii="Garamond" w:hAnsi="Garamond"/>
          <w:sz w:val="22"/>
          <w:szCs w:val="22"/>
        </w:rPr>
        <w:t>School Year 2015-2016 12 hours continued work on FAR (in-house, self-led)</w:t>
      </w:r>
    </w:p>
    <w:p w:rsidR="001126C9" w:rsidRPr="001126C9" w:rsidRDefault="001126C9" w:rsidP="00D41015">
      <w:pPr>
        <w:pStyle w:val="ListParagraph"/>
        <w:numPr>
          <w:ilvl w:val="0"/>
          <w:numId w:val="31"/>
        </w:numPr>
        <w:ind w:left="1080"/>
        <w:rPr>
          <w:rFonts w:ascii="Garamond" w:hAnsi="Garamond"/>
          <w:sz w:val="22"/>
          <w:szCs w:val="22"/>
        </w:rPr>
      </w:pPr>
      <w:r w:rsidRPr="001126C9">
        <w:rPr>
          <w:rFonts w:ascii="Garamond" w:hAnsi="Garamond"/>
          <w:sz w:val="22"/>
          <w:szCs w:val="22"/>
        </w:rPr>
        <w:t>Vertical Team  meetings – weekly</w:t>
      </w:r>
    </w:p>
    <w:p w:rsidR="001126C9" w:rsidRPr="001126C9" w:rsidRDefault="001126C9" w:rsidP="00D41015">
      <w:pPr>
        <w:pStyle w:val="ListParagraph"/>
        <w:numPr>
          <w:ilvl w:val="0"/>
          <w:numId w:val="31"/>
        </w:numPr>
        <w:ind w:left="1080"/>
        <w:rPr>
          <w:rFonts w:ascii="Garamond" w:hAnsi="Garamond"/>
          <w:sz w:val="22"/>
          <w:szCs w:val="22"/>
        </w:rPr>
      </w:pPr>
      <w:r w:rsidRPr="001126C9">
        <w:rPr>
          <w:rFonts w:ascii="Garamond" w:hAnsi="Garamond"/>
          <w:sz w:val="22"/>
          <w:szCs w:val="22"/>
        </w:rPr>
        <w:t>Professional Learning Times with lead teachers and curriculum support staff (long blocks every other week)</w:t>
      </w:r>
    </w:p>
    <w:p w:rsidR="001126C9" w:rsidRPr="001126C9" w:rsidRDefault="001126C9" w:rsidP="00D41015">
      <w:pPr>
        <w:pStyle w:val="ListParagraph"/>
        <w:numPr>
          <w:ilvl w:val="0"/>
          <w:numId w:val="30"/>
        </w:numPr>
        <w:rPr>
          <w:rFonts w:ascii="Garamond" w:hAnsi="Garamond"/>
          <w:sz w:val="22"/>
          <w:szCs w:val="22"/>
        </w:rPr>
      </w:pPr>
      <w:r w:rsidRPr="001126C9">
        <w:rPr>
          <w:rFonts w:ascii="Garamond" w:hAnsi="Garamond"/>
          <w:b/>
          <w:sz w:val="22"/>
          <w:szCs w:val="22"/>
        </w:rPr>
        <w:t>Vertical Alignment</w:t>
      </w:r>
      <w:r w:rsidRPr="001126C9">
        <w:rPr>
          <w:rFonts w:ascii="Garamond" w:hAnsi="Garamond"/>
          <w:sz w:val="22"/>
          <w:szCs w:val="22"/>
        </w:rPr>
        <w:t xml:space="preserve"> – focus on agreed upon common understandings, language, and strategies in all content areas.  </w:t>
      </w:r>
    </w:p>
    <w:p w:rsidR="001126C9" w:rsidRPr="001126C9" w:rsidRDefault="001126C9" w:rsidP="00D41015">
      <w:pPr>
        <w:pStyle w:val="ListParagraph"/>
        <w:numPr>
          <w:ilvl w:val="0"/>
          <w:numId w:val="31"/>
        </w:numPr>
        <w:ind w:left="1080"/>
        <w:rPr>
          <w:rFonts w:ascii="Garamond" w:hAnsi="Garamond"/>
          <w:sz w:val="22"/>
          <w:szCs w:val="22"/>
        </w:rPr>
      </w:pPr>
      <w:r w:rsidRPr="001126C9">
        <w:rPr>
          <w:rFonts w:ascii="Garamond" w:hAnsi="Garamond"/>
          <w:sz w:val="22"/>
          <w:szCs w:val="22"/>
        </w:rPr>
        <w:t>Vertical alignment work during faculty meetings, Vertical Team meetings, PLT meetings, Teacher Collaboration Meetings, and Reach meetings for Grades K-2</w:t>
      </w:r>
    </w:p>
    <w:p w:rsidR="001126C9" w:rsidRPr="001126C9" w:rsidRDefault="001126C9" w:rsidP="001126C9">
      <w:pPr>
        <w:pBdr>
          <w:bottom w:val="single" w:sz="4" w:space="1" w:color="auto"/>
        </w:pBdr>
        <w:spacing w:before="120"/>
        <w:rPr>
          <w:rFonts w:ascii="Garamond" w:hAnsi="Garamond"/>
          <w:sz w:val="22"/>
          <w:szCs w:val="22"/>
        </w:rPr>
      </w:pPr>
      <w:r w:rsidRPr="001126C9">
        <w:rPr>
          <w:rFonts w:ascii="Garamond" w:hAnsi="Garamond"/>
          <w:b/>
          <w:sz w:val="22"/>
          <w:szCs w:val="22"/>
        </w:rPr>
        <w:t>Decision-Making and Communication of Priorities:</w:t>
      </w:r>
    </w:p>
    <w:p w:rsidR="001126C9" w:rsidRPr="001126C9" w:rsidRDefault="001126C9" w:rsidP="00D41015">
      <w:pPr>
        <w:pStyle w:val="ListParagraph"/>
        <w:numPr>
          <w:ilvl w:val="0"/>
          <w:numId w:val="33"/>
        </w:numPr>
        <w:rPr>
          <w:rFonts w:ascii="Garamond" w:hAnsi="Garamond"/>
          <w:sz w:val="22"/>
          <w:szCs w:val="22"/>
        </w:rPr>
      </w:pPr>
      <w:r w:rsidRPr="001126C9">
        <w:rPr>
          <w:rFonts w:ascii="Garamond" w:hAnsi="Garamond"/>
          <w:b/>
          <w:sz w:val="22"/>
          <w:szCs w:val="22"/>
        </w:rPr>
        <w:t xml:space="preserve">Decision-Making: </w:t>
      </w:r>
      <w:r w:rsidRPr="001126C9">
        <w:rPr>
          <w:rFonts w:ascii="Garamond" w:hAnsi="Garamond"/>
          <w:sz w:val="22"/>
          <w:szCs w:val="22"/>
        </w:rPr>
        <w:t>Built through consensus by Principal with input from Program Specialist, Leadership Team, Vertical Team, SIP Team, and teachers.</w:t>
      </w:r>
    </w:p>
    <w:p w:rsidR="001126C9" w:rsidRPr="001126C9" w:rsidRDefault="001126C9" w:rsidP="00D41015">
      <w:pPr>
        <w:pStyle w:val="ListParagraph"/>
        <w:numPr>
          <w:ilvl w:val="0"/>
          <w:numId w:val="33"/>
        </w:numPr>
        <w:rPr>
          <w:rFonts w:ascii="Garamond" w:hAnsi="Garamond"/>
          <w:sz w:val="22"/>
          <w:szCs w:val="22"/>
        </w:rPr>
      </w:pPr>
      <w:r w:rsidRPr="001126C9">
        <w:rPr>
          <w:rFonts w:ascii="Garamond" w:hAnsi="Garamond"/>
          <w:b/>
          <w:sz w:val="22"/>
          <w:szCs w:val="22"/>
        </w:rPr>
        <w:t>Communication:</w:t>
      </w:r>
      <w:r w:rsidRPr="001126C9">
        <w:rPr>
          <w:rFonts w:ascii="Garamond" w:hAnsi="Garamond"/>
          <w:sz w:val="22"/>
          <w:szCs w:val="22"/>
        </w:rPr>
        <w:t xml:space="preserve"> Staff meetings, PD, Monday Minutes, Vertical Team Meetings, PLT, and TCM </w:t>
      </w:r>
    </w:p>
    <w:p w:rsidR="001126C9" w:rsidRPr="001126C9" w:rsidRDefault="001126C9" w:rsidP="001126C9">
      <w:pPr>
        <w:pBdr>
          <w:bottom w:val="single" w:sz="4" w:space="1" w:color="auto"/>
        </w:pBdr>
        <w:spacing w:before="120"/>
        <w:rPr>
          <w:rFonts w:ascii="Garamond" w:hAnsi="Garamond"/>
          <w:b/>
          <w:sz w:val="22"/>
          <w:szCs w:val="22"/>
        </w:rPr>
      </w:pPr>
      <w:r w:rsidRPr="001126C9">
        <w:rPr>
          <w:rFonts w:ascii="Garamond" w:hAnsi="Garamond"/>
          <w:b/>
          <w:sz w:val="22"/>
          <w:szCs w:val="22"/>
        </w:rPr>
        <w:t>Teams</w:t>
      </w:r>
    </w:p>
    <w:p w:rsidR="001126C9" w:rsidRPr="001126C9" w:rsidRDefault="001126C9" w:rsidP="00D41015">
      <w:pPr>
        <w:pStyle w:val="ListParagraph"/>
        <w:numPr>
          <w:ilvl w:val="0"/>
          <w:numId w:val="30"/>
        </w:numPr>
        <w:rPr>
          <w:rFonts w:ascii="Garamond" w:hAnsi="Garamond"/>
          <w:sz w:val="22"/>
          <w:szCs w:val="22"/>
        </w:rPr>
      </w:pPr>
      <w:r w:rsidRPr="001126C9">
        <w:rPr>
          <w:rFonts w:ascii="Garamond" w:hAnsi="Garamond"/>
          <w:b/>
          <w:sz w:val="22"/>
          <w:szCs w:val="22"/>
        </w:rPr>
        <w:t xml:space="preserve">Leadership Team: </w:t>
      </w:r>
      <w:r w:rsidRPr="001126C9">
        <w:rPr>
          <w:rFonts w:ascii="Garamond" w:hAnsi="Garamond"/>
          <w:sz w:val="22"/>
          <w:szCs w:val="22"/>
        </w:rPr>
        <w:t xml:space="preserve">Dr. Mary Dill, Jim </w:t>
      </w:r>
      <w:proofErr w:type="spellStart"/>
      <w:r w:rsidRPr="001126C9">
        <w:rPr>
          <w:rFonts w:ascii="Garamond" w:hAnsi="Garamond"/>
          <w:sz w:val="22"/>
          <w:szCs w:val="22"/>
        </w:rPr>
        <w:t>Kennison</w:t>
      </w:r>
      <w:proofErr w:type="spellEnd"/>
      <w:r w:rsidRPr="001126C9">
        <w:rPr>
          <w:rFonts w:ascii="Garamond" w:hAnsi="Garamond"/>
          <w:sz w:val="22"/>
          <w:szCs w:val="22"/>
        </w:rPr>
        <w:t xml:space="preserve">, Rita Gallo, </w:t>
      </w:r>
      <w:proofErr w:type="spellStart"/>
      <w:r w:rsidRPr="001126C9">
        <w:rPr>
          <w:rFonts w:ascii="Garamond" w:hAnsi="Garamond"/>
          <w:sz w:val="22"/>
          <w:szCs w:val="22"/>
        </w:rPr>
        <w:t>Katia</w:t>
      </w:r>
      <w:proofErr w:type="spellEnd"/>
      <w:r w:rsidRPr="001126C9">
        <w:rPr>
          <w:rFonts w:ascii="Garamond" w:hAnsi="Garamond"/>
          <w:sz w:val="22"/>
          <w:szCs w:val="22"/>
        </w:rPr>
        <w:t xml:space="preserve"> </w:t>
      </w:r>
      <w:proofErr w:type="spellStart"/>
      <w:r w:rsidRPr="001126C9">
        <w:rPr>
          <w:rFonts w:ascii="Garamond" w:hAnsi="Garamond"/>
          <w:sz w:val="22"/>
          <w:szCs w:val="22"/>
        </w:rPr>
        <w:t>Spiess</w:t>
      </w:r>
      <w:proofErr w:type="spellEnd"/>
      <w:r w:rsidRPr="001126C9">
        <w:rPr>
          <w:rFonts w:ascii="Garamond" w:hAnsi="Garamond"/>
          <w:sz w:val="22"/>
          <w:szCs w:val="22"/>
        </w:rPr>
        <w:t xml:space="preserve">, Nicole Oak, Karen </w:t>
      </w:r>
      <w:proofErr w:type="spellStart"/>
      <w:r w:rsidRPr="001126C9">
        <w:rPr>
          <w:rFonts w:ascii="Garamond" w:hAnsi="Garamond"/>
          <w:sz w:val="22"/>
          <w:szCs w:val="22"/>
        </w:rPr>
        <w:t>Lospennato</w:t>
      </w:r>
      <w:proofErr w:type="spellEnd"/>
      <w:r w:rsidRPr="001126C9">
        <w:rPr>
          <w:rFonts w:ascii="Garamond" w:hAnsi="Garamond"/>
          <w:sz w:val="22"/>
          <w:szCs w:val="22"/>
        </w:rPr>
        <w:t xml:space="preserve">, and Laura </w:t>
      </w:r>
      <w:proofErr w:type="spellStart"/>
      <w:r w:rsidRPr="001126C9">
        <w:rPr>
          <w:rFonts w:ascii="Garamond" w:hAnsi="Garamond"/>
          <w:sz w:val="22"/>
          <w:szCs w:val="22"/>
        </w:rPr>
        <w:t>McGaughey</w:t>
      </w:r>
      <w:proofErr w:type="spellEnd"/>
    </w:p>
    <w:p w:rsidR="001126C9" w:rsidRPr="001126C9" w:rsidRDefault="001126C9" w:rsidP="00D41015">
      <w:pPr>
        <w:pStyle w:val="ListParagraph"/>
        <w:numPr>
          <w:ilvl w:val="0"/>
          <w:numId w:val="30"/>
        </w:numPr>
        <w:rPr>
          <w:rFonts w:ascii="Garamond" w:hAnsi="Garamond"/>
          <w:b/>
          <w:sz w:val="22"/>
          <w:szCs w:val="22"/>
        </w:rPr>
      </w:pPr>
      <w:r w:rsidRPr="001126C9">
        <w:rPr>
          <w:rFonts w:ascii="Garamond" w:hAnsi="Garamond"/>
          <w:b/>
          <w:sz w:val="22"/>
          <w:szCs w:val="22"/>
        </w:rPr>
        <w:t>Vertical Team/Lead Teachers</w:t>
      </w:r>
      <w:r w:rsidRPr="001126C9">
        <w:rPr>
          <w:rFonts w:ascii="Garamond" w:hAnsi="Garamond"/>
          <w:sz w:val="22"/>
          <w:szCs w:val="22"/>
        </w:rPr>
        <w:t xml:space="preserve">:  Tracy Greenfield, </w:t>
      </w:r>
      <w:proofErr w:type="spellStart"/>
      <w:r w:rsidRPr="001126C9">
        <w:rPr>
          <w:rFonts w:ascii="Garamond" w:hAnsi="Garamond"/>
          <w:sz w:val="22"/>
          <w:szCs w:val="22"/>
        </w:rPr>
        <w:t>Lilian</w:t>
      </w:r>
      <w:proofErr w:type="spellEnd"/>
      <w:r w:rsidRPr="001126C9">
        <w:rPr>
          <w:rFonts w:ascii="Garamond" w:hAnsi="Garamond"/>
          <w:sz w:val="22"/>
          <w:szCs w:val="22"/>
        </w:rPr>
        <w:t xml:space="preserve"> Berry-Rogers, Colleen </w:t>
      </w:r>
      <w:proofErr w:type="spellStart"/>
      <w:r w:rsidRPr="001126C9">
        <w:rPr>
          <w:rFonts w:ascii="Garamond" w:hAnsi="Garamond"/>
          <w:sz w:val="22"/>
          <w:szCs w:val="22"/>
        </w:rPr>
        <w:t>Bransfield</w:t>
      </w:r>
      <w:proofErr w:type="spellEnd"/>
      <w:r w:rsidRPr="001126C9">
        <w:rPr>
          <w:rFonts w:ascii="Garamond" w:hAnsi="Garamond"/>
          <w:sz w:val="22"/>
          <w:szCs w:val="22"/>
        </w:rPr>
        <w:t xml:space="preserve">, Bill Logue, Colleen Flick, Kerri </w:t>
      </w:r>
      <w:proofErr w:type="spellStart"/>
      <w:r w:rsidRPr="001126C9">
        <w:rPr>
          <w:rFonts w:ascii="Garamond" w:hAnsi="Garamond"/>
          <w:sz w:val="22"/>
          <w:szCs w:val="22"/>
        </w:rPr>
        <w:t>Katsos</w:t>
      </w:r>
      <w:proofErr w:type="spellEnd"/>
      <w:r w:rsidRPr="001126C9">
        <w:rPr>
          <w:rFonts w:ascii="Garamond" w:hAnsi="Garamond"/>
          <w:sz w:val="22"/>
          <w:szCs w:val="22"/>
        </w:rPr>
        <w:t xml:space="preserve">, Shannon Walsh, Liz </w:t>
      </w:r>
      <w:proofErr w:type="spellStart"/>
      <w:r w:rsidRPr="001126C9">
        <w:rPr>
          <w:rFonts w:ascii="Garamond" w:hAnsi="Garamond"/>
          <w:sz w:val="22"/>
          <w:szCs w:val="22"/>
        </w:rPr>
        <w:t>Dunnigan</w:t>
      </w:r>
      <w:proofErr w:type="spellEnd"/>
      <w:r w:rsidRPr="001126C9">
        <w:rPr>
          <w:rFonts w:ascii="Garamond" w:hAnsi="Garamond"/>
          <w:sz w:val="22"/>
          <w:szCs w:val="22"/>
        </w:rPr>
        <w:t xml:space="preserve">, Katie </w:t>
      </w:r>
      <w:proofErr w:type="spellStart"/>
      <w:r w:rsidRPr="001126C9">
        <w:rPr>
          <w:rFonts w:ascii="Garamond" w:hAnsi="Garamond"/>
          <w:sz w:val="22"/>
          <w:szCs w:val="22"/>
        </w:rPr>
        <w:t>Metivier</w:t>
      </w:r>
      <w:proofErr w:type="spellEnd"/>
      <w:r w:rsidRPr="001126C9">
        <w:rPr>
          <w:rFonts w:ascii="Garamond" w:hAnsi="Garamond"/>
          <w:sz w:val="22"/>
          <w:szCs w:val="22"/>
        </w:rPr>
        <w:t xml:space="preserve"> (or Erin Cooke)</w:t>
      </w:r>
    </w:p>
    <w:p w:rsidR="001126C9" w:rsidRPr="001126C9" w:rsidRDefault="001126C9" w:rsidP="00D41015">
      <w:pPr>
        <w:pStyle w:val="ListParagraph"/>
        <w:numPr>
          <w:ilvl w:val="0"/>
          <w:numId w:val="30"/>
        </w:numPr>
        <w:rPr>
          <w:rFonts w:ascii="Garamond" w:hAnsi="Garamond"/>
          <w:b/>
          <w:sz w:val="22"/>
          <w:szCs w:val="22"/>
        </w:rPr>
      </w:pPr>
      <w:r w:rsidRPr="001126C9">
        <w:rPr>
          <w:rFonts w:ascii="Garamond" w:hAnsi="Garamond"/>
          <w:b/>
          <w:sz w:val="22"/>
          <w:szCs w:val="22"/>
        </w:rPr>
        <w:t>SIP Team</w:t>
      </w:r>
      <w:r w:rsidRPr="001126C9">
        <w:rPr>
          <w:rFonts w:ascii="Garamond" w:hAnsi="Garamond"/>
          <w:sz w:val="22"/>
          <w:szCs w:val="22"/>
        </w:rPr>
        <w:t xml:space="preserve">: Dr. Mary Dill, Jim </w:t>
      </w:r>
      <w:proofErr w:type="spellStart"/>
      <w:r w:rsidRPr="001126C9">
        <w:rPr>
          <w:rFonts w:ascii="Garamond" w:hAnsi="Garamond"/>
          <w:sz w:val="22"/>
          <w:szCs w:val="22"/>
        </w:rPr>
        <w:t>Kennison</w:t>
      </w:r>
      <w:proofErr w:type="spellEnd"/>
      <w:r w:rsidRPr="001126C9">
        <w:rPr>
          <w:rFonts w:ascii="Garamond" w:hAnsi="Garamond"/>
          <w:sz w:val="22"/>
          <w:szCs w:val="22"/>
        </w:rPr>
        <w:t xml:space="preserve">, Rita Gallo, </w:t>
      </w:r>
      <w:proofErr w:type="spellStart"/>
      <w:r w:rsidRPr="001126C9">
        <w:rPr>
          <w:rFonts w:ascii="Garamond" w:hAnsi="Garamond"/>
          <w:sz w:val="22"/>
          <w:szCs w:val="22"/>
        </w:rPr>
        <w:t>Katia</w:t>
      </w:r>
      <w:proofErr w:type="spellEnd"/>
      <w:r w:rsidRPr="001126C9">
        <w:rPr>
          <w:rFonts w:ascii="Garamond" w:hAnsi="Garamond"/>
          <w:sz w:val="22"/>
          <w:szCs w:val="22"/>
        </w:rPr>
        <w:t xml:space="preserve"> </w:t>
      </w:r>
      <w:proofErr w:type="spellStart"/>
      <w:r w:rsidRPr="001126C9">
        <w:rPr>
          <w:rFonts w:ascii="Garamond" w:hAnsi="Garamond"/>
          <w:sz w:val="22"/>
          <w:szCs w:val="22"/>
        </w:rPr>
        <w:t>Spiess</w:t>
      </w:r>
      <w:proofErr w:type="spellEnd"/>
      <w:r w:rsidRPr="001126C9">
        <w:rPr>
          <w:rFonts w:ascii="Garamond" w:hAnsi="Garamond"/>
          <w:sz w:val="22"/>
          <w:szCs w:val="22"/>
        </w:rPr>
        <w:t xml:space="preserve">, Nicole Oak, Karen </w:t>
      </w:r>
      <w:proofErr w:type="spellStart"/>
      <w:r w:rsidRPr="001126C9">
        <w:rPr>
          <w:rFonts w:ascii="Garamond" w:hAnsi="Garamond"/>
          <w:sz w:val="22"/>
          <w:szCs w:val="22"/>
        </w:rPr>
        <w:t>Lospennato</w:t>
      </w:r>
      <w:proofErr w:type="spellEnd"/>
      <w:r w:rsidRPr="001126C9">
        <w:rPr>
          <w:rFonts w:ascii="Garamond" w:hAnsi="Garamond"/>
          <w:sz w:val="22"/>
          <w:szCs w:val="22"/>
        </w:rPr>
        <w:t xml:space="preserve">, Colleen Flick, Kerri </w:t>
      </w:r>
      <w:proofErr w:type="spellStart"/>
      <w:r w:rsidRPr="001126C9">
        <w:rPr>
          <w:rFonts w:ascii="Garamond" w:hAnsi="Garamond"/>
          <w:sz w:val="22"/>
          <w:szCs w:val="22"/>
        </w:rPr>
        <w:t>Katsos</w:t>
      </w:r>
      <w:proofErr w:type="spellEnd"/>
      <w:r w:rsidRPr="001126C9">
        <w:rPr>
          <w:rFonts w:ascii="Garamond" w:hAnsi="Garamond"/>
          <w:sz w:val="22"/>
          <w:szCs w:val="22"/>
        </w:rPr>
        <w:t xml:space="preserve">, Shannon Walsh, Liz </w:t>
      </w:r>
      <w:proofErr w:type="spellStart"/>
      <w:r w:rsidRPr="001126C9">
        <w:rPr>
          <w:rFonts w:ascii="Garamond" w:hAnsi="Garamond"/>
          <w:sz w:val="22"/>
          <w:szCs w:val="22"/>
        </w:rPr>
        <w:t>Dunnigan</w:t>
      </w:r>
      <w:proofErr w:type="spellEnd"/>
      <w:r w:rsidRPr="001126C9">
        <w:rPr>
          <w:rFonts w:ascii="Garamond" w:hAnsi="Garamond"/>
          <w:sz w:val="22"/>
          <w:szCs w:val="22"/>
        </w:rPr>
        <w:t xml:space="preserve">, and Laura </w:t>
      </w:r>
      <w:proofErr w:type="spellStart"/>
      <w:r w:rsidRPr="001126C9">
        <w:rPr>
          <w:rFonts w:ascii="Garamond" w:hAnsi="Garamond"/>
          <w:sz w:val="22"/>
          <w:szCs w:val="22"/>
        </w:rPr>
        <w:t>McGaughey</w:t>
      </w:r>
      <w:proofErr w:type="spellEnd"/>
      <w:r w:rsidRPr="001126C9">
        <w:rPr>
          <w:rFonts w:ascii="Garamond" w:hAnsi="Garamond"/>
          <w:b/>
          <w:sz w:val="22"/>
          <w:szCs w:val="22"/>
        </w:rPr>
        <w:t xml:space="preserve"> </w:t>
      </w:r>
    </w:p>
    <w:p w:rsidR="001126C9" w:rsidRPr="001126C9" w:rsidRDefault="001126C9" w:rsidP="00D41015">
      <w:pPr>
        <w:pStyle w:val="ListParagraph"/>
        <w:numPr>
          <w:ilvl w:val="0"/>
          <w:numId w:val="30"/>
        </w:numPr>
        <w:rPr>
          <w:rFonts w:ascii="Garamond" w:hAnsi="Garamond"/>
          <w:sz w:val="22"/>
          <w:szCs w:val="22"/>
        </w:rPr>
      </w:pPr>
      <w:r w:rsidRPr="001126C9">
        <w:rPr>
          <w:rFonts w:ascii="Garamond" w:hAnsi="Garamond"/>
          <w:b/>
          <w:sz w:val="22"/>
          <w:szCs w:val="22"/>
        </w:rPr>
        <w:t xml:space="preserve">Other Teams: </w:t>
      </w:r>
      <w:r w:rsidRPr="001126C9">
        <w:rPr>
          <w:rFonts w:ascii="Garamond" w:hAnsi="Garamond"/>
          <w:sz w:val="22"/>
          <w:szCs w:val="22"/>
        </w:rPr>
        <w:t xml:space="preserve">Student Study: Chaired by Joann </w:t>
      </w:r>
      <w:proofErr w:type="spellStart"/>
      <w:r w:rsidRPr="001126C9">
        <w:rPr>
          <w:rFonts w:ascii="Garamond" w:hAnsi="Garamond"/>
          <w:sz w:val="22"/>
          <w:szCs w:val="22"/>
        </w:rPr>
        <w:t>Beddia</w:t>
      </w:r>
      <w:proofErr w:type="spellEnd"/>
      <w:r w:rsidRPr="001126C9">
        <w:rPr>
          <w:rFonts w:ascii="Garamond" w:hAnsi="Garamond"/>
          <w:sz w:val="22"/>
          <w:szCs w:val="22"/>
        </w:rPr>
        <w:t xml:space="preserve"> and Mentoring: Chaired by Katie </w:t>
      </w:r>
      <w:proofErr w:type="spellStart"/>
      <w:r w:rsidRPr="001126C9">
        <w:rPr>
          <w:rFonts w:ascii="Garamond" w:hAnsi="Garamond"/>
          <w:sz w:val="22"/>
          <w:szCs w:val="22"/>
        </w:rPr>
        <w:t>Metivier</w:t>
      </w:r>
      <w:proofErr w:type="spellEnd"/>
    </w:p>
    <w:p w:rsidR="001126C9" w:rsidRPr="001126C9" w:rsidRDefault="001126C9" w:rsidP="001126C9">
      <w:pPr>
        <w:pBdr>
          <w:bottom w:val="single" w:sz="4" w:space="1" w:color="auto"/>
        </w:pBdr>
        <w:spacing w:before="120"/>
        <w:rPr>
          <w:rFonts w:ascii="Garamond" w:hAnsi="Garamond"/>
          <w:b/>
          <w:sz w:val="22"/>
          <w:szCs w:val="22"/>
        </w:rPr>
      </w:pPr>
      <w:r w:rsidRPr="001126C9">
        <w:rPr>
          <w:rFonts w:ascii="Garamond" w:hAnsi="Garamond"/>
          <w:b/>
          <w:sz w:val="22"/>
          <w:szCs w:val="22"/>
        </w:rPr>
        <w:t>PD Schedule</w:t>
      </w:r>
    </w:p>
    <w:p w:rsidR="001126C9" w:rsidRPr="001126C9" w:rsidRDefault="001126C9" w:rsidP="00D41015">
      <w:pPr>
        <w:pStyle w:val="ListParagraph"/>
        <w:numPr>
          <w:ilvl w:val="0"/>
          <w:numId w:val="30"/>
        </w:numPr>
        <w:rPr>
          <w:rFonts w:ascii="Garamond" w:hAnsi="Garamond"/>
          <w:sz w:val="22"/>
          <w:szCs w:val="22"/>
        </w:rPr>
      </w:pPr>
      <w:r w:rsidRPr="001126C9">
        <w:rPr>
          <w:rFonts w:ascii="Garamond" w:hAnsi="Garamond"/>
          <w:sz w:val="22"/>
          <w:szCs w:val="22"/>
        </w:rPr>
        <w:t>3-Day FAR Retreat (August 2015) – district initiative started in May 2014</w:t>
      </w:r>
    </w:p>
    <w:p w:rsidR="001126C9" w:rsidRPr="001126C9" w:rsidRDefault="001126C9" w:rsidP="00D41015">
      <w:pPr>
        <w:pStyle w:val="ListParagraph"/>
        <w:numPr>
          <w:ilvl w:val="0"/>
          <w:numId w:val="30"/>
        </w:numPr>
        <w:rPr>
          <w:rFonts w:ascii="Garamond" w:hAnsi="Garamond"/>
          <w:sz w:val="22"/>
          <w:szCs w:val="22"/>
        </w:rPr>
      </w:pPr>
      <w:r w:rsidRPr="001126C9">
        <w:rPr>
          <w:rFonts w:ascii="Garamond" w:hAnsi="Garamond"/>
          <w:sz w:val="22"/>
          <w:szCs w:val="22"/>
        </w:rPr>
        <w:t>PD once monthly FAR Initiative (originally by RBT, currently by school staff, lead teachers)</w:t>
      </w:r>
    </w:p>
    <w:p w:rsidR="001126C9" w:rsidRPr="001126C9" w:rsidRDefault="001126C9" w:rsidP="00D41015">
      <w:pPr>
        <w:pStyle w:val="ListParagraph"/>
        <w:numPr>
          <w:ilvl w:val="0"/>
          <w:numId w:val="30"/>
        </w:numPr>
        <w:rPr>
          <w:rFonts w:ascii="Garamond" w:hAnsi="Garamond"/>
          <w:sz w:val="22"/>
          <w:szCs w:val="22"/>
        </w:rPr>
      </w:pPr>
      <w:r w:rsidRPr="001126C9">
        <w:rPr>
          <w:rFonts w:ascii="Garamond" w:hAnsi="Garamond"/>
          <w:sz w:val="22"/>
          <w:szCs w:val="22"/>
        </w:rPr>
        <w:t>Other PD attended by staff include: Standards of Math Practice, Math Content, Reach, RETELL</w:t>
      </w:r>
    </w:p>
    <w:p w:rsidR="001126C9" w:rsidRPr="001126C9" w:rsidRDefault="001126C9" w:rsidP="001126C9">
      <w:pPr>
        <w:pBdr>
          <w:bottom w:val="single" w:sz="4" w:space="1" w:color="auto"/>
        </w:pBdr>
        <w:spacing w:before="120"/>
        <w:rPr>
          <w:rFonts w:ascii="Garamond" w:hAnsi="Garamond"/>
          <w:b/>
          <w:sz w:val="22"/>
          <w:szCs w:val="22"/>
        </w:rPr>
      </w:pPr>
      <w:r w:rsidRPr="001126C9">
        <w:rPr>
          <w:rFonts w:ascii="Garamond" w:hAnsi="Garamond"/>
          <w:b/>
          <w:sz w:val="22"/>
          <w:szCs w:val="22"/>
        </w:rPr>
        <w:t>School Council Members</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0"/>
        <w:gridCol w:w="5526"/>
      </w:tblGrid>
      <w:tr w:rsidR="001126C9" w:rsidRPr="001126C9" w:rsidTr="00D66544">
        <w:tc>
          <w:tcPr>
            <w:tcW w:w="4500" w:type="dxa"/>
          </w:tcPr>
          <w:p w:rsidR="001126C9" w:rsidRPr="001126C9" w:rsidRDefault="001126C9" w:rsidP="00D41015">
            <w:pPr>
              <w:pStyle w:val="ListParagraph"/>
              <w:numPr>
                <w:ilvl w:val="0"/>
                <w:numId w:val="30"/>
              </w:numPr>
              <w:rPr>
                <w:rFonts w:ascii="Garamond" w:hAnsi="Garamond"/>
                <w:sz w:val="22"/>
                <w:szCs w:val="22"/>
              </w:rPr>
            </w:pPr>
            <w:r w:rsidRPr="001126C9">
              <w:rPr>
                <w:rFonts w:ascii="Garamond" w:hAnsi="Garamond"/>
                <w:sz w:val="22"/>
                <w:szCs w:val="22"/>
              </w:rPr>
              <w:t>Principal</w:t>
            </w:r>
          </w:p>
          <w:p w:rsidR="001126C9" w:rsidRPr="001126C9" w:rsidRDefault="001126C9" w:rsidP="00D41015">
            <w:pPr>
              <w:pStyle w:val="ListParagraph"/>
              <w:numPr>
                <w:ilvl w:val="0"/>
                <w:numId w:val="30"/>
              </w:numPr>
              <w:rPr>
                <w:rFonts w:ascii="Garamond" w:hAnsi="Garamond"/>
                <w:sz w:val="22"/>
                <w:szCs w:val="22"/>
              </w:rPr>
            </w:pPr>
            <w:r w:rsidRPr="001126C9">
              <w:rPr>
                <w:rFonts w:ascii="Garamond" w:hAnsi="Garamond"/>
                <w:sz w:val="22"/>
                <w:szCs w:val="22"/>
              </w:rPr>
              <w:t>Program Specialist</w:t>
            </w:r>
          </w:p>
          <w:p w:rsidR="001126C9" w:rsidRPr="001126C9" w:rsidRDefault="001126C9" w:rsidP="00D41015">
            <w:pPr>
              <w:pStyle w:val="ListParagraph"/>
              <w:numPr>
                <w:ilvl w:val="0"/>
                <w:numId w:val="30"/>
              </w:numPr>
              <w:rPr>
                <w:rFonts w:ascii="Garamond" w:hAnsi="Garamond"/>
                <w:sz w:val="22"/>
                <w:szCs w:val="22"/>
              </w:rPr>
            </w:pPr>
            <w:r w:rsidRPr="001126C9">
              <w:rPr>
                <w:rFonts w:ascii="Garamond" w:hAnsi="Garamond"/>
                <w:sz w:val="22"/>
                <w:szCs w:val="22"/>
              </w:rPr>
              <w:t>Social Worker</w:t>
            </w:r>
          </w:p>
        </w:tc>
        <w:tc>
          <w:tcPr>
            <w:tcW w:w="5526" w:type="dxa"/>
          </w:tcPr>
          <w:p w:rsidR="001126C9" w:rsidRPr="001126C9" w:rsidRDefault="001126C9" w:rsidP="00D41015">
            <w:pPr>
              <w:pStyle w:val="ListParagraph"/>
              <w:numPr>
                <w:ilvl w:val="0"/>
                <w:numId w:val="30"/>
              </w:numPr>
              <w:rPr>
                <w:rFonts w:ascii="Garamond" w:hAnsi="Garamond"/>
                <w:sz w:val="22"/>
                <w:szCs w:val="22"/>
              </w:rPr>
            </w:pPr>
            <w:r w:rsidRPr="001126C9">
              <w:rPr>
                <w:rFonts w:ascii="Garamond" w:hAnsi="Garamond"/>
                <w:sz w:val="22"/>
                <w:szCs w:val="22"/>
              </w:rPr>
              <w:t>Parents</w:t>
            </w:r>
          </w:p>
          <w:p w:rsidR="001126C9" w:rsidRPr="001126C9" w:rsidRDefault="001126C9" w:rsidP="00D41015">
            <w:pPr>
              <w:pStyle w:val="ListParagraph"/>
              <w:numPr>
                <w:ilvl w:val="0"/>
                <w:numId w:val="30"/>
              </w:numPr>
              <w:rPr>
                <w:rFonts w:ascii="Garamond" w:hAnsi="Garamond"/>
                <w:sz w:val="22"/>
                <w:szCs w:val="22"/>
              </w:rPr>
            </w:pPr>
            <w:r w:rsidRPr="001126C9">
              <w:rPr>
                <w:rFonts w:ascii="Garamond" w:hAnsi="Garamond"/>
                <w:sz w:val="22"/>
                <w:szCs w:val="22"/>
              </w:rPr>
              <w:t>Teachers</w:t>
            </w:r>
          </w:p>
          <w:p w:rsidR="001126C9" w:rsidRPr="001126C9" w:rsidRDefault="001126C9" w:rsidP="00D41015">
            <w:pPr>
              <w:pStyle w:val="ListParagraph"/>
              <w:numPr>
                <w:ilvl w:val="0"/>
                <w:numId w:val="30"/>
              </w:numPr>
              <w:rPr>
                <w:rFonts w:ascii="Garamond" w:hAnsi="Garamond"/>
                <w:sz w:val="22"/>
                <w:szCs w:val="22"/>
              </w:rPr>
            </w:pPr>
            <w:r w:rsidRPr="001126C9">
              <w:rPr>
                <w:rFonts w:ascii="Garamond" w:hAnsi="Garamond"/>
                <w:sz w:val="22"/>
                <w:szCs w:val="22"/>
              </w:rPr>
              <w:t>LCHC</w:t>
            </w:r>
          </w:p>
        </w:tc>
      </w:tr>
    </w:tbl>
    <w:p w:rsidR="001126C9" w:rsidRPr="001126C9" w:rsidRDefault="001126C9" w:rsidP="001126C9">
      <w:pPr>
        <w:pBdr>
          <w:bottom w:val="single" w:sz="4" w:space="1" w:color="auto"/>
        </w:pBdr>
        <w:spacing w:before="120"/>
        <w:rPr>
          <w:rFonts w:ascii="Garamond" w:hAnsi="Garamond"/>
          <w:b/>
          <w:sz w:val="22"/>
          <w:szCs w:val="22"/>
        </w:rPr>
      </w:pPr>
      <w:r w:rsidRPr="001126C9">
        <w:rPr>
          <w:rFonts w:ascii="Garamond" w:hAnsi="Garamond"/>
          <w:b/>
          <w:sz w:val="22"/>
          <w:szCs w:val="22"/>
        </w:rPr>
        <w:t>Assessment / Data Sources</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0"/>
        <w:gridCol w:w="5526"/>
      </w:tblGrid>
      <w:tr w:rsidR="001126C9" w:rsidRPr="001126C9" w:rsidTr="00D66544">
        <w:tc>
          <w:tcPr>
            <w:tcW w:w="4500" w:type="dxa"/>
          </w:tcPr>
          <w:p w:rsidR="001126C9" w:rsidRPr="001126C9" w:rsidRDefault="001126C9" w:rsidP="00D41015">
            <w:pPr>
              <w:pStyle w:val="ListParagraph"/>
              <w:numPr>
                <w:ilvl w:val="0"/>
                <w:numId w:val="32"/>
              </w:numPr>
              <w:rPr>
                <w:rFonts w:ascii="Garamond" w:hAnsi="Garamond"/>
                <w:sz w:val="22"/>
                <w:szCs w:val="22"/>
              </w:rPr>
            </w:pPr>
            <w:r w:rsidRPr="001126C9">
              <w:rPr>
                <w:rFonts w:ascii="Garamond" w:hAnsi="Garamond"/>
                <w:sz w:val="22"/>
                <w:szCs w:val="22"/>
              </w:rPr>
              <w:t>DIBELS</w:t>
            </w:r>
          </w:p>
          <w:p w:rsidR="001126C9" w:rsidRPr="001126C9" w:rsidRDefault="001126C9" w:rsidP="00D41015">
            <w:pPr>
              <w:pStyle w:val="ListParagraph"/>
              <w:numPr>
                <w:ilvl w:val="0"/>
                <w:numId w:val="32"/>
              </w:numPr>
              <w:rPr>
                <w:rFonts w:ascii="Garamond" w:hAnsi="Garamond"/>
                <w:sz w:val="22"/>
                <w:szCs w:val="22"/>
              </w:rPr>
            </w:pPr>
            <w:r w:rsidRPr="001126C9">
              <w:rPr>
                <w:rFonts w:ascii="Garamond" w:hAnsi="Garamond"/>
                <w:sz w:val="22"/>
                <w:szCs w:val="22"/>
              </w:rPr>
              <w:t>DDMs</w:t>
            </w:r>
          </w:p>
          <w:p w:rsidR="001126C9" w:rsidRPr="001126C9" w:rsidRDefault="001126C9" w:rsidP="00D41015">
            <w:pPr>
              <w:pStyle w:val="ListParagraph"/>
              <w:numPr>
                <w:ilvl w:val="0"/>
                <w:numId w:val="32"/>
              </w:numPr>
              <w:rPr>
                <w:rFonts w:ascii="Garamond" w:hAnsi="Garamond"/>
                <w:sz w:val="22"/>
                <w:szCs w:val="22"/>
              </w:rPr>
            </w:pPr>
            <w:r w:rsidRPr="001126C9">
              <w:rPr>
                <w:rFonts w:ascii="Garamond" w:hAnsi="Garamond"/>
                <w:sz w:val="22"/>
                <w:szCs w:val="22"/>
              </w:rPr>
              <w:t>Common Unit Assessments</w:t>
            </w:r>
          </w:p>
          <w:p w:rsidR="001126C9" w:rsidRPr="001126C9" w:rsidRDefault="001126C9" w:rsidP="00D41015">
            <w:pPr>
              <w:pStyle w:val="ListParagraph"/>
              <w:numPr>
                <w:ilvl w:val="0"/>
                <w:numId w:val="32"/>
              </w:numPr>
              <w:rPr>
                <w:rFonts w:ascii="Garamond" w:hAnsi="Garamond"/>
                <w:sz w:val="22"/>
                <w:szCs w:val="22"/>
              </w:rPr>
            </w:pPr>
            <w:r w:rsidRPr="001126C9">
              <w:rPr>
                <w:rFonts w:ascii="Garamond" w:hAnsi="Garamond"/>
                <w:sz w:val="22"/>
                <w:szCs w:val="22"/>
              </w:rPr>
              <w:t xml:space="preserve">MCAS / PARCC </w:t>
            </w:r>
          </w:p>
          <w:p w:rsidR="001126C9" w:rsidRPr="001126C9" w:rsidRDefault="001126C9" w:rsidP="00D41015">
            <w:pPr>
              <w:pStyle w:val="ListParagraph"/>
              <w:numPr>
                <w:ilvl w:val="0"/>
                <w:numId w:val="32"/>
              </w:numPr>
              <w:rPr>
                <w:rFonts w:ascii="Garamond" w:hAnsi="Garamond"/>
                <w:sz w:val="22"/>
                <w:szCs w:val="22"/>
              </w:rPr>
            </w:pPr>
            <w:r w:rsidRPr="001126C9">
              <w:rPr>
                <w:rFonts w:ascii="Garamond" w:hAnsi="Garamond"/>
                <w:sz w:val="22"/>
                <w:szCs w:val="22"/>
              </w:rPr>
              <w:t>ACCESS</w:t>
            </w:r>
          </w:p>
        </w:tc>
        <w:tc>
          <w:tcPr>
            <w:tcW w:w="5526" w:type="dxa"/>
          </w:tcPr>
          <w:p w:rsidR="001126C9" w:rsidRPr="001126C9" w:rsidRDefault="001126C9" w:rsidP="00D41015">
            <w:pPr>
              <w:pStyle w:val="ListParagraph"/>
              <w:numPr>
                <w:ilvl w:val="0"/>
                <w:numId w:val="32"/>
              </w:numPr>
              <w:rPr>
                <w:rFonts w:ascii="Garamond" w:hAnsi="Garamond"/>
                <w:sz w:val="22"/>
                <w:szCs w:val="22"/>
              </w:rPr>
            </w:pPr>
            <w:r w:rsidRPr="001126C9">
              <w:rPr>
                <w:rFonts w:ascii="Garamond" w:hAnsi="Garamond"/>
                <w:sz w:val="22"/>
                <w:szCs w:val="22"/>
              </w:rPr>
              <w:t>Common Formative Assessments</w:t>
            </w:r>
          </w:p>
          <w:p w:rsidR="001126C9" w:rsidRPr="001126C9" w:rsidRDefault="001126C9" w:rsidP="00D41015">
            <w:pPr>
              <w:pStyle w:val="ListParagraph"/>
              <w:numPr>
                <w:ilvl w:val="0"/>
                <w:numId w:val="32"/>
              </w:numPr>
              <w:rPr>
                <w:rFonts w:ascii="Garamond" w:hAnsi="Garamond"/>
                <w:sz w:val="22"/>
                <w:szCs w:val="22"/>
              </w:rPr>
            </w:pPr>
            <w:r w:rsidRPr="001126C9">
              <w:rPr>
                <w:rFonts w:ascii="Garamond" w:hAnsi="Garamond"/>
                <w:sz w:val="22"/>
                <w:szCs w:val="22"/>
              </w:rPr>
              <w:t>Progress Monitoring</w:t>
            </w:r>
          </w:p>
          <w:p w:rsidR="001126C9" w:rsidRPr="001126C9" w:rsidRDefault="001126C9" w:rsidP="00D41015">
            <w:pPr>
              <w:pStyle w:val="ListParagraph"/>
              <w:numPr>
                <w:ilvl w:val="0"/>
                <w:numId w:val="32"/>
              </w:numPr>
              <w:rPr>
                <w:rFonts w:ascii="Garamond" w:hAnsi="Garamond"/>
                <w:sz w:val="22"/>
                <w:szCs w:val="22"/>
              </w:rPr>
            </w:pPr>
            <w:proofErr w:type="spellStart"/>
            <w:r w:rsidRPr="001126C9">
              <w:rPr>
                <w:rFonts w:ascii="Garamond" w:hAnsi="Garamond"/>
                <w:sz w:val="22"/>
                <w:szCs w:val="22"/>
              </w:rPr>
              <w:t>Prescriptives</w:t>
            </w:r>
            <w:proofErr w:type="spellEnd"/>
            <w:r w:rsidRPr="001126C9">
              <w:rPr>
                <w:rFonts w:ascii="Garamond" w:hAnsi="Garamond"/>
                <w:sz w:val="22"/>
                <w:szCs w:val="22"/>
              </w:rPr>
              <w:t xml:space="preserve"> (ELL / Reading)</w:t>
            </w:r>
          </w:p>
          <w:p w:rsidR="001126C9" w:rsidRPr="001126C9" w:rsidRDefault="001126C9" w:rsidP="00D41015">
            <w:pPr>
              <w:pStyle w:val="ListParagraph"/>
              <w:numPr>
                <w:ilvl w:val="0"/>
                <w:numId w:val="32"/>
              </w:numPr>
              <w:rPr>
                <w:rFonts w:ascii="Garamond" w:hAnsi="Garamond"/>
                <w:sz w:val="22"/>
                <w:szCs w:val="22"/>
              </w:rPr>
            </w:pPr>
            <w:r w:rsidRPr="001126C9">
              <w:rPr>
                <w:rFonts w:ascii="Garamond" w:hAnsi="Garamond"/>
                <w:sz w:val="22"/>
                <w:szCs w:val="22"/>
              </w:rPr>
              <w:t>DAZE (3</w:t>
            </w:r>
            <w:r w:rsidRPr="001126C9">
              <w:rPr>
                <w:rFonts w:ascii="Garamond" w:hAnsi="Garamond"/>
                <w:sz w:val="22"/>
                <w:szCs w:val="22"/>
                <w:vertAlign w:val="superscript"/>
              </w:rPr>
              <w:t>rd</w:t>
            </w:r>
            <w:r w:rsidRPr="001126C9">
              <w:rPr>
                <w:rFonts w:ascii="Garamond" w:hAnsi="Garamond"/>
                <w:sz w:val="22"/>
                <w:szCs w:val="22"/>
              </w:rPr>
              <w:t xml:space="preserve"> grade), Maze (2</w:t>
            </w:r>
            <w:r w:rsidRPr="001126C9">
              <w:rPr>
                <w:rFonts w:ascii="Garamond" w:hAnsi="Garamond"/>
                <w:sz w:val="22"/>
                <w:szCs w:val="22"/>
                <w:vertAlign w:val="superscript"/>
              </w:rPr>
              <w:t>nd</w:t>
            </w:r>
            <w:r w:rsidRPr="001126C9">
              <w:rPr>
                <w:rFonts w:ascii="Garamond" w:hAnsi="Garamond"/>
                <w:sz w:val="22"/>
                <w:szCs w:val="22"/>
              </w:rPr>
              <w:t xml:space="preserve"> grade), &amp; Spelling Inventories (1 &amp; 2) fall, winter &amp; spring</w:t>
            </w:r>
          </w:p>
        </w:tc>
      </w:tr>
    </w:tbl>
    <w:p w:rsidR="001126C9" w:rsidRPr="001126C9" w:rsidRDefault="001126C9" w:rsidP="001126C9">
      <w:pPr>
        <w:pBdr>
          <w:bottom w:val="single" w:sz="4" w:space="1" w:color="auto"/>
        </w:pBdr>
        <w:spacing w:before="240"/>
        <w:rPr>
          <w:rFonts w:ascii="Garamond" w:hAnsi="Garamond"/>
          <w:b/>
          <w:sz w:val="22"/>
          <w:szCs w:val="22"/>
        </w:rPr>
      </w:pPr>
      <w:r w:rsidRPr="001126C9">
        <w:rPr>
          <w:rFonts w:ascii="Garamond" w:hAnsi="Garamond"/>
          <w:b/>
          <w:sz w:val="22"/>
          <w:szCs w:val="22"/>
        </w:rPr>
        <w:lastRenderedPageBreak/>
        <w:t>Core Instructional Programs and Resources</w:t>
      </w:r>
    </w:p>
    <w:p w:rsidR="001126C9" w:rsidRPr="001126C9" w:rsidRDefault="001126C9" w:rsidP="00D41015">
      <w:pPr>
        <w:pStyle w:val="ListParagraph"/>
        <w:numPr>
          <w:ilvl w:val="0"/>
          <w:numId w:val="32"/>
        </w:numPr>
        <w:rPr>
          <w:rFonts w:ascii="Garamond" w:hAnsi="Garamond"/>
          <w:sz w:val="22"/>
          <w:szCs w:val="22"/>
        </w:rPr>
      </w:pPr>
      <w:r w:rsidRPr="001126C9">
        <w:rPr>
          <w:rFonts w:ascii="Garamond" w:hAnsi="Garamond"/>
          <w:b/>
          <w:sz w:val="22"/>
          <w:szCs w:val="22"/>
        </w:rPr>
        <w:t>ELA:</w:t>
      </w:r>
      <w:r w:rsidRPr="001126C9">
        <w:rPr>
          <w:rFonts w:ascii="Garamond" w:hAnsi="Garamond"/>
          <w:sz w:val="22"/>
          <w:szCs w:val="22"/>
        </w:rPr>
        <w:t xml:space="preserve">  Reach, Anchor Books, Mentor Text, Six Traits Writing, </w:t>
      </w:r>
      <w:proofErr w:type="spellStart"/>
      <w:r w:rsidRPr="001126C9">
        <w:rPr>
          <w:rFonts w:ascii="Garamond" w:hAnsi="Garamond"/>
          <w:sz w:val="22"/>
          <w:szCs w:val="22"/>
        </w:rPr>
        <w:t>iRead</w:t>
      </w:r>
      <w:proofErr w:type="spellEnd"/>
      <w:r w:rsidRPr="001126C9">
        <w:rPr>
          <w:rFonts w:ascii="Garamond" w:hAnsi="Garamond"/>
          <w:sz w:val="22"/>
          <w:szCs w:val="22"/>
        </w:rPr>
        <w:t xml:space="preserve"> K-2, Curriculum Mapping Documents, </w:t>
      </w:r>
      <w:proofErr w:type="spellStart"/>
      <w:r w:rsidRPr="001126C9">
        <w:rPr>
          <w:rFonts w:ascii="Garamond" w:hAnsi="Garamond"/>
          <w:sz w:val="22"/>
          <w:szCs w:val="22"/>
        </w:rPr>
        <w:t>SuccessMaker</w:t>
      </w:r>
      <w:proofErr w:type="spellEnd"/>
      <w:r w:rsidRPr="001126C9">
        <w:rPr>
          <w:rFonts w:ascii="Garamond" w:hAnsi="Garamond"/>
          <w:sz w:val="22"/>
          <w:szCs w:val="22"/>
        </w:rPr>
        <w:t xml:space="preserve"> 3-5, District Supplemental Materials</w:t>
      </w:r>
    </w:p>
    <w:p w:rsidR="001126C9" w:rsidRPr="001126C9" w:rsidRDefault="001126C9" w:rsidP="00D41015">
      <w:pPr>
        <w:pStyle w:val="ListParagraph"/>
        <w:numPr>
          <w:ilvl w:val="0"/>
          <w:numId w:val="32"/>
        </w:numPr>
        <w:rPr>
          <w:rFonts w:ascii="Garamond" w:hAnsi="Garamond"/>
          <w:sz w:val="22"/>
          <w:szCs w:val="22"/>
        </w:rPr>
      </w:pPr>
      <w:r w:rsidRPr="001126C9">
        <w:rPr>
          <w:rFonts w:ascii="Garamond" w:hAnsi="Garamond"/>
          <w:b/>
          <w:sz w:val="22"/>
          <w:szCs w:val="22"/>
        </w:rPr>
        <w:t>Math:</w:t>
      </w:r>
      <w:r w:rsidRPr="001126C9">
        <w:rPr>
          <w:rFonts w:ascii="Garamond" w:hAnsi="Garamond"/>
          <w:sz w:val="22"/>
          <w:szCs w:val="22"/>
        </w:rPr>
        <w:t xml:space="preserve"> </w:t>
      </w:r>
      <w:proofErr w:type="spellStart"/>
      <w:r w:rsidRPr="001126C9">
        <w:rPr>
          <w:rFonts w:ascii="Garamond" w:hAnsi="Garamond"/>
          <w:sz w:val="22"/>
          <w:szCs w:val="22"/>
        </w:rPr>
        <w:t>GoMath</w:t>
      </w:r>
      <w:proofErr w:type="spellEnd"/>
      <w:r w:rsidRPr="001126C9">
        <w:rPr>
          <w:rFonts w:ascii="Garamond" w:hAnsi="Garamond"/>
          <w:sz w:val="22"/>
          <w:szCs w:val="22"/>
        </w:rPr>
        <w:t xml:space="preserve">, Curriculum Mapping Documents, First in Math, </w:t>
      </w:r>
      <w:proofErr w:type="spellStart"/>
      <w:r w:rsidRPr="001126C9">
        <w:rPr>
          <w:rFonts w:ascii="Garamond" w:hAnsi="Garamond"/>
          <w:sz w:val="22"/>
          <w:szCs w:val="22"/>
        </w:rPr>
        <w:t>SuccessMaker</w:t>
      </w:r>
      <w:proofErr w:type="spellEnd"/>
      <w:r w:rsidRPr="001126C9">
        <w:rPr>
          <w:rFonts w:ascii="Garamond" w:hAnsi="Garamond"/>
          <w:sz w:val="22"/>
          <w:szCs w:val="22"/>
        </w:rPr>
        <w:t xml:space="preserve"> 3-5, District Supplemental Materials, Teacher-Created Smart Notebook Lessons (Gr. 4/5)</w:t>
      </w:r>
    </w:p>
    <w:p w:rsidR="001126C9" w:rsidRPr="001126C9" w:rsidRDefault="001126C9" w:rsidP="00D41015">
      <w:pPr>
        <w:pStyle w:val="ListParagraph"/>
        <w:numPr>
          <w:ilvl w:val="0"/>
          <w:numId w:val="32"/>
        </w:numPr>
        <w:rPr>
          <w:rFonts w:ascii="Garamond" w:hAnsi="Garamond"/>
          <w:sz w:val="22"/>
          <w:szCs w:val="22"/>
        </w:rPr>
      </w:pPr>
      <w:r w:rsidRPr="001126C9">
        <w:rPr>
          <w:rFonts w:ascii="Garamond" w:hAnsi="Garamond"/>
          <w:b/>
          <w:sz w:val="22"/>
          <w:szCs w:val="22"/>
        </w:rPr>
        <w:t>Science:</w:t>
      </w:r>
      <w:r w:rsidRPr="001126C9">
        <w:rPr>
          <w:rFonts w:ascii="Garamond" w:hAnsi="Garamond"/>
          <w:sz w:val="22"/>
          <w:szCs w:val="22"/>
        </w:rPr>
        <w:t xml:space="preserve"> District materials include Smart Notebook lessons for Gr. 1-5, science kits, and Science A-Z for Gr. 3-5</w:t>
      </w:r>
    </w:p>
    <w:p w:rsidR="001126C9" w:rsidRPr="001126C9" w:rsidRDefault="001126C9" w:rsidP="001126C9">
      <w:pPr>
        <w:pBdr>
          <w:bottom w:val="single" w:sz="4" w:space="0" w:color="auto"/>
        </w:pBdr>
        <w:spacing w:before="120"/>
        <w:rPr>
          <w:rFonts w:ascii="Garamond" w:hAnsi="Garamond"/>
          <w:b/>
          <w:sz w:val="22"/>
          <w:szCs w:val="22"/>
        </w:rPr>
      </w:pPr>
      <w:r w:rsidRPr="001126C9">
        <w:rPr>
          <w:rFonts w:ascii="Garamond" w:hAnsi="Garamond"/>
          <w:b/>
          <w:sz w:val="22"/>
          <w:szCs w:val="22"/>
        </w:rPr>
        <w:t>Lesson Plan/ Instruction Delivery</w:t>
      </w:r>
    </w:p>
    <w:p w:rsidR="001126C9" w:rsidRPr="001126C9" w:rsidRDefault="001126C9" w:rsidP="00D41015">
      <w:pPr>
        <w:pStyle w:val="ListParagraph"/>
        <w:numPr>
          <w:ilvl w:val="0"/>
          <w:numId w:val="34"/>
        </w:numPr>
        <w:rPr>
          <w:rFonts w:ascii="Garamond" w:hAnsi="Garamond"/>
          <w:sz w:val="22"/>
          <w:szCs w:val="22"/>
        </w:rPr>
      </w:pPr>
      <w:r w:rsidRPr="001126C9">
        <w:rPr>
          <w:rFonts w:ascii="Garamond" w:hAnsi="Garamond"/>
          <w:sz w:val="22"/>
          <w:szCs w:val="22"/>
        </w:rPr>
        <w:t>Communicating, coding (explaining), and referencing objectives</w:t>
      </w:r>
    </w:p>
    <w:p w:rsidR="001126C9" w:rsidRPr="001126C9" w:rsidRDefault="001126C9" w:rsidP="00D41015">
      <w:pPr>
        <w:pStyle w:val="ListParagraph"/>
        <w:numPr>
          <w:ilvl w:val="0"/>
          <w:numId w:val="34"/>
        </w:numPr>
        <w:rPr>
          <w:rFonts w:ascii="Garamond" w:hAnsi="Garamond"/>
          <w:sz w:val="22"/>
          <w:szCs w:val="22"/>
        </w:rPr>
      </w:pPr>
      <w:r w:rsidRPr="001126C9">
        <w:rPr>
          <w:rFonts w:ascii="Garamond" w:hAnsi="Garamond"/>
          <w:sz w:val="22"/>
          <w:szCs w:val="22"/>
        </w:rPr>
        <w:t>Vocabulary</w:t>
      </w:r>
    </w:p>
    <w:p w:rsidR="001126C9" w:rsidRPr="001126C9" w:rsidRDefault="001126C9" w:rsidP="00D41015">
      <w:pPr>
        <w:pStyle w:val="ListParagraph"/>
        <w:numPr>
          <w:ilvl w:val="0"/>
          <w:numId w:val="34"/>
        </w:numPr>
        <w:rPr>
          <w:rFonts w:ascii="Garamond" w:hAnsi="Garamond"/>
          <w:sz w:val="22"/>
          <w:szCs w:val="22"/>
        </w:rPr>
      </w:pPr>
      <w:r w:rsidRPr="001126C9">
        <w:rPr>
          <w:rFonts w:ascii="Garamond" w:hAnsi="Garamond"/>
          <w:sz w:val="22"/>
          <w:szCs w:val="22"/>
        </w:rPr>
        <w:t>Student Engagement</w:t>
      </w:r>
    </w:p>
    <w:p w:rsidR="001126C9" w:rsidRPr="001126C9" w:rsidRDefault="001126C9" w:rsidP="00D41015">
      <w:pPr>
        <w:pStyle w:val="ListParagraph"/>
        <w:numPr>
          <w:ilvl w:val="0"/>
          <w:numId w:val="34"/>
        </w:numPr>
        <w:rPr>
          <w:rFonts w:ascii="Garamond" w:hAnsi="Garamond"/>
          <w:sz w:val="22"/>
          <w:szCs w:val="22"/>
        </w:rPr>
      </w:pPr>
      <w:r w:rsidRPr="001126C9">
        <w:rPr>
          <w:rFonts w:ascii="Garamond" w:hAnsi="Garamond"/>
          <w:sz w:val="22"/>
          <w:szCs w:val="22"/>
        </w:rPr>
        <w:t>HOTs</w:t>
      </w:r>
    </w:p>
    <w:p w:rsidR="001126C9" w:rsidRPr="001126C9" w:rsidRDefault="001126C9" w:rsidP="00D41015">
      <w:pPr>
        <w:pStyle w:val="ListParagraph"/>
        <w:numPr>
          <w:ilvl w:val="0"/>
          <w:numId w:val="34"/>
        </w:numPr>
        <w:rPr>
          <w:rFonts w:ascii="Garamond" w:hAnsi="Garamond"/>
          <w:sz w:val="22"/>
          <w:szCs w:val="22"/>
        </w:rPr>
      </w:pPr>
      <w:r w:rsidRPr="001126C9">
        <w:rPr>
          <w:rFonts w:ascii="Garamond" w:hAnsi="Garamond"/>
          <w:sz w:val="22"/>
          <w:szCs w:val="22"/>
        </w:rPr>
        <w:t>Whole group / Small group / Centers (student-led learning)</w:t>
      </w:r>
    </w:p>
    <w:p w:rsidR="001126C9" w:rsidRPr="001126C9" w:rsidRDefault="001126C9" w:rsidP="00D41015">
      <w:pPr>
        <w:pStyle w:val="ListParagraph"/>
        <w:numPr>
          <w:ilvl w:val="0"/>
          <w:numId w:val="34"/>
        </w:numPr>
        <w:rPr>
          <w:rFonts w:ascii="Garamond" w:hAnsi="Garamond"/>
          <w:sz w:val="22"/>
          <w:szCs w:val="22"/>
        </w:rPr>
      </w:pPr>
      <w:r w:rsidRPr="001126C9">
        <w:rPr>
          <w:rFonts w:ascii="Garamond" w:hAnsi="Garamond"/>
          <w:sz w:val="22"/>
          <w:szCs w:val="22"/>
        </w:rPr>
        <w:t>Differentiated / Tiered Instruction</w:t>
      </w:r>
    </w:p>
    <w:p w:rsidR="001126C9" w:rsidRPr="001126C9" w:rsidRDefault="001126C9" w:rsidP="00D41015">
      <w:pPr>
        <w:pStyle w:val="ListParagraph"/>
        <w:numPr>
          <w:ilvl w:val="0"/>
          <w:numId w:val="34"/>
        </w:numPr>
        <w:rPr>
          <w:rFonts w:ascii="Garamond" w:hAnsi="Garamond"/>
          <w:sz w:val="22"/>
          <w:szCs w:val="22"/>
        </w:rPr>
      </w:pPr>
      <w:r w:rsidRPr="001126C9">
        <w:rPr>
          <w:rFonts w:ascii="Garamond" w:hAnsi="Garamond"/>
          <w:sz w:val="22"/>
          <w:szCs w:val="22"/>
        </w:rPr>
        <w:t xml:space="preserve">Formative Assessment / Feedback </w:t>
      </w:r>
    </w:p>
    <w:p w:rsidR="001126C9" w:rsidRPr="001126C9" w:rsidRDefault="001126C9" w:rsidP="00D41015">
      <w:pPr>
        <w:pStyle w:val="ListParagraph"/>
        <w:numPr>
          <w:ilvl w:val="0"/>
          <w:numId w:val="34"/>
        </w:numPr>
        <w:rPr>
          <w:rFonts w:ascii="Garamond" w:hAnsi="Garamond"/>
          <w:b/>
          <w:sz w:val="22"/>
          <w:szCs w:val="22"/>
        </w:rPr>
      </w:pPr>
      <w:r w:rsidRPr="001126C9">
        <w:rPr>
          <w:rFonts w:ascii="Garamond" w:hAnsi="Garamond"/>
          <w:sz w:val="22"/>
          <w:szCs w:val="22"/>
        </w:rPr>
        <w:t>Homework</w:t>
      </w:r>
    </w:p>
    <w:p w:rsidR="001126C9" w:rsidRPr="001126C9" w:rsidRDefault="001126C9" w:rsidP="001126C9">
      <w:pPr>
        <w:pBdr>
          <w:bottom w:val="single" w:sz="4" w:space="1" w:color="auto"/>
        </w:pBdr>
        <w:spacing w:before="120"/>
        <w:rPr>
          <w:rFonts w:ascii="Garamond" w:hAnsi="Garamond"/>
          <w:b/>
          <w:sz w:val="22"/>
          <w:szCs w:val="22"/>
        </w:rPr>
      </w:pPr>
      <w:r w:rsidRPr="001126C9">
        <w:rPr>
          <w:rFonts w:ascii="Garamond" w:hAnsi="Garamond"/>
          <w:b/>
          <w:sz w:val="22"/>
          <w:szCs w:val="22"/>
        </w:rPr>
        <w:t>Lesson Plans, Walkthroughs, and Feedback</w:t>
      </w:r>
    </w:p>
    <w:p w:rsidR="001126C9" w:rsidRPr="001126C9" w:rsidRDefault="001126C9" w:rsidP="00D41015">
      <w:pPr>
        <w:pStyle w:val="ListParagraph"/>
        <w:numPr>
          <w:ilvl w:val="0"/>
          <w:numId w:val="34"/>
        </w:numPr>
        <w:rPr>
          <w:rFonts w:ascii="Garamond" w:hAnsi="Garamond"/>
          <w:sz w:val="22"/>
          <w:szCs w:val="22"/>
        </w:rPr>
      </w:pPr>
      <w:r w:rsidRPr="001126C9">
        <w:rPr>
          <w:rFonts w:ascii="Garamond" w:hAnsi="Garamond"/>
          <w:sz w:val="22"/>
          <w:szCs w:val="22"/>
        </w:rPr>
        <w:t xml:space="preserve">Grade-level Unit Plans and Common Assessments on S Drive. </w:t>
      </w:r>
    </w:p>
    <w:p w:rsidR="001126C9" w:rsidRPr="001126C9" w:rsidRDefault="001126C9" w:rsidP="00D41015">
      <w:pPr>
        <w:pStyle w:val="ListParagraph"/>
        <w:numPr>
          <w:ilvl w:val="0"/>
          <w:numId w:val="34"/>
        </w:numPr>
        <w:rPr>
          <w:rFonts w:ascii="Garamond" w:hAnsi="Garamond"/>
          <w:sz w:val="22"/>
          <w:szCs w:val="22"/>
        </w:rPr>
      </w:pPr>
      <w:r w:rsidRPr="001126C9">
        <w:rPr>
          <w:rFonts w:ascii="Garamond" w:hAnsi="Garamond"/>
          <w:sz w:val="22"/>
          <w:szCs w:val="22"/>
        </w:rPr>
        <w:t xml:space="preserve">Multiple walkthroughs conducted by Principal and Program Specialist. </w:t>
      </w:r>
    </w:p>
    <w:p w:rsidR="001126C9" w:rsidRPr="001126C9" w:rsidRDefault="001126C9" w:rsidP="00D41015">
      <w:pPr>
        <w:pStyle w:val="ListParagraph"/>
        <w:numPr>
          <w:ilvl w:val="0"/>
          <w:numId w:val="34"/>
        </w:numPr>
        <w:rPr>
          <w:rFonts w:ascii="Garamond" w:hAnsi="Garamond"/>
          <w:sz w:val="22"/>
          <w:szCs w:val="22"/>
        </w:rPr>
      </w:pPr>
      <w:r w:rsidRPr="001126C9">
        <w:rPr>
          <w:rFonts w:ascii="Garamond" w:hAnsi="Garamond"/>
          <w:sz w:val="22"/>
          <w:szCs w:val="22"/>
        </w:rPr>
        <w:t>Feedback is provided verbally and in writing by Principal and Program Specialist.</w:t>
      </w:r>
    </w:p>
    <w:p w:rsidR="001126C9" w:rsidRPr="001126C9" w:rsidRDefault="001126C9" w:rsidP="00D41015">
      <w:pPr>
        <w:pStyle w:val="ListParagraph"/>
        <w:numPr>
          <w:ilvl w:val="0"/>
          <w:numId w:val="34"/>
        </w:numPr>
        <w:rPr>
          <w:rFonts w:ascii="Garamond" w:hAnsi="Garamond"/>
          <w:sz w:val="22"/>
          <w:szCs w:val="22"/>
        </w:rPr>
      </w:pPr>
      <w:r w:rsidRPr="001126C9">
        <w:rPr>
          <w:rFonts w:ascii="Garamond" w:hAnsi="Garamond"/>
          <w:sz w:val="22"/>
          <w:szCs w:val="22"/>
        </w:rPr>
        <w:t>CITs, Math, SPED, and ELL specialists attend PLTs and TCM to co-plan units with grade-level teams</w:t>
      </w:r>
    </w:p>
    <w:p w:rsidR="001126C9" w:rsidRPr="001126C9" w:rsidRDefault="001126C9" w:rsidP="001126C9">
      <w:pPr>
        <w:pBdr>
          <w:bottom w:val="single" w:sz="4" w:space="1" w:color="auto"/>
        </w:pBdr>
        <w:spacing w:before="120"/>
        <w:rPr>
          <w:rFonts w:ascii="Garamond" w:hAnsi="Garamond"/>
          <w:b/>
          <w:sz w:val="22"/>
          <w:szCs w:val="22"/>
        </w:rPr>
      </w:pPr>
      <w:r w:rsidRPr="001126C9">
        <w:rPr>
          <w:rFonts w:ascii="Garamond" w:hAnsi="Garamond"/>
          <w:b/>
          <w:sz w:val="22"/>
          <w:szCs w:val="22"/>
        </w:rPr>
        <w:t>Response to Intervention</w:t>
      </w:r>
    </w:p>
    <w:p w:rsidR="001126C9" w:rsidRPr="001126C9" w:rsidRDefault="001126C9" w:rsidP="00D41015">
      <w:pPr>
        <w:pStyle w:val="ListParagraph"/>
        <w:numPr>
          <w:ilvl w:val="0"/>
          <w:numId w:val="32"/>
        </w:numPr>
        <w:rPr>
          <w:rFonts w:ascii="Garamond" w:hAnsi="Garamond"/>
          <w:sz w:val="22"/>
          <w:szCs w:val="22"/>
        </w:rPr>
      </w:pPr>
      <w:r w:rsidRPr="001126C9">
        <w:rPr>
          <w:rFonts w:ascii="Garamond" w:hAnsi="Garamond"/>
          <w:sz w:val="22"/>
          <w:szCs w:val="22"/>
        </w:rPr>
        <w:t>Tier I, II, and III (before and after school, Saturday School, Summer School) provided by</w:t>
      </w:r>
    </w:p>
    <w:p w:rsidR="001126C9" w:rsidRPr="001126C9" w:rsidRDefault="001126C9" w:rsidP="00D41015">
      <w:pPr>
        <w:pStyle w:val="ListParagraph"/>
        <w:numPr>
          <w:ilvl w:val="0"/>
          <w:numId w:val="36"/>
        </w:numPr>
        <w:rPr>
          <w:rFonts w:ascii="Garamond" w:hAnsi="Garamond"/>
          <w:sz w:val="22"/>
          <w:szCs w:val="22"/>
        </w:rPr>
      </w:pPr>
      <w:r w:rsidRPr="001126C9">
        <w:rPr>
          <w:rFonts w:ascii="Garamond" w:hAnsi="Garamond"/>
          <w:sz w:val="22"/>
          <w:szCs w:val="22"/>
        </w:rPr>
        <w:t>Classroom teachers</w:t>
      </w:r>
    </w:p>
    <w:p w:rsidR="001126C9" w:rsidRPr="001126C9" w:rsidRDefault="001126C9" w:rsidP="00D41015">
      <w:pPr>
        <w:pStyle w:val="ListParagraph"/>
        <w:numPr>
          <w:ilvl w:val="0"/>
          <w:numId w:val="36"/>
        </w:numPr>
        <w:rPr>
          <w:rFonts w:ascii="Garamond" w:hAnsi="Garamond"/>
          <w:sz w:val="22"/>
          <w:szCs w:val="22"/>
        </w:rPr>
      </w:pPr>
      <w:r w:rsidRPr="001126C9">
        <w:rPr>
          <w:rFonts w:ascii="Garamond" w:hAnsi="Garamond"/>
          <w:sz w:val="22"/>
          <w:szCs w:val="22"/>
        </w:rPr>
        <w:t>Reading and Math Interventionists</w:t>
      </w:r>
    </w:p>
    <w:p w:rsidR="001126C9" w:rsidRPr="001126C9" w:rsidRDefault="001126C9" w:rsidP="00D41015">
      <w:pPr>
        <w:pStyle w:val="ListParagraph"/>
        <w:numPr>
          <w:ilvl w:val="0"/>
          <w:numId w:val="36"/>
        </w:numPr>
        <w:rPr>
          <w:rFonts w:ascii="Garamond" w:hAnsi="Garamond"/>
          <w:sz w:val="22"/>
          <w:szCs w:val="22"/>
        </w:rPr>
      </w:pPr>
      <w:r w:rsidRPr="001126C9">
        <w:rPr>
          <w:rFonts w:ascii="Garamond" w:hAnsi="Garamond"/>
          <w:sz w:val="22"/>
          <w:szCs w:val="22"/>
        </w:rPr>
        <w:t xml:space="preserve">ESL and Special Education support </w:t>
      </w:r>
    </w:p>
    <w:p w:rsidR="001126C9" w:rsidRPr="001126C9" w:rsidRDefault="001126C9" w:rsidP="00D41015">
      <w:pPr>
        <w:pStyle w:val="ListParagraph"/>
        <w:numPr>
          <w:ilvl w:val="0"/>
          <w:numId w:val="36"/>
        </w:numPr>
        <w:rPr>
          <w:rFonts w:ascii="Garamond" w:hAnsi="Garamond"/>
          <w:sz w:val="22"/>
          <w:szCs w:val="22"/>
        </w:rPr>
      </w:pPr>
      <w:r w:rsidRPr="001126C9">
        <w:rPr>
          <w:rFonts w:ascii="Garamond" w:hAnsi="Garamond"/>
          <w:sz w:val="22"/>
          <w:szCs w:val="22"/>
        </w:rPr>
        <w:t>Paraprofessionals (K)</w:t>
      </w:r>
    </w:p>
    <w:p w:rsidR="001126C9" w:rsidRPr="001126C9" w:rsidRDefault="001126C9" w:rsidP="001126C9">
      <w:pPr>
        <w:pBdr>
          <w:bottom w:val="single" w:sz="4" w:space="1" w:color="auto"/>
        </w:pBdr>
        <w:spacing w:before="120"/>
        <w:rPr>
          <w:rFonts w:ascii="Garamond" w:hAnsi="Garamond"/>
          <w:b/>
          <w:sz w:val="22"/>
          <w:szCs w:val="22"/>
        </w:rPr>
      </w:pPr>
      <w:r w:rsidRPr="001126C9">
        <w:rPr>
          <w:rFonts w:ascii="Garamond" w:hAnsi="Garamond"/>
          <w:b/>
          <w:sz w:val="22"/>
          <w:szCs w:val="22"/>
        </w:rPr>
        <w:t>After-School Clubs</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77"/>
        <w:gridCol w:w="3300"/>
        <w:gridCol w:w="2339"/>
      </w:tblGrid>
      <w:tr w:rsidR="001126C9" w:rsidRPr="001126C9" w:rsidTr="00D66544">
        <w:trPr>
          <w:cantSplit/>
        </w:trPr>
        <w:tc>
          <w:tcPr>
            <w:tcW w:w="3577" w:type="dxa"/>
          </w:tcPr>
          <w:p w:rsidR="001126C9" w:rsidRPr="001126C9" w:rsidRDefault="001126C9" w:rsidP="00D41015">
            <w:pPr>
              <w:pStyle w:val="ListParagraph"/>
              <w:numPr>
                <w:ilvl w:val="0"/>
                <w:numId w:val="34"/>
              </w:numPr>
              <w:rPr>
                <w:rFonts w:ascii="Garamond" w:hAnsi="Garamond"/>
                <w:sz w:val="22"/>
                <w:szCs w:val="22"/>
              </w:rPr>
            </w:pPr>
            <w:r w:rsidRPr="001126C9">
              <w:rPr>
                <w:rFonts w:ascii="Garamond" w:hAnsi="Garamond"/>
                <w:sz w:val="22"/>
                <w:szCs w:val="22"/>
              </w:rPr>
              <w:t>Student Council</w:t>
            </w:r>
          </w:p>
        </w:tc>
        <w:tc>
          <w:tcPr>
            <w:tcW w:w="3300" w:type="dxa"/>
          </w:tcPr>
          <w:p w:rsidR="001126C9" w:rsidRPr="001126C9" w:rsidRDefault="001126C9" w:rsidP="00D41015">
            <w:pPr>
              <w:pStyle w:val="ListParagraph"/>
              <w:numPr>
                <w:ilvl w:val="0"/>
                <w:numId w:val="34"/>
              </w:numPr>
              <w:rPr>
                <w:rFonts w:ascii="Garamond" w:hAnsi="Garamond"/>
                <w:sz w:val="22"/>
                <w:szCs w:val="22"/>
              </w:rPr>
            </w:pPr>
            <w:r w:rsidRPr="001126C9">
              <w:rPr>
                <w:rFonts w:ascii="Garamond" w:hAnsi="Garamond"/>
                <w:sz w:val="22"/>
                <w:szCs w:val="22"/>
              </w:rPr>
              <w:t>Drama Club</w:t>
            </w:r>
          </w:p>
        </w:tc>
        <w:tc>
          <w:tcPr>
            <w:tcW w:w="2339" w:type="dxa"/>
          </w:tcPr>
          <w:p w:rsidR="001126C9" w:rsidRPr="001126C9" w:rsidRDefault="001126C9" w:rsidP="00D41015">
            <w:pPr>
              <w:pStyle w:val="ListParagraph"/>
              <w:numPr>
                <w:ilvl w:val="0"/>
                <w:numId w:val="34"/>
              </w:numPr>
              <w:rPr>
                <w:rFonts w:ascii="Garamond" w:hAnsi="Garamond"/>
                <w:sz w:val="22"/>
                <w:szCs w:val="22"/>
              </w:rPr>
            </w:pPr>
            <w:r w:rsidRPr="001126C9">
              <w:rPr>
                <w:rFonts w:ascii="Garamond" w:hAnsi="Garamond"/>
                <w:sz w:val="22"/>
                <w:szCs w:val="22"/>
              </w:rPr>
              <w:t>Code Club</w:t>
            </w:r>
          </w:p>
        </w:tc>
      </w:tr>
      <w:tr w:rsidR="001126C9" w:rsidRPr="001126C9" w:rsidTr="00D66544">
        <w:trPr>
          <w:cantSplit/>
        </w:trPr>
        <w:tc>
          <w:tcPr>
            <w:tcW w:w="3577" w:type="dxa"/>
          </w:tcPr>
          <w:p w:rsidR="001126C9" w:rsidRPr="001126C9" w:rsidRDefault="001126C9" w:rsidP="00D41015">
            <w:pPr>
              <w:pStyle w:val="ListParagraph"/>
              <w:numPr>
                <w:ilvl w:val="0"/>
                <w:numId w:val="34"/>
              </w:numPr>
              <w:rPr>
                <w:rFonts w:ascii="Garamond" w:hAnsi="Garamond"/>
                <w:sz w:val="22"/>
                <w:szCs w:val="22"/>
              </w:rPr>
            </w:pPr>
            <w:r w:rsidRPr="001126C9">
              <w:rPr>
                <w:rFonts w:ascii="Garamond" w:hAnsi="Garamond"/>
                <w:sz w:val="22"/>
                <w:szCs w:val="22"/>
              </w:rPr>
              <w:t>Newspaper Club</w:t>
            </w:r>
          </w:p>
        </w:tc>
        <w:tc>
          <w:tcPr>
            <w:tcW w:w="3300" w:type="dxa"/>
          </w:tcPr>
          <w:p w:rsidR="001126C9" w:rsidRPr="001126C9" w:rsidRDefault="001126C9" w:rsidP="00D41015">
            <w:pPr>
              <w:pStyle w:val="ListParagraph"/>
              <w:numPr>
                <w:ilvl w:val="0"/>
                <w:numId w:val="34"/>
              </w:numPr>
              <w:rPr>
                <w:rFonts w:ascii="Garamond" w:hAnsi="Garamond"/>
                <w:sz w:val="22"/>
                <w:szCs w:val="22"/>
              </w:rPr>
            </w:pPr>
            <w:r w:rsidRPr="001126C9">
              <w:rPr>
                <w:rFonts w:ascii="Garamond" w:hAnsi="Garamond"/>
                <w:sz w:val="22"/>
                <w:szCs w:val="22"/>
              </w:rPr>
              <w:t>Facebook Club</w:t>
            </w:r>
          </w:p>
        </w:tc>
        <w:tc>
          <w:tcPr>
            <w:tcW w:w="2339" w:type="dxa"/>
          </w:tcPr>
          <w:p w:rsidR="001126C9" w:rsidRPr="001126C9" w:rsidRDefault="001126C9" w:rsidP="00D41015">
            <w:pPr>
              <w:pStyle w:val="ListParagraph"/>
              <w:numPr>
                <w:ilvl w:val="0"/>
                <w:numId w:val="34"/>
              </w:numPr>
              <w:rPr>
                <w:rFonts w:ascii="Garamond" w:hAnsi="Garamond"/>
                <w:sz w:val="22"/>
                <w:szCs w:val="22"/>
              </w:rPr>
            </w:pPr>
            <w:r w:rsidRPr="001126C9">
              <w:rPr>
                <w:rFonts w:ascii="Garamond" w:hAnsi="Garamond"/>
                <w:sz w:val="22"/>
                <w:szCs w:val="22"/>
              </w:rPr>
              <w:t>Computer Club</w:t>
            </w:r>
          </w:p>
        </w:tc>
      </w:tr>
      <w:tr w:rsidR="001126C9" w:rsidRPr="001126C9" w:rsidTr="00D66544">
        <w:trPr>
          <w:cantSplit/>
        </w:trPr>
        <w:tc>
          <w:tcPr>
            <w:tcW w:w="3577" w:type="dxa"/>
          </w:tcPr>
          <w:p w:rsidR="001126C9" w:rsidRPr="001126C9" w:rsidRDefault="001126C9" w:rsidP="00D41015">
            <w:pPr>
              <w:pStyle w:val="ListParagraph"/>
              <w:numPr>
                <w:ilvl w:val="0"/>
                <w:numId w:val="34"/>
              </w:numPr>
              <w:rPr>
                <w:rFonts w:ascii="Garamond" w:hAnsi="Garamond"/>
                <w:sz w:val="22"/>
                <w:szCs w:val="22"/>
              </w:rPr>
            </w:pPr>
            <w:r w:rsidRPr="001126C9">
              <w:rPr>
                <w:rFonts w:ascii="Garamond" w:hAnsi="Garamond"/>
                <w:sz w:val="22"/>
                <w:szCs w:val="22"/>
              </w:rPr>
              <w:t>STEM Robotics and Engineering Club</w:t>
            </w:r>
          </w:p>
        </w:tc>
        <w:tc>
          <w:tcPr>
            <w:tcW w:w="3300" w:type="dxa"/>
          </w:tcPr>
          <w:p w:rsidR="001126C9" w:rsidRPr="001126C9" w:rsidRDefault="001126C9" w:rsidP="00534E21">
            <w:pPr>
              <w:ind w:left="360"/>
              <w:rPr>
                <w:rFonts w:ascii="Garamond" w:hAnsi="Garamond"/>
                <w:sz w:val="22"/>
                <w:szCs w:val="22"/>
              </w:rPr>
            </w:pPr>
          </w:p>
        </w:tc>
        <w:tc>
          <w:tcPr>
            <w:tcW w:w="2339" w:type="dxa"/>
          </w:tcPr>
          <w:p w:rsidR="001126C9" w:rsidRPr="001126C9" w:rsidRDefault="001126C9" w:rsidP="00534E21">
            <w:pPr>
              <w:ind w:left="360"/>
              <w:rPr>
                <w:rFonts w:ascii="Garamond" w:hAnsi="Garamond"/>
                <w:sz w:val="22"/>
                <w:szCs w:val="22"/>
              </w:rPr>
            </w:pPr>
          </w:p>
        </w:tc>
      </w:tr>
    </w:tbl>
    <w:p w:rsidR="009F417A" w:rsidRPr="001126C9" w:rsidRDefault="009F417A" w:rsidP="0006355C">
      <w:pPr>
        <w:pStyle w:val="BodyText"/>
        <w:spacing w:before="120"/>
        <w:rPr>
          <w:b/>
        </w:rPr>
      </w:pPr>
    </w:p>
    <w:p w:rsidR="001126C9" w:rsidRDefault="001126C9" w:rsidP="0006355C">
      <w:pPr>
        <w:pStyle w:val="BodyText"/>
        <w:spacing w:before="120"/>
        <w:rPr>
          <w:b/>
        </w:rPr>
      </w:pPr>
    </w:p>
    <w:p w:rsidR="001126C9" w:rsidRPr="0006355C" w:rsidRDefault="001126C9" w:rsidP="0006355C">
      <w:pPr>
        <w:pStyle w:val="BodyText"/>
        <w:spacing w:before="120"/>
        <w:rPr>
          <w:b/>
        </w:rPr>
      </w:pPr>
    </w:p>
    <w:p w:rsidR="001126C9" w:rsidRDefault="001126C9" w:rsidP="00FA5A52">
      <w:pPr>
        <w:spacing w:line="264" w:lineRule="auto"/>
        <w:outlineLvl w:val="0"/>
        <w:rPr>
          <w:rFonts w:ascii="Garamond" w:hAnsi="Garamond"/>
          <w:b/>
          <w:sz w:val="22"/>
          <w:szCs w:val="22"/>
        </w:rPr>
        <w:sectPr w:rsidR="001126C9" w:rsidSect="00B9091C">
          <w:headerReference w:type="default" r:id="rId90"/>
          <w:pgSz w:w="12240" w:h="15840"/>
          <w:pgMar w:top="1296" w:right="1152" w:bottom="1152" w:left="1152" w:header="720" w:footer="720" w:gutter="0"/>
          <w:cols w:space="720"/>
          <w:docGrid w:linePitch="360"/>
        </w:sectPr>
      </w:pPr>
    </w:p>
    <w:p w:rsidR="00345A27" w:rsidRDefault="004109F8" w:rsidP="00751BBE">
      <w:pPr>
        <w:pStyle w:val="Heading1"/>
      </w:pPr>
      <w:bookmarkStart w:id="112" w:name="_Appendix_D:_Union"/>
      <w:bookmarkStart w:id="113" w:name="_Toc458542938"/>
      <w:bookmarkStart w:id="114" w:name="_Toc467235202"/>
      <w:bookmarkEnd w:id="112"/>
      <w:r w:rsidRPr="00555F82">
        <w:lastRenderedPageBreak/>
        <w:t>Appendix D</w:t>
      </w:r>
      <w:r w:rsidR="0001442E" w:rsidRPr="00555F82">
        <w:t>: Union Hill Elementary School Artifacts and Examples</w:t>
      </w:r>
      <w:bookmarkStart w:id="115" w:name="_WORCESTER_PUBLIC_SCHOOLS"/>
      <w:bookmarkEnd w:id="113"/>
      <w:bookmarkEnd w:id="114"/>
      <w:bookmarkEnd w:id="115"/>
    </w:p>
    <w:p w:rsidR="00751BBE" w:rsidRDefault="00751BBE" w:rsidP="00751BBE"/>
    <w:p w:rsidR="001F0D26" w:rsidRDefault="001F0D26" w:rsidP="001F0D26">
      <w:pPr>
        <w:pStyle w:val="Heading4"/>
        <w:spacing w:before="0"/>
      </w:pPr>
      <w:bookmarkStart w:id="116" w:name="_Summer_Institute_Union"/>
      <w:bookmarkEnd w:id="116"/>
      <w:r>
        <w:t>Summer Institute Union Hill 2015 Reflective Practices</w:t>
      </w:r>
    </w:p>
    <w:p w:rsidR="001906B3" w:rsidRDefault="007D4026" w:rsidP="007D4026">
      <w:pPr>
        <w:ind w:left="360" w:hanging="360"/>
        <w:rPr>
          <w:rFonts w:ascii="Garamond" w:hAnsi="Garamond"/>
          <w:b/>
          <w:sz w:val="22"/>
          <w:szCs w:val="22"/>
        </w:rPr>
      </w:pPr>
      <w:r>
        <w:rPr>
          <w:rFonts w:ascii="Garamond" w:hAnsi="Garamond"/>
          <w:b/>
          <w:noProof/>
          <w:sz w:val="22"/>
          <w:szCs w:val="22"/>
          <w:lang w:eastAsia="zh-CN"/>
        </w:rPr>
        <w:drawing>
          <wp:inline distT="0" distB="0" distL="0" distR="0">
            <wp:extent cx="5848350" cy="7568247"/>
            <wp:effectExtent l="0" t="0" r="0" b="0"/>
            <wp:docPr id="43" name="Picture 43" descr="Description of &quot;Gallery Walk,&quot; a tool for active group reflection and information gathe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ppD2_reflection activity for summer pd_Page_01.jpg"/>
                    <pic:cNvPicPr/>
                  </pic:nvPicPr>
                  <pic:blipFill>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54208" cy="7575828"/>
                    </a:xfrm>
                    <a:prstGeom prst="rect">
                      <a:avLst/>
                    </a:prstGeom>
                  </pic:spPr>
                </pic:pic>
              </a:graphicData>
            </a:graphic>
          </wp:inline>
        </w:drawing>
      </w:r>
    </w:p>
    <w:p w:rsidR="007D4026" w:rsidRDefault="007D4026">
      <w:pPr>
        <w:rPr>
          <w:rFonts w:ascii="Garamond" w:hAnsi="Garamond"/>
          <w:b/>
          <w:sz w:val="22"/>
          <w:szCs w:val="22"/>
        </w:rPr>
      </w:pPr>
      <w:r>
        <w:rPr>
          <w:rFonts w:ascii="Garamond" w:hAnsi="Garamond"/>
          <w:b/>
          <w:sz w:val="22"/>
          <w:szCs w:val="22"/>
        </w:rPr>
        <w:br w:type="page"/>
      </w:r>
    </w:p>
    <w:p w:rsidR="007D4026" w:rsidRDefault="007D4026" w:rsidP="007D4026">
      <w:pPr>
        <w:rPr>
          <w:rFonts w:ascii="Garamond" w:hAnsi="Garamond"/>
          <w:b/>
          <w:sz w:val="22"/>
          <w:szCs w:val="22"/>
        </w:rPr>
      </w:pPr>
      <w:r>
        <w:rPr>
          <w:rFonts w:ascii="Garamond" w:hAnsi="Garamond"/>
          <w:b/>
          <w:noProof/>
          <w:sz w:val="22"/>
          <w:szCs w:val="22"/>
          <w:lang w:eastAsia="zh-CN"/>
        </w:rPr>
        <w:lastRenderedPageBreak/>
        <w:drawing>
          <wp:inline distT="0" distB="0" distL="0" distR="0">
            <wp:extent cx="6309360" cy="8164830"/>
            <wp:effectExtent l="0" t="0" r="0" b="7620"/>
            <wp:docPr id="44" name="Picture 44" descr="Instructions for reflective practices and sample questions for facilitating group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ppD2_reflection activity for summer pd_Page_02.jpg"/>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09360" cy="8164830"/>
                    </a:xfrm>
                    <a:prstGeom prst="rect">
                      <a:avLst/>
                    </a:prstGeom>
                  </pic:spPr>
                </pic:pic>
              </a:graphicData>
            </a:graphic>
          </wp:inline>
        </w:drawing>
      </w:r>
    </w:p>
    <w:p w:rsidR="007D4026" w:rsidRDefault="007D4026">
      <w:pPr>
        <w:rPr>
          <w:rFonts w:ascii="Garamond" w:hAnsi="Garamond"/>
          <w:b/>
          <w:sz w:val="22"/>
          <w:szCs w:val="22"/>
        </w:rPr>
      </w:pPr>
      <w:r>
        <w:rPr>
          <w:rFonts w:ascii="Garamond" w:hAnsi="Garamond"/>
          <w:b/>
          <w:sz w:val="22"/>
          <w:szCs w:val="22"/>
        </w:rPr>
        <w:br w:type="page"/>
      </w:r>
    </w:p>
    <w:p w:rsidR="007D4026" w:rsidRDefault="007D4026" w:rsidP="007D4026">
      <w:pPr>
        <w:rPr>
          <w:rFonts w:ascii="Garamond" w:hAnsi="Garamond"/>
          <w:b/>
          <w:sz w:val="22"/>
          <w:szCs w:val="22"/>
        </w:rPr>
      </w:pPr>
      <w:r>
        <w:rPr>
          <w:rFonts w:ascii="Garamond" w:hAnsi="Garamond"/>
          <w:b/>
          <w:noProof/>
          <w:sz w:val="22"/>
          <w:szCs w:val="22"/>
          <w:lang w:eastAsia="zh-CN"/>
        </w:rPr>
        <w:lastRenderedPageBreak/>
        <w:drawing>
          <wp:inline distT="0" distB="0" distL="0" distR="0">
            <wp:extent cx="6309360" cy="8164830"/>
            <wp:effectExtent l="0" t="0" r="0" b="7620"/>
            <wp:docPr id="45" name="Picture 45" descr="Picture 1, of 2 students making faces at one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ppD2_reflection activity for summer pd_Page_03.jpg"/>
                    <pic:cNvPicPr/>
                  </pic:nvPicPr>
                  <pic:blipFill>
                    <a:blip r:embed="rId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09360" cy="8164830"/>
                    </a:xfrm>
                    <a:prstGeom prst="rect">
                      <a:avLst/>
                    </a:prstGeom>
                  </pic:spPr>
                </pic:pic>
              </a:graphicData>
            </a:graphic>
          </wp:inline>
        </w:drawing>
      </w:r>
    </w:p>
    <w:p w:rsidR="007D4026" w:rsidRDefault="007D4026">
      <w:pPr>
        <w:rPr>
          <w:rFonts w:ascii="Garamond" w:hAnsi="Garamond"/>
          <w:b/>
          <w:sz w:val="22"/>
          <w:szCs w:val="22"/>
        </w:rPr>
      </w:pPr>
      <w:r>
        <w:rPr>
          <w:rFonts w:ascii="Garamond" w:hAnsi="Garamond"/>
          <w:b/>
          <w:sz w:val="22"/>
          <w:szCs w:val="22"/>
        </w:rPr>
        <w:br w:type="page"/>
      </w:r>
    </w:p>
    <w:p w:rsidR="007D4026" w:rsidRDefault="007D4026" w:rsidP="007D4026">
      <w:pPr>
        <w:rPr>
          <w:rFonts w:ascii="Garamond" w:hAnsi="Garamond"/>
          <w:b/>
          <w:sz w:val="22"/>
          <w:szCs w:val="22"/>
        </w:rPr>
      </w:pPr>
      <w:r>
        <w:rPr>
          <w:rFonts w:ascii="Garamond" w:hAnsi="Garamond"/>
          <w:b/>
          <w:noProof/>
          <w:sz w:val="22"/>
          <w:szCs w:val="22"/>
          <w:lang w:eastAsia="zh-CN"/>
        </w:rPr>
        <w:lastRenderedPageBreak/>
        <w:drawing>
          <wp:inline distT="0" distB="0" distL="0" distR="0">
            <wp:extent cx="6309360" cy="8164830"/>
            <wp:effectExtent l="0" t="0" r="0" b="7620"/>
            <wp:docPr id="46" name="Picture 46" descr="Picture 2, of a student comforting another student who has her hands on her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ppD2_reflection activity for summer pd_Page_04.jpg"/>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09360" cy="8164830"/>
                    </a:xfrm>
                    <a:prstGeom prst="rect">
                      <a:avLst/>
                    </a:prstGeom>
                  </pic:spPr>
                </pic:pic>
              </a:graphicData>
            </a:graphic>
          </wp:inline>
        </w:drawing>
      </w:r>
    </w:p>
    <w:p w:rsidR="007D4026" w:rsidRDefault="007D4026">
      <w:pPr>
        <w:rPr>
          <w:rFonts w:ascii="Garamond" w:hAnsi="Garamond"/>
          <w:b/>
          <w:sz w:val="22"/>
          <w:szCs w:val="22"/>
        </w:rPr>
      </w:pPr>
      <w:r>
        <w:rPr>
          <w:rFonts w:ascii="Garamond" w:hAnsi="Garamond"/>
          <w:b/>
          <w:sz w:val="22"/>
          <w:szCs w:val="22"/>
        </w:rPr>
        <w:br w:type="page"/>
      </w:r>
    </w:p>
    <w:p w:rsidR="007D4026" w:rsidRDefault="007D4026" w:rsidP="007D4026">
      <w:pPr>
        <w:rPr>
          <w:rFonts w:ascii="Garamond" w:hAnsi="Garamond"/>
          <w:b/>
          <w:sz w:val="22"/>
          <w:szCs w:val="22"/>
        </w:rPr>
      </w:pPr>
      <w:r>
        <w:rPr>
          <w:rFonts w:ascii="Garamond" w:hAnsi="Garamond"/>
          <w:b/>
          <w:noProof/>
          <w:sz w:val="22"/>
          <w:szCs w:val="22"/>
          <w:lang w:eastAsia="zh-CN"/>
        </w:rPr>
        <w:lastRenderedPageBreak/>
        <w:drawing>
          <wp:inline distT="0" distB="0" distL="0" distR="0">
            <wp:extent cx="6309360" cy="8164830"/>
            <wp:effectExtent l="0" t="0" r="0" b="7620"/>
            <wp:docPr id="47" name="Picture 47" descr="Picture 3, of a student who looks frustrated/discoura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ppD2_reflection activity for summer pd_Page_05.jpg"/>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09360" cy="8164830"/>
                    </a:xfrm>
                    <a:prstGeom prst="rect">
                      <a:avLst/>
                    </a:prstGeom>
                  </pic:spPr>
                </pic:pic>
              </a:graphicData>
            </a:graphic>
          </wp:inline>
        </w:drawing>
      </w:r>
    </w:p>
    <w:p w:rsidR="007D4026" w:rsidRDefault="007D4026">
      <w:pPr>
        <w:rPr>
          <w:rFonts w:ascii="Garamond" w:hAnsi="Garamond"/>
          <w:b/>
          <w:sz w:val="22"/>
          <w:szCs w:val="22"/>
        </w:rPr>
      </w:pPr>
      <w:r>
        <w:rPr>
          <w:rFonts w:ascii="Garamond" w:hAnsi="Garamond"/>
          <w:b/>
          <w:sz w:val="22"/>
          <w:szCs w:val="22"/>
        </w:rPr>
        <w:br w:type="page"/>
      </w:r>
    </w:p>
    <w:p w:rsidR="007D4026" w:rsidRDefault="007D4026" w:rsidP="007D4026">
      <w:pPr>
        <w:rPr>
          <w:rFonts w:ascii="Garamond" w:hAnsi="Garamond"/>
          <w:b/>
          <w:sz w:val="22"/>
          <w:szCs w:val="22"/>
        </w:rPr>
      </w:pPr>
      <w:r>
        <w:rPr>
          <w:rFonts w:ascii="Garamond" w:hAnsi="Garamond"/>
          <w:b/>
          <w:noProof/>
          <w:sz w:val="22"/>
          <w:szCs w:val="22"/>
          <w:lang w:eastAsia="zh-CN"/>
        </w:rPr>
        <w:lastRenderedPageBreak/>
        <w:drawing>
          <wp:inline distT="0" distB="0" distL="0" distR="0">
            <wp:extent cx="6309360" cy="8164830"/>
            <wp:effectExtent l="0" t="0" r="0" b="7620"/>
            <wp:docPr id="48" name="Picture 48" descr="Picture 4, of a student who appears to be disenga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ppD2_reflection activity for summer pd_Page_06.jpg"/>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09360" cy="8164830"/>
                    </a:xfrm>
                    <a:prstGeom prst="rect">
                      <a:avLst/>
                    </a:prstGeom>
                  </pic:spPr>
                </pic:pic>
              </a:graphicData>
            </a:graphic>
          </wp:inline>
        </w:drawing>
      </w:r>
    </w:p>
    <w:p w:rsidR="007D4026" w:rsidRDefault="007D4026">
      <w:pPr>
        <w:rPr>
          <w:rFonts w:ascii="Garamond" w:hAnsi="Garamond"/>
          <w:b/>
          <w:sz w:val="22"/>
          <w:szCs w:val="22"/>
        </w:rPr>
      </w:pPr>
      <w:r>
        <w:rPr>
          <w:rFonts w:ascii="Garamond" w:hAnsi="Garamond"/>
          <w:b/>
          <w:sz w:val="22"/>
          <w:szCs w:val="22"/>
        </w:rPr>
        <w:br w:type="page"/>
      </w:r>
    </w:p>
    <w:p w:rsidR="007D4026" w:rsidRDefault="007D4026" w:rsidP="007D4026">
      <w:pPr>
        <w:rPr>
          <w:rFonts w:ascii="Garamond" w:hAnsi="Garamond"/>
          <w:b/>
          <w:sz w:val="22"/>
          <w:szCs w:val="22"/>
        </w:rPr>
      </w:pPr>
      <w:r>
        <w:rPr>
          <w:rFonts w:ascii="Garamond" w:hAnsi="Garamond"/>
          <w:b/>
          <w:noProof/>
          <w:sz w:val="22"/>
          <w:szCs w:val="22"/>
          <w:lang w:eastAsia="zh-CN"/>
        </w:rPr>
        <w:lastRenderedPageBreak/>
        <w:drawing>
          <wp:inline distT="0" distB="0" distL="0" distR="0">
            <wp:extent cx="6309360" cy="8164830"/>
            <wp:effectExtent l="0" t="0" r="0" b="7620"/>
            <wp:docPr id="49" name="Picture 49" descr="Picture 5, of one student pointing to another student, who has his hands over his 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ppD2_reflection activity for summer pd_Page_07.jpg"/>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09360" cy="8164830"/>
                    </a:xfrm>
                    <a:prstGeom prst="rect">
                      <a:avLst/>
                    </a:prstGeom>
                  </pic:spPr>
                </pic:pic>
              </a:graphicData>
            </a:graphic>
          </wp:inline>
        </w:drawing>
      </w:r>
    </w:p>
    <w:p w:rsidR="007D4026" w:rsidRDefault="007D4026">
      <w:pPr>
        <w:rPr>
          <w:rFonts w:ascii="Garamond" w:hAnsi="Garamond"/>
          <w:b/>
          <w:sz w:val="22"/>
          <w:szCs w:val="22"/>
        </w:rPr>
      </w:pPr>
      <w:r>
        <w:rPr>
          <w:rFonts w:ascii="Garamond" w:hAnsi="Garamond"/>
          <w:b/>
          <w:sz w:val="22"/>
          <w:szCs w:val="22"/>
        </w:rPr>
        <w:br w:type="page"/>
      </w:r>
    </w:p>
    <w:p w:rsidR="007D4026" w:rsidRDefault="007D4026" w:rsidP="007D4026">
      <w:pPr>
        <w:rPr>
          <w:rFonts w:ascii="Garamond" w:hAnsi="Garamond"/>
          <w:b/>
          <w:sz w:val="22"/>
          <w:szCs w:val="22"/>
        </w:rPr>
      </w:pPr>
      <w:r>
        <w:rPr>
          <w:rFonts w:ascii="Garamond" w:hAnsi="Garamond"/>
          <w:b/>
          <w:noProof/>
          <w:sz w:val="22"/>
          <w:szCs w:val="22"/>
          <w:lang w:eastAsia="zh-CN"/>
        </w:rPr>
        <w:lastRenderedPageBreak/>
        <w:drawing>
          <wp:inline distT="0" distB="0" distL="0" distR="0">
            <wp:extent cx="6309360" cy="8164830"/>
            <wp:effectExtent l="0" t="0" r="0" b="7620"/>
            <wp:docPr id="50" name="Picture 50" descr="Picture 6, of a student looking into an empty refrig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ppD2_reflection activity for summer pd_Page_08.jpg"/>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09360" cy="8164830"/>
                    </a:xfrm>
                    <a:prstGeom prst="rect">
                      <a:avLst/>
                    </a:prstGeom>
                  </pic:spPr>
                </pic:pic>
              </a:graphicData>
            </a:graphic>
          </wp:inline>
        </w:drawing>
      </w:r>
    </w:p>
    <w:p w:rsidR="007D4026" w:rsidRDefault="007D4026">
      <w:pPr>
        <w:rPr>
          <w:rFonts w:ascii="Garamond" w:hAnsi="Garamond"/>
          <w:b/>
          <w:sz w:val="22"/>
          <w:szCs w:val="22"/>
        </w:rPr>
      </w:pPr>
      <w:r>
        <w:rPr>
          <w:rFonts w:ascii="Garamond" w:hAnsi="Garamond"/>
          <w:b/>
          <w:sz w:val="22"/>
          <w:szCs w:val="22"/>
        </w:rPr>
        <w:br w:type="page"/>
      </w:r>
    </w:p>
    <w:p w:rsidR="007D4026" w:rsidRDefault="007D4026" w:rsidP="007D4026">
      <w:pPr>
        <w:rPr>
          <w:rFonts w:ascii="Garamond" w:hAnsi="Garamond"/>
          <w:b/>
          <w:sz w:val="22"/>
          <w:szCs w:val="22"/>
        </w:rPr>
      </w:pPr>
      <w:r>
        <w:rPr>
          <w:rFonts w:ascii="Garamond" w:hAnsi="Garamond"/>
          <w:b/>
          <w:noProof/>
          <w:sz w:val="22"/>
          <w:szCs w:val="22"/>
          <w:lang w:eastAsia="zh-CN"/>
        </w:rPr>
        <w:lastRenderedPageBreak/>
        <w:drawing>
          <wp:inline distT="0" distB="0" distL="0" distR="0">
            <wp:extent cx="6309360" cy="8164830"/>
            <wp:effectExtent l="0" t="0" r="0" b="7620"/>
            <wp:docPr id="51" name="Picture 51" descr="Picture 7, of students working together in a smal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ppD2_reflection activity for summer pd_Page_09.jpg"/>
                    <pic:cNvPicPr/>
                  </pic:nvPicPr>
                  <pic:blipFill>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09360" cy="8164830"/>
                    </a:xfrm>
                    <a:prstGeom prst="rect">
                      <a:avLst/>
                    </a:prstGeom>
                  </pic:spPr>
                </pic:pic>
              </a:graphicData>
            </a:graphic>
          </wp:inline>
        </w:drawing>
      </w:r>
    </w:p>
    <w:p w:rsidR="007D4026" w:rsidRDefault="007D4026">
      <w:pPr>
        <w:rPr>
          <w:rFonts w:ascii="Garamond" w:hAnsi="Garamond"/>
          <w:b/>
          <w:sz w:val="22"/>
          <w:szCs w:val="22"/>
        </w:rPr>
      </w:pPr>
      <w:r>
        <w:rPr>
          <w:rFonts w:ascii="Garamond" w:hAnsi="Garamond"/>
          <w:b/>
          <w:sz w:val="22"/>
          <w:szCs w:val="22"/>
        </w:rPr>
        <w:br w:type="page"/>
      </w:r>
    </w:p>
    <w:p w:rsidR="007D4026" w:rsidRDefault="007D4026" w:rsidP="007D4026">
      <w:pPr>
        <w:rPr>
          <w:rFonts w:ascii="Garamond" w:hAnsi="Garamond"/>
          <w:b/>
          <w:sz w:val="22"/>
          <w:szCs w:val="22"/>
        </w:rPr>
      </w:pPr>
      <w:r>
        <w:rPr>
          <w:rFonts w:ascii="Garamond" w:hAnsi="Garamond"/>
          <w:b/>
          <w:noProof/>
          <w:sz w:val="22"/>
          <w:szCs w:val="22"/>
          <w:lang w:eastAsia="zh-CN"/>
        </w:rPr>
        <w:lastRenderedPageBreak/>
        <w:drawing>
          <wp:inline distT="0" distB="0" distL="0" distR="0">
            <wp:extent cx="6309360" cy="8164830"/>
            <wp:effectExtent l="0" t="0" r="0" b="7620"/>
            <wp:docPr id="52" name="Picture 52" descr="Picture 8, of students working in small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ppD2_reflection activity for summer pd_Page_10.jpg"/>
                    <pic:cNvPicPr/>
                  </pic:nvPicPr>
                  <pic:blipFill>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09360" cy="8164830"/>
                    </a:xfrm>
                    <a:prstGeom prst="rect">
                      <a:avLst/>
                    </a:prstGeom>
                  </pic:spPr>
                </pic:pic>
              </a:graphicData>
            </a:graphic>
          </wp:inline>
        </w:drawing>
      </w:r>
    </w:p>
    <w:p w:rsidR="007D4026" w:rsidRDefault="007D4026">
      <w:pPr>
        <w:rPr>
          <w:rFonts w:ascii="Garamond" w:hAnsi="Garamond"/>
          <w:b/>
          <w:sz w:val="22"/>
          <w:szCs w:val="22"/>
        </w:rPr>
      </w:pPr>
      <w:r>
        <w:rPr>
          <w:rFonts w:ascii="Garamond" w:hAnsi="Garamond"/>
          <w:b/>
          <w:sz w:val="22"/>
          <w:szCs w:val="22"/>
        </w:rPr>
        <w:br w:type="page"/>
      </w:r>
    </w:p>
    <w:p w:rsidR="007D4026" w:rsidRDefault="007D4026" w:rsidP="007D4026">
      <w:pPr>
        <w:rPr>
          <w:rFonts w:ascii="Garamond" w:hAnsi="Garamond"/>
          <w:b/>
          <w:sz w:val="22"/>
          <w:szCs w:val="22"/>
        </w:rPr>
      </w:pPr>
      <w:r>
        <w:rPr>
          <w:rFonts w:ascii="Garamond" w:hAnsi="Garamond"/>
          <w:b/>
          <w:noProof/>
          <w:sz w:val="22"/>
          <w:szCs w:val="22"/>
          <w:lang w:eastAsia="zh-CN"/>
        </w:rPr>
        <w:lastRenderedPageBreak/>
        <w:drawing>
          <wp:inline distT="0" distB="0" distL="0" distR="0">
            <wp:extent cx="6309360" cy="8160385"/>
            <wp:effectExtent l="0" t="0" r="0" b="0"/>
            <wp:docPr id="53" name="Picture 53" descr="Picture 9, of a bulletin board with students' &quot;Seed Ide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ppD2_reflection activity for summer pd_Page_11.jpg"/>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09360" cy="8160385"/>
                    </a:xfrm>
                    <a:prstGeom prst="rect">
                      <a:avLst/>
                    </a:prstGeom>
                  </pic:spPr>
                </pic:pic>
              </a:graphicData>
            </a:graphic>
          </wp:inline>
        </w:drawing>
      </w:r>
    </w:p>
    <w:p w:rsidR="007D4026" w:rsidRDefault="007D4026">
      <w:pPr>
        <w:rPr>
          <w:rFonts w:ascii="Garamond" w:hAnsi="Garamond"/>
          <w:b/>
          <w:sz w:val="22"/>
          <w:szCs w:val="22"/>
        </w:rPr>
      </w:pPr>
      <w:r>
        <w:rPr>
          <w:rFonts w:ascii="Garamond" w:hAnsi="Garamond"/>
          <w:b/>
          <w:sz w:val="22"/>
          <w:szCs w:val="22"/>
        </w:rPr>
        <w:br w:type="page"/>
      </w:r>
    </w:p>
    <w:p w:rsidR="007D4026" w:rsidRDefault="007D4026" w:rsidP="007D4026">
      <w:pPr>
        <w:rPr>
          <w:rFonts w:ascii="Garamond" w:hAnsi="Garamond"/>
          <w:b/>
          <w:sz w:val="22"/>
          <w:szCs w:val="22"/>
        </w:rPr>
      </w:pPr>
      <w:r>
        <w:rPr>
          <w:rFonts w:ascii="Garamond" w:hAnsi="Garamond"/>
          <w:b/>
          <w:noProof/>
          <w:sz w:val="22"/>
          <w:szCs w:val="22"/>
          <w:lang w:eastAsia="zh-CN"/>
        </w:rPr>
        <w:lastRenderedPageBreak/>
        <w:drawing>
          <wp:inline distT="0" distB="0" distL="0" distR="0">
            <wp:extent cx="6309360" cy="8164830"/>
            <wp:effectExtent l="0" t="0" r="0" b="7620"/>
            <wp:docPr id="54" name="Picture 54" descr="Picture 10, of teachers collaborating in front of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ppD2_reflection activity for summer pd_Page_12.jpg"/>
                    <pic:cNvPicPr/>
                  </pic:nvPicPr>
                  <pic:blipFill>
                    <a:blip r:embed="rId1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09360" cy="8164830"/>
                    </a:xfrm>
                    <a:prstGeom prst="rect">
                      <a:avLst/>
                    </a:prstGeom>
                  </pic:spPr>
                </pic:pic>
              </a:graphicData>
            </a:graphic>
          </wp:inline>
        </w:drawing>
      </w:r>
    </w:p>
    <w:p w:rsidR="00345A27" w:rsidRDefault="00345A27">
      <w:pPr>
        <w:rPr>
          <w:rFonts w:ascii="Garamond" w:hAnsi="Garamond"/>
          <w:b/>
          <w:sz w:val="22"/>
          <w:szCs w:val="22"/>
        </w:rPr>
        <w:sectPr w:rsidR="00345A27" w:rsidSect="00B9091C">
          <w:headerReference w:type="default" r:id="rId103"/>
          <w:footerReference w:type="default" r:id="rId104"/>
          <w:pgSz w:w="12240" w:h="15840"/>
          <w:pgMar w:top="1296" w:right="1152" w:bottom="1152" w:left="1152" w:header="720" w:footer="720" w:gutter="0"/>
          <w:cols w:space="720"/>
          <w:docGrid w:linePitch="360"/>
        </w:sectPr>
      </w:pPr>
    </w:p>
    <w:p w:rsidR="007D4026" w:rsidRDefault="007D4026" w:rsidP="007D4026">
      <w:pPr>
        <w:rPr>
          <w:rFonts w:ascii="Garamond" w:hAnsi="Garamond"/>
          <w:b/>
          <w:sz w:val="22"/>
          <w:szCs w:val="22"/>
        </w:rPr>
      </w:pPr>
      <w:r>
        <w:rPr>
          <w:rFonts w:ascii="Garamond" w:hAnsi="Garamond"/>
          <w:b/>
          <w:noProof/>
          <w:sz w:val="22"/>
          <w:szCs w:val="22"/>
          <w:lang w:eastAsia="zh-CN"/>
        </w:rPr>
        <w:lastRenderedPageBreak/>
        <w:drawing>
          <wp:inline distT="0" distB="0" distL="0" distR="0">
            <wp:extent cx="6309360" cy="4878070"/>
            <wp:effectExtent l="0" t="0" r="0" b="0"/>
            <wp:docPr id="55" name="Picture 55" descr="Front page of brochure, welcoming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ppD2_Summer Institue Brochure_Page_1.jpg"/>
                    <pic:cNvPicPr/>
                  </pic:nvPicPr>
                  <pic:blipFill>
                    <a:blip r:embed="rId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09360" cy="4878070"/>
                    </a:xfrm>
                    <a:prstGeom prst="rect">
                      <a:avLst/>
                    </a:prstGeom>
                  </pic:spPr>
                </pic:pic>
              </a:graphicData>
            </a:graphic>
          </wp:inline>
        </w:drawing>
      </w:r>
    </w:p>
    <w:p w:rsidR="007D4026" w:rsidRDefault="007D4026">
      <w:pPr>
        <w:rPr>
          <w:rFonts w:ascii="Garamond" w:hAnsi="Garamond"/>
          <w:b/>
          <w:sz w:val="22"/>
          <w:szCs w:val="22"/>
        </w:rPr>
      </w:pPr>
      <w:r>
        <w:rPr>
          <w:rFonts w:ascii="Garamond" w:hAnsi="Garamond"/>
          <w:b/>
          <w:sz w:val="22"/>
          <w:szCs w:val="22"/>
        </w:rPr>
        <w:br w:type="page"/>
      </w:r>
    </w:p>
    <w:p w:rsidR="007D4026" w:rsidRDefault="007D4026" w:rsidP="007D4026">
      <w:pPr>
        <w:rPr>
          <w:rFonts w:ascii="Garamond" w:hAnsi="Garamond"/>
          <w:b/>
          <w:sz w:val="22"/>
          <w:szCs w:val="22"/>
        </w:rPr>
      </w:pPr>
      <w:r>
        <w:rPr>
          <w:rFonts w:ascii="Garamond" w:hAnsi="Garamond"/>
          <w:b/>
          <w:noProof/>
          <w:sz w:val="22"/>
          <w:szCs w:val="22"/>
          <w:lang w:eastAsia="zh-CN"/>
        </w:rPr>
        <w:lastRenderedPageBreak/>
        <w:drawing>
          <wp:inline distT="0" distB="0" distL="0" distR="0">
            <wp:extent cx="6309360" cy="4875530"/>
            <wp:effectExtent l="0" t="0" r="0" b="1270"/>
            <wp:docPr id="56" name="Picture 56" descr="Inside pages of brochure, with schedule of events and inspirational q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ppD2_Summer Institue Brochure_Page_2.jpg"/>
                    <pic:cNvPicPr/>
                  </pic:nvPicPr>
                  <pic:blipFill>
                    <a:blip r:embed="rId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09360" cy="4875530"/>
                    </a:xfrm>
                    <a:prstGeom prst="rect">
                      <a:avLst/>
                    </a:prstGeom>
                  </pic:spPr>
                </pic:pic>
              </a:graphicData>
            </a:graphic>
          </wp:inline>
        </w:drawing>
      </w:r>
    </w:p>
    <w:p w:rsidR="00345A27" w:rsidRDefault="007D4026">
      <w:pPr>
        <w:rPr>
          <w:rFonts w:ascii="Garamond" w:hAnsi="Garamond"/>
          <w:b/>
          <w:sz w:val="22"/>
          <w:szCs w:val="22"/>
        </w:rPr>
        <w:sectPr w:rsidR="00345A27" w:rsidSect="00B9091C">
          <w:headerReference w:type="default" r:id="rId107"/>
          <w:pgSz w:w="12240" w:h="15840"/>
          <w:pgMar w:top="1296" w:right="1152" w:bottom="1152" w:left="1152" w:header="720" w:footer="720" w:gutter="0"/>
          <w:cols w:space="720"/>
          <w:docGrid w:linePitch="360"/>
        </w:sectPr>
      </w:pPr>
      <w:r>
        <w:rPr>
          <w:rFonts w:ascii="Garamond" w:hAnsi="Garamond"/>
          <w:b/>
          <w:sz w:val="22"/>
          <w:szCs w:val="22"/>
        </w:rPr>
        <w:br w:type="page"/>
      </w:r>
    </w:p>
    <w:p w:rsidR="00345A27" w:rsidRPr="001F0D26" w:rsidRDefault="00345A27" w:rsidP="001F0D26">
      <w:pPr>
        <w:pStyle w:val="Heading4"/>
        <w:spacing w:before="0"/>
      </w:pPr>
      <w:bookmarkStart w:id="117" w:name="_LASW_Self_Reflection"/>
      <w:bookmarkEnd w:id="117"/>
      <w:r w:rsidRPr="001F0D26">
        <w:lastRenderedPageBreak/>
        <w:t>LASW Self Reflection</w:t>
      </w:r>
    </w:p>
    <w:p w:rsidR="00345A27" w:rsidRDefault="007D4026">
      <w:pPr>
        <w:rPr>
          <w:rFonts w:ascii="Garamond" w:hAnsi="Garamond"/>
          <w:b/>
          <w:sz w:val="22"/>
          <w:szCs w:val="22"/>
        </w:rPr>
      </w:pPr>
      <w:r>
        <w:rPr>
          <w:rFonts w:ascii="Garamond" w:hAnsi="Garamond"/>
          <w:b/>
          <w:noProof/>
          <w:sz w:val="22"/>
          <w:szCs w:val="22"/>
          <w:lang w:eastAsia="zh-CN"/>
        </w:rPr>
        <w:drawing>
          <wp:inline distT="0" distB="0" distL="0" distR="0">
            <wp:extent cx="6301900" cy="7801337"/>
            <wp:effectExtent l="0" t="0" r="3810" b="9525"/>
            <wp:docPr id="57" name="Picture 57" descr="Self reflection worksheet that asks:&#10;What did I determine to be the most important concept taught in this lesson?&#10;What is/are the most important thing(s) student will take from this lesson?&#10;What did I learn from the student work presented this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ppD3_LASW SELF REFLECTION.jpg"/>
                    <pic:cNvPicPr/>
                  </pic:nvPicPr>
                  <pic:blipFill rotWithShape="1">
                    <a:blip r:embed="rId1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339"/>
                    <a:stretch/>
                  </pic:blipFill>
                  <pic:spPr bwMode="auto">
                    <a:xfrm>
                      <a:off x="0" y="0"/>
                      <a:ext cx="6320551" cy="782442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45A27" w:rsidRDefault="007315E6">
      <w:pPr>
        <w:rPr>
          <w:rFonts w:ascii="Garamond" w:hAnsi="Garamond"/>
          <w:b/>
          <w:sz w:val="22"/>
          <w:szCs w:val="22"/>
        </w:rPr>
        <w:sectPr w:rsidR="00345A27" w:rsidSect="00B9091C">
          <w:headerReference w:type="default" r:id="rId109"/>
          <w:pgSz w:w="12240" w:h="15840"/>
          <w:pgMar w:top="1296" w:right="1152" w:bottom="1152" w:left="1152" w:header="720" w:footer="720" w:gutter="0"/>
          <w:cols w:space="720"/>
          <w:docGrid w:linePitch="360"/>
        </w:sectPr>
      </w:pPr>
      <w:r>
        <w:rPr>
          <w:rFonts w:ascii="Garamond" w:hAnsi="Garamond"/>
          <w:b/>
          <w:sz w:val="22"/>
          <w:szCs w:val="22"/>
        </w:rPr>
        <w:br w:type="page"/>
      </w:r>
    </w:p>
    <w:p w:rsidR="007315E6" w:rsidRPr="00345A27" w:rsidRDefault="00345A27" w:rsidP="001F0D26">
      <w:pPr>
        <w:pStyle w:val="Heading4"/>
        <w:spacing w:before="0"/>
      </w:pPr>
      <w:bookmarkStart w:id="118" w:name="_UH_Walk_Through"/>
      <w:bookmarkEnd w:id="118"/>
      <w:r w:rsidRPr="00345A27">
        <w:lastRenderedPageBreak/>
        <w:t>UH Walk</w:t>
      </w:r>
      <w:r w:rsidR="00A77EB0">
        <w:t>-</w:t>
      </w:r>
      <w:r w:rsidRPr="00345A27">
        <w:t>Through &amp; Teacher Reflection Form</w:t>
      </w:r>
    </w:p>
    <w:p w:rsidR="007315E6" w:rsidRDefault="007315E6" w:rsidP="007D4026">
      <w:pPr>
        <w:rPr>
          <w:rFonts w:ascii="Garamond" w:hAnsi="Garamond"/>
          <w:b/>
          <w:sz w:val="22"/>
          <w:szCs w:val="22"/>
        </w:rPr>
      </w:pPr>
      <w:r>
        <w:rPr>
          <w:rFonts w:ascii="Garamond" w:hAnsi="Garamond"/>
          <w:b/>
          <w:noProof/>
          <w:sz w:val="22"/>
          <w:szCs w:val="22"/>
          <w:lang w:eastAsia="zh-CN"/>
        </w:rPr>
        <w:drawing>
          <wp:inline distT="0" distB="0" distL="0" distR="0">
            <wp:extent cx="6309360" cy="7627716"/>
            <wp:effectExtent l="0" t="0" r="0" b="0"/>
            <wp:docPr id="58" name="Picture 58" descr="Checklist of indicators used to evaluate the following areas: student engagement, small group instruction, direct instruction, whole group instruction, independent work, and p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ppD4_WALKTHROUGH_DOC_2012_2013 (1)_Page_1.jpg"/>
                    <pic:cNvPicPr/>
                  </pic:nvPicPr>
                  <pic:blipFill rotWithShape="1">
                    <a:blip r:embed="rId1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6579"/>
                    <a:stretch/>
                  </pic:blipFill>
                  <pic:spPr bwMode="auto">
                    <a:xfrm>
                      <a:off x="0" y="0"/>
                      <a:ext cx="6309360" cy="762771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315E6" w:rsidRDefault="007315E6">
      <w:pPr>
        <w:rPr>
          <w:rFonts w:ascii="Garamond" w:hAnsi="Garamond"/>
          <w:b/>
          <w:sz w:val="22"/>
          <w:szCs w:val="22"/>
        </w:rPr>
      </w:pPr>
      <w:r>
        <w:rPr>
          <w:rFonts w:ascii="Garamond" w:hAnsi="Garamond"/>
          <w:b/>
          <w:sz w:val="22"/>
          <w:szCs w:val="22"/>
        </w:rPr>
        <w:br w:type="page"/>
      </w:r>
    </w:p>
    <w:p w:rsidR="007315E6" w:rsidRDefault="007315E6" w:rsidP="007D4026">
      <w:pPr>
        <w:rPr>
          <w:rFonts w:ascii="Garamond" w:hAnsi="Garamond"/>
          <w:b/>
          <w:sz w:val="22"/>
          <w:szCs w:val="22"/>
        </w:rPr>
      </w:pPr>
      <w:r>
        <w:rPr>
          <w:rFonts w:ascii="Garamond" w:hAnsi="Garamond"/>
          <w:b/>
          <w:noProof/>
          <w:sz w:val="22"/>
          <w:szCs w:val="22"/>
          <w:lang w:eastAsia="zh-CN"/>
        </w:rPr>
        <w:lastRenderedPageBreak/>
        <w:drawing>
          <wp:inline distT="0" distB="0" distL="0" distR="0">
            <wp:extent cx="6309360" cy="8164830"/>
            <wp:effectExtent l="0" t="0" r="0" b="7620"/>
            <wp:docPr id="59" name="Picture 59" descr="Checklist continued: vocabulary/comprehension, differentiated instruction, technology integration, critical thinking, and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ppD4_WALKTHROUGH_DOC_2012_2013 (1)_Page_2.jpg"/>
                    <pic:cNvPicPr/>
                  </pic:nvPicPr>
                  <pic:blipFill>
                    <a:blip r:embed="rId1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09360" cy="8164830"/>
                    </a:xfrm>
                    <a:prstGeom prst="rect">
                      <a:avLst/>
                    </a:prstGeom>
                  </pic:spPr>
                </pic:pic>
              </a:graphicData>
            </a:graphic>
          </wp:inline>
        </w:drawing>
      </w:r>
    </w:p>
    <w:p w:rsidR="00C8746A" w:rsidRDefault="007315E6">
      <w:pPr>
        <w:rPr>
          <w:rFonts w:ascii="Garamond" w:hAnsi="Garamond"/>
          <w:b/>
          <w:sz w:val="22"/>
          <w:szCs w:val="22"/>
        </w:rPr>
        <w:sectPr w:rsidR="00C8746A" w:rsidSect="00B9091C">
          <w:headerReference w:type="default" r:id="rId112"/>
          <w:pgSz w:w="12240" w:h="15840"/>
          <w:pgMar w:top="1296" w:right="1152" w:bottom="1152" w:left="1152" w:header="720" w:footer="720" w:gutter="0"/>
          <w:cols w:space="720"/>
          <w:docGrid w:linePitch="360"/>
        </w:sectPr>
      </w:pPr>
      <w:r>
        <w:rPr>
          <w:rFonts w:ascii="Garamond" w:hAnsi="Garamond"/>
          <w:b/>
          <w:sz w:val="22"/>
          <w:szCs w:val="22"/>
        </w:rPr>
        <w:br w:type="page"/>
      </w:r>
    </w:p>
    <w:p w:rsidR="007315E6" w:rsidRPr="00C8746A" w:rsidRDefault="00C8746A" w:rsidP="00C8746A">
      <w:pPr>
        <w:pStyle w:val="Heading4"/>
        <w:spacing w:before="0" w:after="120"/>
        <w:rPr>
          <w:sz w:val="24"/>
          <w:szCs w:val="24"/>
        </w:rPr>
      </w:pPr>
      <w:bookmarkStart w:id="119" w:name="_Power_Writing_Review"/>
      <w:bookmarkEnd w:id="119"/>
      <w:r w:rsidRPr="00C8746A">
        <w:rPr>
          <w:sz w:val="24"/>
          <w:szCs w:val="24"/>
        </w:rPr>
        <w:lastRenderedPageBreak/>
        <w:t>Power Writing Review</w:t>
      </w:r>
    </w:p>
    <w:p w:rsidR="007D4026" w:rsidRDefault="007315E6" w:rsidP="007D4026">
      <w:pPr>
        <w:rPr>
          <w:rFonts w:ascii="Garamond" w:hAnsi="Garamond"/>
          <w:b/>
          <w:sz w:val="22"/>
          <w:szCs w:val="22"/>
        </w:rPr>
      </w:pPr>
      <w:r>
        <w:rPr>
          <w:rFonts w:ascii="Garamond" w:hAnsi="Garamond"/>
          <w:b/>
          <w:noProof/>
          <w:sz w:val="22"/>
          <w:szCs w:val="22"/>
          <w:lang w:eastAsia="zh-CN"/>
        </w:rPr>
        <w:drawing>
          <wp:inline distT="0" distB="0" distL="0" distR="0">
            <wp:extent cx="6126858" cy="7928658"/>
            <wp:effectExtent l="0" t="0" r="7620" b="0"/>
            <wp:docPr id="60" name="Picture 60" descr="Agenda focuses on power writing review, including time for student work study in grade level groups, and whole group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ppD5_Writing_February2014.jpg"/>
                    <pic:cNvPicPr/>
                  </pic:nvPicPr>
                  <pic:blipFill>
                    <a:blip r:embed="rId1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9924" cy="7932626"/>
                    </a:xfrm>
                    <a:prstGeom prst="rect">
                      <a:avLst/>
                    </a:prstGeom>
                  </pic:spPr>
                </pic:pic>
              </a:graphicData>
            </a:graphic>
          </wp:inline>
        </w:drawing>
      </w:r>
    </w:p>
    <w:p w:rsidR="001906B3" w:rsidRPr="00555F82" w:rsidRDefault="001906B3" w:rsidP="00FA5A52">
      <w:pPr>
        <w:spacing w:line="264" w:lineRule="auto"/>
        <w:outlineLvl w:val="0"/>
        <w:rPr>
          <w:rFonts w:ascii="Garamond" w:hAnsi="Garamond"/>
          <w:b/>
          <w:sz w:val="22"/>
          <w:szCs w:val="22"/>
        </w:rPr>
      </w:pPr>
    </w:p>
    <w:p w:rsidR="001906B3" w:rsidRDefault="001906B3" w:rsidP="00FA5A52">
      <w:pPr>
        <w:spacing w:line="264" w:lineRule="auto"/>
        <w:outlineLvl w:val="0"/>
        <w:rPr>
          <w:rFonts w:ascii="Garamond" w:hAnsi="Garamond"/>
          <w:b/>
          <w:sz w:val="22"/>
          <w:szCs w:val="22"/>
        </w:rPr>
        <w:sectPr w:rsidR="001906B3" w:rsidSect="00B9091C">
          <w:headerReference w:type="default" r:id="rId114"/>
          <w:pgSz w:w="12240" w:h="15840"/>
          <w:pgMar w:top="1296" w:right="1152" w:bottom="1152" w:left="1152" w:header="720" w:footer="720" w:gutter="0"/>
          <w:cols w:space="720"/>
          <w:docGrid w:linePitch="360"/>
        </w:sectPr>
      </w:pPr>
    </w:p>
    <w:p w:rsidR="00534E21" w:rsidRPr="00555F82" w:rsidRDefault="00534E21" w:rsidP="00534E21">
      <w:pPr>
        <w:pStyle w:val="Heading1"/>
      </w:pPr>
      <w:bookmarkStart w:id="120" w:name="_Toc458542939"/>
      <w:bookmarkStart w:id="121" w:name="_Toc467235203"/>
      <w:r w:rsidRPr="00555F82">
        <w:lastRenderedPageBreak/>
        <w:t>Appendix E: Burke High School Artifacts and Examples</w:t>
      </w:r>
      <w:bookmarkEnd w:id="120"/>
      <w:bookmarkEnd w:id="121"/>
    </w:p>
    <w:p w:rsidR="00534E21" w:rsidRPr="00534E21" w:rsidRDefault="00534E21" w:rsidP="00534E21">
      <w:pPr>
        <w:rPr>
          <w:rFonts w:ascii="Times" w:eastAsia="Times New Roman" w:hAnsi="Times" w:cs="Times New Roman"/>
          <w:sz w:val="20"/>
          <w:szCs w:val="20"/>
        </w:rPr>
      </w:pPr>
    </w:p>
    <w:tbl>
      <w:tblPr>
        <w:tblW w:w="0" w:type="auto"/>
        <w:tblCellMar>
          <w:top w:w="15" w:type="dxa"/>
          <w:left w:w="15" w:type="dxa"/>
          <w:bottom w:w="15" w:type="dxa"/>
          <w:right w:w="15" w:type="dxa"/>
        </w:tblCellMar>
        <w:tblLook w:val="04A0"/>
      </w:tblPr>
      <w:tblGrid>
        <w:gridCol w:w="1109"/>
        <w:gridCol w:w="687"/>
        <w:gridCol w:w="3063"/>
        <w:gridCol w:w="2584"/>
        <w:gridCol w:w="2703"/>
      </w:tblGrid>
      <w:tr w:rsidR="00534E21" w:rsidRPr="00534E21" w:rsidTr="00534E21">
        <w:trPr>
          <w:trHeight w:val="435"/>
        </w:trPr>
        <w:tc>
          <w:tcPr>
            <w:tcW w:w="0" w:type="auto"/>
            <w:gridSpan w:val="5"/>
            <w:tcBorders>
              <w:top w:val="single" w:sz="6" w:space="0" w:color="000000"/>
              <w:left w:val="single" w:sz="6" w:space="0" w:color="000000"/>
              <w:bottom w:val="single" w:sz="6" w:space="0" w:color="000000"/>
              <w:right w:val="single" w:sz="6" w:space="0" w:color="000000"/>
            </w:tcBorders>
            <w:shd w:val="clear" w:color="auto" w:fill="E5E5E5"/>
            <w:tcMar>
              <w:top w:w="105" w:type="dxa"/>
              <w:left w:w="105" w:type="dxa"/>
              <w:bottom w:w="105" w:type="dxa"/>
              <w:right w:w="105" w:type="dxa"/>
            </w:tcMar>
            <w:hideMark/>
          </w:tcPr>
          <w:p w:rsidR="00534E21" w:rsidRPr="00534E21" w:rsidRDefault="00534E21" w:rsidP="00534E21">
            <w:pPr>
              <w:ind w:left="-260"/>
              <w:jc w:val="center"/>
              <w:rPr>
                <w:rFonts w:ascii="Times" w:eastAsia="MS Mincho" w:hAnsi="Times" w:cs="Times New Roman"/>
                <w:sz w:val="20"/>
                <w:szCs w:val="20"/>
              </w:rPr>
            </w:pPr>
            <w:r w:rsidRPr="00534E21">
              <w:rPr>
                <w:rFonts w:ascii="Calibri" w:eastAsia="MS Mincho" w:hAnsi="Calibri" w:cs="Times New Roman"/>
                <w:b/>
                <w:bCs/>
                <w:color w:val="000000"/>
                <w:sz w:val="22"/>
                <w:szCs w:val="22"/>
                <w:shd w:val="clear" w:color="auto" w:fill="E5E5E5"/>
              </w:rPr>
              <w:t>MEETING AGENDA #2</w:t>
            </w:r>
          </w:p>
          <w:p w:rsidR="00534E21" w:rsidRPr="00534E21" w:rsidRDefault="00534E21" w:rsidP="00534E21">
            <w:pPr>
              <w:ind w:left="-260"/>
              <w:jc w:val="center"/>
              <w:rPr>
                <w:rFonts w:ascii="Times" w:eastAsia="MS Mincho" w:hAnsi="Times" w:cs="Times New Roman"/>
                <w:sz w:val="20"/>
                <w:szCs w:val="20"/>
              </w:rPr>
            </w:pPr>
            <w:r w:rsidRPr="00534E21">
              <w:rPr>
                <w:rFonts w:ascii="Calibri" w:eastAsia="MS Mincho" w:hAnsi="Calibri" w:cs="Times New Roman"/>
                <w:b/>
                <w:bCs/>
                <w:color w:val="000000"/>
                <w:sz w:val="22"/>
                <w:szCs w:val="22"/>
                <w:shd w:val="clear" w:color="auto" w:fill="E5E5E5"/>
              </w:rPr>
              <w:t>9/17, 11:50-12:50</w:t>
            </w:r>
          </w:p>
          <w:p w:rsidR="00534E21" w:rsidRPr="00534E21" w:rsidRDefault="00534E21" w:rsidP="00534E21">
            <w:pPr>
              <w:ind w:left="-260"/>
              <w:jc w:val="center"/>
              <w:rPr>
                <w:rFonts w:ascii="Times" w:eastAsia="MS Mincho" w:hAnsi="Times" w:cs="Times New Roman"/>
                <w:sz w:val="20"/>
                <w:szCs w:val="20"/>
              </w:rPr>
            </w:pPr>
            <w:r w:rsidRPr="00534E21">
              <w:rPr>
                <w:rFonts w:ascii="Calibri" w:eastAsia="MS Mincho" w:hAnsi="Calibri" w:cs="Times New Roman"/>
                <w:b/>
                <w:bCs/>
                <w:color w:val="000000"/>
                <w:sz w:val="22"/>
                <w:szCs w:val="22"/>
                <w:shd w:val="clear" w:color="auto" w:fill="E5E5E5"/>
              </w:rPr>
              <w:t>RM 223</w:t>
            </w:r>
          </w:p>
        </w:tc>
      </w:tr>
      <w:tr w:rsidR="00534E21" w:rsidRPr="00534E21" w:rsidTr="00534E21">
        <w:trPr>
          <w:trHeight w:val="435"/>
        </w:trPr>
        <w:tc>
          <w:tcPr>
            <w:tcW w:w="0" w:type="auto"/>
            <w:gridSpan w:val="3"/>
            <w:tcBorders>
              <w:top w:val="single" w:sz="6" w:space="0" w:color="000000"/>
              <w:left w:val="single" w:sz="6" w:space="0" w:color="000000"/>
              <w:bottom w:val="single" w:sz="6" w:space="0" w:color="000000"/>
              <w:right w:val="single" w:sz="6" w:space="0" w:color="000000"/>
            </w:tcBorders>
            <w:shd w:val="clear" w:color="auto" w:fill="E5E5E5"/>
            <w:tcMar>
              <w:top w:w="105" w:type="dxa"/>
              <w:left w:w="105" w:type="dxa"/>
              <w:bottom w:w="105" w:type="dxa"/>
              <w:right w:w="105" w:type="dxa"/>
            </w:tcMar>
            <w:hideMark/>
          </w:tcPr>
          <w:p w:rsidR="00534E21" w:rsidRPr="00534E21" w:rsidRDefault="00534E21" w:rsidP="00534E21">
            <w:pPr>
              <w:ind w:left="-15"/>
              <w:rPr>
                <w:rFonts w:ascii="Times" w:eastAsia="MS Mincho" w:hAnsi="Times" w:cs="Times New Roman"/>
                <w:sz w:val="20"/>
                <w:szCs w:val="20"/>
              </w:rPr>
            </w:pPr>
            <w:r w:rsidRPr="00534E21">
              <w:rPr>
                <w:rFonts w:ascii="Calibri" w:eastAsia="MS Mincho" w:hAnsi="Calibri" w:cs="Times New Roman"/>
                <w:b/>
                <w:bCs/>
                <w:color w:val="000000"/>
                <w:sz w:val="22"/>
                <w:szCs w:val="22"/>
                <w:shd w:val="clear" w:color="auto" w:fill="E5E5E5"/>
              </w:rPr>
              <w:t>Topic: Unpacking high-leverage standards</w:t>
            </w:r>
          </w:p>
          <w:p w:rsidR="00534E21" w:rsidRPr="00534E21" w:rsidRDefault="00534E21" w:rsidP="00534E21">
            <w:pPr>
              <w:rPr>
                <w:rFonts w:ascii="Times" w:eastAsia="Times New Roman" w:hAnsi="Times" w:cs="Times New Roman"/>
                <w:sz w:val="20"/>
                <w:szCs w:val="20"/>
              </w:rPr>
            </w:pPr>
          </w:p>
          <w:p w:rsidR="00534E21" w:rsidRPr="00534E21" w:rsidRDefault="00534E21" w:rsidP="00534E21">
            <w:pPr>
              <w:ind w:left="-15"/>
              <w:rPr>
                <w:rFonts w:ascii="Times" w:eastAsia="MS Mincho" w:hAnsi="Times" w:cs="Times New Roman"/>
                <w:sz w:val="20"/>
                <w:szCs w:val="20"/>
              </w:rPr>
            </w:pPr>
            <w:r w:rsidRPr="00534E21">
              <w:rPr>
                <w:rFonts w:ascii="Calibri" w:eastAsia="MS Mincho" w:hAnsi="Calibri" w:cs="Times New Roman"/>
                <w:b/>
                <w:bCs/>
                <w:color w:val="000000"/>
                <w:sz w:val="22"/>
                <w:szCs w:val="22"/>
                <w:shd w:val="clear" w:color="auto" w:fill="E5E5E5"/>
              </w:rPr>
              <w:t>Attendees: Teacher A, Teacher B, Teacher C, Teacher D, Teacher E</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E5E5E5"/>
            <w:tcMar>
              <w:top w:w="105" w:type="dxa"/>
              <w:left w:w="105" w:type="dxa"/>
              <w:bottom w:w="105" w:type="dxa"/>
              <w:right w:w="105" w:type="dxa"/>
            </w:tcMar>
            <w:hideMark/>
          </w:tcPr>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b/>
                <w:bCs/>
                <w:color w:val="000000"/>
                <w:sz w:val="22"/>
                <w:szCs w:val="22"/>
                <w:shd w:val="clear" w:color="auto" w:fill="E5E5E5"/>
              </w:rPr>
              <w:t>Facilitator: Teacher F</w:t>
            </w:r>
          </w:p>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b/>
                <w:bCs/>
                <w:color w:val="000000"/>
                <w:sz w:val="22"/>
                <w:szCs w:val="22"/>
                <w:shd w:val="clear" w:color="auto" w:fill="E5E5E5"/>
              </w:rPr>
              <w:t>Note taker:</w:t>
            </w:r>
          </w:p>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b/>
                <w:bCs/>
                <w:color w:val="000000"/>
                <w:sz w:val="22"/>
                <w:szCs w:val="22"/>
                <w:shd w:val="clear" w:color="auto" w:fill="E5E5E5"/>
              </w:rPr>
              <w:t>Time keeper:</w:t>
            </w:r>
          </w:p>
        </w:tc>
      </w:tr>
      <w:tr w:rsidR="00534E21" w:rsidRPr="00534E21" w:rsidTr="00534E21">
        <w:trPr>
          <w:trHeight w:val="435"/>
        </w:trPr>
        <w:tc>
          <w:tcPr>
            <w:tcW w:w="0" w:type="auto"/>
            <w:gridSpan w:val="5"/>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ind w:left="75"/>
              <w:jc w:val="both"/>
              <w:rPr>
                <w:rFonts w:ascii="Times" w:eastAsia="MS Mincho" w:hAnsi="Times" w:cs="Times New Roman"/>
                <w:sz w:val="20"/>
                <w:szCs w:val="20"/>
              </w:rPr>
            </w:pPr>
            <w:r w:rsidRPr="00534E21">
              <w:rPr>
                <w:rFonts w:ascii="Calibri" w:eastAsia="MS Mincho" w:hAnsi="Calibri" w:cs="Times New Roman"/>
                <w:b/>
                <w:bCs/>
                <w:color w:val="000000"/>
                <w:sz w:val="22"/>
                <w:szCs w:val="22"/>
              </w:rPr>
              <w:t>Meeting objectives:</w:t>
            </w:r>
          </w:p>
          <w:p w:rsidR="00534E21" w:rsidRPr="00534E21" w:rsidRDefault="00534E21" w:rsidP="00BC5D01">
            <w:pPr>
              <w:numPr>
                <w:ilvl w:val="0"/>
                <w:numId w:val="46"/>
              </w:numPr>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Build shared understanding of required knowledge and skills required to master a high-needs upcoming standard by deconstructing it</w:t>
            </w:r>
          </w:p>
          <w:p w:rsidR="00534E21" w:rsidRPr="00534E21" w:rsidRDefault="00534E21" w:rsidP="00BC5D01">
            <w:pPr>
              <w:numPr>
                <w:ilvl w:val="0"/>
                <w:numId w:val="46"/>
              </w:numPr>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Gain familiarity with how skills and knowledge are tested by analyzing test items that address these standards</w:t>
            </w:r>
          </w:p>
        </w:tc>
      </w:tr>
      <w:tr w:rsidR="00534E21" w:rsidRPr="00534E21" w:rsidTr="00534E21">
        <w:trPr>
          <w:trHeight w:val="435"/>
        </w:trPr>
        <w:tc>
          <w:tcPr>
            <w:tcW w:w="0" w:type="auto"/>
            <w:gridSpan w:val="5"/>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ind w:left="75"/>
              <w:jc w:val="both"/>
              <w:rPr>
                <w:rFonts w:ascii="Times" w:eastAsia="MS Mincho" w:hAnsi="Times" w:cs="Times New Roman"/>
                <w:sz w:val="20"/>
                <w:szCs w:val="20"/>
              </w:rPr>
            </w:pPr>
            <w:r w:rsidRPr="00534E21">
              <w:rPr>
                <w:rFonts w:ascii="Calibri" w:eastAsia="MS Mincho" w:hAnsi="Calibri" w:cs="Times New Roman"/>
                <w:b/>
                <w:bCs/>
                <w:color w:val="000000"/>
                <w:sz w:val="22"/>
                <w:szCs w:val="22"/>
              </w:rPr>
              <w:t>To prepare for this meeting, please:</w:t>
            </w:r>
          </w:p>
          <w:p w:rsidR="00534E21" w:rsidRPr="00534E21" w:rsidRDefault="00534E21" w:rsidP="00BC5D01">
            <w:pPr>
              <w:numPr>
                <w:ilvl w:val="0"/>
                <w:numId w:val="47"/>
              </w:numPr>
              <w:jc w:val="both"/>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Read this agenda</w:t>
            </w:r>
          </w:p>
        </w:tc>
      </w:tr>
      <w:tr w:rsidR="00534E21" w:rsidRPr="00534E21" w:rsidTr="00534E21">
        <w:trPr>
          <w:trHeight w:val="435"/>
        </w:trPr>
        <w:tc>
          <w:tcPr>
            <w:tcW w:w="0" w:type="auto"/>
            <w:gridSpan w:val="5"/>
            <w:tcBorders>
              <w:top w:val="single" w:sz="6" w:space="0" w:color="000000"/>
              <w:left w:val="single" w:sz="6" w:space="0" w:color="000000"/>
              <w:bottom w:val="single" w:sz="6" w:space="0" w:color="000000"/>
              <w:right w:val="single" w:sz="6" w:space="0" w:color="000000"/>
            </w:tcBorders>
            <w:shd w:val="clear" w:color="auto" w:fill="E5E5E5"/>
            <w:tcMar>
              <w:top w:w="105" w:type="dxa"/>
              <w:left w:w="105" w:type="dxa"/>
              <w:bottom w:w="105" w:type="dxa"/>
              <w:right w:w="105" w:type="dxa"/>
            </w:tcMar>
            <w:hideMark/>
          </w:tcPr>
          <w:p w:rsidR="00534E21" w:rsidRPr="00534E21" w:rsidRDefault="00534E21" w:rsidP="00534E21">
            <w:pPr>
              <w:ind w:left="-15"/>
              <w:jc w:val="both"/>
              <w:rPr>
                <w:rFonts w:ascii="Times" w:eastAsia="MS Mincho" w:hAnsi="Times" w:cs="Times New Roman"/>
                <w:sz w:val="20"/>
                <w:szCs w:val="20"/>
              </w:rPr>
            </w:pPr>
            <w:r w:rsidRPr="00534E21">
              <w:rPr>
                <w:rFonts w:ascii="Calibri" w:eastAsia="MS Mincho" w:hAnsi="Calibri" w:cs="Times New Roman"/>
                <w:b/>
                <w:bCs/>
                <w:color w:val="000000"/>
                <w:sz w:val="22"/>
                <w:szCs w:val="22"/>
                <w:shd w:val="clear" w:color="auto" w:fill="E5E5E5"/>
              </w:rPr>
              <w:t xml:space="preserve">Schedule </w:t>
            </w:r>
            <w:r w:rsidRPr="00534E21">
              <w:rPr>
                <w:rFonts w:ascii="Calibri" w:eastAsia="MS Mincho" w:hAnsi="Calibri" w:cs="Times New Roman"/>
                <w:color w:val="000000"/>
                <w:sz w:val="22"/>
                <w:szCs w:val="22"/>
                <w:shd w:val="clear" w:color="auto" w:fill="E5E5E5"/>
              </w:rPr>
              <w:t>[XX minutes]</w:t>
            </w:r>
          </w:p>
        </w:tc>
      </w:tr>
      <w:tr w:rsidR="00534E21" w:rsidRPr="00534E21" w:rsidTr="00534E21">
        <w:tc>
          <w:tcPr>
            <w:tcW w:w="0" w:type="auto"/>
            <w:tcBorders>
              <w:top w:val="single" w:sz="6" w:space="0" w:color="000000"/>
              <w:left w:val="single" w:sz="6" w:space="0" w:color="000000"/>
              <w:bottom w:val="single" w:sz="6" w:space="0" w:color="000000"/>
              <w:right w:val="single" w:sz="6" w:space="0" w:color="000000"/>
            </w:tcBorders>
            <w:shd w:val="clear" w:color="auto" w:fill="CFE2F3"/>
            <w:tcMar>
              <w:top w:w="105" w:type="dxa"/>
              <w:left w:w="105" w:type="dxa"/>
              <w:bottom w:w="105" w:type="dxa"/>
              <w:right w:w="105" w:type="dxa"/>
            </w:tcMar>
            <w:hideMark/>
          </w:tcPr>
          <w:p w:rsidR="00534E21" w:rsidRPr="00534E21" w:rsidRDefault="00534E21" w:rsidP="00534E21">
            <w:pPr>
              <w:spacing w:line="0" w:lineRule="atLeast"/>
              <w:ind w:left="-15"/>
              <w:jc w:val="center"/>
              <w:rPr>
                <w:rFonts w:ascii="Times" w:eastAsia="MS Mincho" w:hAnsi="Times" w:cs="Times New Roman"/>
                <w:sz w:val="20"/>
                <w:szCs w:val="20"/>
              </w:rPr>
            </w:pPr>
            <w:r w:rsidRPr="00534E21">
              <w:rPr>
                <w:rFonts w:ascii="Calibri" w:eastAsia="MS Mincho" w:hAnsi="Calibri" w:cs="Times New Roman"/>
                <w:b/>
                <w:bCs/>
                <w:color w:val="000000"/>
                <w:sz w:val="22"/>
                <w:szCs w:val="22"/>
              </w:rPr>
              <w:t>Time</w:t>
            </w:r>
          </w:p>
        </w:tc>
        <w:tc>
          <w:tcPr>
            <w:tcW w:w="0" w:type="auto"/>
            <w:tcBorders>
              <w:top w:val="single" w:sz="6" w:space="0" w:color="000000"/>
              <w:left w:val="single" w:sz="6" w:space="0" w:color="000000"/>
              <w:bottom w:val="single" w:sz="6" w:space="0" w:color="000000"/>
              <w:right w:val="single" w:sz="6" w:space="0" w:color="000000"/>
            </w:tcBorders>
            <w:shd w:val="clear" w:color="auto" w:fill="CFE2F3"/>
            <w:tcMar>
              <w:top w:w="105" w:type="dxa"/>
              <w:left w:w="105" w:type="dxa"/>
              <w:bottom w:w="105" w:type="dxa"/>
              <w:right w:w="105" w:type="dxa"/>
            </w:tcMar>
            <w:hideMark/>
          </w:tcPr>
          <w:p w:rsidR="00534E21" w:rsidRPr="00534E21" w:rsidRDefault="00534E21" w:rsidP="00534E21">
            <w:pPr>
              <w:spacing w:line="0" w:lineRule="atLeast"/>
              <w:ind w:left="-30" w:right="-45"/>
              <w:jc w:val="center"/>
              <w:rPr>
                <w:rFonts w:ascii="Times" w:eastAsia="MS Mincho" w:hAnsi="Times" w:cs="Times New Roman"/>
                <w:sz w:val="20"/>
                <w:szCs w:val="20"/>
              </w:rPr>
            </w:pPr>
            <w:r w:rsidRPr="00534E21">
              <w:rPr>
                <w:rFonts w:ascii="Calibri" w:eastAsia="MS Mincho" w:hAnsi="Calibri" w:cs="Times New Roman"/>
                <w:b/>
                <w:bCs/>
                <w:color w:val="000000"/>
                <w:sz w:val="22"/>
                <w:szCs w:val="22"/>
              </w:rPr>
              <w:t>Min.</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FE2F3"/>
            <w:tcMar>
              <w:top w:w="105" w:type="dxa"/>
              <w:left w:w="105" w:type="dxa"/>
              <w:bottom w:w="105" w:type="dxa"/>
              <w:right w:w="105" w:type="dxa"/>
            </w:tcMar>
            <w:hideMark/>
          </w:tcPr>
          <w:p w:rsidR="00534E21" w:rsidRPr="00534E21" w:rsidRDefault="00534E21" w:rsidP="00534E21">
            <w:pPr>
              <w:spacing w:line="0" w:lineRule="atLeast"/>
              <w:ind w:left="15"/>
              <w:jc w:val="center"/>
              <w:rPr>
                <w:rFonts w:ascii="Times" w:eastAsia="MS Mincho" w:hAnsi="Times" w:cs="Times New Roman"/>
                <w:sz w:val="20"/>
                <w:szCs w:val="20"/>
              </w:rPr>
            </w:pPr>
            <w:r w:rsidRPr="00534E21">
              <w:rPr>
                <w:rFonts w:ascii="Calibri" w:eastAsia="MS Mincho" w:hAnsi="Calibri" w:cs="Times New Roman"/>
                <w:b/>
                <w:bCs/>
                <w:color w:val="000000"/>
                <w:sz w:val="22"/>
                <w:szCs w:val="22"/>
              </w:rPr>
              <w:t>Activity</w:t>
            </w:r>
          </w:p>
        </w:tc>
        <w:tc>
          <w:tcPr>
            <w:tcW w:w="0" w:type="auto"/>
            <w:tcBorders>
              <w:top w:val="single" w:sz="6" w:space="0" w:color="000000"/>
              <w:left w:val="single" w:sz="6" w:space="0" w:color="000000"/>
              <w:bottom w:val="single" w:sz="6" w:space="0" w:color="000000"/>
              <w:right w:val="single" w:sz="6" w:space="0" w:color="000000"/>
            </w:tcBorders>
            <w:shd w:val="clear" w:color="auto" w:fill="CFE2F3"/>
            <w:tcMar>
              <w:top w:w="105" w:type="dxa"/>
              <w:left w:w="105" w:type="dxa"/>
              <w:bottom w:w="105" w:type="dxa"/>
              <w:right w:w="105" w:type="dxa"/>
            </w:tcMar>
            <w:hideMark/>
          </w:tcPr>
          <w:p w:rsidR="00534E21" w:rsidRPr="00534E21" w:rsidRDefault="00534E21" w:rsidP="00534E21">
            <w:pPr>
              <w:spacing w:line="0" w:lineRule="atLeast"/>
              <w:ind w:left="15"/>
              <w:jc w:val="center"/>
              <w:rPr>
                <w:rFonts w:ascii="Times" w:eastAsia="MS Mincho" w:hAnsi="Times" w:cs="Times New Roman"/>
                <w:sz w:val="20"/>
                <w:szCs w:val="20"/>
              </w:rPr>
            </w:pPr>
            <w:r w:rsidRPr="00534E21">
              <w:rPr>
                <w:rFonts w:ascii="Calibri" w:eastAsia="MS Mincho" w:hAnsi="Calibri" w:cs="Times New Roman"/>
                <w:b/>
                <w:bCs/>
                <w:color w:val="000000"/>
                <w:sz w:val="22"/>
                <w:szCs w:val="22"/>
              </w:rPr>
              <w:t>Notes</w:t>
            </w:r>
          </w:p>
        </w:tc>
      </w:tr>
      <w:tr w:rsidR="00534E21" w:rsidRPr="00534E21" w:rsidTr="00534E2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ind w:left="-15"/>
              <w:jc w:val="center"/>
              <w:rPr>
                <w:rFonts w:ascii="Times" w:eastAsia="MS Mincho" w:hAnsi="Times" w:cs="Times New Roman"/>
                <w:sz w:val="20"/>
                <w:szCs w:val="20"/>
              </w:rPr>
            </w:pPr>
            <w:r w:rsidRPr="00534E21">
              <w:rPr>
                <w:rFonts w:ascii="Calibri" w:eastAsia="MS Mincho" w:hAnsi="Calibri" w:cs="Times New Roman"/>
                <w:color w:val="000000"/>
                <w:sz w:val="22"/>
                <w:szCs w:val="22"/>
              </w:rPr>
              <w:t>11:50-11:55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ind w:left="-30" w:right="-45"/>
              <w:jc w:val="center"/>
              <w:rPr>
                <w:rFonts w:ascii="Times" w:eastAsia="MS Mincho" w:hAnsi="Times" w:cs="Times New Roman"/>
                <w:sz w:val="20"/>
                <w:szCs w:val="20"/>
              </w:rPr>
            </w:pPr>
            <w:r w:rsidRPr="00534E21">
              <w:rPr>
                <w:rFonts w:ascii="Calibri" w:eastAsia="MS Mincho" w:hAnsi="Calibri" w:cs="Times New Roman"/>
                <w:color w:val="000000"/>
                <w:sz w:val="22"/>
                <w:szCs w:val="22"/>
              </w:rPr>
              <w:t>5</w:t>
            </w:r>
          </w:p>
        </w:tc>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b/>
                <w:bCs/>
                <w:color w:val="000000"/>
                <w:sz w:val="22"/>
                <w:szCs w:val="22"/>
              </w:rPr>
              <w:t>Share objectives of this meeting and how they connect to our ongoing work</w:t>
            </w:r>
          </w:p>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b/>
                <w:bCs/>
                <w:color w:val="000000"/>
                <w:sz w:val="22"/>
                <w:szCs w:val="22"/>
              </w:rPr>
              <w:t xml:space="preserve">Assign </w:t>
            </w:r>
            <w:proofErr w:type="spellStart"/>
            <w:r w:rsidRPr="00534E21">
              <w:rPr>
                <w:rFonts w:ascii="Calibri" w:eastAsia="MS Mincho" w:hAnsi="Calibri" w:cs="Times New Roman"/>
                <w:b/>
                <w:bCs/>
                <w:color w:val="000000"/>
                <w:sz w:val="22"/>
                <w:szCs w:val="22"/>
              </w:rPr>
              <w:t>Notetaker</w:t>
            </w:r>
            <w:proofErr w:type="spellEnd"/>
            <w:r w:rsidRPr="00534E21">
              <w:rPr>
                <w:rFonts w:ascii="Calibri" w:eastAsia="MS Mincho" w:hAnsi="Calibri" w:cs="Times New Roman"/>
                <w:b/>
                <w:bCs/>
                <w:color w:val="000000"/>
                <w:sz w:val="22"/>
                <w:szCs w:val="22"/>
              </w:rPr>
              <w:t xml:space="preserve"> and timekeeper</w:t>
            </w:r>
          </w:p>
          <w:p w:rsidR="00534E21" w:rsidRPr="00534E21" w:rsidRDefault="00534E21" w:rsidP="00534E21">
            <w:pPr>
              <w:spacing w:line="0" w:lineRule="atLeast"/>
              <w:rPr>
                <w:rFonts w:ascii="Times" w:eastAsia="Times New Roman" w:hAnsi="Time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ind w:left="15"/>
              <w:rPr>
                <w:rFonts w:ascii="Times" w:eastAsia="MS Mincho" w:hAnsi="Times" w:cs="Times New Roman"/>
                <w:sz w:val="18"/>
                <w:szCs w:val="18"/>
              </w:rPr>
            </w:pPr>
            <w:r w:rsidRPr="00534E21">
              <w:rPr>
                <w:rFonts w:ascii="Calibri" w:eastAsia="MS Mincho" w:hAnsi="Calibri" w:cs="Times New Roman"/>
                <w:color w:val="0000FF"/>
                <w:sz w:val="18"/>
                <w:szCs w:val="18"/>
              </w:rPr>
              <w:t>[type meeting notes in blue here]</w:t>
            </w:r>
          </w:p>
        </w:tc>
      </w:tr>
      <w:tr w:rsidR="00534E21" w:rsidRPr="00534E21" w:rsidTr="00534E2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ind w:left="-15"/>
              <w:jc w:val="center"/>
              <w:rPr>
                <w:rFonts w:ascii="Times" w:eastAsia="MS Mincho" w:hAnsi="Times" w:cs="Times New Roman"/>
                <w:sz w:val="20"/>
                <w:szCs w:val="20"/>
              </w:rPr>
            </w:pPr>
            <w:r w:rsidRPr="00534E21">
              <w:rPr>
                <w:rFonts w:ascii="Calibri" w:eastAsia="MS Mincho" w:hAnsi="Calibri" w:cs="Times New Roman"/>
                <w:color w:val="000000"/>
                <w:sz w:val="22"/>
                <w:szCs w:val="22"/>
              </w:rPr>
              <w:t>11:55-12:00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ind w:left="-30" w:right="-45"/>
              <w:jc w:val="center"/>
              <w:rPr>
                <w:rFonts w:ascii="Times" w:eastAsia="MS Mincho" w:hAnsi="Times" w:cs="Times New Roman"/>
                <w:sz w:val="20"/>
                <w:szCs w:val="20"/>
              </w:rPr>
            </w:pPr>
            <w:r w:rsidRPr="00534E21">
              <w:rPr>
                <w:rFonts w:ascii="Calibri" w:eastAsia="MS Mincho" w:hAnsi="Calibri" w:cs="Times New Roman"/>
                <w:color w:val="000000"/>
                <w:sz w:val="22"/>
                <w:szCs w:val="22"/>
              </w:rPr>
              <w:t>5</w:t>
            </w:r>
          </w:p>
        </w:tc>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ind w:left="15"/>
              <w:rPr>
                <w:rFonts w:ascii="Times" w:eastAsia="MS Mincho" w:hAnsi="Times" w:cs="Times New Roman"/>
                <w:sz w:val="20"/>
                <w:szCs w:val="20"/>
              </w:rPr>
            </w:pPr>
            <w:r w:rsidRPr="00534E21">
              <w:rPr>
                <w:rFonts w:ascii="Calibri" w:eastAsia="MS Mincho" w:hAnsi="Calibri" w:cs="Times New Roman"/>
                <w:b/>
                <w:bCs/>
                <w:color w:val="000000"/>
                <w:sz w:val="22"/>
                <w:szCs w:val="22"/>
              </w:rPr>
              <w:t xml:space="preserve">Hopes and Fears Protocol </w:t>
            </w:r>
          </w:p>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000000"/>
                <w:sz w:val="22"/>
                <w:szCs w:val="22"/>
              </w:rPr>
              <w:t>Independently, brainstorm responses:  </w:t>
            </w:r>
          </w:p>
          <w:p w:rsidR="00534E21" w:rsidRPr="00534E21" w:rsidRDefault="00534E21" w:rsidP="00BC5D01">
            <w:pPr>
              <w:numPr>
                <w:ilvl w:val="0"/>
                <w:numId w:val="48"/>
              </w:numPr>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 xml:space="preserve">If this were the worst collaborative working experience you have ever had, what will happen or not happen? </w:t>
            </w:r>
          </w:p>
          <w:p w:rsidR="00534E21" w:rsidRPr="00534E21" w:rsidRDefault="00534E21" w:rsidP="00BC5D01">
            <w:pPr>
              <w:numPr>
                <w:ilvl w:val="0"/>
                <w:numId w:val="48"/>
              </w:numPr>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If this is the best collaborative working experience you have ever had, what will be its outcomes?</w:t>
            </w:r>
          </w:p>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000000"/>
                <w:sz w:val="22"/>
                <w:szCs w:val="22"/>
              </w:rPr>
              <w:t xml:space="preserve">Type below: </w:t>
            </w:r>
          </w:p>
          <w:p w:rsidR="00534E21" w:rsidRPr="00534E21" w:rsidRDefault="00534E21" w:rsidP="00534E21">
            <w:pPr>
              <w:rPr>
                <w:rFonts w:ascii="Times" w:eastAsia="Times New Roman" w:hAnsi="Times" w:cs="Times New Roman"/>
                <w:sz w:val="20"/>
                <w:szCs w:val="20"/>
              </w:rPr>
            </w:pPr>
          </w:p>
          <w:tbl>
            <w:tblPr>
              <w:tblW w:w="0" w:type="auto"/>
              <w:tblCellMar>
                <w:top w:w="15" w:type="dxa"/>
                <w:left w:w="15" w:type="dxa"/>
                <w:bottom w:w="15" w:type="dxa"/>
                <w:right w:w="15" w:type="dxa"/>
              </w:tblCellMar>
              <w:tblLook w:val="04A0"/>
            </w:tblPr>
            <w:tblGrid>
              <w:gridCol w:w="975"/>
              <w:gridCol w:w="2464"/>
              <w:gridCol w:w="1982"/>
            </w:tblGrid>
            <w:tr w:rsidR="00534E21" w:rsidRPr="00534E21" w:rsidTr="0032727D">
              <w:tc>
                <w:tcPr>
                  <w:tcW w:w="975" w:type="dxa"/>
                  <w:tcBorders>
                    <w:top w:val="single" w:sz="6" w:space="0" w:color="000000"/>
                    <w:left w:val="single" w:sz="6" w:space="0" w:color="000000"/>
                    <w:bottom w:val="single" w:sz="4" w:space="0" w:color="auto"/>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18"/>
                      <w:szCs w:val="18"/>
                    </w:rPr>
                    <w:t>NAME</w:t>
                  </w:r>
                </w:p>
              </w:tc>
              <w:tc>
                <w:tcPr>
                  <w:tcW w:w="2464" w:type="dxa"/>
                  <w:tcBorders>
                    <w:top w:val="single" w:sz="6" w:space="0" w:color="000000"/>
                    <w:left w:val="single" w:sz="6" w:space="0" w:color="000000"/>
                    <w:bottom w:val="single" w:sz="4" w:space="0" w:color="auto"/>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18"/>
                      <w:szCs w:val="18"/>
                    </w:rPr>
                    <w:t>Hopes</w:t>
                  </w:r>
                </w:p>
              </w:tc>
              <w:tc>
                <w:tcPr>
                  <w:tcW w:w="0" w:type="auto"/>
                  <w:tcBorders>
                    <w:top w:val="single" w:sz="6" w:space="0" w:color="000000"/>
                    <w:left w:val="single" w:sz="6" w:space="0" w:color="000000"/>
                    <w:bottom w:val="single" w:sz="4" w:space="0" w:color="auto"/>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18"/>
                      <w:szCs w:val="18"/>
                    </w:rPr>
                    <w:t>Fears</w:t>
                  </w:r>
                </w:p>
              </w:tc>
            </w:tr>
            <w:tr w:rsidR="00534E21" w:rsidRPr="00534E21" w:rsidTr="0032727D">
              <w:tc>
                <w:tcPr>
                  <w:tcW w:w="975" w:type="dxa"/>
                  <w:tcBorders>
                    <w:top w:val="single" w:sz="4" w:space="0" w:color="auto"/>
                    <w:left w:val="single" w:sz="4" w:space="0" w:color="auto"/>
                    <w:bottom w:val="single" w:sz="4" w:space="0" w:color="auto"/>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18"/>
                      <w:szCs w:val="18"/>
                    </w:rPr>
                    <w:t>Teacher D</w:t>
                  </w:r>
                </w:p>
              </w:tc>
              <w:tc>
                <w:tcPr>
                  <w:tcW w:w="2464" w:type="dxa"/>
                  <w:tcBorders>
                    <w:top w:val="single" w:sz="4" w:space="0" w:color="auto"/>
                    <w:left w:val="single" w:sz="6" w:space="0" w:color="000000"/>
                    <w:bottom w:val="single" w:sz="4" w:space="0" w:color="auto"/>
                    <w:right w:val="single" w:sz="6" w:space="0" w:color="000000"/>
                  </w:tcBorders>
                  <w:tcMar>
                    <w:top w:w="105" w:type="dxa"/>
                    <w:left w:w="105" w:type="dxa"/>
                    <w:bottom w:w="105" w:type="dxa"/>
                    <w:right w:w="105" w:type="dxa"/>
                  </w:tcMar>
                  <w:hideMark/>
                </w:tcPr>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000000"/>
                      <w:sz w:val="18"/>
                      <w:szCs w:val="18"/>
                    </w:rPr>
                    <w:t>we’d be cordial to one another</w:t>
                  </w:r>
                </w:p>
                <w:p w:rsidR="00534E21" w:rsidRPr="00534E21" w:rsidRDefault="00534E21" w:rsidP="00534E21">
                  <w:pPr>
                    <w:rPr>
                      <w:rFonts w:ascii="Times" w:eastAsia="Times New Roman" w:hAnsi="Times" w:cs="Times New Roman"/>
                      <w:sz w:val="20"/>
                      <w:szCs w:val="20"/>
                    </w:rPr>
                  </w:pPr>
                </w:p>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18"/>
                      <w:szCs w:val="18"/>
                    </w:rPr>
                    <w:t>we’d build trust to observe each other in action and provide constructive feedback</w:t>
                  </w:r>
                </w:p>
              </w:tc>
              <w:tc>
                <w:tcPr>
                  <w:tcW w:w="0" w:type="auto"/>
                  <w:tcBorders>
                    <w:top w:val="single" w:sz="4" w:space="0" w:color="auto"/>
                    <w:left w:val="single" w:sz="6" w:space="0" w:color="000000"/>
                    <w:bottom w:val="single" w:sz="4" w:space="0" w:color="auto"/>
                    <w:right w:val="single" w:sz="4" w:space="0" w:color="auto"/>
                  </w:tcBorders>
                  <w:tcMar>
                    <w:top w:w="105" w:type="dxa"/>
                    <w:left w:w="105" w:type="dxa"/>
                    <w:bottom w:w="105" w:type="dxa"/>
                    <w:right w:w="105" w:type="dxa"/>
                  </w:tcMar>
                  <w:hideMark/>
                </w:tcPr>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000000"/>
                      <w:sz w:val="18"/>
                      <w:szCs w:val="18"/>
                    </w:rPr>
                    <w:t>we wouldn’t learn or grow throughout the year</w:t>
                  </w:r>
                </w:p>
                <w:p w:rsidR="00534E21" w:rsidRPr="00534E21" w:rsidRDefault="00534E21" w:rsidP="00534E21">
                  <w:pPr>
                    <w:rPr>
                      <w:rFonts w:ascii="Times" w:eastAsia="Times New Roman" w:hAnsi="Times" w:cs="Times New Roman"/>
                      <w:sz w:val="20"/>
                      <w:szCs w:val="20"/>
                    </w:rPr>
                  </w:pPr>
                </w:p>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18"/>
                      <w:szCs w:val="18"/>
                    </w:rPr>
                    <w:t>we wouldn’t have record of this work (observations and feedback) in a way to make this helpful next year</w:t>
                  </w:r>
                </w:p>
              </w:tc>
            </w:tr>
            <w:tr w:rsidR="00534E21" w:rsidRPr="00534E21" w:rsidTr="0032727D">
              <w:tc>
                <w:tcPr>
                  <w:tcW w:w="975" w:type="dxa"/>
                  <w:tcBorders>
                    <w:top w:val="single" w:sz="4" w:space="0" w:color="auto"/>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18"/>
                      <w:szCs w:val="18"/>
                    </w:rPr>
                    <w:lastRenderedPageBreak/>
                    <w:t>Teacher C</w:t>
                  </w:r>
                </w:p>
              </w:tc>
              <w:tc>
                <w:tcPr>
                  <w:tcW w:w="2464" w:type="dxa"/>
                  <w:tcBorders>
                    <w:top w:val="single" w:sz="4" w:space="0" w:color="auto"/>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18"/>
                      <w:szCs w:val="18"/>
                    </w:rPr>
                    <w:t>I hope that we will have enough to work through the problem of practice and use that info to make an impact on student learning.  </w:t>
                  </w:r>
                </w:p>
              </w:tc>
              <w:tc>
                <w:tcPr>
                  <w:tcW w:w="0" w:type="auto"/>
                  <w:tcBorders>
                    <w:top w:val="single" w:sz="4" w:space="0" w:color="auto"/>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18"/>
                      <w:szCs w:val="18"/>
                    </w:rPr>
                    <w:t xml:space="preserve">We will not be able to work through the problem of practice in a meaningful way. </w:t>
                  </w:r>
                </w:p>
              </w:tc>
            </w:tr>
            <w:tr w:rsidR="00534E21" w:rsidRPr="00534E21" w:rsidTr="00534E21">
              <w:tc>
                <w:tcPr>
                  <w:tcW w:w="9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18"/>
                      <w:szCs w:val="18"/>
                    </w:rPr>
                    <w:t>Teacher A</w:t>
                  </w:r>
                </w:p>
              </w:tc>
              <w:tc>
                <w:tcPr>
                  <w:tcW w:w="24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18"/>
                      <w:szCs w:val="18"/>
                    </w:rPr>
                    <w:t>We will have a tremendous positive impact on our students’ performance and learning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18"/>
                      <w:szCs w:val="18"/>
                    </w:rPr>
                    <w:t>We will waste a lot of time coming up with ideas that we don’t actually implement</w:t>
                  </w:r>
                </w:p>
              </w:tc>
            </w:tr>
            <w:tr w:rsidR="00534E21" w:rsidRPr="00534E21" w:rsidTr="00534E21">
              <w:tc>
                <w:tcPr>
                  <w:tcW w:w="9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18"/>
                      <w:szCs w:val="18"/>
                    </w:rPr>
                    <w:t>Teacher B</w:t>
                  </w:r>
                </w:p>
              </w:tc>
              <w:tc>
                <w:tcPr>
                  <w:tcW w:w="24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18"/>
                      <w:szCs w:val="18"/>
                    </w:rPr>
                    <w:t>that our work will have a real impact on student growth that is measurable and meaningful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18"/>
                      <w:szCs w:val="18"/>
                    </w:rPr>
                    <w:t xml:space="preserve">That it will be more </w:t>
                  </w:r>
                  <w:proofErr w:type="gramStart"/>
                  <w:r w:rsidRPr="00534E21">
                    <w:rPr>
                      <w:rFonts w:ascii="Calibri" w:eastAsia="MS Mincho" w:hAnsi="Calibri" w:cs="Times New Roman"/>
                      <w:color w:val="000000"/>
                      <w:sz w:val="18"/>
                      <w:szCs w:val="18"/>
                    </w:rPr>
                    <w:t>teacher</w:t>
                  </w:r>
                  <w:proofErr w:type="gramEnd"/>
                  <w:r w:rsidRPr="00534E21">
                    <w:rPr>
                      <w:rFonts w:ascii="Calibri" w:eastAsia="MS Mincho" w:hAnsi="Calibri" w:cs="Times New Roman"/>
                      <w:color w:val="000000"/>
                      <w:sz w:val="18"/>
                      <w:szCs w:val="18"/>
                    </w:rPr>
                    <w:t xml:space="preserve"> driven and be an empty exercise at looking at data but not really knowing what to do with it. </w:t>
                  </w:r>
                </w:p>
              </w:tc>
            </w:tr>
            <w:tr w:rsidR="00534E21" w:rsidRPr="00534E21" w:rsidTr="00534E21">
              <w:tc>
                <w:tcPr>
                  <w:tcW w:w="9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18"/>
                      <w:szCs w:val="18"/>
                    </w:rPr>
                    <w:t>Teacher E</w:t>
                  </w:r>
                </w:p>
              </w:tc>
              <w:tc>
                <w:tcPr>
                  <w:tcW w:w="24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18"/>
                      <w:szCs w:val="18"/>
                    </w:rPr>
                    <w:t>We have a cohesive approach to goals and objectives  as a department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18"/>
                      <w:szCs w:val="18"/>
                    </w:rPr>
                    <w:t>We are not collaborating as a group or among the grade levels (Lower and Upper Academy)</w:t>
                  </w:r>
                </w:p>
              </w:tc>
            </w:tr>
            <w:tr w:rsidR="00534E21" w:rsidRPr="00534E21" w:rsidTr="00534E21">
              <w:tc>
                <w:tcPr>
                  <w:tcW w:w="9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rPr>
                      <w:rFonts w:ascii="Times" w:eastAsia="Times New Roman" w:hAnsi="Times" w:cs="Times New Roman"/>
                      <w:sz w:val="1"/>
                      <w:szCs w:val="20"/>
                    </w:rPr>
                  </w:pPr>
                </w:p>
              </w:tc>
              <w:tc>
                <w:tcPr>
                  <w:tcW w:w="24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rPr>
                      <w:rFonts w:ascii="Times" w:eastAsia="Times New Roman" w:hAnsi="Times" w:cs="Times New Roman"/>
                      <w:sz w:val="1"/>
                      <w:szCs w:val="20"/>
                    </w:rPr>
                  </w:pPr>
                </w:p>
              </w:tc>
            </w:tr>
            <w:tr w:rsidR="00534E21" w:rsidRPr="00534E21" w:rsidTr="00534E21">
              <w:tc>
                <w:tcPr>
                  <w:tcW w:w="9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18"/>
                      <w:szCs w:val="18"/>
                    </w:rPr>
                    <w:t>Teacher F</w:t>
                  </w:r>
                </w:p>
              </w:tc>
              <w:tc>
                <w:tcPr>
                  <w:tcW w:w="24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18"/>
                      <w:szCs w:val="18"/>
                    </w:rPr>
                    <w:t>That we will be able to help our students become stronger at reasoning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18"/>
                      <w:szCs w:val="18"/>
                    </w:rPr>
                    <w:t>That it will be pointless and not actually help us in our planning and instruction</w:t>
                  </w:r>
                </w:p>
              </w:tc>
            </w:tr>
          </w:tbl>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000000"/>
                <w:sz w:val="22"/>
                <w:szCs w:val="22"/>
              </w:rPr>
              <w:t xml:space="preserve">(3) Read and discuss: </w:t>
            </w:r>
          </w:p>
          <w:p w:rsidR="00534E21" w:rsidRPr="00534E21" w:rsidRDefault="00534E21" w:rsidP="00BC5D01">
            <w:pPr>
              <w:numPr>
                <w:ilvl w:val="0"/>
                <w:numId w:val="49"/>
              </w:numPr>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 xml:space="preserve">What trends do you notice? </w:t>
            </w:r>
          </w:p>
          <w:p w:rsidR="00534E21" w:rsidRPr="00534E21" w:rsidRDefault="00534E21" w:rsidP="00534E21">
            <w:pPr>
              <w:rPr>
                <w:rFonts w:ascii="Times" w:eastAsia="MS Mincho" w:hAnsi="Times" w:cs="Times New Roman"/>
                <w:color w:val="7030A0"/>
                <w:sz w:val="20"/>
                <w:szCs w:val="20"/>
              </w:rPr>
            </w:pPr>
            <w:r w:rsidRPr="00534E21">
              <w:rPr>
                <w:rFonts w:ascii="Calibri" w:eastAsia="MS Mincho" w:hAnsi="Calibri" w:cs="Times New Roman"/>
                <w:color w:val="7030A0"/>
                <w:sz w:val="22"/>
                <w:szCs w:val="22"/>
              </w:rPr>
              <w:t xml:space="preserve">we all want this work to be worthwhile and helpful </w:t>
            </w:r>
          </w:p>
          <w:p w:rsidR="00534E21" w:rsidRPr="00534E21" w:rsidRDefault="00534E21" w:rsidP="00BC5D01">
            <w:pPr>
              <w:numPr>
                <w:ilvl w:val="0"/>
                <w:numId w:val="50"/>
              </w:numPr>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 xml:space="preserve">What norms do we need to make the hopes happen and prevent the fears? </w:t>
            </w:r>
          </w:p>
          <w:p w:rsidR="00534E21" w:rsidRPr="00534E21" w:rsidRDefault="00534E21" w:rsidP="00534E21">
            <w:pPr>
              <w:rPr>
                <w:rFonts w:ascii="Times" w:eastAsia="MS Mincho" w:hAnsi="Times" w:cs="Times New Roman"/>
                <w:color w:val="7030A0"/>
                <w:sz w:val="20"/>
                <w:szCs w:val="20"/>
              </w:rPr>
            </w:pPr>
            <w:r w:rsidRPr="00534E21">
              <w:rPr>
                <w:rFonts w:ascii="Calibri" w:eastAsia="MS Mincho" w:hAnsi="Calibri" w:cs="Times New Roman"/>
                <w:color w:val="7030A0"/>
                <w:sz w:val="22"/>
                <w:szCs w:val="22"/>
              </w:rPr>
              <w:t>having record that’s easy to read and use to discuss as a group</w:t>
            </w:r>
          </w:p>
          <w:p w:rsidR="00534E21" w:rsidRPr="00534E21" w:rsidRDefault="00534E21" w:rsidP="00534E21">
            <w:pPr>
              <w:rPr>
                <w:rFonts w:ascii="Times" w:eastAsia="MS Mincho" w:hAnsi="Times" w:cs="Times New Roman"/>
                <w:color w:val="7030A0"/>
                <w:sz w:val="20"/>
                <w:szCs w:val="20"/>
              </w:rPr>
            </w:pPr>
            <w:r w:rsidRPr="00534E21">
              <w:rPr>
                <w:rFonts w:ascii="Calibri" w:eastAsia="MS Mincho" w:hAnsi="Calibri" w:cs="Times New Roman"/>
                <w:color w:val="7030A0"/>
                <w:sz w:val="22"/>
                <w:szCs w:val="22"/>
              </w:rPr>
              <w:t xml:space="preserve">have a collection of observations and feedback of our work together </w:t>
            </w:r>
          </w:p>
          <w:p w:rsidR="00534E21" w:rsidRPr="00534E21" w:rsidRDefault="00534E21" w:rsidP="00534E21">
            <w:pPr>
              <w:rPr>
                <w:rFonts w:ascii="Times" w:eastAsia="MS Mincho" w:hAnsi="Times" w:cs="Times New Roman"/>
                <w:color w:val="7030A0"/>
                <w:sz w:val="20"/>
                <w:szCs w:val="20"/>
              </w:rPr>
            </w:pPr>
            <w:r w:rsidRPr="00534E21">
              <w:rPr>
                <w:rFonts w:ascii="Calibri" w:eastAsia="MS Mincho" w:hAnsi="Calibri" w:cs="Times New Roman"/>
                <w:color w:val="7030A0"/>
                <w:sz w:val="22"/>
                <w:szCs w:val="22"/>
              </w:rPr>
              <w:t>deliverable that shows growth/progress we’ve made that shows something concrete (i.e. electronic portfolios, excel spreadsheets tracking student work)</w:t>
            </w:r>
          </w:p>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000000"/>
                <w:sz w:val="22"/>
                <w:szCs w:val="22"/>
              </w:rPr>
              <w:t>(2) Whip around: share out norms that could be added to the list</w:t>
            </w:r>
          </w:p>
          <w:tbl>
            <w:tblPr>
              <w:tblW w:w="0" w:type="auto"/>
              <w:tblCellMar>
                <w:top w:w="15" w:type="dxa"/>
                <w:left w:w="15" w:type="dxa"/>
                <w:bottom w:w="15" w:type="dxa"/>
                <w:right w:w="15" w:type="dxa"/>
              </w:tblCellMar>
              <w:tblLook w:val="04A0"/>
            </w:tblPr>
            <w:tblGrid>
              <w:gridCol w:w="5421"/>
            </w:tblGrid>
            <w:tr w:rsidR="00534E21" w:rsidRPr="00534E21" w:rsidTr="00534E21">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534E21" w:rsidRPr="00534E21" w:rsidRDefault="00534E21" w:rsidP="00BC5D01">
                  <w:pPr>
                    <w:numPr>
                      <w:ilvl w:val="0"/>
                      <w:numId w:val="51"/>
                    </w:numPr>
                    <w:shd w:val="clear" w:color="auto" w:fill="D9D9D9"/>
                    <w:ind w:right="375"/>
                    <w:textAlignment w:val="baseline"/>
                    <w:rPr>
                      <w:rFonts w:ascii="Arial" w:eastAsia="MS Mincho" w:hAnsi="Arial" w:cs="Arial"/>
                      <w:color w:val="000000"/>
                      <w:sz w:val="22"/>
                      <w:szCs w:val="22"/>
                    </w:rPr>
                  </w:pPr>
                  <w:r w:rsidRPr="00534E21">
                    <w:rPr>
                      <w:rFonts w:ascii="Arial" w:eastAsia="MS Mincho" w:hAnsi="Arial" w:cs="Arial"/>
                      <w:color w:val="000000"/>
                      <w:sz w:val="20"/>
                      <w:szCs w:val="20"/>
                      <w:shd w:val="clear" w:color="auto" w:fill="D9D9D9"/>
                    </w:rPr>
                    <w:t xml:space="preserve">Take an inquiry stance </w:t>
                  </w:r>
                </w:p>
                <w:p w:rsidR="00534E21" w:rsidRPr="00534E21" w:rsidRDefault="00534E21" w:rsidP="00BC5D01">
                  <w:pPr>
                    <w:numPr>
                      <w:ilvl w:val="0"/>
                      <w:numId w:val="52"/>
                    </w:numPr>
                    <w:shd w:val="clear" w:color="auto" w:fill="D9D9D9"/>
                    <w:ind w:right="375"/>
                    <w:textAlignment w:val="baseline"/>
                    <w:rPr>
                      <w:rFonts w:ascii="Arial" w:eastAsia="MS Mincho" w:hAnsi="Arial" w:cs="Arial"/>
                      <w:color w:val="000000"/>
                      <w:sz w:val="22"/>
                      <w:szCs w:val="22"/>
                    </w:rPr>
                  </w:pPr>
                  <w:r w:rsidRPr="00534E21">
                    <w:rPr>
                      <w:rFonts w:ascii="Arial" w:eastAsia="MS Mincho" w:hAnsi="Arial" w:cs="Arial"/>
                      <w:color w:val="000000"/>
                      <w:sz w:val="20"/>
                      <w:szCs w:val="20"/>
                      <w:shd w:val="clear" w:color="auto" w:fill="D9D9D9"/>
                    </w:rPr>
                    <w:t>Ground statements in evidence</w:t>
                  </w:r>
                </w:p>
                <w:p w:rsidR="00534E21" w:rsidRPr="00534E21" w:rsidRDefault="00534E21" w:rsidP="00BC5D01">
                  <w:pPr>
                    <w:numPr>
                      <w:ilvl w:val="0"/>
                      <w:numId w:val="52"/>
                    </w:numPr>
                    <w:shd w:val="clear" w:color="auto" w:fill="D9D9D9"/>
                    <w:ind w:right="375"/>
                    <w:textAlignment w:val="baseline"/>
                    <w:rPr>
                      <w:rFonts w:ascii="Arial" w:eastAsia="MS Mincho" w:hAnsi="Arial" w:cs="Arial"/>
                      <w:color w:val="000000"/>
                      <w:sz w:val="22"/>
                      <w:szCs w:val="22"/>
                    </w:rPr>
                  </w:pPr>
                  <w:r w:rsidRPr="00534E21">
                    <w:rPr>
                      <w:rFonts w:ascii="Arial" w:eastAsia="MS Mincho" w:hAnsi="Arial" w:cs="Arial"/>
                      <w:color w:val="000000"/>
                      <w:sz w:val="20"/>
                      <w:szCs w:val="20"/>
                      <w:shd w:val="clear" w:color="auto" w:fill="D9D9D9"/>
                    </w:rPr>
                    <w:t>Assume positive intentions</w:t>
                  </w:r>
                </w:p>
                <w:p w:rsidR="00534E21" w:rsidRPr="00534E21" w:rsidRDefault="00534E21" w:rsidP="00BC5D01">
                  <w:pPr>
                    <w:numPr>
                      <w:ilvl w:val="0"/>
                      <w:numId w:val="52"/>
                    </w:numPr>
                    <w:shd w:val="clear" w:color="auto" w:fill="D9D9D9"/>
                    <w:ind w:right="375"/>
                    <w:textAlignment w:val="baseline"/>
                    <w:rPr>
                      <w:rFonts w:ascii="Arial" w:eastAsia="MS Mincho" w:hAnsi="Arial" w:cs="Arial"/>
                      <w:color w:val="000000"/>
                      <w:sz w:val="22"/>
                      <w:szCs w:val="22"/>
                    </w:rPr>
                  </w:pPr>
                  <w:r w:rsidRPr="00534E21">
                    <w:rPr>
                      <w:rFonts w:ascii="Arial" w:eastAsia="MS Mincho" w:hAnsi="Arial" w:cs="Arial"/>
                      <w:color w:val="000000"/>
                      <w:sz w:val="20"/>
                      <w:szCs w:val="20"/>
                      <w:shd w:val="clear" w:color="auto" w:fill="D9D9D9"/>
                    </w:rPr>
                    <w:t>Stick to the protocol</w:t>
                  </w:r>
                </w:p>
                <w:p w:rsidR="00534E21" w:rsidRPr="00534E21" w:rsidRDefault="00534E21" w:rsidP="00BC5D01">
                  <w:pPr>
                    <w:numPr>
                      <w:ilvl w:val="0"/>
                      <w:numId w:val="52"/>
                    </w:numPr>
                    <w:shd w:val="clear" w:color="auto" w:fill="D9D9D9"/>
                    <w:ind w:right="375"/>
                    <w:textAlignment w:val="baseline"/>
                    <w:rPr>
                      <w:rFonts w:ascii="Arial" w:eastAsia="MS Mincho" w:hAnsi="Arial" w:cs="Arial"/>
                      <w:color w:val="000000"/>
                      <w:sz w:val="22"/>
                      <w:szCs w:val="22"/>
                    </w:rPr>
                  </w:pPr>
                  <w:r w:rsidRPr="00534E21">
                    <w:rPr>
                      <w:rFonts w:ascii="Arial" w:eastAsia="MS Mincho" w:hAnsi="Arial" w:cs="Arial"/>
                      <w:color w:val="000000"/>
                      <w:sz w:val="20"/>
                      <w:szCs w:val="20"/>
                      <w:shd w:val="clear" w:color="auto" w:fill="D9D9D9"/>
                    </w:rPr>
                    <w:t>Take collective responsibility and celebrate collective successes</w:t>
                  </w:r>
                </w:p>
                <w:p w:rsidR="00534E21" w:rsidRPr="00534E21" w:rsidRDefault="00534E21" w:rsidP="00BC5D01">
                  <w:pPr>
                    <w:numPr>
                      <w:ilvl w:val="0"/>
                      <w:numId w:val="52"/>
                    </w:numPr>
                    <w:shd w:val="clear" w:color="auto" w:fill="D9D9D9"/>
                    <w:ind w:right="375"/>
                    <w:textAlignment w:val="baseline"/>
                    <w:rPr>
                      <w:rFonts w:ascii="Arial" w:eastAsia="MS Mincho" w:hAnsi="Arial" w:cs="Arial"/>
                      <w:color w:val="000000"/>
                      <w:sz w:val="22"/>
                      <w:szCs w:val="22"/>
                    </w:rPr>
                  </w:pPr>
                  <w:r w:rsidRPr="00534E21">
                    <w:rPr>
                      <w:rFonts w:ascii="Arial" w:eastAsia="MS Mincho" w:hAnsi="Arial" w:cs="Arial"/>
                      <w:color w:val="000000"/>
                      <w:sz w:val="20"/>
                      <w:szCs w:val="20"/>
                      <w:shd w:val="clear" w:color="auto" w:fill="D9D9D9"/>
                    </w:rPr>
                    <w:t>Be Present</w:t>
                  </w:r>
                </w:p>
                <w:p w:rsidR="00534E21" w:rsidRPr="00534E21" w:rsidRDefault="00534E21" w:rsidP="00BC5D01">
                  <w:pPr>
                    <w:numPr>
                      <w:ilvl w:val="0"/>
                      <w:numId w:val="52"/>
                    </w:numPr>
                    <w:shd w:val="clear" w:color="auto" w:fill="D9D9D9"/>
                    <w:spacing w:line="0" w:lineRule="atLeast"/>
                    <w:ind w:right="375"/>
                    <w:textAlignment w:val="baseline"/>
                    <w:rPr>
                      <w:rFonts w:ascii="Arial" w:eastAsia="MS Mincho" w:hAnsi="Arial" w:cs="Arial"/>
                      <w:color w:val="000000"/>
                      <w:sz w:val="20"/>
                      <w:szCs w:val="20"/>
                    </w:rPr>
                  </w:pPr>
                  <w:r w:rsidRPr="00534E21">
                    <w:rPr>
                      <w:rFonts w:ascii="Arial" w:eastAsia="MS Mincho" w:hAnsi="Arial" w:cs="Arial"/>
                      <w:color w:val="000000"/>
                      <w:sz w:val="20"/>
                      <w:szCs w:val="20"/>
                      <w:shd w:val="clear" w:color="auto" w:fill="D9D9D9"/>
                    </w:rPr>
                    <w:t>Be more thoughtful and purposeful when making decisions, follow through</w:t>
                  </w:r>
                </w:p>
              </w:tc>
            </w:tr>
          </w:tbl>
          <w:p w:rsidR="00534E21" w:rsidRPr="00534E21" w:rsidRDefault="00534E21" w:rsidP="00534E21">
            <w:pPr>
              <w:spacing w:line="0" w:lineRule="atLeast"/>
              <w:rPr>
                <w:rFonts w:ascii="Times" w:eastAsia="Times New Roman" w:hAnsi="Time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rPr>
                <w:rFonts w:ascii="Times" w:eastAsia="Times New Roman" w:hAnsi="Times" w:cs="Times New Roman"/>
                <w:sz w:val="18"/>
                <w:szCs w:val="18"/>
              </w:rPr>
            </w:pPr>
          </w:p>
        </w:tc>
      </w:tr>
      <w:tr w:rsidR="00534E21" w:rsidRPr="00534E21" w:rsidTr="00534E2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ind w:left="-15"/>
              <w:jc w:val="center"/>
              <w:rPr>
                <w:rFonts w:ascii="Times" w:eastAsia="MS Mincho" w:hAnsi="Times" w:cs="Times New Roman"/>
                <w:sz w:val="20"/>
                <w:szCs w:val="20"/>
              </w:rPr>
            </w:pPr>
            <w:r w:rsidRPr="00534E21">
              <w:rPr>
                <w:rFonts w:ascii="Calibri" w:eastAsia="MS Mincho" w:hAnsi="Calibri" w:cs="Times New Roman"/>
                <w:color w:val="000000"/>
                <w:sz w:val="22"/>
                <w:szCs w:val="22"/>
              </w:rPr>
              <w:lastRenderedPageBreak/>
              <w:t>12:00-12:05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ind w:left="-30" w:right="-45"/>
              <w:jc w:val="center"/>
              <w:rPr>
                <w:rFonts w:ascii="Times" w:eastAsia="MS Mincho" w:hAnsi="Times" w:cs="Times New Roman"/>
                <w:sz w:val="20"/>
                <w:szCs w:val="20"/>
              </w:rPr>
            </w:pPr>
            <w:r w:rsidRPr="00534E21">
              <w:rPr>
                <w:rFonts w:ascii="Calibri" w:eastAsia="MS Mincho" w:hAnsi="Calibri" w:cs="Times New Roman"/>
                <w:color w:val="000000"/>
                <w:sz w:val="22"/>
                <w:szCs w:val="22"/>
              </w:rPr>
              <w:t>5</w:t>
            </w:r>
          </w:p>
        </w:tc>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ind w:left="15"/>
              <w:rPr>
                <w:rFonts w:ascii="Times" w:eastAsia="MS Mincho" w:hAnsi="Times" w:cs="Times New Roman"/>
                <w:sz w:val="20"/>
                <w:szCs w:val="20"/>
              </w:rPr>
            </w:pPr>
            <w:r w:rsidRPr="00534E21">
              <w:rPr>
                <w:rFonts w:ascii="Calibri" w:eastAsia="MS Mincho" w:hAnsi="Calibri" w:cs="Times New Roman"/>
                <w:b/>
                <w:bCs/>
                <w:color w:val="000000"/>
                <w:sz w:val="22"/>
                <w:szCs w:val="22"/>
              </w:rPr>
              <w:t>Where we are, where we’re going:</w:t>
            </w:r>
          </w:p>
          <w:p w:rsidR="00534E21" w:rsidRPr="00534E21" w:rsidRDefault="00534E21" w:rsidP="00534E21">
            <w:pPr>
              <w:rPr>
                <w:rFonts w:ascii="Times" w:eastAsia="Times New Roman" w:hAnsi="Times" w:cs="Times New Roman"/>
                <w:sz w:val="20"/>
                <w:szCs w:val="20"/>
              </w:rPr>
            </w:pPr>
          </w:p>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b/>
                <w:bCs/>
                <w:color w:val="000000"/>
                <w:sz w:val="22"/>
                <w:szCs w:val="22"/>
              </w:rPr>
              <w:t>Focus Area:</w:t>
            </w:r>
            <w:r w:rsidRPr="00534E21">
              <w:rPr>
                <w:rFonts w:ascii="Calibri" w:eastAsia="MS Mincho" w:hAnsi="Calibri" w:cs="Times New Roman"/>
                <w:color w:val="000000"/>
                <w:sz w:val="22"/>
                <w:szCs w:val="22"/>
              </w:rPr>
              <w:t xml:space="preserve"> Reasoning</w:t>
            </w:r>
          </w:p>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b/>
                <w:bCs/>
                <w:color w:val="000000"/>
                <w:sz w:val="22"/>
                <w:szCs w:val="22"/>
              </w:rPr>
              <w:t>Priority Question:</w:t>
            </w:r>
            <w:r w:rsidRPr="00534E21">
              <w:rPr>
                <w:rFonts w:ascii="Calibri" w:eastAsia="MS Mincho" w:hAnsi="Calibri" w:cs="Times New Roman"/>
                <w:color w:val="000000"/>
                <w:sz w:val="22"/>
                <w:szCs w:val="22"/>
              </w:rPr>
              <w:t xml:space="preserve"> What skills in reasoning are our students struggling with and how do we address them across content areas?</w:t>
            </w:r>
          </w:p>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b/>
                <w:bCs/>
                <w:color w:val="000000"/>
                <w:sz w:val="22"/>
                <w:szCs w:val="22"/>
              </w:rPr>
              <w:t>Learner Centered Problem</w:t>
            </w:r>
            <w:r w:rsidRPr="00534E21">
              <w:rPr>
                <w:rFonts w:ascii="Calibri" w:eastAsia="MS Mincho" w:hAnsi="Calibri" w:cs="Times New Roman"/>
                <w:color w:val="000000"/>
                <w:sz w:val="22"/>
                <w:szCs w:val="22"/>
              </w:rPr>
              <w:t>: Statement about our students related to the priority question using multiple data points: “Our students struggle with…”</w:t>
            </w:r>
          </w:p>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b/>
                <w:bCs/>
                <w:color w:val="000000"/>
                <w:sz w:val="22"/>
                <w:szCs w:val="22"/>
              </w:rPr>
              <w:t xml:space="preserve">Problem of Practice: </w:t>
            </w:r>
            <w:r w:rsidRPr="00534E21">
              <w:rPr>
                <w:rFonts w:ascii="Calibri" w:eastAsia="MS Mincho" w:hAnsi="Calibri" w:cs="Times New Roman"/>
                <w:color w:val="000000"/>
                <w:sz w:val="22"/>
                <w:szCs w:val="22"/>
              </w:rPr>
              <w:t>Reframe the LCP: “We as teachers/ELA team struggle with…”</w:t>
            </w:r>
          </w:p>
          <w:p w:rsidR="00534E21" w:rsidRPr="00534E21" w:rsidRDefault="00534E21" w:rsidP="00534E21">
            <w:pPr>
              <w:spacing w:line="0" w:lineRule="atLeast"/>
              <w:rPr>
                <w:rFonts w:ascii="Times" w:eastAsia="Times New Roman" w:hAnsi="Time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ind w:left="15"/>
              <w:rPr>
                <w:rFonts w:ascii="Times" w:eastAsia="MS Mincho" w:hAnsi="Times" w:cs="Times New Roman"/>
                <w:sz w:val="20"/>
                <w:szCs w:val="20"/>
              </w:rPr>
            </w:pPr>
            <w:r w:rsidRPr="00534E21">
              <w:rPr>
                <w:rFonts w:ascii="Calibri" w:eastAsia="MS Mincho" w:hAnsi="Calibri" w:cs="Times New Roman"/>
                <w:color w:val="0000FF"/>
                <w:sz w:val="22"/>
                <w:szCs w:val="22"/>
              </w:rPr>
              <w:t>[type meeting notes in blue here]</w:t>
            </w:r>
          </w:p>
          <w:p w:rsidR="00534E21" w:rsidRPr="00534E21" w:rsidRDefault="00534E21" w:rsidP="00534E21">
            <w:pPr>
              <w:spacing w:after="240" w:line="0" w:lineRule="atLeast"/>
              <w:rPr>
                <w:rFonts w:ascii="Times" w:eastAsia="Times New Roman" w:hAnsi="Times" w:cs="Times New Roman"/>
                <w:sz w:val="20"/>
                <w:szCs w:val="20"/>
              </w:rPr>
            </w:pPr>
          </w:p>
        </w:tc>
      </w:tr>
      <w:tr w:rsidR="00534E21" w:rsidRPr="00534E21" w:rsidTr="00534E2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ind w:left="-15"/>
              <w:jc w:val="center"/>
              <w:rPr>
                <w:rFonts w:ascii="Times" w:eastAsia="MS Mincho" w:hAnsi="Times" w:cs="Times New Roman"/>
                <w:sz w:val="20"/>
                <w:szCs w:val="20"/>
              </w:rPr>
            </w:pPr>
            <w:r w:rsidRPr="00534E21">
              <w:rPr>
                <w:rFonts w:ascii="Calibri" w:eastAsia="MS Mincho" w:hAnsi="Calibri" w:cs="Times New Roman"/>
                <w:color w:val="000000"/>
                <w:sz w:val="22"/>
                <w:szCs w:val="22"/>
              </w:rPr>
              <w:t>12:05-12:25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ind w:left="-30" w:right="-45"/>
              <w:jc w:val="center"/>
              <w:rPr>
                <w:rFonts w:ascii="Times" w:eastAsia="MS Mincho" w:hAnsi="Times" w:cs="Times New Roman"/>
                <w:sz w:val="20"/>
                <w:szCs w:val="20"/>
              </w:rPr>
            </w:pPr>
            <w:r w:rsidRPr="00534E21">
              <w:rPr>
                <w:rFonts w:ascii="Calibri" w:eastAsia="MS Mincho" w:hAnsi="Calibri" w:cs="Times New Roman"/>
                <w:color w:val="000000"/>
                <w:sz w:val="22"/>
                <w:szCs w:val="22"/>
              </w:rPr>
              <w:t>20</w:t>
            </w:r>
          </w:p>
        </w:tc>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ind w:left="15"/>
              <w:rPr>
                <w:rFonts w:ascii="Times" w:eastAsia="MS Mincho" w:hAnsi="Times" w:cs="Times New Roman"/>
                <w:sz w:val="20"/>
                <w:szCs w:val="20"/>
              </w:rPr>
            </w:pPr>
            <w:r w:rsidRPr="00534E21">
              <w:rPr>
                <w:rFonts w:ascii="Calibri" w:eastAsia="MS Mincho" w:hAnsi="Calibri" w:cs="Times New Roman"/>
                <w:b/>
                <w:bCs/>
                <w:color w:val="000000"/>
                <w:sz w:val="22"/>
                <w:szCs w:val="22"/>
              </w:rPr>
              <w:t>Deconstruct Standards</w:t>
            </w:r>
          </w:p>
          <w:p w:rsidR="00534E21" w:rsidRPr="00534E21" w:rsidRDefault="00534E21" w:rsidP="00534E21">
            <w:pPr>
              <w:ind w:left="15"/>
              <w:rPr>
                <w:rFonts w:ascii="Times" w:eastAsia="MS Mincho" w:hAnsi="Times" w:cs="Times New Roman"/>
                <w:sz w:val="20"/>
                <w:szCs w:val="20"/>
              </w:rPr>
            </w:pPr>
            <w:r w:rsidRPr="00534E21">
              <w:rPr>
                <w:rFonts w:ascii="Calibri" w:eastAsia="MS Mincho" w:hAnsi="Calibri" w:cs="Times New Roman"/>
                <w:color w:val="000000"/>
                <w:sz w:val="22"/>
                <w:szCs w:val="22"/>
              </w:rPr>
              <w:t>Part of building assessment literacy is also building a firm understanding of standards and how they are assessed. Practice deconstructing relevant standards in order to gain a better understanding of how the standards align vertically across grade levels and are covered on various forms of testing.</w:t>
            </w:r>
          </w:p>
          <w:p w:rsidR="00534E21" w:rsidRPr="00534E21" w:rsidRDefault="00534E21" w:rsidP="00BC5D01">
            <w:pPr>
              <w:numPr>
                <w:ilvl w:val="0"/>
                <w:numId w:val="53"/>
              </w:numPr>
              <w:ind w:left="555"/>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(3) Independently review this one-page guide in the this</w:t>
            </w:r>
            <w:hyperlink r:id="rId115" w:history="1">
              <w:r w:rsidRPr="00534E21">
                <w:rPr>
                  <w:rFonts w:ascii="Calibri" w:eastAsia="MS Mincho" w:hAnsi="Calibri" w:cs="Times New Roman"/>
                  <w:color w:val="1155CC"/>
                  <w:sz w:val="22"/>
                  <w:szCs w:val="22"/>
                  <w:u w:val="single"/>
                </w:rPr>
                <w:t xml:space="preserve"> template</w:t>
              </w:r>
            </w:hyperlink>
            <w:r w:rsidRPr="00534E21">
              <w:rPr>
                <w:rFonts w:ascii="Calibri" w:eastAsia="MS Mincho" w:hAnsi="Calibri" w:cs="Times New Roman"/>
                <w:color w:val="000000"/>
                <w:sz w:val="22"/>
                <w:szCs w:val="22"/>
              </w:rPr>
              <w:t xml:space="preserve"> on how to deconstruct a standard</w:t>
            </w:r>
          </w:p>
          <w:p w:rsidR="00534E21" w:rsidRPr="00534E21" w:rsidRDefault="00534E21" w:rsidP="00BC5D01">
            <w:pPr>
              <w:numPr>
                <w:ilvl w:val="0"/>
                <w:numId w:val="53"/>
              </w:numPr>
              <w:ind w:left="555"/>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 xml:space="preserve">(3) Whip around: What do you notice about this template that’s important to keep in mind as you unpack the standards? </w:t>
            </w:r>
          </w:p>
          <w:p w:rsidR="00534E21" w:rsidRPr="00534E21" w:rsidRDefault="00534E21" w:rsidP="00BC5D01">
            <w:pPr>
              <w:numPr>
                <w:ilvl w:val="0"/>
                <w:numId w:val="53"/>
              </w:numPr>
              <w:spacing w:line="0" w:lineRule="atLeast"/>
              <w:ind w:left="555"/>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 xml:space="preserve">(14) In content pairs, unpack your standard using this </w:t>
            </w:r>
            <w:hyperlink r:id="rId116" w:history="1">
              <w:r w:rsidRPr="00534E21">
                <w:rPr>
                  <w:rFonts w:ascii="Calibri" w:eastAsia="MS Mincho" w:hAnsi="Calibri" w:cs="Times New Roman"/>
                  <w:color w:val="1155CC"/>
                  <w:sz w:val="22"/>
                  <w:szCs w:val="22"/>
                  <w:u w:val="single"/>
                </w:rPr>
                <w:t>deconstruction template</w:t>
              </w:r>
            </w:hyperlink>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ind w:left="15"/>
              <w:rPr>
                <w:rFonts w:ascii="Times" w:eastAsia="MS Mincho" w:hAnsi="Times" w:cs="Times New Roman"/>
                <w:sz w:val="20"/>
                <w:szCs w:val="20"/>
              </w:rPr>
            </w:pPr>
            <w:r w:rsidRPr="00534E21">
              <w:rPr>
                <w:rFonts w:ascii="Calibri" w:eastAsia="MS Mincho" w:hAnsi="Calibri" w:cs="Times New Roman"/>
                <w:b/>
                <w:bCs/>
                <w:color w:val="0000FF"/>
                <w:sz w:val="22"/>
                <w:szCs w:val="22"/>
              </w:rPr>
              <w:t>W.11-12 1.c</w:t>
            </w:r>
          </w:p>
          <w:p w:rsidR="00534E21" w:rsidRPr="00534E21" w:rsidRDefault="00534E21" w:rsidP="00534E21">
            <w:pPr>
              <w:ind w:left="15"/>
              <w:rPr>
                <w:rFonts w:ascii="Times" w:eastAsia="MS Mincho" w:hAnsi="Times" w:cs="Times New Roman"/>
                <w:sz w:val="20"/>
                <w:szCs w:val="20"/>
              </w:rPr>
            </w:pPr>
            <w:r w:rsidRPr="00534E21">
              <w:rPr>
                <w:rFonts w:ascii="Calibri" w:eastAsia="MS Mincho" w:hAnsi="Calibri" w:cs="Times New Roman"/>
                <w:b/>
                <w:bCs/>
                <w:color w:val="0000FF"/>
                <w:sz w:val="22"/>
                <w:szCs w:val="22"/>
              </w:rPr>
              <w:t>Verbs: use, link, create, clarify</w:t>
            </w:r>
          </w:p>
          <w:p w:rsidR="00534E21" w:rsidRPr="00534E21" w:rsidRDefault="00534E21" w:rsidP="00534E21">
            <w:pPr>
              <w:ind w:left="15"/>
              <w:rPr>
                <w:rFonts w:ascii="Times" w:eastAsia="MS Mincho" w:hAnsi="Times" w:cs="Times New Roman"/>
                <w:sz w:val="20"/>
                <w:szCs w:val="20"/>
              </w:rPr>
            </w:pPr>
            <w:r w:rsidRPr="00534E21">
              <w:rPr>
                <w:rFonts w:ascii="Calibri" w:eastAsia="MS Mincho" w:hAnsi="Calibri" w:cs="Times New Roman"/>
                <w:b/>
                <w:bCs/>
                <w:color w:val="0000FF"/>
                <w:sz w:val="22"/>
                <w:szCs w:val="22"/>
              </w:rPr>
              <w:t>Knowledge: Use words, phrases and clauses, link text, create cohesion, and clarify relationships</w:t>
            </w:r>
          </w:p>
          <w:p w:rsidR="00534E21" w:rsidRPr="00534E21" w:rsidRDefault="00534E21" w:rsidP="00534E21">
            <w:pPr>
              <w:ind w:left="15"/>
              <w:rPr>
                <w:rFonts w:ascii="Times" w:eastAsia="MS Mincho" w:hAnsi="Times" w:cs="Times New Roman"/>
                <w:sz w:val="20"/>
                <w:szCs w:val="20"/>
              </w:rPr>
            </w:pPr>
            <w:r w:rsidRPr="00534E21">
              <w:rPr>
                <w:rFonts w:ascii="Calibri" w:eastAsia="MS Mincho" w:hAnsi="Calibri" w:cs="Times New Roman"/>
                <w:b/>
                <w:bCs/>
                <w:color w:val="0000FF"/>
                <w:sz w:val="22"/>
                <w:szCs w:val="22"/>
              </w:rPr>
              <w:t>Skills: claims and reasons, reasons and evidence, claims and counterclaims, varied syntax</w:t>
            </w:r>
          </w:p>
          <w:p w:rsidR="00534E21" w:rsidRPr="00534E21" w:rsidRDefault="00534E21" w:rsidP="00534E21">
            <w:pPr>
              <w:rPr>
                <w:rFonts w:ascii="Times" w:eastAsia="Times New Roman" w:hAnsi="Times" w:cs="Times New Roman"/>
                <w:sz w:val="20"/>
                <w:szCs w:val="20"/>
              </w:rPr>
            </w:pPr>
          </w:p>
          <w:p w:rsidR="00534E21" w:rsidRPr="00534E21" w:rsidRDefault="00534E21" w:rsidP="00534E21">
            <w:pPr>
              <w:ind w:left="15"/>
              <w:rPr>
                <w:rFonts w:ascii="Times" w:eastAsia="MS Mincho" w:hAnsi="Times" w:cs="Times New Roman"/>
                <w:sz w:val="20"/>
                <w:szCs w:val="20"/>
              </w:rPr>
            </w:pPr>
            <w:r w:rsidRPr="00534E21">
              <w:rPr>
                <w:rFonts w:ascii="Calibri" w:eastAsia="MS Mincho" w:hAnsi="Calibri" w:cs="Times New Roman"/>
                <w:b/>
                <w:bCs/>
                <w:color w:val="0000FF"/>
                <w:sz w:val="22"/>
                <w:szCs w:val="22"/>
              </w:rPr>
              <w:t>W.9-10.1</w:t>
            </w:r>
          </w:p>
          <w:p w:rsidR="00534E21" w:rsidRPr="00534E21" w:rsidRDefault="00534E21" w:rsidP="00534E21">
            <w:pPr>
              <w:ind w:left="15"/>
              <w:rPr>
                <w:rFonts w:ascii="Times" w:eastAsia="MS Mincho" w:hAnsi="Times" w:cs="Times New Roman"/>
                <w:sz w:val="20"/>
                <w:szCs w:val="20"/>
              </w:rPr>
            </w:pPr>
            <w:r w:rsidRPr="00534E21">
              <w:rPr>
                <w:rFonts w:ascii="Calibri" w:eastAsia="MS Mincho" w:hAnsi="Calibri" w:cs="Times New Roman"/>
                <w:b/>
                <w:bCs/>
                <w:color w:val="0000FF"/>
                <w:sz w:val="22"/>
                <w:szCs w:val="22"/>
              </w:rPr>
              <w:t xml:space="preserve">K: </w:t>
            </w:r>
          </w:p>
          <w:p w:rsidR="00534E21" w:rsidRPr="00534E21" w:rsidRDefault="00534E21" w:rsidP="00534E21">
            <w:pPr>
              <w:ind w:left="15"/>
              <w:rPr>
                <w:rFonts w:ascii="Times" w:eastAsia="MS Mincho" w:hAnsi="Times" w:cs="Times New Roman"/>
                <w:sz w:val="20"/>
                <w:szCs w:val="20"/>
              </w:rPr>
            </w:pPr>
            <w:r w:rsidRPr="00534E21">
              <w:rPr>
                <w:rFonts w:ascii="Calibri" w:eastAsia="MS Mincho" w:hAnsi="Calibri" w:cs="Times New Roman"/>
                <w:b/>
                <w:bCs/>
                <w:color w:val="0000FF"/>
                <w:sz w:val="22"/>
                <w:szCs w:val="22"/>
              </w:rPr>
              <w:t>S: create a claim</w:t>
            </w:r>
          </w:p>
          <w:p w:rsidR="00534E21" w:rsidRPr="00534E21" w:rsidRDefault="00534E21" w:rsidP="00534E21">
            <w:pPr>
              <w:spacing w:line="0" w:lineRule="atLeast"/>
              <w:ind w:left="15"/>
              <w:rPr>
                <w:rFonts w:ascii="Times" w:eastAsia="MS Mincho" w:hAnsi="Times" w:cs="Times New Roman"/>
                <w:sz w:val="20"/>
                <w:szCs w:val="20"/>
              </w:rPr>
            </w:pPr>
            <w:r w:rsidRPr="00534E21">
              <w:rPr>
                <w:rFonts w:ascii="Calibri" w:eastAsia="MS Mincho" w:hAnsi="Calibri" w:cs="Times New Roman"/>
                <w:b/>
                <w:bCs/>
                <w:color w:val="0000FF"/>
                <w:sz w:val="22"/>
                <w:szCs w:val="22"/>
              </w:rPr>
              <w:t>U: writers choose evidence that best supports their claim</w:t>
            </w:r>
          </w:p>
        </w:tc>
      </w:tr>
      <w:tr w:rsidR="00534E21" w:rsidRPr="00534E21" w:rsidTr="00534E2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ind w:left="-15"/>
              <w:jc w:val="center"/>
              <w:rPr>
                <w:rFonts w:ascii="Times" w:eastAsia="MS Mincho" w:hAnsi="Times" w:cs="Times New Roman"/>
                <w:sz w:val="20"/>
                <w:szCs w:val="20"/>
              </w:rPr>
            </w:pPr>
            <w:r w:rsidRPr="00534E21">
              <w:rPr>
                <w:rFonts w:ascii="Calibri" w:eastAsia="MS Mincho" w:hAnsi="Calibri" w:cs="Times New Roman"/>
                <w:color w:val="000000"/>
                <w:sz w:val="22"/>
                <w:szCs w:val="22"/>
              </w:rPr>
              <w:t>12:25-12:45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ind w:left="-30" w:right="-45"/>
              <w:jc w:val="center"/>
              <w:rPr>
                <w:rFonts w:ascii="Times" w:eastAsia="MS Mincho" w:hAnsi="Times" w:cs="Times New Roman"/>
                <w:sz w:val="20"/>
                <w:szCs w:val="20"/>
              </w:rPr>
            </w:pPr>
            <w:r w:rsidRPr="00534E21">
              <w:rPr>
                <w:rFonts w:ascii="Calibri" w:eastAsia="MS Mincho" w:hAnsi="Calibri" w:cs="Times New Roman"/>
                <w:color w:val="000000"/>
                <w:sz w:val="22"/>
                <w:szCs w:val="22"/>
              </w:rPr>
              <w:t>20</w:t>
            </w:r>
          </w:p>
        </w:tc>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b/>
                <w:bCs/>
                <w:color w:val="000000"/>
                <w:sz w:val="22"/>
                <w:szCs w:val="22"/>
              </w:rPr>
              <w:t>Analyze and Practice Sample Test Items</w:t>
            </w:r>
          </w:p>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000000"/>
                <w:sz w:val="22"/>
                <w:szCs w:val="22"/>
              </w:rPr>
              <w:t xml:space="preserve">(10) Practice responsible data use by using a variety of sample questions. It might make sense to use sample questions from a variety of assessments, too. </w:t>
            </w:r>
          </w:p>
          <w:p w:rsidR="00534E21" w:rsidRPr="00534E21" w:rsidRDefault="00534E21" w:rsidP="00BC5D01">
            <w:pPr>
              <w:numPr>
                <w:ilvl w:val="0"/>
                <w:numId w:val="54"/>
              </w:numPr>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Read sample test items.</w:t>
            </w:r>
          </w:p>
          <w:p w:rsidR="00534E21" w:rsidRPr="00534E21" w:rsidRDefault="00534E21" w:rsidP="00BC5D01">
            <w:pPr>
              <w:numPr>
                <w:ilvl w:val="0"/>
                <w:numId w:val="54"/>
              </w:numPr>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 xml:space="preserve">Practice a couple of sample test items in order to engage in the assessment in the way that a student might. </w:t>
            </w:r>
          </w:p>
          <w:p w:rsidR="00534E21" w:rsidRPr="00534E21" w:rsidRDefault="00534E21" w:rsidP="00BC5D01">
            <w:pPr>
              <w:numPr>
                <w:ilvl w:val="0"/>
                <w:numId w:val="54"/>
              </w:numPr>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Discuss realizations about test items, potential misconceptions of students, and practice mapping back test items to the standards.</w:t>
            </w:r>
          </w:p>
          <w:p w:rsidR="00534E21" w:rsidRPr="00534E21" w:rsidRDefault="00534E21" w:rsidP="00BC5D01">
            <w:pPr>
              <w:numPr>
                <w:ilvl w:val="1"/>
                <w:numId w:val="55"/>
              </w:numPr>
              <w:ind w:left="1275"/>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How do you see this standard being assessed in these questions?</w:t>
            </w:r>
          </w:p>
          <w:p w:rsidR="00534E21" w:rsidRPr="00534E21" w:rsidRDefault="00534E21" w:rsidP="00BC5D01">
            <w:pPr>
              <w:numPr>
                <w:ilvl w:val="1"/>
                <w:numId w:val="55"/>
              </w:numPr>
              <w:ind w:left="1275"/>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 xml:space="preserve">Go back to your </w:t>
            </w:r>
            <w:hyperlink r:id="rId117" w:history="1">
              <w:r w:rsidRPr="00534E21">
                <w:rPr>
                  <w:rFonts w:ascii="Calibri" w:eastAsia="MS Mincho" w:hAnsi="Calibri" w:cs="Times New Roman"/>
                  <w:color w:val="1155CC"/>
                  <w:sz w:val="22"/>
                  <w:szCs w:val="22"/>
                  <w:u w:val="single"/>
                </w:rPr>
                <w:t>deconstruction template</w:t>
              </w:r>
            </w:hyperlink>
            <w:r w:rsidRPr="00534E21">
              <w:rPr>
                <w:rFonts w:ascii="Calibri" w:eastAsia="MS Mincho" w:hAnsi="Calibri" w:cs="Times New Roman"/>
                <w:color w:val="000000"/>
                <w:sz w:val="22"/>
                <w:szCs w:val="22"/>
              </w:rPr>
              <w:t xml:space="preserve"> to add any missed skills/concepts and discuss alignment between test item(s) and skills embedded in standards</w:t>
            </w:r>
          </w:p>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22"/>
                <w:szCs w:val="22"/>
              </w:rPr>
              <w:lastRenderedPageBreak/>
              <w:t>(10) What are your takeaways from this process? Type notes in the column to the right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0000FF"/>
                <w:sz w:val="22"/>
                <w:szCs w:val="22"/>
              </w:rPr>
              <w:lastRenderedPageBreak/>
              <w:t>9-10th</w:t>
            </w:r>
          </w:p>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0000FF"/>
                <w:sz w:val="22"/>
                <w:szCs w:val="22"/>
              </w:rPr>
              <w:t>-MCAS prompt asks students to describe the shift that a character undergoes</w:t>
            </w:r>
          </w:p>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0000FF"/>
                <w:sz w:val="22"/>
                <w:szCs w:val="22"/>
              </w:rPr>
              <w:t>-students must understand abstract literary elements (shift, tone)</w:t>
            </w:r>
          </w:p>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0000FF"/>
                <w:sz w:val="22"/>
                <w:szCs w:val="22"/>
              </w:rPr>
              <w:t>-maybe a t-chart to track shift</w:t>
            </w:r>
          </w:p>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0000FF"/>
                <w:sz w:val="22"/>
                <w:szCs w:val="22"/>
              </w:rPr>
              <w:t>-logical in their own writing</w:t>
            </w:r>
          </w:p>
          <w:p w:rsidR="00534E21" w:rsidRPr="00534E21" w:rsidRDefault="00534E21" w:rsidP="00534E21">
            <w:pPr>
              <w:rPr>
                <w:rFonts w:ascii="Times" w:eastAsia="Times New Roman" w:hAnsi="Times" w:cs="Times New Roman"/>
                <w:sz w:val="20"/>
                <w:szCs w:val="20"/>
              </w:rPr>
            </w:pPr>
          </w:p>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0000FF"/>
                <w:sz w:val="22"/>
                <w:szCs w:val="22"/>
              </w:rPr>
              <w:t>11-12th</w:t>
            </w:r>
          </w:p>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0000FF"/>
                <w:sz w:val="22"/>
                <w:szCs w:val="22"/>
              </w:rPr>
              <w:t xml:space="preserve">-PARCC sample questions asks students to write an essay identifying a theme similar in two readings and </w:t>
            </w:r>
            <w:r w:rsidRPr="00534E21">
              <w:rPr>
                <w:rFonts w:ascii="Calibri" w:eastAsia="MS Mincho" w:hAnsi="Calibri" w:cs="Times New Roman"/>
                <w:color w:val="0000FF"/>
                <w:sz w:val="22"/>
                <w:szCs w:val="22"/>
              </w:rPr>
              <w:lastRenderedPageBreak/>
              <w:t>how writers use elements to show theme</w:t>
            </w:r>
          </w:p>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0000FF"/>
                <w:sz w:val="22"/>
                <w:szCs w:val="22"/>
              </w:rPr>
              <w:t>-requires students to have annotating skills and to make inferences</w:t>
            </w:r>
          </w:p>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0000FF"/>
                <w:sz w:val="22"/>
                <w:szCs w:val="22"/>
              </w:rPr>
              <w:t xml:space="preserve">-how to write about two themes simultaneously </w:t>
            </w:r>
          </w:p>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0000FF"/>
                <w:sz w:val="22"/>
                <w:szCs w:val="22"/>
              </w:rPr>
              <w:t>-summarize and paraphrase 2 readings</w:t>
            </w:r>
          </w:p>
          <w:p w:rsidR="00534E21" w:rsidRPr="00534E21" w:rsidRDefault="00534E21" w:rsidP="00534E21">
            <w:pPr>
              <w:spacing w:after="240" w:line="0" w:lineRule="atLeast"/>
              <w:rPr>
                <w:rFonts w:ascii="Times" w:eastAsia="Times New Roman" w:hAnsi="Times" w:cs="Times New Roman"/>
                <w:sz w:val="20"/>
                <w:szCs w:val="20"/>
              </w:rPr>
            </w:pPr>
          </w:p>
        </w:tc>
      </w:tr>
      <w:tr w:rsidR="00534E21" w:rsidRPr="00534E21" w:rsidTr="00534E21">
        <w:trPr>
          <w:trHeight w:val="43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rPr>
                <w:rFonts w:ascii="Times" w:eastAsia="Times New Roman" w:hAnsi="Time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rPr>
                <w:rFonts w:ascii="Times" w:eastAsia="Times New Roman" w:hAnsi="Times" w:cs="Times New Roman"/>
                <w:sz w:val="20"/>
                <w:szCs w:val="20"/>
              </w:rPr>
            </w:pPr>
          </w:p>
        </w:tc>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rPr>
                <w:rFonts w:ascii="Times" w:eastAsia="Times New Roman" w:hAnsi="Times" w:cs="Times New Roman"/>
                <w:sz w:val="20"/>
                <w:szCs w:val="20"/>
              </w:rPr>
            </w:pPr>
          </w:p>
        </w:tc>
      </w:tr>
      <w:tr w:rsidR="00534E21" w:rsidRPr="00534E21" w:rsidTr="00534E21">
        <w:trPr>
          <w:trHeight w:val="43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ind w:left="-15"/>
              <w:jc w:val="center"/>
              <w:rPr>
                <w:rFonts w:ascii="Times" w:eastAsia="MS Mincho" w:hAnsi="Times" w:cs="Times New Roman"/>
                <w:sz w:val="20"/>
                <w:szCs w:val="20"/>
              </w:rPr>
            </w:pPr>
            <w:r w:rsidRPr="00534E21">
              <w:rPr>
                <w:rFonts w:ascii="Calibri" w:eastAsia="MS Mincho" w:hAnsi="Calibri" w:cs="Times New Roman"/>
                <w:color w:val="000000"/>
                <w:sz w:val="22"/>
                <w:szCs w:val="22"/>
              </w:rPr>
              <w:t>12:45-12:50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ind w:left="-30" w:right="-45"/>
              <w:jc w:val="center"/>
              <w:rPr>
                <w:rFonts w:ascii="Times" w:eastAsia="MS Mincho" w:hAnsi="Times" w:cs="Times New Roman"/>
                <w:sz w:val="20"/>
                <w:szCs w:val="20"/>
              </w:rPr>
            </w:pPr>
            <w:r w:rsidRPr="00534E21">
              <w:rPr>
                <w:rFonts w:ascii="Calibri" w:eastAsia="MS Mincho" w:hAnsi="Calibri" w:cs="Times New Roman"/>
                <w:color w:val="000000"/>
                <w:sz w:val="22"/>
                <w:szCs w:val="22"/>
              </w:rPr>
              <w:t>5</w:t>
            </w:r>
          </w:p>
        </w:tc>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b/>
                <w:bCs/>
                <w:color w:val="000000"/>
                <w:sz w:val="22"/>
                <w:szCs w:val="22"/>
              </w:rPr>
              <w:t>Commit to next steps from this meeting</w:t>
            </w:r>
          </w:p>
          <w:tbl>
            <w:tblPr>
              <w:tblW w:w="0" w:type="auto"/>
              <w:tblCellMar>
                <w:top w:w="15" w:type="dxa"/>
                <w:left w:w="15" w:type="dxa"/>
                <w:bottom w:w="15" w:type="dxa"/>
                <w:right w:w="15" w:type="dxa"/>
              </w:tblCellMar>
              <w:tblLook w:val="04A0"/>
            </w:tblPr>
            <w:tblGrid>
              <w:gridCol w:w="1046"/>
              <w:gridCol w:w="4738"/>
              <w:gridCol w:w="2340"/>
            </w:tblGrid>
            <w:tr w:rsidR="00534E21" w:rsidRPr="00534E21" w:rsidTr="00534E21">
              <w:tc>
                <w:tcPr>
                  <w:tcW w:w="0" w:type="auto"/>
                  <w:tcBorders>
                    <w:top w:val="single" w:sz="6" w:space="0" w:color="000000"/>
                    <w:left w:val="single" w:sz="6" w:space="0" w:color="000000"/>
                    <w:bottom w:val="single" w:sz="6" w:space="0" w:color="000000"/>
                    <w:right w:val="single" w:sz="6" w:space="0" w:color="000000"/>
                  </w:tcBorders>
                  <w:shd w:val="clear" w:color="auto" w:fill="CFE2F3"/>
                  <w:tcMar>
                    <w:top w:w="105" w:type="dxa"/>
                    <w:left w:w="105" w:type="dxa"/>
                    <w:bottom w:w="105" w:type="dxa"/>
                    <w:right w:w="105" w:type="dxa"/>
                  </w:tcMar>
                  <w:hideMark/>
                </w:tcPr>
                <w:p w:rsidR="00534E21" w:rsidRPr="00534E21" w:rsidRDefault="00534E21" w:rsidP="00534E21">
                  <w:pPr>
                    <w:spacing w:line="0" w:lineRule="atLeast"/>
                    <w:jc w:val="center"/>
                    <w:rPr>
                      <w:rFonts w:ascii="Times" w:eastAsia="MS Mincho" w:hAnsi="Times" w:cs="Times New Roman"/>
                      <w:sz w:val="20"/>
                      <w:szCs w:val="20"/>
                    </w:rPr>
                  </w:pPr>
                  <w:r w:rsidRPr="00534E21">
                    <w:rPr>
                      <w:rFonts w:ascii="Calibri" w:eastAsia="MS Mincho" w:hAnsi="Calibri" w:cs="Times New Roman"/>
                      <w:b/>
                      <w:bCs/>
                      <w:color w:val="000000"/>
                      <w:sz w:val="22"/>
                      <w:szCs w:val="22"/>
                    </w:rPr>
                    <w:t>Who</w:t>
                  </w:r>
                </w:p>
              </w:tc>
              <w:tc>
                <w:tcPr>
                  <w:tcW w:w="0" w:type="auto"/>
                  <w:tcBorders>
                    <w:top w:val="single" w:sz="6" w:space="0" w:color="000000"/>
                    <w:left w:val="single" w:sz="6" w:space="0" w:color="000000"/>
                    <w:bottom w:val="single" w:sz="6" w:space="0" w:color="000000"/>
                    <w:right w:val="single" w:sz="6" w:space="0" w:color="000000"/>
                  </w:tcBorders>
                  <w:shd w:val="clear" w:color="auto" w:fill="CFE2F3"/>
                  <w:tcMar>
                    <w:top w:w="105" w:type="dxa"/>
                    <w:left w:w="105" w:type="dxa"/>
                    <w:bottom w:w="105" w:type="dxa"/>
                    <w:right w:w="105" w:type="dxa"/>
                  </w:tcMar>
                  <w:hideMark/>
                </w:tcPr>
                <w:p w:rsidR="00534E21" w:rsidRPr="00534E21" w:rsidRDefault="00534E21" w:rsidP="00534E21">
                  <w:pPr>
                    <w:spacing w:line="0" w:lineRule="atLeast"/>
                    <w:jc w:val="center"/>
                    <w:rPr>
                      <w:rFonts w:ascii="Times" w:eastAsia="MS Mincho" w:hAnsi="Times" w:cs="Times New Roman"/>
                      <w:sz w:val="20"/>
                      <w:szCs w:val="20"/>
                    </w:rPr>
                  </w:pPr>
                  <w:r w:rsidRPr="00534E21">
                    <w:rPr>
                      <w:rFonts w:ascii="Calibri" w:eastAsia="MS Mincho" w:hAnsi="Calibri" w:cs="Times New Roman"/>
                      <w:b/>
                      <w:bCs/>
                      <w:color w:val="000000"/>
                      <w:sz w:val="22"/>
                      <w:szCs w:val="22"/>
                    </w:rPr>
                    <w:t>Will do what</w:t>
                  </w:r>
                </w:p>
              </w:tc>
              <w:tc>
                <w:tcPr>
                  <w:tcW w:w="0" w:type="auto"/>
                  <w:tcBorders>
                    <w:top w:val="single" w:sz="6" w:space="0" w:color="000000"/>
                    <w:left w:val="single" w:sz="6" w:space="0" w:color="000000"/>
                    <w:bottom w:val="single" w:sz="6" w:space="0" w:color="000000"/>
                    <w:right w:val="single" w:sz="6" w:space="0" w:color="000000"/>
                  </w:tcBorders>
                  <w:shd w:val="clear" w:color="auto" w:fill="CFE2F3"/>
                  <w:tcMar>
                    <w:top w:w="105" w:type="dxa"/>
                    <w:left w:w="105" w:type="dxa"/>
                    <w:bottom w:w="105" w:type="dxa"/>
                    <w:right w:w="105" w:type="dxa"/>
                  </w:tcMar>
                  <w:hideMark/>
                </w:tcPr>
                <w:p w:rsidR="00534E21" w:rsidRPr="00534E21" w:rsidRDefault="00534E21" w:rsidP="00534E21">
                  <w:pPr>
                    <w:spacing w:line="0" w:lineRule="atLeast"/>
                    <w:jc w:val="center"/>
                    <w:rPr>
                      <w:rFonts w:ascii="Times" w:eastAsia="MS Mincho" w:hAnsi="Times" w:cs="Times New Roman"/>
                      <w:sz w:val="20"/>
                      <w:szCs w:val="20"/>
                    </w:rPr>
                  </w:pPr>
                  <w:r w:rsidRPr="00534E21">
                    <w:rPr>
                      <w:rFonts w:ascii="Calibri" w:eastAsia="MS Mincho" w:hAnsi="Calibri" w:cs="Times New Roman"/>
                      <w:b/>
                      <w:bCs/>
                      <w:color w:val="000000"/>
                      <w:sz w:val="22"/>
                      <w:szCs w:val="22"/>
                    </w:rPr>
                    <w:t>By when</w:t>
                  </w:r>
                </w:p>
              </w:tc>
            </w:tr>
            <w:tr w:rsidR="00534E21" w:rsidRPr="00534E21" w:rsidTr="00534E2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FF0000"/>
                      <w:sz w:val="22"/>
                      <w:szCs w:val="22"/>
                    </w:rPr>
                    <w:t>everyone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FF0000"/>
                      <w:sz w:val="22"/>
                      <w:szCs w:val="22"/>
                    </w:rPr>
                    <w:t>brainstorm ideas for an assessment task for students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FF0000"/>
                      <w:sz w:val="22"/>
                      <w:szCs w:val="22"/>
                    </w:rPr>
                    <w:t>next Thursday’s meeting</w:t>
                  </w:r>
                </w:p>
              </w:tc>
            </w:tr>
            <w:tr w:rsidR="00534E21" w:rsidRPr="00534E21" w:rsidTr="00534E2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rPr>
                      <w:rFonts w:ascii="Times" w:eastAsia="Times New Roman" w:hAnsi="Times" w:cs="Times New Roman"/>
                      <w:sz w:val="1"/>
                      <w:szCs w:val="20"/>
                    </w:rPr>
                  </w:pPr>
                </w:p>
              </w:tc>
            </w:tr>
          </w:tbl>
          <w:p w:rsidR="00534E21" w:rsidRPr="00534E21" w:rsidRDefault="00534E21" w:rsidP="00534E21">
            <w:pPr>
              <w:rPr>
                <w:rFonts w:ascii="Times" w:eastAsia="Times New Roman" w:hAnsi="Times" w:cs="Times New Roman"/>
                <w:sz w:val="20"/>
                <w:szCs w:val="20"/>
              </w:rPr>
            </w:pPr>
          </w:p>
        </w:tc>
      </w:tr>
    </w:tbl>
    <w:p w:rsidR="00534E21" w:rsidRPr="00534E21" w:rsidRDefault="00534E21" w:rsidP="00534E21">
      <w:pPr>
        <w:rPr>
          <w:rFonts w:ascii="Times" w:eastAsia="Times New Roman" w:hAnsi="Times" w:cs="Times New Roman"/>
          <w:sz w:val="20"/>
          <w:szCs w:val="20"/>
        </w:rPr>
      </w:pPr>
    </w:p>
    <w:p w:rsidR="00534E21" w:rsidRPr="00534E21" w:rsidRDefault="00534E21" w:rsidP="00534E21">
      <w:pPr>
        <w:ind w:left="-260"/>
        <w:jc w:val="center"/>
        <w:rPr>
          <w:rFonts w:ascii="Calibri" w:eastAsia="MS Mincho" w:hAnsi="Calibri" w:cs="Times New Roman"/>
          <w:b/>
          <w:bCs/>
          <w:color w:val="000000"/>
          <w:sz w:val="22"/>
          <w:szCs w:val="22"/>
          <w:shd w:val="clear" w:color="auto" w:fill="E5E5E5"/>
        </w:rPr>
      </w:pPr>
    </w:p>
    <w:p w:rsidR="00534E21" w:rsidRPr="00534E21" w:rsidRDefault="00534E21" w:rsidP="00534E21">
      <w:pPr>
        <w:rPr>
          <w:rFonts w:ascii="Calibri" w:eastAsia="MS Mincho" w:hAnsi="Calibri" w:cs="Times New Roman"/>
          <w:b/>
          <w:bCs/>
          <w:color w:val="000000"/>
          <w:sz w:val="22"/>
          <w:szCs w:val="22"/>
          <w:shd w:val="clear" w:color="auto" w:fill="E5E5E5"/>
        </w:rPr>
      </w:pPr>
      <w:r w:rsidRPr="00534E21">
        <w:rPr>
          <w:rFonts w:ascii="Calibri" w:eastAsia="MS Mincho" w:hAnsi="Calibri" w:cs="Times New Roman"/>
          <w:b/>
          <w:bCs/>
          <w:color w:val="000000"/>
          <w:sz w:val="22"/>
          <w:szCs w:val="22"/>
          <w:shd w:val="clear" w:color="auto" w:fill="E5E5E5"/>
        </w:rPr>
        <w:br w:type="page"/>
      </w:r>
    </w:p>
    <w:p w:rsidR="00534E21" w:rsidRPr="00534E21" w:rsidRDefault="00534E21" w:rsidP="00534E21">
      <w:pPr>
        <w:ind w:left="-260"/>
        <w:jc w:val="center"/>
        <w:rPr>
          <w:rFonts w:ascii="Times" w:eastAsia="MS Mincho" w:hAnsi="Times" w:cs="Times New Roman"/>
          <w:sz w:val="20"/>
          <w:szCs w:val="20"/>
        </w:rPr>
      </w:pPr>
      <w:r w:rsidRPr="00534E21">
        <w:rPr>
          <w:rFonts w:ascii="Calibri" w:eastAsia="MS Mincho" w:hAnsi="Calibri" w:cs="Times New Roman"/>
          <w:b/>
          <w:bCs/>
          <w:color w:val="000000"/>
          <w:sz w:val="22"/>
          <w:szCs w:val="22"/>
          <w:shd w:val="clear" w:color="auto" w:fill="E5E5E5"/>
        </w:rPr>
        <w:lastRenderedPageBreak/>
        <w:t>MEETING AGENDA #3</w:t>
      </w:r>
    </w:p>
    <w:p w:rsidR="00534E21" w:rsidRPr="00534E21" w:rsidRDefault="00534E21" w:rsidP="00534E21">
      <w:pPr>
        <w:ind w:left="-260"/>
        <w:jc w:val="center"/>
        <w:rPr>
          <w:rFonts w:ascii="Times" w:eastAsia="MS Mincho" w:hAnsi="Times" w:cs="Times New Roman"/>
          <w:sz w:val="20"/>
          <w:szCs w:val="20"/>
        </w:rPr>
      </w:pPr>
      <w:r w:rsidRPr="00534E21">
        <w:rPr>
          <w:rFonts w:ascii="Calibri" w:eastAsia="MS Mincho" w:hAnsi="Calibri" w:cs="Times New Roman"/>
          <w:b/>
          <w:bCs/>
          <w:color w:val="000000"/>
          <w:sz w:val="22"/>
          <w:szCs w:val="22"/>
          <w:shd w:val="clear" w:color="auto" w:fill="E5E5E5"/>
        </w:rPr>
        <w:t>9/25, 11:50-12:50</w:t>
      </w:r>
    </w:p>
    <w:p w:rsidR="00534E21" w:rsidRPr="00534E21" w:rsidRDefault="00534E21" w:rsidP="00534E21">
      <w:pPr>
        <w:ind w:left="3600" w:firstLine="720"/>
        <w:rPr>
          <w:rFonts w:ascii="Times" w:eastAsia="Times New Roman" w:hAnsi="Times" w:cs="Times New Roman"/>
          <w:sz w:val="20"/>
          <w:szCs w:val="20"/>
        </w:rPr>
      </w:pPr>
      <w:proofErr w:type="spellStart"/>
      <w:r w:rsidRPr="00534E21">
        <w:rPr>
          <w:rFonts w:ascii="Calibri" w:eastAsia="Times New Roman" w:hAnsi="Calibri" w:cs="Times New Roman"/>
          <w:b/>
          <w:bCs/>
          <w:color w:val="000000"/>
          <w:sz w:val="22"/>
          <w:szCs w:val="22"/>
          <w:shd w:val="clear" w:color="auto" w:fill="E5E5E5"/>
        </w:rPr>
        <w:t>Rm</w:t>
      </w:r>
      <w:proofErr w:type="spellEnd"/>
      <w:r w:rsidRPr="00534E21">
        <w:rPr>
          <w:rFonts w:ascii="Calibri" w:eastAsia="Times New Roman" w:hAnsi="Calibri" w:cs="Times New Roman"/>
          <w:b/>
          <w:bCs/>
          <w:color w:val="000000"/>
          <w:sz w:val="22"/>
          <w:szCs w:val="22"/>
          <w:shd w:val="clear" w:color="auto" w:fill="E5E5E5"/>
        </w:rPr>
        <w:t xml:space="preserve"> 223</w:t>
      </w:r>
    </w:p>
    <w:p w:rsidR="00534E21" w:rsidRPr="00534E21" w:rsidRDefault="00534E21" w:rsidP="00534E21">
      <w:pPr>
        <w:rPr>
          <w:rFonts w:ascii="Times" w:eastAsia="Times New Roman" w:hAnsi="Times" w:cs="Times New Roman"/>
          <w:sz w:val="20"/>
          <w:szCs w:val="20"/>
        </w:rPr>
      </w:pPr>
    </w:p>
    <w:tbl>
      <w:tblPr>
        <w:tblW w:w="0" w:type="auto"/>
        <w:tblCellMar>
          <w:top w:w="15" w:type="dxa"/>
          <w:left w:w="15" w:type="dxa"/>
          <w:bottom w:w="15" w:type="dxa"/>
          <w:right w:w="15" w:type="dxa"/>
        </w:tblCellMar>
        <w:tblLook w:val="04A0"/>
      </w:tblPr>
      <w:tblGrid>
        <w:gridCol w:w="1373"/>
        <w:gridCol w:w="783"/>
        <w:gridCol w:w="2167"/>
        <w:gridCol w:w="1847"/>
        <w:gridCol w:w="3976"/>
      </w:tblGrid>
      <w:tr w:rsidR="00534E21" w:rsidRPr="00534E21" w:rsidTr="00534E21">
        <w:trPr>
          <w:trHeight w:val="435"/>
        </w:trPr>
        <w:tc>
          <w:tcPr>
            <w:tcW w:w="0" w:type="auto"/>
            <w:gridSpan w:val="3"/>
            <w:tcBorders>
              <w:top w:val="single" w:sz="6" w:space="0" w:color="000000"/>
              <w:left w:val="single" w:sz="6" w:space="0" w:color="000000"/>
              <w:bottom w:val="single" w:sz="6" w:space="0" w:color="000000"/>
              <w:right w:val="single" w:sz="6" w:space="0" w:color="000000"/>
            </w:tcBorders>
            <w:shd w:val="clear" w:color="auto" w:fill="E5E5E5"/>
            <w:tcMar>
              <w:top w:w="105" w:type="dxa"/>
              <w:left w:w="105" w:type="dxa"/>
              <w:bottom w:w="105" w:type="dxa"/>
              <w:right w:w="105" w:type="dxa"/>
            </w:tcMar>
            <w:hideMark/>
          </w:tcPr>
          <w:p w:rsidR="00534E21" w:rsidRPr="00534E21" w:rsidRDefault="00534E21" w:rsidP="00534E21">
            <w:pPr>
              <w:ind w:left="-15"/>
              <w:jc w:val="both"/>
              <w:rPr>
                <w:rFonts w:ascii="Times" w:eastAsia="MS Mincho" w:hAnsi="Times" w:cs="Times New Roman"/>
                <w:sz w:val="20"/>
                <w:szCs w:val="20"/>
              </w:rPr>
            </w:pPr>
            <w:r w:rsidRPr="00534E21">
              <w:rPr>
                <w:rFonts w:ascii="Calibri" w:eastAsia="MS Mincho" w:hAnsi="Calibri" w:cs="Times New Roman"/>
                <w:b/>
                <w:bCs/>
                <w:color w:val="000000"/>
                <w:sz w:val="22"/>
                <w:szCs w:val="22"/>
                <w:shd w:val="clear" w:color="auto" w:fill="E5E5E5"/>
              </w:rPr>
              <w:t>Topic: Determining a task</w:t>
            </w:r>
          </w:p>
          <w:p w:rsidR="00534E21" w:rsidRPr="00534E21" w:rsidRDefault="00534E21" w:rsidP="00534E21">
            <w:pPr>
              <w:rPr>
                <w:rFonts w:ascii="Times" w:eastAsia="Times New Roman" w:hAnsi="Times" w:cs="Times New Roman"/>
                <w:sz w:val="20"/>
                <w:szCs w:val="20"/>
              </w:rPr>
            </w:pPr>
          </w:p>
          <w:p w:rsidR="00534E21" w:rsidRPr="00534E21" w:rsidRDefault="00534E21" w:rsidP="00534E21">
            <w:pPr>
              <w:ind w:left="-15"/>
              <w:jc w:val="both"/>
              <w:rPr>
                <w:rFonts w:ascii="Times" w:eastAsia="MS Mincho" w:hAnsi="Times" w:cs="Times New Roman"/>
                <w:sz w:val="20"/>
                <w:szCs w:val="20"/>
              </w:rPr>
            </w:pPr>
            <w:r w:rsidRPr="00534E21">
              <w:rPr>
                <w:rFonts w:ascii="Calibri" w:eastAsia="MS Mincho" w:hAnsi="Calibri" w:cs="Times New Roman"/>
                <w:b/>
                <w:bCs/>
                <w:color w:val="000000"/>
                <w:sz w:val="22"/>
                <w:szCs w:val="22"/>
                <w:shd w:val="clear" w:color="auto" w:fill="E5E5E5"/>
              </w:rPr>
              <w:t>Attendees: Teacher A, Teacher B, Teacher C, Teacher D, Teacher E</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E5E5E5"/>
            <w:tcMar>
              <w:top w:w="105" w:type="dxa"/>
              <w:left w:w="105" w:type="dxa"/>
              <w:bottom w:w="105" w:type="dxa"/>
              <w:right w:w="105" w:type="dxa"/>
            </w:tcMar>
            <w:hideMark/>
          </w:tcPr>
          <w:p w:rsidR="00534E21" w:rsidRPr="00534E21" w:rsidRDefault="00534E21" w:rsidP="00534E21">
            <w:pPr>
              <w:jc w:val="both"/>
              <w:rPr>
                <w:rFonts w:ascii="Times" w:eastAsia="MS Mincho" w:hAnsi="Times" w:cs="Times New Roman"/>
                <w:sz w:val="20"/>
                <w:szCs w:val="20"/>
              </w:rPr>
            </w:pPr>
            <w:r w:rsidRPr="00534E21">
              <w:rPr>
                <w:rFonts w:ascii="Calibri" w:eastAsia="MS Mincho" w:hAnsi="Calibri" w:cs="Times New Roman"/>
                <w:b/>
                <w:bCs/>
                <w:color w:val="000000"/>
                <w:sz w:val="22"/>
                <w:szCs w:val="22"/>
                <w:shd w:val="clear" w:color="auto" w:fill="E5E5E5"/>
              </w:rPr>
              <w:t>Facilitator: Teacher F</w:t>
            </w:r>
          </w:p>
          <w:p w:rsidR="00534E21" w:rsidRPr="00534E21" w:rsidRDefault="00534E21" w:rsidP="00534E21">
            <w:pPr>
              <w:jc w:val="both"/>
              <w:rPr>
                <w:rFonts w:ascii="Times" w:eastAsia="MS Mincho" w:hAnsi="Times" w:cs="Times New Roman"/>
                <w:sz w:val="20"/>
                <w:szCs w:val="20"/>
              </w:rPr>
            </w:pPr>
            <w:r w:rsidRPr="00534E21">
              <w:rPr>
                <w:rFonts w:ascii="Calibri" w:eastAsia="MS Mincho" w:hAnsi="Calibri" w:cs="Times New Roman"/>
                <w:b/>
                <w:bCs/>
                <w:color w:val="000000"/>
                <w:sz w:val="22"/>
                <w:szCs w:val="22"/>
                <w:shd w:val="clear" w:color="auto" w:fill="E5E5E5"/>
              </w:rPr>
              <w:t>Note taker:</w:t>
            </w:r>
          </w:p>
          <w:p w:rsidR="00534E21" w:rsidRPr="00534E21" w:rsidRDefault="00534E21" w:rsidP="00534E21">
            <w:pPr>
              <w:jc w:val="both"/>
              <w:rPr>
                <w:rFonts w:ascii="Times" w:eastAsia="MS Mincho" w:hAnsi="Times" w:cs="Times New Roman"/>
                <w:sz w:val="20"/>
                <w:szCs w:val="20"/>
              </w:rPr>
            </w:pPr>
            <w:r w:rsidRPr="00534E21">
              <w:rPr>
                <w:rFonts w:ascii="Calibri" w:eastAsia="MS Mincho" w:hAnsi="Calibri" w:cs="Times New Roman"/>
                <w:b/>
                <w:bCs/>
                <w:color w:val="000000"/>
                <w:sz w:val="22"/>
                <w:szCs w:val="22"/>
                <w:shd w:val="clear" w:color="auto" w:fill="E5E5E5"/>
              </w:rPr>
              <w:t>Time keeper:</w:t>
            </w:r>
          </w:p>
        </w:tc>
      </w:tr>
      <w:tr w:rsidR="00534E21" w:rsidRPr="00534E21" w:rsidTr="00534E21">
        <w:trPr>
          <w:trHeight w:val="435"/>
        </w:trPr>
        <w:tc>
          <w:tcPr>
            <w:tcW w:w="0" w:type="auto"/>
            <w:gridSpan w:val="5"/>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ind w:left="75"/>
              <w:jc w:val="both"/>
              <w:rPr>
                <w:rFonts w:ascii="Times" w:eastAsia="MS Mincho" w:hAnsi="Times" w:cs="Times New Roman"/>
                <w:sz w:val="20"/>
                <w:szCs w:val="20"/>
              </w:rPr>
            </w:pPr>
            <w:r w:rsidRPr="00534E21">
              <w:rPr>
                <w:rFonts w:ascii="Calibri" w:eastAsia="MS Mincho" w:hAnsi="Calibri" w:cs="Times New Roman"/>
                <w:b/>
                <w:bCs/>
                <w:color w:val="000000"/>
                <w:sz w:val="22"/>
                <w:szCs w:val="22"/>
              </w:rPr>
              <w:t>Meeting objectives:</w:t>
            </w:r>
          </w:p>
          <w:p w:rsidR="00534E21" w:rsidRPr="00534E21" w:rsidRDefault="00534E21" w:rsidP="00BC5D01">
            <w:pPr>
              <w:numPr>
                <w:ilvl w:val="0"/>
                <w:numId w:val="37"/>
              </w:numPr>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Share and analyze writing tasks</w:t>
            </w:r>
          </w:p>
          <w:p w:rsidR="00534E21" w:rsidRPr="00534E21" w:rsidRDefault="00534E21" w:rsidP="00BC5D01">
            <w:pPr>
              <w:numPr>
                <w:ilvl w:val="0"/>
                <w:numId w:val="37"/>
              </w:numPr>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Determine which task(s) to administer to students between now and next meeting so you can develop a Learner-Centered Problem</w:t>
            </w:r>
          </w:p>
          <w:p w:rsidR="00534E21" w:rsidRPr="00534E21" w:rsidRDefault="00534E21" w:rsidP="00BC5D01">
            <w:pPr>
              <w:numPr>
                <w:ilvl w:val="0"/>
                <w:numId w:val="37"/>
              </w:numPr>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Agree on a method of collecting class-level data</w:t>
            </w:r>
          </w:p>
        </w:tc>
      </w:tr>
      <w:tr w:rsidR="00534E21" w:rsidRPr="00534E21" w:rsidTr="00534E21">
        <w:trPr>
          <w:trHeight w:val="435"/>
        </w:trPr>
        <w:tc>
          <w:tcPr>
            <w:tcW w:w="0" w:type="auto"/>
            <w:gridSpan w:val="5"/>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ind w:left="75"/>
              <w:jc w:val="both"/>
              <w:rPr>
                <w:rFonts w:ascii="Times" w:eastAsia="MS Mincho" w:hAnsi="Times" w:cs="Times New Roman"/>
                <w:sz w:val="20"/>
                <w:szCs w:val="20"/>
              </w:rPr>
            </w:pPr>
            <w:r w:rsidRPr="00534E21">
              <w:rPr>
                <w:rFonts w:ascii="Calibri" w:eastAsia="MS Mincho" w:hAnsi="Calibri" w:cs="Times New Roman"/>
                <w:b/>
                <w:bCs/>
                <w:color w:val="000000"/>
                <w:sz w:val="22"/>
                <w:szCs w:val="22"/>
              </w:rPr>
              <w:t>To prepare for this meeting, please:</w:t>
            </w:r>
          </w:p>
          <w:p w:rsidR="00534E21" w:rsidRPr="00534E21" w:rsidRDefault="00534E21" w:rsidP="00BC5D01">
            <w:pPr>
              <w:numPr>
                <w:ilvl w:val="0"/>
                <w:numId w:val="38"/>
              </w:numPr>
              <w:jc w:val="both"/>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Read this agenda</w:t>
            </w:r>
          </w:p>
          <w:p w:rsidR="00534E21" w:rsidRPr="00534E21" w:rsidRDefault="00534E21" w:rsidP="00BC5D01">
            <w:pPr>
              <w:numPr>
                <w:ilvl w:val="0"/>
                <w:numId w:val="38"/>
              </w:numPr>
              <w:jc w:val="both"/>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Create a writing task aligned with the standards we unpacked last meeting</w:t>
            </w:r>
          </w:p>
        </w:tc>
      </w:tr>
      <w:tr w:rsidR="00534E21" w:rsidRPr="00534E21" w:rsidTr="00534E21">
        <w:trPr>
          <w:trHeight w:val="435"/>
        </w:trPr>
        <w:tc>
          <w:tcPr>
            <w:tcW w:w="0" w:type="auto"/>
            <w:gridSpan w:val="5"/>
            <w:tcBorders>
              <w:top w:val="single" w:sz="6" w:space="0" w:color="000000"/>
              <w:left w:val="single" w:sz="6" w:space="0" w:color="000000"/>
              <w:bottom w:val="single" w:sz="6" w:space="0" w:color="000000"/>
              <w:right w:val="single" w:sz="6" w:space="0" w:color="000000"/>
            </w:tcBorders>
            <w:shd w:val="clear" w:color="auto" w:fill="E5E5E5"/>
            <w:tcMar>
              <w:top w:w="105" w:type="dxa"/>
              <w:left w:w="105" w:type="dxa"/>
              <w:bottom w:w="105" w:type="dxa"/>
              <w:right w:w="105" w:type="dxa"/>
            </w:tcMar>
            <w:hideMark/>
          </w:tcPr>
          <w:p w:rsidR="00534E21" w:rsidRPr="00534E21" w:rsidRDefault="00534E21" w:rsidP="00534E21">
            <w:pPr>
              <w:ind w:left="-15"/>
              <w:jc w:val="both"/>
              <w:rPr>
                <w:rFonts w:ascii="Times" w:eastAsia="MS Mincho" w:hAnsi="Times" w:cs="Times New Roman"/>
                <w:sz w:val="20"/>
                <w:szCs w:val="20"/>
              </w:rPr>
            </w:pPr>
            <w:r w:rsidRPr="00534E21">
              <w:rPr>
                <w:rFonts w:ascii="Calibri" w:eastAsia="MS Mincho" w:hAnsi="Calibri" w:cs="Times New Roman"/>
                <w:b/>
                <w:bCs/>
                <w:color w:val="000000"/>
                <w:sz w:val="22"/>
                <w:szCs w:val="22"/>
                <w:shd w:val="clear" w:color="auto" w:fill="E5E5E5"/>
              </w:rPr>
              <w:t xml:space="preserve">Schedule </w:t>
            </w:r>
            <w:r w:rsidRPr="00534E21">
              <w:rPr>
                <w:rFonts w:ascii="Calibri" w:eastAsia="MS Mincho" w:hAnsi="Calibri" w:cs="Times New Roman"/>
                <w:color w:val="000000"/>
                <w:sz w:val="22"/>
                <w:szCs w:val="22"/>
                <w:shd w:val="clear" w:color="auto" w:fill="E5E5E5"/>
              </w:rPr>
              <w:t>[XX minutes]</w:t>
            </w:r>
          </w:p>
        </w:tc>
      </w:tr>
      <w:tr w:rsidR="00534E21" w:rsidRPr="00534E21" w:rsidTr="00534E21">
        <w:tc>
          <w:tcPr>
            <w:tcW w:w="0" w:type="auto"/>
            <w:tcBorders>
              <w:top w:val="single" w:sz="6" w:space="0" w:color="000000"/>
              <w:left w:val="single" w:sz="6" w:space="0" w:color="000000"/>
              <w:bottom w:val="single" w:sz="6" w:space="0" w:color="000000"/>
              <w:right w:val="single" w:sz="6" w:space="0" w:color="000000"/>
            </w:tcBorders>
            <w:shd w:val="clear" w:color="auto" w:fill="CFE2F3"/>
            <w:tcMar>
              <w:top w:w="105" w:type="dxa"/>
              <w:left w:w="105" w:type="dxa"/>
              <w:bottom w:w="105" w:type="dxa"/>
              <w:right w:w="105" w:type="dxa"/>
            </w:tcMar>
            <w:hideMark/>
          </w:tcPr>
          <w:p w:rsidR="00534E21" w:rsidRPr="00534E21" w:rsidRDefault="00534E21" w:rsidP="00534E21">
            <w:pPr>
              <w:spacing w:line="0" w:lineRule="atLeast"/>
              <w:ind w:left="-15"/>
              <w:jc w:val="center"/>
              <w:rPr>
                <w:rFonts w:ascii="Times" w:eastAsia="MS Mincho" w:hAnsi="Times" w:cs="Times New Roman"/>
                <w:sz w:val="20"/>
                <w:szCs w:val="20"/>
              </w:rPr>
            </w:pPr>
            <w:r w:rsidRPr="00534E21">
              <w:rPr>
                <w:rFonts w:ascii="Calibri" w:eastAsia="MS Mincho" w:hAnsi="Calibri" w:cs="Times New Roman"/>
                <w:b/>
                <w:bCs/>
                <w:color w:val="000000"/>
                <w:sz w:val="22"/>
                <w:szCs w:val="22"/>
              </w:rPr>
              <w:t>Time</w:t>
            </w:r>
          </w:p>
        </w:tc>
        <w:tc>
          <w:tcPr>
            <w:tcW w:w="0" w:type="auto"/>
            <w:tcBorders>
              <w:top w:val="single" w:sz="6" w:space="0" w:color="000000"/>
              <w:left w:val="single" w:sz="6" w:space="0" w:color="000000"/>
              <w:bottom w:val="single" w:sz="6" w:space="0" w:color="000000"/>
              <w:right w:val="single" w:sz="6" w:space="0" w:color="000000"/>
            </w:tcBorders>
            <w:shd w:val="clear" w:color="auto" w:fill="CFE2F3"/>
            <w:tcMar>
              <w:top w:w="105" w:type="dxa"/>
              <w:left w:w="105" w:type="dxa"/>
              <w:bottom w:w="105" w:type="dxa"/>
              <w:right w:w="105" w:type="dxa"/>
            </w:tcMar>
            <w:hideMark/>
          </w:tcPr>
          <w:p w:rsidR="00534E21" w:rsidRPr="00534E21" w:rsidRDefault="00534E21" w:rsidP="00534E21">
            <w:pPr>
              <w:spacing w:line="0" w:lineRule="atLeast"/>
              <w:ind w:left="-30" w:right="-45"/>
              <w:jc w:val="center"/>
              <w:rPr>
                <w:rFonts w:ascii="Times" w:eastAsia="MS Mincho" w:hAnsi="Times" w:cs="Times New Roman"/>
                <w:sz w:val="20"/>
                <w:szCs w:val="20"/>
              </w:rPr>
            </w:pPr>
            <w:r w:rsidRPr="00534E21">
              <w:rPr>
                <w:rFonts w:ascii="Calibri" w:eastAsia="MS Mincho" w:hAnsi="Calibri" w:cs="Times New Roman"/>
                <w:b/>
                <w:bCs/>
                <w:color w:val="000000"/>
                <w:sz w:val="22"/>
                <w:szCs w:val="22"/>
              </w:rPr>
              <w:t>Min.</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FE2F3"/>
            <w:tcMar>
              <w:top w:w="105" w:type="dxa"/>
              <w:left w:w="105" w:type="dxa"/>
              <w:bottom w:w="105" w:type="dxa"/>
              <w:right w:w="105" w:type="dxa"/>
            </w:tcMar>
            <w:hideMark/>
          </w:tcPr>
          <w:p w:rsidR="00534E21" w:rsidRPr="00534E21" w:rsidRDefault="00534E21" w:rsidP="00534E21">
            <w:pPr>
              <w:spacing w:line="0" w:lineRule="atLeast"/>
              <w:ind w:left="15"/>
              <w:jc w:val="center"/>
              <w:rPr>
                <w:rFonts w:ascii="Times" w:eastAsia="MS Mincho" w:hAnsi="Times" w:cs="Times New Roman"/>
                <w:sz w:val="20"/>
                <w:szCs w:val="20"/>
              </w:rPr>
            </w:pPr>
            <w:r w:rsidRPr="00534E21">
              <w:rPr>
                <w:rFonts w:ascii="Calibri" w:eastAsia="MS Mincho" w:hAnsi="Calibri" w:cs="Times New Roman"/>
                <w:b/>
                <w:bCs/>
                <w:color w:val="000000"/>
                <w:sz w:val="22"/>
                <w:szCs w:val="22"/>
              </w:rPr>
              <w:t>Activity</w:t>
            </w:r>
          </w:p>
        </w:tc>
        <w:tc>
          <w:tcPr>
            <w:tcW w:w="0" w:type="auto"/>
            <w:tcBorders>
              <w:top w:val="single" w:sz="6" w:space="0" w:color="000000"/>
              <w:left w:val="single" w:sz="6" w:space="0" w:color="000000"/>
              <w:bottom w:val="single" w:sz="6" w:space="0" w:color="000000"/>
              <w:right w:val="single" w:sz="6" w:space="0" w:color="000000"/>
            </w:tcBorders>
            <w:shd w:val="clear" w:color="auto" w:fill="CFE2F3"/>
            <w:tcMar>
              <w:top w:w="105" w:type="dxa"/>
              <w:left w:w="105" w:type="dxa"/>
              <w:bottom w:w="105" w:type="dxa"/>
              <w:right w:w="105" w:type="dxa"/>
            </w:tcMar>
            <w:hideMark/>
          </w:tcPr>
          <w:p w:rsidR="00534E21" w:rsidRPr="00534E21" w:rsidRDefault="00534E21" w:rsidP="00534E21">
            <w:pPr>
              <w:spacing w:line="0" w:lineRule="atLeast"/>
              <w:ind w:left="15"/>
              <w:jc w:val="center"/>
              <w:rPr>
                <w:rFonts w:ascii="Times" w:eastAsia="MS Mincho" w:hAnsi="Times" w:cs="Times New Roman"/>
                <w:sz w:val="20"/>
                <w:szCs w:val="20"/>
              </w:rPr>
            </w:pPr>
            <w:r w:rsidRPr="00534E21">
              <w:rPr>
                <w:rFonts w:ascii="Calibri" w:eastAsia="MS Mincho" w:hAnsi="Calibri" w:cs="Times New Roman"/>
                <w:b/>
                <w:bCs/>
                <w:color w:val="000000"/>
                <w:sz w:val="22"/>
                <w:szCs w:val="22"/>
              </w:rPr>
              <w:t>Notes</w:t>
            </w:r>
          </w:p>
        </w:tc>
      </w:tr>
      <w:tr w:rsidR="00534E21" w:rsidRPr="00534E21" w:rsidTr="00534E2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ind w:left="-15"/>
              <w:jc w:val="center"/>
              <w:rPr>
                <w:rFonts w:ascii="Times" w:eastAsia="MS Mincho" w:hAnsi="Times" w:cs="Times New Roman"/>
                <w:sz w:val="20"/>
                <w:szCs w:val="20"/>
              </w:rPr>
            </w:pPr>
            <w:r w:rsidRPr="00534E21">
              <w:rPr>
                <w:rFonts w:ascii="Calibri" w:eastAsia="MS Mincho" w:hAnsi="Calibri" w:cs="Times New Roman"/>
                <w:color w:val="000000"/>
                <w:sz w:val="22"/>
                <w:szCs w:val="22"/>
              </w:rPr>
              <w:t>11:50-11:53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ind w:left="-30" w:right="-45"/>
              <w:jc w:val="center"/>
              <w:rPr>
                <w:rFonts w:ascii="Times" w:eastAsia="MS Mincho" w:hAnsi="Times" w:cs="Times New Roman"/>
                <w:sz w:val="20"/>
                <w:szCs w:val="20"/>
              </w:rPr>
            </w:pPr>
            <w:r w:rsidRPr="00534E21">
              <w:rPr>
                <w:rFonts w:ascii="Calibri" w:eastAsia="MS Mincho" w:hAnsi="Calibri" w:cs="Times New Roman"/>
                <w:color w:val="000000"/>
                <w:sz w:val="22"/>
                <w:szCs w:val="22"/>
              </w:rPr>
              <w:t>3</w:t>
            </w:r>
          </w:p>
        </w:tc>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b/>
                <w:bCs/>
                <w:color w:val="000000"/>
                <w:sz w:val="22"/>
                <w:szCs w:val="22"/>
              </w:rPr>
              <w:t>Share objectives of this meeting and how they connect to our ongoing work</w:t>
            </w:r>
          </w:p>
          <w:p w:rsidR="00534E21" w:rsidRPr="00534E21" w:rsidRDefault="00534E21" w:rsidP="00534E21">
            <w:pPr>
              <w:spacing w:line="0" w:lineRule="atLeast"/>
              <w:rPr>
                <w:rFonts w:ascii="Times" w:eastAsia="Times New Roman" w:hAnsi="Time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ind w:left="15"/>
              <w:rPr>
                <w:rFonts w:ascii="Times" w:eastAsia="MS Mincho" w:hAnsi="Times" w:cs="Times New Roman"/>
                <w:sz w:val="20"/>
                <w:szCs w:val="20"/>
              </w:rPr>
            </w:pPr>
            <w:r w:rsidRPr="00534E21">
              <w:rPr>
                <w:rFonts w:ascii="Calibri" w:eastAsia="MS Mincho" w:hAnsi="Calibri" w:cs="Times New Roman"/>
                <w:color w:val="0000FF"/>
                <w:sz w:val="22"/>
                <w:szCs w:val="22"/>
              </w:rPr>
              <w:t>[type meeting notes in blue here]</w:t>
            </w:r>
          </w:p>
        </w:tc>
      </w:tr>
      <w:tr w:rsidR="00534E21" w:rsidRPr="00534E21" w:rsidTr="00534E2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ind w:left="-15"/>
              <w:jc w:val="center"/>
              <w:rPr>
                <w:rFonts w:ascii="Times" w:eastAsia="MS Mincho" w:hAnsi="Times" w:cs="Times New Roman"/>
                <w:sz w:val="20"/>
                <w:szCs w:val="20"/>
              </w:rPr>
            </w:pPr>
            <w:r w:rsidRPr="00534E21">
              <w:rPr>
                <w:rFonts w:ascii="Calibri" w:eastAsia="MS Mincho" w:hAnsi="Calibri" w:cs="Times New Roman"/>
                <w:color w:val="000000"/>
                <w:sz w:val="22"/>
                <w:szCs w:val="22"/>
              </w:rPr>
              <w:t>11:53-11:55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ind w:left="-30" w:right="-45"/>
              <w:jc w:val="center"/>
              <w:rPr>
                <w:rFonts w:ascii="Times" w:eastAsia="MS Mincho" w:hAnsi="Times" w:cs="Times New Roman"/>
                <w:sz w:val="20"/>
                <w:szCs w:val="20"/>
              </w:rPr>
            </w:pPr>
            <w:r w:rsidRPr="00534E21">
              <w:rPr>
                <w:rFonts w:ascii="Calibri" w:eastAsia="MS Mincho" w:hAnsi="Calibri" w:cs="Times New Roman"/>
                <w:color w:val="000000"/>
                <w:sz w:val="22"/>
                <w:szCs w:val="22"/>
              </w:rPr>
              <w:t>2</w:t>
            </w:r>
          </w:p>
        </w:tc>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ind w:left="15"/>
              <w:rPr>
                <w:rFonts w:ascii="Times" w:eastAsia="MS Mincho" w:hAnsi="Times" w:cs="Times New Roman"/>
                <w:sz w:val="20"/>
                <w:szCs w:val="20"/>
              </w:rPr>
            </w:pPr>
            <w:r w:rsidRPr="00534E21">
              <w:rPr>
                <w:rFonts w:ascii="Calibri" w:eastAsia="MS Mincho" w:hAnsi="Calibri" w:cs="Times New Roman"/>
                <w:b/>
                <w:bCs/>
                <w:color w:val="000000"/>
                <w:sz w:val="22"/>
                <w:szCs w:val="22"/>
              </w:rPr>
              <w:t>Review next steps &amp; feedback from previous mtg.</w:t>
            </w:r>
          </w:p>
          <w:p w:rsidR="00534E21" w:rsidRPr="00534E21" w:rsidRDefault="00534E21" w:rsidP="00534E21">
            <w:pPr>
              <w:spacing w:line="0" w:lineRule="atLeast"/>
              <w:rPr>
                <w:rFonts w:ascii="Times" w:eastAsia="Times New Roman" w:hAnsi="Time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ind w:left="15"/>
              <w:rPr>
                <w:rFonts w:ascii="Times" w:eastAsia="MS Mincho" w:hAnsi="Times" w:cs="Times New Roman"/>
                <w:sz w:val="20"/>
                <w:szCs w:val="20"/>
              </w:rPr>
            </w:pPr>
            <w:r w:rsidRPr="00534E21">
              <w:rPr>
                <w:rFonts w:ascii="Calibri" w:eastAsia="MS Mincho" w:hAnsi="Calibri" w:cs="Times New Roman"/>
                <w:color w:val="0000FF"/>
                <w:sz w:val="22"/>
                <w:szCs w:val="22"/>
              </w:rPr>
              <w:t>[type meeting notes in blue here]</w:t>
            </w:r>
          </w:p>
        </w:tc>
      </w:tr>
      <w:tr w:rsidR="00534E21" w:rsidRPr="00534E21" w:rsidTr="00534E2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ind w:left="-15"/>
              <w:jc w:val="center"/>
              <w:rPr>
                <w:rFonts w:ascii="Times" w:eastAsia="MS Mincho" w:hAnsi="Times" w:cs="Times New Roman"/>
                <w:sz w:val="20"/>
                <w:szCs w:val="20"/>
              </w:rPr>
            </w:pPr>
            <w:r w:rsidRPr="00534E21">
              <w:rPr>
                <w:rFonts w:ascii="Calibri" w:eastAsia="MS Mincho" w:hAnsi="Calibri" w:cs="Times New Roman"/>
                <w:color w:val="000000"/>
                <w:sz w:val="22"/>
                <w:szCs w:val="22"/>
              </w:rPr>
              <w:t>11:55-12:05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ind w:left="-30" w:right="-45"/>
              <w:jc w:val="center"/>
              <w:rPr>
                <w:rFonts w:ascii="Times" w:eastAsia="MS Mincho" w:hAnsi="Times" w:cs="Times New Roman"/>
                <w:sz w:val="20"/>
                <w:szCs w:val="20"/>
              </w:rPr>
            </w:pPr>
            <w:r w:rsidRPr="00534E21">
              <w:rPr>
                <w:rFonts w:ascii="Calibri" w:eastAsia="MS Mincho" w:hAnsi="Calibri" w:cs="Times New Roman"/>
                <w:color w:val="000000"/>
                <w:sz w:val="22"/>
                <w:szCs w:val="22"/>
              </w:rPr>
              <w:t>10</w:t>
            </w:r>
          </w:p>
        </w:tc>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ind w:left="15"/>
              <w:rPr>
                <w:rFonts w:ascii="Times" w:eastAsia="MS Mincho" w:hAnsi="Times" w:cs="Times New Roman"/>
                <w:sz w:val="20"/>
                <w:szCs w:val="20"/>
              </w:rPr>
            </w:pPr>
            <w:r w:rsidRPr="00534E21">
              <w:rPr>
                <w:rFonts w:ascii="Calibri" w:eastAsia="MS Mincho" w:hAnsi="Calibri" w:cs="Times New Roman"/>
                <w:b/>
                <w:bCs/>
                <w:color w:val="000000"/>
                <w:sz w:val="22"/>
                <w:szCs w:val="22"/>
              </w:rPr>
              <w:t>Share and analyze writing tasks</w:t>
            </w:r>
          </w:p>
          <w:p w:rsidR="00534E21" w:rsidRPr="00534E21" w:rsidRDefault="00534E21" w:rsidP="00BC5D01">
            <w:pPr>
              <w:numPr>
                <w:ilvl w:val="0"/>
                <w:numId w:val="39"/>
              </w:numPr>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(6) Gallery walk - tape tasks to wall or place on table. Everyone silently circulates, reading the tasks</w:t>
            </w:r>
          </w:p>
          <w:p w:rsidR="00534E21" w:rsidRPr="00534E21" w:rsidRDefault="00534E21" w:rsidP="00BC5D01">
            <w:pPr>
              <w:numPr>
                <w:ilvl w:val="0"/>
                <w:numId w:val="39"/>
              </w:numPr>
              <w:spacing w:line="0" w:lineRule="atLeast"/>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 xml:space="preserve">(4) Share out: What did you notice about the </w:t>
            </w:r>
            <w:proofErr w:type="gramStart"/>
            <w:r w:rsidRPr="00534E21">
              <w:rPr>
                <w:rFonts w:ascii="Calibri" w:eastAsia="MS Mincho" w:hAnsi="Calibri" w:cs="Times New Roman"/>
                <w:color w:val="000000"/>
                <w:sz w:val="22"/>
                <w:szCs w:val="22"/>
              </w:rPr>
              <w:t>tasks that was</w:t>
            </w:r>
            <w:proofErr w:type="gramEnd"/>
            <w:r w:rsidRPr="00534E21">
              <w:rPr>
                <w:rFonts w:ascii="Calibri" w:eastAsia="MS Mincho" w:hAnsi="Calibri" w:cs="Times New Roman"/>
                <w:color w:val="000000"/>
                <w:sz w:val="22"/>
                <w:szCs w:val="22"/>
              </w:rPr>
              <w:t xml:space="preserve"> similar? That was different?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ind w:left="15"/>
              <w:rPr>
                <w:rFonts w:ascii="Times" w:eastAsia="MS Mincho" w:hAnsi="Times" w:cs="Times New Roman"/>
                <w:sz w:val="20"/>
                <w:szCs w:val="20"/>
              </w:rPr>
            </w:pPr>
            <w:r w:rsidRPr="00534E21">
              <w:rPr>
                <w:rFonts w:ascii="Calibri" w:eastAsia="MS Mincho" w:hAnsi="Calibri" w:cs="Times New Roman"/>
                <w:color w:val="0000FF"/>
                <w:sz w:val="22"/>
                <w:szCs w:val="22"/>
              </w:rPr>
              <w:t xml:space="preserve">Similarities: </w:t>
            </w:r>
          </w:p>
          <w:p w:rsidR="00534E21" w:rsidRPr="00534E21" w:rsidRDefault="00534E21" w:rsidP="00BC5D01">
            <w:pPr>
              <w:numPr>
                <w:ilvl w:val="0"/>
                <w:numId w:val="40"/>
              </w:numPr>
              <w:textAlignment w:val="baseline"/>
              <w:rPr>
                <w:rFonts w:ascii="Calibri" w:eastAsia="MS Mincho" w:hAnsi="Calibri" w:cs="Times New Roman"/>
                <w:color w:val="0000FF"/>
                <w:sz w:val="22"/>
                <w:szCs w:val="22"/>
              </w:rPr>
            </w:pPr>
            <w:r w:rsidRPr="00534E21">
              <w:rPr>
                <w:rFonts w:ascii="Calibri" w:eastAsia="MS Mincho" w:hAnsi="Calibri" w:cs="Times New Roman"/>
                <w:color w:val="0000FF"/>
                <w:sz w:val="22"/>
                <w:szCs w:val="22"/>
              </w:rPr>
              <w:t>They are all writing assignments of varying length where students must support claims with evidence and reasoning</w:t>
            </w:r>
          </w:p>
          <w:p w:rsidR="00534E21" w:rsidRPr="00534E21" w:rsidRDefault="00534E21" w:rsidP="00BC5D01">
            <w:pPr>
              <w:numPr>
                <w:ilvl w:val="0"/>
                <w:numId w:val="40"/>
              </w:numPr>
              <w:textAlignment w:val="baseline"/>
              <w:rPr>
                <w:rFonts w:ascii="Calibri" w:eastAsia="MS Mincho" w:hAnsi="Calibri" w:cs="Times New Roman"/>
                <w:color w:val="0000FF"/>
                <w:sz w:val="22"/>
                <w:szCs w:val="22"/>
              </w:rPr>
            </w:pPr>
            <w:r w:rsidRPr="00534E21">
              <w:rPr>
                <w:rFonts w:ascii="Calibri" w:eastAsia="MS Mincho" w:hAnsi="Calibri" w:cs="Times New Roman"/>
                <w:color w:val="0000FF"/>
                <w:sz w:val="22"/>
                <w:szCs w:val="22"/>
              </w:rPr>
              <w:t>Assignments are all part of a routine that students will repeatedly complete</w:t>
            </w:r>
          </w:p>
          <w:p w:rsidR="00534E21" w:rsidRPr="00534E21" w:rsidRDefault="00534E21" w:rsidP="00534E21">
            <w:pPr>
              <w:ind w:left="15"/>
              <w:rPr>
                <w:rFonts w:ascii="Times" w:eastAsia="MS Mincho" w:hAnsi="Times" w:cs="Times New Roman"/>
                <w:sz w:val="20"/>
                <w:szCs w:val="20"/>
              </w:rPr>
            </w:pPr>
            <w:r w:rsidRPr="00534E21">
              <w:rPr>
                <w:rFonts w:ascii="Calibri" w:eastAsia="MS Mincho" w:hAnsi="Calibri" w:cs="Times New Roman"/>
                <w:color w:val="0000FF"/>
                <w:sz w:val="22"/>
                <w:szCs w:val="22"/>
              </w:rPr>
              <w:t xml:space="preserve">Differences: </w:t>
            </w:r>
          </w:p>
          <w:p w:rsidR="00534E21" w:rsidRPr="00534E21" w:rsidRDefault="00534E21" w:rsidP="00BC5D01">
            <w:pPr>
              <w:numPr>
                <w:ilvl w:val="0"/>
                <w:numId w:val="41"/>
              </w:numPr>
              <w:textAlignment w:val="baseline"/>
              <w:rPr>
                <w:rFonts w:ascii="Calibri" w:eastAsia="MS Mincho" w:hAnsi="Calibri" w:cs="Times New Roman"/>
                <w:color w:val="0000FF"/>
                <w:sz w:val="22"/>
                <w:szCs w:val="22"/>
              </w:rPr>
            </w:pPr>
            <w:r w:rsidRPr="00534E21">
              <w:rPr>
                <w:rFonts w:ascii="Calibri" w:eastAsia="MS Mincho" w:hAnsi="Calibri" w:cs="Times New Roman"/>
                <w:color w:val="0000FF"/>
                <w:sz w:val="22"/>
                <w:szCs w:val="22"/>
              </w:rPr>
              <w:t>One paragraph versus full essay(different lengths)</w:t>
            </w:r>
          </w:p>
          <w:p w:rsidR="00534E21" w:rsidRPr="00534E21" w:rsidRDefault="00534E21" w:rsidP="00BC5D01">
            <w:pPr>
              <w:numPr>
                <w:ilvl w:val="0"/>
                <w:numId w:val="41"/>
              </w:numPr>
              <w:spacing w:line="0" w:lineRule="atLeast"/>
              <w:textAlignment w:val="baseline"/>
              <w:rPr>
                <w:rFonts w:ascii="Calibri" w:eastAsia="MS Mincho" w:hAnsi="Calibri" w:cs="Times New Roman"/>
                <w:color w:val="0000FF"/>
                <w:sz w:val="22"/>
                <w:szCs w:val="22"/>
              </w:rPr>
            </w:pPr>
            <w:r w:rsidRPr="00534E21">
              <w:rPr>
                <w:rFonts w:ascii="Calibri" w:eastAsia="MS Mincho" w:hAnsi="Calibri" w:cs="Times New Roman"/>
                <w:color w:val="0000FF"/>
                <w:sz w:val="22"/>
                <w:szCs w:val="22"/>
              </w:rPr>
              <w:t>assignments focus on the content that each grade is focusing on</w:t>
            </w:r>
          </w:p>
        </w:tc>
      </w:tr>
      <w:tr w:rsidR="00534E21" w:rsidRPr="00534E21" w:rsidTr="00534E21">
        <w:trPr>
          <w:trHeight w:val="43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ind w:left="-15"/>
              <w:jc w:val="center"/>
              <w:rPr>
                <w:rFonts w:ascii="Times" w:eastAsia="MS Mincho" w:hAnsi="Times" w:cs="Times New Roman"/>
                <w:sz w:val="20"/>
                <w:szCs w:val="20"/>
              </w:rPr>
            </w:pPr>
            <w:r w:rsidRPr="00534E21">
              <w:rPr>
                <w:rFonts w:ascii="Calibri" w:eastAsia="MS Mincho" w:hAnsi="Calibri" w:cs="Times New Roman"/>
                <w:color w:val="000000"/>
                <w:sz w:val="22"/>
                <w:szCs w:val="22"/>
              </w:rPr>
              <w:t>12:05-12:20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ind w:left="-30" w:right="-45"/>
              <w:jc w:val="center"/>
              <w:rPr>
                <w:rFonts w:ascii="Times" w:eastAsia="MS Mincho" w:hAnsi="Times" w:cs="Times New Roman"/>
                <w:sz w:val="20"/>
                <w:szCs w:val="20"/>
              </w:rPr>
            </w:pPr>
            <w:r w:rsidRPr="00534E21">
              <w:rPr>
                <w:rFonts w:ascii="Calibri" w:eastAsia="MS Mincho" w:hAnsi="Calibri" w:cs="Times New Roman"/>
                <w:color w:val="000000"/>
                <w:sz w:val="22"/>
                <w:szCs w:val="22"/>
              </w:rPr>
              <w:t>15</w:t>
            </w:r>
          </w:p>
        </w:tc>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b/>
                <w:bCs/>
                <w:color w:val="000000"/>
                <w:sz w:val="22"/>
                <w:szCs w:val="22"/>
              </w:rPr>
              <w:t>Determine which task(s) to administer to students</w:t>
            </w:r>
          </w:p>
          <w:p w:rsidR="00534E21" w:rsidRPr="00534E21" w:rsidRDefault="00534E21" w:rsidP="00BC5D01">
            <w:pPr>
              <w:numPr>
                <w:ilvl w:val="0"/>
                <w:numId w:val="42"/>
              </w:numPr>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 xml:space="preserve">(4) Decision point 1: Is there one task we’d like to give all students? </w:t>
            </w:r>
          </w:p>
          <w:p w:rsidR="00534E21" w:rsidRPr="00534E21" w:rsidRDefault="00534E21" w:rsidP="00BC5D01">
            <w:pPr>
              <w:numPr>
                <w:ilvl w:val="1"/>
                <w:numId w:val="42"/>
              </w:numPr>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Proposals</w:t>
            </w:r>
          </w:p>
          <w:p w:rsidR="00534E21" w:rsidRPr="00534E21" w:rsidRDefault="00534E21" w:rsidP="00BC5D01">
            <w:pPr>
              <w:numPr>
                <w:ilvl w:val="1"/>
                <w:numId w:val="42"/>
              </w:numPr>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 xml:space="preserve">Votes </w:t>
            </w:r>
          </w:p>
          <w:p w:rsidR="00534E21" w:rsidRPr="00534E21" w:rsidRDefault="00534E21" w:rsidP="00BC5D01">
            <w:pPr>
              <w:numPr>
                <w:ilvl w:val="0"/>
                <w:numId w:val="42"/>
              </w:numPr>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 xml:space="preserve">Decision point 2: Should we administer the same baseline to everyone, or </w:t>
            </w:r>
            <w:r w:rsidRPr="00534E21">
              <w:rPr>
                <w:rFonts w:ascii="Calibri" w:eastAsia="MS Mincho" w:hAnsi="Calibri" w:cs="Times New Roman"/>
                <w:color w:val="000000"/>
                <w:sz w:val="22"/>
                <w:szCs w:val="22"/>
              </w:rPr>
              <w:lastRenderedPageBreak/>
              <w:t xml:space="preserve">should they be grade-specific? </w:t>
            </w:r>
          </w:p>
          <w:p w:rsidR="00534E21" w:rsidRPr="00534E21" w:rsidRDefault="00534E21" w:rsidP="00BC5D01">
            <w:pPr>
              <w:numPr>
                <w:ilvl w:val="1"/>
                <w:numId w:val="42"/>
              </w:numPr>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 xml:space="preserve">(4) Break into triads. Team 1 complete left column, team 2 complete right column. Consider your experiences last year with data collection and tracking and the needs of your students and curriculum. : ) </w:t>
            </w:r>
          </w:p>
          <w:p w:rsidR="00534E21" w:rsidRPr="00534E21" w:rsidRDefault="00534E21" w:rsidP="00534E21">
            <w:pPr>
              <w:rPr>
                <w:rFonts w:ascii="Times" w:eastAsia="Times New Roman" w:hAnsi="Times" w:cs="Times New Roman"/>
                <w:sz w:val="20"/>
                <w:szCs w:val="20"/>
              </w:rPr>
            </w:pPr>
          </w:p>
          <w:tbl>
            <w:tblPr>
              <w:tblW w:w="0" w:type="auto"/>
              <w:tblCellMar>
                <w:top w:w="15" w:type="dxa"/>
                <w:left w:w="15" w:type="dxa"/>
                <w:bottom w:w="15" w:type="dxa"/>
                <w:right w:w="15" w:type="dxa"/>
              </w:tblCellMar>
              <w:tblLook w:val="04A0"/>
            </w:tblPr>
            <w:tblGrid>
              <w:gridCol w:w="645"/>
              <w:gridCol w:w="2150"/>
              <w:gridCol w:w="4969"/>
            </w:tblGrid>
            <w:tr w:rsidR="00534E21" w:rsidRPr="00534E21" w:rsidTr="00534E21">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534E21" w:rsidRPr="00534E21" w:rsidRDefault="00534E21" w:rsidP="00534E21">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22"/>
                      <w:szCs w:val="22"/>
                    </w:rPr>
                    <w:t>Common baseline</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22"/>
                      <w:szCs w:val="22"/>
                    </w:rPr>
                    <w:t>Grade-specific task</w:t>
                  </w:r>
                </w:p>
              </w:tc>
            </w:tr>
            <w:tr w:rsidR="00534E21" w:rsidRPr="00534E21" w:rsidTr="00534E21">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22"/>
                      <w:szCs w:val="22"/>
                    </w:rPr>
                    <w:t>Pros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22"/>
                      <w:szCs w:val="22"/>
                    </w:rPr>
                    <w:t>it emerges organically from our curriculum which results more buy in and better quality of work from our students</w:t>
                  </w:r>
                </w:p>
              </w:tc>
            </w:tr>
            <w:tr w:rsidR="00534E21" w:rsidRPr="00534E21" w:rsidTr="00534E21">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22"/>
                      <w:szCs w:val="22"/>
                    </w:rPr>
                    <w:t>Cons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22"/>
                      <w:szCs w:val="22"/>
                    </w:rPr>
                    <w:t>affects the integrity of the curriculum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000000"/>
                      <w:sz w:val="22"/>
                      <w:szCs w:val="22"/>
                    </w:rPr>
                    <w:t>-how do we study the data as a group</w:t>
                  </w:r>
                </w:p>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00"/>
                      <w:sz w:val="22"/>
                      <w:szCs w:val="22"/>
                    </w:rPr>
                    <w:t>-</w:t>
                  </w:r>
                </w:p>
              </w:tc>
            </w:tr>
          </w:tbl>
          <w:p w:rsidR="00534E21" w:rsidRPr="00534E21" w:rsidRDefault="00534E21" w:rsidP="00534E21">
            <w:pPr>
              <w:rPr>
                <w:rFonts w:ascii="Times" w:eastAsia="Times New Roman" w:hAnsi="Times" w:cs="Times New Roman"/>
                <w:sz w:val="20"/>
                <w:szCs w:val="20"/>
              </w:rPr>
            </w:pPr>
          </w:p>
          <w:p w:rsidR="00534E21" w:rsidRPr="00534E21" w:rsidRDefault="00534E21" w:rsidP="00BC5D01">
            <w:pPr>
              <w:numPr>
                <w:ilvl w:val="0"/>
                <w:numId w:val="43"/>
              </w:numPr>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(2) Read table independently, add anything that’s missing</w:t>
            </w:r>
          </w:p>
          <w:p w:rsidR="00534E21" w:rsidRPr="00534E21" w:rsidRDefault="00534E21" w:rsidP="00BC5D01">
            <w:pPr>
              <w:numPr>
                <w:ilvl w:val="0"/>
                <w:numId w:val="43"/>
              </w:numPr>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 xml:space="preserve">(4) Whole group share: What do you think we should do? </w:t>
            </w:r>
          </w:p>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0000FF"/>
                <w:sz w:val="22"/>
                <w:szCs w:val="22"/>
              </w:rPr>
              <w:t>[type meeting notes in blue here]</w:t>
            </w:r>
          </w:p>
          <w:p w:rsidR="00534E21" w:rsidRPr="00534E21" w:rsidRDefault="00534E21" w:rsidP="00BC5D01">
            <w:pPr>
              <w:numPr>
                <w:ilvl w:val="0"/>
                <w:numId w:val="44"/>
              </w:numPr>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Consensus: Vote!</w:t>
            </w:r>
          </w:p>
        </w:tc>
      </w:tr>
      <w:tr w:rsidR="00534E21" w:rsidRPr="00534E21" w:rsidTr="00534E2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ind w:left="-15"/>
              <w:jc w:val="center"/>
              <w:rPr>
                <w:rFonts w:ascii="Times" w:eastAsia="MS Mincho" w:hAnsi="Times" w:cs="Times New Roman"/>
                <w:sz w:val="20"/>
                <w:szCs w:val="20"/>
              </w:rPr>
            </w:pPr>
            <w:r w:rsidRPr="00534E21">
              <w:rPr>
                <w:rFonts w:ascii="Calibri" w:eastAsia="MS Mincho" w:hAnsi="Calibri" w:cs="Times New Roman"/>
                <w:color w:val="000000"/>
                <w:sz w:val="22"/>
                <w:szCs w:val="22"/>
              </w:rPr>
              <w:lastRenderedPageBreak/>
              <w:t>12:20-12:30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ind w:left="-30" w:right="-45"/>
              <w:jc w:val="center"/>
              <w:rPr>
                <w:rFonts w:ascii="Times" w:eastAsia="MS Mincho" w:hAnsi="Times" w:cs="Times New Roman"/>
                <w:sz w:val="20"/>
                <w:szCs w:val="20"/>
              </w:rPr>
            </w:pPr>
            <w:r w:rsidRPr="00534E21">
              <w:rPr>
                <w:rFonts w:ascii="Calibri" w:eastAsia="MS Mincho" w:hAnsi="Calibri" w:cs="Times New Roman"/>
                <w:color w:val="000000"/>
                <w:sz w:val="22"/>
                <w:szCs w:val="22"/>
              </w:rPr>
              <w:t>10</w:t>
            </w:r>
          </w:p>
        </w:tc>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b/>
                <w:bCs/>
                <w:color w:val="000000"/>
                <w:sz w:val="22"/>
                <w:szCs w:val="22"/>
              </w:rPr>
              <w:t xml:space="preserve">Grading and collecting data </w:t>
            </w:r>
          </w:p>
          <w:p w:rsidR="00534E21" w:rsidRPr="00534E21" w:rsidRDefault="00534E21" w:rsidP="00BC5D01">
            <w:pPr>
              <w:numPr>
                <w:ilvl w:val="0"/>
                <w:numId w:val="45"/>
              </w:numPr>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 xml:space="preserve">Which rubric will we use? </w:t>
            </w:r>
          </w:p>
          <w:p w:rsidR="00534E21" w:rsidRPr="00534E21" w:rsidRDefault="00534E21" w:rsidP="00BC5D01">
            <w:pPr>
              <w:numPr>
                <w:ilvl w:val="0"/>
                <w:numId w:val="45"/>
              </w:numPr>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 xml:space="preserve">How will we collect classroom-level data? </w:t>
            </w:r>
          </w:p>
          <w:p w:rsidR="00534E21" w:rsidRPr="00534E21" w:rsidRDefault="00534E21" w:rsidP="00BC5D01">
            <w:pPr>
              <w:numPr>
                <w:ilvl w:val="1"/>
                <w:numId w:val="45"/>
              </w:numPr>
              <w:tabs>
                <w:tab w:val="clear" w:pos="1440"/>
              </w:tabs>
              <w:ind w:left="1088"/>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Option 1: Just bring in how many students earn a 1, 2, 3, 4 on the task according to the rubric row</w:t>
            </w:r>
          </w:p>
          <w:p w:rsidR="00534E21" w:rsidRPr="00534E21" w:rsidRDefault="00534E21" w:rsidP="00BC5D01">
            <w:pPr>
              <w:numPr>
                <w:ilvl w:val="1"/>
                <w:numId w:val="45"/>
              </w:numPr>
              <w:tabs>
                <w:tab w:val="clear" w:pos="1440"/>
              </w:tabs>
              <w:spacing w:line="0" w:lineRule="atLeast"/>
              <w:ind w:left="1088"/>
              <w:textAlignment w:val="baseline"/>
              <w:rPr>
                <w:rFonts w:ascii="Calibri" w:eastAsia="MS Mincho" w:hAnsi="Calibri" w:cs="Times New Roman"/>
                <w:color w:val="000000"/>
                <w:sz w:val="22"/>
                <w:szCs w:val="22"/>
              </w:rPr>
            </w:pPr>
            <w:r w:rsidRPr="00534E21">
              <w:rPr>
                <w:rFonts w:ascii="Calibri" w:eastAsia="MS Mincho" w:hAnsi="Calibri" w:cs="Times New Roman"/>
                <w:color w:val="000000"/>
                <w:sz w:val="22"/>
                <w:szCs w:val="22"/>
              </w:rPr>
              <w:t>Option 2: Put this data in a tracker like a baseline, student by student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0000FF"/>
                <w:sz w:val="22"/>
                <w:szCs w:val="22"/>
              </w:rPr>
              <w:t>rubric may not make sense to students</w:t>
            </w:r>
          </w:p>
          <w:p w:rsidR="00534E21" w:rsidRPr="00534E21" w:rsidRDefault="00534E21" w:rsidP="00534E21">
            <w:pPr>
              <w:rPr>
                <w:rFonts w:ascii="Times" w:eastAsia="Times New Roman" w:hAnsi="Times" w:cs="Times New Roman"/>
                <w:sz w:val="20"/>
                <w:szCs w:val="20"/>
              </w:rPr>
            </w:pPr>
          </w:p>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0000FF"/>
                <w:sz w:val="22"/>
                <w:szCs w:val="22"/>
              </w:rPr>
              <w:t>-need to settle on one rubric that focuses just on reasoning</w:t>
            </w:r>
          </w:p>
          <w:p w:rsidR="00534E21" w:rsidRPr="00534E21" w:rsidRDefault="00534E21" w:rsidP="00534E21">
            <w:pPr>
              <w:rPr>
                <w:rFonts w:ascii="Times" w:eastAsia="Times New Roman" w:hAnsi="Times" w:cs="Times New Roman"/>
                <w:sz w:val="20"/>
                <w:szCs w:val="20"/>
              </w:rPr>
            </w:pPr>
          </w:p>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0000FF"/>
                <w:sz w:val="22"/>
                <w:szCs w:val="22"/>
              </w:rPr>
              <w:t>-team decides to track student by student</w:t>
            </w:r>
          </w:p>
          <w:p w:rsidR="00534E21" w:rsidRPr="00534E21" w:rsidRDefault="00534E21" w:rsidP="00534E21">
            <w:pPr>
              <w:spacing w:line="0" w:lineRule="atLeast"/>
              <w:rPr>
                <w:rFonts w:ascii="Times" w:eastAsia="Times New Roman" w:hAnsi="Times" w:cs="Times New Roman"/>
                <w:sz w:val="20"/>
                <w:szCs w:val="20"/>
              </w:rPr>
            </w:pPr>
          </w:p>
        </w:tc>
      </w:tr>
      <w:tr w:rsidR="00534E21" w:rsidRPr="00534E21" w:rsidTr="00534E21">
        <w:trPr>
          <w:trHeight w:val="412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ind w:left="-15"/>
              <w:jc w:val="center"/>
              <w:rPr>
                <w:rFonts w:ascii="Times" w:eastAsia="MS Mincho" w:hAnsi="Times" w:cs="Times New Roman"/>
                <w:sz w:val="20"/>
                <w:szCs w:val="20"/>
              </w:rPr>
            </w:pPr>
            <w:r w:rsidRPr="00534E21">
              <w:rPr>
                <w:rFonts w:ascii="Calibri" w:eastAsia="MS Mincho" w:hAnsi="Calibri" w:cs="Times New Roman"/>
                <w:color w:val="000000"/>
                <w:sz w:val="22"/>
                <w:szCs w:val="22"/>
              </w:rPr>
              <w:t>12:30-12:35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ind w:left="-30" w:right="-45"/>
              <w:jc w:val="center"/>
              <w:rPr>
                <w:rFonts w:ascii="Times" w:eastAsia="MS Mincho" w:hAnsi="Times" w:cs="Times New Roman"/>
                <w:sz w:val="20"/>
                <w:szCs w:val="20"/>
              </w:rPr>
            </w:pPr>
            <w:r w:rsidRPr="00534E21">
              <w:rPr>
                <w:rFonts w:ascii="Calibri" w:eastAsia="MS Mincho" w:hAnsi="Calibri" w:cs="Times New Roman"/>
                <w:color w:val="000000"/>
                <w:sz w:val="22"/>
                <w:szCs w:val="22"/>
              </w:rPr>
              <w:t>5</w:t>
            </w:r>
          </w:p>
        </w:tc>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b/>
                <w:bCs/>
                <w:color w:val="000000"/>
                <w:sz w:val="22"/>
                <w:szCs w:val="22"/>
              </w:rPr>
              <w:t>Commit to next steps from this meeting</w:t>
            </w:r>
          </w:p>
          <w:tbl>
            <w:tblPr>
              <w:tblW w:w="0" w:type="auto"/>
              <w:tblCellMar>
                <w:top w:w="15" w:type="dxa"/>
                <w:left w:w="15" w:type="dxa"/>
                <w:bottom w:w="15" w:type="dxa"/>
                <w:right w:w="15" w:type="dxa"/>
              </w:tblCellMar>
              <w:tblLook w:val="04A0"/>
            </w:tblPr>
            <w:tblGrid>
              <w:gridCol w:w="646"/>
              <w:gridCol w:w="5060"/>
              <w:gridCol w:w="2058"/>
            </w:tblGrid>
            <w:tr w:rsidR="00534E21" w:rsidRPr="00534E21" w:rsidTr="00534E21">
              <w:tc>
                <w:tcPr>
                  <w:tcW w:w="0" w:type="auto"/>
                  <w:tcBorders>
                    <w:top w:val="single" w:sz="6" w:space="0" w:color="000000"/>
                    <w:left w:val="single" w:sz="6" w:space="0" w:color="000000"/>
                    <w:bottom w:val="single" w:sz="6" w:space="0" w:color="000000"/>
                    <w:right w:val="single" w:sz="6" w:space="0" w:color="000000"/>
                  </w:tcBorders>
                  <w:shd w:val="clear" w:color="auto" w:fill="CFE2F3"/>
                  <w:tcMar>
                    <w:top w:w="105" w:type="dxa"/>
                    <w:left w:w="105" w:type="dxa"/>
                    <w:bottom w:w="105" w:type="dxa"/>
                    <w:right w:w="105" w:type="dxa"/>
                  </w:tcMar>
                  <w:hideMark/>
                </w:tcPr>
                <w:p w:rsidR="00534E21" w:rsidRPr="00534E21" w:rsidRDefault="00534E21" w:rsidP="00534E21">
                  <w:pPr>
                    <w:spacing w:line="0" w:lineRule="atLeast"/>
                    <w:jc w:val="center"/>
                    <w:rPr>
                      <w:rFonts w:ascii="Times" w:eastAsia="MS Mincho" w:hAnsi="Times" w:cs="Times New Roman"/>
                      <w:sz w:val="20"/>
                      <w:szCs w:val="20"/>
                    </w:rPr>
                  </w:pPr>
                  <w:r w:rsidRPr="00534E21">
                    <w:rPr>
                      <w:rFonts w:ascii="Calibri" w:eastAsia="MS Mincho" w:hAnsi="Calibri" w:cs="Times New Roman"/>
                      <w:b/>
                      <w:bCs/>
                      <w:color w:val="000000"/>
                      <w:sz w:val="22"/>
                      <w:szCs w:val="22"/>
                    </w:rPr>
                    <w:t>Who</w:t>
                  </w:r>
                </w:p>
              </w:tc>
              <w:tc>
                <w:tcPr>
                  <w:tcW w:w="5704" w:type="dxa"/>
                  <w:tcBorders>
                    <w:top w:val="single" w:sz="6" w:space="0" w:color="000000"/>
                    <w:left w:val="single" w:sz="6" w:space="0" w:color="000000"/>
                    <w:bottom w:val="single" w:sz="6" w:space="0" w:color="000000"/>
                    <w:right w:val="single" w:sz="6" w:space="0" w:color="000000"/>
                  </w:tcBorders>
                  <w:shd w:val="clear" w:color="auto" w:fill="CFE2F3"/>
                  <w:tcMar>
                    <w:top w:w="105" w:type="dxa"/>
                    <w:left w:w="105" w:type="dxa"/>
                    <w:bottom w:w="105" w:type="dxa"/>
                    <w:right w:w="105" w:type="dxa"/>
                  </w:tcMar>
                  <w:hideMark/>
                </w:tcPr>
                <w:p w:rsidR="00534E21" w:rsidRPr="00534E21" w:rsidRDefault="00534E21" w:rsidP="00534E21">
                  <w:pPr>
                    <w:spacing w:line="0" w:lineRule="atLeast"/>
                    <w:jc w:val="center"/>
                    <w:rPr>
                      <w:rFonts w:ascii="Times" w:eastAsia="MS Mincho" w:hAnsi="Times" w:cs="Times New Roman"/>
                      <w:sz w:val="20"/>
                      <w:szCs w:val="20"/>
                    </w:rPr>
                  </w:pPr>
                  <w:r w:rsidRPr="00534E21">
                    <w:rPr>
                      <w:rFonts w:ascii="Calibri" w:eastAsia="MS Mincho" w:hAnsi="Calibri" w:cs="Times New Roman"/>
                      <w:b/>
                      <w:bCs/>
                      <w:color w:val="000000"/>
                      <w:sz w:val="22"/>
                      <w:szCs w:val="22"/>
                    </w:rPr>
                    <w:t>Will do what</w:t>
                  </w:r>
                </w:p>
              </w:tc>
              <w:tc>
                <w:tcPr>
                  <w:tcW w:w="2242" w:type="dxa"/>
                  <w:tcBorders>
                    <w:top w:val="single" w:sz="6" w:space="0" w:color="000000"/>
                    <w:left w:val="single" w:sz="6" w:space="0" w:color="000000"/>
                    <w:bottom w:val="single" w:sz="6" w:space="0" w:color="000000"/>
                    <w:right w:val="single" w:sz="6" w:space="0" w:color="000000"/>
                  </w:tcBorders>
                  <w:shd w:val="clear" w:color="auto" w:fill="CFE2F3"/>
                  <w:tcMar>
                    <w:top w:w="105" w:type="dxa"/>
                    <w:left w:w="105" w:type="dxa"/>
                    <w:bottom w:w="105" w:type="dxa"/>
                    <w:right w:w="105" w:type="dxa"/>
                  </w:tcMar>
                  <w:hideMark/>
                </w:tcPr>
                <w:p w:rsidR="00534E21" w:rsidRPr="00534E21" w:rsidRDefault="00534E21" w:rsidP="00534E21">
                  <w:pPr>
                    <w:spacing w:line="0" w:lineRule="atLeast"/>
                    <w:jc w:val="center"/>
                    <w:rPr>
                      <w:rFonts w:ascii="Times" w:eastAsia="MS Mincho" w:hAnsi="Times" w:cs="Times New Roman"/>
                      <w:sz w:val="20"/>
                      <w:szCs w:val="20"/>
                    </w:rPr>
                  </w:pPr>
                  <w:r w:rsidRPr="00534E21">
                    <w:rPr>
                      <w:rFonts w:ascii="Calibri" w:eastAsia="MS Mincho" w:hAnsi="Calibri" w:cs="Times New Roman"/>
                      <w:b/>
                      <w:bCs/>
                      <w:color w:val="000000"/>
                      <w:sz w:val="22"/>
                      <w:szCs w:val="22"/>
                    </w:rPr>
                    <w:t>By when</w:t>
                  </w:r>
                </w:p>
              </w:tc>
            </w:tr>
            <w:tr w:rsidR="00534E21" w:rsidRPr="00534E21" w:rsidTr="00534E2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FF0000"/>
                      <w:sz w:val="22"/>
                      <w:szCs w:val="22"/>
                    </w:rPr>
                    <w:t>All</w:t>
                  </w:r>
                </w:p>
              </w:tc>
              <w:tc>
                <w:tcPr>
                  <w:tcW w:w="570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FF0000"/>
                      <w:sz w:val="22"/>
                      <w:szCs w:val="22"/>
                    </w:rPr>
                    <w:t>Administer the student writing task!</w:t>
                  </w:r>
                </w:p>
                <w:p w:rsidR="00534E21" w:rsidRPr="00534E21" w:rsidRDefault="00534E21" w:rsidP="00534E21">
                  <w:pPr>
                    <w:spacing w:line="0" w:lineRule="atLeast"/>
                    <w:rPr>
                      <w:rFonts w:ascii="Times" w:eastAsia="Times New Roman" w:hAnsi="Times" w:cs="Times New Roman"/>
                      <w:sz w:val="20"/>
                      <w:szCs w:val="20"/>
                    </w:rPr>
                  </w:pPr>
                </w:p>
              </w:tc>
              <w:tc>
                <w:tcPr>
                  <w:tcW w:w="22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FF0000"/>
                      <w:sz w:val="22"/>
                      <w:szCs w:val="22"/>
                    </w:rPr>
                    <w:t>Next meeting</w:t>
                  </w:r>
                </w:p>
                <w:p w:rsidR="00534E21" w:rsidRPr="00534E21" w:rsidRDefault="00534E21" w:rsidP="00534E21">
                  <w:pPr>
                    <w:rPr>
                      <w:rFonts w:ascii="Times" w:eastAsia="Times New Roman" w:hAnsi="Times" w:cs="Times New Roman"/>
                      <w:sz w:val="20"/>
                      <w:szCs w:val="20"/>
                    </w:rPr>
                  </w:pPr>
                </w:p>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4A86E8"/>
                      <w:sz w:val="22"/>
                      <w:szCs w:val="22"/>
                    </w:rPr>
                    <w:t>Teacher D-Monday</w:t>
                  </w:r>
                </w:p>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4A86E8"/>
                      <w:sz w:val="22"/>
                      <w:szCs w:val="22"/>
                    </w:rPr>
                    <w:t>Teacher A-Monday</w:t>
                  </w:r>
                </w:p>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4A86E8"/>
                      <w:sz w:val="22"/>
                      <w:szCs w:val="22"/>
                    </w:rPr>
                    <w:t>Teacher B-Monday</w:t>
                  </w:r>
                </w:p>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4A86E8"/>
                      <w:sz w:val="22"/>
                      <w:szCs w:val="22"/>
                    </w:rPr>
                    <w:t>Teacher C-Monday</w:t>
                  </w:r>
                </w:p>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4A86E8"/>
                      <w:sz w:val="22"/>
                      <w:szCs w:val="22"/>
                    </w:rPr>
                    <w:t>Teacher E</w:t>
                  </w:r>
                </w:p>
              </w:tc>
            </w:tr>
            <w:tr w:rsidR="00534E21" w:rsidRPr="00534E21" w:rsidTr="00534E2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FF0000"/>
                      <w:sz w:val="22"/>
                      <w:szCs w:val="22"/>
                    </w:rPr>
                    <w:t>All</w:t>
                  </w:r>
                </w:p>
              </w:tc>
              <w:tc>
                <w:tcPr>
                  <w:tcW w:w="570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FF0000"/>
                      <w:sz w:val="22"/>
                      <w:szCs w:val="22"/>
                    </w:rPr>
                    <w:t>Bring in one copy of a “high” and one copy of a “low” student essay, names blocked out</w:t>
                  </w:r>
                </w:p>
              </w:tc>
              <w:tc>
                <w:tcPr>
                  <w:tcW w:w="22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FF0000"/>
                      <w:sz w:val="22"/>
                      <w:szCs w:val="22"/>
                    </w:rPr>
                    <w:t>Next meeting</w:t>
                  </w:r>
                </w:p>
              </w:tc>
            </w:tr>
          </w:tbl>
          <w:p w:rsidR="00534E21" w:rsidRPr="00534E21" w:rsidRDefault="00534E21" w:rsidP="00534E21">
            <w:pPr>
              <w:rPr>
                <w:rFonts w:ascii="Times" w:eastAsia="Times New Roman" w:hAnsi="Times" w:cs="Times New Roman"/>
                <w:sz w:val="20"/>
                <w:szCs w:val="20"/>
              </w:rPr>
            </w:pPr>
          </w:p>
        </w:tc>
      </w:tr>
      <w:tr w:rsidR="00534E21" w:rsidRPr="00534E21" w:rsidTr="00534E21">
        <w:trPr>
          <w:trHeight w:val="43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ind w:left="-15"/>
              <w:jc w:val="center"/>
              <w:rPr>
                <w:rFonts w:ascii="Times" w:eastAsia="MS Mincho" w:hAnsi="Times" w:cs="Times New Roman"/>
                <w:sz w:val="20"/>
                <w:szCs w:val="20"/>
              </w:rPr>
            </w:pPr>
            <w:r w:rsidRPr="00534E21">
              <w:rPr>
                <w:rFonts w:ascii="Calibri" w:eastAsia="MS Mincho" w:hAnsi="Calibri" w:cs="Times New Roman"/>
                <w:color w:val="000000"/>
                <w:sz w:val="22"/>
                <w:szCs w:val="22"/>
              </w:rPr>
              <w:t>12:35-12:40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ind w:left="-30" w:right="-45"/>
              <w:jc w:val="center"/>
              <w:rPr>
                <w:rFonts w:ascii="Times" w:eastAsia="MS Mincho" w:hAnsi="Times" w:cs="Times New Roman"/>
                <w:sz w:val="20"/>
                <w:szCs w:val="20"/>
              </w:rPr>
            </w:pPr>
            <w:r w:rsidRPr="00534E21">
              <w:rPr>
                <w:rFonts w:ascii="Calibri" w:eastAsia="MS Mincho" w:hAnsi="Calibri" w:cs="Times New Roman"/>
                <w:color w:val="000000"/>
                <w:sz w:val="22"/>
                <w:szCs w:val="22"/>
              </w:rPr>
              <w:t>5</w:t>
            </w:r>
          </w:p>
        </w:tc>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ind w:left="105"/>
              <w:rPr>
                <w:rFonts w:ascii="Times" w:eastAsia="MS Mincho" w:hAnsi="Times" w:cs="Times New Roman"/>
                <w:sz w:val="20"/>
                <w:szCs w:val="20"/>
              </w:rPr>
            </w:pPr>
            <w:r w:rsidRPr="00534E21">
              <w:rPr>
                <w:rFonts w:ascii="Calibri" w:eastAsia="MS Mincho" w:hAnsi="Calibri" w:cs="Times New Roman"/>
                <w:b/>
                <w:bCs/>
                <w:color w:val="000000"/>
                <w:sz w:val="22"/>
                <w:szCs w:val="22"/>
              </w:rPr>
              <w:t>Assess what worked well and what we would like to change for next time</w:t>
            </w:r>
          </w:p>
          <w:tbl>
            <w:tblPr>
              <w:tblW w:w="0" w:type="auto"/>
              <w:tblCellMar>
                <w:top w:w="15" w:type="dxa"/>
                <w:left w:w="15" w:type="dxa"/>
                <w:bottom w:w="15" w:type="dxa"/>
                <w:right w:w="15" w:type="dxa"/>
              </w:tblCellMar>
              <w:tblLook w:val="04A0"/>
            </w:tblPr>
            <w:tblGrid>
              <w:gridCol w:w="5555"/>
              <w:gridCol w:w="2209"/>
            </w:tblGrid>
            <w:tr w:rsidR="00534E21" w:rsidRPr="00534E21" w:rsidTr="00534E21">
              <w:tc>
                <w:tcPr>
                  <w:tcW w:w="0" w:type="auto"/>
                  <w:tcBorders>
                    <w:top w:val="single" w:sz="6" w:space="0" w:color="000000"/>
                    <w:left w:val="single" w:sz="6" w:space="0" w:color="000000"/>
                    <w:bottom w:val="single" w:sz="6" w:space="0" w:color="000000"/>
                    <w:right w:val="single" w:sz="6" w:space="0" w:color="000000"/>
                  </w:tcBorders>
                  <w:shd w:val="clear" w:color="auto" w:fill="CFE2F3"/>
                  <w:tcMar>
                    <w:top w:w="105" w:type="dxa"/>
                    <w:left w:w="105" w:type="dxa"/>
                    <w:bottom w:w="105" w:type="dxa"/>
                    <w:right w:w="105" w:type="dxa"/>
                  </w:tcMar>
                  <w:hideMark/>
                </w:tcPr>
                <w:p w:rsidR="00534E21" w:rsidRPr="00534E21" w:rsidRDefault="00534E21" w:rsidP="00534E21">
                  <w:pPr>
                    <w:spacing w:line="0" w:lineRule="atLeast"/>
                    <w:ind w:left="105"/>
                    <w:rPr>
                      <w:rFonts w:ascii="Times" w:eastAsia="MS Mincho" w:hAnsi="Times" w:cs="Times New Roman"/>
                      <w:sz w:val="20"/>
                      <w:szCs w:val="20"/>
                    </w:rPr>
                  </w:pPr>
                  <w:r w:rsidRPr="00534E21">
                    <w:rPr>
                      <w:rFonts w:ascii="Calibri" w:eastAsia="MS Mincho" w:hAnsi="Calibri" w:cs="Times New Roman"/>
                      <w:b/>
                      <w:bCs/>
                      <w:color w:val="000000"/>
                      <w:sz w:val="22"/>
                      <w:szCs w:val="22"/>
                    </w:rPr>
                    <w:lastRenderedPageBreak/>
                    <w:t>Plus</w:t>
                  </w:r>
                </w:p>
              </w:tc>
              <w:tc>
                <w:tcPr>
                  <w:tcW w:w="0" w:type="auto"/>
                  <w:tcBorders>
                    <w:top w:val="single" w:sz="6" w:space="0" w:color="000000"/>
                    <w:left w:val="single" w:sz="6" w:space="0" w:color="000000"/>
                    <w:bottom w:val="single" w:sz="6" w:space="0" w:color="000000"/>
                    <w:right w:val="single" w:sz="6" w:space="0" w:color="000000"/>
                  </w:tcBorders>
                  <w:shd w:val="clear" w:color="auto" w:fill="CFE2F3"/>
                  <w:tcMar>
                    <w:top w:w="105" w:type="dxa"/>
                    <w:left w:w="105" w:type="dxa"/>
                    <w:bottom w:w="105" w:type="dxa"/>
                    <w:right w:w="105" w:type="dxa"/>
                  </w:tcMar>
                  <w:hideMark/>
                </w:tcPr>
                <w:p w:rsidR="00534E21" w:rsidRPr="00534E21" w:rsidRDefault="00534E21" w:rsidP="00534E21">
                  <w:pPr>
                    <w:spacing w:line="0" w:lineRule="atLeast"/>
                    <w:ind w:left="105"/>
                    <w:rPr>
                      <w:rFonts w:ascii="Times" w:eastAsia="MS Mincho" w:hAnsi="Times" w:cs="Times New Roman"/>
                      <w:sz w:val="20"/>
                      <w:szCs w:val="20"/>
                    </w:rPr>
                  </w:pPr>
                  <w:r w:rsidRPr="00534E21">
                    <w:rPr>
                      <w:rFonts w:ascii="Calibri" w:eastAsia="MS Mincho" w:hAnsi="Calibri" w:cs="Times New Roman"/>
                      <w:b/>
                      <w:bCs/>
                      <w:color w:val="000000"/>
                      <w:sz w:val="22"/>
                      <w:szCs w:val="22"/>
                    </w:rPr>
                    <w:t>Delta</w:t>
                  </w:r>
                </w:p>
              </w:tc>
            </w:tr>
            <w:tr w:rsidR="00534E21" w:rsidRPr="00534E21" w:rsidTr="00534E2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FF"/>
                      <w:sz w:val="22"/>
                      <w:szCs w:val="22"/>
                    </w:rPr>
                    <w:t>-came to consensus on how we would like to collect data, as well as rethinking the reasoning rubric</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34E21" w:rsidRPr="00534E21" w:rsidRDefault="00534E21" w:rsidP="00534E21">
                  <w:pPr>
                    <w:rPr>
                      <w:rFonts w:ascii="Times" w:eastAsia="MS Mincho" w:hAnsi="Times" w:cs="Times New Roman"/>
                      <w:sz w:val="20"/>
                      <w:szCs w:val="20"/>
                    </w:rPr>
                  </w:pPr>
                  <w:r w:rsidRPr="00534E21">
                    <w:rPr>
                      <w:rFonts w:ascii="Calibri" w:eastAsia="MS Mincho" w:hAnsi="Calibri" w:cs="Times New Roman"/>
                      <w:color w:val="0000FF"/>
                      <w:sz w:val="22"/>
                      <w:szCs w:val="22"/>
                    </w:rPr>
                    <w:t>-send reminder email sooner</w:t>
                  </w:r>
                </w:p>
                <w:p w:rsidR="00534E21" w:rsidRPr="00534E21" w:rsidRDefault="00534E21" w:rsidP="00534E21">
                  <w:pPr>
                    <w:spacing w:line="0" w:lineRule="atLeast"/>
                    <w:rPr>
                      <w:rFonts w:ascii="Times" w:eastAsia="MS Mincho" w:hAnsi="Times" w:cs="Times New Roman"/>
                      <w:sz w:val="20"/>
                      <w:szCs w:val="20"/>
                    </w:rPr>
                  </w:pPr>
                  <w:r w:rsidRPr="00534E21">
                    <w:rPr>
                      <w:rFonts w:ascii="Calibri" w:eastAsia="MS Mincho" w:hAnsi="Calibri" w:cs="Times New Roman"/>
                      <w:color w:val="0000FF"/>
                      <w:sz w:val="22"/>
                      <w:szCs w:val="22"/>
                    </w:rPr>
                    <w:t>-start meeting promptly at 11:45</w:t>
                  </w:r>
                </w:p>
              </w:tc>
            </w:tr>
          </w:tbl>
          <w:p w:rsidR="00534E21" w:rsidRPr="00534E21" w:rsidRDefault="00534E21" w:rsidP="00534E21">
            <w:pPr>
              <w:rPr>
                <w:rFonts w:ascii="Times" w:eastAsia="Times New Roman" w:hAnsi="Times" w:cs="Times New Roman"/>
                <w:sz w:val="20"/>
                <w:szCs w:val="20"/>
              </w:rPr>
            </w:pPr>
          </w:p>
        </w:tc>
      </w:tr>
    </w:tbl>
    <w:p w:rsidR="00070765" w:rsidRDefault="00070765" w:rsidP="00FA5A52">
      <w:pPr>
        <w:spacing w:line="264" w:lineRule="auto"/>
        <w:outlineLvl w:val="0"/>
        <w:rPr>
          <w:rFonts w:ascii="Garamond" w:hAnsi="Garamond"/>
          <w:b/>
          <w:sz w:val="22"/>
          <w:szCs w:val="22"/>
        </w:rPr>
      </w:pPr>
    </w:p>
    <w:p w:rsidR="00C8746A" w:rsidRDefault="00070765">
      <w:pPr>
        <w:rPr>
          <w:rFonts w:ascii="Garamond" w:hAnsi="Garamond"/>
          <w:b/>
          <w:sz w:val="22"/>
          <w:szCs w:val="22"/>
        </w:rPr>
        <w:sectPr w:rsidR="00C8746A" w:rsidSect="00B9091C">
          <w:headerReference w:type="default" r:id="rId118"/>
          <w:footerReference w:type="default" r:id="rId119"/>
          <w:pgSz w:w="12240" w:h="15840"/>
          <w:pgMar w:top="1296" w:right="1152" w:bottom="1152" w:left="1152" w:header="720" w:footer="720" w:gutter="0"/>
          <w:cols w:space="720"/>
          <w:docGrid w:linePitch="360"/>
        </w:sectPr>
      </w:pPr>
      <w:r>
        <w:rPr>
          <w:rFonts w:ascii="Garamond" w:hAnsi="Garamond"/>
          <w:b/>
          <w:sz w:val="22"/>
          <w:szCs w:val="22"/>
        </w:rPr>
        <w:br w:type="page"/>
      </w:r>
    </w:p>
    <w:p w:rsidR="00070765" w:rsidRPr="00C8746A" w:rsidRDefault="00070765" w:rsidP="00C8746A">
      <w:pPr>
        <w:pStyle w:val="Heading4"/>
        <w:spacing w:before="0" w:after="120"/>
        <w:jc w:val="center"/>
        <w:rPr>
          <w:rFonts w:asciiTheme="minorHAnsi" w:hAnsiTheme="minorHAnsi"/>
          <w:sz w:val="24"/>
          <w:szCs w:val="24"/>
        </w:rPr>
      </w:pPr>
      <w:bookmarkStart w:id="122" w:name="_BURKE_ILT"/>
      <w:bookmarkEnd w:id="122"/>
      <w:r w:rsidRPr="00C8746A">
        <w:rPr>
          <w:rFonts w:asciiTheme="minorHAnsi" w:hAnsiTheme="minorHAnsi"/>
          <w:sz w:val="24"/>
          <w:szCs w:val="24"/>
        </w:rPr>
        <w:lastRenderedPageBreak/>
        <w:t>BURKE ILT</w:t>
      </w:r>
    </w:p>
    <w:tbl>
      <w:tblPr>
        <w:tblW w:w="9251" w:type="dxa"/>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90"/>
        <w:gridCol w:w="900"/>
        <w:gridCol w:w="2501"/>
        <w:gridCol w:w="4860"/>
      </w:tblGrid>
      <w:tr w:rsidR="00070765" w:rsidRPr="00070765" w:rsidTr="00396218">
        <w:tc>
          <w:tcPr>
            <w:tcW w:w="9251" w:type="dxa"/>
            <w:gridSpan w:val="4"/>
            <w:shd w:val="clear" w:color="auto" w:fill="FFFFFF"/>
          </w:tcPr>
          <w:p w:rsidR="00070765" w:rsidRPr="00070765" w:rsidRDefault="00070765" w:rsidP="000A3CC0">
            <w:pPr>
              <w:spacing w:before="40" w:after="40"/>
              <w:jc w:val="center"/>
              <w:rPr>
                <w:rFonts w:eastAsia="MS Mincho" w:cs="Times New Roman"/>
                <w:sz w:val="22"/>
                <w:szCs w:val="22"/>
              </w:rPr>
            </w:pPr>
            <w:r w:rsidRPr="00070765">
              <w:rPr>
                <w:rFonts w:eastAsia="MS Mincho" w:cs="Times New Roman"/>
                <w:b/>
                <w:sz w:val="22"/>
                <w:szCs w:val="22"/>
              </w:rPr>
              <w:t>MEETING AGENDA</w:t>
            </w:r>
          </w:p>
          <w:p w:rsidR="00070765" w:rsidRPr="00070765" w:rsidRDefault="00070765" w:rsidP="000A3CC0">
            <w:pPr>
              <w:spacing w:before="40" w:after="40"/>
              <w:jc w:val="center"/>
              <w:rPr>
                <w:rFonts w:eastAsia="MS Mincho" w:cs="Times New Roman"/>
                <w:sz w:val="22"/>
                <w:szCs w:val="22"/>
              </w:rPr>
            </w:pPr>
            <w:r w:rsidRPr="00070765">
              <w:rPr>
                <w:rFonts w:eastAsia="MS Mincho" w:cs="Times New Roman"/>
                <w:b/>
                <w:sz w:val="22"/>
                <w:szCs w:val="22"/>
              </w:rPr>
              <w:t xml:space="preserve">Date: </w:t>
            </w:r>
            <w:r w:rsidRPr="00070765">
              <w:rPr>
                <w:rFonts w:eastAsia="MS Mincho" w:cs="Times New Roman"/>
                <w:sz w:val="22"/>
                <w:szCs w:val="22"/>
              </w:rPr>
              <w:t>Jan. 21, 2015</w:t>
            </w:r>
          </w:p>
          <w:p w:rsidR="00070765" w:rsidRPr="00070765" w:rsidRDefault="00070765" w:rsidP="000A3CC0">
            <w:pPr>
              <w:spacing w:before="40" w:after="40"/>
              <w:jc w:val="center"/>
              <w:rPr>
                <w:rFonts w:eastAsia="MS Mincho" w:cs="Times New Roman"/>
                <w:sz w:val="22"/>
                <w:szCs w:val="22"/>
              </w:rPr>
            </w:pPr>
            <w:r w:rsidRPr="00070765">
              <w:rPr>
                <w:rFonts w:eastAsia="MS Mincho" w:cs="Times New Roman"/>
                <w:b/>
                <w:sz w:val="22"/>
                <w:szCs w:val="22"/>
              </w:rPr>
              <w:t xml:space="preserve">Time: </w:t>
            </w:r>
            <w:r w:rsidRPr="00070765">
              <w:rPr>
                <w:rFonts w:eastAsia="MS Mincho" w:cs="Times New Roman"/>
                <w:sz w:val="22"/>
                <w:szCs w:val="22"/>
              </w:rPr>
              <w:t>1:55-3:25pm</w:t>
            </w:r>
          </w:p>
          <w:p w:rsidR="00070765" w:rsidRPr="00070765" w:rsidRDefault="00070765" w:rsidP="000A3CC0">
            <w:pPr>
              <w:spacing w:before="40" w:after="40"/>
              <w:jc w:val="center"/>
              <w:rPr>
                <w:rFonts w:eastAsia="MS Mincho" w:cs="Times New Roman"/>
                <w:sz w:val="22"/>
                <w:szCs w:val="22"/>
              </w:rPr>
            </w:pPr>
            <w:r w:rsidRPr="00070765">
              <w:rPr>
                <w:rFonts w:eastAsia="MS Mincho" w:cs="Times New Roman"/>
                <w:b/>
                <w:sz w:val="22"/>
                <w:szCs w:val="22"/>
              </w:rPr>
              <w:t xml:space="preserve">Location: </w:t>
            </w:r>
            <w:r w:rsidRPr="00070765">
              <w:rPr>
                <w:rFonts w:eastAsia="MS Mincho" w:cs="Times New Roman"/>
                <w:sz w:val="22"/>
                <w:szCs w:val="22"/>
              </w:rPr>
              <w:t xml:space="preserve">Career Center </w:t>
            </w:r>
          </w:p>
        </w:tc>
      </w:tr>
      <w:tr w:rsidR="00070765" w:rsidRPr="00070765" w:rsidTr="000A3CC0">
        <w:trPr>
          <w:trHeight w:val="971"/>
        </w:trPr>
        <w:tc>
          <w:tcPr>
            <w:tcW w:w="4391" w:type="dxa"/>
            <w:gridSpan w:val="3"/>
            <w:shd w:val="clear" w:color="auto" w:fill="FFFFFF"/>
          </w:tcPr>
          <w:p w:rsidR="00070765" w:rsidRPr="00070765" w:rsidRDefault="00070765" w:rsidP="000A3CC0">
            <w:pPr>
              <w:spacing w:before="40" w:after="40"/>
              <w:rPr>
                <w:rFonts w:eastAsia="MS Mincho" w:cs="Times New Roman"/>
                <w:sz w:val="22"/>
                <w:szCs w:val="22"/>
              </w:rPr>
            </w:pPr>
            <w:bookmarkStart w:id="123" w:name="h.gjdgxs" w:colFirst="0" w:colLast="0"/>
            <w:bookmarkEnd w:id="123"/>
            <w:r w:rsidRPr="00070765">
              <w:rPr>
                <w:rFonts w:eastAsia="MS Mincho" w:cs="Times New Roman"/>
                <w:b/>
                <w:sz w:val="22"/>
                <w:szCs w:val="22"/>
              </w:rPr>
              <w:t xml:space="preserve">Topic: </w:t>
            </w:r>
          </w:p>
          <w:p w:rsidR="00070765" w:rsidRPr="00070765" w:rsidRDefault="00070765" w:rsidP="000A3CC0">
            <w:pPr>
              <w:spacing w:before="40" w:after="40"/>
              <w:rPr>
                <w:rFonts w:eastAsia="MS Mincho" w:cs="Times New Roman"/>
                <w:sz w:val="22"/>
                <w:szCs w:val="22"/>
              </w:rPr>
            </w:pPr>
            <w:r w:rsidRPr="00070765">
              <w:rPr>
                <w:rFonts w:eastAsia="MS Mincho" w:cs="Times New Roman"/>
                <w:b/>
                <w:sz w:val="22"/>
                <w:szCs w:val="22"/>
              </w:rPr>
              <w:t xml:space="preserve">Attendees: </w:t>
            </w:r>
          </w:p>
        </w:tc>
        <w:tc>
          <w:tcPr>
            <w:tcW w:w="4860" w:type="dxa"/>
            <w:shd w:val="clear" w:color="auto" w:fill="FFFFFF"/>
          </w:tcPr>
          <w:p w:rsidR="00070765" w:rsidRPr="00070765" w:rsidRDefault="00070765" w:rsidP="000A3CC0">
            <w:pPr>
              <w:spacing w:before="40" w:after="40"/>
              <w:rPr>
                <w:rFonts w:eastAsia="MS Mincho" w:cs="Times New Roman"/>
                <w:sz w:val="22"/>
                <w:szCs w:val="22"/>
              </w:rPr>
            </w:pPr>
            <w:bookmarkStart w:id="124" w:name="h.30j0zll" w:colFirst="0" w:colLast="0"/>
            <w:bookmarkEnd w:id="124"/>
            <w:r w:rsidRPr="00070765">
              <w:rPr>
                <w:rFonts w:eastAsia="MS Mincho" w:cs="Times New Roman"/>
                <w:b/>
                <w:sz w:val="22"/>
                <w:szCs w:val="22"/>
              </w:rPr>
              <w:t xml:space="preserve">Facilitators: </w:t>
            </w:r>
            <w:r w:rsidRPr="00070765">
              <w:rPr>
                <w:rFonts w:eastAsia="MS Mincho" w:cs="Times New Roman"/>
                <w:sz w:val="22"/>
                <w:szCs w:val="22"/>
              </w:rPr>
              <w:t>Teacher A &amp; Teacher B</w:t>
            </w:r>
          </w:p>
          <w:p w:rsidR="00070765" w:rsidRPr="00070765" w:rsidRDefault="00070765" w:rsidP="000A3CC0">
            <w:pPr>
              <w:spacing w:before="40" w:after="40"/>
              <w:rPr>
                <w:rFonts w:eastAsia="MS Mincho" w:cs="Times New Roman"/>
                <w:sz w:val="22"/>
                <w:szCs w:val="22"/>
              </w:rPr>
            </w:pPr>
            <w:r w:rsidRPr="00070765">
              <w:rPr>
                <w:rFonts w:eastAsia="MS Mincho" w:cs="Times New Roman"/>
                <w:b/>
                <w:sz w:val="22"/>
                <w:szCs w:val="22"/>
              </w:rPr>
              <w:t xml:space="preserve">Recorder: </w:t>
            </w:r>
            <w:r w:rsidRPr="00070765">
              <w:rPr>
                <w:rFonts w:eastAsia="MS Mincho" w:cs="Times New Roman"/>
                <w:sz w:val="22"/>
                <w:szCs w:val="22"/>
              </w:rPr>
              <w:t>Teacher C</w:t>
            </w:r>
          </w:p>
          <w:p w:rsidR="00070765" w:rsidRPr="00070765" w:rsidRDefault="00070765" w:rsidP="000A3CC0">
            <w:pPr>
              <w:spacing w:before="40" w:after="40"/>
              <w:rPr>
                <w:rFonts w:eastAsia="MS Mincho" w:cs="Times New Roman"/>
                <w:sz w:val="22"/>
                <w:szCs w:val="22"/>
              </w:rPr>
            </w:pPr>
            <w:bookmarkStart w:id="125" w:name="h.1fob9te" w:colFirst="0" w:colLast="0"/>
            <w:bookmarkEnd w:id="125"/>
            <w:r w:rsidRPr="00070765">
              <w:rPr>
                <w:rFonts w:eastAsia="MS Mincho" w:cs="Times New Roman"/>
                <w:b/>
                <w:sz w:val="22"/>
                <w:szCs w:val="22"/>
              </w:rPr>
              <w:t xml:space="preserve">Timekeeper: </w:t>
            </w:r>
            <w:r w:rsidRPr="00070765">
              <w:rPr>
                <w:rFonts w:eastAsia="MS Mincho" w:cs="Times New Roman"/>
                <w:sz w:val="22"/>
                <w:szCs w:val="22"/>
              </w:rPr>
              <w:t>Teacher D</w:t>
            </w:r>
          </w:p>
        </w:tc>
      </w:tr>
      <w:tr w:rsidR="00070765" w:rsidRPr="00070765" w:rsidTr="00396218">
        <w:trPr>
          <w:trHeight w:val="1034"/>
        </w:trPr>
        <w:tc>
          <w:tcPr>
            <w:tcW w:w="9251" w:type="dxa"/>
            <w:gridSpan w:val="4"/>
          </w:tcPr>
          <w:p w:rsidR="00070765" w:rsidRPr="00070765" w:rsidRDefault="00070765" w:rsidP="000A3CC0">
            <w:pPr>
              <w:spacing w:before="40" w:after="40"/>
              <w:rPr>
                <w:rFonts w:eastAsia="MS Mincho" w:cs="Times New Roman"/>
                <w:sz w:val="22"/>
                <w:szCs w:val="22"/>
              </w:rPr>
            </w:pPr>
            <w:r w:rsidRPr="00070765">
              <w:rPr>
                <w:rFonts w:eastAsia="MS Mincho" w:cs="Times New Roman"/>
                <w:b/>
                <w:sz w:val="22"/>
                <w:szCs w:val="22"/>
              </w:rPr>
              <w:t>Meeting Objectives:</w:t>
            </w:r>
          </w:p>
          <w:p w:rsidR="00070765" w:rsidRPr="00070765" w:rsidRDefault="00070765" w:rsidP="00BC5D01">
            <w:pPr>
              <w:numPr>
                <w:ilvl w:val="0"/>
                <w:numId w:val="59"/>
              </w:numPr>
              <w:spacing w:before="40" w:after="40"/>
              <w:ind w:hanging="359"/>
              <w:contextualSpacing/>
              <w:rPr>
                <w:rFonts w:eastAsia="MS Mincho" w:cs="Times New Roman"/>
                <w:sz w:val="22"/>
                <w:szCs w:val="22"/>
              </w:rPr>
            </w:pPr>
            <w:bookmarkStart w:id="126" w:name="h.vk6gfcwph0gn" w:colFirst="0" w:colLast="0"/>
            <w:bookmarkEnd w:id="126"/>
            <w:r w:rsidRPr="00070765">
              <w:rPr>
                <w:rFonts w:eastAsia="MS Mincho" w:cs="Times New Roman"/>
                <w:color w:val="222222"/>
                <w:sz w:val="22"/>
                <w:szCs w:val="22"/>
              </w:rPr>
              <w:t xml:space="preserve"> Calibrate Inquiry cycles. </w:t>
            </w:r>
          </w:p>
          <w:p w:rsidR="00070765" w:rsidRPr="00070765" w:rsidRDefault="00070765" w:rsidP="00BC5D01">
            <w:pPr>
              <w:numPr>
                <w:ilvl w:val="0"/>
                <w:numId w:val="59"/>
              </w:numPr>
              <w:spacing w:before="40" w:after="40"/>
              <w:ind w:hanging="359"/>
              <w:contextualSpacing/>
              <w:rPr>
                <w:rFonts w:eastAsia="MS Mincho" w:cs="Times New Roman"/>
                <w:color w:val="222222"/>
                <w:sz w:val="22"/>
                <w:szCs w:val="22"/>
              </w:rPr>
            </w:pPr>
            <w:bookmarkStart w:id="127" w:name="h.1f4an0bvinrm" w:colFirst="0" w:colLast="0"/>
            <w:bookmarkEnd w:id="127"/>
            <w:r w:rsidRPr="00070765">
              <w:rPr>
                <w:rFonts w:eastAsia="MS Mincho" w:cs="Times New Roman"/>
                <w:color w:val="222222"/>
                <w:sz w:val="22"/>
                <w:szCs w:val="22"/>
              </w:rPr>
              <w:t xml:space="preserve">Plan EBA peer observations and debrief PD. </w:t>
            </w:r>
          </w:p>
          <w:p w:rsidR="00070765" w:rsidRPr="00070765" w:rsidRDefault="00070765" w:rsidP="00BC5D01">
            <w:pPr>
              <w:numPr>
                <w:ilvl w:val="0"/>
                <w:numId w:val="59"/>
              </w:numPr>
              <w:spacing w:before="40" w:after="40"/>
              <w:ind w:hanging="359"/>
              <w:contextualSpacing/>
              <w:rPr>
                <w:rFonts w:eastAsia="MS Mincho" w:cs="Times New Roman"/>
                <w:color w:val="222222"/>
                <w:sz w:val="22"/>
                <w:szCs w:val="22"/>
              </w:rPr>
            </w:pPr>
            <w:bookmarkStart w:id="128" w:name="h.hk840l4jxdmq" w:colFirst="0" w:colLast="0"/>
            <w:bookmarkEnd w:id="128"/>
            <w:r w:rsidRPr="00070765">
              <w:rPr>
                <w:rFonts w:eastAsia="MS Mincho" w:cs="Times New Roman"/>
                <w:color w:val="222222"/>
                <w:sz w:val="22"/>
                <w:szCs w:val="22"/>
              </w:rPr>
              <w:t xml:space="preserve">Receive an update on ACCESS testing. </w:t>
            </w:r>
          </w:p>
        </w:tc>
      </w:tr>
      <w:tr w:rsidR="00070765" w:rsidRPr="00070765" w:rsidTr="00396218">
        <w:tc>
          <w:tcPr>
            <w:tcW w:w="9251" w:type="dxa"/>
            <w:gridSpan w:val="4"/>
          </w:tcPr>
          <w:p w:rsidR="00070765" w:rsidRPr="00070765" w:rsidRDefault="00070765" w:rsidP="000A3CC0">
            <w:pPr>
              <w:spacing w:before="40" w:after="40"/>
              <w:rPr>
                <w:rFonts w:eastAsia="MS Mincho" w:cs="Times New Roman"/>
                <w:sz w:val="22"/>
                <w:szCs w:val="22"/>
              </w:rPr>
            </w:pPr>
            <w:bookmarkStart w:id="129" w:name="h.2et92p0" w:colFirst="0" w:colLast="0"/>
            <w:bookmarkEnd w:id="129"/>
            <w:r w:rsidRPr="00070765">
              <w:rPr>
                <w:rFonts w:eastAsia="MS Mincho" w:cs="Times New Roman"/>
                <w:b/>
                <w:sz w:val="22"/>
                <w:szCs w:val="22"/>
              </w:rPr>
              <w:t>Before the meeting please:</w:t>
            </w:r>
          </w:p>
        </w:tc>
      </w:tr>
      <w:tr w:rsidR="00070765" w:rsidRPr="00070765" w:rsidTr="00396218">
        <w:tc>
          <w:tcPr>
            <w:tcW w:w="9251" w:type="dxa"/>
            <w:gridSpan w:val="4"/>
            <w:shd w:val="clear" w:color="auto" w:fill="FFFFFF"/>
          </w:tcPr>
          <w:p w:rsidR="00070765" w:rsidRPr="00070765" w:rsidRDefault="00070765" w:rsidP="000A3CC0">
            <w:pPr>
              <w:spacing w:before="40" w:after="40"/>
              <w:rPr>
                <w:rFonts w:eastAsia="MS Mincho" w:cs="Times New Roman"/>
                <w:sz w:val="22"/>
                <w:szCs w:val="22"/>
              </w:rPr>
            </w:pPr>
            <w:bookmarkStart w:id="130" w:name="h.tyjcwt" w:colFirst="0" w:colLast="0"/>
            <w:bookmarkEnd w:id="130"/>
            <w:r w:rsidRPr="00070765">
              <w:rPr>
                <w:rFonts w:eastAsia="MS Mincho" w:cs="Times New Roman"/>
                <w:b/>
                <w:sz w:val="22"/>
                <w:szCs w:val="22"/>
              </w:rPr>
              <w:t xml:space="preserve">Schedule [90 minutes] </w:t>
            </w:r>
          </w:p>
        </w:tc>
      </w:tr>
      <w:tr w:rsidR="00070765" w:rsidRPr="00070765" w:rsidTr="00070765">
        <w:tc>
          <w:tcPr>
            <w:tcW w:w="990" w:type="dxa"/>
            <w:tcMar>
              <w:left w:w="29" w:type="dxa"/>
              <w:right w:w="29" w:type="dxa"/>
            </w:tcMar>
          </w:tcPr>
          <w:p w:rsidR="00070765" w:rsidRPr="00070765" w:rsidRDefault="00070765" w:rsidP="000A3CC0">
            <w:pPr>
              <w:spacing w:before="40" w:after="40"/>
              <w:jc w:val="center"/>
              <w:rPr>
                <w:rFonts w:eastAsia="MS Mincho" w:cs="Times New Roman"/>
                <w:sz w:val="22"/>
                <w:szCs w:val="22"/>
              </w:rPr>
            </w:pPr>
            <w:r w:rsidRPr="00070765">
              <w:rPr>
                <w:rFonts w:eastAsia="MS Mincho" w:cs="Times New Roman"/>
                <w:b/>
                <w:sz w:val="22"/>
                <w:szCs w:val="22"/>
              </w:rPr>
              <w:t>Time</w:t>
            </w:r>
          </w:p>
        </w:tc>
        <w:tc>
          <w:tcPr>
            <w:tcW w:w="900" w:type="dxa"/>
            <w:tcMar>
              <w:left w:w="29" w:type="dxa"/>
              <w:right w:w="29" w:type="dxa"/>
            </w:tcMar>
          </w:tcPr>
          <w:p w:rsidR="00070765" w:rsidRPr="00070765" w:rsidRDefault="00070765" w:rsidP="000A3CC0">
            <w:pPr>
              <w:spacing w:before="40" w:after="40"/>
              <w:jc w:val="center"/>
              <w:rPr>
                <w:rFonts w:eastAsia="MS Mincho" w:cs="Times New Roman"/>
                <w:sz w:val="22"/>
                <w:szCs w:val="22"/>
              </w:rPr>
            </w:pPr>
            <w:r w:rsidRPr="00070765">
              <w:rPr>
                <w:rFonts w:eastAsia="MS Mincho" w:cs="Times New Roman"/>
                <w:b/>
                <w:sz w:val="22"/>
                <w:szCs w:val="22"/>
              </w:rPr>
              <w:t>Min</w:t>
            </w:r>
          </w:p>
        </w:tc>
        <w:tc>
          <w:tcPr>
            <w:tcW w:w="7361" w:type="dxa"/>
            <w:gridSpan w:val="2"/>
          </w:tcPr>
          <w:p w:rsidR="00070765" w:rsidRPr="00070765" w:rsidRDefault="00070765" w:rsidP="000A3CC0">
            <w:pPr>
              <w:spacing w:before="40" w:after="40"/>
              <w:jc w:val="center"/>
              <w:rPr>
                <w:rFonts w:eastAsia="MS Mincho" w:cs="Times New Roman"/>
                <w:sz w:val="22"/>
                <w:szCs w:val="22"/>
              </w:rPr>
            </w:pPr>
            <w:r w:rsidRPr="00070765">
              <w:rPr>
                <w:rFonts w:eastAsia="MS Mincho" w:cs="Times New Roman"/>
                <w:b/>
                <w:sz w:val="22"/>
                <w:szCs w:val="22"/>
              </w:rPr>
              <w:t>Activity</w:t>
            </w:r>
          </w:p>
        </w:tc>
      </w:tr>
      <w:tr w:rsidR="00070765" w:rsidRPr="00070765" w:rsidTr="00070765">
        <w:tc>
          <w:tcPr>
            <w:tcW w:w="990" w:type="dxa"/>
            <w:tcMar>
              <w:left w:w="29" w:type="dxa"/>
              <w:right w:w="29" w:type="dxa"/>
            </w:tcMar>
          </w:tcPr>
          <w:p w:rsidR="00070765" w:rsidRPr="00070765" w:rsidRDefault="00070765" w:rsidP="000A3CC0">
            <w:pPr>
              <w:spacing w:before="40" w:after="40"/>
              <w:jc w:val="center"/>
              <w:rPr>
                <w:rFonts w:eastAsia="MS Mincho" w:cs="Times New Roman"/>
                <w:sz w:val="22"/>
                <w:szCs w:val="22"/>
              </w:rPr>
            </w:pPr>
            <w:r w:rsidRPr="00070765">
              <w:rPr>
                <w:rFonts w:eastAsia="MS Mincho" w:cs="Times New Roman"/>
                <w:sz w:val="22"/>
                <w:szCs w:val="22"/>
              </w:rPr>
              <w:t>1:55-2:00</w:t>
            </w:r>
          </w:p>
        </w:tc>
        <w:tc>
          <w:tcPr>
            <w:tcW w:w="900" w:type="dxa"/>
            <w:tcMar>
              <w:left w:w="29" w:type="dxa"/>
              <w:right w:w="29" w:type="dxa"/>
            </w:tcMar>
          </w:tcPr>
          <w:p w:rsidR="00070765" w:rsidRPr="00070765" w:rsidRDefault="00070765" w:rsidP="000A3CC0">
            <w:pPr>
              <w:spacing w:before="40" w:after="40"/>
              <w:jc w:val="center"/>
              <w:rPr>
                <w:rFonts w:eastAsia="MS Mincho" w:cs="Times New Roman"/>
                <w:sz w:val="22"/>
                <w:szCs w:val="22"/>
              </w:rPr>
            </w:pPr>
            <w:r w:rsidRPr="00070765">
              <w:rPr>
                <w:rFonts w:eastAsia="MS Mincho" w:cs="Times New Roman"/>
                <w:sz w:val="22"/>
                <w:szCs w:val="22"/>
              </w:rPr>
              <w:t>5 min.</w:t>
            </w:r>
          </w:p>
        </w:tc>
        <w:tc>
          <w:tcPr>
            <w:tcW w:w="7361" w:type="dxa"/>
            <w:gridSpan w:val="2"/>
          </w:tcPr>
          <w:p w:rsidR="00070765" w:rsidRPr="00070765" w:rsidRDefault="00070765" w:rsidP="000A3CC0">
            <w:pPr>
              <w:spacing w:before="40" w:after="40"/>
              <w:rPr>
                <w:rFonts w:eastAsia="MS Mincho" w:cs="Times New Roman"/>
                <w:sz w:val="22"/>
                <w:szCs w:val="22"/>
              </w:rPr>
            </w:pPr>
            <w:r w:rsidRPr="00070765">
              <w:rPr>
                <w:rFonts w:eastAsia="MS Mincho" w:cs="Times New Roman"/>
                <w:b/>
                <w:sz w:val="22"/>
                <w:szCs w:val="22"/>
              </w:rPr>
              <w:t>Welcome</w:t>
            </w:r>
          </w:p>
          <w:p w:rsidR="00070765" w:rsidRPr="00070765" w:rsidRDefault="00070765" w:rsidP="000A3CC0">
            <w:pPr>
              <w:spacing w:before="40" w:after="40"/>
              <w:rPr>
                <w:rFonts w:eastAsia="MS Mincho" w:cs="Times New Roman"/>
                <w:sz w:val="22"/>
                <w:szCs w:val="22"/>
              </w:rPr>
            </w:pPr>
            <w:r w:rsidRPr="00070765">
              <w:rPr>
                <w:rFonts w:eastAsia="MS Mincho" w:cs="Times New Roman"/>
                <w:sz w:val="22"/>
                <w:szCs w:val="22"/>
              </w:rPr>
              <w:t xml:space="preserve">Food, review meeting objectives and agenda (Kristina) </w:t>
            </w:r>
          </w:p>
        </w:tc>
      </w:tr>
      <w:tr w:rsidR="00070765" w:rsidRPr="00070765" w:rsidTr="00070765">
        <w:tc>
          <w:tcPr>
            <w:tcW w:w="990" w:type="dxa"/>
            <w:tcMar>
              <w:left w:w="29" w:type="dxa"/>
              <w:right w:w="29" w:type="dxa"/>
            </w:tcMar>
          </w:tcPr>
          <w:p w:rsidR="00070765" w:rsidRPr="00070765" w:rsidRDefault="00070765" w:rsidP="000A3CC0">
            <w:pPr>
              <w:spacing w:before="40" w:after="40"/>
              <w:jc w:val="center"/>
              <w:rPr>
                <w:rFonts w:eastAsia="MS Mincho" w:cs="Times New Roman"/>
                <w:sz w:val="22"/>
                <w:szCs w:val="22"/>
              </w:rPr>
            </w:pPr>
            <w:r w:rsidRPr="00070765">
              <w:rPr>
                <w:rFonts w:eastAsia="MS Mincho" w:cs="Times New Roman"/>
                <w:sz w:val="22"/>
                <w:szCs w:val="22"/>
              </w:rPr>
              <w:t>2:00-2:40</w:t>
            </w:r>
          </w:p>
        </w:tc>
        <w:tc>
          <w:tcPr>
            <w:tcW w:w="900" w:type="dxa"/>
            <w:tcMar>
              <w:left w:w="29" w:type="dxa"/>
              <w:right w:w="29" w:type="dxa"/>
            </w:tcMar>
          </w:tcPr>
          <w:p w:rsidR="00070765" w:rsidRPr="00070765" w:rsidRDefault="00070765" w:rsidP="000A3CC0">
            <w:pPr>
              <w:spacing w:before="40" w:after="40"/>
              <w:jc w:val="center"/>
              <w:rPr>
                <w:rFonts w:eastAsia="MS Mincho" w:cs="Times New Roman"/>
                <w:sz w:val="22"/>
                <w:szCs w:val="22"/>
              </w:rPr>
            </w:pPr>
            <w:r w:rsidRPr="000A3CC0">
              <w:rPr>
                <w:rFonts w:eastAsia="MS Mincho" w:cs="Times New Roman"/>
                <w:sz w:val="22"/>
                <w:szCs w:val="22"/>
              </w:rPr>
              <w:t>40 min.</w:t>
            </w:r>
          </w:p>
        </w:tc>
        <w:tc>
          <w:tcPr>
            <w:tcW w:w="7361" w:type="dxa"/>
            <w:gridSpan w:val="2"/>
          </w:tcPr>
          <w:p w:rsidR="00070765" w:rsidRPr="00070765" w:rsidRDefault="00070765" w:rsidP="000A3CC0">
            <w:pPr>
              <w:spacing w:before="40" w:after="40"/>
              <w:rPr>
                <w:rFonts w:eastAsia="MS Mincho" w:cs="Times New Roman"/>
                <w:sz w:val="22"/>
                <w:szCs w:val="22"/>
              </w:rPr>
            </w:pPr>
            <w:r w:rsidRPr="00070765">
              <w:rPr>
                <w:rFonts w:eastAsia="MS Mincho" w:cs="Times New Roman"/>
                <w:b/>
                <w:color w:val="222222"/>
                <w:sz w:val="22"/>
                <w:szCs w:val="22"/>
              </w:rPr>
              <w:t xml:space="preserve">Inquiry Cycle Calibration </w:t>
            </w:r>
            <w:r w:rsidRPr="00070765">
              <w:rPr>
                <w:rFonts w:eastAsia="MS Mincho" w:cs="Times New Roman"/>
                <w:color w:val="222222"/>
                <w:sz w:val="22"/>
                <w:szCs w:val="22"/>
              </w:rPr>
              <w:t>(Katie)</w:t>
            </w:r>
          </w:p>
          <w:p w:rsidR="00070765" w:rsidRPr="00070765" w:rsidRDefault="00070765" w:rsidP="000A3CC0">
            <w:pPr>
              <w:spacing w:before="40" w:after="40"/>
              <w:rPr>
                <w:rFonts w:eastAsia="MS Mincho" w:cs="Times New Roman"/>
                <w:sz w:val="22"/>
                <w:szCs w:val="22"/>
              </w:rPr>
            </w:pPr>
            <w:r w:rsidRPr="00070765">
              <w:rPr>
                <w:rFonts w:eastAsia="MS Mincho" w:cs="Times New Roman"/>
                <w:b/>
                <w:color w:val="222222"/>
                <w:sz w:val="22"/>
                <w:szCs w:val="22"/>
                <w:u w:val="single"/>
              </w:rPr>
              <w:t>Group one: Cultivating Productive Conflict</w:t>
            </w:r>
            <w:r w:rsidRPr="00070765">
              <w:rPr>
                <w:rFonts w:eastAsia="MS Mincho" w:cs="Times New Roman"/>
                <w:b/>
                <w:color w:val="222222"/>
                <w:sz w:val="22"/>
                <w:szCs w:val="22"/>
              </w:rPr>
              <w:t xml:space="preserve">  </w:t>
            </w:r>
            <w:r w:rsidRPr="00070765">
              <w:rPr>
                <w:rFonts w:eastAsia="MS Mincho" w:cs="Times New Roman"/>
                <w:color w:val="222222"/>
                <w:sz w:val="22"/>
                <w:szCs w:val="22"/>
              </w:rPr>
              <w:t>(Teacher F, Teacher G, Teacher A)</w:t>
            </w:r>
          </w:p>
          <w:p w:rsidR="00070765" w:rsidRPr="00070765" w:rsidRDefault="00070765" w:rsidP="000A3CC0">
            <w:pPr>
              <w:spacing w:before="40" w:after="40"/>
              <w:rPr>
                <w:rFonts w:eastAsia="MS Mincho" w:cs="Times New Roman"/>
                <w:sz w:val="22"/>
                <w:szCs w:val="22"/>
              </w:rPr>
            </w:pPr>
            <w:r w:rsidRPr="00070765">
              <w:rPr>
                <w:rFonts w:eastAsia="MS Mincho" w:cs="Times New Roman"/>
                <w:color w:val="222222"/>
                <w:sz w:val="22"/>
                <w:szCs w:val="22"/>
              </w:rPr>
              <w:t xml:space="preserve">Core mindset: Productive conflict is critical for team development. Using the “Touchstones” </w:t>
            </w:r>
            <w:r w:rsidR="00E317FD" w:rsidRPr="00070765">
              <w:rPr>
                <w:rFonts w:eastAsia="MS Mincho" w:cs="Times New Roman"/>
                <w:color w:val="222222"/>
                <w:sz w:val="22"/>
                <w:szCs w:val="22"/>
              </w:rPr>
              <w:t>to respond</w:t>
            </w:r>
            <w:r w:rsidRPr="00070765">
              <w:rPr>
                <w:rFonts w:eastAsia="MS Mincho" w:cs="Times New Roman"/>
                <w:color w:val="222222"/>
                <w:sz w:val="22"/>
                <w:szCs w:val="22"/>
              </w:rPr>
              <w:t xml:space="preserve"> to resistance/conflict and reframe it can transform resistance/conflict from destructive to productive.</w:t>
            </w:r>
          </w:p>
          <w:p w:rsidR="000A3CC0" w:rsidRPr="00070765" w:rsidRDefault="00070765" w:rsidP="00BC5D01">
            <w:pPr>
              <w:numPr>
                <w:ilvl w:val="0"/>
                <w:numId w:val="60"/>
              </w:numPr>
              <w:spacing w:before="40" w:after="120"/>
              <w:ind w:left="402" w:hanging="408"/>
              <w:rPr>
                <w:rFonts w:eastAsia="MS Mincho" w:cs="Times New Roman"/>
                <w:color w:val="222222"/>
                <w:sz w:val="22"/>
                <w:szCs w:val="22"/>
              </w:rPr>
            </w:pPr>
            <w:r w:rsidRPr="00070765">
              <w:rPr>
                <w:rFonts w:eastAsia="MS Mincho" w:cs="Times New Roman"/>
                <w:color w:val="222222"/>
                <w:sz w:val="22"/>
                <w:szCs w:val="22"/>
              </w:rPr>
              <w:t>(5) Review “</w:t>
            </w:r>
            <w:hyperlink r:id="rId120">
              <w:r w:rsidRPr="00070765">
                <w:rPr>
                  <w:rFonts w:eastAsia="MS Mincho" w:cs="Times New Roman"/>
                  <w:color w:val="1155CC"/>
                  <w:sz w:val="22"/>
                  <w:szCs w:val="22"/>
                  <w:u w:val="single"/>
                </w:rPr>
                <w:t>Breaking Through Change Barriers</w:t>
              </w:r>
            </w:hyperlink>
            <w:r w:rsidRPr="00070765">
              <w:rPr>
                <w:rFonts w:eastAsia="MS Mincho" w:cs="Times New Roman"/>
                <w:color w:val="222222"/>
                <w:sz w:val="22"/>
                <w:szCs w:val="22"/>
              </w:rPr>
              <w:t>”(below is a summary table)</w:t>
            </w:r>
          </w:p>
          <w:tbl>
            <w:tblPr>
              <w:tblW w:w="7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795"/>
              <w:gridCol w:w="3285"/>
            </w:tblGrid>
            <w:tr w:rsidR="00070765" w:rsidRPr="00070765" w:rsidTr="00396218">
              <w:tc>
                <w:tcPr>
                  <w:tcW w:w="3795" w:type="dxa"/>
                  <w:shd w:val="clear" w:color="auto" w:fill="980000"/>
                  <w:tcMar>
                    <w:top w:w="100" w:type="dxa"/>
                    <w:left w:w="100" w:type="dxa"/>
                    <w:bottom w:w="100" w:type="dxa"/>
                    <w:right w:w="100" w:type="dxa"/>
                  </w:tcMar>
                </w:tcPr>
                <w:p w:rsidR="00070765" w:rsidRPr="00070765" w:rsidRDefault="00070765" w:rsidP="000A3CC0">
                  <w:pPr>
                    <w:widowControl w:val="0"/>
                    <w:spacing w:before="40" w:after="40"/>
                    <w:rPr>
                      <w:rFonts w:eastAsia="MS Mincho" w:cs="Times New Roman"/>
                      <w:sz w:val="22"/>
                      <w:szCs w:val="22"/>
                    </w:rPr>
                  </w:pPr>
                  <w:r w:rsidRPr="00070765">
                    <w:rPr>
                      <w:rFonts w:eastAsia="Arial" w:cs="Arial"/>
                      <w:b/>
                      <w:color w:val="FFFFFF"/>
                      <w:sz w:val="22"/>
                      <w:szCs w:val="22"/>
                    </w:rPr>
                    <w:t>Default Positions to Resistance</w:t>
                  </w:r>
                </w:p>
              </w:tc>
              <w:tc>
                <w:tcPr>
                  <w:tcW w:w="3285" w:type="dxa"/>
                  <w:shd w:val="clear" w:color="auto" w:fill="BF9000"/>
                  <w:tcMar>
                    <w:top w:w="100" w:type="dxa"/>
                    <w:left w:w="100" w:type="dxa"/>
                    <w:bottom w:w="100" w:type="dxa"/>
                    <w:right w:w="100" w:type="dxa"/>
                  </w:tcMar>
                </w:tcPr>
                <w:p w:rsidR="00070765" w:rsidRPr="00070765" w:rsidRDefault="00070765" w:rsidP="000A3CC0">
                  <w:pPr>
                    <w:widowControl w:val="0"/>
                    <w:spacing w:before="40" w:after="40"/>
                    <w:rPr>
                      <w:rFonts w:eastAsia="MS Mincho" w:cs="Times New Roman"/>
                      <w:sz w:val="22"/>
                      <w:szCs w:val="22"/>
                    </w:rPr>
                  </w:pPr>
                  <w:r w:rsidRPr="00070765">
                    <w:rPr>
                      <w:rFonts w:eastAsia="Arial" w:cs="Arial"/>
                      <w:b/>
                      <w:color w:val="FFFFFF"/>
                      <w:sz w:val="22"/>
                      <w:szCs w:val="22"/>
                    </w:rPr>
                    <w:t>Touchstones</w:t>
                  </w:r>
                </w:p>
              </w:tc>
            </w:tr>
            <w:tr w:rsidR="00070765" w:rsidRPr="00070765" w:rsidTr="00BB6408">
              <w:trPr>
                <w:trHeight w:val="2436"/>
              </w:trPr>
              <w:tc>
                <w:tcPr>
                  <w:tcW w:w="3795" w:type="dxa"/>
                  <w:shd w:val="clear" w:color="auto" w:fill="F4CCCC"/>
                  <w:tcMar>
                    <w:top w:w="100" w:type="dxa"/>
                    <w:left w:w="100" w:type="dxa"/>
                    <w:bottom w:w="100" w:type="dxa"/>
                    <w:right w:w="100" w:type="dxa"/>
                  </w:tcMar>
                </w:tcPr>
                <w:p w:rsidR="00070765" w:rsidRPr="00070765" w:rsidRDefault="00070765" w:rsidP="00BC5D01">
                  <w:pPr>
                    <w:widowControl w:val="0"/>
                    <w:numPr>
                      <w:ilvl w:val="0"/>
                      <w:numId w:val="58"/>
                    </w:numPr>
                    <w:spacing w:before="40" w:after="40"/>
                    <w:ind w:left="561" w:hanging="331"/>
                    <w:rPr>
                      <w:rFonts w:eastAsia="Arial" w:cs="Arial"/>
                      <w:sz w:val="22"/>
                      <w:szCs w:val="22"/>
                    </w:rPr>
                  </w:pPr>
                  <w:r w:rsidRPr="00070765">
                    <w:rPr>
                      <w:rFonts w:eastAsia="Arial" w:cs="Arial"/>
                      <w:sz w:val="22"/>
                      <w:szCs w:val="22"/>
                    </w:rPr>
                    <w:t xml:space="preserve">User Power </w:t>
                  </w:r>
                </w:p>
                <w:p w:rsidR="00070765" w:rsidRPr="00070765" w:rsidRDefault="00070765" w:rsidP="00BC5D01">
                  <w:pPr>
                    <w:widowControl w:val="0"/>
                    <w:numPr>
                      <w:ilvl w:val="0"/>
                      <w:numId w:val="58"/>
                    </w:numPr>
                    <w:spacing w:before="40" w:after="40"/>
                    <w:ind w:left="561" w:hanging="331"/>
                    <w:rPr>
                      <w:rFonts w:eastAsia="Arial" w:cs="Arial"/>
                      <w:sz w:val="22"/>
                      <w:szCs w:val="22"/>
                    </w:rPr>
                  </w:pPr>
                  <w:r w:rsidRPr="00070765">
                    <w:rPr>
                      <w:rFonts w:eastAsia="Arial" w:cs="Arial"/>
                      <w:sz w:val="22"/>
                      <w:szCs w:val="22"/>
                    </w:rPr>
                    <w:t xml:space="preserve">Manipulate Those who Oppose </w:t>
                  </w:r>
                </w:p>
                <w:p w:rsidR="00070765" w:rsidRPr="00070765" w:rsidRDefault="00070765" w:rsidP="00BC5D01">
                  <w:pPr>
                    <w:widowControl w:val="0"/>
                    <w:numPr>
                      <w:ilvl w:val="0"/>
                      <w:numId w:val="58"/>
                    </w:numPr>
                    <w:spacing w:before="40" w:after="40"/>
                    <w:ind w:left="561" w:hanging="331"/>
                    <w:rPr>
                      <w:rFonts w:eastAsia="Arial" w:cs="Arial"/>
                      <w:sz w:val="22"/>
                      <w:szCs w:val="22"/>
                    </w:rPr>
                  </w:pPr>
                  <w:r w:rsidRPr="00070765">
                    <w:rPr>
                      <w:rFonts w:eastAsia="Arial" w:cs="Arial"/>
                      <w:sz w:val="22"/>
                      <w:szCs w:val="22"/>
                    </w:rPr>
                    <w:t xml:space="preserve">Apply Force of Reason </w:t>
                  </w:r>
                </w:p>
                <w:p w:rsidR="00070765" w:rsidRPr="00070765" w:rsidRDefault="00070765" w:rsidP="00BC5D01">
                  <w:pPr>
                    <w:widowControl w:val="0"/>
                    <w:numPr>
                      <w:ilvl w:val="0"/>
                      <w:numId w:val="58"/>
                    </w:numPr>
                    <w:spacing w:before="40" w:after="40"/>
                    <w:ind w:left="561" w:hanging="331"/>
                    <w:rPr>
                      <w:rFonts w:eastAsia="Arial" w:cs="Arial"/>
                      <w:sz w:val="22"/>
                      <w:szCs w:val="22"/>
                    </w:rPr>
                  </w:pPr>
                  <w:r w:rsidRPr="00070765">
                    <w:rPr>
                      <w:rFonts w:eastAsia="Arial" w:cs="Arial"/>
                      <w:sz w:val="22"/>
                      <w:szCs w:val="22"/>
                    </w:rPr>
                    <w:t>Ignore Resistance</w:t>
                  </w:r>
                </w:p>
                <w:p w:rsidR="00070765" w:rsidRPr="00070765" w:rsidRDefault="00070765" w:rsidP="00BC5D01">
                  <w:pPr>
                    <w:widowControl w:val="0"/>
                    <w:numPr>
                      <w:ilvl w:val="0"/>
                      <w:numId w:val="58"/>
                    </w:numPr>
                    <w:spacing w:before="40" w:after="40"/>
                    <w:ind w:left="561" w:hanging="331"/>
                    <w:rPr>
                      <w:rFonts w:eastAsia="Arial" w:cs="Arial"/>
                      <w:sz w:val="22"/>
                      <w:szCs w:val="22"/>
                    </w:rPr>
                  </w:pPr>
                  <w:r w:rsidRPr="00070765">
                    <w:rPr>
                      <w:rFonts w:eastAsia="Arial" w:cs="Arial"/>
                      <w:sz w:val="22"/>
                      <w:szCs w:val="22"/>
                    </w:rPr>
                    <w:t xml:space="preserve">Play off Relationships </w:t>
                  </w:r>
                </w:p>
                <w:p w:rsidR="00070765" w:rsidRPr="00070765" w:rsidRDefault="00070765" w:rsidP="00BC5D01">
                  <w:pPr>
                    <w:widowControl w:val="0"/>
                    <w:numPr>
                      <w:ilvl w:val="0"/>
                      <w:numId w:val="58"/>
                    </w:numPr>
                    <w:spacing w:before="40" w:after="40"/>
                    <w:ind w:left="561" w:hanging="331"/>
                    <w:rPr>
                      <w:rFonts w:eastAsia="Arial" w:cs="Arial"/>
                      <w:sz w:val="22"/>
                      <w:szCs w:val="22"/>
                    </w:rPr>
                  </w:pPr>
                  <w:r w:rsidRPr="00070765">
                    <w:rPr>
                      <w:rFonts w:eastAsia="Arial" w:cs="Arial"/>
                      <w:sz w:val="22"/>
                      <w:szCs w:val="22"/>
                    </w:rPr>
                    <w:t xml:space="preserve">Make Deals </w:t>
                  </w:r>
                </w:p>
                <w:p w:rsidR="00070765" w:rsidRPr="00070765" w:rsidRDefault="00070765" w:rsidP="00BC5D01">
                  <w:pPr>
                    <w:widowControl w:val="0"/>
                    <w:numPr>
                      <w:ilvl w:val="0"/>
                      <w:numId w:val="58"/>
                    </w:numPr>
                    <w:spacing w:before="40" w:after="40"/>
                    <w:ind w:left="561" w:hanging="331"/>
                    <w:rPr>
                      <w:rFonts w:eastAsia="Arial" w:cs="Arial"/>
                      <w:sz w:val="22"/>
                      <w:szCs w:val="22"/>
                    </w:rPr>
                  </w:pPr>
                  <w:r w:rsidRPr="00070765">
                    <w:rPr>
                      <w:rFonts w:eastAsia="Arial" w:cs="Arial"/>
                      <w:sz w:val="22"/>
                      <w:szCs w:val="22"/>
                    </w:rPr>
                    <w:t>Kill the Messenger</w:t>
                  </w:r>
                </w:p>
                <w:p w:rsidR="00070765" w:rsidRPr="00070765" w:rsidRDefault="00070765" w:rsidP="00BC5D01">
                  <w:pPr>
                    <w:widowControl w:val="0"/>
                    <w:numPr>
                      <w:ilvl w:val="0"/>
                      <w:numId w:val="58"/>
                    </w:numPr>
                    <w:spacing w:before="40" w:after="40"/>
                    <w:ind w:left="561" w:hanging="331"/>
                    <w:rPr>
                      <w:rFonts w:eastAsia="Arial" w:cs="Arial"/>
                      <w:sz w:val="22"/>
                      <w:szCs w:val="22"/>
                    </w:rPr>
                  </w:pPr>
                  <w:r w:rsidRPr="00070765">
                    <w:rPr>
                      <w:rFonts w:eastAsia="Arial" w:cs="Arial"/>
                      <w:sz w:val="22"/>
                      <w:szCs w:val="22"/>
                    </w:rPr>
                    <w:t>Give In Too Soon</w:t>
                  </w:r>
                </w:p>
              </w:tc>
              <w:tc>
                <w:tcPr>
                  <w:tcW w:w="3285" w:type="dxa"/>
                  <w:shd w:val="clear" w:color="auto" w:fill="FFF2CC"/>
                  <w:tcMar>
                    <w:top w:w="100" w:type="dxa"/>
                    <w:left w:w="100" w:type="dxa"/>
                    <w:bottom w:w="100" w:type="dxa"/>
                    <w:right w:w="100" w:type="dxa"/>
                  </w:tcMar>
                </w:tcPr>
                <w:p w:rsidR="00070765" w:rsidRPr="00070765" w:rsidRDefault="00070765" w:rsidP="00BC5D01">
                  <w:pPr>
                    <w:widowControl w:val="0"/>
                    <w:numPr>
                      <w:ilvl w:val="0"/>
                      <w:numId w:val="56"/>
                    </w:numPr>
                    <w:spacing w:before="40" w:after="40"/>
                    <w:ind w:left="547" w:hanging="360"/>
                    <w:rPr>
                      <w:rFonts w:eastAsia="Arial" w:cs="Arial"/>
                      <w:sz w:val="22"/>
                      <w:szCs w:val="22"/>
                    </w:rPr>
                  </w:pPr>
                  <w:r w:rsidRPr="00070765">
                    <w:rPr>
                      <w:rFonts w:eastAsia="Arial" w:cs="Arial"/>
                      <w:sz w:val="22"/>
                      <w:szCs w:val="22"/>
                    </w:rPr>
                    <w:t xml:space="preserve">Maintain Clear Focus </w:t>
                  </w:r>
                </w:p>
                <w:p w:rsidR="00070765" w:rsidRPr="00070765" w:rsidRDefault="00070765" w:rsidP="00BC5D01">
                  <w:pPr>
                    <w:widowControl w:val="0"/>
                    <w:numPr>
                      <w:ilvl w:val="0"/>
                      <w:numId w:val="56"/>
                    </w:numPr>
                    <w:spacing w:before="40" w:after="40"/>
                    <w:ind w:left="547" w:hanging="360"/>
                    <w:rPr>
                      <w:rFonts w:eastAsia="Arial" w:cs="Arial"/>
                      <w:sz w:val="22"/>
                      <w:szCs w:val="22"/>
                    </w:rPr>
                  </w:pPr>
                  <w:r w:rsidRPr="00070765">
                    <w:rPr>
                      <w:rFonts w:eastAsia="Arial" w:cs="Arial"/>
                      <w:sz w:val="22"/>
                      <w:szCs w:val="22"/>
                    </w:rPr>
                    <w:t xml:space="preserve">Embrace Resistance </w:t>
                  </w:r>
                </w:p>
                <w:p w:rsidR="00070765" w:rsidRPr="00070765" w:rsidRDefault="00070765" w:rsidP="00BC5D01">
                  <w:pPr>
                    <w:widowControl w:val="0"/>
                    <w:numPr>
                      <w:ilvl w:val="0"/>
                      <w:numId w:val="56"/>
                    </w:numPr>
                    <w:spacing w:before="40" w:after="40"/>
                    <w:ind w:left="547" w:hanging="360"/>
                    <w:rPr>
                      <w:rFonts w:eastAsia="Arial" w:cs="Arial"/>
                      <w:sz w:val="22"/>
                      <w:szCs w:val="22"/>
                    </w:rPr>
                  </w:pPr>
                  <w:r w:rsidRPr="00070765">
                    <w:rPr>
                      <w:rFonts w:eastAsia="Arial" w:cs="Arial"/>
                      <w:sz w:val="22"/>
                      <w:szCs w:val="22"/>
                    </w:rPr>
                    <w:t xml:space="preserve">Respect Those Who Resist </w:t>
                  </w:r>
                </w:p>
                <w:p w:rsidR="00070765" w:rsidRPr="00070765" w:rsidRDefault="00070765" w:rsidP="00BC5D01">
                  <w:pPr>
                    <w:widowControl w:val="0"/>
                    <w:numPr>
                      <w:ilvl w:val="0"/>
                      <w:numId w:val="56"/>
                    </w:numPr>
                    <w:spacing w:before="40" w:after="40"/>
                    <w:ind w:left="547" w:hanging="360"/>
                    <w:rPr>
                      <w:rFonts w:eastAsia="Arial" w:cs="Arial"/>
                      <w:sz w:val="22"/>
                      <w:szCs w:val="22"/>
                    </w:rPr>
                  </w:pPr>
                  <w:r w:rsidRPr="00070765">
                    <w:rPr>
                      <w:rFonts w:eastAsia="Arial" w:cs="Arial"/>
                      <w:sz w:val="22"/>
                      <w:szCs w:val="22"/>
                    </w:rPr>
                    <w:t xml:space="preserve">Relax </w:t>
                  </w:r>
                </w:p>
                <w:p w:rsidR="00070765" w:rsidRPr="00070765" w:rsidRDefault="00070765" w:rsidP="00BC5D01">
                  <w:pPr>
                    <w:widowControl w:val="0"/>
                    <w:numPr>
                      <w:ilvl w:val="0"/>
                      <w:numId w:val="56"/>
                    </w:numPr>
                    <w:spacing w:before="40" w:after="40"/>
                    <w:ind w:left="547" w:hanging="360"/>
                    <w:rPr>
                      <w:rFonts w:eastAsia="Arial" w:cs="Arial"/>
                      <w:sz w:val="22"/>
                      <w:szCs w:val="22"/>
                    </w:rPr>
                  </w:pPr>
                  <w:r w:rsidRPr="00070765">
                    <w:rPr>
                      <w:rFonts w:eastAsia="Arial" w:cs="Arial"/>
                      <w:sz w:val="22"/>
                      <w:szCs w:val="22"/>
                    </w:rPr>
                    <w:t xml:space="preserve">Join with the Resistance </w:t>
                  </w:r>
                </w:p>
              </w:tc>
            </w:tr>
          </w:tbl>
          <w:p w:rsidR="00070765" w:rsidRPr="00070765" w:rsidRDefault="00070765" w:rsidP="00BC5D01">
            <w:pPr>
              <w:numPr>
                <w:ilvl w:val="0"/>
                <w:numId w:val="60"/>
              </w:numPr>
              <w:spacing w:before="120" w:after="40"/>
              <w:ind w:left="492" w:hanging="408"/>
              <w:rPr>
                <w:rFonts w:eastAsia="MS Mincho" w:cs="Times New Roman"/>
                <w:sz w:val="22"/>
                <w:szCs w:val="22"/>
              </w:rPr>
            </w:pPr>
            <w:r w:rsidRPr="00070765">
              <w:rPr>
                <w:rFonts w:eastAsia="MS Mincho" w:cs="Times New Roman"/>
                <w:sz w:val="22"/>
                <w:szCs w:val="22"/>
              </w:rPr>
              <w:t xml:space="preserve">(12, 3 min each) </w:t>
            </w:r>
            <w:r w:rsidRPr="00070765">
              <w:rPr>
                <w:rFonts w:eastAsia="MS Mincho" w:cs="Times New Roman"/>
                <w:color w:val="222222"/>
                <w:sz w:val="22"/>
                <w:szCs w:val="22"/>
              </w:rPr>
              <w:t>What</w:t>
            </w:r>
            <w:r w:rsidRPr="00070765">
              <w:rPr>
                <w:rFonts w:eastAsia="MS Mincho" w:cs="Times New Roman"/>
                <w:sz w:val="22"/>
                <w:szCs w:val="22"/>
              </w:rPr>
              <w:t xml:space="preserve"> is your default position? Describe a professional scenario when you have resisted a particular change. </w:t>
            </w:r>
          </w:p>
          <w:p w:rsidR="00070765" w:rsidRPr="00070765" w:rsidRDefault="00070765" w:rsidP="00BC5D01">
            <w:pPr>
              <w:widowControl w:val="0"/>
              <w:numPr>
                <w:ilvl w:val="1"/>
                <w:numId w:val="60"/>
              </w:numPr>
              <w:spacing w:before="40" w:after="40"/>
              <w:ind w:left="852" w:hanging="360"/>
              <w:rPr>
                <w:rFonts w:eastAsia="MS Mincho" w:cs="Times New Roman"/>
                <w:sz w:val="22"/>
                <w:szCs w:val="22"/>
              </w:rPr>
            </w:pPr>
            <w:r w:rsidRPr="00070765">
              <w:rPr>
                <w:rFonts w:eastAsia="MS Mincho" w:cs="Times New Roman"/>
                <w:sz w:val="22"/>
                <w:szCs w:val="22"/>
              </w:rPr>
              <w:t>External Partner A, Teacher A - Give In Too Soon</w:t>
            </w:r>
          </w:p>
          <w:p w:rsidR="00070765" w:rsidRPr="00070765" w:rsidRDefault="00070765" w:rsidP="00BC5D01">
            <w:pPr>
              <w:widowControl w:val="0"/>
              <w:numPr>
                <w:ilvl w:val="1"/>
                <w:numId w:val="60"/>
              </w:numPr>
              <w:spacing w:before="40" w:after="40"/>
              <w:ind w:left="852" w:hanging="360"/>
              <w:rPr>
                <w:rFonts w:eastAsia="MS Mincho" w:cs="Times New Roman"/>
                <w:sz w:val="22"/>
                <w:szCs w:val="22"/>
              </w:rPr>
            </w:pPr>
            <w:r w:rsidRPr="00070765">
              <w:rPr>
                <w:rFonts w:eastAsia="MS Mincho" w:cs="Times New Roman"/>
                <w:sz w:val="22"/>
                <w:szCs w:val="22"/>
              </w:rPr>
              <w:t>Teacher F - Apply Force of Reason, both in face of resistance and when I’m resisting</w:t>
            </w:r>
          </w:p>
          <w:p w:rsidR="00070765" w:rsidRPr="00070765" w:rsidRDefault="00070765" w:rsidP="00BC5D01">
            <w:pPr>
              <w:widowControl w:val="0"/>
              <w:numPr>
                <w:ilvl w:val="1"/>
                <w:numId w:val="60"/>
              </w:numPr>
              <w:spacing w:before="40" w:after="40"/>
              <w:ind w:left="852" w:hanging="360"/>
              <w:rPr>
                <w:rFonts w:eastAsia="MS Mincho" w:cs="Times New Roman"/>
                <w:sz w:val="22"/>
                <w:szCs w:val="22"/>
              </w:rPr>
            </w:pPr>
            <w:r w:rsidRPr="00070765">
              <w:rPr>
                <w:rFonts w:eastAsia="MS Mincho" w:cs="Times New Roman"/>
                <w:sz w:val="22"/>
                <w:szCs w:val="22"/>
              </w:rPr>
              <w:t xml:space="preserve">Principal - Play Off Relationships - </w:t>
            </w:r>
            <w:r w:rsidR="000A3CC0" w:rsidRPr="00070765">
              <w:rPr>
                <w:rFonts w:eastAsia="MS Mincho" w:cs="Times New Roman"/>
                <w:sz w:val="22"/>
                <w:szCs w:val="22"/>
              </w:rPr>
              <w:t>e.g.</w:t>
            </w:r>
            <w:r w:rsidRPr="00070765">
              <w:rPr>
                <w:rFonts w:eastAsia="MS Mincho" w:cs="Times New Roman"/>
                <w:sz w:val="22"/>
                <w:szCs w:val="22"/>
              </w:rPr>
              <w:t xml:space="preserve">, use </w:t>
            </w:r>
            <w:r w:rsidR="000A3CC0" w:rsidRPr="00070765">
              <w:rPr>
                <w:rFonts w:eastAsia="MS Mincho" w:cs="Times New Roman"/>
                <w:sz w:val="22"/>
                <w:szCs w:val="22"/>
              </w:rPr>
              <w:t>your</w:t>
            </w:r>
            <w:r w:rsidRPr="00070765">
              <w:rPr>
                <w:rFonts w:eastAsia="MS Mincho" w:cs="Times New Roman"/>
                <w:sz w:val="22"/>
                <w:szCs w:val="22"/>
              </w:rPr>
              <w:t xml:space="preserve"> relationship to help someone grow in that area</w:t>
            </w:r>
          </w:p>
          <w:p w:rsidR="00070765" w:rsidRPr="00070765" w:rsidRDefault="00070765" w:rsidP="00BC5D01">
            <w:pPr>
              <w:numPr>
                <w:ilvl w:val="0"/>
                <w:numId w:val="60"/>
              </w:numPr>
              <w:spacing w:before="40" w:after="40"/>
              <w:ind w:left="492" w:hanging="408"/>
              <w:contextualSpacing/>
              <w:rPr>
                <w:rFonts w:eastAsia="MS Mincho" w:cs="Times New Roman"/>
                <w:sz w:val="22"/>
                <w:szCs w:val="22"/>
              </w:rPr>
            </w:pPr>
            <w:r w:rsidRPr="00070765">
              <w:rPr>
                <w:rFonts w:eastAsia="MS Mincho" w:cs="Times New Roman"/>
                <w:sz w:val="22"/>
                <w:szCs w:val="22"/>
              </w:rPr>
              <w:t xml:space="preserve">(12, 3 min each) </w:t>
            </w:r>
            <w:r w:rsidRPr="00070765">
              <w:rPr>
                <w:rFonts w:eastAsia="MS Mincho" w:cs="Times New Roman"/>
                <w:color w:val="222222"/>
                <w:sz w:val="22"/>
                <w:szCs w:val="22"/>
              </w:rPr>
              <w:t>What</w:t>
            </w:r>
            <w:r w:rsidRPr="00070765">
              <w:rPr>
                <w:rFonts w:eastAsia="MS Mincho" w:cs="Times New Roman"/>
                <w:sz w:val="22"/>
                <w:szCs w:val="22"/>
              </w:rPr>
              <w:t xml:space="preserve"> responses to resistance / conflict have you seen </w:t>
            </w:r>
            <w:r w:rsidRPr="00070765">
              <w:rPr>
                <w:rFonts w:eastAsia="MS Mincho" w:cs="Times New Roman"/>
                <w:sz w:val="22"/>
                <w:szCs w:val="22"/>
              </w:rPr>
              <w:lastRenderedPageBreak/>
              <w:t xml:space="preserve">your team default to? How does anticipating responses to resistance / conflict benefit you as the facilitator?  </w:t>
            </w:r>
          </w:p>
          <w:p w:rsidR="00070765" w:rsidRPr="00070765" w:rsidRDefault="00070765" w:rsidP="00BC5D01">
            <w:pPr>
              <w:widowControl w:val="0"/>
              <w:numPr>
                <w:ilvl w:val="1"/>
                <w:numId w:val="60"/>
              </w:numPr>
              <w:spacing w:before="40" w:after="40"/>
              <w:ind w:left="852" w:hanging="360"/>
              <w:contextualSpacing/>
              <w:rPr>
                <w:rFonts w:eastAsia="MS Mincho" w:cs="Times New Roman"/>
                <w:sz w:val="22"/>
                <w:szCs w:val="22"/>
              </w:rPr>
            </w:pPr>
            <w:r w:rsidRPr="00070765">
              <w:rPr>
                <w:rFonts w:eastAsia="MS Mincho" w:cs="Times New Roman"/>
                <w:sz w:val="22"/>
                <w:szCs w:val="22"/>
              </w:rPr>
              <w:t>Observe resistance when people perceive a gulf between lived experience and what’s on paper - can default to Ignore Resistance</w:t>
            </w:r>
          </w:p>
          <w:p w:rsidR="00070765" w:rsidRPr="00070765" w:rsidRDefault="00070765" w:rsidP="00BC5D01">
            <w:pPr>
              <w:widowControl w:val="0"/>
              <w:numPr>
                <w:ilvl w:val="1"/>
                <w:numId w:val="60"/>
              </w:numPr>
              <w:spacing w:before="40" w:after="40"/>
              <w:ind w:left="852" w:hanging="360"/>
              <w:contextualSpacing/>
              <w:rPr>
                <w:rFonts w:eastAsia="MS Mincho" w:cs="Times New Roman"/>
                <w:sz w:val="22"/>
                <w:szCs w:val="22"/>
              </w:rPr>
            </w:pPr>
            <w:r w:rsidRPr="00070765">
              <w:rPr>
                <w:rFonts w:eastAsia="MS Mincho" w:cs="Times New Roman"/>
                <w:sz w:val="22"/>
                <w:szCs w:val="22"/>
              </w:rPr>
              <w:t>Resistance to a full commitment of change of practice - in doing, you’ve got to explore your own critical consciousness - there can be some Ignore Resistance there - reposition in the context of learning</w:t>
            </w:r>
          </w:p>
          <w:p w:rsidR="00070765" w:rsidRPr="00070765" w:rsidRDefault="00070765" w:rsidP="00BC5D01">
            <w:pPr>
              <w:widowControl w:val="0"/>
              <w:numPr>
                <w:ilvl w:val="1"/>
                <w:numId w:val="60"/>
              </w:numPr>
              <w:spacing w:before="40" w:after="40"/>
              <w:ind w:left="852" w:hanging="360"/>
              <w:contextualSpacing/>
              <w:rPr>
                <w:rFonts w:eastAsia="MS Mincho" w:cs="Times New Roman"/>
                <w:sz w:val="22"/>
                <w:szCs w:val="22"/>
              </w:rPr>
            </w:pPr>
            <w:r w:rsidRPr="00070765">
              <w:rPr>
                <w:rFonts w:eastAsia="MS Mincho" w:cs="Times New Roman"/>
                <w:sz w:val="22"/>
                <w:szCs w:val="22"/>
              </w:rPr>
              <w:t>Science - disagreement, and end up Making Deals - but doesn’t mean we addressed the conflict</w:t>
            </w:r>
          </w:p>
          <w:p w:rsidR="00070765" w:rsidRPr="00070765" w:rsidRDefault="00070765" w:rsidP="00BC5D01">
            <w:pPr>
              <w:widowControl w:val="0"/>
              <w:numPr>
                <w:ilvl w:val="1"/>
                <w:numId w:val="60"/>
              </w:numPr>
              <w:spacing w:before="40" w:after="40"/>
              <w:ind w:left="852" w:hanging="360"/>
              <w:contextualSpacing/>
              <w:rPr>
                <w:rFonts w:eastAsia="MS Mincho" w:cs="Times New Roman"/>
                <w:sz w:val="22"/>
                <w:szCs w:val="22"/>
              </w:rPr>
            </w:pPr>
            <w:r w:rsidRPr="00070765">
              <w:rPr>
                <w:rFonts w:eastAsia="MS Mincho" w:cs="Times New Roman"/>
                <w:sz w:val="22"/>
                <w:szCs w:val="22"/>
              </w:rPr>
              <w:t>ELA - play off relationships; resistance to step back and push each other - what is the data suggesting?; some Ignore Resistance - when opportunity to explore assumptions comes up, it doesn’t happen</w:t>
            </w:r>
          </w:p>
          <w:p w:rsidR="00070765" w:rsidRPr="00070765" w:rsidRDefault="00070765" w:rsidP="00BC5D01">
            <w:pPr>
              <w:widowControl w:val="0"/>
              <w:numPr>
                <w:ilvl w:val="1"/>
                <w:numId w:val="60"/>
              </w:numPr>
              <w:spacing w:before="40" w:after="40"/>
              <w:ind w:left="852" w:hanging="360"/>
              <w:contextualSpacing/>
              <w:rPr>
                <w:rFonts w:eastAsia="MS Mincho" w:cs="Times New Roman"/>
                <w:sz w:val="22"/>
                <w:szCs w:val="22"/>
              </w:rPr>
            </w:pPr>
            <w:r w:rsidRPr="00070765">
              <w:rPr>
                <w:rFonts w:eastAsia="MS Mincho" w:cs="Times New Roman"/>
                <w:sz w:val="22"/>
                <w:szCs w:val="22"/>
              </w:rPr>
              <w:t xml:space="preserve">Principal - culturally proficient leadership - </w:t>
            </w:r>
          </w:p>
          <w:p w:rsidR="00070765" w:rsidRPr="00070765" w:rsidRDefault="00070765" w:rsidP="000A3CC0">
            <w:pPr>
              <w:widowControl w:val="0"/>
              <w:spacing w:before="40" w:after="40"/>
              <w:rPr>
                <w:rFonts w:eastAsia="MS Mincho" w:cs="Times New Roman"/>
                <w:sz w:val="22"/>
                <w:szCs w:val="22"/>
              </w:rPr>
            </w:pPr>
            <w:r w:rsidRPr="00070765">
              <w:rPr>
                <w:rFonts w:eastAsia="MS Mincho" w:cs="Times New Roman"/>
                <w:sz w:val="22"/>
                <w:szCs w:val="22"/>
              </w:rPr>
              <w:t>(15) Scenario:</w:t>
            </w:r>
          </w:p>
          <w:p w:rsidR="00070765" w:rsidRPr="00070765" w:rsidRDefault="00070765" w:rsidP="00BC5D01">
            <w:pPr>
              <w:widowControl w:val="0"/>
              <w:numPr>
                <w:ilvl w:val="1"/>
                <w:numId w:val="62"/>
              </w:numPr>
              <w:spacing w:before="40" w:after="40"/>
              <w:ind w:left="852" w:hanging="408"/>
              <w:contextualSpacing/>
              <w:jc w:val="both"/>
              <w:rPr>
                <w:rFonts w:eastAsia="Arial" w:cs="Arial"/>
                <w:color w:val="FF0000"/>
                <w:sz w:val="22"/>
                <w:szCs w:val="22"/>
              </w:rPr>
            </w:pPr>
            <w:r w:rsidRPr="00070765">
              <w:rPr>
                <w:rFonts w:eastAsia="Arial" w:cs="Arial"/>
                <w:color w:val="FF0000"/>
                <w:sz w:val="22"/>
                <w:szCs w:val="22"/>
              </w:rPr>
              <w:t xml:space="preserve">Your team has (supposedly) been implementing their intervention action plan for the past few weeks. </w:t>
            </w:r>
          </w:p>
          <w:p w:rsidR="00070765" w:rsidRPr="00070765" w:rsidRDefault="00070765" w:rsidP="00BC5D01">
            <w:pPr>
              <w:widowControl w:val="0"/>
              <w:numPr>
                <w:ilvl w:val="1"/>
                <w:numId w:val="62"/>
              </w:numPr>
              <w:spacing w:before="40" w:after="40"/>
              <w:ind w:left="852" w:hanging="408"/>
              <w:contextualSpacing/>
              <w:jc w:val="both"/>
              <w:rPr>
                <w:rFonts w:eastAsia="Arial" w:cs="Arial"/>
                <w:color w:val="FF0000"/>
                <w:sz w:val="22"/>
                <w:szCs w:val="22"/>
              </w:rPr>
            </w:pPr>
            <w:r w:rsidRPr="00070765">
              <w:rPr>
                <w:rFonts w:eastAsia="Arial" w:cs="Arial"/>
                <w:color w:val="FF0000"/>
                <w:sz w:val="22"/>
                <w:szCs w:val="22"/>
              </w:rPr>
              <w:t>You arrive at the team meeting eager to hear about their mid-cycle progress and ask the first teacher who arrives how it’s been going.</w:t>
            </w:r>
          </w:p>
          <w:p w:rsidR="00070765" w:rsidRPr="00070765" w:rsidRDefault="00070765" w:rsidP="00BC5D01">
            <w:pPr>
              <w:widowControl w:val="0"/>
              <w:numPr>
                <w:ilvl w:val="1"/>
                <w:numId w:val="62"/>
              </w:numPr>
              <w:spacing w:before="40" w:after="40"/>
              <w:ind w:left="852" w:hanging="408"/>
              <w:contextualSpacing/>
              <w:jc w:val="both"/>
              <w:rPr>
                <w:rFonts w:eastAsia="Arial" w:cs="Arial"/>
                <w:color w:val="FF0000"/>
                <w:sz w:val="22"/>
                <w:szCs w:val="22"/>
              </w:rPr>
            </w:pPr>
            <w:r w:rsidRPr="00070765">
              <w:rPr>
                <w:rFonts w:eastAsia="Arial" w:cs="Arial"/>
                <w:color w:val="FF0000"/>
                <w:sz w:val="22"/>
                <w:szCs w:val="22"/>
              </w:rPr>
              <w:t xml:space="preserve">“Oh,” she says, “I haven’t really been able to do the intervention lessons we had planned. We had testing, and then grades close this week and – you know. It’s such a busy time of year.” </w:t>
            </w:r>
          </w:p>
          <w:p w:rsidR="00070765" w:rsidRPr="00070765" w:rsidRDefault="00070765" w:rsidP="00BC5D01">
            <w:pPr>
              <w:widowControl w:val="0"/>
              <w:numPr>
                <w:ilvl w:val="1"/>
                <w:numId w:val="62"/>
              </w:numPr>
              <w:spacing w:before="40" w:after="40"/>
              <w:ind w:left="852" w:hanging="408"/>
              <w:contextualSpacing/>
              <w:jc w:val="both"/>
              <w:rPr>
                <w:rFonts w:eastAsia="Arial" w:cs="Arial"/>
                <w:color w:val="FF0000"/>
                <w:sz w:val="22"/>
                <w:szCs w:val="22"/>
              </w:rPr>
            </w:pPr>
            <w:r w:rsidRPr="00070765">
              <w:rPr>
                <w:rFonts w:eastAsia="Arial" w:cs="Arial"/>
                <w:color w:val="FF0000"/>
                <w:sz w:val="22"/>
                <w:szCs w:val="22"/>
              </w:rPr>
              <w:t xml:space="preserve">Another teacher who just arrived chimes in, “Yeah, I </w:t>
            </w:r>
            <w:r w:rsidRPr="00070765">
              <w:rPr>
                <w:rFonts w:eastAsia="Arial" w:cs="Arial"/>
                <w:i/>
                <w:color w:val="FF0000"/>
                <w:sz w:val="22"/>
                <w:szCs w:val="22"/>
              </w:rPr>
              <w:t>totally</w:t>
            </w:r>
            <w:r w:rsidRPr="00070765">
              <w:rPr>
                <w:rFonts w:eastAsia="Arial" w:cs="Arial"/>
                <w:color w:val="FF0000"/>
                <w:sz w:val="22"/>
                <w:szCs w:val="22"/>
              </w:rPr>
              <w:t xml:space="preserve"> hear you. Anything extra just went by the wayside this week.”</w:t>
            </w:r>
          </w:p>
          <w:p w:rsidR="00070765" w:rsidRPr="00070765" w:rsidRDefault="00070765" w:rsidP="00BC5D01">
            <w:pPr>
              <w:numPr>
                <w:ilvl w:val="0"/>
                <w:numId w:val="60"/>
              </w:numPr>
              <w:spacing w:before="40" w:after="40"/>
              <w:ind w:left="492" w:hanging="408"/>
              <w:contextualSpacing/>
              <w:rPr>
                <w:rFonts w:eastAsia="MS Mincho" w:cs="Times New Roman"/>
                <w:sz w:val="22"/>
                <w:szCs w:val="22"/>
              </w:rPr>
            </w:pPr>
            <w:r w:rsidRPr="00070765">
              <w:rPr>
                <w:rFonts w:eastAsia="MS Mincho" w:cs="Times New Roman"/>
                <w:sz w:val="22"/>
                <w:szCs w:val="22"/>
              </w:rPr>
              <w:t xml:space="preserve">(2) Independently think about how you might respond, referring to the touchstones for guidance </w:t>
            </w:r>
          </w:p>
          <w:p w:rsidR="00070765" w:rsidRPr="00070765" w:rsidRDefault="00070765" w:rsidP="00BC5D01">
            <w:pPr>
              <w:numPr>
                <w:ilvl w:val="0"/>
                <w:numId w:val="60"/>
              </w:numPr>
              <w:spacing w:before="40" w:after="40"/>
              <w:ind w:left="492" w:hanging="408"/>
              <w:contextualSpacing/>
              <w:rPr>
                <w:rFonts w:eastAsia="MS Mincho" w:cs="Times New Roman"/>
                <w:spacing w:val="-4"/>
                <w:sz w:val="22"/>
                <w:szCs w:val="22"/>
              </w:rPr>
            </w:pPr>
            <w:r w:rsidRPr="00070765">
              <w:rPr>
                <w:rFonts w:eastAsia="MS Mincho" w:cs="Times New Roman"/>
                <w:spacing w:val="-4"/>
                <w:sz w:val="22"/>
                <w:szCs w:val="22"/>
              </w:rPr>
              <w:t>(3) Two volunteers role play the exchange between the teacher and the TF</w:t>
            </w:r>
          </w:p>
          <w:p w:rsidR="00070765" w:rsidRPr="00070765" w:rsidRDefault="00070765" w:rsidP="00BC5D01">
            <w:pPr>
              <w:widowControl w:val="0"/>
              <w:numPr>
                <w:ilvl w:val="1"/>
                <w:numId w:val="60"/>
              </w:numPr>
              <w:spacing w:before="40" w:after="40"/>
              <w:ind w:left="852" w:hanging="360"/>
              <w:contextualSpacing/>
              <w:rPr>
                <w:rFonts w:eastAsia="MS Mincho" w:cs="Times New Roman"/>
                <w:sz w:val="22"/>
                <w:szCs w:val="22"/>
              </w:rPr>
            </w:pPr>
            <w:r w:rsidRPr="00070765">
              <w:rPr>
                <w:rFonts w:eastAsia="MS Mincho" w:cs="Times New Roman"/>
                <w:sz w:val="22"/>
                <w:szCs w:val="22"/>
              </w:rPr>
              <w:t>Teacher F played the role of teacher</w:t>
            </w:r>
          </w:p>
          <w:p w:rsidR="00070765" w:rsidRPr="00070765" w:rsidRDefault="00070765" w:rsidP="00BC5D01">
            <w:pPr>
              <w:widowControl w:val="0"/>
              <w:numPr>
                <w:ilvl w:val="1"/>
                <w:numId w:val="60"/>
              </w:numPr>
              <w:spacing w:before="40" w:after="40"/>
              <w:ind w:left="852" w:hanging="360"/>
              <w:contextualSpacing/>
              <w:rPr>
                <w:rFonts w:eastAsia="MS Mincho" w:cs="Times New Roman"/>
                <w:sz w:val="22"/>
                <w:szCs w:val="22"/>
              </w:rPr>
            </w:pPr>
            <w:r w:rsidRPr="00070765">
              <w:rPr>
                <w:rFonts w:eastAsia="MS Mincho" w:cs="Times New Roman"/>
                <w:sz w:val="22"/>
                <w:szCs w:val="22"/>
              </w:rPr>
              <w:t>Teacher A did role of teacher facilitator</w:t>
            </w:r>
          </w:p>
          <w:p w:rsidR="00070765" w:rsidRPr="00070765" w:rsidRDefault="00070765" w:rsidP="00BC5D01">
            <w:pPr>
              <w:numPr>
                <w:ilvl w:val="0"/>
                <w:numId w:val="60"/>
              </w:numPr>
              <w:spacing w:before="40" w:after="40"/>
              <w:ind w:left="492" w:hanging="408"/>
              <w:contextualSpacing/>
              <w:rPr>
                <w:rFonts w:eastAsia="MS Mincho" w:cs="Times New Roman"/>
                <w:sz w:val="22"/>
                <w:szCs w:val="22"/>
              </w:rPr>
            </w:pPr>
            <w:r w:rsidRPr="00070765">
              <w:rPr>
                <w:rFonts w:eastAsia="MS Mincho" w:cs="Times New Roman"/>
                <w:sz w:val="22"/>
                <w:szCs w:val="22"/>
              </w:rPr>
              <w:t xml:space="preserve">(7) Discussion </w:t>
            </w:r>
          </w:p>
          <w:p w:rsidR="00070765" w:rsidRPr="00070765" w:rsidRDefault="00070765" w:rsidP="00BC5D01">
            <w:pPr>
              <w:widowControl w:val="0"/>
              <w:numPr>
                <w:ilvl w:val="1"/>
                <w:numId w:val="60"/>
              </w:numPr>
              <w:spacing w:before="40" w:after="40"/>
              <w:ind w:left="852" w:hanging="360"/>
              <w:contextualSpacing/>
              <w:rPr>
                <w:rFonts w:eastAsia="MS Mincho" w:cs="Times New Roman"/>
                <w:sz w:val="22"/>
                <w:szCs w:val="22"/>
              </w:rPr>
            </w:pPr>
            <w:r w:rsidRPr="00070765">
              <w:rPr>
                <w:rFonts w:eastAsia="MS Mincho" w:cs="Times New Roman"/>
                <w:sz w:val="22"/>
                <w:szCs w:val="22"/>
              </w:rPr>
              <w:t xml:space="preserve">What’s going on here? </w:t>
            </w:r>
          </w:p>
          <w:p w:rsidR="00070765" w:rsidRPr="00070765" w:rsidRDefault="00070765" w:rsidP="00BC5D01">
            <w:pPr>
              <w:widowControl w:val="0"/>
              <w:numPr>
                <w:ilvl w:val="0"/>
                <w:numId w:val="62"/>
              </w:numPr>
              <w:spacing w:before="40" w:after="40"/>
              <w:ind w:left="1302" w:hanging="408"/>
              <w:contextualSpacing/>
              <w:rPr>
                <w:rFonts w:eastAsia="MS Mincho" w:cs="Times New Roman"/>
                <w:sz w:val="22"/>
                <w:szCs w:val="22"/>
              </w:rPr>
            </w:pPr>
            <w:r w:rsidRPr="00070765">
              <w:rPr>
                <w:rFonts w:eastAsia="MS Mincho" w:cs="Times New Roman"/>
                <w:sz w:val="22"/>
                <w:szCs w:val="22"/>
              </w:rPr>
              <w:t>lack of clarity of expectation; not an explicit framework</w:t>
            </w:r>
          </w:p>
          <w:p w:rsidR="00070765" w:rsidRPr="00070765" w:rsidRDefault="00070765" w:rsidP="00BC5D01">
            <w:pPr>
              <w:widowControl w:val="0"/>
              <w:numPr>
                <w:ilvl w:val="0"/>
                <w:numId w:val="62"/>
              </w:numPr>
              <w:spacing w:before="40" w:after="40"/>
              <w:ind w:left="1302" w:hanging="408"/>
              <w:contextualSpacing/>
              <w:rPr>
                <w:rFonts w:eastAsia="MS Mincho" w:cs="Times New Roman"/>
                <w:sz w:val="22"/>
                <w:szCs w:val="22"/>
              </w:rPr>
            </w:pPr>
            <w:r w:rsidRPr="00070765">
              <w:rPr>
                <w:rFonts w:eastAsia="MS Mincho" w:cs="Times New Roman"/>
                <w:sz w:val="22"/>
                <w:szCs w:val="22"/>
              </w:rPr>
              <w:t>lack of checking in throughout it</w:t>
            </w:r>
          </w:p>
          <w:p w:rsidR="00070765" w:rsidRPr="00070765" w:rsidRDefault="00070765" w:rsidP="00BC5D01">
            <w:pPr>
              <w:widowControl w:val="0"/>
              <w:numPr>
                <w:ilvl w:val="0"/>
                <w:numId w:val="62"/>
              </w:numPr>
              <w:spacing w:before="40" w:after="40"/>
              <w:ind w:left="1302" w:hanging="408"/>
              <w:contextualSpacing/>
              <w:rPr>
                <w:rFonts w:eastAsia="MS Mincho" w:cs="Times New Roman"/>
                <w:sz w:val="22"/>
                <w:szCs w:val="22"/>
              </w:rPr>
            </w:pPr>
            <w:r w:rsidRPr="00070765">
              <w:rPr>
                <w:rFonts w:eastAsia="MS Mincho" w:cs="Times New Roman"/>
                <w:sz w:val="22"/>
                <w:szCs w:val="22"/>
              </w:rPr>
              <w:t>lack of true commitment to it</w:t>
            </w:r>
          </w:p>
          <w:p w:rsidR="00070765" w:rsidRPr="00070765" w:rsidRDefault="00070765" w:rsidP="00BC5D01">
            <w:pPr>
              <w:widowControl w:val="0"/>
              <w:numPr>
                <w:ilvl w:val="0"/>
                <w:numId w:val="62"/>
              </w:numPr>
              <w:spacing w:before="40" w:after="40"/>
              <w:ind w:left="1302" w:hanging="408"/>
              <w:contextualSpacing/>
              <w:rPr>
                <w:rFonts w:eastAsia="MS Mincho" w:cs="Times New Roman"/>
                <w:sz w:val="22"/>
                <w:szCs w:val="22"/>
              </w:rPr>
            </w:pPr>
            <w:r w:rsidRPr="00070765">
              <w:rPr>
                <w:rFonts w:eastAsia="MS Mincho" w:cs="Times New Roman"/>
                <w:sz w:val="22"/>
                <w:szCs w:val="22"/>
              </w:rPr>
              <w:t>lack of accountability to others</w:t>
            </w:r>
          </w:p>
          <w:p w:rsidR="00070765" w:rsidRPr="00070765" w:rsidRDefault="00070765" w:rsidP="00BC5D01">
            <w:pPr>
              <w:widowControl w:val="0"/>
              <w:numPr>
                <w:ilvl w:val="0"/>
                <w:numId w:val="62"/>
              </w:numPr>
              <w:spacing w:before="40" w:after="40"/>
              <w:ind w:left="1302" w:hanging="408"/>
              <w:contextualSpacing/>
              <w:rPr>
                <w:rFonts w:eastAsia="MS Mincho" w:cs="Times New Roman"/>
                <w:sz w:val="22"/>
                <w:szCs w:val="22"/>
              </w:rPr>
            </w:pPr>
            <w:r w:rsidRPr="00070765">
              <w:rPr>
                <w:rFonts w:eastAsia="MS Mincho" w:cs="Times New Roman"/>
                <w:sz w:val="22"/>
                <w:szCs w:val="22"/>
              </w:rPr>
              <w:t>this feels extra and unimportant - explore why does it feel that way</w:t>
            </w:r>
          </w:p>
          <w:p w:rsidR="00070765" w:rsidRPr="00070765" w:rsidRDefault="00070765" w:rsidP="00BC5D01">
            <w:pPr>
              <w:widowControl w:val="0"/>
              <w:numPr>
                <w:ilvl w:val="0"/>
                <w:numId w:val="62"/>
              </w:numPr>
              <w:spacing w:before="40" w:after="40"/>
              <w:ind w:left="1302" w:hanging="408"/>
              <w:contextualSpacing/>
              <w:rPr>
                <w:rFonts w:eastAsia="MS Mincho" w:cs="Times New Roman"/>
                <w:sz w:val="22"/>
                <w:szCs w:val="22"/>
              </w:rPr>
            </w:pPr>
            <w:r w:rsidRPr="00070765">
              <w:rPr>
                <w:rFonts w:eastAsia="MS Mincho" w:cs="Times New Roman"/>
                <w:sz w:val="22"/>
                <w:szCs w:val="22"/>
              </w:rPr>
              <w:t>that adaptive change is so hard to activate</w:t>
            </w:r>
          </w:p>
          <w:p w:rsidR="00070765" w:rsidRPr="00070765" w:rsidRDefault="00070765" w:rsidP="00BC5D01">
            <w:pPr>
              <w:widowControl w:val="0"/>
              <w:numPr>
                <w:ilvl w:val="0"/>
                <w:numId w:val="62"/>
              </w:numPr>
              <w:spacing w:before="40" w:after="40"/>
              <w:ind w:left="1302" w:hanging="408"/>
              <w:contextualSpacing/>
              <w:rPr>
                <w:rFonts w:eastAsia="MS Mincho" w:cs="Times New Roman"/>
                <w:sz w:val="22"/>
                <w:szCs w:val="22"/>
              </w:rPr>
            </w:pPr>
            <w:r w:rsidRPr="00070765">
              <w:rPr>
                <w:rFonts w:eastAsia="MS Mincho" w:cs="Times New Roman"/>
                <w:sz w:val="22"/>
                <w:szCs w:val="22"/>
              </w:rPr>
              <w:t>lack of safety/climate/culture to acknowledge own areas for growth within a team context</w:t>
            </w:r>
          </w:p>
          <w:p w:rsidR="00070765" w:rsidRPr="00070765" w:rsidRDefault="00070765" w:rsidP="00BC5D01">
            <w:pPr>
              <w:widowControl w:val="0"/>
              <w:numPr>
                <w:ilvl w:val="1"/>
                <w:numId w:val="60"/>
              </w:numPr>
              <w:spacing w:before="40" w:after="40"/>
              <w:ind w:left="852" w:hanging="360"/>
              <w:contextualSpacing/>
              <w:rPr>
                <w:rFonts w:eastAsia="MS Mincho" w:cs="Times New Roman"/>
                <w:sz w:val="22"/>
                <w:szCs w:val="22"/>
              </w:rPr>
            </w:pPr>
            <w:r w:rsidRPr="00070765">
              <w:rPr>
                <w:rFonts w:eastAsia="MS Mincho" w:cs="Times New Roman"/>
                <w:sz w:val="22"/>
                <w:szCs w:val="22"/>
              </w:rPr>
              <w:t xml:space="preserve">How did you use the touchstones to frame your response? </w:t>
            </w:r>
          </w:p>
          <w:p w:rsidR="00070765" w:rsidRPr="00070765" w:rsidRDefault="00070765" w:rsidP="00BC5D01">
            <w:pPr>
              <w:widowControl w:val="0"/>
              <w:numPr>
                <w:ilvl w:val="2"/>
                <w:numId w:val="64"/>
              </w:numPr>
              <w:spacing w:before="40" w:after="40"/>
              <w:ind w:left="1302" w:hanging="408"/>
              <w:contextualSpacing/>
              <w:rPr>
                <w:rFonts w:eastAsia="Calibri" w:cs="Calibri"/>
                <w:color w:val="000000"/>
                <w:sz w:val="22"/>
                <w:szCs w:val="22"/>
              </w:rPr>
            </w:pPr>
            <w:r w:rsidRPr="00070765">
              <w:rPr>
                <w:rFonts w:eastAsia="Calibri" w:cs="Calibri"/>
                <w:color w:val="000000"/>
                <w:sz w:val="22"/>
                <w:szCs w:val="22"/>
              </w:rPr>
              <w:t>Embrace Resistance</w:t>
            </w:r>
          </w:p>
          <w:p w:rsidR="00070765" w:rsidRPr="00070765" w:rsidRDefault="00070765" w:rsidP="00BC5D01">
            <w:pPr>
              <w:widowControl w:val="0"/>
              <w:numPr>
                <w:ilvl w:val="2"/>
                <w:numId w:val="64"/>
              </w:numPr>
              <w:spacing w:before="40" w:after="40"/>
              <w:ind w:left="1302" w:hanging="408"/>
              <w:contextualSpacing/>
              <w:rPr>
                <w:rFonts w:eastAsia="Calibri" w:cs="Calibri"/>
                <w:color w:val="000000"/>
                <w:sz w:val="22"/>
                <w:szCs w:val="22"/>
              </w:rPr>
            </w:pPr>
            <w:r w:rsidRPr="00070765">
              <w:rPr>
                <w:rFonts w:eastAsia="Calibri" w:cs="Calibri"/>
                <w:color w:val="000000"/>
                <w:sz w:val="22"/>
                <w:szCs w:val="22"/>
              </w:rPr>
              <w:t xml:space="preserve">What could you do differently next time? </w:t>
            </w:r>
          </w:p>
          <w:p w:rsidR="00070765" w:rsidRPr="00070765" w:rsidRDefault="00070765" w:rsidP="00BC5D01">
            <w:pPr>
              <w:widowControl w:val="0"/>
              <w:numPr>
                <w:ilvl w:val="1"/>
                <w:numId w:val="60"/>
              </w:numPr>
              <w:spacing w:before="40" w:after="40"/>
              <w:ind w:left="852" w:hanging="360"/>
              <w:contextualSpacing/>
              <w:rPr>
                <w:rFonts w:eastAsia="MS Mincho" w:cs="Times New Roman"/>
                <w:sz w:val="22"/>
                <w:szCs w:val="22"/>
              </w:rPr>
            </w:pPr>
            <w:r w:rsidRPr="00070765">
              <w:rPr>
                <w:rFonts w:eastAsia="MS Mincho" w:cs="Times New Roman"/>
                <w:sz w:val="22"/>
                <w:szCs w:val="22"/>
              </w:rPr>
              <w:t xml:space="preserve">What other scenarios have you been in where the touchstones would have been helpful? </w:t>
            </w:r>
          </w:p>
          <w:p w:rsidR="00070765" w:rsidRPr="00070765" w:rsidRDefault="00070765" w:rsidP="00BC5D01">
            <w:pPr>
              <w:widowControl w:val="0"/>
              <w:numPr>
                <w:ilvl w:val="2"/>
                <w:numId w:val="62"/>
              </w:numPr>
              <w:spacing w:before="40" w:after="40"/>
              <w:ind w:left="1302" w:hanging="408"/>
              <w:contextualSpacing/>
              <w:rPr>
                <w:rFonts w:eastAsia="MS Mincho" w:cs="Times New Roman"/>
                <w:sz w:val="22"/>
                <w:szCs w:val="22"/>
              </w:rPr>
            </w:pPr>
            <w:r w:rsidRPr="00070765">
              <w:rPr>
                <w:rFonts w:eastAsia="MS Mincho" w:cs="Times New Roman"/>
                <w:sz w:val="22"/>
                <w:szCs w:val="22"/>
              </w:rPr>
              <w:t>Modeling - videos in science team were difficult first time; second time, no problems - everyone did it, knew the purpose, clear protocol, all gave feedback on all videos</w:t>
            </w:r>
          </w:p>
          <w:p w:rsidR="00070765" w:rsidRPr="00070765" w:rsidRDefault="00070765" w:rsidP="000A3CC0">
            <w:pPr>
              <w:widowControl w:val="0"/>
              <w:spacing w:before="40" w:after="40"/>
              <w:ind w:left="720"/>
              <w:rPr>
                <w:rFonts w:eastAsia="MS Mincho" w:cs="Times New Roman"/>
                <w:sz w:val="22"/>
                <w:szCs w:val="22"/>
              </w:rPr>
            </w:pPr>
          </w:p>
          <w:p w:rsidR="00070765" w:rsidRPr="00070765" w:rsidRDefault="00070765" w:rsidP="000A3CC0">
            <w:pPr>
              <w:spacing w:before="40" w:after="40"/>
              <w:rPr>
                <w:rFonts w:eastAsia="MS Mincho" w:cs="Times New Roman"/>
                <w:sz w:val="22"/>
                <w:szCs w:val="22"/>
              </w:rPr>
            </w:pPr>
            <w:r w:rsidRPr="00070765">
              <w:rPr>
                <w:rFonts w:eastAsia="MS Mincho" w:cs="Times New Roman"/>
                <w:b/>
                <w:color w:val="222222"/>
                <w:sz w:val="22"/>
                <w:szCs w:val="22"/>
                <w:u w:val="single"/>
              </w:rPr>
              <w:lastRenderedPageBreak/>
              <w:t xml:space="preserve">Group two: Cohesion between steps 4-5 and 6-8 </w:t>
            </w:r>
            <w:r w:rsidRPr="00070765">
              <w:rPr>
                <w:rFonts w:eastAsia="MS Mincho" w:cs="Times New Roman"/>
                <w:color w:val="222222"/>
                <w:sz w:val="22"/>
                <w:szCs w:val="22"/>
              </w:rPr>
              <w:t>(Vanessa, Lindsay, Kristina)</w:t>
            </w:r>
          </w:p>
          <w:p w:rsidR="00070765" w:rsidRPr="00070765" w:rsidRDefault="00070765" w:rsidP="00BB6408">
            <w:pPr>
              <w:spacing w:before="120" w:after="40"/>
              <w:rPr>
                <w:rFonts w:eastAsia="MS Mincho" w:cs="Times New Roman"/>
                <w:sz w:val="22"/>
                <w:szCs w:val="22"/>
              </w:rPr>
            </w:pPr>
            <w:r w:rsidRPr="00070765">
              <w:rPr>
                <w:rFonts w:eastAsia="MS Mincho" w:cs="Times New Roman"/>
                <w:color w:val="222222"/>
                <w:sz w:val="22"/>
                <w:szCs w:val="22"/>
              </w:rPr>
              <w:t>Core mindset: Backwards planning from steps 6-8 will help illuminate what you need to make time for in steps 4-5 to facilitate cohesion.</w:t>
            </w:r>
          </w:p>
          <w:p w:rsidR="00070765" w:rsidRPr="00070765" w:rsidRDefault="00070765" w:rsidP="00BB6408">
            <w:pPr>
              <w:spacing w:before="120" w:after="40"/>
              <w:rPr>
                <w:rFonts w:eastAsia="MS Mincho" w:cs="Times New Roman"/>
                <w:sz w:val="22"/>
                <w:szCs w:val="22"/>
              </w:rPr>
            </w:pPr>
            <w:r w:rsidRPr="00070765">
              <w:rPr>
                <w:rFonts w:eastAsia="MS Mincho" w:cs="Times New Roman"/>
                <w:color w:val="0000FF"/>
                <w:sz w:val="22"/>
                <w:szCs w:val="22"/>
              </w:rPr>
              <w:t xml:space="preserve">What do you hope to do differently? </w:t>
            </w:r>
          </w:p>
          <w:p w:rsidR="00070765" w:rsidRPr="00070765" w:rsidRDefault="00070765" w:rsidP="00BB6408">
            <w:pPr>
              <w:spacing w:before="120" w:after="40"/>
              <w:rPr>
                <w:rFonts w:eastAsia="MS Mincho" w:cs="Times New Roman"/>
                <w:sz w:val="22"/>
                <w:szCs w:val="22"/>
              </w:rPr>
            </w:pPr>
            <w:r w:rsidRPr="00070765">
              <w:rPr>
                <w:rFonts w:eastAsia="MS Mincho" w:cs="Times New Roman"/>
                <w:color w:val="0000FF"/>
                <w:sz w:val="22"/>
                <w:szCs w:val="22"/>
              </w:rPr>
              <w:t xml:space="preserve">Principal: make sure I’m facilitating a stronger understanding of the end goal, how we’re doing the action steps, and how they fit into the big picture. </w:t>
            </w:r>
          </w:p>
          <w:p w:rsidR="00070765" w:rsidRPr="00070765" w:rsidRDefault="00070765" w:rsidP="00BB6408">
            <w:pPr>
              <w:spacing w:before="120" w:after="40"/>
              <w:rPr>
                <w:rFonts w:eastAsia="MS Mincho" w:cs="Times New Roman"/>
                <w:sz w:val="22"/>
                <w:szCs w:val="22"/>
              </w:rPr>
            </w:pPr>
            <w:r w:rsidRPr="00070765">
              <w:rPr>
                <w:rFonts w:eastAsia="MS Mincho" w:cs="Times New Roman"/>
                <w:color w:val="0000FF"/>
                <w:sz w:val="22"/>
                <w:szCs w:val="22"/>
              </w:rPr>
              <w:t>Teacher G: As far as what the steps are, making it clear: what the steps are, what’s the purpose, and how to get them done - the steps in between meetings fell apart</w:t>
            </w:r>
          </w:p>
          <w:p w:rsidR="00070765" w:rsidRPr="00070765" w:rsidRDefault="00070765" w:rsidP="00BB6408">
            <w:pPr>
              <w:spacing w:before="120" w:after="40"/>
              <w:rPr>
                <w:rFonts w:eastAsia="MS Mincho" w:cs="Times New Roman"/>
                <w:sz w:val="22"/>
                <w:szCs w:val="22"/>
              </w:rPr>
            </w:pPr>
            <w:r w:rsidRPr="00070765">
              <w:rPr>
                <w:rFonts w:eastAsia="MS Mincho" w:cs="Times New Roman"/>
                <w:color w:val="0000FF"/>
                <w:sz w:val="22"/>
                <w:szCs w:val="22"/>
              </w:rPr>
              <w:t>Teacher A: Ditto to the Principal - even just three people can have very different ideas about how to implement something; also systematic about moving through the early steps to save time for the end steps</w:t>
            </w:r>
          </w:p>
          <w:p w:rsidR="00070765" w:rsidRPr="00070765" w:rsidRDefault="00070765" w:rsidP="00BB6408">
            <w:pPr>
              <w:spacing w:before="120" w:after="40"/>
              <w:rPr>
                <w:rFonts w:eastAsia="MS Mincho" w:cs="Times New Roman"/>
                <w:sz w:val="22"/>
                <w:szCs w:val="22"/>
              </w:rPr>
            </w:pPr>
            <w:r w:rsidRPr="00070765">
              <w:rPr>
                <w:rFonts w:eastAsia="MS Mincho" w:cs="Times New Roman"/>
                <w:color w:val="0000FF"/>
                <w:sz w:val="22"/>
                <w:szCs w:val="22"/>
              </w:rPr>
              <w:t>Teacher C: Add - not only an understanding of our end goal, but how that ties into curriculum and unit goals</w:t>
            </w:r>
          </w:p>
          <w:p w:rsidR="00070765" w:rsidRPr="00070765" w:rsidRDefault="00070765" w:rsidP="00BC5D01">
            <w:pPr>
              <w:numPr>
                <w:ilvl w:val="0"/>
                <w:numId w:val="60"/>
              </w:numPr>
              <w:spacing w:before="40" w:after="40"/>
              <w:ind w:left="492" w:hanging="408"/>
              <w:rPr>
                <w:rFonts w:eastAsia="MS Mincho" w:cs="Times New Roman"/>
                <w:color w:val="222222"/>
                <w:sz w:val="22"/>
                <w:szCs w:val="22"/>
              </w:rPr>
            </w:pPr>
            <w:r w:rsidRPr="00070765">
              <w:rPr>
                <w:rFonts w:eastAsia="MS Mincho" w:cs="Times New Roman"/>
                <w:sz w:val="22"/>
                <w:szCs w:val="22"/>
              </w:rPr>
              <w:t>Frame</w:t>
            </w:r>
            <w:r w:rsidRPr="00070765">
              <w:rPr>
                <w:rFonts w:eastAsia="MS Mincho" w:cs="Times New Roman"/>
                <w:color w:val="222222"/>
                <w:sz w:val="22"/>
                <w:szCs w:val="22"/>
              </w:rPr>
              <w:t xml:space="preserve">: EBA will be your strategy, but what task will students be able to do without an EBA scaffold as a result by the end of your cycle? How can you backwards plan from a rigorous end of cycle task to include increasingly challenging learning opportunities? </w:t>
            </w:r>
          </w:p>
          <w:p w:rsidR="00070765" w:rsidRPr="00070765" w:rsidRDefault="00070765" w:rsidP="00BC5D01">
            <w:pPr>
              <w:numPr>
                <w:ilvl w:val="0"/>
                <w:numId w:val="60"/>
              </w:numPr>
              <w:spacing w:before="40" w:after="40"/>
              <w:ind w:left="492" w:hanging="408"/>
              <w:rPr>
                <w:rFonts w:eastAsia="MS Mincho" w:cs="Times New Roman"/>
                <w:color w:val="222222"/>
                <w:sz w:val="22"/>
                <w:szCs w:val="22"/>
              </w:rPr>
            </w:pPr>
            <w:r w:rsidRPr="00070765">
              <w:rPr>
                <w:rFonts w:eastAsia="MS Mincho" w:cs="Times New Roman"/>
                <w:color w:val="222222"/>
                <w:sz w:val="22"/>
                <w:szCs w:val="22"/>
              </w:rPr>
              <w:t xml:space="preserve">(7) </w:t>
            </w:r>
            <w:r w:rsidRPr="00070765">
              <w:rPr>
                <w:rFonts w:eastAsia="MS Mincho" w:cs="Times New Roman"/>
                <w:sz w:val="22"/>
                <w:szCs w:val="22"/>
              </w:rPr>
              <w:t>Independently</w:t>
            </w:r>
            <w:r w:rsidRPr="00070765">
              <w:rPr>
                <w:rFonts w:eastAsia="MS Mincho" w:cs="Times New Roman"/>
                <w:color w:val="222222"/>
                <w:sz w:val="22"/>
                <w:szCs w:val="22"/>
              </w:rPr>
              <w:t xml:space="preserve"> or as a group review this </w:t>
            </w:r>
            <w:hyperlink r:id="rId121">
              <w:r w:rsidRPr="00070765">
                <w:rPr>
                  <w:rFonts w:eastAsia="MS Mincho" w:cs="Times New Roman"/>
                  <w:color w:val="1155CC"/>
                  <w:sz w:val="22"/>
                  <w:szCs w:val="22"/>
                  <w:u w:val="single"/>
                </w:rPr>
                <w:t>slide deck</w:t>
              </w:r>
            </w:hyperlink>
          </w:p>
          <w:p w:rsidR="00070765" w:rsidRPr="00070765" w:rsidRDefault="00070765" w:rsidP="00BC5D01">
            <w:pPr>
              <w:numPr>
                <w:ilvl w:val="0"/>
                <w:numId w:val="60"/>
              </w:numPr>
              <w:spacing w:before="40" w:after="40"/>
              <w:ind w:left="492" w:hanging="408"/>
              <w:rPr>
                <w:rFonts w:eastAsia="MS Mincho" w:cs="Times New Roman"/>
                <w:color w:val="222222"/>
                <w:sz w:val="22"/>
                <w:szCs w:val="22"/>
              </w:rPr>
            </w:pPr>
            <w:r w:rsidRPr="00070765">
              <w:rPr>
                <w:rFonts w:eastAsia="MS Mincho" w:cs="Times New Roman"/>
                <w:color w:val="222222"/>
                <w:sz w:val="22"/>
                <w:szCs w:val="22"/>
              </w:rPr>
              <w:t xml:space="preserve">(7) </w:t>
            </w:r>
            <w:r w:rsidRPr="00070765">
              <w:rPr>
                <w:rFonts w:eastAsia="MS Mincho" w:cs="Times New Roman"/>
                <w:sz w:val="22"/>
                <w:szCs w:val="22"/>
              </w:rPr>
              <w:t>Discussion</w:t>
            </w:r>
            <w:r w:rsidRPr="00070765">
              <w:rPr>
                <w:rFonts w:eastAsia="MS Mincho" w:cs="Times New Roman"/>
                <w:color w:val="222222"/>
                <w:sz w:val="22"/>
                <w:szCs w:val="22"/>
              </w:rPr>
              <w:t xml:space="preserve">: Select one of the two prompts to share with the group: </w:t>
            </w:r>
          </w:p>
          <w:p w:rsidR="00070765" w:rsidRPr="00070765" w:rsidRDefault="00070765" w:rsidP="00BC5D01">
            <w:pPr>
              <w:widowControl w:val="0"/>
              <w:numPr>
                <w:ilvl w:val="1"/>
                <w:numId w:val="60"/>
              </w:numPr>
              <w:spacing w:before="40" w:after="40"/>
              <w:ind w:left="852" w:hanging="360"/>
              <w:rPr>
                <w:rFonts w:eastAsia="MS Mincho" w:cs="Times New Roman"/>
                <w:color w:val="222222"/>
                <w:sz w:val="22"/>
                <w:szCs w:val="22"/>
              </w:rPr>
            </w:pPr>
            <w:r w:rsidRPr="00070765">
              <w:rPr>
                <w:rFonts w:eastAsia="MS Mincho" w:cs="Times New Roman"/>
                <w:color w:val="222222"/>
                <w:sz w:val="22"/>
                <w:szCs w:val="22"/>
              </w:rPr>
              <w:t xml:space="preserve">I used to think ________________ about steps 7 and 8; now I think ________________. </w:t>
            </w:r>
          </w:p>
          <w:p w:rsidR="00070765" w:rsidRPr="00070765" w:rsidRDefault="00070765" w:rsidP="00BC5D01">
            <w:pPr>
              <w:widowControl w:val="0"/>
              <w:numPr>
                <w:ilvl w:val="1"/>
                <w:numId w:val="60"/>
              </w:numPr>
              <w:spacing w:before="40" w:after="40"/>
              <w:ind w:left="852" w:hanging="360"/>
              <w:rPr>
                <w:rFonts w:eastAsia="MS Mincho" w:cs="Times New Roman"/>
                <w:color w:val="222222"/>
                <w:sz w:val="22"/>
                <w:szCs w:val="22"/>
              </w:rPr>
            </w:pPr>
            <w:r w:rsidRPr="00070765">
              <w:rPr>
                <w:rFonts w:eastAsia="MS Mincho" w:cs="Times New Roman"/>
                <w:color w:val="222222"/>
                <w:sz w:val="22"/>
                <w:szCs w:val="22"/>
              </w:rPr>
              <w:t>What I find exciting about structuring steps 7 and 8 this way is_________________. What I think will be challenging is_________________.</w:t>
            </w:r>
          </w:p>
          <w:p w:rsidR="00070765" w:rsidRPr="00070765" w:rsidRDefault="00070765" w:rsidP="00BC5D01">
            <w:pPr>
              <w:numPr>
                <w:ilvl w:val="1"/>
                <w:numId w:val="60"/>
              </w:numPr>
              <w:spacing w:before="40" w:after="40"/>
              <w:ind w:left="852" w:hanging="360"/>
              <w:rPr>
                <w:rFonts w:eastAsia="MS Mincho" w:cs="Times New Roman"/>
                <w:color w:val="0000FF"/>
                <w:sz w:val="22"/>
                <w:szCs w:val="22"/>
              </w:rPr>
            </w:pPr>
            <w:r w:rsidRPr="00070765">
              <w:rPr>
                <w:rFonts w:eastAsia="MS Mincho" w:cs="Times New Roman"/>
                <w:color w:val="0000FF"/>
                <w:sz w:val="22"/>
                <w:szCs w:val="22"/>
              </w:rPr>
              <w:t xml:space="preserve">What I find exciting about structuring steps 7 and 8 this way is that it gives us more opportunity to really analyze our end of cycle task while we are still early in the game.  In the past our team has gotten to the end, </w:t>
            </w:r>
            <w:proofErr w:type="gramStart"/>
            <w:r w:rsidRPr="00070765">
              <w:rPr>
                <w:rFonts w:eastAsia="MS Mincho" w:cs="Times New Roman"/>
                <w:color w:val="0000FF"/>
                <w:sz w:val="22"/>
                <w:szCs w:val="22"/>
              </w:rPr>
              <w:t>then</w:t>
            </w:r>
            <w:proofErr w:type="gramEnd"/>
            <w:r w:rsidRPr="00070765">
              <w:rPr>
                <w:rFonts w:eastAsia="MS Mincho" w:cs="Times New Roman"/>
                <w:color w:val="0000FF"/>
                <w:sz w:val="22"/>
                <w:szCs w:val="22"/>
              </w:rPr>
              <w:t xml:space="preserve"> realized that our assessment didn’t really assess the LCP the way we wanted it to.</w:t>
            </w:r>
          </w:p>
          <w:p w:rsidR="00070765" w:rsidRPr="00070765" w:rsidRDefault="00070765" w:rsidP="00BC5D01">
            <w:pPr>
              <w:numPr>
                <w:ilvl w:val="1"/>
                <w:numId w:val="60"/>
              </w:numPr>
              <w:spacing w:before="40" w:after="40"/>
              <w:ind w:left="852" w:hanging="360"/>
              <w:rPr>
                <w:rFonts w:eastAsia="MS Mincho" w:cs="Times New Roman"/>
                <w:color w:val="0000FF"/>
                <w:sz w:val="22"/>
                <w:szCs w:val="22"/>
              </w:rPr>
            </w:pPr>
            <w:r w:rsidRPr="00070765">
              <w:rPr>
                <w:rFonts w:eastAsia="MS Mincho" w:cs="Times New Roman"/>
                <w:color w:val="0000FF"/>
                <w:sz w:val="22"/>
                <w:szCs w:val="22"/>
              </w:rPr>
              <w:t xml:space="preserve">What I find exciting about structuring steps 7 and 8 this way is evaluating the rigor of our end of cycle task. What I think will be challenging is determining how to assess higher level thinking skills that are more complex.   </w:t>
            </w:r>
          </w:p>
          <w:p w:rsidR="00070765" w:rsidRPr="00070765" w:rsidRDefault="00070765" w:rsidP="00BC5D01">
            <w:pPr>
              <w:numPr>
                <w:ilvl w:val="1"/>
                <w:numId w:val="60"/>
              </w:numPr>
              <w:spacing w:before="40" w:after="40"/>
              <w:ind w:left="852" w:hanging="360"/>
              <w:rPr>
                <w:rFonts w:eastAsia="MS Mincho" w:cs="Times New Roman"/>
                <w:color w:val="9900FF"/>
                <w:sz w:val="22"/>
                <w:szCs w:val="22"/>
              </w:rPr>
            </w:pPr>
            <w:r w:rsidRPr="00070765">
              <w:rPr>
                <w:rFonts w:eastAsia="MS Mincho" w:cs="Times New Roman"/>
                <w:color w:val="9900FF"/>
                <w:sz w:val="22"/>
                <w:szCs w:val="22"/>
              </w:rPr>
              <w:t xml:space="preserve">What I find exciting about structuring steps 7 and 8 this way is it may eliminate the problem of having an end task that is not rigorous enough or is not cohesive across grade levels. I think it will be challenging to use the DOK to elevate task </w:t>
            </w:r>
          </w:p>
          <w:p w:rsidR="00070765" w:rsidRPr="00070765" w:rsidRDefault="00070765" w:rsidP="00BC5D01">
            <w:pPr>
              <w:numPr>
                <w:ilvl w:val="2"/>
                <w:numId w:val="65"/>
              </w:numPr>
              <w:spacing w:before="40" w:after="40"/>
              <w:ind w:left="1212"/>
              <w:rPr>
                <w:rFonts w:eastAsia="MS Mincho" w:cs="Times New Roman"/>
                <w:color w:val="9900FF"/>
                <w:sz w:val="22"/>
                <w:szCs w:val="22"/>
              </w:rPr>
            </w:pPr>
            <w:r w:rsidRPr="00070765">
              <w:rPr>
                <w:rFonts w:eastAsia="MS Mincho" w:cs="Times New Roman"/>
                <w:color w:val="9900FF"/>
                <w:sz w:val="22"/>
                <w:szCs w:val="22"/>
              </w:rPr>
              <w:t>The checklist would let us have tasks that are different but still anchored to high levels of rigor</w:t>
            </w:r>
          </w:p>
          <w:p w:rsidR="00070765" w:rsidRPr="00070765" w:rsidRDefault="00070765" w:rsidP="00BC5D01">
            <w:pPr>
              <w:numPr>
                <w:ilvl w:val="2"/>
                <w:numId w:val="65"/>
              </w:numPr>
              <w:spacing w:before="40" w:after="40"/>
              <w:ind w:left="1212"/>
              <w:rPr>
                <w:rFonts w:eastAsia="MS Mincho" w:cs="Times New Roman"/>
                <w:color w:val="9900FF"/>
                <w:sz w:val="22"/>
                <w:szCs w:val="22"/>
              </w:rPr>
            </w:pPr>
            <w:r w:rsidRPr="00070765">
              <w:rPr>
                <w:rFonts w:eastAsia="MS Mincho" w:cs="Times New Roman"/>
                <w:color w:val="9900FF"/>
                <w:sz w:val="22"/>
                <w:szCs w:val="22"/>
              </w:rPr>
              <w:t xml:space="preserve">Trying to break down what good reasoning looks like and how to assess it - we had a hard time doing it, we </w:t>
            </w:r>
            <w:proofErr w:type="spellStart"/>
            <w:r w:rsidRPr="00070765">
              <w:rPr>
                <w:rFonts w:eastAsia="MS Mincho" w:cs="Times New Roman"/>
                <w:color w:val="9900FF"/>
                <w:sz w:val="22"/>
                <w:szCs w:val="22"/>
              </w:rPr>
              <w:t>kinda</w:t>
            </w:r>
            <w:proofErr w:type="spellEnd"/>
            <w:r w:rsidRPr="00070765">
              <w:rPr>
                <w:rFonts w:eastAsia="MS Mincho" w:cs="Times New Roman"/>
                <w:color w:val="9900FF"/>
                <w:sz w:val="22"/>
                <w:szCs w:val="22"/>
              </w:rPr>
              <w:t xml:space="preserve"> came up with something this year but it felt simplistic, they do these three steps - almost felt like lowering the rigor - the things that are rigorous are hard to do and therefore hard to assess</w:t>
            </w:r>
          </w:p>
          <w:p w:rsidR="00070765" w:rsidRPr="00070765" w:rsidRDefault="00070765" w:rsidP="00BC5D01">
            <w:pPr>
              <w:numPr>
                <w:ilvl w:val="2"/>
                <w:numId w:val="65"/>
              </w:numPr>
              <w:spacing w:before="40" w:after="40"/>
              <w:ind w:left="1212"/>
              <w:rPr>
                <w:rFonts w:eastAsia="MS Mincho" w:cs="Times New Roman"/>
                <w:color w:val="9900FF"/>
                <w:sz w:val="22"/>
                <w:szCs w:val="22"/>
              </w:rPr>
            </w:pPr>
            <w:r w:rsidRPr="00070765">
              <w:rPr>
                <w:rFonts w:eastAsia="MS Mincho" w:cs="Times New Roman"/>
                <w:color w:val="9900FF"/>
                <w:sz w:val="22"/>
                <w:szCs w:val="22"/>
              </w:rPr>
              <w:lastRenderedPageBreak/>
              <w:t xml:space="preserve">Reasoning tied to standard - reasoning varies standard to standard → some are huge, some are small </w:t>
            </w:r>
          </w:p>
          <w:p w:rsidR="00070765" w:rsidRPr="00070765" w:rsidRDefault="00070765" w:rsidP="00BC5D01">
            <w:pPr>
              <w:numPr>
                <w:ilvl w:val="2"/>
                <w:numId w:val="65"/>
              </w:numPr>
              <w:spacing w:before="40" w:after="40"/>
              <w:ind w:left="1212"/>
              <w:rPr>
                <w:rFonts w:eastAsia="MS Mincho" w:cs="Times New Roman"/>
                <w:color w:val="9900FF"/>
                <w:sz w:val="22"/>
                <w:szCs w:val="22"/>
              </w:rPr>
            </w:pPr>
            <w:r w:rsidRPr="00070765">
              <w:rPr>
                <w:rFonts w:eastAsia="MS Mincho" w:cs="Times New Roman"/>
                <w:color w:val="9900FF"/>
                <w:sz w:val="22"/>
                <w:szCs w:val="22"/>
              </w:rPr>
              <w:t>We’re not all teaching the same standards in history, so we have to do it differently - skill standards within history are more useful</w:t>
            </w:r>
          </w:p>
          <w:p w:rsidR="00070765" w:rsidRPr="00070765" w:rsidRDefault="00070765" w:rsidP="00BC5D01">
            <w:pPr>
              <w:numPr>
                <w:ilvl w:val="2"/>
                <w:numId w:val="65"/>
              </w:numPr>
              <w:spacing w:before="40" w:after="40"/>
              <w:ind w:left="1212"/>
              <w:rPr>
                <w:rFonts w:eastAsia="MS Mincho" w:cs="Times New Roman"/>
                <w:color w:val="9900FF"/>
                <w:sz w:val="22"/>
                <w:szCs w:val="22"/>
              </w:rPr>
            </w:pPr>
            <w:r w:rsidRPr="00070765">
              <w:rPr>
                <w:rFonts w:eastAsia="MS Mincho" w:cs="Times New Roman"/>
                <w:color w:val="9900FF"/>
                <w:sz w:val="22"/>
                <w:szCs w:val="22"/>
              </w:rPr>
              <w:t xml:space="preserve">How do you judge if an argument is effective? </w:t>
            </w:r>
          </w:p>
          <w:p w:rsidR="00070765" w:rsidRPr="00070765" w:rsidRDefault="00070765" w:rsidP="00BC5D01">
            <w:pPr>
              <w:numPr>
                <w:ilvl w:val="2"/>
                <w:numId w:val="65"/>
              </w:numPr>
              <w:spacing w:before="40" w:after="40"/>
              <w:ind w:left="1212"/>
              <w:rPr>
                <w:rFonts w:eastAsia="MS Mincho" w:cs="Times New Roman"/>
                <w:color w:val="9900FF"/>
                <w:sz w:val="22"/>
                <w:szCs w:val="22"/>
              </w:rPr>
            </w:pPr>
            <w:r w:rsidRPr="00070765">
              <w:rPr>
                <w:rFonts w:eastAsia="MS Mincho" w:cs="Times New Roman"/>
                <w:color w:val="9900FF"/>
                <w:sz w:val="22"/>
                <w:szCs w:val="22"/>
              </w:rPr>
              <w:t>LCP in cycle 1 was large, now it’s smaller - it’s a sub standard</w:t>
            </w:r>
          </w:p>
          <w:p w:rsidR="00070765" w:rsidRPr="00070765" w:rsidRDefault="00070765" w:rsidP="00BC5D01">
            <w:pPr>
              <w:numPr>
                <w:ilvl w:val="0"/>
                <w:numId w:val="60"/>
              </w:numPr>
              <w:spacing w:before="40" w:after="40"/>
              <w:ind w:left="492" w:hanging="408"/>
              <w:rPr>
                <w:rFonts w:eastAsia="MS Mincho" w:cs="Times New Roman"/>
                <w:color w:val="222222"/>
                <w:spacing w:val="-2"/>
                <w:sz w:val="22"/>
                <w:szCs w:val="22"/>
              </w:rPr>
            </w:pPr>
            <w:r w:rsidRPr="00070765">
              <w:rPr>
                <w:rFonts w:eastAsia="MS Mincho" w:cs="Times New Roman"/>
                <w:color w:val="222222"/>
                <w:spacing w:val="-2"/>
                <w:sz w:val="22"/>
                <w:szCs w:val="22"/>
              </w:rPr>
              <w:t xml:space="preserve">(3) Independently: Read this </w:t>
            </w:r>
            <w:hyperlink r:id="rId122">
              <w:r w:rsidRPr="00070765">
                <w:rPr>
                  <w:rFonts w:eastAsia="MS Mincho" w:cs="Times New Roman"/>
                  <w:color w:val="1155CC"/>
                  <w:spacing w:val="-2"/>
                  <w:sz w:val="22"/>
                  <w:szCs w:val="22"/>
                  <w:u w:val="single"/>
                </w:rPr>
                <w:t>template</w:t>
              </w:r>
            </w:hyperlink>
            <w:r w:rsidRPr="00070765">
              <w:rPr>
                <w:rFonts w:eastAsia="MS Mincho" w:cs="Times New Roman"/>
                <w:color w:val="222222"/>
                <w:spacing w:val="-2"/>
                <w:sz w:val="22"/>
                <w:szCs w:val="22"/>
              </w:rPr>
              <w:t xml:space="preserve"> that you could use with your team to evaluate an end of cycle task and plan learning opportunities.  (</w:t>
            </w:r>
            <w:hyperlink r:id="rId123">
              <w:r w:rsidRPr="00070765">
                <w:rPr>
                  <w:rFonts w:eastAsia="MS Mincho" w:cs="Times New Roman"/>
                  <w:color w:val="1155CC"/>
                  <w:spacing w:val="-2"/>
                  <w:sz w:val="22"/>
                  <w:szCs w:val="22"/>
                  <w:u w:val="single"/>
                </w:rPr>
                <w:t>This</w:t>
              </w:r>
            </w:hyperlink>
            <w:r w:rsidRPr="00070765">
              <w:rPr>
                <w:rFonts w:eastAsia="MS Mincho" w:cs="Times New Roman"/>
                <w:color w:val="222222"/>
                <w:spacing w:val="-2"/>
                <w:sz w:val="22"/>
                <w:szCs w:val="22"/>
              </w:rPr>
              <w:t xml:space="preserve"> is a complete model if you would like to see it.)</w:t>
            </w:r>
          </w:p>
          <w:p w:rsidR="00070765" w:rsidRPr="00070765" w:rsidRDefault="00070765" w:rsidP="00BC5D01">
            <w:pPr>
              <w:numPr>
                <w:ilvl w:val="0"/>
                <w:numId w:val="60"/>
              </w:numPr>
              <w:spacing w:before="40" w:after="40"/>
              <w:ind w:left="492" w:hanging="408"/>
              <w:rPr>
                <w:rFonts w:eastAsia="MS Mincho" w:cs="Times New Roman"/>
                <w:color w:val="222222"/>
                <w:sz w:val="22"/>
                <w:szCs w:val="22"/>
              </w:rPr>
            </w:pPr>
            <w:r w:rsidRPr="00070765">
              <w:rPr>
                <w:rFonts w:eastAsia="MS Mincho" w:cs="Times New Roman"/>
                <w:color w:val="222222"/>
                <w:sz w:val="22"/>
                <w:szCs w:val="22"/>
              </w:rPr>
              <w:t xml:space="preserve">(10) Discussion/brainstorm: </w:t>
            </w:r>
          </w:p>
          <w:p w:rsidR="00070765" w:rsidRPr="00070765" w:rsidRDefault="00070765" w:rsidP="00BC5D01">
            <w:pPr>
              <w:widowControl w:val="0"/>
              <w:numPr>
                <w:ilvl w:val="1"/>
                <w:numId w:val="60"/>
              </w:numPr>
              <w:spacing w:before="40" w:after="40"/>
              <w:ind w:left="852" w:hanging="360"/>
              <w:rPr>
                <w:rFonts w:eastAsia="MS Mincho" w:cs="Times New Roman"/>
                <w:color w:val="222222"/>
                <w:sz w:val="22"/>
                <w:szCs w:val="22"/>
              </w:rPr>
            </w:pPr>
            <w:r w:rsidRPr="00070765">
              <w:rPr>
                <w:rFonts w:eastAsia="MS Mincho" w:cs="Times New Roman"/>
                <w:color w:val="222222"/>
                <w:sz w:val="22"/>
                <w:szCs w:val="22"/>
              </w:rPr>
              <w:t>One of the criteria is “</w:t>
            </w:r>
            <w:r w:rsidRPr="00070765">
              <w:rPr>
                <w:rFonts w:eastAsia="MS Mincho" w:cs="Times New Roman"/>
                <w:sz w:val="22"/>
                <w:szCs w:val="22"/>
              </w:rPr>
              <w:t xml:space="preserve">The task is aligned to the grade-level content standard(s) associated with the LCP.” What does this mean for determining an LCP in step 4? </w:t>
            </w:r>
          </w:p>
          <w:p w:rsidR="00070765" w:rsidRPr="00070765" w:rsidRDefault="00070765" w:rsidP="00BC5D01">
            <w:pPr>
              <w:widowControl w:val="0"/>
              <w:numPr>
                <w:ilvl w:val="1"/>
                <w:numId w:val="60"/>
              </w:numPr>
              <w:spacing w:before="40" w:after="40"/>
              <w:ind w:left="852" w:hanging="360"/>
              <w:rPr>
                <w:rFonts w:eastAsia="MS Mincho" w:cs="Times New Roman"/>
                <w:sz w:val="22"/>
                <w:szCs w:val="22"/>
              </w:rPr>
            </w:pPr>
            <w:r w:rsidRPr="00070765">
              <w:rPr>
                <w:rFonts w:eastAsia="MS Mincho" w:cs="Times New Roman"/>
                <w:sz w:val="22"/>
                <w:szCs w:val="22"/>
              </w:rPr>
              <w:t xml:space="preserve">How </w:t>
            </w:r>
            <w:r w:rsidRPr="00070765">
              <w:rPr>
                <w:rFonts w:eastAsia="MS Mincho" w:cs="Times New Roman"/>
                <w:color w:val="222222"/>
                <w:sz w:val="22"/>
                <w:szCs w:val="22"/>
              </w:rPr>
              <w:t>might</w:t>
            </w:r>
            <w:r w:rsidRPr="00070765">
              <w:rPr>
                <w:rFonts w:eastAsia="MS Mincho" w:cs="Times New Roman"/>
                <w:sz w:val="22"/>
                <w:szCs w:val="22"/>
              </w:rPr>
              <w:t xml:space="preserve"> you separately monitor team progress on the </w:t>
            </w:r>
            <w:proofErr w:type="spellStart"/>
            <w:r w:rsidRPr="00070765">
              <w:rPr>
                <w:rFonts w:eastAsia="MS Mincho" w:cs="Times New Roman"/>
                <w:sz w:val="22"/>
                <w:szCs w:val="22"/>
              </w:rPr>
              <w:t>PoP</w:t>
            </w:r>
            <w:proofErr w:type="spellEnd"/>
            <w:r w:rsidRPr="00070765">
              <w:rPr>
                <w:rFonts w:eastAsia="MS Mincho" w:cs="Times New Roman"/>
                <w:sz w:val="22"/>
                <w:szCs w:val="22"/>
              </w:rPr>
              <w:t>?</w:t>
            </w:r>
          </w:p>
          <w:p w:rsidR="00070765" w:rsidRPr="00070765" w:rsidRDefault="00070765" w:rsidP="00BC5D01">
            <w:pPr>
              <w:numPr>
                <w:ilvl w:val="0"/>
                <w:numId w:val="60"/>
              </w:numPr>
              <w:spacing w:before="40" w:after="40"/>
              <w:ind w:left="492" w:hanging="408"/>
              <w:rPr>
                <w:rFonts w:eastAsia="MS Mincho" w:cs="Times New Roman"/>
                <w:sz w:val="22"/>
                <w:szCs w:val="22"/>
              </w:rPr>
            </w:pPr>
            <w:r w:rsidRPr="00070765">
              <w:rPr>
                <w:rFonts w:eastAsia="MS Mincho" w:cs="Times New Roman"/>
                <w:sz w:val="22"/>
                <w:szCs w:val="22"/>
              </w:rPr>
              <w:t xml:space="preserve">(10) </w:t>
            </w:r>
            <w:proofErr w:type="spellStart"/>
            <w:r w:rsidRPr="00070765">
              <w:rPr>
                <w:rFonts w:eastAsia="MS Mincho" w:cs="Times New Roman"/>
                <w:color w:val="222222"/>
                <w:sz w:val="22"/>
                <w:szCs w:val="22"/>
              </w:rPr>
              <w:t>Worktime</w:t>
            </w:r>
            <w:proofErr w:type="spellEnd"/>
            <w:r w:rsidRPr="00070765">
              <w:rPr>
                <w:rFonts w:eastAsia="MS Mincho" w:cs="Times New Roman"/>
                <w:sz w:val="22"/>
                <w:szCs w:val="22"/>
              </w:rPr>
              <w:t xml:space="preserve">: Considering this </w:t>
            </w:r>
            <w:hyperlink r:id="rId124">
              <w:r w:rsidRPr="00070765">
                <w:rPr>
                  <w:rFonts w:eastAsia="MS Mincho" w:cs="Times New Roman"/>
                  <w:color w:val="1155CC"/>
                  <w:sz w:val="22"/>
                  <w:szCs w:val="22"/>
                  <w:u w:val="single"/>
                </w:rPr>
                <w:t>calendar</w:t>
              </w:r>
            </w:hyperlink>
            <w:r w:rsidRPr="00070765">
              <w:rPr>
                <w:rFonts w:eastAsia="MS Mincho" w:cs="Times New Roman"/>
                <w:sz w:val="22"/>
                <w:szCs w:val="22"/>
              </w:rPr>
              <w:t>, start sketching out what objectives and activities you’d like your team to move through to prepare them for this work in steps 7 and 8. Use any of the</w:t>
            </w:r>
            <w:hyperlink r:id="rId125">
              <w:r w:rsidRPr="00070765">
                <w:rPr>
                  <w:rFonts w:eastAsia="MS Mincho" w:cs="Times New Roman"/>
                  <w:color w:val="1155CC"/>
                  <w:sz w:val="22"/>
                  <w:szCs w:val="22"/>
                  <w:u w:val="single"/>
                </w:rPr>
                <w:t xml:space="preserve"> </w:t>
              </w:r>
              <w:proofErr w:type="gramStart"/>
              <w:r w:rsidRPr="00070765">
                <w:rPr>
                  <w:rFonts w:eastAsia="MS Mincho" w:cs="Times New Roman"/>
                  <w:color w:val="1155CC"/>
                  <w:sz w:val="22"/>
                  <w:szCs w:val="22"/>
                  <w:u w:val="single"/>
                </w:rPr>
                <w:t>step</w:t>
              </w:r>
              <w:proofErr w:type="gramEnd"/>
              <w:r w:rsidRPr="00070765">
                <w:rPr>
                  <w:rFonts w:eastAsia="MS Mincho" w:cs="Times New Roman"/>
                  <w:color w:val="1155CC"/>
                  <w:sz w:val="22"/>
                  <w:szCs w:val="22"/>
                  <w:u w:val="single"/>
                </w:rPr>
                <w:t xml:space="preserve"> 6 </w:t>
              </w:r>
            </w:hyperlink>
            <w:r w:rsidRPr="00070765">
              <w:rPr>
                <w:rFonts w:eastAsia="MS Mincho" w:cs="Times New Roman"/>
                <w:sz w:val="22"/>
                <w:szCs w:val="22"/>
              </w:rPr>
              <w:t xml:space="preserve">resources or </w:t>
            </w:r>
            <w:hyperlink r:id="rId126">
              <w:r w:rsidRPr="00070765">
                <w:rPr>
                  <w:rFonts w:eastAsia="MS Mincho" w:cs="Times New Roman"/>
                  <w:color w:val="1155CC"/>
                  <w:sz w:val="22"/>
                  <w:szCs w:val="22"/>
                  <w:u w:val="single"/>
                </w:rPr>
                <w:t>Q2 session</w:t>
              </w:r>
            </w:hyperlink>
            <w:r w:rsidRPr="00070765">
              <w:rPr>
                <w:rFonts w:eastAsia="MS Mincho" w:cs="Times New Roman"/>
                <w:sz w:val="22"/>
                <w:szCs w:val="22"/>
              </w:rPr>
              <w:t xml:space="preserve"> resources that seem relevant. </w:t>
            </w:r>
          </w:p>
          <w:p w:rsidR="00070765" w:rsidRPr="00070765" w:rsidRDefault="00070765" w:rsidP="00BC5D01">
            <w:pPr>
              <w:numPr>
                <w:ilvl w:val="1"/>
                <w:numId w:val="60"/>
              </w:numPr>
              <w:spacing w:before="40" w:after="40"/>
              <w:ind w:left="852" w:hanging="360"/>
              <w:rPr>
                <w:rFonts w:eastAsia="MS Mincho" w:cs="Times New Roman"/>
                <w:color w:val="0000FF"/>
                <w:sz w:val="22"/>
                <w:szCs w:val="22"/>
              </w:rPr>
            </w:pPr>
            <w:r w:rsidRPr="00070765">
              <w:rPr>
                <w:rFonts w:eastAsia="MS Mincho" w:cs="Times New Roman"/>
                <w:color w:val="0000FF"/>
                <w:sz w:val="22"/>
                <w:szCs w:val="22"/>
              </w:rPr>
              <w:t>Teacher C: excited to be more transparent with my team, sharing where it fits in is worth more time</w:t>
            </w:r>
          </w:p>
          <w:p w:rsidR="00070765" w:rsidRPr="00070765" w:rsidRDefault="00070765" w:rsidP="00BC5D01">
            <w:pPr>
              <w:numPr>
                <w:ilvl w:val="1"/>
                <w:numId w:val="60"/>
              </w:numPr>
              <w:spacing w:before="40" w:after="40"/>
              <w:ind w:left="852" w:hanging="360"/>
              <w:rPr>
                <w:rFonts w:eastAsia="MS Mincho" w:cs="Times New Roman"/>
                <w:color w:val="0000FF"/>
                <w:sz w:val="22"/>
                <w:szCs w:val="22"/>
              </w:rPr>
            </w:pPr>
            <w:r w:rsidRPr="00070765">
              <w:rPr>
                <w:rFonts w:eastAsia="MS Mincho" w:cs="Times New Roman"/>
                <w:color w:val="0000FF"/>
                <w:sz w:val="22"/>
                <w:szCs w:val="22"/>
              </w:rPr>
              <w:t xml:space="preserve">Teacher G: We get stuck - there are three weeks of act and assess - learning </w:t>
            </w:r>
            <w:proofErr w:type="spellStart"/>
            <w:r w:rsidRPr="00070765">
              <w:rPr>
                <w:rFonts w:eastAsia="MS Mincho" w:cs="Times New Roman"/>
                <w:color w:val="0000FF"/>
                <w:sz w:val="22"/>
                <w:szCs w:val="22"/>
              </w:rPr>
              <w:t>opps</w:t>
            </w:r>
            <w:proofErr w:type="spellEnd"/>
            <w:r w:rsidRPr="00070765">
              <w:rPr>
                <w:rFonts w:eastAsia="MS Mincho" w:cs="Times New Roman"/>
                <w:color w:val="0000FF"/>
                <w:sz w:val="22"/>
                <w:szCs w:val="22"/>
              </w:rPr>
              <w:t xml:space="preserve"> and progress checks are more clear to me - also finding literature to find NIA - we don’t want to keep repeating, and if we had new ideas we’d probably be doing them - I’ll find an excerpt </w:t>
            </w:r>
          </w:p>
          <w:p w:rsidR="00070765" w:rsidRPr="00070765" w:rsidRDefault="00070765" w:rsidP="00BC5D01">
            <w:pPr>
              <w:numPr>
                <w:ilvl w:val="1"/>
                <w:numId w:val="60"/>
              </w:numPr>
              <w:spacing w:before="40" w:after="40"/>
              <w:ind w:left="852" w:hanging="360"/>
              <w:rPr>
                <w:rFonts w:eastAsia="MS Mincho" w:cs="Times New Roman"/>
                <w:sz w:val="22"/>
                <w:szCs w:val="22"/>
              </w:rPr>
            </w:pPr>
            <w:r w:rsidRPr="00070765">
              <w:rPr>
                <w:rFonts w:eastAsia="MS Mincho" w:cs="Times New Roman"/>
                <w:color w:val="0000FF"/>
                <w:sz w:val="22"/>
                <w:szCs w:val="22"/>
              </w:rPr>
              <w:t xml:space="preserve">History: planning session for 4 and 5 </w:t>
            </w:r>
          </w:p>
        </w:tc>
      </w:tr>
      <w:tr w:rsidR="00070765" w:rsidRPr="00070765" w:rsidTr="006C08C1">
        <w:tc>
          <w:tcPr>
            <w:tcW w:w="990" w:type="dxa"/>
            <w:tcMar>
              <w:left w:w="29" w:type="dxa"/>
              <w:right w:w="29" w:type="dxa"/>
            </w:tcMar>
          </w:tcPr>
          <w:p w:rsidR="00070765" w:rsidRPr="00070765" w:rsidRDefault="00070765" w:rsidP="000A3CC0">
            <w:pPr>
              <w:spacing w:before="40" w:after="40"/>
              <w:jc w:val="center"/>
              <w:rPr>
                <w:rFonts w:eastAsia="MS Mincho" w:cs="Times New Roman"/>
                <w:sz w:val="22"/>
                <w:szCs w:val="22"/>
              </w:rPr>
            </w:pPr>
            <w:r w:rsidRPr="00070765">
              <w:rPr>
                <w:rFonts w:eastAsia="MS Mincho" w:cs="Times New Roman"/>
                <w:sz w:val="22"/>
                <w:szCs w:val="22"/>
              </w:rPr>
              <w:lastRenderedPageBreak/>
              <w:t>2:40-3:10</w:t>
            </w:r>
          </w:p>
        </w:tc>
        <w:tc>
          <w:tcPr>
            <w:tcW w:w="900" w:type="dxa"/>
            <w:tcMar>
              <w:left w:w="29" w:type="dxa"/>
              <w:right w:w="29" w:type="dxa"/>
            </w:tcMar>
          </w:tcPr>
          <w:p w:rsidR="00070765" w:rsidRPr="00070765" w:rsidRDefault="006C08C1" w:rsidP="000A3CC0">
            <w:pPr>
              <w:spacing w:before="40" w:after="40"/>
              <w:jc w:val="center"/>
              <w:rPr>
                <w:rFonts w:eastAsia="MS Mincho" w:cs="Times New Roman"/>
                <w:sz w:val="22"/>
                <w:szCs w:val="22"/>
              </w:rPr>
            </w:pPr>
            <w:r w:rsidRPr="000A3CC0">
              <w:rPr>
                <w:rFonts w:eastAsia="MS Mincho" w:cs="Times New Roman"/>
                <w:sz w:val="22"/>
                <w:szCs w:val="22"/>
              </w:rPr>
              <w:t>30 min.</w:t>
            </w:r>
          </w:p>
        </w:tc>
        <w:tc>
          <w:tcPr>
            <w:tcW w:w="7361" w:type="dxa"/>
            <w:gridSpan w:val="2"/>
          </w:tcPr>
          <w:p w:rsidR="00070765" w:rsidRPr="00070765" w:rsidRDefault="00070765" w:rsidP="00BB6408">
            <w:pPr>
              <w:spacing w:before="40" w:after="120"/>
              <w:rPr>
                <w:rFonts w:eastAsia="MS Mincho" w:cs="Times New Roman"/>
                <w:sz w:val="22"/>
                <w:szCs w:val="22"/>
              </w:rPr>
            </w:pPr>
            <w:r w:rsidRPr="00070765">
              <w:rPr>
                <w:rFonts w:eastAsia="MS Mincho" w:cs="Times New Roman"/>
                <w:b/>
                <w:sz w:val="22"/>
                <w:szCs w:val="22"/>
              </w:rPr>
              <w:t xml:space="preserve">EBA Peer Observations and PD for Feb. 11 </w:t>
            </w:r>
            <w:r w:rsidRPr="00070765">
              <w:rPr>
                <w:rFonts w:eastAsia="MS Mincho" w:cs="Times New Roman"/>
                <w:sz w:val="22"/>
                <w:szCs w:val="22"/>
              </w:rPr>
              <w:t xml:space="preserve">(Marisa) </w:t>
            </w:r>
          </w:p>
          <w:p w:rsidR="00070765" w:rsidRPr="00070765" w:rsidRDefault="00070765" w:rsidP="00BB6408">
            <w:pPr>
              <w:spacing w:before="40" w:after="120"/>
              <w:rPr>
                <w:rFonts w:eastAsia="MS Mincho" w:cs="Times New Roman"/>
                <w:sz w:val="22"/>
                <w:szCs w:val="22"/>
              </w:rPr>
            </w:pPr>
            <w:r w:rsidRPr="00070765">
              <w:rPr>
                <w:rFonts w:eastAsia="Arial" w:cs="Arial"/>
                <w:b/>
                <w:sz w:val="22"/>
                <w:szCs w:val="22"/>
              </w:rPr>
              <w:t>OVERVIEW</w:t>
            </w:r>
          </w:p>
          <w:p w:rsidR="00070765" w:rsidRPr="00070765" w:rsidRDefault="00070765" w:rsidP="00BB6408">
            <w:pPr>
              <w:spacing w:before="40" w:after="120"/>
              <w:rPr>
                <w:rFonts w:eastAsia="MS Mincho" w:cs="Times New Roman"/>
                <w:sz w:val="22"/>
                <w:szCs w:val="22"/>
              </w:rPr>
            </w:pPr>
            <w:r w:rsidRPr="00070765">
              <w:rPr>
                <w:rFonts w:eastAsia="Arial" w:cs="Arial"/>
                <w:b/>
                <w:sz w:val="22"/>
                <w:szCs w:val="22"/>
              </w:rPr>
              <w:t>Purpose?</w:t>
            </w:r>
          </w:p>
          <w:p w:rsidR="00070765" w:rsidRPr="00070765" w:rsidRDefault="00070765" w:rsidP="000A3CC0">
            <w:pPr>
              <w:spacing w:before="40" w:after="40"/>
              <w:rPr>
                <w:rFonts w:eastAsia="MS Mincho" w:cs="Times New Roman"/>
                <w:sz w:val="22"/>
                <w:szCs w:val="22"/>
              </w:rPr>
            </w:pPr>
            <w:r w:rsidRPr="00070765">
              <w:rPr>
                <w:rFonts w:eastAsia="Arial" w:cs="Arial"/>
                <w:sz w:val="22"/>
                <w:szCs w:val="22"/>
              </w:rPr>
              <w:t>The purpose of the Burke EBA Peer Observations is to give the opportunity for teachers across the school and all content areas to:</w:t>
            </w:r>
          </w:p>
          <w:p w:rsidR="00070765" w:rsidRPr="00070765" w:rsidRDefault="00070765" w:rsidP="00BC5D01">
            <w:pPr>
              <w:numPr>
                <w:ilvl w:val="0"/>
                <w:numId w:val="57"/>
              </w:numPr>
              <w:spacing w:before="40" w:after="40"/>
              <w:ind w:left="677" w:hanging="360"/>
              <w:rPr>
                <w:rFonts w:eastAsia="Arial" w:cs="Arial"/>
                <w:color w:val="FF0000"/>
                <w:sz w:val="22"/>
                <w:szCs w:val="22"/>
              </w:rPr>
            </w:pPr>
            <w:r w:rsidRPr="00070765">
              <w:rPr>
                <w:rFonts w:eastAsia="Arial" w:cs="Arial"/>
                <w:color w:val="FF0000"/>
                <w:sz w:val="22"/>
                <w:szCs w:val="22"/>
              </w:rPr>
              <w:t>Learn from each other by observing classes in action using EBA to advance student reasoning and the specific inquiry teams’ foci.</w:t>
            </w:r>
          </w:p>
          <w:p w:rsidR="00070765" w:rsidRPr="00070765" w:rsidRDefault="00070765" w:rsidP="00BC5D01">
            <w:pPr>
              <w:numPr>
                <w:ilvl w:val="0"/>
                <w:numId w:val="57"/>
              </w:numPr>
              <w:spacing w:before="40" w:after="40"/>
              <w:ind w:left="677" w:hanging="360"/>
              <w:rPr>
                <w:rFonts w:eastAsia="Arial" w:cs="Arial"/>
                <w:color w:val="FF0000"/>
                <w:sz w:val="22"/>
                <w:szCs w:val="22"/>
              </w:rPr>
            </w:pPr>
            <w:r w:rsidRPr="00070765">
              <w:rPr>
                <w:rFonts w:eastAsia="Arial" w:cs="Arial"/>
                <w:color w:val="FF0000"/>
                <w:sz w:val="22"/>
                <w:szCs w:val="22"/>
              </w:rPr>
              <w:t>Celebrate successful teacher practice and student learning!</w:t>
            </w:r>
          </w:p>
          <w:p w:rsidR="00070765" w:rsidRPr="00070765" w:rsidRDefault="00070765" w:rsidP="00BC5D01">
            <w:pPr>
              <w:numPr>
                <w:ilvl w:val="0"/>
                <w:numId w:val="57"/>
              </w:numPr>
              <w:spacing w:before="40" w:after="40"/>
              <w:ind w:left="677" w:hanging="360"/>
              <w:rPr>
                <w:rFonts w:eastAsia="Arial" w:cs="Arial"/>
                <w:color w:val="FF0000"/>
                <w:sz w:val="22"/>
                <w:szCs w:val="22"/>
              </w:rPr>
            </w:pPr>
            <w:r w:rsidRPr="00070765">
              <w:rPr>
                <w:rFonts w:eastAsia="Arial" w:cs="Arial"/>
                <w:color w:val="FF0000"/>
                <w:sz w:val="22"/>
                <w:szCs w:val="22"/>
              </w:rPr>
              <w:t>Identify shared areas of challenge, and strategize on how to address those challenges.</w:t>
            </w:r>
          </w:p>
          <w:p w:rsidR="00070765" w:rsidRPr="00070765" w:rsidRDefault="00070765" w:rsidP="00BB6408">
            <w:pPr>
              <w:spacing w:before="240" w:after="120"/>
              <w:rPr>
                <w:rFonts w:eastAsia="MS Mincho" w:cs="Times New Roman"/>
                <w:sz w:val="22"/>
                <w:szCs w:val="22"/>
              </w:rPr>
            </w:pPr>
            <w:r w:rsidRPr="00070765">
              <w:rPr>
                <w:rFonts w:eastAsia="Arial" w:cs="Arial"/>
                <w:i/>
                <w:color w:val="9900FF"/>
                <w:sz w:val="22"/>
                <w:szCs w:val="22"/>
              </w:rPr>
              <w:t xml:space="preserve">Optional Feedback Sheet: </w:t>
            </w:r>
            <w:r w:rsidRPr="00070765">
              <w:rPr>
                <w:rFonts w:eastAsia="Arial" w:cs="Arial"/>
                <w:color w:val="9900FF"/>
                <w:sz w:val="22"/>
                <w:szCs w:val="22"/>
              </w:rPr>
              <w:t>Support each other as colleagues in a timely, direct, useful way?</w:t>
            </w:r>
          </w:p>
          <w:p w:rsidR="00070765" w:rsidRPr="00070765" w:rsidRDefault="00070765" w:rsidP="00BB6408">
            <w:pPr>
              <w:spacing w:before="240" w:after="120"/>
              <w:rPr>
                <w:rFonts w:eastAsia="MS Mincho" w:cs="Times New Roman"/>
                <w:sz w:val="22"/>
                <w:szCs w:val="22"/>
              </w:rPr>
            </w:pPr>
            <w:r w:rsidRPr="00070765">
              <w:rPr>
                <w:rFonts w:eastAsia="Arial" w:cs="Arial"/>
                <w:b/>
                <w:sz w:val="22"/>
                <w:szCs w:val="22"/>
              </w:rPr>
              <w:t>Specific focus of observations?</w:t>
            </w:r>
          </w:p>
          <w:p w:rsidR="00070765" w:rsidRPr="00070765" w:rsidRDefault="00070765" w:rsidP="00BB6408">
            <w:pPr>
              <w:spacing w:before="240" w:after="120"/>
              <w:rPr>
                <w:rFonts w:eastAsia="MS Mincho" w:cs="Times New Roman"/>
                <w:sz w:val="22"/>
                <w:szCs w:val="22"/>
              </w:rPr>
            </w:pPr>
            <w:r w:rsidRPr="00070765">
              <w:rPr>
                <w:rFonts w:eastAsia="MS Mincho" w:cs="Times New Roman"/>
                <w:color w:val="0000FF"/>
                <w:sz w:val="22"/>
                <w:szCs w:val="22"/>
              </w:rPr>
              <w:t>Successes and challenges around student reasoning</w:t>
            </w:r>
          </w:p>
          <w:p w:rsidR="00070765" w:rsidRPr="00070765" w:rsidRDefault="00070765" w:rsidP="000A3CC0">
            <w:pPr>
              <w:spacing w:before="40" w:after="40"/>
              <w:rPr>
                <w:rFonts w:eastAsia="MS Mincho" w:cs="Times New Roman"/>
                <w:sz w:val="22"/>
                <w:szCs w:val="22"/>
              </w:rPr>
            </w:pPr>
            <w:r w:rsidRPr="00070765">
              <w:rPr>
                <w:rFonts w:eastAsia="Arial" w:cs="Arial"/>
                <w:b/>
                <w:sz w:val="22"/>
                <w:szCs w:val="22"/>
              </w:rPr>
              <w:t>POP: EBA strategies are not being used consistently across the Burke to support student reasoning in a coherent, school-wide way.</w:t>
            </w:r>
          </w:p>
          <w:p w:rsidR="00070765" w:rsidRPr="00070765" w:rsidRDefault="00070765" w:rsidP="00BB6408">
            <w:pPr>
              <w:spacing w:before="120" w:after="40"/>
              <w:rPr>
                <w:rFonts w:eastAsia="MS Mincho" w:cs="Times New Roman"/>
                <w:sz w:val="22"/>
                <w:szCs w:val="22"/>
              </w:rPr>
            </w:pPr>
            <w:r w:rsidRPr="00070765">
              <w:rPr>
                <w:rFonts w:eastAsia="Arial" w:cs="Arial"/>
                <w:b/>
                <w:sz w:val="22"/>
                <w:szCs w:val="22"/>
              </w:rPr>
              <w:t xml:space="preserve">Document specific examples of the following in relation to student </w:t>
            </w:r>
            <w:r w:rsidRPr="00070765">
              <w:rPr>
                <w:rFonts w:eastAsia="Arial" w:cs="Arial"/>
                <w:b/>
                <w:sz w:val="22"/>
                <w:szCs w:val="22"/>
              </w:rPr>
              <w:lastRenderedPageBreak/>
              <w:t>engagement and reasoning:</w:t>
            </w:r>
          </w:p>
          <w:p w:rsidR="00070765" w:rsidRPr="00070765" w:rsidRDefault="00070765" w:rsidP="00BC5D01">
            <w:pPr>
              <w:numPr>
                <w:ilvl w:val="1"/>
                <w:numId w:val="63"/>
              </w:numPr>
              <w:spacing w:before="40" w:after="40" w:line="276" w:lineRule="auto"/>
              <w:ind w:left="1302" w:hanging="360"/>
              <w:contextualSpacing/>
              <w:rPr>
                <w:rFonts w:eastAsia="Arial" w:cs="Arial"/>
                <w:b/>
                <w:sz w:val="22"/>
                <w:szCs w:val="22"/>
              </w:rPr>
            </w:pPr>
            <w:r w:rsidRPr="00070765">
              <w:rPr>
                <w:rFonts w:eastAsia="Arial" w:cs="Arial"/>
                <w:b/>
                <w:sz w:val="22"/>
                <w:szCs w:val="22"/>
              </w:rPr>
              <w:t>What are students doing?</w:t>
            </w:r>
          </w:p>
          <w:p w:rsidR="00070765" w:rsidRPr="00070765" w:rsidRDefault="00070765" w:rsidP="00BC5D01">
            <w:pPr>
              <w:numPr>
                <w:ilvl w:val="1"/>
                <w:numId w:val="63"/>
              </w:numPr>
              <w:spacing w:before="40" w:after="40" w:line="276" w:lineRule="auto"/>
              <w:ind w:left="1302" w:hanging="360"/>
              <w:contextualSpacing/>
              <w:rPr>
                <w:rFonts w:eastAsia="Arial" w:cs="Arial"/>
                <w:b/>
                <w:sz w:val="22"/>
                <w:szCs w:val="22"/>
              </w:rPr>
            </w:pPr>
            <w:r w:rsidRPr="00070765">
              <w:rPr>
                <w:rFonts w:eastAsia="Arial" w:cs="Arial"/>
                <w:b/>
                <w:sz w:val="22"/>
                <w:szCs w:val="22"/>
              </w:rPr>
              <w:t>What are students saying?</w:t>
            </w:r>
          </w:p>
          <w:p w:rsidR="00070765" w:rsidRPr="00070765" w:rsidRDefault="00070765" w:rsidP="00BC5D01">
            <w:pPr>
              <w:numPr>
                <w:ilvl w:val="1"/>
                <w:numId w:val="63"/>
              </w:numPr>
              <w:spacing w:before="40" w:line="276" w:lineRule="auto"/>
              <w:ind w:left="1302" w:hanging="360"/>
              <w:contextualSpacing/>
              <w:rPr>
                <w:rFonts w:eastAsia="Arial" w:cs="Arial"/>
                <w:b/>
                <w:sz w:val="22"/>
                <w:szCs w:val="22"/>
              </w:rPr>
            </w:pPr>
            <w:r w:rsidRPr="00070765">
              <w:rPr>
                <w:rFonts w:eastAsia="Arial" w:cs="Arial"/>
                <w:b/>
                <w:sz w:val="22"/>
                <w:szCs w:val="22"/>
              </w:rPr>
              <w:t>What is the teacher saying and doing?</w:t>
            </w:r>
          </w:p>
          <w:p w:rsidR="00070765" w:rsidRPr="00070765" w:rsidRDefault="00070765" w:rsidP="00BB6408">
            <w:pPr>
              <w:rPr>
                <w:rFonts w:eastAsia="MS Mincho" w:cs="Times New Roman"/>
                <w:sz w:val="22"/>
                <w:szCs w:val="22"/>
              </w:rPr>
            </w:pPr>
          </w:p>
          <w:p w:rsidR="00070765" w:rsidRPr="00070765" w:rsidRDefault="00070765" w:rsidP="00BB6408">
            <w:pPr>
              <w:spacing w:after="40"/>
              <w:rPr>
                <w:rFonts w:eastAsia="MS Mincho" w:cs="Times New Roman"/>
                <w:sz w:val="22"/>
                <w:szCs w:val="22"/>
              </w:rPr>
            </w:pPr>
            <w:r w:rsidRPr="00070765">
              <w:rPr>
                <w:rFonts w:eastAsia="Arial" w:cs="Arial"/>
                <w:b/>
                <w:sz w:val="22"/>
                <w:szCs w:val="22"/>
              </w:rPr>
              <w:t xml:space="preserve">Maybe something like </w:t>
            </w:r>
            <w:hyperlink r:id="rId127">
              <w:r w:rsidRPr="00070765">
                <w:rPr>
                  <w:rFonts w:eastAsia="Arial" w:cs="Arial"/>
                  <w:b/>
                  <w:color w:val="1155CC"/>
                  <w:sz w:val="22"/>
                  <w:szCs w:val="22"/>
                  <w:u w:val="single"/>
                </w:rPr>
                <w:t>this</w:t>
              </w:r>
            </w:hyperlink>
            <w:r w:rsidRPr="00070765">
              <w:rPr>
                <w:rFonts w:eastAsia="Arial" w:cs="Arial"/>
                <w:b/>
                <w:sz w:val="22"/>
                <w:szCs w:val="22"/>
              </w:rPr>
              <w:t xml:space="preserve"> for a template for recording notes? </w:t>
            </w:r>
          </w:p>
          <w:p w:rsidR="00070765" w:rsidRPr="00070765" w:rsidRDefault="00070765" w:rsidP="000A3CC0">
            <w:pPr>
              <w:spacing w:before="40" w:after="40"/>
              <w:rPr>
                <w:rFonts w:eastAsia="MS Mincho" w:cs="Times New Roman"/>
                <w:sz w:val="22"/>
                <w:szCs w:val="22"/>
              </w:rPr>
            </w:pPr>
          </w:p>
          <w:p w:rsidR="00070765" w:rsidRPr="00070765" w:rsidRDefault="00070765" w:rsidP="000A3CC0">
            <w:pPr>
              <w:spacing w:before="40" w:after="40"/>
              <w:rPr>
                <w:rFonts w:eastAsia="MS Mincho" w:cs="Times New Roman"/>
                <w:sz w:val="22"/>
                <w:szCs w:val="22"/>
              </w:rPr>
            </w:pPr>
            <w:r w:rsidRPr="00070765">
              <w:rPr>
                <w:rFonts w:eastAsia="Arial" w:cs="Arial"/>
                <w:b/>
                <w:sz w:val="22"/>
                <w:szCs w:val="22"/>
              </w:rPr>
              <w:t>What do we want to call it?</w:t>
            </w:r>
          </w:p>
          <w:p w:rsidR="00070765" w:rsidRPr="00070765" w:rsidRDefault="00070765" w:rsidP="00BC5D01">
            <w:pPr>
              <w:numPr>
                <w:ilvl w:val="0"/>
                <w:numId w:val="60"/>
              </w:numPr>
              <w:spacing w:before="40" w:after="40"/>
              <w:ind w:left="489" w:hanging="403"/>
              <w:rPr>
                <w:rFonts w:eastAsia="Arial" w:cs="Arial"/>
                <w:sz w:val="22"/>
                <w:szCs w:val="22"/>
              </w:rPr>
            </w:pPr>
            <w:r w:rsidRPr="00070765">
              <w:rPr>
                <w:rFonts w:eastAsia="Arial" w:cs="Arial"/>
                <w:sz w:val="22"/>
                <w:szCs w:val="22"/>
              </w:rPr>
              <w:t>EBA Peer Observations</w:t>
            </w:r>
          </w:p>
          <w:p w:rsidR="00070765" w:rsidRPr="00070765" w:rsidRDefault="00070765" w:rsidP="00BC5D01">
            <w:pPr>
              <w:numPr>
                <w:ilvl w:val="0"/>
                <w:numId w:val="60"/>
              </w:numPr>
              <w:spacing w:before="40" w:after="40"/>
              <w:ind w:left="489" w:hanging="403"/>
              <w:rPr>
                <w:rFonts w:eastAsia="Arial" w:cs="Arial"/>
                <w:sz w:val="22"/>
                <w:szCs w:val="22"/>
              </w:rPr>
            </w:pPr>
            <w:r w:rsidRPr="00070765">
              <w:rPr>
                <w:rFonts w:eastAsia="Arial" w:cs="Arial"/>
                <w:sz w:val="22"/>
                <w:szCs w:val="22"/>
              </w:rPr>
              <w:t>EBA Day</w:t>
            </w:r>
          </w:p>
          <w:p w:rsidR="00070765" w:rsidRPr="00070765" w:rsidRDefault="00070765" w:rsidP="00BC5D01">
            <w:pPr>
              <w:numPr>
                <w:ilvl w:val="0"/>
                <w:numId w:val="60"/>
              </w:numPr>
              <w:spacing w:before="40" w:after="40"/>
              <w:ind w:left="489" w:hanging="403"/>
              <w:rPr>
                <w:rFonts w:eastAsia="Arial" w:cs="Arial"/>
                <w:sz w:val="22"/>
                <w:szCs w:val="22"/>
              </w:rPr>
            </w:pPr>
            <w:r w:rsidRPr="00070765">
              <w:rPr>
                <w:rFonts w:eastAsia="Arial" w:cs="Arial"/>
                <w:b/>
                <w:sz w:val="22"/>
                <w:szCs w:val="22"/>
              </w:rPr>
              <w:t>EBA Instructional Rounds</w:t>
            </w:r>
            <w:r w:rsidRPr="00070765">
              <w:rPr>
                <w:rFonts w:eastAsia="Arial" w:cs="Arial"/>
                <w:sz w:val="22"/>
                <w:szCs w:val="22"/>
              </w:rPr>
              <w:t xml:space="preserve"> (How would this process differ from instructional rounds?  Would this name be inaccurate?)</w:t>
            </w:r>
          </w:p>
          <w:p w:rsidR="00070765" w:rsidRPr="00070765" w:rsidRDefault="00070765" w:rsidP="000A3CC0">
            <w:pPr>
              <w:spacing w:before="40" w:after="40"/>
              <w:rPr>
                <w:rFonts w:eastAsia="MS Mincho" w:cs="Times New Roman"/>
                <w:sz w:val="22"/>
                <w:szCs w:val="22"/>
              </w:rPr>
            </w:pPr>
          </w:p>
          <w:p w:rsidR="00070765" w:rsidRPr="00070765" w:rsidRDefault="00070765" w:rsidP="000A3CC0">
            <w:pPr>
              <w:spacing w:before="40" w:after="40"/>
              <w:rPr>
                <w:rFonts w:eastAsia="MS Mincho" w:cs="Times New Roman"/>
                <w:sz w:val="22"/>
                <w:szCs w:val="22"/>
              </w:rPr>
            </w:pPr>
            <w:r w:rsidRPr="00070765">
              <w:rPr>
                <w:rFonts w:eastAsia="Arial" w:cs="Arial"/>
                <w:b/>
                <w:sz w:val="22"/>
                <w:szCs w:val="22"/>
              </w:rPr>
              <w:t>PREPARING FOR THE DAY</w:t>
            </w:r>
          </w:p>
          <w:p w:rsidR="00070765" w:rsidRPr="00070765" w:rsidRDefault="00070765" w:rsidP="000A3CC0">
            <w:pPr>
              <w:spacing w:before="40" w:after="40"/>
              <w:rPr>
                <w:rFonts w:eastAsia="MS Mincho" w:cs="Times New Roman"/>
                <w:sz w:val="22"/>
                <w:szCs w:val="22"/>
              </w:rPr>
            </w:pPr>
            <w:r w:rsidRPr="00070765">
              <w:rPr>
                <w:rFonts w:eastAsia="Arial" w:cs="Arial"/>
                <w:b/>
                <w:sz w:val="22"/>
                <w:szCs w:val="22"/>
              </w:rPr>
              <w:t>Support</w:t>
            </w:r>
          </w:p>
          <w:p w:rsidR="00070765" w:rsidRPr="00070765" w:rsidRDefault="00070765" w:rsidP="00BC5D01">
            <w:pPr>
              <w:numPr>
                <w:ilvl w:val="0"/>
                <w:numId w:val="60"/>
              </w:numPr>
              <w:spacing w:before="40" w:after="40"/>
              <w:ind w:left="489" w:hanging="403"/>
              <w:rPr>
                <w:rFonts w:eastAsia="Arial" w:cs="Arial"/>
                <w:sz w:val="22"/>
                <w:szCs w:val="22"/>
              </w:rPr>
            </w:pPr>
            <w:r w:rsidRPr="00070765">
              <w:rPr>
                <w:rFonts w:eastAsia="Arial" w:cs="Arial"/>
                <w:sz w:val="22"/>
                <w:szCs w:val="22"/>
              </w:rPr>
              <w:t xml:space="preserve">Marisa </w:t>
            </w:r>
            <w:r w:rsidRPr="00070765">
              <w:rPr>
                <w:rFonts w:eastAsia="MS Mincho" w:cs="Times New Roman"/>
                <w:color w:val="222222"/>
                <w:sz w:val="22"/>
                <w:szCs w:val="22"/>
              </w:rPr>
              <w:t>supports</w:t>
            </w:r>
            <w:r w:rsidRPr="00070765">
              <w:rPr>
                <w:rFonts w:eastAsia="Arial" w:cs="Arial"/>
                <w:sz w:val="22"/>
                <w:szCs w:val="22"/>
              </w:rPr>
              <w:t xml:space="preserve"> teachers in planning activities (January 28th, February 2nd), that also work within each teacher’s inquiry team focus.</w:t>
            </w:r>
          </w:p>
          <w:p w:rsidR="00070765" w:rsidRPr="00070765" w:rsidRDefault="00070765" w:rsidP="00BC5D01">
            <w:pPr>
              <w:numPr>
                <w:ilvl w:val="0"/>
                <w:numId w:val="60"/>
              </w:numPr>
              <w:spacing w:before="40" w:after="40"/>
              <w:ind w:left="489" w:hanging="403"/>
              <w:rPr>
                <w:rFonts w:eastAsia="Arial" w:cs="Arial"/>
                <w:sz w:val="22"/>
                <w:szCs w:val="22"/>
              </w:rPr>
            </w:pPr>
            <w:r w:rsidRPr="00070765">
              <w:rPr>
                <w:rFonts w:eastAsia="Arial" w:cs="Arial"/>
                <w:sz w:val="22"/>
                <w:szCs w:val="22"/>
              </w:rPr>
              <w:t xml:space="preserve">EBA TLs </w:t>
            </w:r>
            <w:r w:rsidRPr="00070765">
              <w:rPr>
                <w:rFonts w:eastAsia="MS Mincho" w:cs="Times New Roman"/>
                <w:color w:val="222222"/>
                <w:sz w:val="22"/>
                <w:szCs w:val="22"/>
              </w:rPr>
              <w:t>support</w:t>
            </w:r>
            <w:r w:rsidRPr="00070765">
              <w:rPr>
                <w:rFonts w:eastAsia="Arial" w:cs="Arial"/>
                <w:sz w:val="22"/>
                <w:szCs w:val="22"/>
              </w:rPr>
              <w:t>?</w:t>
            </w:r>
          </w:p>
          <w:p w:rsidR="00070765" w:rsidRPr="00070765" w:rsidRDefault="00070765" w:rsidP="00BC5D01">
            <w:pPr>
              <w:numPr>
                <w:ilvl w:val="0"/>
                <w:numId w:val="60"/>
              </w:numPr>
              <w:spacing w:before="40" w:after="40"/>
              <w:ind w:left="489" w:hanging="403"/>
              <w:rPr>
                <w:rFonts w:eastAsia="Arial" w:cs="Arial"/>
                <w:sz w:val="22"/>
                <w:szCs w:val="22"/>
              </w:rPr>
            </w:pPr>
            <w:r w:rsidRPr="00070765">
              <w:rPr>
                <w:rFonts w:eastAsia="Arial" w:cs="Arial"/>
                <w:sz w:val="22"/>
                <w:szCs w:val="22"/>
              </w:rPr>
              <w:t xml:space="preserve">In inquiry </w:t>
            </w:r>
            <w:r w:rsidRPr="00070765">
              <w:rPr>
                <w:rFonts w:eastAsia="MS Mincho" w:cs="Times New Roman"/>
                <w:color w:val="222222"/>
                <w:sz w:val="22"/>
                <w:szCs w:val="22"/>
              </w:rPr>
              <w:t>meeting</w:t>
            </w:r>
            <w:r w:rsidRPr="00070765">
              <w:rPr>
                <w:rFonts w:eastAsia="Arial" w:cs="Arial"/>
                <w:sz w:val="22"/>
                <w:szCs w:val="22"/>
              </w:rPr>
              <w:t xml:space="preserve"> - prep for doing observations</w:t>
            </w:r>
          </w:p>
          <w:p w:rsidR="00070765" w:rsidRPr="00070765" w:rsidRDefault="00070765" w:rsidP="000A3CC0">
            <w:pPr>
              <w:spacing w:before="40" w:after="40"/>
              <w:rPr>
                <w:rFonts w:eastAsia="MS Mincho" w:cs="Times New Roman"/>
                <w:sz w:val="22"/>
                <w:szCs w:val="22"/>
              </w:rPr>
            </w:pPr>
          </w:p>
          <w:p w:rsidR="00070765" w:rsidRPr="00070765" w:rsidRDefault="00070765" w:rsidP="000A3CC0">
            <w:pPr>
              <w:spacing w:before="40" w:after="40"/>
              <w:rPr>
                <w:rFonts w:eastAsia="MS Mincho" w:cs="Times New Roman"/>
                <w:sz w:val="22"/>
                <w:szCs w:val="22"/>
              </w:rPr>
            </w:pPr>
            <w:r w:rsidRPr="00070765">
              <w:rPr>
                <w:rFonts w:eastAsia="Arial" w:cs="Arial"/>
                <w:b/>
                <w:sz w:val="22"/>
                <w:szCs w:val="22"/>
              </w:rPr>
              <w:t>Norms and Expectations</w:t>
            </w:r>
          </w:p>
          <w:p w:rsidR="00070765" w:rsidRPr="00070765" w:rsidRDefault="00070765" w:rsidP="00BC5D01">
            <w:pPr>
              <w:numPr>
                <w:ilvl w:val="0"/>
                <w:numId w:val="60"/>
              </w:numPr>
              <w:spacing w:before="40" w:after="40"/>
              <w:ind w:left="492" w:hanging="408"/>
              <w:rPr>
                <w:rFonts w:eastAsia="Arial" w:cs="Arial"/>
                <w:sz w:val="22"/>
                <w:szCs w:val="22"/>
              </w:rPr>
            </w:pPr>
            <w:r w:rsidRPr="00070765">
              <w:rPr>
                <w:rFonts w:eastAsia="Arial" w:cs="Arial"/>
                <w:sz w:val="22"/>
                <w:szCs w:val="22"/>
              </w:rPr>
              <w:t xml:space="preserve">What are the expectations for teachers being observed?  </w:t>
            </w:r>
          </w:p>
          <w:p w:rsidR="00070765" w:rsidRPr="00070765" w:rsidRDefault="00070765" w:rsidP="00BC5D01">
            <w:pPr>
              <w:widowControl w:val="0"/>
              <w:numPr>
                <w:ilvl w:val="1"/>
                <w:numId w:val="60"/>
              </w:numPr>
              <w:spacing w:before="40" w:after="40"/>
              <w:ind w:left="852" w:hanging="360"/>
              <w:rPr>
                <w:rFonts w:eastAsia="Arial" w:cs="Arial"/>
                <w:sz w:val="22"/>
                <w:szCs w:val="22"/>
              </w:rPr>
            </w:pPr>
            <w:r w:rsidRPr="00070765">
              <w:rPr>
                <w:rFonts w:eastAsia="MS Mincho" w:cs="Times New Roman"/>
                <w:color w:val="222222"/>
                <w:sz w:val="22"/>
                <w:szCs w:val="22"/>
              </w:rPr>
              <w:t>How</w:t>
            </w:r>
            <w:r w:rsidRPr="00070765">
              <w:rPr>
                <w:rFonts w:eastAsia="Arial" w:cs="Arial"/>
                <w:sz w:val="22"/>
                <w:szCs w:val="22"/>
              </w:rPr>
              <w:t xml:space="preserve"> long does the EBA activity need to be?</w:t>
            </w:r>
          </w:p>
          <w:p w:rsidR="00070765" w:rsidRPr="00070765" w:rsidRDefault="00070765" w:rsidP="00BC5D01">
            <w:pPr>
              <w:widowControl w:val="0"/>
              <w:numPr>
                <w:ilvl w:val="1"/>
                <w:numId w:val="60"/>
              </w:numPr>
              <w:spacing w:before="40" w:after="40"/>
              <w:ind w:left="852" w:hanging="360"/>
              <w:rPr>
                <w:rFonts w:eastAsia="Arial" w:cs="Arial"/>
                <w:sz w:val="22"/>
                <w:szCs w:val="22"/>
              </w:rPr>
            </w:pPr>
            <w:r w:rsidRPr="00070765">
              <w:rPr>
                <w:rFonts w:eastAsia="MS Mincho" w:cs="Times New Roman"/>
                <w:color w:val="222222"/>
                <w:sz w:val="22"/>
                <w:szCs w:val="22"/>
              </w:rPr>
              <w:t>Need</w:t>
            </w:r>
            <w:r w:rsidRPr="00070765">
              <w:rPr>
                <w:rFonts w:eastAsia="Arial" w:cs="Arial"/>
                <w:sz w:val="22"/>
                <w:szCs w:val="22"/>
              </w:rPr>
              <w:t xml:space="preserve"> to share lesson plan/activity in advance? By when?</w:t>
            </w:r>
          </w:p>
          <w:p w:rsidR="00070765" w:rsidRPr="00070765" w:rsidRDefault="00070765" w:rsidP="00BC5D01">
            <w:pPr>
              <w:numPr>
                <w:ilvl w:val="0"/>
                <w:numId w:val="60"/>
              </w:numPr>
              <w:spacing w:before="40" w:after="40"/>
              <w:ind w:left="492" w:hanging="408"/>
              <w:rPr>
                <w:rFonts w:eastAsia="Arial" w:cs="Arial"/>
                <w:sz w:val="22"/>
                <w:szCs w:val="22"/>
              </w:rPr>
            </w:pPr>
            <w:r w:rsidRPr="00070765">
              <w:rPr>
                <w:rFonts w:eastAsia="Arial" w:cs="Arial"/>
                <w:sz w:val="22"/>
                <w:szCs w:val="22"/>
              </w:rPr>
              <w:t>What are the expectations for observing teachers?</w:t>
            </w:r>
          </w:p>
          <w:p w:rsidR="00070765" w:rsidRPr="00070765" w:rsidRDefault="00070765" w:rsidP="00BC5D01">
            <w:pPr>
              <w:widowControl w:val="0"/>
              <w:numPr>
                <w:ilvl w:val="1"/>
                <w:numId w:val="60"/>
              </w:numPr>
              <w:spacing w:before="40" w:after="40"/>
              <w:ind w:left="852" w:hanging="360"/>
              <w:rPr>
                <w:rFonts w:eastAsia="Arial" w:cs="Arial"/>
                <w:sz w:val="22"/>
                <w:szCs w:val="22"/>
              </w:rPr>
            </w:pPr>
            <w:r w:rsidRPr="00070765">
              <w:rPr>
                <w:rFonts w:eastAsia="MS Mincho" w:cs="Times New Roman"/>
                <w:color w:val="222222"/>
                <w:sz w:val="22"/>
                <w:szCs w:val="22"/>
              </w:rPr>
              <w:t>How</w:t>
            </w:r>
            <w:r w:rsidRPr="00070765">
              <w:rPr>
                <w:rFonts w:eastAsia="Arial" w:cs="Arial"/>
                <w:sz w:val="22"/>
                <w:szCs w:val="22"/>
              </w:rPr>
              <w:t xml:space="preserve"> long to observe in each class?</w:t>
            </w:r>
          </w:p>
          <w:p w:rsidR="00070765" w:rsidRPr="00070765" w:rsidRDefault="00070765" w:rsidP="00BC5D01">
            <w:pPr>
              <w:widowControl w:val="0"/>
              <w:numPr>
                <w:ilvl w:val="1"/>
                <w:numId w:val="60"/>
              </w:numPr>
              <w:spacing w:before="40" w:after="40"/>
              <w:ind w:left="852" w:hanging="360"/>
              <w:rPr>
                <w:rFonts w:eastAsia="Arial" w:cs="Arial"/>
                <w:sz w:val="22"/>
                <w:szCs w:val="22"/>
              </w:rPr>
            </w:pPr>
            <w:r w:rsidRPr="00070765">
              <w:rPr>
                <w:rFonts w:eastAsia="MS Mincho" w:cs="Times New Roman"/>
                <w:color w:val="222222"/>
                <w:sz w:val="22"/>
                <w:szCs w:val="22"/>
              </w:rPr>
              <w:t>How</w:t>
            </w:r>
            <w:r w:rsidRPr="00070765">
              <w:rPr>
                <w:rFonts w:eastAsia="Arial" w:cs="Arial"/>
                <w:sz w:val="22"/>
                <w:szCs w:val="22"/>
              </w:rPr>
              <w:t xml:space="preserve"> many classes to observe?</w:t>
            </w:r>
          </w:p>
          <w:p w:rsidR="00070765" w:rsidRPr="00070765" w:rsidRDefault="00070765" w:rsidP="00BC5D01">
            <w:pPr>
              <w:widowControl w:val="0"/>
              <w:numPr>
                <w:ilvl w:val="1"/>
                <w:numId w:val="60"/>
              </w:numPr>
              <w:spacing w:before="40" w:after="40"/>
              <w:ind w:left="852" w:hanging="360"/>
              <w:rPr>
                <w:rFonts w:eastAsia="Arial" w:cs="Arial"/>
                <w:sz w:val="22"/>
                <w:szCs w:val="22"/>
              </w:rPr>
            </w:pPr>
            <w:r w:rsidRPr="00070765">
              <w:rPr>
                <w:rFonts w:eastAsia="MS Mincho" w:cs="Times New Roman"/>
                <w:color w:val="222222"/>
                <w:sz w:val="22"/>
                <w:szCs w:val="22"/>
              </w:rPr>
              <w:t>Norms</w:t>
            </w:r>
            <w:r w:rsidRPr="00070765">
              <w:rPr>
                <w:rFonts w:eastAsia="Arial" w:cs="Arial"/>
                <w:sz w:val="22"/>
                <w:szCs w:val="22"/>
              </w:rPr>
              <w:t xml:space="preserve"> for observation?</w:t>
            </w:r>
          </w:p>
          <w:p w:rsidR="00070765" w:rsidRPr="00070765" w:rsidRDefault="00070765" w:rsidP="00BC5D01">
            <w:pPr>
              <w:numPr>
                <w:ilvl w:val="0"/>
                <w:numId w:val="60"/>
              </w:numPr>
              <w:spacing w:before="40" w:after="40"/>
              <w:ind w:left="492" w:hanging="408"/>
              <w:rPr>
                <w:rFonts w:eastAsia="Arial" w:cs="Arial"/>
                <w:sz w:val="22"/>
                <w:szCs w:val="22"/>
              </w:rPr>
            </w:pPr>
            <w:r w:rsidRPr="00070765">
              <w:rPr>
                <w:rFonts w:eastAsia="Arial" w:cs="Arial"/>
                <w:sz w:val="22"/>
                <w:szCs w:val="22"/>
              </w:rPr>
              <w:t xml:space="preserve">Norms </w:t>
            </w:r>
            <w:r w:rsidRPr="00070765">
              <w:rPr>
                <w:rFonts w:eastAsia="MS Mincho" w:cs="Times New Roman"/>
                <w:color w:val="222222"/>
                <w:sz w:val="22"/>
                <w:szCs w:val="22"/>
              </w:rPr>
              <w:t>for</w:t>
            </w:r>
            <w:r w:rsidRPr="00070765">
              <w:rPr>
                <w:rFonts w:eastAsia="Arial" w:cs="Arial"/>
                <w:sz w:val="22"/>
                <w:szCs w:val="22"/>
              </w:rPr>
              <w:t xml:space="preserve"> sharing observations and feedback? - </w:t>
            </w:r>
            <w:r w:rsidRPr="00070765">
              <w:rPr>
                <w:rFonts w:eastAsia="Arial" w:cs="Arial"/>
                <w:i/>
                <w:sz w:val="22"/>
                <w:szCs w:val="22"/>
              </w:rPr>
              <w:t xml:space="preserve">See </w:t>
            </w:r>
            <w:hyperlink r:id="rId128" w:anchor="slide=id.p13">
              <w:r w:rsidRPr="00070765">
                <w:rPr>
                  <w:rFonts w:eastAsia="Arial" w:cs="Arial"/>
                  <w:i/>
                  <w:color w:val="1155CC"/>
                  <w:sz w:val="22"/>
                  <w:szCs w:val="22"/>
                  <w:u w:val="single"/>
                </w:rPr>
                <w:t>Learning to See</w:t>
              </w:r>
            </w:hyperlink>
            <w:r w:rsidRPr="00070765">
              <w:rPr>
                <w:rFonts w:eastAsia="Arial" w:cs="Arial"/>
                <w:i/>
                <w:sz w:val="22"/>
                <w:szCs w:val="22"/>
              </w:rPr>
              <w:t xml:space="preserve"> PPT - specific and descriptive.</w:t>
            </w:r>
          </w:p>
          <w:p w:rsidR="00070765" w:rsidRPr="00070765" w:rsidRDefault="00070765" w:rsidP="00BC5D01">
            <w:pPr>
              <w:numPr>
                <w:ilvl w:val="0"/>
                <w:numId w:val="60"/>
              </w:numPr>
              <w:spacing w:before="40" w:after="40"/>
              <w:ind w:left="492" w:hanging="408"/>
              <w:rPr>
                <w:rFonts w:eastAsia="Arial" w:cs="Arial"/>
                <w:sz w:val="22"/>
                <w:szCs w:val="22"/>
              </w:rPr>
            </w:pPr>
            <w:r w:rsidRPr="00070765">
              <w:rPr>
                <w:rFonts w:eastAsia="Arial" w:cs="Arial"/>
                <w:sz w:val="22"/>
                <w:szCs w:val="22"/>
              </w:rPr>
              <w:t>Could we invite EBA partners outside of the Burke to visit that day?</w:t>
            </w:r>
          </w:p>
          <w:p w:rsidR="00070765" w:rsidRPr="00070765" w:rsidRDefault="00070765" w:rsidP="00BB6408">
            <w:pPr>
              <w:spacing w:before="240" w:after="40"/>
              <w:rPr>
                <w:rFonts w:eastAsia="MS Mincho" w:cs="Times New Roman"/>
                <w:sz w:val="22"/>
                <w:szCs w:val="22"/>
              </w:rPr>
            </w:pPr>
            <w:r w:rsidRPr="00070765">
              <w:rPr>
                <w:rFonts w:eastAsia="Arial" w:cs="Arial"/>
                <w:b/>
                <w:sz w:val="22"/>
                <w:szCs w:val="22"/>
              </w:rPr>
              <w:t>STRUCTURE AND SCHEDULE FOR THE DAY - February 11, 2016</w:t>
            </w:r>
          </w:p>
          <w:p w:rsidR="00070765" w:rsidRPr="00070765" w:rsidRDefault="00070765" w:rsidP="00BB6408">
            <w:pPr>
              <w:spacing w:before="120" w:after="40"/>
              <w:rPr>
                <w:rFonts w:eastAsia="MS Mincho" w:cs="Times New Roman"/>
                <w:sz w:val="22"/>
                <w:szCs w:val="22"/>
              </w:rPr>
            </w:pPr>
            <w:r w:rsidRPr="00070765">
              <w:rPr>
                <w:rFonts w:eastAsia="Arial" w:cs="Arial"/>
                <w:b/>
                <w:sz w:val="22"/>
                <w:szCs w:val="22"/>
              </w:rPr>
              <w:t>General Schedule</w:t>
            </w:r>
          </w:p>
          <w:p w:rsidR="00070765" w:rsidRPr="00070765" w:rsidRDefault="00070765" w:rsidP="00BC5D01">
            <w:pPr>
              <w:numPr>
                <w:ilvl w:val="0"/>
                <w:numId w:val="60"/>
              </w:numPr>
              <w:spacing w:before="40" w:after="40"/>
              <w:ind w:left="492" w:hanging="408"/>
              <w:rPr>
                <w:rFonts w:eastAsia="Arial" w:cs="Arial"/>
                <w:sz w:val="22"/>
                <w:szCs w:val="22"/>
              </w:rPr>
            </w:pPr>
            <w:r w:rsidRPr="00070765">
              <w:rPr>
                <w:rFonts w:eastAsia="Arial" w:cs="Arial"/>
                <w:sz w:val="22"/>
                <w:szCs w:val="22"/>
              </w:rPr>
              <w:t>Observations occur during teachers’ free period, in lieu of the usual inquiry team meetings</w:t>
            </w:r>
          </w:p>
          <w:p w:rsidR="00070765" w:rsidRPr="00070765" w:rsidRDefault="00070765" w:rsidP="00BC5D01">
            <w:pPr>
              <w:widowControl w:val="0"/>
              <w:numPr>
                <w:ilvl w:val="1"/>
                <w:numId w:val="60"/>
              </w:numPr>
              <w:spacing w:before="40" w:after="40"/>
              <w:ind w:left="852" w:hanging="360"/>
              <w:rPr>
                <w:rFonts w:eastAsia="Arial" w:cs="Arial"/>
                <w:sz w:val="22"/>
                <w:szCs w:val="22"/>
              </w:rPr>
            </w:pPr>
            <w:r w:rsidRPr="00070765">
              <w:rPr>
                <w:rFonts w:eastAsia="MS Mincho" w:cs="Times New Roman"/>
                <w:color w:val="222222"/>
                <w:sz w:val="22"/>
                <w:szCs w:val="22"/>
              </w:rPr>
              <w:t>Teachers</w:t>
            </w:r>
            <w:r w:rsidRPr="00070765">
              <w:rPr>
                <w:rFonts w:eastAsia="Arial" w:cs="Arial"/>
                <w:sz w:val="22"/>
                <w:szCs w:val="22"/>
              </w:rPr>
              <w:t xml:space="preserve"> sign up in advance?  (See questions in Norms and Expectations below.)</w:t>
            </w:r>
          </w:p>
          <w:p w:rsidR="00070765" w:rsidRPr="00070765" w:rsidRDefault="00070765" w:rsidP="00BC5D01">
            <w:pPr>
              <w:numPr>
                <w:ilvl w:val="0"/>
                <w:numId w:val="60"/>
              </w:numPr>
              <w:spacing w:before="40" w:after="40"/>
              <w:ind w:left="492" w:hanging="408"/>
              <w:rPr>
                <w:rFonts w:eastAsia="Arial" w:cs="Arial"/>
                <w:sz w:val="22"/>
                <w:szCs w:val="22"/>
              </w:rPr>
            </w:pPr>
            <w:r w:rsidRPr="00070765">
              <w:rPr>
                <w:rFonts w:eastAsia="Arial" w:cs="Arial"/>
                <w:sz w:val="22"/>
                <w:szCs w:val="22"/>
              </w:rPr>
              <w:t xml:space="preserve">Debrief </w:t>
            </w:r>
            <w:r w:rsidRPr="00070765">
              <w:rPr>
                <w:rFonts w:eastAsia="MS Mincho" w:cs="Times New Roman"/>
                <w:color w:val="222222"/>
                <w:sz w:val="22"/>
                <w:szCs w:val="22"/>
              </w:rPr>
              <w:t>occurs</w:t>
            </w:r>
            <w:r w:rsidRPr="00070765">
              <w:rPr>
                <w:rFonts w:eastAsia="Arial" w:cs="Arial"/>
                <w:sz w:val="22"/>
                <w:szCs w:val="22"/>
              </w:rPr>
              <w:t xml:space="preserve"> during PD that day.</w:t>
            </w:r>
          </w:p>
          <w:p w:rsidR="00070765" w:rsidRPr="00070765" w:rsidRDefault="00070765" w:rsidP="00BC5D01">
            <w:pPr>
              <w:numPr>
                <w:ilvl w:val="0"/>
                <w:numId w:val="60"/>
              </w:numPr>
              <w:spacing w:before="40" w:after="40"/>
              <w:ind w:left="492" w:hanging="408"/>
              <w:rPr>
                <w:rFonts w:eastAsia="Arial" w:cs="Arial"/>
                <w:sz w:val="22"/>
                <w:szCs w:val="22"/>
              </w:rPr>
            </w:pPr>
            <w:r w:rsidRPr="00070765">
              <w:rPr>
                <w:rFonts w:eastAsia="MS Mincho" w:cs="Times New Roman"/>
                <w:color w:val="222222"/>
                <w:sz w:val="22"/>
                <w:szCs w:val="22"/>
              </w:rPr>
              <w:t>Observation</w:t>
            </w:r>
            <w:r w:rsidRPr="00070765">
              <w:rPr>
                <w:rFonts w:eastAsia="Arial" w:cs="Arial"/>
                <w:sz w:val="22"/>
                <w:szCs w:val="22"/>
              </w:rPr>
              <w:t xml:space="preserve"> Groups</w:t>
            </w:r>
          </w:p>
          <w:p w:rsidR="00070765" w:rsidRPr="00070765" w:rsidRDefault="00070765" w:rsidP="00BC5D01">
            <w:pPr>
              <w:widowControl w:val="0"/>
              <w:numPr>
                <w:ilvl w:val="1"/>
                <w:numId w:val="60"/>
              </w:numPr>
              <w:spacing w:before="40" w:after="40"/>
              <w:ind w:left="852" w:hanging="360"/>
              <w:rPr>
                <w:rFonts w:eastAsia="Arial" w:cs="Arial"/>
                <w:sz w:val="22"/>
                <w:szCs w:val="22"/>
              </w:rPr>
            </w:pPr>
            <w:r w:rsidRPr="00070765">
              <w:rPr>
                <w:rFonts w:eastAsia="MS Mincho" w:cs="Times New Roman"/>
                <w:color w:val="222222"/>
                <w:sz w:val="22"/>
                <w:szCs w:val="22"/>
              </w:rPr>
              <w:t>History</w:t>
            </w:r>
            <w:r w:rsidRPr="00070765">
              <w:rPr>
                <w:rFonts w:eastAsia="Arial" w:cs="Arial"/>
                <w:sz w:val="22"/>
                <w:szCs w:val="22"/>
              </w:rPr>
              <w:t>, ESL can visit as teams</w:t>
            </w:r>
          </w:p>
          <w:p w:rsidR="00070765" w:rsidRPr="00070765" w:rsidRDefault="00070765" w:rsidP="00BC5D01">
            <w:pPr>
              <w:widowControl w:val="0"/>
              <w:numPr>
                <w:ilvl w:val="1"/>
                <w:numId w:val="60"/>
              </w:numPr>
              <w:spacing w:before="40" w:after="40"/>
              <w:ind w:left="852" w:hanging="360"/>
              <w:rPr>
                <w:rFonts w:eastAsia="Arial" w:cs="Arial"/>
                <w:sz w:val="22"/>
                <w:szCs w:val="22"/>
              </w:rPr>
            </w:pPr>
            <w:r w:rsidRPr="00070765">
              <w:rPr>
                <w:rFonts w:eastAsia="MS Mincho" w:cs="Times New Roman"/>
                <w:color w:val="222222"/>
                <w:sz w:val="22"/>
                <w:szCs w:val="22"/>
              </w:rPr>
              <w:t>Science</w:t>
            </w:r>
            <w:r w:rsidRPr="00070765">
              <w:rPr>
                <w:rFonts w:eastAsia="Arial" w:cs="Arial"/>
                <w:sz w:val="22"/>
                <w:szCs w:val="22"/>
              </w:rPr>
              <w:t xml:space="preserve"> can split up in two groups</w:t>
            </w:r>
          </w:p>
          <w:p w:rsidR="00070765" w:rsidRPr="000A3CC0" w:rsidRDefault="00070765" w:rsidP="00BC5D01">
            <w:pPr>
              <w:widowControl w:val="0"/>
              <w:numPr>
                <w:ilvl w:val="1"/>
                <w:numId w:val="60"/>
              </w:numPr>
              <w:spacing w:before="40" w:after="40"/>
              <w:ind w:left="852" w:hanging="360"/>
              <w:rPr>
                <w:rFonts w:eastAsia="Arial" w:cs="Arial"/>
                <w:sz w:val="22"/>
                <w:szCs w:val="22"/>
              </w:rPr>
            </w:pPr>
            <w:r w:rsidRPr="00070765">
              <w:rPr>
                <w:rFonts w:eastAsia="Arial" w:cs="Arial"/>
                <w:sz w:val="22"/>
                <w:szCs w:val="22"/>
              </w:rPr>
              <w:t>Math can split up into trios</w:t>
            </w:r>
          </w:p>
          <w:p w:rsidR="000A3CC0" w:rsidRPr="00070765" w:rsidRDefault="000A3CC0" w:rsidP="000A3CC0">
            <w:pPr>
              <w:widowControl w:val="0"/>
              <w:spacing w:before="40" w:after="40"/>
              <w:ind w:left="852"/>
              <w:contextualSpacing/>
              <w:rPr>
                <w:rFonts w:eastAsia="Arial" w:cs="Arial"/>
                <w:sz w:val="22"/>
                <w:szCs w:val="22"/>
              </w:rPr>
            </w:pPr>
          </w:p>
          <w:tbl>
            <w:tblPr>
              <w:tblW w:w="495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92"/>
              <w:gridCol w:w="1072"/>
              <w:gridCol w:w="1547"/>
              <w:gridCol w:w="1146"/>
              <w:gridCol w:w="1473"/>
              <w:gridCol w:w="1324"/>
            </w:tblGrid>
            <w:tr w:rsidR="00070765" w:rsidRPr="00070765" w:rsidTr="000A3CC0">
              <w:trPr>
                <w:jc w:val="center"/>
              </w:trPr>
              <w:tc>
                <w:tcPr>
                  <w:tcW w:w="1564" w:type="dxa"/>
                  <w:gridSpan w:val="2"/>
                  <w:vMerge w:val="restart"/>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p>
              </w:tc>
              <w:tc>
                <w:tcPr>
                  <w:tcW w:w="5490" w:type="dxa"/>
                  <w:gridSpan w:val="4"/>
                  <w:shd w:val="clear" w:color="auto" w:fill="EFEFEF"/>
                  <w:tcMar>
                    <w:top w:w="0" w:type="dxa"/>
                    <w:left w:w="100" w:type="dxa"/>
                    <w:bottom w:w="0" w:type="dxa"/>
                    <w:right w:w="100" w:type="dxa"/>
                  </w:tcMar>
                </w:tcPr>
                <w:p w:rsidR="00070765" w:rsidRPr="00070765" w:rsidRDefault="00070765" w:rsidP="000A3CC0">
                  <w:pPr>
                    <w:widowControl w:val="0"/>
                    <w:spacing w:before="40" w:after="40" w:line="233" w:lineRule="auto"/>
                    <w:jc w:val="center"/>
                    <w:rPr>
                      <w:rFonts w:eastAsia="MS Mincho" w:cs="Times New Roman"/>
                      <w:sz w:val="22"/>
                      <w:szCs w:val="22"/>
                    </w:rPr>
                  </w:pPr>
                  <w:r w:rsidRPr="00070765">
                    <w:rPr>
                      <w:rFonts w:eastAsia="Arial" w:cs="Arial"/>
                      <w:sz w:val="22"/>
                      <w:szCs w:val="22"/>
                    </w:rPr>
                    <w:t>Will observe this team during this period</w:t>
                  </w:r>
                </w:p>
              </w:tc>
            </w:tr>
            <w:tr w:rsidR="00070765" w:rsidRPr="00070765" w:rsidTr="000A3CC0">
              <w:trPr>
                <w:jc w:val="center"/>
              </w:trPr>
              <w:tc>
                <w:tcPr>
                  <w:tcW w:w="1564" w:type="dxa"/>
                  <w:gridSpan w:val="2"/>
                  <w:vMerge/>
                  <w:tcMar>
                    <w:top w:w="100" w:type="dxa"/>
                    <w:left w:w="100" w:type="dxa"/>
                    <w:bottom w:w="10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p>
              </w:tc>
              <w:tc>
                <w:tcPr>
                  <w:tcW w:w="1547" w:type="dxa"/>
                  <w:shd w:val="clear" w:color="auto" w:fill="EFEFEF"/>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r w:rsidRPr="00070765">
                    <w:rPr>
                      <w:rFonts w:eastAsia="Arial" w:cs="Arial"/>
                      <w:sz w:val="22"/>
                      <w:szCs w:val="22"/>
                    </w:rPr>
                    <w:t>A</w:t>
                  </w:r>
                </w:p>
              </w:tc>
              <w:tc>
                <w:tcPr>
                  <w:tcW w:w="1146" w:type="dxa"/>
                  <w:shd w:val="clear" w:color="auto" w:fill="EFEFEF"/>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r w:rsidRPr="00070765">
                    <w:rPr>
                      <w:rFonts w:eastAsia="Arial" w:cs="Arial"/>
                      <w:sz w:val="22"/>
                      <w:szCs w:val="22"/>
                    </w:rPr>
                    <w:t>B</w:t>
                  </w:r>
                </w:p>
              </w:tc>
              <w:tc>
                <w:tcPr>
                  <w:tcW w:w="1473" w:type="dxa"/>
                  <w:shd w:val="clear" w:color="auto" w:fill="EFEFEF"/>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r w:rsidRPr="00070765">
                    <w:rPr>
                      <w:rFonts w:eastAsia="Arial" w:cs="Arial"/>
                      <w:sz w:val="22"/>
                      <w:szCs w:val="22"/>
                    </w:rPr>
                    <w:t>C</w:t>
                  </w:r>
                </w:p>
              </w:tc>
              <w:tc>
                <w:tcPr>
                  <w:tcW w:w="1324" w:type="dxa"/>
                  <w:shd w:val="clear" w:color="auto" w:fill="EFEFEF"/>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r w:rsidRPr="00070765">
                    <w:rPr>
                      <w:rFonts w:eastAsia="Arial" w:cs="Arial"/>
                      <w:sz w:val="22"/>
                      <w:szCs w:val="22"/>
                    </w:rPr>
                    <w:t>D</w:t>
                  </w:r>
                </w:p>
              </w:tc>
            </w:tr>
            <w:tr w:rsidR="00070765" w:rsidRPr="00070765" w:rsidTr="000A3CC0">
              <w:trPr>
                <w:jc w:val="center"/>
              </w:trPr>
              <w:tc>
                <w:tcPr>
                  <w:tcW w:w="492" w:type="dxa"/>
                  <w:vMerge w:val="restart"/>
                  <w:shd w:val="clear" w:color="auto" w:fill="EFEFEF"/>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p>
                <w:p w:rsidR="00070765" w:rsidRPr="00070765" w:rsidRDefault="00070765" w:rsidP="000A3CC0">
                  <w:pPr>
                    <w:widowControl w:val="0"/>
                    <w:spacing w:before="40" w:after="40" w:line="233" w:lineRule="auto"/>
                    <w:rPr>
                      <w:rFonts w:eastAsia="MS Mincho" w:cs="Times New Roman"/>
                      <w:sz w:val="22"/>
                      <w:szCs w:val="22"/>
                    </w:rPr>
                  </w:pPr>
                </w:p>
                <w:p w:rsidR="00070765" w:rsidRPr="00070765" w:rsidRDefault="00070765" w:rsidP="000A3CC0">
                  <w:pPr>
                    <w:widowControl w:val="0"/>
                    <w:spacing w:before="40" w:after="40" w:line="233" w:lineRule="auto"/>
                    <w:jc w:val="center"/>
                    <w:rPr>
                      <w:rFonts w:eastAsia="MS Mincho" w:cs="Times New Roman"/>
                      <w:sz w:val="22"/>
                      <w:szCs w:val="22"/>
                    </w:rPr>
                  </w:pPr>
                  <w:r w:rsidRPr="00070765">
                    <w:rPr>
                      <w:rFonts w:eastAsia="Arial" w:cs="Arial"/>
                      <w:sz w:val="22"/>
                      <w:szCs w:val="22"/>
                    </w:rPr>
                    <w:t>O</w:t>
                  </w:r>
                </w:p>
                <w:p w:rsidR="00070765" w:rsidRPr="00070765" w:rsidRDefault="00070765" w:rsidP="000A3CC0">
                  <w:pPr>
                    <w:widowControl w:val="0"/>
                    <w:spacing w:before="40" w:after="40" w:line="233" w:lineRule="auto"/>
                    <w:jc w:val="center"/>
                    <w:rPr>
                      <w:rFonts w:eastAsia="MS Mincho" w:cs="Times New Roman"/>
                      <w:sz w:val="22"/>
                      <w:szCs w:val="22"/>
                    </w:rPr>
                  </w:pPr>
                  <w:r w:rsidRPr="00070765">
                    <w:rPr>
                      <w:rFonts w:eastAsia="Arial" w:cs="Arial"/>
                      <w:sz w:val="22"/>
                      <w:szCs w:val="22"/>
                    </w:rPr>
                    <w:t>b</w:t>
                  </w:r>
                </w:p>
                <w:p w:rsidR="00070765" w:rsidRPr="00070765" w:rsidRDefault="00070765" w:rsidP="000A3CC0">
                  <w:pPr>
                    <w:widowControl w:val="0"/>
                    <w:spacing w:before="40" w:after="40" w:line="233" w:lineRule="auto"/>
                    <w:jc w:val="center"/>
                    <w:rPr>
                      <w:rFonts w:eastAsia="MS Mincho" w:cs="Times New Roman"/>
                      <w:sz w:val="22"/>
                      <w:szCs w:val="22"/>
                    </w:rPr>
                  </w:pPr>
                  <w:r w:rsidRPr="00070765">
                    <w:rPr>
                      <w:rFonts w:eastAsia="Arial" w:cs="Arial"/>
                      <w:sz w:val="22"/>
                      <w:szCs w:val="22"/>
                    </w:rPr>
                    <w:t>s</w:t>
                  </w:r>
                </w:p>
                <w:p w:rsidR="00070765" w:rsidRPr="00070765" w:rsidRDefault="00070765" w:rsidP="000A3CC0">
                  <w:pPr>
                    <w:widowControl w:val="0"/>
                    <w:spacing w:before="40" w:after="40" w:line="233" w:lineRule="auto"/>
                    <w:jc w:val="center"/>
                    <w:rPr>
                      <w:rFonts w:eastAsia="MS Mincho" w:cs="Times New Roman"/>
                      <w:sz w:val="22"/>
                      <w:szCs w:val="22"/>
                    </w:rPr>
                  </w:pPr>
                  <w:r w:rsidRPr="00070765">
                    <w:rPr>
                      <w:rFonts w:eastAsia="Arial" w:cs="Arial"/>
                      <w:sz w:val="22"/>
                      <w:szCs w:val="22"/>
                    </w:rPr>
                    <w:t>e</w:t>
                  </w:r>
                </w:p>
                <w:p w:rsidR="00070765" w:rsidRPr="00070765" w:rsidRDefault="00070765" w:rsidP="000A3CC0">
                  <w:pPr>
                    <w:widowControl w:val="0"/>
                    <w:spacing w:before="40" w:after="40" w:line="233" w:lineRule="auto"/>
                    <w:jc w:val="center"/>
                    <w:rPr>
                      <w:rFonts w:eastAsia="MS Mincho" w:cs="Times New Roman"/>
                      <w:sz w:val="22"/>
                      <w:szCs w:val="22"/>
                    </w:rPr>
                  </w:pPr>
                  <w:r w:rsidRPr="00070765">
                    <w:rPr>
                      <w:rFonts w:eastAsia="Arial" w:cs="Arial"/>
                      <w:sz w:val="22"/>
                      <w:szCs w:val="22"/>
                    </w:rPr>
                    <w:t>r</w:t>
                  </w:r>
                </w:p>
                <w:p w:rsidR="00070765" w:rsidRPr="00070765" w:rsidRDefault="00070765" w:rsidP="000A3CC0">
                  <w:pPr>
                    <w:widowControl w:val="0"/>
                    <w:spacing w:before="40" w:after="40" w:line="233" w:lineRule="auto"/>
                    <w:jc w:val="center"/>
                    <w:rPr>
                      <w:rFonts w:eastAsia="MS Mincho" w:cs="Times New Roman"/>
                      <w:sz w:val="22"/>
                      <w:szCs w:val="22"/>
                    </w:rPr>
                  </w:pPr>
                  <w:r w:rsidRPr="00070765">
                    <w:rPr>
                      <w:rFonts w:eastAsia="Arial" w:cs="Arial"/>
                      <w:sz w:val="22"/>
                      <w:szCs w:val="22"/>
                    </w:rPr>
                    <w:t>v</w:t>
                  </w:r>
                </w:p>
                <w:p w:rsidR="00070765" w:rsidRPr="00070765" w:rsidRDefault="00070765" w:rsidP="000A3CC0">
                  <w:pPr>
                    <w:widowControl w:val="0"/>
                    <w:spacing w:before="40" w:after="40" w:line="233" w:lineRule="auto"/>
                    <w:jc w:val="center"/>
                    <w:rPr>
                      <w:rFonts w:eastAsia="MS Mincho" w:cs="Times New Roman"/>
                      <w:sz w:val="22"/>
                      <w:szCs w:val="22"/>
                    </w:rPr>
                  </w:pPr>
                  <w:r w:rsidRPr="00070765">
                    <w:rPr>
                      <w:rFonts w:eastAsia="Arial" w:cs="Arial"/>
                      <w:sz w:val="22"/>
                      <w:szCs w:val="22"/>
                    </w:rPr>
                    <w:t>e</w:t>
                  </w:r>
                </w:p>
                <w:p w:rsidR="00070765" w:rsidRPr="00070765" w:rsidRDefault="00070765" w:rsidP="000A3CC0">
                  <w:pPr>
                    <w:widowControl w:val="0"/>
                    <w:spacing w:before="40" w:after="40" w:line="233" w:lineRule="auto"/>
                    <w:jc w:val="center"/>
                    <w:rPr>
                      <w:rFonts w:eastAsia="MS Mincho" w:cs="Times New Roman"/>
                      <w:sz w:val="22"/>
                      <w:szCs w:val="22"/>
                    </w:rPr>
                  </w:pPr>
                  <w:r w:rsidRPr="00070765">
                    <w:rPr>
                      <w:rFonts w:eastAsia="Arial" w:cs="Arial"/>
                      <w:sz w:val="22"/>
                      <w:szCs w:val="22"/>
                    </w:rPr>
                    <w:t>r</w:t>
                  </w:r>
                </w:p>
                <w:p w:rsidR="00070765" w:rsidRPr="00070765" w:rsidRDefault="00070765" w:rsidP="000A3CC0">
                  <w:pPr>
                    <w:widowControl w:val="0"/>
                    <w:spacing w:before="40" w:after="40" w:line="233" w:lineRule="auto"/>
                    <w:jc w:val="center"/>
                    <w:rPr>
                      <w:rFonts w:eastAsia="MS Mincho" w:cs="Times New Roman"/>
                      <w:sz w:val="22"/>
                      <w:szCs w:val="22"/>
                    </w:rPr>
                  </w:pPr>
                  <w:r w:rsidRPr="00070765">
                    <w:rPr>
                      <w:rFonts w:eastAsia="Arial" w:cs="Arial"/>
                      <w:sz w:val="22"/>
                      <w:szCs w:val="22"/>
                    </w:rPr>
                    <w:t>s</w:t>
                  </w:r>
                </w:p>
              </w:tc>
              <w:tc>
                <w:tcPr>
                  <w:tcW w:w="1072" w:type="dxa"/>
                  <w:shd w:val="clear" w:color="auto" w:fill="EFEFEF"/>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r w:rsidRPr="00070765">
                    <w:rPr>
                      <w:rFonts w:eastAsia="Arial" w:cs="Arial"/>
                      <w:sz w:val="22"/>
                      <w:szCs w:val="22"/>
                    </w:rPr>
                    <w:t>ESL</w:t>
                  </w:r>
                </w:p>
              </w:tc>
              <w:tc>
                <w:tcPr>
                  <w:tcW w:w="1547" w:type="dxa"/>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p>
              </w:tc>
              <w:tc>
                <w:tcPr>
                  <w:tcW w:w="1146" w:type="dxa"/>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p>
              </w:tc>
              <w:tc>
                <w:tcPr>
                  <w:tcW w:w="1473" w:type="dxa"/>
                  <w:shd w:val="clear" w:color="auto" w:fill="A4C2F4"/>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r w:rsidRPr="00070765">
                    <w:rPr>
                      <w:rFonts w:eastAsia="Arial" w:cs="Arial"/>
                      <w:sz w:val="22"/>
                      <w:szCs w:val="22"/>
                    </w:rPr>
                    <w:t>SEI math or science? History (Oliver and Sarah)</w:t>
                  </w:r>
                </w:p>
              </w:tc>
              <w:tc>
                <w:tcPr>
                  <w:tcW w:w="1324" w:type="dxa"/>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p>
              </w:tc>
            </w:tr>
            <w:tr w:rsidR="00070765" w:rsidRPr="00070765" w:rsidTr="000A3CC0">
              <w:trPr>
                <w:jc w:val="center"/>
              </w:trPr>
              <w:tc>
                <w:tcPr>
                  <w:tcW w:w="492" w:type="dxa"/>
                  <w:vMerge/>
                  <w:shd w:val="clear" w:color="auto" w:fill="EFEFEF"/>
                  <w:tcMar>
                    <w:top w:w="100" w:type="dxa"/>
                    <w:left w:w="100" w:type="dxa"/>
                    <w:bottom w:w="10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p>
              </w:tc>
              <w:tc>
                <w:tcPr>
                  <w:tcW w:w="1072" w:type="dxa"/>
                  <w:shd w:val="clear" w:color="auto" w:fill="EFEFEF"/>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r w:rsidRPr="00070765">
                    <w:rPr>
                      <w:rFonts w:eastAsia="Arial" w:cs="Arial"/>
                      <w:sz w:val="22"/>
                      <w:szCs w:val="22"/>
                    </w:rPr>
                    <w:t>History</w:t>
                  </w:r>
                </w:p>
              </w:tc>
              <w:tc>
                <w:tcPr>
                  <w:tcW w:w="1547" w:type="dxa"/>
                  <w:shd w:val="clear" w:color="auto" w:fill="A4C2F4"/>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r w:rsidRPr="00070765">
                    <w:rPr>
                      <w:rFonts w:eastAsia="Arial" w:cs="Arial"/>
                      <w:sz w:val="22"/>
                      <w:szCs w:val="22"/>
                    </w:rPr>
                    <w:t>ELA</w:t>
                  </w:r>
                </w:p>
                <w:p w:rsidR="00070765" w:rsidRPr="00070765" w:rsidRDefault="00070765" w:rsidP="000A3CC0">
                  <w:pPr>
                    <w:widowControl w:val="0"/>
                    <w:spacing w:before="40" w:after="40" w:line="233" w:lineRule="auto"/>
                    <w:rPr>
                      <w:rFonts w:eastAsia="MS Mincho" w:cs="Times New Roman"/>
                      <w:sz w:val="22"/>
                      <w:szCs w:val="22"/>
                    </w:rPr>
                  </w:pPr>
                  <w:r w:rsidRPr="00070765">
                    <w:rPr>
                      <w:rFonts w:eastAsia="Arial" w:cs="Arial"/>
                      <w:sz w:val="22"/>
                      <w:szCs w:val="22"/>
                    </w:rPr>
                    <w:t>Pair one history teacher with one specialty teacher as observation partners</w:t>
                  </w:r>
                </w:p>
              </w:tc>
              <w:tc>
                <w:tcPr>
                  <w:tcW w:w="1146" w:type="dxa"/>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p>
              </w:tc>
              <w:tc>
                <w:tcPr>
                  <w:tcW w:w="1473" w:type="dxa"/>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p>
              </w:tc>
              <w:tc>
                <w:tcPr>
                  <w:tcW w:w="1324" w:type="dxa"/>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p>
              </w:tc>
            </w:tr>
            <w:tr w:rsidR="00070765" w:rsidRPr="00070765" w:rsidTr="000A3CC0">
              <w:trPr>
                <w:jc w:val="center"/>
              </w:trPr>
              <w:tc>
                <w:tcPr>
                  <w:tcW w:w="492" w:type="dxa"/>
                  <w:vMerge/>
                  <w:shd w:val="clear" w:color="auto" w:fill="EFEFEF"/>
                  <w:tcMar>
                    <w:top w:w="100" w:type="dxa"/>
                    <w:left w:w="100" w:type="dxa"/>
                    <w:bottom w:w="10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p>
              </w:tc>
              <w:tc>
                <w:tcPr>
                  <w:tcW w:w="1072" w:type="dxa"/>
                  <w:shd w:val="clear" w:color="auto" w:fill="EFEFEF"/>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r w:rsidRPr="00070765">
                    <w:rPr>
                      <w:rFonts w:eastAsia="Arial" w:cs="Arial"/>
                      <w:sz w:val="22"/>
                      <w:szCs w:val="22"/>
                    </w:rPr>
                    <w:t>ELA</w:t>
                  </w:r>
                </w:p>
              </w:tc>
              <w:tc>
                <w:tcPr>
                  <w:tcW w:w="1547" w:type="dxa"/>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p>
              </w:tc>
              <w:tc>
                <w:tcPr>
                  <w:tcW w:w="1146" w:type="dxa"/>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p>
              </w:tc>
              <w:tc>
                <w:tcPr>
                  <w:tcW w:w="1473" w:type="dxa"/>
                  <w:shd w:val="clear" w:color="auto" w:fill="A4C2F4"/>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r w:rsidRPr="00070765">
                    <w:rPr>
                      <w:rFonts w:eastAsia="Arial" w:cs="Arial"/>
                      <w:sz w:val="22"/>
                      <w:szCs w:val="22"/>
                    </w:rPr>
                    <w:t xml:space="preserve">Group 1: </w:t>
                  </w:r>
                </w:p>
                <w:p w:rsidR="00070765" w:rsidRPr="00070765" w:rsidRDefault="00070765" w:rsidP="000A3CC0">
                  <w:pPr>
                    <w:widowControl w:val="0"/>
                    <w:spacing w:before="40" w:after="40" w:line="233" w:lineRule="auto"/>
                    <w:rPr>
                      <w:rFonts w:eastAsia="MS Mincho" w:cs="Times New Roman"/>
                      <w:sz w:val="22"/>
                      <w:szCs w:val="22"/>
                    </w:rPr>
                  </w:pPr>
                  <w:r w:rsidRPr="00070765">
                    <w:rPr>
                      <w:rFonts w:eastAsia="Arial" w:cs="Arial"/>
                      <w:sz w:val="22"/>
                      <w:szCs w:val="22"/>
                    </w:rPr>
                    <w:t xml:space="preserve">Group 2: </w:t>
                  </w:r>
                </w:p>
              </w:tc>
              <w:tc>
                <w:tcPr>
                  <w:tcW w:w="1324" w:type="dxa"/>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p>
              </w:tc>
            </w:tr>
            <w:tr w:rsidR="00070765" w:rsidRPr="00070765" w:rsidTr="000A3CC0">
              <w:trPr>
                <w:jc w:val="center"/>
              </w:trPr>
              <w:tc>
                <w:tcPr>
                  <w:tcW w:w="492" w:type="dxa"/>
                  <w:vMerge/>
                  <w:shd w:val="clear" w:color="auto" w:fill="EFEFEF"/>
                  <w:tcMar>
                    <w:top w:w="100" w:type="dxa"/>
                    <w:left w:w="100" w:type="dxa"/>
                    <w:bottom w:w="10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p>
              </w:tc>
              <w:tc>
                <w:tcPr>
                  <w:tcW w:w="1072" w:type="dxa"/>
                  <w:shd w:val="clear" w:color="auto" w:fill="EFEFEF"/>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r w:rsidRPr="00070765">
                    <w:rPr>
                      <w:rFonts w:eastAsia="Arial" w:cs="Arial"/>
                      <w:sz w:val="22"/>
                      <w:szCs w:val="22"/>
                    </w:rPr>
                    <w:t>Math</w:t>
                  </w:r>
                </w:p>
              </w:tc>
              <w:tc>
                <w:tcPr>
                  <w:tcW w:w="1547" w:type="dxa"/>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p>
              </w:tc>
              <w:tc>
                <w:tcPr>
                  <w:tcW w:w="1146" w:type="dxa"/>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p>
              </w:tc>
              <w:tc>
                <w:tcPr>
                  <w:tcW w:w="1473" w:type="dxa"/>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p>
              </w:tc>
              <w:tc>
                <w:tcPr>
                  <w:tcW w:w="1324" w:type="dxa"/>
                  <w:shd w:val="clear" w:color="auto" w:fill="A4C2F4"/>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r w:rsidRPr="00070765">
                    <w:rPr>
                      <w:rFonts w:eastAsia="Arial" w:cs="Arial"/>
                      <w:sz w:val="22"/>
                      <w:szCs w:val="22"/>
                    </w:rPr>
                    <w:t xml:space="preserve">Group 1: </w:t>
                  </w:r>
                </w:p>
                <w:p w:rsidR="00070765" w:rsidRPr="00070765" w:rsidRDefault="00070765" w:rsidP="000A3CC0">
                  <w:pPr>
                    <w:widowControl w:val="0"/>
                    <w:spacing w:before="40" w:after="40" w:line="233" w:lineRule="auto"/>
                    <w:rPr>
                      <w:rFonts w:eastAsia="MS Mincho" w:cs="Times New Roman"/>
                      <w:sz w:val="22"/>
                      <w:szCs w:val="22"/>
                    </w:rPr>
                  </w:pPr>
                  <w:r w:rsidRPr="00070765">
                    <w:rPr>
                      <w:rFonts w:eastAsia="Arial" w:cs="Arial"/>
                      <w:sz w:val="22"/>
                      <w:szCs w:val="22"/>
                    </w:rPr>
                    <w:t>Group 2:</w:t>
                  </w:r>
                </w:p>
                <w:p w:rsidR="00070765" w:rsidRPr="00070765" w:rsidRDefault="00070765" w:rsidP="000A3CC0">
                  <w:pPr>
                    <w:widowControl w:val="0"/>
                    <w:spacing w:before="40" w:after="40" w:line="233" w:lineRule="auto"/>
                    <w:rPr>
                      <w:rFonts w:eastAsia="MS Mincho" w:cs="Times New Roman"/>
                      <w:sz w:val="22"/>
                      <w:szCs w:val="22"/>
                    </w:rPr>
                  </w:pPr>
                  <w:r w:rsidRPr="00070765">
                    <w:rPr>
                      <w:rFonts w:eastAsia="Arial" w:cs="Arial"/>
                      <w:sz w:val="22"/>
                      <w:szCs w:val="22"/>
                    </w:rPr>
                    <w:t>Group 3:</w:t>
                  </w:r>
                </w:p>
              </w:tc>
            </w:tr>
            <w:tr w:rsidR="00070765" w:rsidRPr="00070765" w:rsidTr="000A3CC0">
              <w:trPr>
                <w:jc w:val="center"/>
              </w:trPr>
              <w:tc>
                <w:tcPr>
                  <w:tcW w:w="492" w:type="dxa"/>
                  <w:vMerge/>
                  <w:shd w:val="clear" w:color="auto" w:fill="EFEFEF"/>
                  <w:tcMar>
                    <w:top w:w="100" w:type="dxa"/>
                    <w:left w:w="100" w:type="dxa"/>
                    <w:bottom w:w="10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p>
              </w:tc>
              <w:tc>
                <w:tcPr>
                  <w:tcW w:w="1072" w:type="dxa"/>
                  <w:shd w:val="clear" w:color="auto" w:fill="EFEFEF"/>
                  <w:tcMar>
                    <w:top w:w="0" w:type="dxa"/>
                    <w:left w:w="29" w:type="dxa"/>
                    <w:bottom w:w="0" w:type="dxa"/>
                    <w:right w:w="29" w:type="dxa"/>
                  </w:tcMar>
                </w:tcPr>
                <w:p w:rsidR="00070765" w:rsidRPr="00070765" w:rsidRDefault="00070765" w:rsidP="000A3CC0">
                  <w:pPr>
                    <w:widowControl w:val="0"/>
                    <w:spacing w:before="40" w:after="40" w:line="233" w:lineRule="auto"/>
                    <w:rPr>
                      <w:rFonts w:eastAsia="MS Mincho" w:cs="Times New Roman"/>
                      <w:sz w:val="22"/>
                      <w:szCs w:val="22"/>
                    </w:rPr>
                  </w:pPr>
                  <w:r w:rsidRPr="00070765">
                    <w:rPr>
                      <w:rFonts w:eastAsia="Arial" w:cs="Arial"/>
                      <w:sz w:val="22"/>
                      <w:szCs w:val="22"/>
                    </w:rPr>
                    <w:t>Science</w:t>
                  </w:r>
                </w:p>
              </w:tc>
              <w:tc>
                <w:tcPr>
                  <w:tcW w:w="1547" w:type="dxa"/>
                  <w:tcMar>
                    <w:top w:w="100" w:type="dxa"/>
                    <w:left w:w="100" w:type="dxa"/>
                    <w:bottom w:w="10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p>
              </w:tc>
              <w:tc>
                <w:tcPr>
                  <w:tcW w:w="1146" w:type="dxa"/>
                  <w:shd w:val="clear" w:color="auto" w:fill="A4C2F4"/>
                  <w:tcMar>
                    <w:top w:w="100" w:type="dxa"/>
                    <w:left w:w="100" w:type="dxa"/>
                    <w:bottom w:w="10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r w:rsidRPr="00070765">
                    <w:rPr>
                      <w:rFonts w:eastAsia="Arial" w:cs="Arial"/>
                      <w:sz w:val="22"/>
                      <w:szCs w:val="22"/>
                    </w:rPr>
                    <w:t xml:space="preserve">Group 1: </w:t>
                  </w:r>
                </w:p>
                <w:p w:rsidR="00070765" w:rsidRPr="00070765" w:rsidRDefault="00070765" w:rsidP="000A3CC0">
                  <w:pPr>
                    <w:widowControl w:val="0"/>
                    <w:spacing w:before="40" w:after="40" w:line="233" w:lineRule="auto"/>
                    <w:rPr>
                      <w:rFonts w:eastAsia="MS Mincho" w:cs="Times New Roman"/>
                      <w:sz w:val="22"/>
                      <w:szCs w:val="22"/>
                    </w:rPr>
                  </w:pPr>
                  <w:r w:rsidRPr="00070765">
                    <w:rPr>
                      <w:rFonts w:eastAsia="Arial" w:cs="Arial"/>
                      <w:sz w:val="22"/>
                      <w:szCs w:val="22"/>
                    </w:rPr>
                    <w:t xml:space="preserve">Group 2: </w:t>
                  </w:r>
                </w:p>
              </w:tc>
              <w:tc>
                <w:tcPr>
                  <w:tcW w:w="1473" w:type="dxa"/>
                  <w:tcMar>
                    <w:top w:w="100" w:type="dxa"/>
                    <w:left w:w="100" w:type="dxa"/>
                    <w:bottom w:w="10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p>
              </w:tc>
              <w:tc>
                <w:tcPr>
                  <w:tcW w:w="1324" w:type="dxa"/>
                  <w:tcMar>
                    <w:top w:w="100" w:type="dxa"/>
                    <w:left w:w="100" w:type="dxa"/>
                    <w:bottom w:w="10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p>
              </w:tc>
            </w:tr>
            <w:tr w:rsidR="00070765" w:rsidRPr="00070765" w:rsidTr="000A3CC0">
              <w:trPr>
                <w:jc w:val="center"/>
              </w:trPr>
              <w:tc>
                <w:tcPr>
                  <w:tcW w:w="492" w:type="dxa"/>
                  <w:vMerge/>
                  <w:shd w:val="clear" w:color="auto" w:fill="EFEFEF"/>
                  <w:tcMar>
                    <w:top w:w="100" w:type="dxa"/>
                    <w:left w:w="100" w:type="dxa"/>
                    <w:bottom w:w="10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p>
              </w:tc>
              <w:tc>
                <w:tcPr>
                  <w:tcW w:w="1072" w:type="dxa"/>
                  <w:shd w:val="clear" w:color="auto" w:fill="EFEFEF"/>
                  <w:tcMar>
                    <w:top w:w="0" w:type="dxa"/>
                    <w:left w:w="29" w:type="dxa"/>
                    <w:bottom w:w="0" w:type="dxa"/>
                    <w:right w:w="29" w:type="dxa"/>
                  </w:tcMar>
                </w:tcPr>
                <w:p w:rsidR="00070765" w:rsidRPr="00070765" w:rsidRDefault="00070765" w:rsidP="000A3CC0">
                  <w:pPr>
                    <w:widowControl w:val="0"/>
                    <w:spacing w:before="40" w:after="40" w:line="233" w:lineRule="auto"/>
                    <w:rPr>
                      <w:rFonts w:eastAsia="MS Mincho" w:cs="Times New Roman"/>
                      <w:sz w:val="22"/>
                      <w:szCs w:val="22"/>
                    </w:rPr>
                  </w:pPr>
                  <w:r w:rsidRPr="00070765">
                    <w:rPr>
                      <w:rFonts w:eastAsia="Arial" w:cs="Arial"/>
                      <w:sz w:val="22"/>
                      <w:szCs w:val="22"/>
                    </w:rPr>
                    <w:t>Specialties</w:t>
                  </w:r>
                </w:p>
              </w:tc>
              <w:tc>
                <w:tcPr>
                  <w:tcW w:w="1547" w:type="dxa"/>
                  <w:shd w:val="clear" w:color="auto" w:fill="A4C2F4"/>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r w:rsidRPr="00070765">
                    <w:rPr>
                      <w:rFonts w:eastAsia="Arial" w:cs="Arial"/>
                      <w:sz w:val="22"/>
                      <w:szCs w:val="22"/>
                    </w:rPr>
                    <w:t>ELA</w:t>
                  </w:r>
                </w:p>
                <w:p w:rsidR="00070765" w:rsidRPr="00070765" w:rsidRDefault="00070765" w:rsidP="000A3CC0">
                  <w:pPr>
                    <w:widowControl w:val="0"/>
                    <w:spacing w:before="40" w:after="40" w:line="233" w:lineRule="auto"/>
                    <w:rPr>
                      <w:rFonts w:eastAsia="MS Mincho" w:cs="Times New Roman"/>
                      <w:sz w:val="22"/>
                      <w:szCs w:val="22"/>
                    </w:rPr>
                  </w:pPr>
                  <w:r w:rsidRPr="00070765">
                    <w:rPr>
                      <w:rFonts w:eastAsia="Arial" w:cs="Arial"/>
                      <w:sz w:val="22"/>
                      <w:szCs w:val="22"/>
                    </w:rPr>
                    <w:t>Pair one history teacher with one specialty teacher as observation partners</w:t>
                  </w:r>
                </w:p>
              </w:tc>
              <w:tc>
                <w:tcPr>
                  <w:tcW w:w="1146" w:type="dxa"/>
                  <w:shd w:val="clear" w:color="auto" w:fill="A4C2F4"/>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p>
              </w:tc>
              <w:tc>
                <w:tcPr>
                  <w:tcW w:w="1473" w:type="dxa"/>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p>
              </w:tc>
              <w:tc>
                <w:tcPr>
                  <w:tcW w:w="1324" w:type="dxa"/>
                  <w:tcMar>
                    <w:top w:w="0" w:type="dxa"/>
                    <w:left w:w="100" w:type="dxa"/>
                    <w:bottom w:w="0" w:type="dxa"/>
                    <w:right w:w="100" w:type="dxa"/>
                  </w:tcMar>
                </w:tcPr>
                <w:p w:rsidR="00070765" w:rsidRPr="00070765" w:rsidRDefault="00070765" w:rsidP="000A3CC0">
                  <w:pPr>
                    <w:widowControl w:val="0"/>
                    <w:spacing w:before="40" w:after="40" w:line="233" w:lineRule="auto"/>
                    <w:rPr>
                      <w:rFonts w:eastAsia="MS Mincho" w:cs="Times New Roman"/>
                      <w:sz w:val="22"/>
                      <w:szCs w:val="22"/>
                    </w:rPr>
                  </w:pPr>
                </w:p>
              </w:tc>
            </w:tr>
          </w:tbl>
          <w:p w:rsidR="00070765" w:rsidRPr="00070765" w:rsidRDefault="00070765" w:rsidP="000A3CC0">
            <w:pPr>
              <w:spacing w:before="40" w:after="40"/>
              <w:rPr>
                <w:rFonts w:eastAsia="MS Mincho" w:cs="Times New Roman"/>
                <w:sz w:val="22"/>
                <w:szCs w:val="22"/>
              </w:rPr>
            </w:pPr>
          </w:p>
          <w:p w:rsidR="00070765" w:rsidRPr="00070765" w:rsidRDefault="00070765" w:rsidP="000A3CC0">
            <w:pPr>
              <w:spacing w:before="40" w:after="40"/>
              <w:rPr>
                <w:rFonts w:eastAsia="MS Mincho" w:cs="Times New Roman"/>
                <w:sz w:val="22"/>
                <w:szCs w:val="22"/>
              </w:rPr>
            </w:pPr>
            <w:r w:rsidRPr="00070765">
              <w:rPr>
                <w:rFonts w:eastAsia="Arial" w:cs="Arial"/>
                <w:b/>
                <w:sz w:val="22"/>
                <w:szCs w:val="22"/>
              </w:rPr>
              <w:t>Date - Does February 11th work for observations, given Access testing demands? YES!!</w:t>
            </w:r>
          </w:p>
          <w:p w:rsidR="00070765" w:rsidRPr="00070765" w:rsidRDefault="00070765" w:rsidP="000A3CC0">
            <w:pPr>
              <w:spacing w:before="40" w:after="40"/>
              <w:rPr>
                <w:rFonts w:eastAsia="MS Mincho" w:cs="Times New Roman"/>
                <w:sz w:val="22"/>
                <w:szCs w:val="22"/>
              </w:rPr>
            </w:pPr>
          </w:p>
          <w:p w:rsidR="00070765" w:rsidRPr="00070765" w:rsidRDefault="00070765" w:rsidP="000A3CC0">
            <w:pPr>
              <w:spacing w:before="40" w:after="40"/>
              <w:rPr>
                <w:rFonts w:eastAsia="MS Mincho" w:cs="Times New Roman"/>
                <w:sz w:val="22"/>
                <w:szCs w:val="22"/>
              </w:rPr>
            </w:pPr>
            <w:r w:rsidRPr="00070765">
              <w:rPr>
                <w:rFonts w:eastAsia="Arial" w:cs="Arial"/>
                <w:b/>
                <w:sz w:val="22"/>
                <w:szCs w:val="22"/>
              </w:rPr>
              <w:t>Debrief Structure</w:t>
            </w:r>
          </w:p>
          <w:p w:rsidR="00070765" w:rsidRPr="00070765" w:rsidRDefault="00070765" w:rsidP="00BC5D01">
            <w:pPr>
              <w:numPr>
                <w:ilvl w:val="0"/>
                <w:numId w:val="60"/>
              </w:numPr>
              <w:spacing w:before="40" w:after="40"/>
              <w:ind w:left="492" w:hanging="408"/>
              <w:contextualSpacing/>
              <w:rPr>
                <w:rFonts w:eastAsia="Arial" w:cs="Arial"/>
                <w:sz w:val="22"/>
                <w:szCs w:val="22"/>
              </w:rPr>
            </w:pPr>
            <w:r w:rsidRPr="00070765">
              <w:rPr>
                <w:rFonts w:eastAsia="Arial" w:cs="Arial"/>
                <w:sz w:val="22"/>
                <w:szCs w:val="22"/>
              </w:rPr>
              <w:t>Affinity Protocol!</w:t>
            </w:r>
          </w:p>
          <w:p w:rsidR="00070765" w:rsidRPr="00070765" w:rsidRDefault="00070765" w:rsidP="00BC5D01">
            <w:pPr>
              <w:numPr>
                <w:ilvl w:val="0"/>
                <w:numId w:val="60"/>
              </w:numPr>
              <w:spacing w:before="40" w:after="40"/>
              <w:ind w:left="492" w:hanging="408"/>
              <w:contextualSpacing/>
              <w:rPr>
                <w:rFonts w:eastAsia="Arial" w:cs="Arial"/>
                <w:sz w:val="22"/>
                <w:szCs w:val="22"/>
              </w:rPr>
            </w:pPr>
            <w:r w:rsidRPr="00070765">
              <w:rPr>
                <w:rFonts w:eastAsia="Arial" w:cs="Arial"/>
                <w:sz w:val="22"/>
                <w:szCs w:val="22"/>
              </w:rPr>
              <w:t xml:space="preserve">Start - give half sheet of paper with feedback; </w:t>
            </w:r>
          </w:p>
          <w:p w:rsidR="00070765" w:rsidRPr="00070765" w:rsidRDefault="00070765" w:rsidP="00BC5D01">
            <w:pPr>
              <w:numPr>
                <w:ilvl w:val="0"/>
                <w:numId w:val="60"/>
              </w:numPr>
              <w:spacing w:before="40" w:after="40"/>
              <w:ind w:left="492" w:hanging="408"/>
              <w:contextualSpacing/>
              <w:rPr>
                <w:rFonts w:eastAsia="Arial" w:cs="Arial"/>
                <w:sz w:val="22"/>
                <w:szCs w:val="22"/>
              </w:rPr>
            </w:pPr>
            <w:r w:rsidRPr="00070765">
              <w:rPr>
                <w:rFonts w:eastAsia="Arial" w:cs="Arial"/>
                <w:sz w:val="22"/>
                <w:szCs w:val="22"/>
              </w:rPr>
              <w:t>Give some shout outs in whole group</w:t>
            </w:r>
          </w:p>
          <w:p w:rsidR="00070765" w:rsidRPr="00070765" w:rsidRDefault="00070765" w:rsidP="00BC5D01">
            <w:pPr>
              <w:numPr>
                <w:ilvl w:val="0"/>
                <w:numId w:val="60"/>
              </w:numPr>
              <w:spacing w:before="40" w:after="40"/>
              <w:ind w:left="492" w:hanging="408"/>
              <w:contextualSpacing/>
              <w:rPr>
                <w:rFonts w:eastAsia="Arial" w:cs="Arial"/>
                <w:sz w:val="22"/>
                <w:szCs w:val="22"/>
              </w:rPr>
            </w:pPr>
            <w:r w:rsidRPr="00070765">
              <w:rPr>
                <w:rFonts w:eastAsia="Arial" w:cs="Arial"/>
                <w:sz w:val="22"/>
                <w:szCs w:val="22"/>
              </w:rPr>
              <w:t>Share low-inference observations on post-its (student observations on one thing, teacher observations on another color), group for themes, and make meaning/discuss implications?</w:t>
            </w:r>
          </w:p>
          <w:p w:rsidR="00070765" w:rsidRPr="00070765" w:rsidRDefault="00070765" w:rsidP="00BC5D01">
            <w:pPr>
              <w:numPr>
                <w:ilvl w:val="0"/>
                <w:numId w:val="60"/>
              </w:numPr>
              <w:spacing w:before="40" w:after="40"/>
              <w:ind w:left="492" w:hanging="408"/>
              <w:contextualSpacing/>
              <w:rPr>
                <w:rFonts w:eastAsia="Arial" w:cs="Arial"/>
                <w:sz w:val="22"/>
                <w:szCs w:val="22"/>
              </w:rPr>
            </w:pPr>
            <w:r w:rsidRPr="00070765">
              <w:rPr>
                <w:rFonts w:eastAsia="Arial" w:cs="Arial"/>
                <w:sz w:val="22"/>
                <w:szCs w:val="22"/>
              </w:rPr>
              <w:lastRenderedPageBreak/>
              <w:t>Identify:</w:t>
            </w:r>
          </w:p>
          <w:p w:rsidR="00070765" w:rsidRPr="00070765" w:rsidRDefault="00070765" w:rsidP="00BC5D01">
            <w:pPr>
              <w:widowControl w:val="0"/>
              <w:numPr>
                <w:ilvl w:val="1"/>
                <w:numId w:val="60"/>
              </w:numPr>
              <w:spacing w:before="40" w:after="40"/>
              <w:ind w:left="852" w:hanging="360"/>
              <w:contextualSpacing/>
              <w:rPr>
                <w:rFonts w:eastAsia="Arial" w:cs="Arial"/>
                <w:sz w:val="22"/>
                <w:szCs w:val="22"/>
              </w:rPr>
            </w:pPr>
            <w:r w:rsidRPr="00070765">
              <w:rPr>
                <w:rFonts w:eastAsia="Arial" w:cs="Arial"/>
                <w:sz w:val="22"/>
                <w:szCs w:val="22"/>
              </w:rPr>
              <w:t>Strengths - teacher moves that are working</w:t>
            </w:r>
          </w:p>
          <w:p w:rsidR="00070765" w:rsidRPr="00070765" w:rsidRDefault="00070765" w:rsidP="00BC5D01">
            <w:pPr>
              <w:widowControl w:val="0"/>
              <w:numPr>
                <w:ilvl w:val="1"/>
                <w:numId w:val="60"/>
              </w:numPr>
              <w:spacing w:before="40" w:after="40"/>
              <w:ind w:left="852" w:hanging="360"/>
              <w:contextualSpacing/>
              <w:rPr>
                <w:rFonts w:eastAsia="Arial" w:cs="Arial"/>
                <w:sz w:val="22"/>
                <w:szCs w:val="22"/>
              </w:rPr>
            </w:pPr>
            <w:r w:rsidRPr="00070765">
              <w:rPr>
                <w:rFonts w:eastAsia="Arial" w:cs="Arial"/>
                <w:sz w:val="22"/>
                <w:szCs w:val="22"/>
              </w:rPr>
              <w:t>Challenges - what is a struggle?  Strategies?</w:t>
            </w:r>
          </w:p>
          <w:p w:rsidR="00070765" w:rsidRPr="00070765" w:rsidRDefault="00070765" w:rsidP="00BC5D01">
            <w:pPr>
              <w:numPr>
                <w:ilvl w:val="0"/>
                <w:numId w:val="60"/>
              </w:numPr>
              <w:spacing w:before="40" w:after="40"/>
              <w:ind w:left="492" w:hanging="408"/>
              <w:contextualSpacing/>
              <w:rPr>
                <w:rFonts w:eastAsia="Arial" w:cs="Arial"/>
                <w:sz w:val="22"/>
                <w:szCs w:val="22"/>
              </w:rPr>
            </w:pPr>
            <w:r w:rsidRPr="00070765">
              <w:rPr>
                <w:rFonts w:eastAsia="Arial" w:cs="Arial"/>
                <w:sz w:val="22"/>
                <w:szCs w:val="22"/>
              </w:rPr>
              <w:t>Then share out whole group</w:t>
            </w:r>
          </w:p>
          <w:p w:rsidR="00070765" w:rsidRPr="00070765" w:rsidRDefault="00070765" w:rsidP="00BC5D01">
            <w:pPr>
              <w:numPr>
                <w:ilvl w:val="0"/>
                <w:numId w:val="60"/>
              </w:numPr>
              <w:spacing w:before="40" w:after="40"/>
              <w:ind w:left="492" w:hanging="408"/>
              <w:contextualSpacing/>
              <w:rPr>
                <w:rFonts w:eastAsia="Arial" w:cs="Arial"/>
                <w:sz w:val="22"/>
                <w:szCs w:val="22"/>
              </w:rPr>
            </w:pPr>
            <w:r w:rsidRPr="00070765">
              <w:rPr>
                <w:rFonts w:eastAsia="Arial" w:cs="Arial"/>
                <w:sz w:val="22"/>
                <w:szCs w:val="22"/>
              </w:rPr>
              <w:t>Lenses</w:t>
            </w:r>
          </w:p>
          <w:p w:rsidR="00070765" w:rsidRPr="00070765" w:rsidRDefault="00070765" w:rsidP="00BC5D01">
            <w:pPr>
              <w:widowControl w:val="0"/>
              <w:numPr>
                <w:ilvl w:val="1"/>
                <w:numId w:val="60"/>
              </w:numPr>
              <w:spacing w:before="40" w:after="40"/>
              <w:ind w:left="852" w:hanging="360"/>
              <w:contextualSpacing/>
              <w:rPr>
                <w:rFonts w:eastAsia="Arial" w:cs="Arial"/>
                <w:sz w:val="22"/>
                <w:szCs w:val="22"/>
              </w:rPr>
            </w:pPr>
            <w:r w:rsidRPr="00070765">
              <w:rPr>
                <w:rFonts w:eastAsia="Arial" w:cs="Arial"/>
                <w:sz w:val="22"/>
                <w:szCs w:val="22"/>
              </w:rPr>
              <w:t>Modeling what evidence and reasoning are and how to integrate</w:t>
            </w:r>
          </w:p>
          <w:p w:rsidR="00070765" w:rsidRPr="00070765" w:rsidRDefault="00070765" w:rsidP="00BC5D01">
            <w:pPr>
              <w:widowControl w:val="0"/>
              <w:numPr>
                <w:ilvl w:val="1"/>
                <w:numId w:val="60"/>
              </w:numPr>
              <w:spacing w:before="40" w:after="40"/>
              <w:ind w:left="852" w:hanging="360"/>
              <w:contextualSpacing/>
              <w:rPr>
                <w:rFonts w:eastAsia="Arial" w:cs="Arial"/>
                <w:sz w:val="22"/>
                <w:szCs w:val="22"/>
              </w:rPr>
            </w:pPr>
            <w:r w:rsidRPr="00070765">
              <w:rPr>
                <w:rFonts w:eastAsia="Arial" w:cs="Arial"/>
                <w:sz w:val="22"/>
                <w:szCs w:val="22"/>
              </w:rPr>
              <w:t>Task</w:t>
            </w:r>
          </w:p>
          <w:p w:rsidR="00070765" w:rsidRPr="00070765" w:rsidRDefault="00070765" w:rsidP="00BC5D01">
            <w:pPr>
              <w:widowControl w:val="0"/>
              <w:numPr>
                <w:ilvl w:val="1"/>
                <w:numId w:val="60"/>
              </w:numPr>
              <w:spacing w:before="40" w:after="40"/>
              <w:ind w:left="852" w:hanging="360"/>
              <w:contextualSpacing/>
              <w:rPr>
                <w:rFonts w:eastAsia="Arial" w:cs="Arial"/>
                <w:sz w:val="22"/>
                <w:szCs w:val="22"/>
              </w:rPr>
            </w:pPr>
            <w:r w:rsidRPr="00070765">
              <w:rPr>
                <w:rFonts w:eastAsia="Arial" w:cs="Arial"/>
                <w:sz w:val="22"/>
                <w:szCs w:val="22"/>
              </w:rPr>
              <w:t>Texts at or above complexity level</w:t>
            </w:r>
          </w:p>
          <w:p w:rsidR="00070765" w:rsidRPr="00070765" w:rsidRDefault="00070765" w:rsidP="00BC5D01">
            <w:pPr>
              <w:numPr>
                <w:ilvl w:val="0"/>
                <w:numId w:val="60"/>
              </w:numPr>
              <w:spacing w:before="40" w:after="40"/>
              <w:ind w:left="492" w:hanging="408"/>
              <w:contextualSpacing/>
              <w:rPr>
                <w:rFonts w:eastAsia="Arial" w:cs="Arial"/>
                <w:sz w:val="22"/>
                <w:szCs w:val="22"/>
              </w:rPr>
            </w:pPr>
            <w:r w:rsidRPr="00070765">
              <w:rPr>
                <w:rFonts w:eastAsia="Arial" w:cs="Arial"/>
                <w:sz w:val="22"/>
                <w:szCs w:val="22"/>
              </w:rPr>
              <w:t>Who facilitates?</w:t>
            </w:r>
          </w:p>
          <w:p w:rsidR="00070765" w:rsidRPr="00070765" w:rsidRDefault="00070765" w:rsidP="000A3CC0">
            <w:pPr>
              <w:spacing w:before="40" w:after="40"/>
              <w:rPr>
                <w:rFonts w:eastAsia="MS Mincho" w:cs="Times New Roman"/>
                <w:sz w:val="22"/>
                <w:szCs w:val="22"/>
              </w:rPr>
            </w:pPr>
          </w:p>
          <w:p w:rsidR="00070765" w:rsidRPr="00070765" w:rsidRDefault="00070765" w:rsidP="000A3CC0">
            <w:pPr>
              <w:spacing w:before="40" w:after="40"/>
              <w:rPr>
                <w:rFonts w:eastAsia="MS Mincho" w:cs="Times New Roman"/>
                <w:sz w:val="22"/>
                <w:szCs w:val="22"/>
              </w:rPr>
            </w:pPr>
            <w:r w:rsidRPr="00070765">
              <w:rPr>
                <w:rFonts w:eastAsia="Arial" w:cs="Arial"/>
                <w:sz w:val="22"/>
                <w:szCs w:val="22"/>
              </w:rPr>
              <w:t>NEXT STEPS</w:t>
            </w:r>
          </w:p>
          <w:tbl>
            <w:tblPr>
              <w:tblW w:w="49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06"/>
              <w:gridCol w:w="3422"/>
              <w:gridCol w:w="2655"/>
            </w:tblGrid>
            <w:tr w:rsidR="00070765" w:rsidRPr="00070765" w:rsidTr="00C52975">
              <w:trPr>
                <w:jc w:val="center"/>
              </w:trPr>
              <w:tc>
                <w:tcPr>
                  <w:tcW w:w="906" w:type="dxa"/>
                </w:tcPr>
                <w:p w:rsidR="00070765" w:rsidRPr="00070765" w:rsidRDefault="00070765" w:rsidP="000A3CC0">
                  <w:pPr>
                    <w:widowControl w:val="0"/>
                    <w:spacing w:before="40" w:after="40"/>
                    <w:rPr>
                      <w:rFonts w:eastAsia="MS Mincho" w:cs="Times New Roman"/>
                      <w:sz w:val="22"/>
                      <w:szCs w:val="22"/>
                    </w:rPr>
                  </w:pPr>
                  <w:r w:rsidRPr="00070765">
                    <w:rPr>
                      <w:rFonts w:eastAsia="Arial" w:cs="Arial"/>
                      <w:sz w:val="22"/>
                      <w:szCs w:val="22"/>
                    </w:rPr>
                    <w:t>Who</w:t>
                  </w:r>
                </w:p>
              </w:tc>
              <w:tc>
                <w:tcPr>
                  <w:tcW w:w="3422" w:type="dxa"/>
                </w:tcPr>
                <w:p w:rsidR="00070765" w:rsidRPr="00070765" w:rsidRDefault="00070765" w:rsidP="000A3CC0">
                  <w:pPr>
                    <w:widowControl w:val="0"/>
                    <w:spacing w:before="40" w:after="40"/>
                    <w:rPr>
                      <w:rFonts w:eastAsia="MS Mincho" w:cs="Times New Roman"/>
                      <w:sz w:val="22"/>
                      <w:szCs w:val="22"/>
                    </w:rPr>
                  </w:pPr>
                  <w:r w:rsidRPr="00070765">
                    <w:rPr>
                      <w:rFonts w:eastAsia="Arial" w:cs="Arial"/>
                      <w:sz w:val="22"/>
                      <w:szCs w:val="22"/>
                    </w:rPr>
                    <w:t>What</w:t>
                  </w:r>
                </w:p>
              </w:tc>
              <w:tc>
                <w:tcPr>
                  <w:tcW w:w="2655" w:type="dxa"/>
                </w:tcPr>
                <w:p w:rsidR="00070765" w:rsidRPr="00070765" w:rsidRDefault="00070765" w:rsidP="000A3CC0">
                  <w:pPr>
                    <w:widowControl w:val="0"/>
                    <w:spacing w:before="40" w:after="40"/>
                    <w:rPr>
                      <w:rFonts w:eastAsia="MS Mincho" w:cs="Times New Roman"/>
                      <w:sz w:val="22"/>
                      <w:szCs w:val="22"/>
                    </w:rPr>
                  </w:pPr>
                  <w:r w:rsidRPr="00070765">
                    <w:rPr>
                      <w:rFonts w:eastAsia="Arial" w:cs="Arial"/>
                      <w:sz w:val="22"/>
                      <w:szCs w:val="22"/>
                    </w:rPr>
                    <w:t>By When</w:t>
                  </w:r>
                </w:p>
              </w:tc>
            </w:tr>
            <w:tr w:rsidR="00070765" w:rsidRPr="00070765" w:rsidTr="00C52975">
              <w:trPr>
                <w:jc w:val="center"/>
              </w:trPr>
              <w:tc>
                <w:tcPr>
                  <w:tcW w:w="906" w:type="dxa"/>
                </w:tcPr>
                <w:p w:rsidR="00070765" w:rsidRPr="00070765" w:rsidRDefault="00070765" w:rsidP="000A3CC0">
                  <w:pPr>
                    <w:spacing w:before="40" w:after="40"/>
                    <w:rPr>
                      <w:rFonts w:eastAsia="MS Mincho" w:cs="Times New Roman"/>
                      <w:sz w:val="22"/>
                      <w:szCs w:val="22"/>
                    </w:rPr>
                  </w:pPr>
                  <w:r w:rsidRPr="00070765">
                    <w:rPr>
                      <w:rFonts w:eastAsia="Arial" w:cs="Arial"/>
                      <w:sz w:val="22"/>
                      <w:szCs w:val="22"/>
                    </w:rPr>
                    <w:t>Inquiry TFs</w:t>
                  </w:r>
                </w:p>
              </w:tc>
              <w:tc>
                <w:tcPr>
                  <w:tcW w:w="3422" w:type="dxa"/>
                </w:tcPr>
                <w:p w:rsidR="00070765" w:rsidRPr="00070765" w:rsidRDefault="00070765" w:rsidP="000A3CC0">
                  <w:pPr>
                    <w:spacing w:before="40" w:after="40"/>
                    <w:rPr>
                      <w:rFonts w:eastAsia="MS Mincho" w:cs="Times New Roman"/>
                      <w:sz w:val="22"/>
                      <w:szCs w:val="22"/>
                    </w:rPr>
                  </w:pPr>
                  <w:r w:rsidRPr="00070765">
                    <w:rPr>
                      <w:rFonts w:eastAsia="Arial" w:cs="Arial"/>
                      <w:sz w:val="22"/>
                      <w:szCs w:val="22"/>
                    </w:rPr>
                    <w:t>Ask teams - who (what content) do you want to observe?</w:t>
                  </w:r>
                </w:p>
              </w:tc>
              <w:tc>
                <w:tcPr>
                  <w:tcW w:w="2655" w:type="dxa"/>
                </w:tcPr>
                <w:p w:rsidR="00070765" w:rsidRPr="00070765" w:rsidRDefault="00070765" w:rsidP="000A3CC0">
                  <w:pPr>
                    <w:widowControl w:val="0"/>
                    <w:spacing w:before="40" w:after="40"/>
                    <w:rPr>
                      <w:rFonts w:eastAsia="MS Mincho" w:cs="Times New Roman"/>
                      <w:sz w:val="22"/>
                      <w:szCs w:val="22"/>
                    </w:rPr>
                  </w:pPr>
                  <w:r w:rsidRPr="00070765">
                    <w:rPr>
                      <w:rFonts w:eastAsia="Arial" w:cs="Arial"/>
                      <w:sz w:val="22"/>
                      <w:szCs w:val="22"/>
                    </w:rPr>
                    <w:t xml:space="preserve">Thursday, January 28th </w:t>
                  </w:r>
                </w:p>
              </w:tc>
            </w:tr>
            <w:tr w:rsidR="00070765" w:rsidRPr="00070765" w:rsidTr="00C52975">
              <w:trPr>
                <w:jc w:val="center"/>
              </w:trPr>
              <w:tc>
                <w:tcPr>
                  <w:tcW w:w="906" w:type="dxa"/>
                </w:tcPr>
                <w:p w:rsidR="00070765" w:rsidRPr="00070765" w:rsidRDefault="00070765" w:rsidP="000A3CC0">
                  <w:pPr>
                    <w:widowControl w:val="0"/>
                    <w:spacing w:before="40" w:after="40"/>
                    <w:rPr>
                      <w:rFonts w:eastAsia="MS Mincho" w:cs="Times New Roman"/>
                      <w:sz w:val="22"/>
                      <w:szCs w:val="22"/>
                    </w:rPr>
                  </w:pPr>
                  <w:r w:rsidRPr="00070765">
                    <w:rPr>
                      <w:rFonts w:eastAsia="Arial" w:cs="Arial"/>
                      <w:sz w:val="22"/>
                      <w:szCs w:val="22"/>
                    </w:rPr>
                    <w:t>Marisa</w:t>
                  </w:r>
                </w:p>
              </w:tc>
              <w:tc>
                <w:tcPr>
                  <w:tcW w:w="3422" w:type="dxa"/>
                </w:tcPr>
                <w:p w:rsidR="00070765" w:rsidRPr="00070765" w:rsidRDefault="00070765" w:rsidP="000A3CC0">
                  <w:pPr>
                    <w:widowControl w:val="0"/>
                    <w:spacing w:before="40" w:after="40"/>
                    <w:rPr>
                      <w:rFonts w:eastAsia="MS Mincho" w:cs="Times New Roman"/>
                      <w:sz w:val="22"/>
                      <w:szCs w:val="22"/>
                    </w:rPr>
                  </w:pPr>
                  <w:r w:rsidRPr="00070765">
                    <w:rPr>
                      <w:rFonts w:eastAsia="Arial" w:cs="Arial"/>
                      <w:sz w:val="22"/>
                      <w:szCs w:val="22"/>
                    </w:rPr>
                    <w:t>Send out all staff email about purpose, structure, and expectations around EBA instructional rounds</w:t>
                  </w:r>
                </w:p>
              </w:tc>
              <w:tc>
                <w:tcPr>
                  <w:tcW w:w="2655" w:type="dxa"/>
                </w:tcPr>
                <w:p w:rsidR="00070765" w:rsidRPr="00070765" w:rsidRDefault="00070765" w:rsidP="000A3CC0">
                  <w:pPr>
                    <w:widowControl w:val="0"/>
                    <w:spacing w:before="40" w:after="40"/>
                    <w:rPr>
                      <w:rFonts w:eastAsia="MS Mincho" w:cs="Times New Roman"/>
                      <w:sz w:val="22"/>
                      <w:szCs w:val="22"/>
                    </w:rPr>
                  </w:pPr>
                  <w:r w:rsidRPr="00070765">
                    <w:rPr>
                      <w:rFonts w:eastAsia="Arial" w:cs="Arial"/>
                      <w:sz w:val="22"/>
                      <w:szCs w:val="22"/>
                    </w:rPr>
                    <w:t xml:space="preserve">Monday, January 25th </w:t>
                  </w:r>
                </w:p>
              </w:tc>
            </w:tr>
            <w:tr w:rsidR="00070765" w:rsidRPr="00070765" w:rsidTr="00C52975">
              <w:trPr>
                <w:jc w:val="center"/>
              </w:trPr>
              <w:tc>
                <w:tcPr>
                  <w:tcW w:w="906" w:type="dxa"/>
                </w:tcPr>
                <w:p w:rsidR="00070765" w:rsidRPr="00070765" w:rsidRDefault="00070765" w:rsidP="000A3CC0">
                  <w:pPr>
                    <w:widowControl w:val="0"/>
                    <w:spacing w:before="40" w:after="40"/>
                    <w:rPr>
                      <w:rFonts w:eastAsia="MS Mincho" w:cs="Times New Roman"/>
                      <w:sz w:val="22"/>
                      <w:szCs w:val="22"/>
                    </w:rPr>
                  </w:pPr>
                  <w:r w:rsidRPr="00070765">
                    <w:rPr>
                      <w:rFonts w:eastAsia="Arial" w:cs="Arial"/>
                      <w:sz w:val="22"/>
                      <w:szCs w:val="22"/>
                    </w:rPr>
                    <w:t>Marisa</w:t>
                  </w:r>
                </w:p>
              </w:tc>
              <w:tc>
                <w:tcPr>
                  <w:tcW w:w="3422" w:type="dxa"/>
                </w:tcPr>
                <w:p w:rsidR="00070765" w:rsidRPr="00070765" w:rsidRDefault="00070765" w:rsidP="000A3CC0">
                  <w:pPr>
                    <w:widowControl w:val="0"/>
                    <w:spacing w:before="40" w:after="40"/>
                    <w:rPr>
                      <w:rFonts w:eastAsia="MS Mincho" w:cs="Times New Roman"/>
                      <w:sz w:val="22"/>
                      <w:szCs w:val="22"/>
                    </w:rPr>
                  </w:pPr>
                  <w:r w:rsidRPr="00070765">
                    <w:rPr>
                      <w:rFonts w:eastAsia="Arial" w:cs="Arial"/>
                      <w:sz w:val="22"/>
                      <w:szCs w:val="22"/>
                    </w:rPr>
                    <w:t>Support teachers in one-on-one planning; bring in the EBA activity books</w:t>
                  </w:r>
                </w:p>
              </w:tc>
              <w:tc>
                <w:tcPr>
                  <w:tcW w:w="2655" w:type="dxa"/>
                </w:tcPr>
                <w:p w:rsidR="00070765" w:rsidRPr="00070765" w:rsidRDefault="00070765" w:rsidP="000A3CC0">
                  <w:pPr>
                    <w:widowControl w:val="0"/>
                    <w:spacing w:before="40" w:after="40"/>
                    <w:rPr>
                      <w:rFonts w:eastAsia="MS Mincho" w:cs="Times New Roman"/>
                      <w:sz w:val="22"/>
                      <w:szCs w:val="22"/>
                    </w:rPr>
                  </w:pPr>
                  <w:r w:rsidRPr="00070765">
                    <w:rPr>
                      <w:rFonts w:eastAsia="Arial" w:cs="Arial"/>
                      <w:sz w:val="22"/>
                      <w:szCs w:val="22"/>
                    </w:rPr>
                    <w:t xml:space="preserve">Tuesday, January 26th and February 4th </w:t>
                  </w:r>
                </w:p>
              </w:tc>
            </w:tr>
            <w:tr w:rsidR="00070765" w:rsidRPr="00070765" w:rsidTr="00C52975">
              <w:trPr>
                <w:jc w:val="center"/>
              </w:trPr>
              <w:tc>
                <w:tcPr>
                  <w:tcW w:w="906" w:type="dxa"/>
                </w:tcPr>
                <w:p w:rsidR="00070765" w:rsidRPr="00070765" w:rsidRDefault="00070765" w:rsidP="000A3CC0">
                  <w:pPr>
                    <w:widowControl w:val="0"/>
                    <w:spacing w:before="40" w:after="40"/>
                    <w:rPr>
                      <w:rFonts w:eastAsia="MS Mincho" w:cs="Times New Roman"/>
                      <w:sz w:val="22"/>
                      <w:szCs w:val="22"/>
                    </w:rPr>
                  </w:pPr>
                  <w:r w:rsidRPr="00070765">
                    <w:rPr>
                      <w:rFonts w:eastAsia="Arial" w:cs="Arial"/>
                      <w:sz w:val="22"/>
                      <w:szCs w:val="22"/>
                    </w:rPr>
                    <w:t>Marisa</w:t>
                  </w:r>
                </w:p>
              </w:tc>
              <w:tc>
                <w:tcPr>
                  <w:tcW w:w="3422" w:type="dxa"/>
                </w:tcPr>
                <w:p w:rsidR="00070765" w:rsidRPr="00070765" w:rsidRDefault="00070765" w:rsidP="000A3CC0">
                  <w:pPr>
                    <w:widowControl w:val="0"/>
                    <w:spacing w:before="40" w:after="40"/>
                    <w:rPr>
                      <w:rFonts w:eastAsia="MS Mincho" w:cs="Times New Roman"/>
                      <w:sz w:val="22"/>
                      <w:szCs w:val="22"/>
                    </w:rPr>
                  </w:pPr>
                  <w:r w:rsidRPr="00070765">
                    <w:rPr>
                      <w:rFonts w:eastAsia="Arial" w:cs="Arial"/>
                      <w:sz w:val="22"/>
                      <w:szCs w:val="22"/>
                    </w:rPr>
                    <w:t>Check in with specialty teachers around both observing and being observed</w:t>
                  </w:r>
                </w:p>
              </w:tc>
              <w:tc>
                <w:tcPr>
                  <w:tcW w:w="2655" w:type="dxa"/>
                </w:tcPr>
                <w:p w:rsidR="00070765" w:rsidRPr="00070765" w:rsidRDefault="00070765" w:rsidP="000A3CC0">
                  <w:pPr>
                    <w:widowControl w:val="0"/>
                    <w:spacing w:before="40" w:after="40"/>
                    <w:rPr>
                      <w:rFonts w:eastAsia="MS Mincho" w:cs="Times New Roman"/>
                      <w:sz w:val="22"/>
                      <w:szCs w:val="22"/>
                    </w:rPr>
                  </w:pPr>
                  <w:r w:rsidRPr="00070765">
                    <w:rPr>
                      <w:rFonts w:eastAsia="Arial" w:cs="Arial"/>
                      <w:sz w:val="22"/>
                      <w:szCs w:val="22"/>
                    </w:rPr>
                    <w:t xml:space="preserve">Monday, January 25th </w:t>
                  </w:r>
                </w:p>
              </w:tc>
            </w:tr>
            <w:tr w:rsidR="00070765" w:rsidRPr="00070765" w:rsidTr="00C52975">
              <w:trPr>
                <w:jc w:val="center"/>
              </w:trPr>
              <w:tc>
                <w:tcPr>
                  <w:tcW w:w="906" w:type="dxa"/>
                </w:tcPr>
                <w:p w:rsidR="00070765" w:rsidRPr="00070765" w:rsidRDefault="00070765" w:rsidP="000A3CC0">
                  <w:pPr>
                    <w:widowControl w:val="0"/>
                    <w:spacing w:before="40" w:after="40"/>
                    <w:rPr>
                      <w:rFonts w:eastAsia="MS Mincho" w:cs="Times New Roman"/>
                      <w:sz w:val="22"/>
                      <w:szCs w:val="22"/>
                    </w:rPr>
                  </w:pPr>
                  <w:r w:rsidRPr="00070765">
                    <w:rPr>
                      <w:rFonts w:eastAsia="Arial" w:cs="Arial"/>
                      <w:sz w:val="22"/>
                      <w:szCs w:val="22"/>
                    </w:rPr>
                    <w:t>EBA TL Team</w:t>
                  </w:r>
                </w:p>
              </w:tc>
              <w:tc>
                <w:tcPr>
                  <w:tcW w:w="3422" w:type="dxa"/>
                </w:tcPr>
                <w:p w:rsidR="00070765" w:rsidRPr="00070765" w:rsidRDefault="00070765" w:rsidP="000A3CC0">
                  <w:pPr>
                    <w:widowControl w:val="0"/>
                    <w:spacing w:before="40" w:after="40"/>
                    <w:rPr>
                      <w:rFonts w:eastAsia="MS Mincho" w:cs="Times New Roman"/>
                      <w:sz w:val="22"/>
                      <w:szCs w:val="22"/>
                    </w:rPr>
                  </w:pPr>
                  <w:r w:rsidRPr="00070765">
                    <w:rPr>
                      <w:rFonts w:eastAsia="Arial" w:cs="Arial"/>
                      <w:sz w:val="22"/>
                      <w:szCs w:val="22"/>
                    </w:rPr>
                    <w:t>Meet, flesh out plans for facilitation, send any updates to  ILT</w:t>
                  </w:r>
                </w:p>
              </w:tc>
              <w:tc>
                <w:tcPr>
                  <w:tcW w:w="2655" w:type="dxa"/>
                </w:tcPr>
                <w:p w:rsidR="00070765" w:rsidRPr="00070765" w:rsidRDefault="00070765" w:rsidP="000A3CC0">
                  <w:pPr>
                    <w:widowControl w:val="0"/>
                    <w:spacing w:before="40" w:after="40"/>
                    <w:rPr>
                      <w:rFonts w:eastAsia="MS Mincho" w:cs="Times New Roman"/>
                      <w:sz w:val="22"/>
                      <w:szCs w:val="22"/>
                    </w:rPr>
                  </w:pPr>
                  <w:r w:rsidRPr="00070765">
                    <w:rPr>
                      <w:rFonts w:eastAsia="Arial" w:cs="Arial"/>
                      <w:sz w:val="22"/>
                      <w:szCs w:val="22"/>
                    </w:rPr>
                    <w:t>Thursday, January 28th</w:t>
                  </w:r>
                </w:p>
              </w:tc>
            </w:tr>
            <w:tr w:rsidR="00070765" w:rsidRPr="00070765" w:rsidTr="00C52975">
              <w:trPr>
                <w:jc w:val="center"/>
              </w:trPr>
              <w:tc>
                <w:tcPr>
                  <w:tcW w:w="906" w:type="dxa"/>
                </w:tcPr>
                <w:p w:rsidR="00070765" w:rsidRPr="00070765" w:rsidRDefault="00070765" w:rsidP="000A3CC0">
                  <w:pPr>
                    <w:widowControl w:val="0"/>
                    <w:spacing w:before="40" w:after="40"/>
                    <w:rPr>
                      <w:rFonts w:eastAsia="MS Mincho" w:cs="Times New Roman"/>
                      <w:sz w:val="22"/>
                      <w:szCs w:val="22"/>
                    </w:rPr>
                  </w:pPr>
                  <w:r w:rsidRPr="00070765">
                    <w:rPr>
                      <w:rFonts w:eastAsia="Arial" w:cs="Arial"/>
                      <w:sz w:val="22"/>
                      <w:szCs w:val="22"/>
                    </w:rPr>
                    <w:t>Marisa</w:t>
                  </w:r>
                </w:p>
              </w:tc>
              <w:tc>
                <w:tcPr>
                  <w:tcW w:w="3422" w:type="dxa"/>
                </w:tcPr>
                <w:p w:rsidR="00070765" w:rsidRPr="00070765" w:rsidRDefault="00070765" w:rsidP="000A3CC0">
                  <w:pPr>
                    <w:widowControl w:val="0"/>
                    <w:spacing w:before="40" w:after="40"/>
                    <w:rPr>
                      <w:rFonts w:eastAsia="MS Mincho" w:cs="Times New Roman"/>
                      <w:sz w:val="22"/>
                      <w:szCs w:val="22"/>
                    </w:rPr>
                  </w:pPr>
                  <w:r w:rsidRPr="00070765">
                    <w:rPr>
                      <w:rFonts w:eastAsia="Arial" w:cs="Arial"/>
                      <w:sz w:val="22"/>
                      <w:szCs w:val="22"/>
                    </w:rPr>
                    <w:t>Prep materials for EBA Instructional rounds; print/distribute as needed</w:t>
                  </w:r>
                </w:p>
              </w:tc>
              <w:tc>
                <w:tcPr>
                  <w:tcW w:w="2655" w:type="dxa"/>
                </w:tcPr>
                <w:p w:rsidR="00070765" w:rsidRPr="00070765" w:rsidRDefault="00070765" w:rsidP="000A3CC0">
                  <w:pPr>
                    <w:widowControl w:val="0"/>
                    <w:spacing w:before="40" w:after="40"/>
                    <w:rPr>
                      <w:rFonts w:eastAsia="MS Mincho" w:cs="Times New Roman"/>
                      <w:sz w:val="22"/>
                      <w:szCs w:val="22"/>
                    </w:rPr>
                  </w:pPr>
                  <w:r w:rsidRPr="00070765">
                    <w:rPr>
                      <w:rFonts w:eastAsia="Arial" w:cs="Arial"/>
                      <w:sz w:val="22"/>
                      <w:szCs w:val="22"/>
                    </w:rPr>
                    <w:t xml:space="preserve">February 4th </w:t>
                  </w:r>
                </w:p>
              </w:tc>
            </w:tr>
          </w:tbl>
          <w:p w:rsidR="00070765" w:rsidRPr="00070765" w:rsidRDefault="00070765" w:rsidP="000A3CC0">
            <w:pPr>
              <w:spacing w:before="40" w:after="40"/>
              <w:rPr>
                <w:rFonts w:eastAsia="MS Mincho" w:cs="Times New Roman"/>
                <w:sz w:val="22"/>
                <w:szCs w:val="22"/>
              </w:rPr>
            </w:pPr>
          </w:p>
        </w:tc>
      </w:tr>
      <w:tr w:rsidR="00070765" w:rsidRPr="00070765" w:rsidTr="00C52975">
        <w:tc>
          <w:tcPr>
            <w:tcW w:w="990" w:type="dxa"/>
            <w:tcMar>
              <w:left w:w="29" w:type="dxa"/>
              <w:right w:w="29" w:type="dxa"/>
            </w:tcMar>
          </w:tcPr>
          <w:p w:rsidR="00070765" w:rsidRPr="00070765" w:rsidRDefault="00070765" w:rsidP="000A3CC0">
            <w:pPr>
              <w:spacing w:before="40" w:after="40"/>
              <w:jc w:val="center"/>
              <w:rPr>
                <w:rFonts w:eastAsia="MS Mincho" w:cs="Times New Roman"/>
                <w:sz w:val="22"/>
                <w:szCs w:val="22"/>
              </w:rPr>
            </w:pPr>
            <w:r w:rsidRPr="00070765">
              <w:rPr>
                <w:rFonts w:eastAsia="MS Mincho" w:cs="Times New Roman"/>
                <w:sz w:val="22"/>
                <w:szCs w:val="22"/>
              </w:rPr>
              <w:lastRenderedPageBreak/>
              <w:t>3:10-3:20</w:t>
            </w:r>
          </w:p>
        </w:tc>
        <w:tc>
          <w:tcPr>
            <w:tcW w:w="900" w:type="dxa"/>
            <w:tcMar>
              <w:left w:w="29" w:type="dxa"/>
              <w:right w:w="29" w:type="dxa"/>
            </w:tcMar>
          </w:tcPr>
          <w:p w:rsidR="00070765" w:rsidRPr="00070765" w:rsidRDefault="00070765" w:rsidP="000A3CC0">
            <w:pPr>
              <w:spacing w:before="40" w:after="40"/>
              <w:jc w:val="center"/>
              <w:rPr>
                <w:rFonts w:eastAsia="MS Mincho" w:cs="Times New Roman"/>
                <w:sz w:val="22"/>
                <w:szCs w:val="22"/>
              </w:rPr>
            </w:pPr>
            <w:r w:rsidRPr="00070765">
              <w:rPr>
                <w:rFonts w:eastAsia="MS Mincho" w:cs="Times New Roman"/>
                <w:sz w:val="22"/>
                <w:szCs w:val="22"/>
              </w:rPr>
              <w:t xml:space="preserve">10 min. </w:t>
            </w:r>
          </w:p>
        </w:tc>
        <w:tc>
          <w:tcPr>
            <w:tcW w:w="7361" w:type="dxa"/>
            <w:gridSpan w:val="2"/>
          </w:tcPr>
          <w:p w:rsidR="00070765" w:rsidRPr="00070765" w:rsidRDefault="00070765" w:rsidP="000A3CC0">
            <w:pPr>
              <w:spacing w:before="40" w:after="40"/>
              <w:rPr>
                <w:rFonts w:eastAsia="MS Mincho" w:cs="Times New Roman"/>
                <w:sz w:val="22"/>
                <w:szCs w:val="22"/>
              </w:rPr>
            </w:pPr>
            <w:r w:rsidRPr="00070765">
              <w:rPr>
                <w:rFonts w:eastAsia="MS Mincho" w:cs="Times New Roman"/>
                <w:b/>
                <w:sz w:val="22"/>
                <w:szCs w:val="22"/>
              </w:rPr>
              <w:t xml:space="preserve">ACCESS Update </w:t>
            </w:r>
            <w:r w:rsidRPr="00070765">
              <w:rPr>
                <w:rFonts w:eastAsia="MS Mincho" w:cs="Times New Roman"/>
                <w:sz w:val="22"/>
                <w:szCs w:val="22"/>
              </w:rPr>
              <w:t xml:space="preserve">(Teacher A) </w:t>
            </w:r>
          </w:p>
          <w:p w:rsidR="00070765" w:rsidRPr="00070765" w:rsidRDefault="00070765" w:rsidP="00BC5D01">
            <w:pPr>
              <w:numPr>
                <w:ilvl w:val="0"/>
                <w:numId w:val="61"/>
              </w:numPr>
              <w:spacing w:before="40" w:after="40"/>
              <w:ind w:left="490" w:hanging="317"/>
              <w:rPr>
                <w:rFonts w:eastAsia="MS Mincho" w:cs="Times New Roman"/>
                <w:color w:val="0000FF"/>
                <w:sz w:val="22"/>
                <w:szCs w:val="22"/>
              </w:rPr>
            </w:pPr>
            <w:r w:rsidRPr="00070765">
              <w:rPr>
                <w:rFonts w:eastAsia="MS Mincho" w:cs="Times New Roman"/>
                <w:color w:val="0000FF"/>
                <w:sz w:val="22"/>
                <w:szCs w:val="22"/>
              </w:rPr>
              <w:t>Step 1 went well</w:t>
            </w:r>
          </w:p>
          <w:p w:rsidR="00070765" w:rsidRPr="00070765" w:rsidRDefault="00070765" w:rsidP="00BC5D01">
            <w:pPr>
              <w:numPr>
                <w:ilvl w:val="0"/>
                <w:numId w:val="61"/>
              </w:numPr>
              <w:spacing w:before="40" w:after="40"/>
              <w:ind w:left="490" w:hanging="317"/>
              <w:rPr>
                <w:rFonts w:eastAsia="MS Mincho" w:cs="Times New Roman"/>
                <w:color w:val="0000FF"/>
                <w:sz w:val="22"/>
                <w:szCs w:val="22"/>
              </w:rPr>
            </w:pPr>
            <w:r w:rsidRPr="00070765">
              <w:rPr>
                <w:rFonts w:eastAsia="MS Mincho" w:cs="Times New Roman"/>
                <w:color w:val="0000FF"/>
                <w:sz w:val="22"/>
                <w:szCs w:val="22"/>
              </w:rPr>
              <w:t xml:space="preserve">Step 2 is under way, the speaking test </w:t>
            </w:r>
          </w:p>
          <w:p w:rsidR="00070765" w:rsidRPr="00070765" w:rsidRDefault="00070765" w:rsidP="00BC5D01">
            <w:pPr>
              <w:numPr>
                <w:ilvl w:val="0"/>
                <w:numId w:val="61"/>
              </w:numPr>
              <w:spacing w:before="40" w:after="40"/>
              <w:ind w:left="490" w:hanging="317"/>
              <w:rPr>
                <w:rFonts w:eastAsia="MS Mincho" w:cs="Times New Roman"/>
                <w:color w:val="0000FF"/>
                <w:sz w:val="22"/>
                <w:szCs w:val="22"/>
              </w:rPr>
            </w:pPr>
            <w:r w:rsidRPr="00070765">
              <w:rPr>
                <w:rFonts w:eastAsia="MS Mincho" w:cs="Times New Roman"/>
                <w:color w:val="0000FF"/>
                <w:sz w:val="22"/>
                <w:szCs w:val="22"/>
              </w:rPr>
              <w:t>Make up tests: we have 11 students who didn’t take any of it, one’s doing a safety transfer, one student at safety house - some people we should be able to get part of it so we can get to our 95% goal</w:t>
            </w:r>
          </w:p>
          <w:p w:rsidR="00070765" w:rsidRPr="00070765" w:rsidRDefault="00070765" w:rsidP="00BC5D01">
            <w:pPr>
              <w:numPr>
                <w:ilvl w:val="0"/>
                <w:numId w:val="61"/>
              </w:numPr>
              <w:spacing w:before="40" w:after="40"/>
              <w:ind w:left="490" w:hanging="317"/>
              <w:rPr>
                <w:rFonts w:eastAsia="MS Mincho" w:cs="Times New Roman"/>
                <w:color w:val="0000FF"/>
                <w:sz w:val="22"/>
                <w:szCs w:val="22"/>
              </w:rPr>
            </w:pPr>
            <w:r w:rsidRPr="00070765">
              <w:rPr>
                <w:rFonts w:eastAsia="MS Mincho" w:cs="Times New Roman"/>
                <w:color w:val="0000FF"/>
                <w:sz w:val="22"/>
                <w:szCs w:val="22"/>
              </w:rPr>
              <w:t>List of people who are making up the test, first week of Feb - still doing speaking till next Friday</w:t>
            </w:r>
          </w:p>
        </w:tc>
      </w:tr>
      <w:tr w:rsidR="00070765" w:rsidRPr="00070765" w:rsidTr="00C52975">
        <w:trPr>
          <w:trHeight w:val="380"/>
        </w:trPr>
        <w:tc>
          <w:tcPr>
            <w:tcW w:w="990" w:type="dxa"/>
            <w:tcMar>
              <w:left w:w="29" w:type="dxa"/>
              <w:right w:w="29" w:type="dxa"/>
            </w:tcMar>
          </w:tcPr>
          <w:p w:rsidR="00070765" w:rsidRPr="00070765" w:rsidRDefault="00070765" w:rsidP="000A3CC0">
            <w:pPr>
              <w:spacing w:before="40" w:after="40"/>
              <w:jc w:val="center"/>
              <w:rPr>
                <w:rFonts w:eastAsia="MS Mincho" w:cs="Times New Roman"/>
                <w:sz w:val="22"/>
                <w:szCs w:val="22"/>
              </w:rPr>
            </w:pPr>
            <w:r w:rsidRPr="00070765">
              <w:rPr>
                <w:rFonts w:eastAsia="MS Mincho" w:cs="Times New Roman"/>
                <w:sz w:val="22"/>
                <w:szCs w:val="22"/>
              </w:rPr>
              <w:t>3:20-3:25</w:t>
            </w:r>
          </w:p>
        </w:tc>
        <w:tc>
          <w:tcPr>
            <w:tcW w:w="900" w:type="dxa"/>
            <w:tcMar>
              <w:left w:w="29" w:type="dxa"/>
              <w:right w:w="29" w:type="dxa"/>
            </w:tcMar>
          </w:tcPr>
          <w:p w:rsidR="00070765" w:rsidRPr="00070765" w:rsidRDefault="00070765" w:rsidP="000A3CC0">
            <w:pPr>
              <w:spacing w:before="40" w:after="40"/>
              <w:jc w:val="center"/>
              <w:rPr>
                <w:rFonts w:eastAsia="MS Mincho" w:cs="Times New Roman"/>
                <w:sz w:val="22"/>
                <w:szCs w:val="22"/>
              </w:rPr>
            </w:pPr>
            <w:r w:rsidRPr="00070765">
              <w:rPr>
                <w:rFonts w:eastAsia="MS Mincho" w:cs="Times New Roman"/>
                <w:sz w:val="22"/>
                <w:szCs w:val="22"/>
              </w:rPr>
              <w:t xml:space="preserve">5 min. </w:t>
            </w:r>
          </w:p>
        </w:tc>
        <w:tc>
          <w:tcPr>
            <w:tcW w:w="7361" w:type="dxa"/>
            <w:gridSpan w:val="2"/>
          </w:tcPr>
          <w:p w:rsidR="00070765" w:rsidRPr="00070765" w:rsidRDefault="00070765" w:rsidP="000A3CC0">
            <w:pPr>
              <w:spacing w:before="40" w:after="40"/>
              <w:rPr>
                <w:rFonts w:eastAsia="MS Mincho" w:cs="Times New Roman"/>
                <w:sz w:val="22"/>
                <w:szCs w:val="22"/>
              </w:rPr>
            </w:pPr>
            <w:r w:rsidRPr="00070765">
              <w:rPr>
                <w:rFonts w:eastAsia="MS Mincho" w:cs="Times New Roman"/>
                <w:b/>
                <w:sz w:val="22"/>
                <w:szCs w:val="22"/>
              </w:rPr>
              <w:t xml:space="preserve">Plus/Deltas </w:t>
            </w:r>
            <w:r w:rsidRPr="00070765">
              <w:rPr>
                <w:rFonts w:eastAsia="MS Mincho" w:cs="Times New Roman"/>
                <w:sz w:val="22"/>
                <w:szCs w:val="22"/>
              </w:rPr>
              <w:t xml:space="preserve">(Teacher B) </w:t>
            </w:r>
          </w:p>
          <w:p w:rsidR="00070765" w:rsidRPr="00070765" w:rsidRDefault="00070765" w:rsidP="000A3CC0">
            <w:pPr>
              <w:spacing w:before="40" w:after="40"/>
              <w:rPr>
                <w:rFonts w:eastAsia="MS Mincho" w:cs="Times New Roman"/>
                <w:sz w:val="22"/>
                <w:szCs w:val="22"/>
              </w:rPr>
            </w:pPr>
          </w:p>
        </w:tc>
      </w:tr>
    </w:tbl>
    <w:p w:rsidR="00534E21" w:rsidRPr="00555F82" w:rsidRDefault="00534E21" w:rsidP="00FA5A52">
      <w:pPr>
        <w:spacing w:line="264" w:lineRule="auto"/>
        <w:outlineLvl w:val="0"/>
        <w:rPr>
          <w:rFonts w:ascii="Garamond" w:hAnsi="Garamond"/>
          <w:b/>
          <w:sz w:val="22"/>
          <w:szCs w:val="22"/>
        </w:rPr>
      </w:pPr>
    </w:p>
    <w:p w:rsidR="00534E21" w:rsidRDefault="00534E21" w:rsidP="0001442E">
      <w:pPr>
        <w:spacing w:line="264" w:lineRule="auto"/>
        <w:outlineLvl w:val="0"/>
        <w:rPr>
          <w:rFonts w:ascii="Garamond" w:hAnsi="Garamond"/>
          <w:b/>
          <w:sz w:val="22"/>
          <w:szCs w:val="22"/>
        </w:rPr>
        <w:sectPr w:rsidR="00534E21" w:rsidSect="00B9091C">
          <w:headerReference w:type="default" r:id="rId129"/>
          <w:pgSz w:w="12240" w:h="15840"/>
          <w:pgMar w:top="1296" w:right="1152" w:bottom="1152" w:left="1152" w:header="720" w:footer="720" w:gutter="0"/>
          <w:cols w:space="720"/>
          <w:docGrid w:linePitch="360"/>
        </w:sectPr>
      </w:pPr>
    </w:p>
    <w:p w:rsidR="0001442E" w:rsidRPr="00555F82" w:rsidRDefault="0001442E" w:rsidP="00396218">
      <w:pPr>
        <w:pStyle w:val="Heading1"/>
        <w:spacing w:after="240"/>
      </w:pPr>
      <w:bookmarkStart w:id="131" w:name="_Appendix_F:_UP"/>
      <w:bookmarkStart w:id="132" w:name="_Toc458542940"/>
      <w:bookmarkStart w:id="133" w:name="_Toc467235204"/>
      <w:bookmarkEnd w:id="131"/>
      <w:r w:rsidRPr="00555F82">
        <w:lastRenderedPageBreak/>
        <w:t xml:space="preserve">Appendix </w:t>
      </w:r>
      <w:r w:rsidR="009B6A9D">
        <w:t>F</w:t>
      </w:r>
      <w:r w:rsidRPr="00555F82">
        <w:t>: UP Academy Leonard School Artifacts and Examples</w:t>
      </w:r>
      <w:bookmarkEnd w:id="132"/>
      <w:bookmarkEnd w:id="133"/>
    </w:p>
    <w:sdt>
      <w:sdtPr>
        <w:rPr>
          <w:rFonts w:ascii="Cambria" w:eastAsia="Times New Roman" w:hAnsi="Cambria" w:cs="Times New Roman"/>
          <w:b/>
          <w:bCs/>
          <w:color w:val="262626"/>
          <w:sz w:val="28"/>
          <w:szCs w:val="28"/>
        </w:rPr>
        <w:alias w:val="Post Title"/>
        <w:id w:val="1914204158"/>
        <w:dataBinding w:xpath="/ns0:BlogPostInfo/ns0:PostTitle" w:storeItemID="{5F329CAD-B019-4FA6-9FEF-74898909AD20}"/>
        <w:text/>
      </w:sdtPr>
      <w:sdtContent>
        <w:p w:rsidR="00686E62" w:rsidRDefault="0078521F" w:rsidP="00396218">
          <w:pPr>
            <w:rPr>
              <w:rFonts w:ascii="Cambria" w:eastAsia="Times New Roman" w:hAnsi="Cambria" w:cs="Times New Roman"/>
              <w:b/>
              <w:bCs/>
              <w:color w:val="262626"/>
              <w:sz w:val="28"/>
              <w:szCs w:val="28"/>
            </w:rPr>
          </w:pPr>
          <w:r>
            <w:rPr>
              <w:rFonts w:ascii="Cambria" w:eastAsia="Times New Roman" w:hAnsi="Cambria" w:cs="Times New Roman"/>
              <w:b/>
              <w:bCs/>
              <w:color w:val="262626"/>
              <w:sz w:val="28"/>
              <w:szCs w:val="28"/>
            </w:rPr>
            <w:t>Behavior Intervention Plan Overview</w:t>
          </w:r>
        </w:p>
      </w:sdtContent>
    </w:sdt>
    <w:sdt>
      <w:sdtPr>
        <w:rPr>
          <w:rFonts w:ascii="Cambria" w:eastAsia="Times New Roman" w:hAnsi="Cambria" w:cs="Times New Roman"/>
          <w:b/>
          <w:bCs/>
          <w:color w:val="262626"/>
          <w:sz w:val="28"/>
          <w:szCs w:val="28"/>
        </w:rPr>
        <w:alias w:val="Post Title"/>
        <w:id w:val="89512082"/>
        <w:showingPlcHdr/>
        <w:dataBinding w:xpath="/ns0:BlogPostInfo/ns0:PostTitle" w:storeItemID="{5F329CAD-B019-4FA6-9FEF-74898909AD20}"/>
        <w:text/>
      </w:sdtPr>
      <w:sdtContent>
        <w:p w:rsidR="00396218" w:rsidRPr="00396218" w:rsidRDefault="0042390C" w:rsidP="00396218">
          <w:pPr>
            <w:rPr>
              <w:rFonts w:ascii="Cambria" w:eastAsia="Times New Roman" w:hAnsi="Cambria" w:cs="Times New Roman"/>
              <w:b/>
              <w:bCs/>
              <w:color w:val="262626"/>
              <w:sz w:val="28"/>
              <w:szCs w:val="28"/>
            </w:rPr>
          </w:pPr>
          <w:r>
            <w:rPr>
              <w:rFonts w:ascii="Cambria" w:eastAsia="Times New Roman" w:hAnsi="Cambria" w:cs="Times New Roman"/>
              <w:b/>
              <w:bCs/>
              <w:color w:val="262626"/>
              <w:sz w:val="28"/>
              <w:szCs w:val="28"/>
            </w:rPr>
            <w:t xml:space="preserve">     </w:t>
          </w:r>
        </w:p>
      </w:sdtContent>
    </w:sdt>
    <w:p w:rsidR="00396218" w:rsidRPr="00396218" w:rsidRDefault="00396218" w:rsidP="00396218">
      <w:pPr>
        <w:pBdr>
          <w:bottom w:val="single" w:sz="8" w:space="2" w:color="C6C6C6"/>
        </w:pBdr>
        <w:rPr>
          <w:rFonts w:ascii="Calibri" w:eastAsia="Times New Roman" w:hAnsi="Calibri" w:cs="Times New Roman"/>
          <w:sz w:val="2"/>
          <w:szCs w:val="2"/>
        </w:rPr>
      </w:pPr>
    </w:p>
    <w:p w:rsidR="00396218" w:rsidRPr="00396218" w:rsidRDefault="00396218" w:rsidP="00396218">
      <w:pPr>
        <w:spacing w:after="120"/>
        <w:rPr>
          <w:rFonts w:ascii="Calibri" w:eastAsia="Times New Roman" w:hAnsi="Calibri" w:cs="Times New Roman"/>
          <w:sz w:val="2"/>
          <w:szCs w:val="2"/>
        </w:rPr>
      </w:pPr>
    </w:p>
    <w:p w:rsidR="00396218" w:rsidRPr="00396218" w:rsidRDefault="00396218" w:rsidP="00396218">
      <w:pPr>
        <w:shd w:val="clear" w:color="auto" w:fill="FFFFFF"/>
        <w:rPr>
          <w:rFonts w:ascii="Calibri" w:eastAsia="Times New Roman" w:hAnsi="Calibri" w:cs="Times New Roman"/>
          <w:color w:val="222222"/>
          <w:sz w:val="22"/>
          <w:szCs w:val="22"/>
        </w:rPr>
      </w:pPr>
      <w:r w:rsidRPr="00396218">
        <w:rPr>
          <w:rFonts w:ascii="Calibri" w:eastAsia="Times New Roman" w:hAnsi="Calibri" w:cs="Times New Roman"/>
          <w:b/>
          <w:bCs/>
          <w:color w:val="222222"/>
          <w:sz w:val="22"/>
          <w:szCs w:val="22"/>
          <w:u w:val="single"/>
        </w:rPr>
        <w:t>What's our philosophy about students demonstrating extreme behaviors as a result of disability?</w:t>
      </w:r>
    </w:p>
    <w:p w:rsidR="00396218" w:rsidRPr="00396218" w:rsidRDefault="00396218" w:rsidP="00396218">
      <w:pPr>
        <w:shd w:val="clear" w:color="auto" w:fill="FFFFFF"/>
        <w:rPr>
          <w:rFonts w:ascii="Calibri" w:eastAsia="Times New Roman" w:hAnsi="Calibri" w:cs="Times New Roman"/>
          <w:color w:val="222222"/>
          <w:sz w:val="22"/>
          <w:szCs w:val="22"/>
        </w:rPr>
      </w:pPr>
      <w:r w:rsidRPr="00396218">
        <w:rPr>
          <w:rFonts w:ascii="Calibri" w:eastAsia="Times New Roman" w:hAnsi="Calibri" w:cs="Times New Roman"/>
          <w:color w:val="222222"/>
          <w:sz w:val="22"/>
          <w:szCs w:val="22"/>
        </w:rPr>
        <w:t> </w:t>
      </w:r>
    </w:p>
    <w:p w:rsidR="00396218" w:rsidRPr="00396218" w:rsidRDefault="00396218" w:rsidP="00396218">
      <w:pPr>
        <w:shd w:val="clear" w:color="auto" w:fill="FFFFFF"/>
        <w:rPr>
          <w:rFonts w:ascii="Calibri" w:eastAsia="Times New Roman" w:hAnsi="Calibri" w:cs="Times New Roman"/>
          <w:color w:val="222222"/>
          <w:sz w:val="22"/>
          <w:szCs w:val="22"/>
        </w:rPr>
      </w:pPr>
      <w:r w:rsidRPr="00396218">
        <w:rPr>
          <w:rFonts w:ascii="Calibri" w:eastAsia="Times New Roman" w:hAnsi="Calibri" w:cs="Times New Roman"/>
          <w:color w:val="222222"/>
          <w:sz w:val="22"/>
          <w:szCs w:val="22"/>
        </w:rPr>
        <w:t xml:space="preserve">1. We recognize that behavior plans need to be differentiated and catered to the particular student's needs, with the ultimate goal of helping the student learn </w:t>
      </w:r>
      <w:r w:rsidRPr="00396218">
        <w:rPr>
          <w:rFonts w:ascii="Calibri" w:eastAsia="Times New Roman" w:hAnsi="Calibri" w:cs="Times New Roman"/>
          <w:b/>
          <w:bCs/>
          <w:color w:val="222222"/>
          <w:sz w:val="22"/>
          <w:szCs w:val="22"/>
        </w:rPr>
        <w:t>healthy coping skills.</w:t>
      </w:r>
    </w:p>
    <w:p w:rsidR="00396218" w:rsidRPr="00396218" w:rsidRDefault="00396218" w:rsidP="00396218">
      <w:pPr>
        <w:shd w:val="clear" w:color="auto" w:fill="FFFFFF"/>
        <w:rPr>
          <w:rFonts w:ascii="Calibri" w:eastAsia="Times New Roman" w:hAnsi="Calibri" w:cs="Times New Roman"/>
          <w:color w:val="222222"/>
          <w:sz w:val="22"/>
          <w:szCs w:val="22"/>
        </w:rPr>
      </w:pPr>
      <w:r w:rsidRPr="00396218">
        <w:rPr>
          <w:rFonts w:ascii="Calibri" w:eastAsia="Times New Roman" w:hAnsi="Calibri" w:cs="Times New Roman"/>
          <w:color w:val="222222"/>
          <w:sz w:val="22"/>
          <w:szCs w:val="22"/>
        </w:rPr>
        <w:t> </w:t>
      </w:r>
    </w:p>
    <w:p w:rsidR="00396218" w:rsidRPr="00396218" w:rsidRDefault="00396218" w:rsidP="00396218">
      <w:pPr>
        <w:shd w:val="clear" w:color="auto" w:fill="FFFFFF"/>
        <w:rPr>
          <w:rFonts w:ascii="Calibri" w:eastAsia="Times New Roman" w:hAnsi="Calibri" w:cs="Times New Roman"/>
          <w:color w:val="222222"/>
          <w:sz w:val="22"/>
          <w:szCs w:val="22"/>
        </w:rPr>
      </w:pPr>
      <w:r w:rsidRPr="00396218">
        <w:rPr>
          <w:rFonts w:ascii="Calibri" w:eastAsia="Times New Roman" w:hAnsi="Calibri" w:cs="Times New Roman"/>
          <w:color w:val="222222"/>
          <w:sz w:val="22"/>
          <w:szCs w:val="22"/>
        </w:rPr>
        <w:t>2. We have the right balance of urgency and patience - we recognize learning new social skills takes time and patience AND that we must hold the student to the highest expectations for developing healthy coping skills over time.  (Some kids need more time and support to </w:t>
      </w:r>
      <w:r w:rsidRPr="00396218">
        <w:rPr>
          <w:rFonts w:ascii="Calibri" w:eastAsia="Times New Roman" w:hAnsi="Calibri" w:cs="Times New Roman"/>
          <w:b/>
          <w:bCs/>
          <w:color w:val="222222"/>
          <w:sz w:val="22"/>
          <w:szCs w:val="22"/>
        </w:rPr>
        <w:t>meet </w:t>
      </w:r>
      <w:r w:rsidRPr="00396218">
        <w:rPr>
          <w:rFonts w:ascii="Calibri" w:eastAsia="Times New Roman" w:hAnsi="Calibri" w:cs="Times New Roman"/>
          <w:color w:val="222222"/>
          <w:sz w:val="22"/>
          <w:szCs w:val="22"/>
        </w:rPr>
        <w:t>our behavior expectations - it doesn't mean they can't be expected to meet those expectations over time.)</w:t>
      </w:r>
    </w:p>
    <w:p w:rsidR="00396218" w:rsidRPr="00396218" w:rsidRDefault="00396218" w:rsidP="00396218">
      <w:pPr>
        <w:shd w:val="clear" w:color="auto" w:fill="FFFFFF"/>
        <w:rPr>
          <w:rFonts w:ascii="Calibri" w:eastAsia="Times New Roman" w:hAnsi="Calibri" w:cs="Times New Roman"/>
          <w:color w:val="222222"/>
          <w:sz w:val="22"/>
          <w:szCs w:val="22"/>
        </w:rPr>
      </w:pPr>
      <w:r w:rsidRPr="00396218">
        <w:rPr>
          <w:rFonts w:ascii="Calibri" w:eastAsia="Times New Roman" w:hAnsi="Calibri" w:cs="Times New Roman"/>
          <w:color w:val="222222"/>
          <w:sz w:val="22"/>
          <w:szCs w:val="22"/>
        </w:rPr>
        <w:t> </w:t>
      </w:r>
    </w:p>
    <w:p w:rsidR="00396218" w:rsidRPr="00396218" w:rsidRDefault="00396218" w:rsidP="00396218">
      <w:pPr>
        <w:shd w:val="clear" w:color="auto" w:fill="FFFFFF"/>
        <w:rPr>
          <w:rFonts w:ascii="Calibri" w:eastAsia="Times New Roman" w:hAnsi="Calibri" w:cs="Times New Roman"/>
          <w:color w:val="222222"/>
          <w:sz w:val="22"/>
          <w:szCs w:val="22"/>
        </w:rPr>
      </w:pPr>
      <w:r w:rsidRPr="00396218">
        <w:rPr>
          <w:rFonts w:ascii="Calibri" w:eastAsia="Times New Roman" w:hAnsi="Calibri" w:cs="Times New Roman"/>
          <w:color w:val="222222"/>
          <w:sz w:val="22"/>
          <w:szCs w:val="22"/>
        </w:rPr>
        <w:t>3. High level behaviors </w:t>
      </w:r>
      <w:r w:rsidRPr="00396218">
        <w:rPr>
          <w:rFonts w:ascii="Calibri" w:eastAsia="Times New Roman" w:hAnsi="Calibri" w:cs="Times New Roman"/>
          <w:b/>
          <w:bCs/>
          <w:color w:val="222222"/>
          <w:sz w:val="22"/>
          <w:szCs w:val="22"/>
          <w:u w:val="single"/>
        </w:rPr>
        <w:t>must be addressed</w:t>
      </w:r>
      <w:r w:rsidRPr="00396218">
        <w:rPr>
          <w:rFonts w:ascii="Calibri" w:eastAsia="Times New Roman" w:hAnsi="Calibri" w:cs="Times New Roman"/>
          <w:color w:val="222222"/>
          <w:sz w:val="22"/>
          <w:szCs w:val="22"/>
        </w:rPr>
        <w:t>, usually by removal. Safety risks should lead to removal.  The goal of removal is to remove a potentially escalating audience, ensure safety, to prevent escalation, and to provide an opportunity to teach healthy coping skills/adaptive responses.</w:t>
      </w:r>
    </w:p>
    <w:p w:rsidR="00396218" w:rsidRPr="00396218" w:rsidRDefault="00396218" w:rsidP="00BC5D01">
      <w:pPr>
        <w:numPr>
          <w:ilvl w:val="0"/>
          <w:numId w:val="71"/>
        </w:numPr>
        <w:shd w:val="clear" w:color="auto" w:fill="FFFFFF"/>
        <w:ind w:left="765"/>
        <w:textAlignment w:val="center"/>
        <w:rPr>
          <w:rFonts w:ascii="Arial" w:eastAsia="Times New Roman" w:hAnsi="Arial" w:cs="Arial"/>
          <w:color w:val="222222"/>
          <w:sz w:val="20"/>
          <w:szCs w:val="20"/>
        </w:rPr>
      </w:pPr>
      <w:r w:rsidRPr="00396218">
        <w:rPr>
          <w:rFonts w:ascii="Calibri" w:eastAsia="Times New Roman" w:hAnsi="Calibri" w:cs="Arial"/>
          <w:color w:val="222222"/>
          <w:sz w:val="22"/>
          <w:szCs w:val="22"/>
        </w:rPr>
        <w:t>Removal doesn't always mean suspension.  The DOSO is the group that processes removal, but it could mean going down many paths: counselor meeting, teacher check-in, family meeting … OR suspension</w:t>
      </w:r>
    </w:p>
    <w:p w:rsidR="00396218" w:rsidRPr="00396218" w:rsidRDefault="00396218" w:rsidP="00BC5D01">
      <w:pPr>
        <w:numPr>
          <w:ilvl w:val="0"/>
          <w:numId w:val="71"/>
        </w:numPr>
        <w:shd w:val="clear" w:color="auto" w:fill="FFFFFF"/>
        <w:spacing w:after="240"/>
        <w:ind w:left="765"/>
        <w:textAlignment w:val="center"/>
        <w:rPr>
          <w:rFonts w:ascii="Arial" w:eastAsia="Times New Roman" w:hAnsi="Arial" w:cs="Arial"/>
          <w:color w:val="222222"/>
          <w:sz w:val="20"/>
          <w:szCs w:val="20"/>
        </w:rPr>
      </w:pPr>
      <w:r w:rsidRPr="00396218">
        <w:rPr>
          <w:rFonts w:ascii="Calibri" w:eastAsia="Times New Roman" w:hAnsi="Calibri" w:cs="Arial"/>
          <w:color w:val="222222"/>
          <w:sz w:val="22"/>
          <w:szCs w:val="22"/>
        </w:rPr>
        <w:t>Removal </w:t>
      </w:r>
      <w:r w:rsidRPr="00396218">
        <w:rPr>
          <w:rFonts w:ascii="Calibri" w:eastAsia="Times New Roman" w:hAnsi="Calibri" w:cs="Arial"/>
          <w:b/>
          <w:bCs/>
          <w:color w:val="222222"/>
          <w:sz w:val="22"/>
          <w:szCs w:val="22"/>
        </w:rPr>
        <w:t>requires follow-up from the teacher.</w:t>
      </w:r>
    </w:p>
    <w:p w:rsidR="00396218" w:rsidRPr="00396218" w:rsidRDefault="00396218" w:rsidP="00396218">
      <w:pPr>
        <w:shd w:val="clear" w:color="auto" w:fill="FFFFFF"/>
        <w:rPr>
          <w:rFonts w:ascii="Calibri" w:eastAsia="Times New Roman" w:hAnsi="Calibri" w:cs="Times New Roman"/>
          <w:color w:val="222222"/>
          <w:sz w:val="22"/>
          <w:szCs w:val="22"/>
        </w:rPr>
      </w:pPr>
      <w:r w:rsidRPr="00396218">
        <w:rPr>
          <w:rFonts w:ascii="Calibri" w:eastAsia="Times New Roman" w:hAnsi="Calibri" w:cs="Times New Roman"/>
          <w:color w:val="222222"/>
          <w:sz w:val="22"/>
          <w:szCs w:val="22"/>
        </w:rPr>
        <w:t>4. </w:t>
      </w:r>
      <w:r w:rsidRPr="00396218">
        <w:rPr>
          <w:rFonts w:ascii="Calibri" w:eastAsia="Times New Roman" w:hAnsi="Calibri" w:cs="Times New Roman"/>
          <w:b/>
          <w:bCs/>
          <w:color w:val="222222"/>
          <w:sz w:val="22"/>
          <w:szCs w:val="22"/>
          <w:u w:val="single"/>
        </w:rPr>
        <w:t>We ALL own the kids and their behaviors.</w:t>
      </w:r>
      <w:r w:rsidRPr="00396218">
        <w:rPr>
          <w:rFonts w:ascii="Calibri" w:eastAsia="Times New Roman" w:hAnsi="Calibri" w:cs="Times New Roman"/>
          <w:color w:val="222222"/>
          <w:sz w:val="22"/>
          <w:szCs w:val="22"/>
        </w:rPr>
        <w:t> Removals need to be followed up </w:t>
      </w:r>
      <w:r w:rsidRPr="00396218">
        <w:rPr>
          <w:rFonts w:ascii="Calibri" w:eastAsia="Times New Roman" w:hAnsi="Calibri" w:cs="Times New Roman"/>
          <w:b/>
          <w:bCs/>
          <w:color w:val="222222"/>
          <w:sz w:val="22"/>
          <w:szCs w:val="22"/>
        </w:rPr>
        <w:t>by personal or team reflection and problem-solving. </w:t>
      </w:r>
      <w:r w:rsidRPr="00396218">
        <w:rPr>
          <w:rFonts w:ascii="Calibri" w:eastAsia="Times New Roman" w:hAnsi="Calibri" w:cs="Times New Roman"/>
          <w:color w:val="222222"/>
          <w:sz w:val="22"/>
          <w:szCs w:val="22"/>
        </w:rPr>
        <w:t> What was the antecedent?  Did we effectively de-escalate/prevent escalation?  How will we facilitate the student's re-entry to class? Are there environmental changes that we need to make to ensure a successful re-entry? What will we do to make sure tomorrow is better than today?</w:t>
      </w:r>
    </w:p>
    <w:p w:rsidR="00396218" w:rsidRPr="00396218" w:rsidRDefault="00396218" w:rsidP="00396218">
      <w:pPr>
        <w:shd w:val="clear" w:color="auto" w:fill="FFFFFF"/>
        <w:rPr>
          <w:rFonts w:ascii="Calibri" w:eastAsia="Times New Roman" w:hAnsi="Calibri" w:cs="Times New Roman"/>
          <w:b/>
          <w:bCs/>
          <w:color w:val="222222"/>
          <w:sz w:val="22"/>
          <w:szCs w:val="22"/>
          <w:u w:val="single"/>
        </w:rPr>
      </w:pPr>
    </w:p>
    <w:p w:rsidR="00396218" w:rsidRPr="00396218" w:rsidRDefault="00396218" w:rsidP="00396218">
      <w:pPr>
        <w:shd w:val="clear" w:color="auto" w:fill="FFFFFF"/>
        <w:rPr>
          <w:rFonts w:ascii="Calibri" w:eastAsia="Times New Roman" w:hAnsi="Calibri" w:cs="Times New Roman"/>
          <w:bCs/>
          <w:color w:val="222222"/>
          <w:sz w:val="22"/>
          <w:szCs w:val="22"/>
        </w:rPr>
      </w:pPr>
      <w:r w:rsidRPr="00396218">
        <w:rPr>
          <w:rFonts w:ascii="Calibri" w:eastAsia="Times New Roman" w:hAnsi="Calibri" w:cs="Times New Roman"/>
          <w:b/>
          <w:bCs/>
          <w:color w:val="222222"/>
          <w:sz w:val="22"/>
          <w:szCs w:val="22"/>
          <w:u w:val="single"/>
        </w:rPr>
        <w:t>How do we think and talk about behaviors scholars demonstrate that violate our disciplinary code?</w:t>
      </w:r>
    </w:p>
    <w:p w:rsidR="00396218" w:rsidRPr="00396218" w:rsidRDefault="00396218" w:rsidP="00396218">
      <w:pPr>
        <w:shd w:val="clear" w:color="auto" w:fill="FFFFFF"/>
        <w:rPr>
          <w:rFonts w:ascii="Calibri" w:eastAsia="Times New Roman" w:hAnsi="Calibri" w:cs="Times New Roman"/>
          <w:bCs/>
          <w:color w:val="222222"/>
          <w:sz w:val="22"/>
          <w:szCs w:val="22"/>
        </w:rPr>
      </w:pPr>
    </w:p>
    <w:p w:rsidR="00396218" w:rsidRPr="00396218" w:rsidRDefault="00396218" w:rsidP="00BC5D01">
      <w:pPr>
        <w:numPr>
          <w:ilvl w:val="0"/>
          <w:numId w:val="72"/>
        </w:numPr>
        <w:shd w:val="clear" w:color="auto" w:fill="FFFFFF"/>
        <w:spacing w:after="200"/>
        <w:contextualSpacing/>
        <w:rPr>
          <w:rFonts w:ascii="Calibri" w:eastAsia="Times New Roman" w:hAnsi="Calibri" w:cs="Times New Roman"/>
          <w:bCs/>
          <w:color w:val="222222"/>
          <w:sz w:val="22"/>
          <w:szCs w:val="22"/>
        </w:rPr>
      </w:pPr>
      <w:r w:rsidRPr="00396218">
        <w:rPr>
          <w:rFonts w:ascii="Calibri" w:eastAsia="Times New Roman" w:hAnsi="Calibri" w:cs="Times New Roman"/>
          <w:bCs/>
          <w:color w:val="222222"/>
          <w:sz w:val="22"/>
          <w:szCs w:val="22"/>
        </w:rPr>
        <w:t xml:space="preserve">There is a risk of erring too far on the spectrum of “this behavior is unsafe / the scholar should not be in class/ is not my responsibility/I can’t teach when this scholar is in the room.”  </w:t>
      </w:r>
      <w:r w:rsidRPr="00396218">
        <w:rPr>
          <w:rFonts w:ascii="Calibri" w:eastAsia="Times New Roman" w:hAnsi="Calibri" w:cs="Times New Roman"/>
          <w:bCs/>
          <w:i/>
          <w:color w:val="222222"/>
          <w:sz w:val="22"/>
          <w:szCs w:val="22"/>
        </w:rPr>
        <w:t>It is true that for behaviors like throwing a desk, the scholar should be removed from class.  However, we STILL own the scholar.  The scholar is OUR STUDENT and we harbor a responsibility to analyze the event, particularly the antecedent, and follow-up significantly with that scholar to ensure he/she is set up for a productive return.</w:t>
      </w:r>
    </w:p>
    <w:p w:rsidR="00396218" w:rsidRPr="00396218" w:rsidRDefault="00396218" w:rsidP="00BC5D01">
      <w:pPr>
        <w:numPr>
          <w:ilvl w:val="0"/>
          <w:numId w:val="72"/>
        </w:numPr>
        <w:shd w:val="clear" w:color="auto" w:fill="FFFFFF"/>
        <w:spacing w:after="200"/>
        <w:contextualSpacing/>
        <w:rPr>
          <w:rFonts w:ascii="Calibri" w:eastAsia="Times New Roman" w:hAnsi="Calibri" w:cs="Times New Roman"/>
          <w:bCs/>
          <w:color w:val="222222"/>
          <w:sz w:val="22"/>
          <w:szCs w:val="22"/>
        </w:rPr>
      </w:pPr>
      <w:r w:rsidRPr="00396218">
        <w:rPr>
          <w:rFonts w:ascii="Calibri" w:eastAsia="Times New Roman" w:hAnsi="Calibri" w:cs="Times New Roman"/>
          <w:bCs/>
          <w:color w:val="222222"/>
          <w:sz w:val="22"/>
          <w:szCs w:val="22"/>
        </w:rPr>
        <w:t xml:space="preserve">There is also a risk of erring too far on the spectrum of “this scholar must be in class at all times.”  </w:t>
      </w:r>
      <w:r w:rsidRPr="00396218">
        <w:rPr>
          <w:rFonts w:ascii="Calibri" w:eastAsia="Times New Roman" w:hAnsi="Calibri" w:cs="Times New Roman"/>
          <w:bCs/>
          <w:i/>
          <w:color w:val="222222"/>
          <w:sz w:val="22"/>
          <w:szCs w:val="22"/>
        </w:rPr>
        <w:t xml:space="preserve">Removal plays an important role in helping teach productive coping skills for scholars.  There are times when removal is needed, and holding the line consistently for scholars is crucial in teaching healthy coping skills and productive behaviors.  </w:t>
      </w:r>
    </w:p>
    <w:p w:rsidR="00396218" w:rsidRPr="00396218" w:rsidRDefault="00396218" w:rsidP="00396218">
      <w:pPr>
        <w:shd w:val="clear" w:color="auto" w:fill="FFFFFF"/>
        <w:rPr>
          <w:rFonts w:ascii="Calibri" w:eastAsia="Times New Roman" w:hAnsi="Calibri" w:cs="Times New Roman"/>
          <w:bCs/>
          <w:color w:val="222222"/>
          <w:sz w:val="22"/>
          <w:szCs w:val="22"/>
        </w:rPr>
      </w:pPr>
    </w:p>
    <w:p w:rsidR="00396218" w:rsidRPr="00396218" w:rsidRDefault="00396218" w:rsidP="00396218">
      <w:pPr>
        <w:shd w:val="clear" w:color="auto" w:fill="FFFFFF"/>
        <w:rPr>
          <w:rFonts w:ascii="Calibri" w:eastAsia="Times New Roman" w:hAnsi="Calibri" w:cs="Times New Roman"/>
          <w:b/>
          <w:bCs/>
          <w:color w:val="222222"/>
          <w:sz w:val="22"/>
          <w:szCs w:val="22"/>
          <w:u w:val="single"/>
        </w:rPr>
      </w:pPr>
      <w:r w:rsidRPr="00396218">
        <w:rPr>
          <w:rFonts w:ascii="Calibri" w:eastAsia="Times New Roman" w:hAnsi="Calibri" w:cs="Times New Roman"/>
          <w:b/>
          <w:bCs/>
          <w:color w:val="222222"/>
          <w:sz w:val="22"/>
          <w:szCs w:val="22"/>
          <w:u w:val="single"/>
        </w:rPr>
        <w:t>What if a scholar has a tremendous number of behaviors to work on, in order to meet expectations?</w:t>
      </w:r>
    </w:p>
    <w:p w:rsidR="00396218" w:rsidRPr="00396218" w:rsidRDefault="00396218" w:rsidP="00BC5D01">
      <w:pPr>
        <w:numPr>
          <w:ilvl w:val="0"/>
          <w:numId w:val="73"/>
        </w:numPr>
        <w:shd w:val="clear" w:color="auto" w:fill="FFFFFF"/>
        <w:spacing w:after="200"/>
        <w:contextualSpacing/>
        <w:rPr>
          <w:rFonts w:ascii="Calibri" w:eastAsia="Times New Roman" w:hAnsi="Calibri" w:cs="Times New Roman"/>
          <w:bCs/>
          <w:color w:val="222222"/>
          <w:sz w:val="22"/>
          <w:szCs w:val="22"/>
        </w:rPr>
      </w:pPr>
      <w:r w:rsidRPr="00396218">
        <w:rPr>
          <w:rFonts w:ascii="Calibri" w:eastAsia="Times New Roman" w:hAnsi="Calibri" w:cs="Times New Roman"/>
          <w:bCs/>
          <w:color w:val="222222"/>
          <w:sz w:val="22"/>
          <w:szCs w:val="22"/>
        </w:rPr>
        <w:t>In general we do not make plans that ignore behaviors.  Lowering the standard for scholars makes it difficult to hold the line consistently in class and sends a message to that scholar that we hold him/her to lower expectations.   Plans should provide positive reinforcement when scholars do the right thing.</w:t>
      </w:r>
    </w:p>
    <w:p w:rsidR="00396218" w:rsidRPr="00396218" w:rsidRDefault="00396218" w:rsidP="00396218">
      <w:pPr>
        <w:shd w:val="clear" w:color="auto" w:fill="FFFFFF"/>
        <w:ind w:left="720"/>
        <w:contextualSpacing/>
        <w:rPr>
          <w:rFonts w:ascii="Calibri" w:eastAsia="Times New Roman" w:hAnsi="Calibri" w:cs="Times New Roman"/>
          <w:bCs/>
          <w:color w:val="222222"/>
          <w:sz w:val="22"/>
          <w:szCs w:val="22"/>
        </w:rPr>
      </w:pPr>
    </w:p>
    <w:p w:rsidR="00396218" w:rsidRPr="00396218" w:rsidRDefault="00396218" w:rsidP="00BC5D01">
      <w:pPr>
        <w:numPr>
          <w:ilvl w:val="0"/>
          <w:numId w:val="73"/>
        </w:numPr>
        <w:shd w:val="clear" w:color="auto" w:fill="FFFFFF"/>
        <w:spacing w:after="200"/>
        <w:contextualSpacing/>
        <w:rPr>
          <w:rFonts w:ascii="Calibri" w:eastAsia="Times New Roman" w:hAnsi="Calibri" w:cs="Times New Roman"/>
          <w:bCs/>
          <w:color w:val="222222"/>
          <w:sz w:val="22"/>
          <w:szCs w:val="22"/>
        </w:rPr>
      </w:pPr>
      <w:r w:rsidRPr="00396218">
        <w:rPr>
          <w:rFonts w:ascii="Calibri" w:eastAsia="Times New Roman" w:hAnsi="Calibri" w:cs="Times New Roman"/>
          <w:bCs/>
          <w:color w:val="222222"/>
          <w:sz w:val="22"/>
          <w:szCs w:val="22"/>
        </w:rPr>
        <w:t xml:space="preserve">Behavior plans SHOULD focus on one or two behaviors at a time (and may provide merits/significant incentives for demonstrating desired behaviors), but ensure that scholars are held to the merit-demerit system for all other behaviors.  </w:t>
      </w:r>
    </w:p>
    <w:p w:rsidR="00396218" w:rsidRPr="00396218" w:rsidRDefault="00396218" w:rsidP="00396218">
      <w:pPr>
        <w:shd w:val="clear" w:color="auto" w:fill="FFFFFF"/>
        <w:ind w:left="720"/>
        <w:contextualSpacing/>
        <w:rPr>
          <w:rFonts w:ascii="Calibri" w:eastAsia="Times New Roman" w:hAnsi="Calibri" w:cs="Times New Roman"/>
          <w:bCs/>
          <w:color w:val="222222"/>
          <w:sz w:val="22"/>
          <w:szCs w:val="22"/>
        </w:rPr>
      </w:pPr>
    </w:p>
    <w:p w:rsidR="00396218" w:rsidRPr="00396218" w:rsidRDefault="00396218" w:rsidP="00BC5D01">
      <w:pPr>
        <w:numPr>
          <w:ilvl w:val="0"/>
          <w:numId w:val="73"/>
        </w:numPr>
        <w:shd w:val="clear" w:color="auto" w:fill="FFFFFF"/>
        <w:spacing w:after="200"/>
        <w:contextualSpacing/>
        <w:rPr>
          <w:rFonts w:ascii="Calibri" w:eastAsia="Times New Roman" w:hAnsi="Calibri" w:cs="Times New Roman"/>
          <w:bCs/>
          <w:color w:val="222222"/>
          <w:sz w:val="22"/>
          <w:szCs w:val="22"/>
        </w:rPr>
      </w:pPr>
      <w:r w:rsidRPr="00396218">
        <w:rPr>
          <w:rFonts w:ascii="Calibri" w:eastAsia="Times New Roman" w:hAnsi="Calibri" w:cs="Times New Roman"/>
          <w:bCs/>
          <w:color w:val="222222"/>
          <w:sz w:val="22"/>
          <w:szCs w:val="22"/>
        </w:rPr>
        <w:lastRenderedPageBreak/>
        <w:t xml:space="preserve">We should be mindful that scholars often crave high-quality </w:t>
      </w:r>
      <w:r w:rsidRPr="00396218">
        <w:rPr>
          <w:rFonts w:ascii="Calibri" w:eastAsia="Times New Roman" w:hAnsi="Calibri" w:cs="Times New Roman"/>
          <w:bCs/>
          <w:i/>
          <w:color w:val="222222"/>
          <w:sz w:val="22"/>
          <w:szCs w:val="22"/>
        </w:rPr>
        <w:t>time</w:t>
      </w:r>
      <w:r w:rsidRPr="00396218">
        <w:rPr>
          <w:rFonts w:ascii="Calibri" w:eastAsia="Times New Roman" w:hAnsi="Calibri" w:cs="Times New Roman"/>
          <w:bCs/>
          <w:color w:val="222222"/>
          <w:sz w:val="22"/>
          <w:szCs w:val="22"/>
        </w:rPr>
        <w:t xml:space="preserve"> with adults.  We should be mindful of creating plans that inadvertently provide incentives for demonstrating negative behaviors (</w:t>
      </w:r>
      <w:r w:rsidR="00E317FD" w:rsidRPr="00396218">
        <w:rPr>
          <w:rFonts w:ascii="Calibri" w:eastAsia="Times New Roman" w:hAnsi="Calibri" w:cs="Times New Roman"/>
          <w:bCs/>
          <w:color w:val="222222"/>
          <w:sz w:val="22"/>
          <w:szCs w:val="22"/>
        </w:rPr>
        <w:t>i.e</w:t>
      </w:r>
      <w:proofErr w:type="gramStart"/>
      <w:r w:rsidR="00E317FD" w:rsidRPr="00396218">
        <w:rPr>
          <w:rFonts w:ascii="Calibri" w:eastAsia="Times New Roman" w:hAnsi="Calibri" w:cs="Times New Roman"/>
          <w:bCs/>
          <w:color w:val="222222"/>
          <w:sz w:val="22"/>
          <w:szCs w:val="22"/>
        </w:rPr>
        <w:t>.</w:t>
      </w:r>
      <w:r w:rsidRPr="00396218">
        <w:rPr>
          <w:rFonts w:ascii="Calibri" w:eastAsia="Times New Roman" w:hAnsi="Calibri" w:cs="Times New Roman"/>
          <w:bCs/>
          <w:color w:val="222222"/>
          <w:sz w:val="22"/>
          <w:szCs w:val="22"/>
        </w:rPr>
        <w:t>-</w:t>
      </w:r>
      <w:proofErr w:type="gramEnd"/>
      <w:r w:rsidRPr="00396218">
        <w:rPr>
          <w:rFonts w:ascii="Calibri" w:eastAsia="Times New Roman" w:hAnsi="Calibri" w:cs="Times New Roman"/>
          <w:bCs/>
          <w:color w:val="222222"/>
          <w:sz w:val="22"/>
          <w:szCs w:val="22"/>
        </w:rPr>
        <w:t xml:space="preserve"> by providing high quality time instead of requiring reflection).</w:t>
      </w:r>
    </w:p>
    <w:p w:rsidR="00396218" w:rsidRPr="00396218" w:rsidRDefault="00396218" w:rsidP="00396218">
      <w:pPr>
        <w:spacing w:after="200"/>
        <w:ind w:left="720"/>
        <w:contextualSpacing/>
        <w:rPr>
          <w:rFonts w:ascii="Calibri" w:eastAsia="Times New Roman" w:hAnsi="Calibri" w:cs="Times New Roman"/>
          <w:bCs/>
          <w:color w:val="222222"/>
          <w:sz w:val="22"/>
          <w:szCs w:val="22"/>
        </w:rPr>
      </w:pPr>
    </w:p>
    <w:p w:rsidR="00396218" w:rsidRPr="00396218" w:rsidRDefault="00396218" w:rsidP="00BC5D01">
      <w:pPr>
        <w:numPr>
          <w:ilvl w:val="0"/>
          <w:numId w:val="73"/>
        </w:numPr>
        <w:shd w:val="clear" w:color="auto" w:fill="FFFFFF"/>
        <w:spacing w:after="200"/>
        <w:contextualSpacing/>
        <w:rPr>
          <w:rFonts w:ascii="Calibri" w:eastAsia="Times New Roman" w:hAnsi="Calibri" w:cs="Times New Roman"/>
          <w:bCs/>
          <w:color w:val="222222"/>
          <w:sz w:val="22"/>
          <w:szCs w:val="22"/>
        </w:rPr>
      </w:pPr>
      <w:r w:rsidRPr="00396218">
        <w:rPr>
          <w:rFonts w:ascii="Calibri" w:eastAsia="Times New Roman" w:hAnsi="Calibri" w:cs="Times New Roman"/>
          <w:bCs/>
          <w:color w:val="222222"/>
          <w:sz w:val="22"/>
          <w:szCs w:val="22"/>
        </w:rPr>
        <w:t xml:space="preserve">We should be mindful of the </w:t>
      </w:r>
      <w:r w:rsidRPr="00396218">
        <w:rPr>
          <w:rFonts w:ascii="Calibri" w:eastAsia="Times New Roman" w:hAnsi="Calibri" w:cs="Times New Roman"/>
          <w:bCs/>
          <w:i/>
          <w:color w:val="222222"/>
          <w:sz w:val="22"/>
          <w:szCs w:val="22"/>
        </w:rPr>
        <w:t>extinction burst</w:t>
      </w:r>
      <w:r w:rsidRPr="00396218">
        <w:rPr>
          <w:rFonts w:ascii="Calibri" w:eastAsia="Times New Roman" w:hAnsi="Calibri" w:cs="Times New Roman"/>
          <w:bCs/>
          <w:color w:val="222222"/>
          <w:sz w:val="22"/>
          <w:szCs w:val="22"/>
        </w:rPr>
        <w:t xml:space="preserve"> – inappropriate choices may get “worse” before they get “better.”  Our theory of change is that the more consistently and calmly (</w:t>
      </w:r>
      <w:proofErr w:type="spellStart"/>
      <w:r w:rsidRPr="00396218">
        <w:rPr>
          <w:rFonts w:ascii="Calibri" w:eastAsia="Times New Roman" w:hAnsi="Calibri" w:cs="Times New Roman"/>
          <w:bCs/>
          <w:color w:val="222222"/>
          <w:sz w:val="22"/>
          <w:szCs w:val="22"/>
        </w:rPr>
        <w:t>judgement</w:t>
      </w:r>
      <w:proofErr w:type="spellEnd"/>
      <w:r w:rsidRPr="00396218">
        <w:rPr>
          <w:rFonts w:ascii="Calibri" w:eastAsia="Times New Roman" w:hAnsi="Calibri" w:cs="Times New Roman"/>
          <w:bCs/>
          <w:color w:val="222222"/>
          <w:sz w:val="22"/>
          <w:szCs w:val="22"/>
        </w:rPr>
        <w:t>-free!) we can execute our plans, the more effectively we will teach scholars to make choices appropriate for the situation!</w:t>
      </w:r>
    </w:p>
    <w:p w:rsidR="00396218" w:rsidRPr="00396218" w:rsidRDefault="00396218" w:rsidP="00396218">
      <w:pPr>
        <w:shd w:val="clear" w:color="auto" w:fill="FFFFFF"/>
        <w:rPr>
          <w:rFonts w:ascii="Calibri" w:eastAsia="Times New Roman" w:hAnsi="Calibri" w:cs="Times New Roman"/>
          <w:bCs/>
          <w:color w:val="222222"/>
          <w:sz w:val="22"/>
          <w:szCs w:val="22"/>
        </w:rPr>
      </w:pPr>
    </w:p>
    <w:p w:rsidR="00396218" w:rsidRPr="00396218" w:rsidRDefault="00396218" w:rsidP="00396218">
      <w:pPr>
        <w:shd w:val="clear" w:color="auto" w:fill="FFFFFF"/>
        <w:rPr>
          <w:rFonts w:ascii="Calibri" w:eastAsia="Times New Roman" w:hAnsi="Calibri" w:cs="Times New Roman"/>
          <w:color w:val="222222"/>
          <w:sz w:val="22"/>
          <w:szCs w:val="22"/>
        </w:rPr>
      </w:pPr>
      <w:r w:rsidRPr="00396218">
        <w:rPr>
          <w:rFonts w:ascii="Calibri" w:eastAsia="Times New Roman" w:hAnsi="Calibri" w:cs="Times New Roman"/>
          <w:color w:val="222222"/>
          <w:sz w:val="22"/>
          <w:szCs w:val="22"/>
        </w:rPr>
        <w:t> </w:t>
      </w:r>
    </w:p>
    <w:p w:rsidR="00396218" w:rsidRPr="00396218" w:rsidRDefault="00396218" w:rsidP="00396218">
      <w:pPr>
        <w:shd w:val="clear" w:color="auto" w:fill="FFFFFF"/>
        <w:rPr>
          <w:rFonts w:ascii="Calibri" w:eastAsia="Times New Roman" w:hAnsi="Calibri" w:cs="Times New Roman"/>
          <w:color w:val="222222"/>
          <w:sz w:val="22"/>
          <w:szCs w:val="22"/>
        </w:rPr>
      </w:pPr>
    </w:p>
    <w:p w:rsidR="00396218" w:rsidRPr="00396218" w:rsidRDefault="00396218" w:rsidP="00396218">
      <w:pPr>
        <w:spacing w:after="200" w:line="276" w:lineRule="auto"/>
        <w:rPr>
          <w:rFonts w:ascii="Calibri" w:eastAsia="Times New Roman" w:hAnsi="Calibri" w:cs="Times New Roman"/>
          <w:sz w:val="22"/>
          <w:szCs w:val="20"/>
        </w:rPr>
      </w:pPr>
      <w:r w:rsidRPr="00396218">
        <w:rPr>
          <w:rFonts w:ascii="Calibri" w:eastAsia="Times New Roman" w:hAnsi="Calibri" w:cs="Times New Roman"/>
          <w:sz w:val="22"/>
          <w:szCs w:val="20"/>
        </w:rPr>
        <w:br w:type="page"/>
      </w:r>
    </w:p>
    <w:p w:rsidR="00176880" w:rsidRDefault="00176880" w:rsidP="00396218">
      <w:pPr>
        <w:spacing w:after="200"/>
        <w:rPr>
          <w:rFonts w:ascii="Calibri" w:eastAsia="Times New Roman" w:hAnsi="Calibri" w:cs="Times New Roman"/>
          <w:b/>
          <w:noProof/>
          <w:sz w:val="21"/>
          <w:szCs w:val="21"/>
        </w:rPr>
      </w:pPr>
      <w:r>
        <w:rPr>
          <w:rFonts w:ascii="Calibri" w:eastAsia="Times New Roman" w:hAnsi="Calibri" w:cs="Times New Roman"/>
          <w:b/>
          <w:noProof/>
          <w:sz w:val="21"/>
          <w:szCs w:val="21"/>
          <w:lang w:eastAsia="zh-CN"/>
        </w:rPr>
        <w:lastRenderedPageBreak/>
        <w:drawing>
          <wp:anchor distT="0" distB="0" distL="114300" distR="114300" simplePos="0" relativeHeight="251765760" behindDoc="0" locked="0" layoutInCell="1" allowOverlap="1">
            <wp:simplePos x="0" y="0"/>
            <wp:positionH relativeFrom="column">
              <wp:posOffset>557530</wp:posOffset>
            </wp:positionH>
            <wp:positionV relativeFrom="paragraph">
              <wp:posOffset>-822960</wp:posOffset>
            </wp:positionV>
            <wp:extent cx="431165" cy="2032000"/>
            <wp:effectExtent l="819150" t="0" r="807085" b="0"/>
            <wp:wrapNone/>
            <wp:docPr id="288" name="Picture 288" descr="Graphic used to denote action items from cohort mee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808" t="25462" r="88112" b="34990"/>
                    <a:stretch/>
                  </pic:blipFill>
                  <pic:spPr bwMode="auto">
                    <a:xfrm rot="5400000">
                      <a:off x="0" y="0"/>
                      <a:ext cx="431165" cy="20320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76880" w:rsidRDefault="00176880" w:rsidP="00396218">
      <w:pPr>
        <w:spacing w:after="200"/>
        <w:rPr>
          <w:rFonts w:ascii="Calibri" w:eastAsia="Times New Roman" w:hAnsi="Calibri" w:cs="Times New Roman"/>
          <w:b/>
          <w:noProof/>
          <w:sz w:val="21"/>
          <w:szCs w:val="21"/>
        </w:rPr>
      </w:pPr>
    </w:p>
    <w:p w:rsidR="00396218" w:rsidRPr="00396218" w:rsidRDefault="00396218" w:rsidP="00396218">
      <w:pPr>
        <w:spacing w:after="200"/>
        <w:rPr>
          <w:rFonts w:ascii="Calibri" w:eastAsia="Times New Roman" w:hAnsi="Calibri" w:cs="Times New Roman"/>
          <w:b/>
          <w:noProof/>
          <w:sz w:val="21"/>
          <w:szCs w:val="21"/>
        </w:rPr>
      </w:pPr>
      <w:r w:rsidRPr="00396218">
        <w:rPr>
          <w:rFonts w:ascii="Calibri" w:eastAsia="Times New Roman" w:hAnsi="Calibri" w:cs="Times New Roman"/>
          <w:b/>
          <w:noProof/>
          <w:sz w:val="21"/>
          <w:szCs w:val="21"/>
        </w:rPr>
        <w:t xml:space="preserve">“The One Off Plan” Short term, one-off initiaves that can provide a small ‘boost’ in student behavior or academic performance. Highly effective for 85% of students. </w:t>
      </w:r>
    </w:p>
    <w:p w:rsidR="00396218" w:rsidRPr="00396218" w:rsidRDefault="00396218" w:rsidP="00396218">
      <w:pPr>
        <w:spacing w:after="200"/>
        <w:rPr>
          <w:rFonts w:ascii="Calibri" w:eastAsia="Times New Roman" w:hAnsi="Calibri" w:cs="Times New Roman"/>
          <w:noProof/>
          <w:sz w:val="21"/>
          <w:szCs w:val="21"/>
        </w:rPr>
      </w:pPr>
      <w:r w:rsidRPr="00396218">
        <w:rPr>
          <w:rFonts w:ascii="Calibri" w:eastAsia="Times New Roman" w:hAnsi="Calibri" w:cs="Times New Roman"/>
          <w:noProof/>
          <w:sz w:val="21"/>
          <w:szCs w:val="21"/>
        </w:rPr>
        <w:t>How do I know my scholar might need this intervention?</w:t>
      </w:r>
    </w:p>
    <w:p w:rsidR="00396218" w:rsidRPr="00396218" w:rsidRDefault="00396218" w:rsidP="00BC5D01">
      <w:pPr>
        <w:numPr>
          <w:ilvl w:val="0"/>
          <w:numId w:val="71"/>
        </w:numPr>
        <w:spacing w:after="200"/>
        <w:contextualSpacing/>
        <w:rPr>
          <w:rFonts w:ascii="Calibri" w:eastAsia="Times New Roman" w:hAnsi="Calibri" w:cs="Times New Roman"/>
          <w:noProof/>
          <w:sz w:val="21"/>
          <w:szCs w:val="21"/>
        </w:rPr>
      </w:pPr>
      <w:r w:rsidRPr="00396218">
        <w:rPr>
          <w:rFonts w:ascii="Calibri" w:eastAsia="Times New Roman" w:hAnsi="Calibri" w:cs="Times New Roman"/>
          <w:noProof/>
          <w:sz w:val="21"/>
          <w:szCs w:val="21"/>
        </w:rPr>
        <w:t>Friday extension for more than one week</w:t>
      </w:r>
    </w:p>
    <w:p w:rsidR="00396218" w:rsidRPr="00396218" w:rsidRDefault="00396218" w:rsidP="00BC5D01">
      <w:pPr>
        <w:numPr>
          <w:ilvl w:val="0"/>
          <w:numId w:val="71"/>
        </w:numPr>
        <w:spacing w:after="200"/>
        <w:contextualSpacing/>
        <w:rPr>
          <w:rFonts w:ascii="Calibri" w:eastAsia="Times New Roman" w:hAnsi="Calibri" w:cs="Times New Roman"/>
          <w:noProof/>
          <w:sz w:val="21"/>
          <w:szCs w:val="21"/>
        </w:rPr>
      </w:pPr>
      <w:r w:rsidRPr="00396218">
        <w:rPr>
          <w:rFonts w:ascii="Calibri" w:eastAsia="Times New Roman" w:hAnsi="Calibri" w:cs="Times New Roman"/>
          <w:noProof/>
          <w:sz w:val="21"/>
          <w:szCs w:val="21"/>
        </w:rPr>
        <w:t>Noticible drop in behavior this week</w:t>
      </w:r>
    </w:p>
    <w:p w:rsidR="00396218" w:rsidRPr="00396218" w:rsidRDefault="00396218" w:rsidP="00BC5D01">
      <w:pPr>
        <w:numPr>
          <w:ilvl w:val="0"/>
          <w:numId w:val="71"/>
        </w:numPr>
        <w:spacing w:after="200"/>
        <w:contextualSpacing/>
        <w:rPr>
          <w:rFonts w:ascii="Calibri" w:eastAsia="Times New Roman" w:hAnsi="Calibri" w:cs="Times New Roman"/>
          <w:noProof/>
          <w:sz w:val="21"/>
          <w:szCs w:val="21"/>
        </w:rPr>
      </w:pPr>
      <w:r w:rsidRPr="00396218">
        <w:rPr>
          <w:rFonts w:ascii="Calibri" w:eastAsia="Times New Roman" w:hAnsi="Calibri" w:cs="Times New Roman"/>
          <w:noProof/>
          <w:sz w:val="21"/>
          <w:szCs w:val="21"/>
        </w:rPr>
        <w:t>Student demonstrates increasing frustration with self/school as a result of frequent consequences</w:t>
      </w:r>
    </w:p>
    <w:p w:rsidR="00396218" w:rsidRPr="00396218" w:rsidRDefault="00396218" w:rsidP="00BC5D01">
      <w:pPr>
        <w:numPr>
          <w:ilvl w:val="0"/>
          <w:numId w:val="71"/>
        </w:numPr>
        <w:spacing w:after="200"/>
        <w:contextualSpacing/>
        <w:rPr>
          <w:rFonts w:ascii="Calibri" w:eastAsia="Times New Roman" w:hAnsi="Calibri" w:cs="Times New Roman"/>
          <w:noProof/>
          <w:sz w:val="21"/>
          <w:szCs w:val="21"/>
        </w:rPr>
      </w:pPr>
      <w:r w:rsidRPr="00396218">
        <w:rPr>
          <w:rFonts w:ascii="Calibri" w:eastAsia="Times New Roman" w:hAnsi="Calibri" w:cs="Times New Roman"/>
          <w:noProof/>
          <w:sz w:val="21"/>
          <w:szCs w:val="21"/>
        </w:rPr>
        <w:t>Family member flags that student could use an “upper”</w:t>
      </w:r>
    </w:p>
    <w:p w:rsidR="00396218" w:rsidRPr="00396218" w:rsidRDefault="00396218" w:rsidP="00BC5D01">
      <w:pPr>
        <w:numPr>
          <w:ilvl w:val="0"/>
          <w:numId w:val="71"/>
        </w:numPr>
        <w:spacing w:after="200"/>
        <w:contextualSpacing/>
        <w:rPr>
          <w:rFonts w:ascii="Calibri" w:eastAsia="Times New Roman" w:hAnsi="Calibri" w:cs="Times New Roman"/>
          <w:noProof/>
          <w:sz w:val="21"/>
          <w:szCs w:val="21"/>
        </w:rPr>
      </w:pPr>
      <w:r w:rsidRPr="00396218">
        <w:rPr>
          <w:rFonts w:ascii="Calibri" w:eastAsia="Times New Roman" w:hAnsi="Calibri" w:cs="Times New Roman"/>
          <w:noProof/>
          <w:sz w:val="21"/>
          <w:szCs w:val="21"/>
        </w:rPr>
        <w:t>Scholar repeats an observable behavior in class, creating a disruption.</w:t>
      </w:r>
    </w:p>
    <w:p w:rsidR="00396218" w:rsidRPr="00396218" w:rsidRDefault="00396218" w:rsidP="00BC5D01">
      <w:pPr>
        <w:numPr>
          <w:ilvl w:val="0"/>
          <w:numId w:val="71"/>
        </w:numPr>
        <w:spacing w:after="200"/>
        <w:contextualSpacing/>
        <w:rPr>
          <w:rFonts w:ascii="Calibri" w:eastAsia="Times New Roman" w:hAnsi="Calibri" w:cs="Times New Roman"/>
          <w:noProof/>
          <w:sz w:val="21"/>
          <w:szCs w:val="21"/>
        </w:rPr>
      </w:pPr>
      <w:r w:rsidRPr="00396218">
        <w:rPr>
          <w:rFonts w:ascii="Calibri" w:eastAsia="Times New Roman" w:hAnsi="Calibri" w:cs="Times New Roman"/>
          <w:noProof/>
          <w:sz w:val="21"/>
          <w:szCs w:val="21"/>
        </w:rPr>
        <w:t>Earning HWC every day for a week</w:t>
      </w:r>
    </w:p>
    <w:p w:rsidR="00396218" w:rsidRPr="00396218" w:rsidRDefault="00396218" w:rsidP="00396218">
      <w:pPr>
        <w:spacing w:after="200"/>
        <w:ind w:left="720"/>
        <w:contextualSpacing/>
        <w:rPr>
          <w:rFonts w:ascii="Calibri" w:eastAsia="Times New Roman" w:hAnsi="Calibri" w:cs="Times New Roman"/>
          <w:b/>
          <w:noProof/>
          <w:sz w:val="21"/>
          <w:szCs w:val="21"/>
        </w:rPr>
      </w:pPr>
    </w:p>
    <w:tbl>
      <w:tblPr>
        <w:tblStyle w:val="TableGrid1"/>
        <w:tblW w:w="9360" w:type="dxa"/>
        <w:jc w:val="center"/>
        <w:tblLook w:val="04A0"/>
      </w:tblPr>
      <w:tblGrid>
        <w:gridCol w:w="4928"/>
        <w:gridCol w:w="4432"/>
      </w:tblGrid>
      <w:tr w:rsidR="00396218" w:rsidRPr="00396218" w:rsidTr="00396218">
        <w:trPr>
          <w:trHeight w:val="267"/>
          <w:jc w:val="center"/>
        </w:trPr>
        <w:tc>
          <w:tcPr>
            <w:tcW w:w="5130" w:type="dxa"/>
            <w:shd w:val="clear" w:color="auto" w:fill="D9D9D9"/>
          </w:tcPr>
          <w:p w:rsidR="00396218" w:rsidRPr="00396218" w:rsidRDefault="00396218" w:rsidP="00396218">
            <w:pPr>
              <w:contextualSpacing/>
              <w:rPr>
                <w:rFonts w:ascii="Calibri" w:hAnsi="Calibri" w:cs="Times New Roman"/>
                <w:b/>
                <w:sz w:val="21"/>
                <w:szCs w:val="21"/>
              </w:rPr>
            </w:pPr>
            <w:r w:rsidRPr="00396218">
              <w:rPr>
                <w:rFonts w:ascii="Calibri" w:hAnsi="Calibri" w:cs="Times New Roman"/>
                <w:b/>
                <w:sz w:val="21"/>
                <w:szCs w:val="21"/>
              </w:rPr>
              <w:t xml:space="preserve">Common Action Items </w:t>
            </w:r>
          </w:p>
        </w:tc>
        <w:tc>
          <w:tcPr>
            <w:tcW w:w="4585" w:type="dxa"/>
            <w:shd w:val="clear" w:color="auto" w:fill="D9D9D9"/>
          </w:tcPr>
          <w:p w:rsidR="00396218" w:rsidRPr="00396218" w:rsidRDefault="00396218" w:rsidP="00396218">
            <w:pPr>
              <w:contextualSpacing/>
              <w:rPr>
                <w:rFonts w:ascii="Calibri" w:hAnsi="Calibri" w:cs="Times New Roman"/>
                <w:b/>
                <w:sz w:val="21"/>
                <w:szCs w:val="21"/>
              </w:rPr>
            </w:pPr>
            <w:r w:rsidRPr="00396218">
              <w:rPr>
                <w:rFonts w:ascii="Calibri" w:hAnsi="Calibri" w:cs="Times New Roman"/>
                <w:b/>
                <w:sz w:val="21"/>
                <w:szCs w:val="21"/>
              </w:rPr>
              <w:t>Action Items to Avoid</w:t>
            </w:r>
          </w:p>
        </w:tc>
      </w:tr>
      <w:tr w:rsidR="00396218" w:rsidRPr="00396218" w:rsidTr="00396218">
        <w:trPr>
          <w:trHeight w:val="4229"/>
          <w:jc w:val="center"/>
        </w:trPr>
        <w:tc>
          <w:tcPr>
            <w:tcW w:w="5130" w:type="dxa"/>
          </w:tcPr>
          <w:p w:rsidR="00396218" w:rsidRPr="00396218" w:rsidRDefault="00396218" w:rsidP="00BC5D01">
            <w:pPr>
              <w:numPr>
                <w:ilvl w:val="0"/>
                <w:numId w:val="66"/>
              </w:numPr>
              <w:spacing w:after="120"/>
              <w:ind w:left="409"/>
              <w:contextualSpacing/>
              <w:rPr>
                <w:rFonts w:ascii="Calibri" w:hAnsi="Calibri" w:cs="Times New Roman"/>
                <w:sz w:val="21"/>
                <w:szCs w:val="21"/>
              </w:rPr>
            </w:pPr>
            <w:r w:rsidRPr="00396218">
              <w:rPr>
                <w:rFonts w:ascii="Calibri" w:hAnsi="Calibri" w:cs="Times New Roman"/>
                <w:sz w:val="21"/>
                <w:szCs w:val="21"/>
              </w:rPr>
              <w:t>seat change</w:t>
            </w:r>
          </w:p>
          <w:p w:rsidR="00396218" w:rsidRPr="00396218" w:rsidRDefault="00396218" w:rsidP="00BC5D01">
            <w:pPr>
              <w:numPr>
                <w:ilvl w:val="0"/>
                <w:numId w:val="66"/>
              </w:numPr>
              <w:spacing w:after="120"/>
              <w:ind w:left="409"/>
              <w:contextualSpacing/>
              <w:rPr>
                <w:rFonts w:ascii="Calibri" w:hAnsi="Calibri" w:cs="Times New Roman"/>
                <w:sz w:val="21"/>
                <w:szCs w:val="21"/>
              </w:rPr>
            </w:pPr>
            <w:r w:rsidRPr="00396218">
              <w:rPr>
                <w:rFonts w:ascii="Calibri" w:hAnsi="Calibri" w:cs="Times New Roman"/>
                <w:sz w:val="21"/>
                <w:szCs w:val="21"/>
              </w:rPr>
              <w:t>parent phone call (concern, positive) or meeting</w:t>
            </w:r>
          </w:p>
          <w:p w:rsidR="00396218" w:rsidRPr="00396218" w:rsidRDefault="00396218" w:rsidP="00BC5D01">
            <w:pPr>
              <w:numPr>
                <w:ilvl w:val="0"/>
                <w:numId w:val="66"/>
              </w:numPr>
              <w:spacing w:after="120"/>
              <w:ind w:left="409"/>
              <w:contextualSpacing/>
              <w:rPr>
                <w:rFonts w:ascii="Calibri" w:hAnsi="Calibri" w:cs="Times New Roman"/>
                <w:sz w:val="21"/>
                <w:szCs w:val="21"/>
              </w:rPr>
            </w:pPr>
            <w:r w:rsidRPr="00396218">
              <w:rPr>
                <w:rFonts w:ascii="Calibri" w:hAnsi="Calibri" w:cs="Times New Roman"/>
                <w:sz w:val="21"/>
                <w:szCs w:val="21"/>
              </w:rPr>
              <w:t>box of rewards</w:t>
            </w:r>
          </w:p>
          <w:p w:rsidR="00396218" w:rsidRPr="00396218" w:rsidRDefault="00396218" w:rsidP="00BC5D01">
            <w:pPr>
              <w:numPr>
                <w:ilvl w:val="0"/>
                <w:numId w:val="66"/>
              </w:numPr>
              <w:spacing w:after="120"/>
              <w:ind w:left="409"/>
              <w:contextualSpacing/>
              <w:rPr>
                <w:rFonts w:ascii="Calibri" w:hAnsi="Calibri" w:cs="Times New Roman"/>
                <w:sz w:val="21"/>
                <w:szCs w:val="21"/>
              </w:rPr>
            </w:pPr>
            <w:r w:rsidRPr="00396218">
              <w:rPr>
                <w:rFonts w:ascii="Calibri" w:hAnsi="Calibri" w:cs="Times New Roman"/>
                <w:sz w:val="21"/>
                <w:szCs w:val="21"/>
              </w:rPr>
              <w:t>asking family members to sign HW nightly</w:t>
            </w:r>
          </w:p>
          <w:p w:rsidR="00396218" w:rsidRPr="00396218" w:rsidRDefault="00396218" w:rsidP="00BC5D01">
            <w:pPr>
              <w:numPr>
                <w:ilvl w:val="0"/>
                <w:numId w:val="66"/>
              </w:numPr>
              <w:spacing w:after="120"/>
              <w:ind w:left="409"/>
              <w:contextualSpacing/>
              <w:rPr>
                <w:rFonts w:ascii="Calibri" w:hAnsi="Calibri" w:cs="Times New Roman"/>
                <w:sz w:val="21"/>
                <w:szCs w:val="21"/>
              </w:rPr>
            </w:pPr>
            <w:r w:rsidRPr="00396218">
              <w:rPr>
                <w:rFonts w:ascii="Calibri" w:hAnsi="Calibri" w:cs="Times New Roman"/>
                <w:sz w:val="21"/>
                <w:szCs w:val="21"/>
              </w:rPr>
              <w:t xml:space="preserve">increase merits for a specific target behavior </w:t>
            </w:r>
          </w:p>
          <w:p w:rsidR="00396218" w:rsidRPr="00396218" w:rsidRDefault="00396218" w:rsidP="00BC5D01">
            <w:pPr>
              <w:numPr>
                <w:ilvl w:val="0"/>
                <w:numId w:val="66"/>
              </w:numPr>
              <w:spacing w:after="120"/>
              <w:ind w:left="409"/>
              <w:contextualSpacing/>
              <w:rPr>
                <w:rFonts w:ascii="Calibri" w:hAnsi="Calibri" w:cs="Times New Roman"/>
                <w:sz w:val="21"/>
                <w:szCs w:val="21"/>
              </w:rPr>
            </w:pPr>
            <w:r w:rsidRPr="00396218">
              <w:rPr>
                <w:rFonts w:ascii="Calibri" w:hAnsi="Calibri" w:cs="Times New Roman"/>
                <w:sz w:val="21"/>
                <w:szCs w:val="21"/>
              </w:rPr>
              <w:t xml:space="preserve">advisor check-in during a non-instructional time </w:t>
            </w:r>
          </w:p>
          <w:p w:rsidR="00396218" w:rsidRPr="00396218" w:rsidRDefault="00396218" w:rsidP="00BC5D01">
            <w:pPr>
              <w:numPr>
                <w:ilvl w:val="0"/>
                <w:numId w:val="66"/>
              </w:numPr>
              <w:spacing w:after="120"/>
              <w:ind w:left="409"/>
              <w:contextualSpacing/>
              <w:rPr>
                <w:rFonts w:ascii="Calibri" w:hAnsi="Calibri" w:cs="Times New Roman"/>
                <w:sz w:val="21"/>
                <w:szCs w:val="21"/>
              </w:rPr>
            </w:pPr>
            <w:r w:rsidRPr="00396218">
              <w:rPr>
                <w:rFonts w:ascii="Calibri" w:hAnsi="Calibri" w:cs="Times New Roman"/>
                <w:sz w:val="21"/>
                <w:szCs w:val="21"/>
              </w:rPr>
              <w:t>observe/’keep an eye out’ for a specific behavior/pattern</w:t>
            </w:r>
          </w:p>
          <w:p w:rsidR="00396218" w:rsidRPr="00396218" w:rsidRDefault="00396218" w:rsidP="00BC5D01">
            <w:pPr>
              <w:numPr>
                <w:ilvl w:val="0"/>
                <w:numId w:val="66"/>
              </w:numPr>
              <w:spacing w:after="120"/>
              <w:ind w:left="409"/>
              <w:contextualSpacing/>
              <w:rPr>
                <w:rFonts w:ascii="Calibri" w:hAnsi="Calibri" w:cs="Times New Roman"/>
                <w:sz w:val="21"/>
                <w:szCs w:val="21"/>
              </w:rPr>
            </w:pPr>
            <w:r w:rsidRPr="00396218">
              <w:rPr>
                <w:rFonts w:ascii="Calibri" w:hAnsi="Calibri" w:cs="Times New Roman"/>
                <w:sz w:val="21"/>
                <w:szCs w:val="21"/>
              </w:rPr>
              <w:t xml:space="preserve">bring a sneaky/’under the radar’ behavior to cohort’s attention in order to be more consistent </w:t>
            </w:r>
          </w:p>
          <w:p w:rsidR="00396218" w:rsidRPr="00396218" w:rsidRDefault="00396218" w:rsidP="00BC5D01">
            <w:pPr>
              <w:numPr>
                <w:ilvl w:val="0"/>
                <w:numId w:val="66"/>
              </w:numPr>
              <w:spacing w:after="120"/>
              <w:ind w:left="409"/>
              <w:contextualSpacing/>
              <w:rPr>
                <w:rFonts w:ascii="Calibri" w:hAnsi="Calibri" w:cs="Times New Roman"/>
                <w:sz w:val="21"/>
                <w:szCs w:val="21"/>
              </w:rPr>
            </w:pPr>
            <w:r w:rsidRPr="00396218">
              <w:rPr>
                <w:rFonts w:ascii="Calibri" w:hAnsi="Calibri" w:cs="Times New Roman"/>
                <w:sz w:val="21"/>
                <w:szCs w:val="21"/>
              </w:rPr>
              <w:t>taping a small inspirational message to student desk</w:t>
            </w:r>
          </w:p>
          <w:p w:rsidR="00396218" w:rsidRPr="00396218" w:rsidRDefault="00396218" w:rsidP="00BC5D01">
            <w:pPr>
              <w:numPr>
                <w:ilvl w:val="0"/>
                <w:numId w:val="66"/>
              </w:numPr>
              <w:spacing w:after="120"/>
              <w:ind w:left="409"/>
              <w:contextualSpacing/>
              <w:rPr>
                <w:rFonts w:ascii="Calibri" w:hAnsi="Calibri" w:cs="Times New Roman"/>
                <w:sz w:val="21"/>
                <w:szCs w:val="21"/>
              </w:rPr>
            </w:pPr>
            <w:r w:rsidRPr="00396218">
              <w:rPr>
                <w:rFonts w:ascii="Calibri" w:hAnsi="Calibri" w:cs="Times New Roman"/>
                <w:sz w:val="21"/>
                <w:szCs w:val="21"/>
              </w:rPr>
              <w:t>helping student organize their materials during focus/brain breakfast</w:t>
            </w:r>
          </w:p>
          <w:p w:rsidR="00396218" w:rsidRPr="00396218" w:rsidRDefault="00396218" w:rsidP="00BC5D01">
            <w:pPr>
              <w:numPr>
                <w:ilvl w:val="0"/>
                <w:numId w:val="66"/>
              </w:numPr>
              <w:spacing w:after="120"/>
              <w:ind w:left="409"/>
              <w:contextualSpacing/>
              <w:rPr>
                <w:rFonts w:ascii="Calibri" w:hAnsi="Calibri" w:cs="Times New Roman"/>
                <w:sz w:val="21"/>
                <w:szCs w:val="21"/>
              </w:rPr>
            </w:pPr>
            <w:r w:rsidRPr="00396218">
              <w:rPr>
                <w:rFonts w:ascii="Calibri" w:hAnsi="Calibri" w:cs="Times New Roman"/>
                <w:sz w:val="21"/>
                <w:szCs w:val="21"/>
              </w:rPr>
              <w:t>enrolling the scholar in an existing motivational program (Rugby, Basketball)</w:t>
            </w:r>
          </w:p>
        </w:tc>
        <w:tc>
          <w:tcPr>
            <w:tcW w:w="4585" w:type="dxa"/>
          </w:tcPr>
          <w:p w:rsidR="00396218" w:rsidRPr="00396218" w:rsidRDefault="00396218" w:rsidP="00BC5D01">
            <w:pPr>
              <w:numPr>
                <w:ilvl w:val="0"/>
                <w:numId w:val="66"/>
              </w:numPr>
              <w:spacing w:after="120"/>
              <w:ind w:left="409"/>
              <w:contextualSpacing/>
              <w:rPr>
                <w:rFonts w:ascii="Calibri" w:hAnsi="Calibri" w:cs="Times New Roman"/>
                <w:sz w:val="21"/>
                <w:szCs w:val="21"/>
              </w:rPr>
            </w:pPr>
            <w:r w:rsidRPr="00396218">
              <w:rPr>
                <w:rFonts w:ascii="Calibri" w:hAnsi="Calibri" w:cs="Times New Roman"/>
                <w:sz w:val="21"/>
                <w:szCs w:val="21"/>
              </w:rPr>
              <w:t xml:space="preserve">Assuming that observing/ ‘keeping an eye out for’ a specific behavior is not ‘doing enough’ </w:t>
            </w:r>
          </w:p>
          <w:p w:rsidR="00396218" w:rsidRPr="00396218" w:rsidRDefault="00396218" w:rsidP="00BC5D01">
            <w:pPr>
              <w:numPr>
                <w:ilvl w:val="0"/>
                <w:numId w:val="66"/>
              </w:numPr>
              <w:spacing w:after="120"/>
              <w:ind w:left="409"/>
              <w:contextualSpacing/>
              <w:rPr>
                <w:rFonts w:ascii="Calibri" w:hAnsi="Calibri" w:cs="Times New Roman"/>
                <w:sz w:val="21"/>
                <w:szCs w:val="21"/>
              </w:rPr>
            </w:pPr>
            <w:r w:rsidRPr="00396218">
              <w:rPr>
                <w:rFonts w:ascii="Calibri" w:hAnsi="Calibri" w:cs="Times New Roman"/>
                <w:sz w:val="21"/>
                <w:szCs w:val="21"/>
              </w:rPr>
              <w:t xml:space="preserve">Trying to create action items for too many students in one cohort meeting </w:t>
            </w:r>
          </w:p>
          <w:p w:rsidR="00396218" w:rsidRPr="00396218" w:rsidRDefault="00396218" w:rsidP="00BC5D01">
            <w:pPr>
              <w:numPr>
                <w:ilvl w:val="0"/>
                <w:numId w:val="66"/>
              </w:numPr>
              <w:spacing w:after="120"/>
              <w:ind w:left="409"/>
              <w:contextualSpacing/>
              <w:rPr>
                <w:rFonts w:ascii="Calibri" w:hAnsi="Calibri" w:cs="Times New Roman"/>
                <w:sz w:val="21"/>
                <w:szCs w:val="21"/>
              </w:rPr>
            </w:pPr>
            <w:r w:rsidRPr="00396218">
              <w:rPr>
                <w:rFonts w:ascii="Calibri" w:hAnsi="Calibri" w:cs="Times New Roman"/>
                <w:sz w:val="21"/>
                <w:szCs w:val="21"/>
              </w:rPr>
              <w:t>Development of a UCIS (Unwieldy check-in situation) setting up a check-in commitment that can’t be kept, no pass, checking in at a time/place such that a student late to another commitment or not where he/she is supposed to be, student requesting to frequently/exclusively meet with check-in teacher, setting up conditions in which student is unsupervised, student coming down to teacher’s office to find teacher)</w:t>
            </w:r>
          </w:p>
          <w:p w:rsidR="00396218" w:rsidRPr="00396218" w:rsidRDefault="00396218" w:rsidP="00BC5D01">
            <w:pPr>
              <w:numPr>
                <w:ilvl w:val="0"/>
                <w:numId w:val="66"/>
              </w:numPr>
              <w:spacing w:after="120"/>
              <w:ind w:left="409"/>
              <w:contextualSpacing/>
              <w:rPr>
                <w:rFonts w:ascii="Calibri" w:hAnsi="Calibri" w:cs="Times New Roman"/>
                <w:sz w:val="21"/>
                <w:szCs w:val="21"/>
              </w:rPr>
            </w:pPr>
            <w:r w:rsidRPr="00396218">
              <w:rPr>
                <w:rFonts w:ascii="Calibri" w:hAnsi="Calibri" w:cs="Times New Roman"/>
                <w:sz w:val="21"/>
                <w:szCs w:val="21"/>
              </w:rPr>
              <w:t xml:space="preserve">Dean Team Check-ins: </w:t>
            </w:r>
            <w:r w:rsidRPr="00396218">
              <w:rPr>
                <w:rFonts w:ascii="Calibri" w:hAnsi="Calibri" w:cs="Times New Roman"/>
                <w:i/>
                <w:sz w:val="21"/>
                <w:szCs w:val="21"/>
              </w:rPr>
              <w:t>no check-ins</w:t>
            </w:r>
            <w:r w:rsidRPr="00396218">
              <w:rPr>
                <w:rFonts w:ascii="Calibri" w:hAnsi="Calibri" w:cs="Times New Roman"/>
                <w:sz w:val="21"/>
                <w:szCs w:val="21"/>
              </w:rPr>
              <w:t xml:space="preserve"> will take place in the Dean’s office this year.  </w:t>
            </w:r>
          </w:p>
        </w:tc>
      </w:tr>
    </w:tbl>
    <w:p w:rsidR="00396218" w:rsidRPr="00396218" w:rsidRDefault="00396218" w:rsidP="00396218">
      <w:pPr>
        <w:spacing w:after="120"/>
        <w:rPr>
          <w:rFonts w:ascii="Calibri" w:eastAsia="Times New Roman" w:hAnsi="Calibri" w:cs="Times New Roman"/>
          <w:sz w:val="21"/>
          <w:szCs w:val="21"/>
        </w:rPr>
      </w:pPr>
    </w:p>
    <w:p w:rsidR="00396218" w:rsidRPr="00396218" w:rsidRDefault="00396218" w:rsidP="00BC5D01">
      <w:pPr>
        <w:numPr>
          <w:ilvl w:val="0"/>
          <w:numId w:val="69"/>
        </w:numPr>
        <w:spacing w:after="120"/>
        <w:contextualSpacing/>
        <w:rPr>
          <w:rFonts w:ascii="Calibri" w:eastAsia="Times New Roman" w:hAnsi="Calibri" w:cs="Times New Roman"/>
          <w:sz w:val="21"/>
          <w:szCs w:val="21"/>
        </w:rPr>
      </w:pPr>
      <w:r w:rsidRPr="00396218">
        <w:rPr>
          <w:rFonts w:ascii="Calibri" w:eastAsia="Times New Roman" w:hAnsi="Calibri" w:cs="Times New Roman"/>
          <w:sz w:val="21"/>
          <w:szCs w:val="21"/>
          <w:u w:val="single"/>
        </w:rPr>
        <w:t>Initiated &amp; owned</w:t>
      </w:r>
      <w:r w:rsidRPr="00396218">
        <w:rPr>
          <w:rFonts w:ascii="Calibri" w:eastAsia="Times New Roman" w:hAnsi="Calibri" w:cs="Times New Roman"/>
          <w:sz w:val="21"/>
          <w:szCs w:val="21"/>
        </w:rPr>
        <w:t xml:space="preserve"> by advisor (though more teachers may be involved).</w:t>
      </w:r>
    </w:p>
    <w:p w:rsidR="00396218" w:rsidRPr="00396218" w:rsidRDefault="00396218" w:rsidP="00BC5D01">
      <w:pPr>
        <w:numPr>
          <w:ilvl w:val="0"/>
          <w:numId w:val="69"/>
        </w:numPr>
        <w:spacing w:after="120"/>
        <w:contextualSpacing/>
        <w:rPr>
          <w:rFonts w:ascii="Calibri" w:eastAsia="Times New Roman" w:hAnsi="Calibri" w:cs="Times New Roman"/>
          <w:sz w:val="21"/>
          <w:szCs w:val="21"/>
        </w:rPr>
      </w:pPr>
      <w:r w:rsidRPr="00396218">
        <w:rPr>
          <w:rFonts w:ascii="Calibri" w:eastAsia="Times New Roman" w:hAnsi="Calibri" w:cs="Times New Roman"/>
          <w:sz w:val="21"/>
          <w:szCs w:val="21"/>
          <w:u w:val="single"/>
        </w:rPr>
        <w:t>Refined</w:t>
      </w:r>
      <w:r w:rsidRPr="00396218">
        <w:rPr>
          <w:rFonts w:ascii="Calibri" w:eastAsia="Times New Roman" w:hAnsi="Calibri" w:cs="Times New Roman"/>
          <w:sz w:val="21"/>
          <w:szCs w:val="21"/>
        </w:rPr>
        <w:t xml:space="preserve"> in cohort meetings. </w:t>
      </w:r>
    </w:p>
    <w:p w:rsidR="00396218" w:rsidRPr="00396218" w:rsidRDefault="00396218" w:rsidP="00BC5D01">
      <w:pPr>
        <w:numPr>
          <w:ilvl w:val="0"/>
          <w:numId w:val="69"/>
        </w:numPr>
        <w:spacing w:after="120"/>
        <w:contextualSpacing/>
        <w:rPr>
          <w:rFonts w:ascii="Calibri" w:eastAsia="Times New Roman" w:hAnsi="Calibri" w:cs="Times New Roman"/>
          <w:sz w:val="21"/>
          <w:szCs w:val="21"/>
        </w:rPr>
      </w:pPr>
      <w:r w:rsidRPr="00396218">
        <w:rPr>
          <w:rFonts w:ascii="Calibri" w:eastAsia="Times New Roman" w:hAnsi="Calibri" w:cs="Times New Roman"/>
          <w:sz w:val="21"/>
          <w:szCs w:val="21"/>
          <w:u w:val="single"/>
        </w:rPr>
        <w:t>Communicated</w:t>
      </w:r>
      <w:r w:rsidRPr="00396218">
        <w:rPr>
          <w:rFonts w:ascii="Calibri" w:eastAsia="Times New Roman" w:hAnsi="Calibri" w:cs="Times New Roman"/>
          <w:sz w:val="21"/>
          <w:szCs w:val="21"/>
        </w:rPr>
        <w:t xml:space="preserve"> via cohort meeting notes (end of week email).</w:t>
      </w:r>
    </w:p>
    <w:p w:rsidR="00396218" w:rsidRPr="00396218" w:rsidRDefault="00396218" w:rsidP="00BC5D01">
      <w:pPr>
        <w:numPr>
          <w:ilvl w:val="0"/>
          <w:numId w:val="69"/>
        </w:numPr>
        <w:spacing w:after="120"/>
        <w:contextualSpacing/>
        <w:rPr>
          <w:rFonts w:ascii="Calibri" w:eastAsia="Times New Roman" w:hAnsi="Calibri" w:cs="Times New Roman"/>
          <w:sz w:val="21"/>
          <w:szCs w:val="21"/>
        </w:rPr>
      </w:pPr>
      <w:r w:rsidRPr="00396218">
        <w:rPr>
          <w:rFonts w:ascii="Calibri" w:eastAsia="Times New Roman" w:hAnsi="Calibri" w:cs="Times New Roman"/>
          <w:sz w:val="21"/>
          <w:szCs w:val="21"/>
          <w:u w:val="single"/>
        </w:rPr>
        <w:t>Starts</w:t>
      </w:r>
      <w:r w:rsidRPr="00396218">
        <w:rPr>
          <w:rFonts w:ascii="Calibri" w:eastAsia="Times New Roman" w:hAnsi="Calibri" w:cs="Times New Roman"/>
          <w:sz w:val="21"/>
          <w:szCs w:val="21"/>
        </w:rPr>
        <w:t xml:space="preserve"> at first available opportunity.</w:t>
      </w:r>
    </w:p>
    <w:p w:rsidR="00396218" w:rsidRPr="00396218" w:rsidRDefault="00396218" w:rsidP="00BC5D01">
      <w:pPr>
        <w:numPr>
          <w:ilvl w:val="0"/>
          <w:numId w:val="69"/>
        </w:numPr>
        <w:spacing w:after="120"/>
        <w:contextualSpacing/>
        <w:rPr>
          <w:rFonts w:ascii="Calibri" w:eastAsia="Times New Roman" w:hAnsi="Calibri" w:cs="Times New Roman"/>
          <w:sz w:val="21"/>
          <w:szCs w:val="21"/>
        </w:rPr>
      </w:pPr>
      <w:r w:rsidRPr="00396218">
        <w:rPr>
          <w:rFonts w:ascii="Calibri" w:eastAsia="Times New Roman" w:hAnsi="Calibri" w:cs="Times New Roman"/>
          <w:sz w:val="21"/>
          <w:szCs w:val="21"/>
          <w:u w:val="single"/>
        </w:rPr>
        <w:t>Ends</w:t>
      </w:r>
      <w:r w:rsidRPr="00396218">
        <w:rPr>
          <w:rFonts w:ascii="Calibri" w:eastAsia="Times New Roman" w:hAnsi="Calibri" w:cs="Times New Roman"/>
          <w:sz w:val="21"/>
          <w:szCs w:val="21"/>
        </w:rPr>
        <w:t xml:space="preserve"> before the next cohort meeting. </w:t>
      </w:r>
    </w:p>
    <w:p w:rsidR="00396218" w:rsidRPr="00396218" w:rsidRDefault="00396218" w:rsidP="00BC5D01">
      <w:pPr>
        <w:numPr>
          <w:ilvl w:val="0"/>
          <w:numId w:val="69"/>
        </w:numPr>
        <w:spacing w:after="120"/>
        <w:contextualSpacing/>
        <w:rPr>
          <w:rFonts w:ascii="Calibri" w:eastAsia="Times New Roman" w:hAnsi="Calibri" w:cs="Times New Roman"/>
          <w:sz w:val="21"/>
          <w:szCs w:val="21"/>
        </w:rPr>
      </w:pPr>
      <w:r w:rsidRPr="00396218">
        <w:rPr>
          <w:rFonts w:ascii="Calibri" w:eastAsia="Times New Roman" w:hAnsi="Calibri" w:cs="Times New Roman"/>
          <w:sz w:val="21"/>
          <w:szCs w:val="21"/>
          <w:u w:val="single"/>
        </w:rPr>
        <w:t>Monitored</w:t>
      </w:r>
      <w:r w:rsidRPr="00396218">
        <w:rPr>
          <w:rFonts w:ascii="Calibri" w:eastAsia="Times New Roman" w:hAnsi="Calibri" w:cs="Times New Roman"/>
          <w:sz w:val="21"/>
          <w:szCs w:val="21"/>
        </w:rPr>
        <w:t xml:space="preserve"> by the team at next cohort meeting (impact shared through roll-call on previous action items at cohort meeting). </w:t>
      </w:r>
    </w:p>
    <w:p w:rsidR="00396218" w:rsidRPr="00396218" w:rsidRDefault="00396218" w:rsidP="00396218">
      <w:pPr>
        <w:spacing w:after="120"/>
        <w:ind w:left="720"/>
        <w:contextualSpacing/>
        <w:rPr>
          <w:rFonts w:ascii="Calibri" w:eastAsia="Times New Roman" w:hAnsi="Calibri" w:cs="Times New Roman"/>
          <w:sz w:val="21"/>
          <w:szCs w:val="21"/>
          <w:u w:val="single"/>
        </w:rPr>
      </w:pPr>
    </w:p>
    <w:p w:rsidR="00396218" w:rsidRPr="00396218" w:rsidRDefault="00396218" w:rsidP="00396218">
      <w:pPr>
        <w:spacing w:after="120"/>
        <w:ind w:left="720"/>
        <w:contextualSpacing/>
        <w:rPr>
          <w:rFonts w:ascii="Calibri" w:eastAsia="Times New Roman" w:hAnsi="Calibri" w:cs="Times New Roman"/>
          <w:sz w:val="21"/>
          <w:szCs w:val="21"/>
          <w:u w:val="single"/>
        </w:rPr>
      </w:pPr>
    </w:p>
    <w:p w:rsidR="00396218" w:rsidRPr="00396218" w:rsidRDefault="00396218" w:rsidP="00396218">
      <w:pPr>
        <w:spacing w:after="200" w:line="276" w:lineRule="auto"/>
        <w:rPr>
          <w:rFonts w:ascii="Calibri" w:eastAsia="Times New Roman" w:hAnsi="Calibri" w:cs="Times New Roman"/>
          <w:sz w:val="21"/>
          <w:szCs w:val="21"/>
        </w:rPr>
      </w:pPr>
      <w:r w:rsidRPr="00396218">
        <w:rPr>
          <w:rFonts w:ascii="Calibri" w:eastAsia="Times New Roman" w:hAnsi="Calibri" w:cs="Times New Roman"/>
          <w:sz w:val="21"/>
          <w:szCs w:val="21"/>
        </w:rPr>
        <w:br w:type="page"/>
      </w:r>
    </w:p>
    <w:p w:rsidR="00176880" w:rsidRDefault="00176880" w:rsidP="00396218">
      <w:pPr>
        <w:spacing w:after="120"/>
        <w:ind w:left="720"/>
        <w:contextualSpacing/>
        <w:rPr>
          <w:rFonts w:ascii="Calibri" w:eastAsia="Times New Roman" w:hAnsi="Calibri" w:cs="Times New Roman"/>
          <w:sz w:val="21"/>
          <w:szCs w:val="21"/>
        </w:rPr>
      </w:pPr>
      <w:r>
        <w:rPr>
          <w:rFonts w:ascii="Calibri" w:eastAsia="Times New Roman" w:hAnsi="Calibri" w:cs="Times New Roman"/>
          <w:noProof/>
          <w:sz w:val="21"/>
          <w:szCs w:val="21"/>
          <w:lang w:eastAsia="zh-CN"/>
        </w:rPr>
        <w:lastRenderedPageBreak/>
        <w:drawing>
          <wp:anchor distT="0" distB="0" distL="114300" distR="114300" simplePos="0" relativeHeight="251767808" behindDoc="0" locked="0" layoutInCell="1" allowOverlap="1">
            <wp:simplePos x="0" y="0"/>
            <wp:positionH relativeFrom="column">
              <wp:posOffset>798830</wp:posOffset>
            </wp:positionH>
            <wp:positionV relativeFrom="paragraph">
              <wp:posOffset>-861060</wp:posOffset>
            </wp:positionV>
            <wp:extent cx="452120" cy="2057400"/>
            <wp:effectExtent l="819150" t="0" r="805180" b="0"/>
            <wp:wrapNone/>
            <wp:docPr id="289" name="Picture 289" descr="Graphic used to denote incentiv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470" t="24861" r="81479" b="34902"/>
                    <a:stretch/>
                  </pic:blipFill>
                  <pic:spPr bwMode="auto">
                    <a:xfrm rot="5400000">
                      <a:off x="0" y="0"/>
                      <a:ext cx="452120" cy="20574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396218" w:rsidRPr="00396218" w:rsidRDefault="00396218" w:rsidP="00396218">
      <w:pPr>
        <w:spacing w:after="120"/>
        <w:ind w:left="720"/>
        <w:contextualSpacing/>
        <w:rPr>
          <w:rFonts w:ascii="Calibri" w:eastAsia="Times New Roman" w:hAnsi="Calibri" w:cs="Times New Roman"/>
          <w:sz w:val="21"/>
          <w:szCs w:val="21"/>
        </w:rPr>
      </w:pPr>
    </w:p>
    <w:p w:rsidR="00176880" w:rsidRDefault="00176880" w:rsidP="00396218">
      <w:pPr>
        <w:spacing w:after="200"/>
        <w:rPr>
          <w:rFonts w:ascii="Calibri" w:eastAsia="Times New Roman" w:hAnsi="Calibri" w:cs="Times New Roman"/>
          <w:b/>
          <w:noProof/>
          <w:sz w:val="21"/>
          <w:szCs w:val="21"/>
        </w:rPr>
      </w:pPr>
    </w:p>
    <w:p w:rsidR="00396218" w:rsidRPr="00396218" w:rsidRDefault="00396218" w:rsidP="00396218">
      <w:pPr>
        <w:spacing w:after="200"/>
        <w:rPr>
          <w:rFonts w:ascii="Calibri" w:eastAsia="Times New Roman" w:hAnsi="Calibri" w:cs="Times New Roman"/>
          <w:b/>
          <w:noProof/>
          <w:sz w:val="21"/>
          <w:szCs w:val="21"/>
        </w:rPr>
      </w:pPr>
      <w:r w:rsidRPr="00396218">
        <w:rPr>
          <w:rFonts w:ascii="Calibri" w:eastAsia="Times New Roman" w:hAnsi="Calibri" w:cs="Times New Roman"/>
          <w:b/>
          <w:noProof/>
          <w:sz w:val="21"/>
          <w:szCs w:val="21"/>
        </w:rPr>
        <w:t xml:space="preserve">“The Incentive Plan” Short term behavior tracker that serves as a motivator </w:t>
      </w:r>
      <w:r w:rsidRPr="00396218">
        <w:rPr>
          <w:rFonts w:ascii="Calibri" w:eastAsia="Times New Roman" w:hAnsi="Calibri" w:cs="Times New Roman"/>
          <w:b/>
          <w:i/>
          <w:noProof/>
          <w:sz w:val="21"/>
          <w:szCs w:val="21"/>
        </w:rPr>
        <w:t>in addition</w:t>
      </w:r>
      <w:r w:rsidRPr="00396218">
        <w:rPr>
          <w:rFonts w:ascii="Calibri" w:eastAsia="Times New Roman" w:hAnsi="Calibri" w:cs="Times New Roman"/>
          <w:b/>
          <w:noProof/>
          <w:sz w:val="21"/>
          <w:szCs w:val="21"/>
        </w:rPr>
        <w:t xml:space="preserve"> to the school wide behavior system.  It doesn’t change the school-wide behavior plan.</w:t>
      </w:r>
    </w:p>
    <w:p w:rsidR="00396218" w:rsidRPr="00396218" w:rsidRDefault="00396218" w:rsidP="00396218">
      <w:pPr>
        <w:spacing w:after="200"/>
        <w:rPr>
          <w:rFonts w:ascii="Calibri" w:eastAsia="Times New Roman" w:hAnsi="Calibri" w:cs="Times New Roman"/>
          <w:noProof/>
          <w:sz w:val="21"/>
          <w:szCs w:val="21"/>
        </w:rPr>
      </w:pPr>
      <w:r w:rsidRPr="00396218">
        <w:rPr>
          <w:rFonts w:ascii="Calibri" w:eastAsia="Times New Roman" w:hAnsi="Calibri" w:cs="Times New Roman"/>
          <w:noProof/>
          <w:sz w:val="21"/>
          <w:szCs w:val="21"/>
        </w:rPr>
        <w:t>How do I know my scholar might need this intervention?</w:t>
      </w:r>
    </w:p>
    <w:p w:rsidR="00396218" w:rsidRPr="00396218" w:rsidRDefault="00396218" w:rsidP="00BC5D01">
      <w:pPr>
        <w:numPr>
          <w:ilvl w:val="0"/>
          <w:numId w:val="71"/>
        </w:numPr>
        <w:spacing w:after="120"/>
        <w:rPr>
          <w:rFonts w:ascii="Calibri" w:eastAsia="Times New Roman" w:hAnsi="Calibri" w:cs="Times New Roman"/>
          <w:noProof/>
          <w:sz w:val="21"/>
          <w:szCs w:val="21"/>
        </w:rPr>
      </w:pPr>
      <w:r w:rsidRPr="00396218">
        <w:rPr>
          <w:rFonts w:ascii="Calibri" w:eastAsia="Times New Roman" w:hAnsi="Calibri" w:cs="Times New Roman"/>
          <w:noProof/>
          <w:sz w:val="21"/>
          <w:szCs w:val="21"/>
        </w:rPr>
        <w:t>Advisor was assigned an action item for the scholar from the last cohort meeting (see above). After 2-3 different action items tried, we did not see an improvement in the behavior or it worked for the week and did not persist.</w:t>
      </w:r>
    </w:p>
    <w:p w:rsidR="00396218" w:rsidRPr="00396218" w:rsidRDefault="00396218" w:rsidP="00BC5D01">
      <w:pPr>
        <w:numPr>
          <w:ilvl w:val="0"/>
          <w:numId w:val="71"/>
        </w:numPr>
        <w:spacing w:after="120"/>
        <w:rPr>
          <w:rFonts w:ascii="Calibri" w:eastAsia="Times New Roman" w:hAnsi="Calibri" w:cs="Times New Roman"/>
          <w:noProof/>
          <w:sz w:val="21"/>
          <w:szCs w:val="21"/>
        </w:rPr>
      </w:pPr>
      <w:r w:rsidRPr="00396218">
        <w:rPr>
          <w:rFonts w:ascii="Calibri" w:eastAsia="Times New Roman" w:hAnsi="Calibri" w:cs="Times New Roman"/>
          <w:noProof/>
          <w:sz w:val="21"/>
          <w:szCs w:val="21"/>
        </w:rPr>
        <w:t>Advisor was assigned an action item for the scholar from the last cohort meeting (see above).  The scholar demonstrates a number of challenges with respect to making behavioral choices, and the fact that the prior intervention showed some success indicates that a plan may be helpful to set the scholar up for success.</w:t>
      </w:r>
    </w:p>
    <w:p w:rsidR="00396218" w:rsidRPr="00396218" w:rsidRDefault="00396218" w:rsidP="00BC5D01">
      <w:pPr>
        <w:numPr>
          <w:ilvl w:val="0"/>
          <w:numId w:val="71"/>
        </w:numPr>
        <w:spacing w:after="120"/>
        <w:rPr>
          <w:rFonts w:ascii="Calibri" w:eastAsia="Times New Roman" w:hAnsi="Calibri" w:cs="Times New Roman"/>
          <w:noProof/>
          <w:sz w:val="21"/>
          <w:szCs w:val="21"/>
        </w:rPr>
      </w:pPr>
      <w:r w:rsidRPr="00396218">
        <w:rPr>
          <w:rFonts w:ascii="Calibri" w:eastAsia="Times New Roman" w:hAnsi="Calibri" w:cs="Times New Roman"/>
          <w:noProof/>
          <w:sz w:val="21"/>
          <w:szCs w:val="21"/>
        </w:rPr>
        <w:t>Scholar has repeatedly (2-3 times) been referred or suspended for the same behavioral choices, so we are starting to see a pattern that we’d like to redirect.</w:t>
      </w:r>
    </w:p>
    <w:p w:rsidR="00396218" w:rsidRPr="00396218" w:rsidRDefault="00396218" w:rsidP="00396218">
      <w:pPr>
        <w:spacing w:after="200"/>
        <w:ind w:left="720"/>
        <w:contextualSpacing/>
        <w:rPr>
          <w:rFonts w:ascii="Calibri" w:eastAsia="Times New Roman" w:hAnsi="Calibri" w:cs="Times New Roman"/>
          <w:noProof/>
          <w:sz w:val="21"/>
          <w:szCs w:val="21"/>
        </w:rPr>
      </w:pPr>
    </w:p>
    <w:tbl>
      <w:tblPr>
        <w:tblStyle w:val="TableGrid1"/>
        <w:tblW w:w="9360" w:type="dxa"/>
        <w:jc w:val="center"/>
        <w:tblLook w:val="04A0"/>
      </w:tblPr>
      <w:tblGrid>
        <w:gridCol w:w="4595"/>
        <w:gridCol w:w="4765"/>
      </w:tblGrid>
      <w:tr w:rsidR="00396218" w:rsidRPr="00396218" w:rsidTr="00396218">
        <w:trPr>
          <w:jc w:val="center"/>
        </w:trPr>
        <w:tc>
          <w:tcPr>
            <w:tcW w:w="4680" w:type="dxa"/>
            <w:shd w:val="clear" w:color="auto" w:fill="D9D9D9"/>
          </w:tcPr>
          <w:p w:rsidR="00396218" w:rsidRPr="00396218" w:rsidRDefault="00396218" w:rsidP="00396218">
            <w:pPr>
              <w:contextualSpacing/>
              <w:rPr>
                <w:rFonts w:ascii="Calibri" w:hAnsi="Calibri" w:cs="Times New Roman"/>
                <w:b/>
                <w:sz w:val="21"/>
                <w:szCs w:val="21"/>
              </w:rPr>
            </w:pPr>
            <w:r w:rsidRPr="00396218">
              <w:rPr>
                <w:rFonts w:ascii="Calibri" w:hAnsi="Calibri" w:cs="Times New Roman"/>
                <w:b/>
                <w:sz w:val="21"/>
                <w:szCs w:val="21"/>
              </w:rPr>
              <w:t xml:space="preserve">Common Incentive Plans </w:t>
            </w:r>
          </w:p>
        </w:tc>
        <w:tc>
          <w:tcPr>
            <w:tcW w:w="4860" w:type="dxa"/>
            <w:shd w:val="clear" w:color="auto" w:fill="D9D9D9"/>
          </w:tcPr>
          <w:p w:rsidR="00396218" w:rsidRPr="00396218" w:rsidRDefault="00396218" w:rsidP="00396218">
            <w:pPr>
              <w:contextualSpacing/>
              <w:rPr>
                <w:rFonts w:ascii="Calibri" w:hAnsi="Calibri" w:cs="Times New Roman"/>
                <w:b/>
                <w:sz w:val="21"/>
                <w:szCs w:val="21"/>
              </w:rPr>
            </w:pPr>
            <w:r w:rsidRPr="00396218">
              <w:rPr>
                <w:rFonts w:ascii="Calibri" w:hAnsi="Calibri" w:cs="Times New Roman"/>
                <w:b/>
                <w:sz w:val="21"/>
                <w:szCs w:val="21"/>
              </w:rPr>
              <w:t>Incentive Plans to Avoid</w:t>
            </w:r>
          </w:p>
        </w:tc>
      </w:tr>
      <w:tr w:rsidR="00396218" w:rsidRPr="00396218" w:rsidTr="00396218">
        <w:trPr>
          <w:jc w:val="center"/>
        </w:trPr>
        <w:tc>
          <w:tcPr>
            <w:tcW w:w="4680" w:type="dxa"/>
          </w:tcPr>
          <w:p w:rsidR="00396218" w:rsidRPr="00396218" w:rsidRDefault="00396218" w:rsidP="00BC5D01">
            <w:pPr>
              <w:numPr>
                <w:ilvl w:val="0"/>
                <w:numId w:val="67"/>
              </w:numPr>
              <w:contextualSpacing/>
              <w:rPr>
                <w:rFonts w:ascii="Calibri" w:hAnsi="Calibri" w:cs="Times New Roman"/>
                <w:sz w:val="21"/>
                <w:szCs w:val="21"/>
              </w:rPr>
            </w:pPr>
            <w:r w:rsidRPr="00396218">
              <w:rPr>
                <w:rFonts w:ascii="Calibri" w:hAnsi="Calibri" w:cs="Times New Roman"/>
                <w:sz w:val="21"/>
                <w:szCs w:val="21"/>
              </w:rPr>
              <w:t>Tracker that a student carries with them in their HW folder (teacher signs off)</w:t>
            </w:r>
          </w:p>
          <w:p w:rsidR="00396218" w:rsidRPr="00396218" w:rsidRDefault="00396218" w:rsidP="00BC5D01">
            <w:pPr>
              <w:numPr>
                <w:ilvl w:val="0"/>
                <w:numId w:val="67"/>
              </w:numPr>
              <w:contextualSpacing/>
              <w:rPr>
                <w:rFonts w:ascii="Calibri" w:hAnsi="Calibri" w:cs="Times New Roman"/>
                <w:sz w:val="21"/>
                <w:szCs w:val="21"/>
              </w:rPr>
            </w:pPr>
            <w:r w:rsidRPr="00396218">
              <w:rPr>
                <w:rFonts w:ascii="Calibri" w:hAnsi="Calibri" w:cs="Times New Roman"/>
                <w:sz w:val="21"/>
                <w:szCs w:val="21"/>
              </w:rPr>
              <w:t xml:space="preserve">Laminated tracker taped to student desk (teacher signs off) </w:t>
            </w:r>
          </w:p>
          <w:p w:rsidR="00396218" w:rsidRPr="00396218" w:rsidRDefault="00396218" w:rsidP="00BC5D01">
            <w:pPr>
              <w:numPr>
                <w:ilvl w:val="0"/>
                <w:numId w:val="67"/>
              </w:numPr>
              <w:contextualSpacing/>
              <w:rPr>
                <w:rFonts w:ascii="Calibri" w:hAnsi="Calibri" w:cs="Times New Roman"/>
                <w:sz w:val="21"/>
                <w:szCs w:val="21"/>
              </w:rPr>
            </w:pPr>
            <w:r w:rsidRPr="00396218">
              <w:rPr>
                <w:rFonts w:ascii="Calibri" w:hAnsi="Calibri" w:cs="Times New Roman"/>
                <w:sz w:val="21"/>
                <w:szCs w:val="21"/>
              </w:rPr>
              <w:t>Should target 1-3 easily observable behaviors</w:t>
            </w:r>
          </w:p>
          <w:p w:rsidR="00396218" w:rsidRPr="00396218" w:rsidRDefault="00396218" w:rsidP="00BC5D01">
            <w:pPr>
              <w:numPr>
                <w:ilvl w:val="0"/>
                <w:numId w:val="67"/>
              </w:numPr>
              <w:contextualSpacing/>
              <w:rPr>
                <w:rFonts w:ascii="Calibri" w:hAnsi="Calibri" w:cs="Times New Roman"/>
                <w:sz w:val="21"/>
                <w:szCs w:val="21"/>
              </w:rPr>
            </w:pPr>
            <w:r w:rsidRPr="00396218">
              <w:rPr>
                <w:rFonts w:ascii="Calibri" w:hAnsi="Calibri" w:cs="Times New Roman"/>
                <w:sz w:val="21"/>
                <w:szCs w:val="21"/>
              </w:rPr>
              <w:t>Tied to a reward. Common rewards often involve time with an adult</w:t>
            </w:r>
          </w:p>
          <w:p w:rsidR="00396218" w:rsidRPr="00396218" w:rsidRDefault="00396218" w:rsidP="00BC5D01">
            <w:pPr>
              <w:numPr>
                <w:ilvl w:val="0"/>
                <w:numId w:val="68"/>
              </w:numPr>
              <w:contextualSpacing/>
              <w:rPr>
                <w:rFonts w:ascii="Calibri" w:hAnsi="Calibri" w:cs="Times New Roman"/>
                <w:sz w:val="21"/>
                <w:szCs w:val="21"/>
              </w:rPr>
            </w:pPr>
            <w:r w:rsidRPr="00396218">
              <w:rPr>
                <w:rFonts w:ascii="Calibri" w:hAnsi="Calibri" w:cs="Times New Roman"/>
                <w:sz w:val="21"/>
                <w:szCs w:val="21"/>
              </w:rPr>
              <w:t>Lunch with advisor, Basketball during break…(Note: it may be helpful for the cohort to assign times with different teachers to do check-ins/movement breaks)</w:t>
            </w:r>
          </w:p>
        </w:tc>
        <w:tc>
          <w:tcPr>
            <w:tcW w:w="4860" w:type="dxa"/>
          </w:tcPr>
          <w:p w:rsidR="00396218" w:rsidRPr="00396218" w:rsidRDefault="00396218" w:rsidP="00BC5D01">
            <w:pPr>
              <w:numPr>
                <w:ilvl w:val="0"/>
                <w:numId w:val="67"/>
              </w:numPr>
              <w:contextualSpacing/>
              <w:rPr>
                <w:rFonts w:ascii="Calibri" w:hAnsi="Calibri" w:cs="Times New Roman"/>
                <w:sz w:val="21"/>
                <w:szCs w:val="21"/>
              </w:rPr>
            </w:pPr>
            <w:r w:rsidRPr="00396218">
              <w:rPr>
                <w:rFonts w:ascii="Calibri" w:hAnsi="Calibri" w:cs="Times New Roman"/>
                <w:sz w:val="21"/>
                <w:szCs w:val="21"/>
              </w:rPr>
              <w:t xml:space="preserve">creating an incentive plan without refining it at a cohort meeting </w:t>
            </w:r>
          </w:p>
          <w:p w:rsidR="00396218" w:rsidRPr="00396218" w:rsidRDefault="00396218" w:rsidP="00BC5D01">
            <w:pPr>
              <w:numPr>
                <w:ilvl w:val="0"/>
                <w:numId w:val="67"/>
              </w:numPr>
              <w:contextualSpacing/>
              <w:rPr>
                <w:rFonts w:ascii="Calibri" w:hAnsi="Calibri" w:cs="Times New Roman"/>
                <w:sz w:val="21"/>
                <w:szCs w:val="21"/>
              </w:rPr>
            </w:pPr>
            <w:r w:rsidRPr="00396218">
              <w:rPr>
                <w:rFonts w:ascii="Calibri" w:hAnsi="Calibri" w:cs="Times New Roman"/>
                <w:sz w:val="21"/>
                <w:szCs w:val="21"/>
              </w:rPr>
              <w:t>changing the school merit-demerit system or ignoring behaviors</w:t>
            </w:r>
          </w:p>
          <w:p w:rsidR="00396218" w:rsidRPr="00396218" w:rsidRDefault="00396218" w:rsidP="00BC5D01">
            <w:pPr>
              <w:numPr>
                <w:ilvl w:val="0"/>
                <w:numId w:val="67"/>
              </w:numPr>
              <w:contextualSpacing/>
              <w:rPr>
                <w:rFonts w:ascii="Calibri" w:hAnsi="Calibri" w:cs="Times New Roman"/>
                <w:sz w:val="21"/>
                <w:szCs w:val="21"/>
              </w:rPr>
            </w:pPr>
            <w:r w:rsidRPr="00396218">
              <w:rPr>
                <w:rFonts w:ascii="Calibri" w:hAnsi="Calibri" w:cs="Times New Roman"/>
                <w:sz w:val="21"/>
                <w:szCs w:val="21"/>
              </w:rPr>
              <w:t>Development of a UCIS (unwieldy check-in situation)</w:t>
            </w:r>
          </w:p>
          <w:p w:rsidR="00396218" w:rsidRPr="00396218" w:rsidRDefault="00396218" w:rsidP="00BC5D01">
            <w:pPr>
              <w:numPr>
                <w:ilvl w:val="0"/>
                <w:numId w:val="67"/>
              </w:numPr>
              <w:contextualSpacing/>
              <w:rPr>
                <w:rFonts w:ascii="Calibri" w:hAnsi="Calibri" w:cs="Times New Roman"/>
                <w:sz w:val="21"/>
                <w:szCs w:val="21"/>
              </w:rPr>
            </w:pPr>
            <w:r w:rsidRPr="00396218">
              <w:rPr>
                <w:rFonts w:ascii="Calibri" w:hAnsi="Calibri" w:cs="Times New Roman"/>
                <w:sz w:val="21"/>
                <w:szCs w:val="21"/>
              </w:rPr>
              <w:t>Consider how many plans the cohort has running at a given time</w:t>
            </w:r>
          </w:p>
          <w:p w:rsidR="00396218" w:rsidRPr="00396218" w:rsidRDefault="00396218" w:rsidP="00396218">
            <w:pPr>
              <w:ind w:left="360"/>
              <w:rPr>
                <w:rFonts w:ascii="Calibri" w:hAnsi="Calibri" w:cs="Times New Roman"/>
                <w:sz w:val="21"/>
                <w:szCs w:val="21"/>
              </w:rPr>
            </w:pPr>
          </w:p>
          <w:p w:rsidR="00396218" w:rsidRPr="00396218" w:rsidRDefault="00396218" w:rsidP="00396218">
            <w:pPr>
              <w:ind w:left="720"/>
              <w:contextualSpacing/>
              <w:rPr>
                <w:rFonts w:ascii="Calibri" w:hAnsi="Calibri" w:cs="Times New Roman"/>
                <w:sz w:val="21"/>
                <w:szCs w:val="21"/>
              </w:rPr>
            </w:pPr>
          </w:p>
        </w:tc>
      </w:tr>
    </w:tbl>
    <w:p w:rsidR="00396218" w:rsidRPr="00396218" w:rsidRDefault="00396218" w:rsidP="00396218">
      <w:pPr>
        <w:spacing w:after="200"/>
        <w:ind w:left="720"/>
        <w:contextualSpacing/>
        <w:rPr>
          <w:rFonts w:ascii="Calibri" w:eastAsia="Times New Roman" w:hAnsi="Calibri" w:cs="Times New Roman"/>
          <w:b/>
          <w:sz w:val="21"/>
          <w:szCs w:val="21"/>
        </w:rPr>
      </w:pPr>
    </w:p>
    <w:p w:rsidR="00396218" w:rsidRPr="00396218" w:rsidRDefault="00396218" w:rsidP="00BC5D01">
      <w:pPr>
        <w:numPr>
          <w:ilvl w:val="0"/>
          <w:numId w:val="70"/>
        </w:numPr>
        <w:spacing w:after="200"/>
        <w:contextualSpacing/>
        <w:rPr>
          <w:rFonts w:ascii="Calibri" w:eastAsia="Times New Roman" w:hAnsi="Calibri" w:cs="Times New Roman"/>
          <w:sz w:val="21"/>
          <w:szCs w:val="21"/>
        </w:rPr>
      </w:pPr>
      <w:r w:rsidRPr="00396218">
        <w:rPr>
          <w:rFonts w:ascii="Calibri" w:eastAsia="Times New Roman" w:hAnsi="Calibri" w:cs="Times New Roman"/>
          <w:sz w:val="21"/>
          <w:szCs w:val="21"/>
          <w:u w:val="single"/>
        </w:rPr>
        <w:t>Initiated</w:t>
      </w:r>
      <w:r w:rsidRPr="00396218">
        <w:rPr>
          <w:rFonts w:ascii="Calibri" w:eastAsia="Times New Roman" w:hAnsi="Calibri" w:cs="Times New Roman"/>
          <w:sz w:val="21"/>
          <w:szCs w:val="21"/>
        </w:rPr>
        <w:t xml:space="preserve"> &amp; owned by advisor </w:t>
      </w:r>
    </w:p>
    <w:p w:rsidR="00396218" w:rsidRPr="00396218" w:rsidRDefault="00396218" w:rsidP="00BC5D01">
      <w:pPr>
        <w:numPr>
          <w:ilvl w:val="0"/>
          <w:numId w:val="70"/>
        </w:numPr>
        <w:spacing w:after="200"/>
        <w:contextualSpacing/>
        <w:rPr>
          <w:rFonts w:ascii="Calibri" w:eastAsia="Times New Roman" w:hAnsi="Calibri" w:cs="Times New Roman"/>
          <w:sz w:val="21"/>
          <w:szCs w:val="21"/>
        </w:rPr>
      </w:pPr>
      <w:r w:rsidRPr="00396218">
        <w:rPr>
          <w:rFonts w:ascii="Calibri" w:eastAsia="Times New Roman" w:hAnsi="Calibri" w:cs="Times New Roman"/>
          <w:sz w:val="21"/>
          <w:szCs w:val="21"/>
          <w:u w:val="single"/>
        </w:rPr>
        <w:t>Refined</w:t>
      </w:r>
      <w:r w:rsidRPr="00396218">
        <w:rPr>
          <w:rFonts w:ascii="Calibri" w:eastAsia="Times New Roman" w:hAnsi="Calibri" w:cs="Times New Roman"/>
          <w:sz w:val="21"/>
          <w:szCs w:val="21"/>
        </w:rPr>
        <w:t xml:space="preserve"> in cohort meeting</w:t>
      </w:r>
    </w:p>
    <w:p w:rsidR="00396218" w:rsidRPr="00396218" w:rsidRDefault="00396218" w:rsidP="00BC5D01">
      <w:pPr>
        <w:numPr>
          <w:ilvl w:val="0"/>
          <w:numId w:val="70"/>
        </w:numPr>
        <w:spacing w:after="200"/>
        <w:contextualSpacing/>
        <w:rPr>
          <w:rFonts w:ascii="Calibri" w:eastAsia="Times New Roman" w:hAnsi="Calibri" w:cs="Times New Roman"/>
          <w:i/>
          <w:sz w:val="21"/>
          <w:szCs w:val="21"/>
        </w:rPr>
      </w:pPr>
      <w:r w:rsidRPr="00396218">
        <w:rPr>
          <w:rFonts w:ascii="Calibri" w:eastAsia="Times New Roman" w:hAnsi="Calibri" w:cs="Times New Roman"/>
          <w:sz w:val="21"/>
          <w:szCs w:val="21"/>
          <w:u w:val="single"/>
        </w:rPr>
        <w:t>Communicated</w:t>
      </w:r>
      <w:r w:rsidRPr="00396218">
        <w:rPr>
          <w:rFonts w:ascii="Calibri" w:eastAsia="Times New Roman" w:hAnsi="Calibri" w:cs="Times New Roman"/>
          <w:sz w:val="21"/>
          <w:szCs w:val="21"/>
        </w:rPr>
        <w:t xml:space="preserve"> via cohort meeting notes (end of week email)</w:t>
      </w:r>
      <w:r w:rsidRPr="00396218">
        <w:rPr>
          <w:rFonts w:ascii="Calibri" w:eastAsia="Times New Roman" w:hAnsi="Calibri" w:cs="Times New Roman"/>
          <w:i/>
          <w:sz w:val="21"/>
          <w:szCs w:val="21"/>
        </w:rPr>
        <w:t xml:space="preserve"> AND a separate email specifically explaining behavior plan (include </w:t>
      </w:r>
      <w:r w:rsidRPr="00396218">
        <w:rPr>
          <w:rFonts w:ascii="Calibri" w:eastAsia="Times New Roman" w:hAnsi="Calibri" w:cs="Times New Roman"/>
          <w:i/>
          <w:sz w:val="21"/>
          <w:szCs w:val="21"/>
          <w:u w:val="single"/>
        </w:rPr>
        <w:t>all</w:t>
      </w:r>
      <w:r w:rsidRPr="00396218">
        <w:rPr>
          <w:rFonts w:ascii="Calibri" w:eastAsia="Times New Roman" w:hAnsi="Calibri" w:cs="Times New Roman"/>
          <w:i/>
          <w:sz w:val="21"/>
          <w:szCs w:val="21"/>
        </w:rPr>
        <w:t xml:space="preserve"> teachers who interact with this student)</w:t>
      </w:r>
    </w:p>
    <w:p w:rsidR="00396218" w:rsidRPr="00396218" w:rsidRDefault="00396218" w:rsidP="00BC5D01">
      <w:pPr>
        <w:numPr>
          <w:ilvl w:val="0"/>
          <w:numId w:val="70"/>
        </w:numPr>
        <w:spacing w:after="200"/>
        <w:contextualSpacing/>
        <w:rPr>
          <w:rFonts w:ascii="Calibri" w:eastAsia="Times New Roman" w:hAnsi="Calibri" w:cs="Times New Roman"/>
          <w:i/>
          <w:sz w:val="21"/>
          <w:szCs w:val="21"/>
        </w:rPr>
      </w:pPr>
      <w:r w:rsidRPr="00396218">
        <w:rPr>
          <w:rFonts w:ascii="Calibri" w:eastAsia="Times New Roman" w:hAnsi="Calibri" w:cs="Times New Roman"/>
          <w:sz w:val="21"/>
          <w:szCs w:val="21"/>
          <w:u w:val="single"/>
        </w:rPr>
        <w:t>Communicated to student and family</w:t>
      </w:r>
      <w:r w:rsidRPr="00396218">
        <w:rPr>
          <w:rFonts w:ascii="Calibri" w:eastAsia="Times New Roman" w:hAnsi="Calibri" w:cs="Times New Roman"/>
          <w:b/>
          <w:sz w:val="21"/>
          <w:szCs w:val="21"/>
        </w:rPr>
        <w:t xml:space="preserve"> via phone or in person that this plan will start.</w:t>
      </w:r>
    </w:p>
    <w:p w:rsidR="00396218" w:rsidRPr="00396218" w:rsidRDefault="00396218" w:rsidP="00BC5D01">
      <w:pPr>
        <w:numPr>
          <w:ilvl w:val="0"/>
          <w:numId w:val="70"/>
        </w:numPr>
        <w:spacing w:after="200"/>
        <w:contextualSpacing/>
        <w:rPr>
          <w:rFonts w:ascii="Calibri" w:eastAsia="Times New Roman" w:hAnsi="Calibri" w:cs="Times New Roman"/>
          <w:sz w:val="21"/>
          <w:szCs w:val="21"/>
        </w:rPr>
      </w:pPr>
      <w:r w:rsidRPr="00396218">
        <w:rPr>
          <w:rFonts w:ascii="Calibri" w:eastAsia="Times New Roman" w:hAnsi="Calibri" w:cs="Times New Roman"/>
          <w:sz w:val="21"/>
          <w:szCs w:val="21"/>
          <w:u w:val="single"/>
        </w:rPr>
        <w:t>Starts</w:t>
      </w:r>
      <w:r w:rsidRPr="00396218">
        <w:rPr>
          <w:rFonts w:ascii="Calibri" w:eastAsia="Times New Roman" w:hAnsi="Calibri" w:cs="Times New Roman"/>
          <w:sz w:val="21"/>
          <w:szCs w:val="21"/>
        </w:rPr>
        <w:t xml:space="preserve"> at date set in cohort meeting.</w:t>
      </w:r>
    </w:p>
    <w:p w:rsidR="00396218" w:rsidRPr="00396218" w:rsidRDefault="00396218" w:rsidP="00BC5D01">
      <w:pPr>
        <w:numPr>
          <w:ilvl w:val="0"/>
          <w:numId w:val="70"/>
        </w:numPr>
        <w:spacing w:after="200"/>
        <w:contextualSpacing/>
        <w:rPr>
          <w:rFonts w:ascii="Calibri" w:eastAsia="Times New Roman" w:hAnsi="Calibri" w:cs="Times New Roman"/>
          <w:sz w:val="21"/>
          <w:szCs w:val="21"/>
          <w:u w:val="single"/>
        </w:rPr>
      </w:pPr>
      <w:r w:rsidRPr="00396218">
        <w:rPr>
          <w:rFonts w:ascii="Calibri" w:eastAsia="Times New Roman" w:hAnsi="Calibri" w:cs="Times New Roman"/>
          <w:sz w:val="21"/>
          <w:szCs w:val="21"/>
          <w:u w:val="single"/>
        </w:rPr>
        <w:t>Ends</w:t>
      </w:r>
      <w:r w:rsidRPr="00396218">
        <w:rPr>
          <w:rFonts w:ascii="Calibri" w:eastAsia="Times New Roman" w:hAnsi="Calibri" w:cs="Times New Roman"/>
          <w:sz w:val="21"/>
          <w:szCs w:val="21"/>
        </w:rPr>
        <w:t xml:space="preserve"> at date set in cohort meeting, usually 2-3 weeks after start</w:t>
      </w:r>
    </w:p>
    <w:p w:rsidR="00396218" w:rsidRPr="00396218" w:rsidRDefault="00396218" w:rsidP="00BC5D01">
      <w:pPr>
        <w:numPr>
          <w:ilvl w:val="0"/>
          <w:numId w:val="69"/>
        </w:numPr>
        <w:spacing w:after="120"/>
        <w:contextualSpacing/>
        <w:rPr>
          <w:rFonts w:ascii="Calibri" w:eastAsia="Times New Roman" w:hAnsi="Calibri" w:cs="Times New Roman"/>
          <w:sz w:val="21"/>
          <w:szCs w:val="21"/>
        </w:rPr>
      </w:pPr>
      <w:r w:rsidRPr="00396218">
        <w:rPr>
          <w:rFonts w:ascii="Calibri" w:eastAsia="Times New Roman" w:hAnsi="Calibri" w:cs="Times New Roman"/>
          <w:sz w:val="21"/>
          <w:szCs w:val="21"/>
          <w:u w:val="single"/>
        </w:rPr>
        <w:t>Monitored</w:t>
      </w:r>
      <w:r w:rsidRPr="00396218">
        <w:rPr>
          <w:rFonts w:ascii="Calibri" w:eastAsia="Times New Roman" w:hAnsi="Calibri" w:cs="Times New Roman"/>
          <w:sz w:val="21"/>
          <w:szCs w:val="21"/>
        </w:rPr>
        <w:t xml:space="preserve"> by the team completed at next cohort meeting (impact shared through roll-call on previous action items at cohort meeting).  If a teacher is absent, he/she should communicate this plan to the substitute teacher.</w:t>
      </w:r>
    </w:p>
    <w:p w:rsidR="00396218" w:rsidRPr="00396218" w:rsidRDefault="00396218" w:rsidP="00396218">
      <w:pPr>
        <w:spacing w:after="120"/>
        <w:ind w:left="720"/>
        <w:contextualSpacing/>
        <w:rPr>
          <w:rFonts w:ascii="Calibri" w:eastAsia="Times New Roman" w:hAnsi="Calibri" w:cs="Times New Roman"/>
          <w:sz w:val="21"/>
          <w:szCs w:val="21"/>
          <w:u w:val="single"/>
        </w:rPr>
      </w:pPr>
    </w:p>
    <w:p w:rsidR="00396218" w:rsidRPr="00396218" w:rsidRDefault="00396218" w:rsidP="00396218">
      <w:pPr>
        <w:spacing w:after="120"/>
        <w:ind w:left="720"/>
        <w:contextualSpacing/>
        <w:rPr>
          <w:rFonts w:ascii="Calibri" w:eastAsia="Times New Roman" w:hAnsi="Calibri" w:cs="Times New Roman"/>
          <w:sz w:val="21"/>
          <w:szCs w:val="21"/>
          <w:u w:val="single"/>
        </w:rPr>
      </w:pPr>
    </w:p>
    <w:p w:rsidR="00396218" w:rsidRPr="00396218" w:rsidRDefault="00396218" w:rsidP="00396218">
      <w:pPr>
        <w:spacing w:after="120"/>
        <w:ind w:left="720"/>
        <w:contextualSpacing/>
        <w:rPr>
          <w:rFonts w:ascii="Calibri" w:eastAsia="Times New Roman" w:hAnsi="Calibri" w:cs="Times New Roman"/>
          <w:sz w:val="21"/>
          <w:szCs w:val="21"/>
          <w:u w:val="single"/>
        </w:rPr>
      </w:pPr>
    </w:p>
    <w:p w:rsidR="00396218" w:rsidRPr="00396218" w:rsidRDefault="00396218" w:rsidP="00396218">
      <w:pPr>
        <w:spacing w:after="200" w:line="276" w:lineRule="auto"/>
        <w:rPr>
          <w:rFonts w:ascii="Calibri" w:eastAsia="Times New Roman" w:hAnsi="Calibri" w:cs="Times New Roman"/>
          <w:sz w:val="21"/>
          <w:szCs w:val="21"/>
        </w:rPr>
      </w:pPr>
      <w:r w:rsidRPr="00396218">
        <w:rPr>
          <w:rFonts w:ascii="Calibri" w:eastAsia="Times New Roman" w:hAnsi="Calibri" w:cs="Times New Roman"/>
          <w:sz w:val="21"/>
          <w:szCs w:val="21"/>
        </w:rPr>
        <w:br w:type="page"/>
      </w:r>
    </w:p>
    <w:p w:rsidR="00396218" w:rsidRPr="00396218" w:rsidRDefault="00396218" w:rsidP="00396218">
      <w:pPr>
        <w:spacing w:after="120"/>
        <w:ind w:left="720"/>
        <w:contextualSpacing/>
        <w:rPr>
          <w:rFonts w:ascii="Calibri" w:eastAsia="Times New Roman" w:hAnsi="Calibri" w:cs="Times New Roman"/>
          <w:sz w:val="21"/>
          <w:szCs w:val="21"/>
        </w:rPr>
      </w:pPr>
      <w:r w:rsidRPr="00396218">
        <w:rPr>
          <w:rFonts w:ascii="Calibri" w:eastAsia="Times New Roman" w:hAnsi="Calibri" w:cs="Times New Roman"/>
          <w:b/>
          <w:noProof/>
          <w:sz w:val="22"/>
          <w:szCs w:val="20"/>
          <w:lang w:eastAsia="zh-CN"/>
        </w:rPr>
        <w:lastRenderedPageBreak/>
        <w:drawing>
          <wp:anchor distT="0" distB="274320" distL="114300" distR="114300" simplePos="0" relativeHeight="251766784" behindDoc="0" locked="0" layoutInCell="1" allowOverlap="1">
            <wp:simplePos x="0" y="0"/>
            <wp:positionH relativeFrom="column">
              <wp:posOffset>760730</wp:posOffset>
            </wp:positionH>
            <wp:positionV relativeFrom="paragraph">
              <wp:posOffset>-1064260</wp:posOffset>
            </wp:positionV>
            <wp:extent cx="429260" cy="2336800"/>
            <wp:effectExtent l="971550" t="0" r="961390" b="0"/>
            <wp:wrapNone/>
            <wp:docPr id="290" name="Picture 290" descr="Graphic used to denote behavior incentive plan, or B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985" t="24499" r="74890" b="29687"/>
                    <a:stretch/>
                  </pic:blipFill>
                  <pic:spPr bwMode="auto">
                    <a:xfrm rot="5400000">
                      <a:off x="0" y="0"/>
                      <a:ext cx="429260" cy="23368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76880" w:rsidRDefault="00396218" w:rsidP="00396218">
      <w:pPr>
        <w:spacing w:after="200"/>
        <w:rPr>
          <w:rFonts w:ascii="Calibri" w:eastAsia="Times New Roman" w:hAnsi="Calibri" w:cs="Times New Roman"/>
          <w:b/>
          <w:noProof/>
          <w:sz w:val="21"/>
          <w:szCs w:val="21"/>
        </w:rPr>
      </w:pPr>
      <w:r w:rsidRPr="00396218">
        <w:rPr>
          <w:rFonts w:ascii="Calibri" w:eastAsia="Times New Roman" w:hAnsi="Calibri" w:cs="Times New Roman"/>
          <w:b/>
          <w:noProof/>
          <w:sz w:val="21"/>
          <w:szCs w:val="21"/>
        </w:rPr>
        <w:t>“</w:t>
      </w:r>
    </w:p>
    <w:p w:rsidR="00396218" w:rsidRPr="00396218" w:rsidRDefault="00396218" w:rsidP="00396218">
      <w:pPr>
        <w:spacing w:after="200"/>
        <w:rPr>
          <w:rFonts w:ascii="Calibri" w:eastAsia="Times New Roman" w:hAnsi="Calibri" w:cs="Times New Roman"/>
          <w:b/>
          <w:noProof/>
          <w:sz w:val="21"/>
          <w:szCs w:val="21"/>
        </w:rPr>
      </w:pPr>
      <w:r w:rsidRPr="00396218">
        <w:rPr>
          <w:rFonts w:ascii="Calibri" w:eastAsia="Times New Roman" w:hAnsi="Calibri" w:cs="Times New Roman"/>
          <w:b/>
          <w:noProof/>
          <w:sz w:val="21"/>
          <w:szCs w:val="21"/>
        </w:rPr>
        <w:t xml:space="preserve">The BIP” Similar to a incentive plan, this is a behavior plan that is written into a students’ IEP (legal requirement) </w:t>
      </w:r>
      <w:r w:rsidRPr="00396218">
        <w:rPr>
          <w:rFonts w:ascii="Calibri" w:eastAsia="Times New Roman" w:hAnsi="Calibri" w:cs="Times New Roman"/>
          <w:b/>
          <w:noProof/>
          <w:sz w:val="21"/>
          <w:szCs w:val="21"/>
          <w:u w:val="single"/>
        </w:rPr>
        <w:t>or</w:t>
      </w:r>
      <w:r w:rsidRPr="00396218">
        <w:rPr>
          <w:rFonts w:ascii="Calibri" w:eastAsia="Times New Roman" w:hAnsi="Calibri" w:cs="Times New Roman"/>
          <w:b/>
          <w:noProof/>
          <w:sz w:val="21"/>
          <w:szCs w:val="21"/>
        </w:rPr>
        <w:t xml:space="preserve"> created in conjunction with the School’s Special Education Coordinator, with possible consultation from the Counselor or Psychologist. These are rare (approximately 2%-5% of students school wide).</w:t>
      </w:r>
    </w:p>
    <w:p w:rsidR="00396218" w:rsidRPr="00396218" w:rsidRDefault="00396218" w:rsidP="00396218">
      <w:pPr>
        <w:spacing w:after="200"/>
        <w:rPr>
          <w:rFonts w:ascii="Calibri" w:eastAsia="Times New Roman" w:hAnsi="Calibri" w:cs="Times New Roman"/>
          <w:noProof/>
          <w:sz w:val="21"/>
          <w:szCs w:val="21"/>
        </w:rPr>
      </w:pPr>
      <w:r w:rsidRPr="00396218">
        <w:rPr>
          <w:rFonts w:ascii="Calibri" w:eastAsia="Times New Roman" w:hAnsi="Calibri" w:cs="Times New Roman"/>
          <w:noProof/>
          <w:sz w:val="21"/>
          <w:szCs w:val="21"/>
        </w:rPr>
        <w:t>How do I know my scholar might need this intervention?</w:t>
      </w:r>
    </w:p>
    <w:p w:rsidR="00396218" w:rsidRPr="00396218" w:rsidRDefault="00396218" w:rsidP="00BC5D01">
      <w:pPr>
        <w:numPr>
          <w:ilvl w:val="0"/>
          <w:numId w:val="67"/>
        </w:numPr>
        <w:spacing w:after="200"/>
        <w:contextualSpacing/>
        <w:rPr>
          <w:rFonts w:ascii="Calibri" w:eastAsia="Times New Roman" w:hAnsi="Calibri" w:cs="Times New Roman"/>
          <w:noProof/>
          <w:sz w:val="21"/>
          <w:szCs w:val="21"/>
        </w:rPr>
      </w:pPr>
      <w:r w:rsidRPr="00396218">
        <w:rPr>
          <w:rFonts w:ascii="Calibri" w:eastAsia="Times New Roman" w:hAnsi="Calibri" w:cs="Times New Roman"/>
          <w:noProof/>
          <w:sz w:val="21"/>
          <w:szCs w:val="21"/>
        </w:rPr>
        <w:t xml:space="preserve">After attempting an incentive plan for 4 weeks, the scholar has been suspended repeatedly for a number of different or extreme behavioral choices – there seem to be a greater number of behaviors than an incentive plan can address </w:t>
      </w:r>
      <w:r w:rsidRPr="00396218">
        <w:rPr>
          <w:rFonts w:ascii="Calibri" w:eastAsia="Times New Roman" w:hAnsi="Calibri" w:cs="Times New Roman"/>
          <w:b/>
          <w:noProof/>
          <w:sz w:val="21"/>
          <w:szCs w:val="21"/>
        </w:rPr>
        <w:t>or</w:t>
      </w:r>
      <w:r w:rsidRPr="00396218">
        <w:rPr>
          <w:rFonts w:ascii="Calibri" w:eastAsia="Times New Roman" w:hAnsi="Calibri" w:cs="Times New Roman"/>
          <w:noProof/>
          <w:sz w:val="21"/>
          <w:szCs w:val="21"/>
        </w:rPr>
        <w:t xml:space="preserve"> the intensity of the behaviors poses a challenge for student safety.</w:t>
      </w:r>
    </w:p>
    <w:p w:rsidR="00396218" w:rsidRPr="00396218" w:rsidRDefault="00396218" w:rsidP="00BC5D01">
      <w:pPr>
        <w:numPr>
          <w:ilvl w:val="0"/>
          <w:numId w:val="67"/>
        </w:numPr>
        <w:spacing w:after="200"/>
        <w:contextualSpacing/>
        <w:rPr>
          <w:rFonts w:ascii="Calibri" w:eastAsia="Times New Roman" w:hAnsi="Calibri" w:cs="Times New Roman"/>
          <w:noProof/>
          <w:sz w:val="21"/>
          <w:szCs w:val="21"/>
        </w:rPr>
      </w:pPr>
      <w:r w:rsidRPr="00396218">
        <w:rPr>
          <w:rFonts w:ascii="Calibri" w:eastAsia="Times New Roman" w:hAnsi="Calibri" w:cs="Times New Roman"/>
          <w:noProof/>
          <w:sz w:val="21"/>
          <w:szCs w:val="21"/>
        </w:rPr>
        <w:t>After attempting an incentive plan for 4 weeks, we are not seeing significant improvement, and we believe the behavioral choices are related to a potential disability.</w:t>
      </w:r>
    </w:p>
    <w:p w:rsidR="00396218" w:rsidRPr="00396218" w:rsidRDefault="00396218" w:rsidP="00BC5D01">
      <w:pPr>
        <w:numPr>
          <w:ilvl w:val="0"/>
          <w:numId w:val="67"/>
        </w:numPr>
        <w:spacing w:after="200"/>
        <w:contextualSpacing/>
        <w:rPr>
          <w:rFonts w:ascii="Calibri" w:eastAsia="Times New Roman" w:hAnsi="Calibri" w:cs="Times New Roman"/>
          <w:noProof/>
          <w:sz w:val="21"/>
          <w:szCs w:val="21"/>
        </w:rPr>
      </w:pPr>
      <w:r w:rsidRPr="00396218">
        <w:rPr>
          <w:rFonts w:ascii="Calibri" w:eastAsia="Times New Roman" w:hAnsi="Calibri" w:cs="Times New Roman"/>
          <w:noProof/>
          <w:sz w:val="21"/>
          <w:szCs w:val="21"/>
        </w:rPr>
        <w:t>As a result of an RTI meeting, a 7</w:t>
      </w:r>
      <w:r w:rsidRPr="00396218">
        <w:rPr>
          <w:rFonts w:ascii="Calibri" w:eastAsia="Times New Roman" w:hAnsi="Calibri" w:cs="Times New Roman"/>
          <w:noProof/>
          <w:sz w:val="21"/>
          <w:szCs w:val="21"/>
          <w:vertAlign w:val="superscript"/>
        </w:rPr>
        <w:t>th</w:t>
      </w:r>
      <w:r w:rsidRPr="00396218">
        <w:rPr>
          <w:rFonts w:ascii="Calibri" w:eastAsia="Times New Roman" w:hAnsi="Calibri" w:cs="Times New Roman"/>
          <w:noProof/>
          <w:sz w:val="21"/>
          <w:szCs w:val="21"/>
        </w:rPr>
        <w:t xml:space="preserve"> day IEP Reconvene, or an MDR meeting, a behavior plan is requested.</w:t>
      </w:r>
    </w:p>
    <w:p w:rsidR="00396218" w:rsidRPr="00396218" w:rsidRDefault="00396218" w:rsidP="00396218">
      <w:pPr>
        <w:spacing w:after="200"/>
        <w:ind w:left="720"/>
        <w:contextualSpacing/>
        <w:rPr>
          <w:rFonts w:ascii="Calibri" w:eastAsia="Times New Roman" w:hAnsi="Calibri" w:cs="Times New Roman"/>
          <w:noProof/>
          <w:sz w:val="21"/>
          <w:szCs w:val="21"/>
        </w:rPr>
      </w:pPr>
    </w:p>
    <w:tbl>
      <w:tblPr>
        <w:tblStyle w:val="TableGrid1"/>
        <w:tblW w:w="9360" w:type="dxa"/>
        <w:jc w:val="center"/>
        <w:tblLook w:val="04A0"/>
      </w:tblPr>
      <w:tblGrid>
        <w:gridCol w:w="4768"/>
        <w:gridCol w:w="4592"/>
      </w:tblGrid>
      <w:tr w:rsidR="00396218" w:rsidRPr="00396218" w:rsidTr="00B35E0D">
        <w:trPr>
          <w:jc w:val="center"/>
        </w:trPr>
        <w:tc>
          <w:tcPr>
            <w:tcW w:w="5040" w:type="dxa"/>
            <w:shd w:val="clear" w:color="auto" w:fill="D9D9D9"/>
          </w:tcPr>
          <w:p w:rsidR="00396218" w:rsidRPr="00396218" w:rsidRDefault="00396218" w:rsidP="00396218">
            <w:pPr>
              <w:contextualSpacing/>
              <w:rPr>
                <w:rFonts w:ascii="Calibri" w:hAnsi="Calibri" w:cs="Times New Roman"/>
                <w:b/>
                <w:sz w:val="21"/>
                <w:szCs w:val="21"/>
              </w:rPr>
            </w:pPr>
            <w:r w:rsidRPr="00396218">
              <w:rPr>
                <w:rFonts w:ascii="Calibri" w:hAnsi="Calibri" w:cs="Times New Roman"/>
                <w:b/>
                <w:sz w:val="21"/>
                <w:szCs w:val="21"/>
              </w:rPr>
              <w:t xml:space="preserve">Common Behavior Plans </w:t>
            </w:r>
          </w:p>
        </w:tc>
        <w:tc>
          <w:tcPr>
            <w:tcW w:w="4860" w:type="dxa"/>
            <w:shd w:val="clear" w:color="auto" w:fill="D9D9D9"/>
          </w:tcPr>
          <w:p w:rsidR="00396218" w:rsidRPr="00396218" w:rsidRDefault="00396218" w:rsidP="00396218">
            <w:pPr>
              <w:contextualSpacing/>
              <w:rPr>
                <w:rFonts w:ascii="Calibri" w:hAnsi="Calibri" w:cs="Times New Roman"/>
                <w:b/>
                <w:sz w:val="21"/>
                <w:szCs w:val="21"/>
              </w:rPr>
            </w:pPr>
            <w:r w:rsidRPr="00396218">
              <w:rPr>
                <w:rFonts w:ascii="Calibri" w:hAnsi="Calibri" w:cs="Times New Roman"/>
                <w:b/>
                <w:sz w:val="21"/>
                <w:szCs w:val="21"/>
              </w:rPr>
              <w:t>Behavior Plans to Avoid</w:t>
            </w:r>
          </w:p>
        </w:tc>
      </w:tr>
      <w:tr w:rsidR="00396218" w:rsidRPr="00396218" w:rsidTr="00B35E0D">
        <w:trPr>
          <w:trHeight w:val="1925"/>
          <w:jc w:val="center"/>
        </w:trPr>
        <w:tc>
          <w:tcPr>
            <w:tcW w:w="5040" w:type="dxa"/>
          </w:tcPr>
          <w:p w:rsidR="00396218" w:rsidRPr="00396218" w:rsidRDefault="00396218" w:rsidP="00BC5D01">
            <w:pPr>
              <w:numPr>
                <w:ilvl w:val="0"/>
                <w:numId w:val="67"/>
              </w:numPr>
              <w:contextualSpacing/>
              <w:rPr>
                <w:rFonts w:ascii="Calibri" w:hAnsi="Calibri" w:cs="Times New Roman"/>
                <w:sz w:val="21"/>
                <w:szCs w:val="21"/>
              </w:rPr>
            </w:pPr>
            <w:r w:rsidRPr="00396218">
              <w:rPr>
                <w:rFonts w:ascii="Calibri" w:hAnsi="Calibri" w:cs="Times New Roman"/>
                <w:sz w:val="21"/>
                <w:szCs w:val="21"/>
              </w:rPr>
              <w:t>n/a  - highly student specific</w:t>
            </w:r>
          </w:p>
          <w:p w:rsidR="00396218" w:rsidRPr="00396218" w:rsidRDefault="00396218" w:rsidP="00BC5D01">
            <w:pPr>
              <w:numPr>
                <w:ilvl w:val="0"/>
                <w:numId w:val="67"/>
              </w:numPr>
              <w:contextualSpacing/>
              <w:rPr>
                <w:rFonts w:ascii="Calibri" w:hAnsi="Calibri" w:cs="Times New Roman"/>
                <w:sz w:val="21"/>
                <w:szCs w:val="21"/>
              </w:rPr>
            </w:pPr>
            <w:r w:rsidRPr="00396218">
              <w:rPr>
                <w:rFonts w:ascii="Calibri" w:hAnsi="Calibri" w:cs="Times New Roman"/>
                <w:sz w:val="21"/>
                <w:szCs w:val="21"/>
              </w:rPr>
              <w:t>Other students in the class may need to coaching – as a group - in how to best support this teammate</w:t>
            </w:r>
          </w:p>
          <w:p w:rsidR="00396218" w:rsidRPr="00396218" w:rsidRDefault="00396218" w:rsidP="00BC5D01">
            <w:pPr>
              <w:numPr>
                <w:ilvl w:val="0"/>
                <w:numId w:val="67"/>
              </w:numPr>
              <w:contextualSpacing/>
              <w:rPr>
                <w:rFonts w:ascii="Calibri" w:hAnsi="Calibri" w:cs="Times New Roman"/>
                <w:sz w:val="21"/>
                <w:szCs w:val="21"/>
              </w:rPr>
            </w:pPr>
            <w:r w:rsidRPr="00396218">
              <w:rPr>
                <w:rFonts w:ascii="Calibri" w:hAnsi="Calibri" w:cs="Times New Roman"/>
                <w:sz w:val="21"/>
                <w:szCs w:val="21"/>
              </w:rPr>
              <w:t>Other students in the class may need individual coaching on how this plan does not apply to everyone</w:t>
            </w:r>
          </w:p>
          <w:p w:rsidR="00396218" w:rsidRPr="00396218" w:rsidRDefault="00396218" w:rsidP="00BC5D01">
            <w:pPr>
              <w:numPr>
                <w:ilvl w:val="0"/>
                <w:numId w:val="67"/>
              </w:numPr>
              <w:contextualSpacing/>
              <w:rPr>
                <w:rFonts w:ascii="Calibri" w:hAnsi="Calibri" w:cs="Times New Roman"/>
                <w:sz w:val="21"/>
                <w:szCs w:val="21"/>
              </w:rPr>
            </w:pPr>
            <w:r w:rsidRPr="00396218">
              <w:rPr>
                <w:rFonts w:ascii="Calibri" w:hAnsi="Calibri" w:cs="Times New Roman"/>
                <w:sz w:val="21"/>
                <w:szCs w:val="21"/>
              </w:rPr>
              <w:t xml:space="preserve">Target a specific behavioral choice in which to apply a learned, productive social skill and receive a positive or negative school consequence.  The scholar may have multiple behaviors to work on, but the plan should focus on a limited number </w:t>
            </w:r>
            <w:r w:rsidRPr="00396218">
              <w:rPr>
                <w:rFonts w:ascii="Calibri" w:hAnsi="Calibri" w:cs="Times New Roman"/>
                <w:i/>
                <w:sz w:val="21"/>
                <w:szCs w:val="21"/>
              </w:rPr>
              <w:t>and hold the scholar to school expectations for the remainder of the behaviors.</w:t>
            </w:r>
          </w:p>
          <w:p w:rsidR="00396218" w:rsidRPr="00396218" w:rsidRDefault="00396218" w:rsidP="00BC5D01">
            <w:pPr>
              <w:numPr>
                <w:ilvl w:val="0"/>
                <w:numId w:val="67"/>
              </w:numPr>
              <w:contextualSpacing/>
              <w:rPr>
                <w:rFonts w:ascii="Calibri" w:hAnsi="Calibri" w:cs="Times New Roman"/>
                <w:sz w:val="21"/>
                <w:szCs w:val="21"/>
              </w:rPr>
            </w:pPr>
            <w:r w:rsidRPr="00396218">
              <w:rPr>
                <w:rFonts w:ascii="Calibri" w:hAnsi="Calibri" w:cs="Times New Roman"/>
                <w:sz w:val="21"/>
                <w:szCs w:val="21"/>
              </w:rPr>
              <w:t>The team should commit to a time period for the plan and tracking method by which we will communicate progress.</w:t>
            </w:r>
          </w:p>
          <w:p w:rsidR="00396218" w:rsidRPr="00396218" w:rsidRDefault="00396218" w:rsidP="00BC5D01">
            <w:pPr>
              <w:numPr>
                <w:ilvl w:val="0"/>
                <w:numId w:val="67"/>
              </w:numPr>
              <w:contextualSpacing/>
              <w:rPr>
                <w:rFonts w:ascii="Calibri" w:hAnsi="Calibri" w:cs="Times New Roman"/>
                <w:sz w:val="21"/>
                <w:szCs w:val="21"/>
              </w:rPr>
            </w:pPr>
            <w:r w:rsidRPr="00396218">
              <w:rPr>
                <w:rFonts w:ascii="Calibri" w:hAnsi="Calibri" w:cs="Times New Roman"/>
                <w:sz w:val="21"/>
                <w:szCs w:val="21"/>
              </w:rPr>
              <w:t>The team should meet as a group to introduce the plan to the scholar.</w:t>
            </w:r>
          </w:p>
          <w:p w:rsidR="00396218" w:rsidRPr="00396218" w:rsidRDefault="00396218" w:rsidP="00BC5D01">
            <w:pPr>
              <w:numPr>
                <w:ilvl w:val="0"/>
                <w:numId w:val="67"/>
              </w:numPr>
              <w:contextualSpacing/>
              <w:rPr>
                <w:rFonts w:ascii="Calibri" w:hAnsi="Calibri" w:cs="Times New Roman"/>
                <w:sz w:val="21"/>
                <w:szCs w:val="21"/>
              </w:rPr>
            </w:pPr>
            <w:r w:rsidRPr="00396218">
              <w:rPr>
                <w:rFonts w:ascii="Calibri" w:hAnsi="Calibri" w:cs="Times New Roman"/>
                <w:sz w:val="21"/>
                <w:szCs w:val="21"/>
              </w:rPr>
              <w:t>Should only include exemptions that are not disruptive/distracting to student learning (must be approved by Principal/DCI)</w:t>
            </w:r>
          </w:p>
          <w:p w:rsidR="00396218" w:rsidRPr="00396218" w:rsidRDefault="00396218" w:rsidP="00BC5D01">
            <w:pPr>
              <w:numPr>
                <w:ilvl w:val="0"/>
                <w:numId w:val="67"/>
              </w:numPr>
              <w:contextualSpacing/>
              <w:rPr>
                <w:rFonts w:ascii="Calibri" w:hAnsi="Calibri" w:cs="Times New Roman"/>
                <w:sz w:val="21"/>
                <w:szCs w:val="21"/>
              </w:rPr>
            </w:pPr>
            <w:r w:rsidRPr="00396218">
              <w:rPr>
                <w:rFonts w:ascii="Calibri" w:hAnsi="Calibri" w:cs="Times New Roman"/>
                <w:sz w:val="21"/>
                <w:szCs w:val="21"/>
              </w:rPr>
              <w:t xml:space="preserve">In addition to the plan, the school may work with the scholar’s family to engage external supports, or provide opportunities for in-house </w:t>
            </w:r>
            <w:proofErr w:type="spellStart"/>
            <w:r w:rsidRPr="00396218">
              <w:rPr>
                <w:rFonts w:ascii="Calibri" w:hAnsi="Calibri" w:cs="Times New Roman"/>
                <w:sz w:val="21"/>
                <w:szCs w:val="21"/>
              </w:rPr>
              <w:t>counselling</w:t>
            </w:r>
            <w:proofErr w:type="spellEnd"/>
            <w:r w:rsidRPr="00396218">
              <w:rPr>
                <w:rFonts w:ascii="Calibri" w:hAnsi="Calibri" w:cs="Times New Roman"/>
                <w:sz w:val="21"/>
                <w:szCs w:val="21"/>
              </w:rPr>
              <w:t xml:space="preserve"> in which to practice appropriate coping skills at school.</w:t>
            </w:r>
          </w:p>
          <w:p w:rsidR="00396218" w:rsidRPr="00396218" w:rsidRDefault="00396218" w:rsidP="00396218">
            <w:pPr>
              <w:ind w:left="360"/>
              <w:rPr>
                <w:rFonts w:ascii="Calibri" w:hAnsi="Calibri" w:cs="Times New Roman"/>
                <w:sz w:val="21"/>
                <w:szCs w:val="21"/>
              </w:rPr>
            </w:pPr>
          </w:p>
        </w:tc>
        <w:tc>
          <w:tcPr>
            <w:tcW w:w="4860" w:type="dxa"/>
          </w:tcPr>
          <w:p w:rsidR="00396218" w:rsidRPr="00396218" w:rsidRDefault="00396218" w:rsidP="00BC5D01">
            <w:pPr>
              <w:numPr>
                <w:ilvl w:val="0"/>
                <w:numId w:val="67"/>
              </w:numPr>
              <w:contextualSpacing/>
              <w:rPr>
                <w:rFonts w:ascii="Calibri" w:hAnsi="Calibri" w:cs="Times New Roman"/>
                <w:sz w:val="21"/>
                <w:szCs w:val="21"/>
              </w:rPr>
            </w:pPr>
            <w:r w:rsidRPr="00396218">
              <w:rPr>
                <w:rFonts w:ascii="Calibri" w:hAnsi="Calibri" w:cs="Times New Roman"/>
                <w:sz w:val="21"/>
                <w:szCs w:val="21"/>
              </w:rPr>
              <w:t>Over applying the exemption (plan should be specific) about what is outside of plan</w:t>
            </w:r>
          </w:p>
          <w:p w:rsidR="00396218" w:rsidRPr="00396218" w:rsidRDefault="00396218" w:rsidP="00BC5D01">
            <w:pPr>
              <w:numPr>
                <w:ilvl w:val="0"/>
                <w:numId w:val="67"/>
              </w:numPr>
              <w:contextualSpacing/>
              <w:rPr>
                <w:rFonts w:ascii="Calibri" w:hAnsi="Calibri" w:cs="Times New Roman"/>
                <w:sz w:val="21"/>
                <w:szCs w:val="21"/>
              </w:rPr>
            </w:pPr>
            <w:r w:rsidRPr="00396218">
              <w:rPr>
                <w:rFonts w:ascii="Calibri" w:hAnsi="Calibri" w:cs="Times New Roman"/>
                <w:sz w:val="21"/>
                <w:szCs w:val="21"/>
              </w:rPr>
              <w:t>Creating one too soon (for a student without a behavior plan already in their IEP)</w:t>
            </w:r>
          </w:p>
          <w:p w:rsidR="00396218" w:rsidRPr="00396218" w:rsidRDefault="00396218" w:rsidP="00BC5D01">
            <w:pPr>
              <w:numPr>
                <w:ilvl w:val="0"/>
                <w:numId w:val="67"/>
              </w:numPr>
              <w:contextualSpacing/>
              <w:rPr>
                <w:rFonts w:ascii="Calibri" w:hAnsi="Calibri" w:cs="Times New Roman"/>
                <w:sz w:val="21"/>
                <w:szCs w:val="21"/>
              </w:rPr>
            </w:pPr>
            <w:r w:rsidRPr="00396218">
              <w:rPr>
                <w:rFonts w:ascii="Calibri" w:hAnsi="Calibri" w:cs="Times New Roman"/>
                <w:sz w:val="21"/>
                <w:szCs w:val="21"/>
              </w:rPr>
              <w:t>Breakdown in communication about the plan leading to inconsistent implementation or the creation of multiple plans</w:t>
            </w:r>
          </w:p>
          <w:p w:rsidR="00396218" w:rsidRPr="00396218" w:rsidRDefault="00396218" w:rsidP="00BC5D01">
            <w:pPr>
              <w:numPr>
                <w:ilvl w:val="0"/>
                <w:numId w:val="67"/>
              </w:numPr>
              <w:contextualSpacing/>
              <w:rPr>
                <w:rFonts w:ascii="Calibri" w:hAnsi="Calibri" w:cs="Times New Roman"/>
                <w:sz w:val="21"/>
                <w:szCs w:val="21"/>
              </w:rPr>
            </w:pPr>
            <w:r w:rsidRPr="00396218">
              <w:rPr>
                <w:rFonts w:ascii="Calibri" w:hAnsi="Calibri" w:cs="Times New Roman"/>
                <w:sz w:val="21"/>
                <w:szCs w:val="21"/>
              </w:rPr>
              <w:t xml:space="preserve">Creating a plan without considering: staff time/schedule, </w:t>
            </w:r>
            <w:r w:rsidRPr="00396218">
              <w:rPr>
                <w:rFonts w:ascii="Calibri" w:hAnsi="Calibri" w:cs="Times New Roman"/>
                <w:i/>
                <w:sz w:val="21"/>
                <w:szCs w:val="21"/>
              </w:rPr>
              <w:t>space</w:t>
            </w:r>
            <w:r w:rsidRPr="00396218">
              <w:rPr>
                <w:rFonts w:ascii="Calibri" w:hAnsi="Calibri" w:cs="Times New Roman"/>
                <w:sz w:val="21"/>
                <w:szCs w:val="21"/>
              </w:rPr>
              <w:t>, opportunity for consistency, and school resources.  For example: creating a 3</w:t>
            </w:r>
            <w:r w:rsidRPr="00396218">
              <w:rPr>
                <w:rFonts w:ascii="Calibri" w:hAnsi="Calibri" w:cs="Times New Roman"/>
                <w:sz w:val="21"/>
                <w:szCs w:val="21"/>
                <w:vertAlign w:val="superscript"/>
              </w:rPr>
              <w:t>rd</w:t>
            </w:r>
            <w:r w:rsidRPr="00396218">
              <w:rPr>
                <w:rFonts w:ascii="Calibri" w:hAnsi="Calibri" w:cs="Times New Roman"/>
                <w:sz w:val="21"/>
                <w:szCs w:val="21"/>
              </w:rPr>
              <w:t xml:space="preserve"> DOSO space would not be an effective use of school resources, as it would cripple the existing DOSO functioning.  Creating a check-in every 20 minutes would not work if we didn’t have staff available to do so </w:t>
            </w:r>
            <w:r w:rsidRPr="00396218">
              <w:rPr>
                <w:rFonts w:ascii="Calibri" w:hAnsi="Calibri" w:cs="Times New Roman"/>
                <w:b/>
                <w:sz w:val="21"/>
                <w:szCs w:val="21"/>
              </w:rPr>
              <w:t>and</w:t>
            </w:r>
            <w:r w:rsidRPr="00396218">
              <w:rPr>
                <w:rFonts w:ascii="Calibri" w:hAnsi="Calibri" w:cs="Times New Roman"/>
                <w:sz w:val="21"/>
                <w:szCs w:val="21"/>
              </w:rPr>
              <w:t xml:space="preserve"> a location available where this could take place.  Creating a new merit-demerit system for a particular student would be difficult to consistently enforce and therefore might lead to an unwieldy situation.</w:t>
            </w:r>
          </w:p>
        </w:tc>
      </w:tr>
    </w:tbl>
    <w:p w:rsidR="00396218" w:rsidRPr="00396218" w:rsidRDefault="00396218" w:rsidP="00396218">
      <w:pPr>
        <w:spacing w:after="200"/>
        <w:ind w:left="720"/>
        <w:contextualSpacing/>
        <w:rPr>
          <w:rFonts w:ascii="Calibri" w:eastAsia="Times New Roman" w:hAnsi="Calibri" w:cs="Times New Roman"/>
          <w:b/>
          <w:sz w:val="21"/>
          <w:szCs w:val="21"/>
        </w:rPr>
      </w:pPr>
    </w:p>
    <w:p w:rsidR="00396218" w:rsidRPr="00396218" w:rsidRDefault="00396218" w:rsidP="00BC5D01">
      <w:pPr>
        <w:numPr>
          <w:ilvl w:val="0"/>
          <w:numId w:val="67"/>
        </w:numPr>
        <w:spacing w:after="200"/>
        <w:contextualSpacing/>
        <w:rPr>
          <w:rFonts w:ascii="Calibri" w:eastAsia="Times New Roman" w:hAnsi="Calibri" w:cs="Times New Roman"/>
          <w:sz w:val="21"/>
          <w:szCs w:val="21"/>
        </w:rPr>
      </w:pPr>
      <w:r w:rsidRPr="00396218">
        <w:rPr>
          <w:rFonts w:ascii="Calibri" w:eastAsia="Times New Roman" w:hAnsi="Calibri" w:cs="Times New Roman"/>
          <w:sz w:val="21"/>
          <w:szCs w:val="21"/>
          <w:u w:val="single"/>
        </w:rPr>
        <w:t>Initiated</w:t>
      </w:r>
      <w:r w:rsidRPr="00396218">
        <w:rPr>
          <w:rFonts w:ascii="Calibri" w:eastAsia="Times New Roman" w:hAnsi="Calibri" w:cs="Times New Roman"/>
          <w:sz w:val="21"/>
          <w:szCs w:val="21"/>
        </w:rPr>
        <w:t xml:space="preserve"> by special education teacher or cohort leader (though advisor may act as point person).  Input solicited from the teaching team and Dean Team via </w:t>
      </w:r>
      <w:proofErr w:type="spellStart"/>
      <w:r w:rsidRPr="00396218">
        <w:rPr>
          <w:rFonts w:ascii="Calibri" w:eastAsia="Times New Roman" w:hAnsi="Calibri" w:cs="Times New Roman"/>
          <w:sz w:val="21"/>
          <w:szCs w:val="21"/>
        </w:rPr>
        <w:t>google</w:t>
      </w:r>
      <w:proofErr w:type="spellEnd"/>
      <w:r w:rsidRPr="00396218">
        <w:rPr>
          <w:rFonts w:ascii="Calibri" w:eastAsia="Times New Roman" w:hAnsi="Calibri" w:cs="Times New Roman"/>
          <w:sz w:val="21"/>
          <w:szCs w:val="21"/>
        </w:rPr>
        <w:t xml:space="preserve"> survey.</w:t>
      </w:r>
    </w:p>
    <w:p w:rsidR="00396218" w:rsidRPr="00396218" w:rsidRDefault="00396218" w:rsidP="00BC5D01">
      <w:pPr>
        <w:numPr>
          <w:ilvl w:val="0"/>
          <w:numId w:val="67"/>
        </w:numPr>
        <w:spacing w:after="200"/>
        <w:contextualSpacing/>
        <w:rPr>
          <w:rFonts w:ascii="Calibri" w:eastAsia="Times New Roman" w:hAnsi="Calibri" w:cs="Times New Roman"/>
          <w:sz w:val="21"/>
          <w:szCs w:val="21"/>
        </w:rPr>
      </w:pPr>
      <w:r w:rsidRPr="00396218">
        <w:rPr>
          <w:rFonts w:ascii="Calibri" w:eastAsia="Times New Roman" w:hAnsi="Calibri" w:cs="Times New Roman"/>
          <w:sz w:val="21"/>
          <w:szCs w:val="21"/>
          <w:u w:val="single"/>
        </w:rPr>
        <w:t>Developed</w:t>
      </w:r>
      <w:r w:rsidRPr="00396218">
        <w:rPr>
          <w:rFonts w:ascii="Calibri" w:eastAsia="Times New Roman" w:hAnsi="Calibri" w:cs="Times New Roman"/>
          <w:sz w:val="21"/>
          <w:szCs w:val="21"/>
        </w:rPr>
        <w:t xml:space="preserve"> together with the teacher point person, the Special Education Coordinator and the Cohort Leader, considering input from others on team and the bigger picture context in which the scholar lives operates.</w:t>
      </w:r>
    </w:p>
    <w:p w:rsidR="00396218" w:rsidRPr="00396218" w:rsidRDefault="00396218" w:rsidP="00BC5D01">
      <w:pPr>
        <w:numPr>
          <w:ilvl w:val="0"/>
          <w:numId w:val="67"/>
        </w:numPr>
        <w:spacing w:after="200"/>
        <w:contextualSpacing/>
        <w:rPr>
          <w:rFonts w:ascii="Calibri" w:eastAsia="Times New Roman" w:hAnsi="Calibri" w:cs="Times New Roman"/>
          <w:sz w:val="21"/>
          <w:szCs w:val="21"/>
          <w:u w:val="single"/>
        </w:rPr>
      </w:pPr>
      <w:r w:rsidRPr="00396218">
        <w:rPr>
          <w:rFonts w:ascii="Calibri" w:eastAsia="Times New Roman" w:hAnsi="Calibri" w:cs="Times New Roman"/>
          <w:sz w:val="21"/>
          <w:szCs w:val="21"/>
          <w:u w:val="single"/>
        </w:rPr>
        <w:lastRenderedPageBreak/>
        <w:t>Approval</w:t>
      </w:r>
      <w:r w:rsidRPr="00396218">
        <w:rPr>
          <w:rFonts w:ascii="Calibri" w:eastAsia="Times New Roman" w:hAnsi="Calibri" w:cs="Times New Roman"/>
          <w:sz w:val="21"/>
          <w:szCs w:val="21"/>
        </w:rPr>
        <w:t xml:space="preserve"> – IEP chair should email to DCI </w:t>
      </w:r>
      <w:proofErr w:type="spellStart"/>
      <w:r w:rsidRPr="00396218">
        <w:rPr>
          <w:rFonts w:ascii="Calibri" w:eastAsia="Times New Roman" w:hAnsi="Calibri" w:cs="Times New Roman"/>
          <w:sz w:val="21"/>
          <w:szCs w:val="21"/>
        </w:rPr>
        <w:t>cc’ing</w:t>
      </w:r>
      <w:proofErr w:type="spellEnd"/>
      <w:r w:rsidRPr="00396218">
        <w:rPr>
          <w:rFonts w:ascii="Calibri" w:eastAsia="Times New Roman" w:hAnsi="Calibri" w:cs="Times New Roman"/>
          <w:sz w:val="21"/>
          <w:szCs w:val="21"/>
        </w:rPr>
        <w:t xml:space="preserve"> the Special Education Teacher and the Cohort Leader.  Approval (and feedback if needed) provided by the cohort leader’s DCI (likely after conferring with the other DCI</w:t>
      </w:r>
      <w:r w:rsidR="00E317FD" w:rsidRPr="00396218">
        <w:rPr>
          <w:rFonts w:ascii="Calibri" w:eastAsia="Times New Roman" w:hAnsi="Calibri" w:cs="Times New Roman"/>
          <w:sz w:val="21"/>
          <w:szCs w:val="21"/>
        </w:rPr>
        <w:t>).</w:t>
      </w:r>
    </w:p>
    <w:p w:rsidR="00396218" w:rsidRPr="00396218" w:rsidRDefault="00396218" w:rsidP="00BC5D01">
      <w:pPr>
        <w:numPr>
          <w:ilvl w:val="0"/>
          <w:numId w:val="67"/>
        </w:numPr>
        <w:spacing w:after="200"/>
        <w:contextualSpacing/>
        <w:rPr>
          <w:rFonts w:ascii="Calibri" w:eastAsia="Times New Roman" w:hAnsi="Calibri" w:cs="Times New Roman"/>
          <w:i/>
          <w:sz w:val="21"/>
          <w:szCs w:val="21"/>
        </w:rPr>
      </w:pPr>
      <w:r w:rsidRPr="00396218">
        <w:rPr>
          <w:rFonts w:ascii="Calibri" w:eastAsia="Times New Roman" w:hAnsi="Calibri" w:cs="Times New Roman"/>
          <w:sz w:val="21"/>
          <w:szCs w:val="21"/>
          <w:u w:val="single"/>
        </w:rPr>
        <w:t>Communicated</w:t>
      </w:r>
      <w:r w:rsidRPr="00396218">
        <w:rPr>
          <w:rFonts w:ascii="Calibri" w:eastAsia="Times New Roman" w:hAnsi="Calibri" w:cs="Times New Roman"/>
          <w:sz w:val="21"/>
          <w:szCs w:val="21"/>
        </w:rPr>
        <w:t xml:space="preserve"> in a cohort meeting and then via cohort meeting notes (end of week email)</w:t>
      </w:r>
      <w:r w:rsidRPr="00396218">
        <w:rPr>
          <w:rFonts w:ascii="Calibri" w:eastAsia="Times New Roman" w:hAnsi="Calibri" w:cs="Times New Roman"/>
          <w:i/>
          <w:sz w:val="21"/>
          <w:szCs w:val="21"/>
        </w:rPr>
        <w:t xml:space="preserve"> AND a separate email specifically explaining behavior plan (include </w:t>
      </w:r>
      <w:r w:rsidRPr="00396218">
        <w:rPr>
          <w:rFonts w:ascii="Calibri" w:eastAsia="Times New Roman" w:hAnsi="Calibri" w:cs="Times New Roman"/>
          <w:i/>
          <w:sz w:val="21"/>
          <w:szCs w:val="21"/>
          <w:u w:val="single"/>
        </w:rPr>
        <w:t>all</w:t>
      </w:r>
      <w:r w:rsidRPr="00396218">
        <w:rPr>
          <w:rFonts w:ascii="Calibri" w:eastAsia="Times New Roman" w:hAnsi="Calibri" w:cs="Times New Roman"/>
          <w:i/>
          <w:sz w:val="21"/>
          <w:szCs w:val="21"/>
        </w:rPr>
        <w:t xml:space="preserve"> teachers who interact with this student).</w:t>
      </w:r>
      <w:r w:rsidRPr="00396218">
        <w:rPr>
          <w:rFonts w:ascii="Calibri" w:eastAsia="Times New Roman" w:hAnsi="Calibri" w:cs="Times New Roman"/>
          <w:sz w:val="21"/>
          <w:szCs w:val="21"/>
        </w:rPr>
        <w:t xml:space="preserve"> </w:t>
      </w:r>
    </w:p>
    <w:p w:rsidR="00396218" w:rsidRPr="00396218" w:rsidRDefault="00396218" w:rsidP="00BC5D01">
      <w:pPr>
        <w:numPr>
          <w:ilvl w:val="0"/>
          <w:numId w:val="67"/>
        </w:numPr>
        <w:spacing w:after="200"/>
        <w:contextualSpacing/>
        <w:rPr>
          <w:rFonts w:ascii="Calibri" w:eastAsia="Times New Roman" w:hAnsi="Calibri" w:cs="Times New Roman"/>
          <w:i/>
          <w:sz w:val="21"/>
          <w:szCs w:val="21"/>
          <w:u w:val="single"/>
        </w:rPr>
      </w:pPr>
      <w:r w:rsidRPr="00396218">
        <w:rPr>
          <w:rFonts w:ascii="Calibri" w:eastAsia="Times New Roman" w:hAnsi="Calibri" w:cs="Times New Roman"/>
          <w:sz w:val="21"/>
          <w:szCs w:val="21"/>
          <w:u w:val="single"/>
        </w:rPr>
        <w:t>Communicated to scholar &amp; family</w:t>
      </w:r>
      <w:r w:rsidRPr="00396218">
        <w:rPr>
          <w:rFonts w:ascii="Calibri" w:eastAsia="Times New Roman" w:hAnsi="Calibri" w:cs="Times New Roman"/>
          <w:sz w:val="21"/>
          <w:szCs w:val="21"/>
        </w:rPr>
        <w:t xml:space="preserve"> via family call or meeting (by teacher point), as well as a meeting with the scholar and teaching team (potentially during an AM hr, in which 2 teachers lead AM hr, and the rest of the cohort attends meeting) – potentially cohort leader, sped teacher, teacher point, whatever teacher in whose class the scholar struggles the most.</w:t>
      </w:r>
    </w:p>
    <w:p w:rsidR="00396218" w:rsidRPr="00396218" w:rsidRDefault="00396218" w:rsidP="00BC5D01">
      <w:pPr>
        <w:numPr>
          <w:ilvl w:val="0"/>
          <w:numId w:val="67"/>
        </w:numPr>
        <w:spacing w:after="200"/>
        <w:contextualSpacing/>
        <w:rPr>
          <w:rFonts w:ascii="Calibri" w:eastAsia="Times New Roman" w:hAnsi="Calibri" w:cs="Times New Roman"/>
          <w:sz w:val="21"/>
          <w:szCs w:val="21"/>
        </w:rPr>
      </w:pPr>
      <w:r w:rsidRPr="00396218">
        <w:rPr>
          <w:rFonts w:ascii="Calibri" w:eastAsia="Times New Roman" w:hAnsi="Calibri" w:cs="Times New Roman"/>
          <w:sz w:val="21"/>
          <w:szCs w:val="21"/>
          <w:u w:val="single"/>
        </w:rPr>
        <w:t>Starts</w:t>
      </w:r>
      <w:r w:rsidRPr="00396218">
        <w:rPr>
          <w:rFonts w:ascii="Calibri" w:eastAsia="Times New Roman" w:hAnsi="Calibri" w:cs="Times New Roman"/>
          <w:sz w:val="21"/>
          <w:szCs w:val="21"/>
        </w:rPr>
        <w:t xml:space="preserve"> at date set at IEP meeting or cohort meeting </w:t>
      </w:r>
    </w:p>
    <w:p w:rsidR="00396218" w:rsidRPr="00396218" w:rsidRDefault="00396218" w:rsidP="00BC5D01">
      <w:pPr>
        <w:numPr>
          <w:ilvl w:val="0"/>
          <w:numId w:val="67"/>
        </w:numPr>
        <w:spacing w:after="200"/>
        <w:contextualSpacing/>
        <w:rPr>
          <w:rFonts w:ascii="Calibri" w:eastAsia="Times New Roman" w:hAnsi="Calibri" w:cs="Times New Roman"/>
          <w:sz w:val="21"/>
          <w:szCs w:val="21"/>
        </w:rPr>
      </w:pPr>
      <w:r w:rsidRPr="00396218">
        <w:rPr>
          <w:rFonts w:ascii="Calibri" w:eastAsia="Times New Roman" w:hAnsi="Calibri" w:cs="Times New Roman"/>
          <w:sz w:val="21"/>
          <w:szCs w:val="21"/>
          <w:u w:val="single"/>
        </w:rPr>
        <w:t>Ends</w:t>
      </w:r>
      <w:r w:rsidRPr="00396218">
        <w:rPr>
          <w:rFonts w:ascii="Calibri" w:eastAsia="Times New Roman" w:hAnsi="Calibri" w:cs="Times New Roman"/>
          <w:sz w:val="21"/>
          <w:szCs w:val="21"/>
        </w:rPr>
        <w:t xml:space="preserve"> at date determined by IEP meeting, usually 6 weeks after start (for cohort initiated plans)</w:t>
      </w:r>
    </w:p>
    <w:p w:rsidR="00396218" w:rsidRPr="00396218" w:rsidRDefault="00396218" w:rsidP="00BC5D01">
      <w:pPr>
        <w:numPr>
          <w:ilvl w:val="0"/>
          <w:numId w:val="67"/>
        </w:numPr>
        <w:spacing w:after="200"/>
        <w:rPr>
          <w:rFonts w:ascii="Calibri" w:eastAsia="Times New Roman" w:hAnsi="Calibri" w:cs="Times New Roman"/>
          <w:sz w:val="21"/>
          <w:szCs w:val="21"/>
        </w:rPr>
      </w:pPr>
      <w:r w:rsidRPr="00396218">
        <w:rPr>
          <w:rFonts w:ascii="Calibri" w:eastAsia="Times New Roman" w:hAnsi="Calibri" w:cs="Times New Roman"/>
          <w:sz w:val="21"/>
          <w:szCs w:val="21"/>
          <w:u w:val="single"/>
        </w:rPr>
        <w:t>Monitored</w:t>
      </w:r>
      <w:r w:rsidRPr="00396218">
        <w:rPr>
          <w:rFonts w:ascii="Calibri" w:eastAsia="Times New Roman" w:hAnsi="Calibri" w:cs="Times New Roman"/>
          <w:sz w:val="21"/>
          <w:szCs w:val="21"/>
        </w:rPr>
        <w:t xml:space="preserve"> closely as a standing action item at cohort meetings. Deans observe for cohort consistency. Written plan and progress monitoring form should be kept in a student specific folder in the cohort folder labeled with student initials. If a teacher is absent, he/she should communicate this plan to the substitute teacher. </w:t>
      </w:r>
    </w:p>
    <w:p w:rsidR="00396218" w:rsidRPr="00396218" w:rsidRDefault="00396218" w:rsidP="00396218">
      <w:pPr>
        <w:spacing w:before="240" w:after="200"/>
        <w:rPr>
          <w:rFonts w:ascii="Calibri" w:eastAsia="Times New Roman" w:hAnsi="Calibri" w:cs="Times New Roman"/>
          <w:sz w:val="21"/>
          <w:szCs w:val="21"/>
        </w:rPr>
      </w:pPr>
      <w:r w:rsidRPr="00396218">
        <w:rPr>
          <w:rFonts w:ascii="Calibri" w:eastAsia="Times New Roman" w:hAnsi="Calibri" w:cs="Times New Roman"/>
          <w:sz w:val="21"/>
          <w:szCs w:val="21"/>
        </w:rPr>
        <w:t>Role clarity:</w:t>
      </w:r>
    </w:p>
    <w:p w:rsidR="00396218" w:rsidRPr="00396218" w:rsidRDefault="00396218" w:rsidP="00BC5D01">
      <w:pPr>
        <w:numPr>
          <w:ilvl w:val="0"/>
          <w:numId w:val="67"/>
        </w:numPr>
        <w:spacing w:after="200"/>
        <w:contextualSpacing/>
        <w:rPr>
          <w:rFonts w:ascii="Calibri" w:eastAsia="Times New Roman" w:hAnsi="Calibri" w:cs="Times New Roman"/>
          <w:sz w:val="21"/>
          <w:szCs w:val="21"/>
        </w:rPr>
      </w:pPr>
      <w:r w:rsidRPr="00396218">
        <w:rPr>
          <w:rFonts w:ascii="Calibri" w:eastAsia="Times New Roman" w:hAnsi="Calibri" w:cs="Times New Roman"/>
          <w:sz w:val="21"/>
          <w:szCs w:val="21"/>
        </w:rPr>
        <w:t xml:space="preserve">One-off </w:t>
      </w:r>
      <w:r w:rsidRPr="00396218">
        <w:rPr>
          <w:rFonts w:ascii="Calibri" w:eastAsia="Times New Roman" w:hAnsi="Calibri" w:cs="Times New Roman"/>
          <w:sz w:val="21"/>
          <w:szCs w:val="21"/>
        </w:rPr>
        <w:sym w:font="Wingdings" w:char="F0E0"/>
      </w:r>
      <w:r w:rsidRPr="00396218">
        <w:rPr>
          <w:rFonts w:ascii="Calibri" w:eastAsia="Times New Roman" w:hAnsi="Calibri" w:cs="Times New Roman"/>
          <w:sz w:val="21"/>
          <w:szCs w:val="21"/>
        </w:rPr>
        <w:t xml:space="preserve"> cohort-managed</w:t>
      </w:r>
    </w:p>
    <w:p w:rsidR="00396218" w:rsidRPr="00396218" w:rsidRDefault="00396218" w:rsidP="00BC5D01">
      <w:pPr>
        <w:numPr>
          <w:ilvl w:val="0"/>
          <w:numId w:val="67"/>
        </w:numPr>
        <w:spacing w:after="200"/>
        <w:contextualSpacing/>
        <w:rPr>
          <w:rFonts w:ascii="Calibri" w:eastAsia="Times New Roman" w:hAnsi="Calibri" w:cs="Times New Roman"/>
          <w:sz w:val="21"/>
          <w:szCs w:val="21"/>
        </w:rPr>
      </w:pPr>
      <w:r w:rsidRPr="00396218">
        <w:rPr>
          <w:rFonts w:ascii="Calibri" w:eastAsia="Times New Roman" w:hAnsi="Calibri" w:cs="Times New Roman"/>
          <w:sz w:val="21"/>
          <w:szCs w:val="21"/>
        </w:rPr>
        <w:t xml:space="preserve">Incentive Plans </w:t>
      </w:r>
      <w:r w:rsidRPr="00396218">
        <w:rPr>
          <w:rFonts w:ascii="Calibri" w:eastAsia="Times New Roman" w:hAnsi="Calibri" w:cs="Times New Roman"/>
          <w:sz w:val="21"/>
          <w:szCs w:val="21"/>
        </w:rPr>
        <w:sym w:font="Wingdings" w:char="F0E0"/>
      </w:r>
      <w:r w:rsidRPr="00396218">
        <w:rPr>
          <w:rFonts w:ascii="Calibri" w:eastAsia="Times New Roman" w:hAnsi="Calibri" w:cs="Times New Roman"/>
          <w:sz w:val="21"/>
          <w:szCs w:val="21"/>
        </w:rPr>
        <w:t xml:space="preserve"> cohort-managed</w:t>
      </w:r>
    </w:p>
    <w:p w:rsidR="00396218" w:rsidRPr="00396218" w:rsidRDefault="00396218" w:rsidP="00BC5D01">
      <w:pPr>
        <w:numPr>
          <w:ilvl w:val="0"/>
          <w:numId w:val="67"/>
        </w:numPr>
        <w:spacing w:after="200"/>
        <w:contextualSpacing/>
        <w:rPr>
          <w:rFonts w:ascii="Calibri" w:eastAsia="Times New Roman" w:hAnsi="Calibri" w:cs="Times New Roman"/>
          <w:sz w:val="21"/>
          <w:szCs w:val="21"/>
        </w:rPr>
      </w:pPr>
      <w:r w:rsidRPr="00396218">
        <w:rPr>
          <w:rFonts w:ascii="Calibri" w:eastAsia="Times New Roman" w:hAnsi="Calibri" w:cs="Times New Roman"/>
          <w:sz w:val="21"/>
          <w:szCs w:val="21"/>
        </w:rPr>
        <w:t xml:space="preserve">BIPs </w:t>
      </w:r>
      <w:r w:rsidRPr="00396218">
        <w:rPr>
          <w:rFonts w:ascii="Calibri" w:eastAsia="Times New Roman" w:hAnsi="Calibri" w:cs="Times New Roman"/>
          <w:sz w:val="21"/>
          <w:szCs w:val="21"/>
        </w:rPr>
        <w:sym w:font="Wingdings" w:char="F0E0"/>
      </w:r>
      <w:r w:rsidRPr="00396218">
        <w:rPr>
          <w:rFonts w:ascii="Calibri" w:eastAsia="Times New Roman" w:hAnsi="Calibri" w:cs="Times New Roman"/>
          <w:sz w:val="21"/>
          <w:szCs w:val="21"/>
        </w:rPr>
        <w:t xml:space="preserve"> IEP Chair supports in development, must be approved by DCI (from a school-resource standpoint)</w:t>
      </w:r>
    </w:p>
    <w:p w:rsidR="000B6A7F" w:rsidRDefault="00C56D57">
      <w:pPr>
        <w:rPr>
          <w:rFonts w:ascii="Garamond" w:hAnsi="Garamond"/>
          <w:sz w:val="22"/>
          <w:szCs w:val="22"/>
        </w:rPr>
        <w:sectPr w:rsidR="000B6A7F" w:rsidSect="00B9091C">
          <w:headerReference w:type="default" r:id="rId131"/>
          <w:footerReference w:type="default" r:id="rId132"/>
          <w:pgSz w:w="12240" w:h="15840"/>
          <w:pgMar w:top="1296" w:right="1152" w:bottom="1152" w:left="1152" w:header="720" w:footer="720" w:gutter="0"/>
          <w:cols w:space="720"/>
          <w:docGrid w:linePitch="360"/>
        </w:sectPr>
      </w:pPr>
      <w:r>
        <w:rPr>
          <w:rFonts w:ascii="Garamond" w:hAnsi="Garamond"/>
          <w:sz w:val="22"/>
          <w:szCs w:val="22"/>
        </w:rPr>
        <w:br w:type="page"/>
      </w:r>
    </w:p>
    <w:p w:rsidR="00C56D57" w:rsidRPr="000B6A7F" w:rsidRDefault="00C56D57" w:rsidP="000B6A7F">
      <w:pPr>
        <w:pStyle w:val="Heading4"/>
        <w:rPr>
          <w:rFonts w:asciiTheme="minorHAnsi" w:hAnsiTheme="minorHAnsi"/>
          <w:sz w:val="44"/>
          <w:szCs w:val="44"/>
        </w:rPr>
      </w:pPr>
      <w:bookmarkStart w:id="134" w:name="_Cohort_Protocol_–"/>
      <w:bookmarkEnd w:id="134"/>
      <w:r w:rsidRPr="000B6A7F">
        <w:rPr>
          <w:rFonts w:asciiTheme="minorHAnsi" w:hAnsiTheme="minorHAnsi"/>
          <w:sz w:val="44"/>
          <w:szCs w:val="44"/>
        </w:rPr>
        <w:lastRenderedPageBreak/>
        <w:t>Cohort Protocol – 2/12/2015</w:t>
      </w:r>
    </w:p>
    <w:p w:rsidR="00C56D57" w:rsidRPr="00C56D57" w:rsidRDefault="00C56D57" w:rsidP="00C56D57">
      <w:pPr>
        <w:spacing w:after="200"/>
        <w:rPr>
          <w:rFonts w:ascii="Calibri" w:eastAsia="Times New Roman" w:hAnsi="Calibri" w:cs="Times New Roman"/>
          <w:sz w:val="22"/>
          <w:szCs w:val="20"/>
          <w:u w:val="single"/>
        </w:rPr>
      </w:pPr>
    </w:p>
    <w:p w:rsidR="00C56D57" w:rsidRPr="00C56D57" w:rsidRDefault="00C56D57" w:rsidP="00C56D57">
      <w:pPr>
        <w:spacing w:after="200"/>
        <w:rPr>
          <w:rFonts w:ascii="Calibri" w:eastAsia="Times New Roman" w:hAnsi="Calibri" w:cs="Times New Roman"/>
          <w:sz w:val="22"/>
          <w:szCs w:val="20"/>
          <w:u w:val="single"/>
        </w:rPr>
      </w:pPr>
      <w:r w:rsidRPr="00C56D57">
        <w:rPr>
          <w:rFonts w:ascii="Calibri" w:eastAsia="Times New Roman" w:hAnsi="Calibri" w:cs="Times New Roman"/>
          <w:sz w:val="22"/>
          <w:szCs w:val="20"/>
          <w:u w:val="single"/>
        </w:rPr>
        <w:t xml:space="preserve">Reorientation Planning: </w:t>
      </w:r>
    </w:p>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Directions – we will be planning a “Reorientation” during the first week that we return from break.  During morning homerooms we will remind scholars of expectations to ensure they have a strong start to the February-April break stretch.  The protocol below guides us through the process of planning that series of AM Homeroom Activities.</w:t>
      </w:r>
    </w:p>
    <w:p w:rsidR="00C56D57" w:rsidRPr="00C56D57" w:rsidRDefault="00C56D57" w:rsidP="00C56D57">
      <w:pPr>
        <w:spacing w:after="200"/>
        <w:rPr>
          <w:rFonts w:ascii="Calibri" w:eastAsia="Times New Roman" w:hAnsi="Calibri" w:cs="Times New Roman"/>
          <w:b/>
          <w:sz w:val="22"/>
          <w:szCs w:val="20"/>
        </w:rPr>
      </w:pPr>
      <w:r w:rsidRPr="00C56D57">
        <w:rPr>
          <w:rFonts w:ascii="Calibri" w:eastAsia="Times New Roman" w:hAnsi="Calibri" w:cs="Times New Roman"/>
          <w:sz w:val="22"/>
          <w:szCs w:val="20"/>
        </w:rPr>
        <w:t xml:space="preserve">Timing: </w:t>
      </w:r>
      <w:r w:rsidRPr="00C56D57">
        <w:rPr>
          <w:rFonts w:ascii="Calibri" w:eastAsia="Times New Roman" w:hAnsi="Calibri" w:cs="Times New Roman"/>
          <w:sz w:val="22"/>
          <w:szCs w:val="20"/>
        </w:rPr>
        <w:br/>
        <w:t xml:space="preserve">* Thursday – spend one hour filling in the document </w:t>
      </w:r>
      <w:r w:rsidR="00E317FD" w:rsidRPr="00C56D57">
        <w:rPr>
          <w:rFonts w:ascii="Calibri" w:eastAsia="Times New Roman" w:hAnsi="Calibri" w:cs="Times New Roman"/>
          <w:sz w:val="22"/>
          <w:szCs w:val="20"/>
        </w:rPr>
        <w:t>below -</w:t>
      </w:r>
      <w:r w:rsidRPr="00C56D57">
        <w:rPr>
          <w:rFonts w:ascii="Calibri" w:eastAsia="Times New Roman" w:hAnsi="Calibri" w:cs="Times New Roman"/>
          <w:sz w:val="22"/>
          <w:szCs w:val="20"/>
        </w:rPr>
        <w:t xml:space="preserve"> complete by EOD on 2/12.</w:t>
      </w:r>
      <w:r w:rsidRPr="00C56D57">
        <w:rPr>
          <w:rFonts w:ascii="Calibri" w:eastAsia="Times New Roman" w:hAnsi="Calibri" w:cs="Times New Roman"/>
          <w:b/>
          <w:sz w:val="22"/>
          <w:szCs w:val="20"/>
        </w:rPr>
        <w:t xml:space="preserve"> Email filled in template to cohort by EOD 2/12.</w:t>
      </w:r>
      <w:r w:rsidRPr="00C56D57">
        <w:rPr>
          <w:rFonts w:ascii="Calibri" w:eastAsia="Times New Roman" w:hAnsi="Calibri" w:cs="Times New Roman"/>
          <w:sz w:val="22"/>
          <w:szCs w:val="20"/>
        </w:rPr>
        <w:br/>
        <w:t xml:space="preserve">* Friday – use one hour of flex time to produce the assigned deliverables by 3:00 pm at 2/13. </w:t>
      </w:r>
      <w:r w:rsidRPr="00C56D57">
        <w:rPr>
          <w:rFonts w:ascii="Calibri" w:eastAsia="Times New Roman" w:hAnsi="Calibri" w:cs="Times New Roman"/>
          <w:b/>
          <w:sz w:val="22"/>
          <w:szCs w:val="20"/>
        </w:rPr>
        <w:t xml:space="preserve"> Email materials to cohort by 2/13 EOD</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8"/>
        <w:gridCol w:w="5130"/>
      </w:tblGrid>
      <w:tr w:rsidR="00C56D57" w:rsidRPr="00C56D57" w:rsidTr="00594DAC">
        <w:trPr>
          <w:trHeight w:val="197"/>
        </w:trPr>
        <w:tc>
          <w:tcPr>
            <w:tcW w:w="4788" w:type="dxa"/>
          </w:tcPr>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 xml:space="preserve"> Cohort notes</w:t>
            </w:r>
          </w:p>
        </w:tc>
        <w:tc>
          <w:tcPr>
            <w:tcW w:w="5130" w:type="dxa"/>
          </w:tcPr>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Example</w:t>
            </w:r>
          </w:p>
        </w:tc>
      </w:tr>
      <w:tr w:rsidR="00C56D57" w:rsidRPr="00C56D57" w:rsidTr="00594DAC">
        <w:trPr>
          <w:trHeight w:val="675"/>
        </w:trPr>
        <w:tc>
          <w:tcPr>
            <w:tcW w:w="4788" w:type="dxa"/>
          </w:tcPr>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Step 1: Pick a behavior to ‘</w:t>
            </w:r>
            <w:proofErr w:type="spellStart"/>
            <w:r w:rsidRPr="00C56D57">
              <w:rPr>
                <w:rFonts w:ascii="Calibri" w:eastAsia="Times New Roman" w:hAnsi="Calibri" w:cs="Times New Roman"/>
                <w:sz w:val="22"/>
                <w:szCs w:val="20"/>
              </w:rPr>
              <w:t>renorm</w:t>
            </w:r>
            <w:proofErr w:type="spellEnd"/>
            <w:r w:rsidRPr="00C56D57">
              <w:rPr>
                <w:rFonts w:ascii="Calibri" w:eastAsia="Times New Roman" w:hAnsi="Calibri" w:cs="Times New Roman"/>
                <w:sz w:val="22"/>
                <w:szCs w:val="20"/>
              </w:rPr>
              <w:t>’</w:t>
            </w:r>
          </w:p>
          <w:p w:rsidR="00C56D57" w:rsidRPr="00C56D57" w:rsidRDefault="00C56D57" w:rsidP="00C56D57">
            <w:pPr>
              <w:spacing w:after="200"/>
              <w:rPr>
                <w:rFonts w:ascii="Calibri" w:eastAsia="Times New Roman" w:hAnsi="Calibri" w:cs="Times New Roman"/>
                <w:sz w:val="22"/>
                <w:szCs w:val="20"/>
              </w:rPr>
            </w:pPr>
          </w:p>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Our behavior is :_____________________</w:t>
            </w:r>
          </w:p>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Rationale: __________________________ ___________________________________ ___________________________________ ___________________________________</w:t>
            </w:r>
          </w:p>
        </w:tc>
        <w:tc>
          <w:tcPr>
            <w:tcW w:w="5130" w:type="dxa"/>
          </w:tcPr>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“Posture”</w:t>
            </w:r>
          </w:p>
          <w:p w:rsidR="00C56D57" w:rsidRPr="00C56D57" w:rsidRDefault="00C56D57" w:rsidP="00C56D57">
            <w:pPr>
              <w:spacing w:after="200"/>
              <w:rPr>
                <w:rFonts w:ascii="Calibri" w:eastAsia="Times New Roman" w:hAnsi="Calibri" w:cs="Times New Roman"/>
                <w:i/>
                <w:sz w:val="22"/>
                <w:szCs w:val="20"/>
              </w:rPr>
            </w:pPr>
            <w:r w:rsidRPr="00C56D57">
              <w:rPr>
                <w:rFonts w:ascii="Calibri" w:eastAsia="Times New Roman" w:hAnsi="Calibri" w:cs="Times New Roman"/>
                <w:i/>
                <w:sz w:val="22"/>
                <w:szCs w:val="20"/>
              </w:rPr>
              <w:t>Note: we are looking to eradicate a small misbehavior completely.  So, feel free to pick something that is very bite-sized but you can fix.  For example, other suggestions include:</w:t>
            </w:r>
          </w:p>
          <w:p w:rsidR="00C56D57" w:rsidRPr="00C56D57" w:rsidRDefault="00C56D57" w:rsidP="00BC5D01">
            <w:pPr>
              <w:numPr>
                <w:ilvl w:val="0"/>
                <w:numId w:val="76"/>
              </w:numPr>
              <w:spacing w:after="200" w:line="276" w:lineRule="auto"/>
              <w:contextualSpacing/>
              <w:rPr>
                <w:rFonts w:ascii="Calibri" w:eastAsia="Times New Roman" w:hAnsi="Calibri" w:cs="Times New Roman"/>
                <w:i/>
                <w:sz w:val="22"/>
                <w:szCs w:val="20"/>
              </w:rPr>
            </w:pPr>
            <w:r w:rsidRPr="00C56D57">
              <w:rPr>
                <w:rFonts w:ascii="Calibri" w:eastAsia="Times New Roman" w:hAnsi="Calibri" w:cs="Times New Roman"/>
                <w:i/>
                <w:sz w:val="22"/>
                <w:szCs w:val="20"/>
              </w:rPr>
              <w:t>choral greeting</w:t>
            </w:r>
          </w:p>
          <w:p w:rsidR="00C56D57" w:rsidRPr="00C56D57" w:rsidRDefault="00C56D57" w:rsidP="00BC5D01">
            <w:pPr>
              <w:numPr>
                <w:ilvl w:val="0"/>
                <w:numId w:val="76"/>
              </w:numPr>
              <w:spacing w:after="200" w:line="276" w:lineRule="auto"/>
              <w:contextualSpacing/>
              <w:rPr>
                <w:rFonts w:ascii="Calibri" w:eastAsia="Times New Roman" w:hAnsi="Calibri" w:cs="Times New Roman"/>
                <w:i/>
                <w:sz w:val="22"/>
                <w:szCs w:val="20"/>
              </w:rPr>
            </w:pPr>
            <w:r w:rsidRPr="00C56D57">
              <w:rPr>
                <w:rFonts w:ascii="Calibri" w:eastAsia="Times New Roman" w:hAnsi="Calibri" w:cs="Times New Roman"/>
                <w:i/>
                <w:sz w:val="22"/>
                <w:szCs w:val="20"/>
              </w:rPr>
              <w:t>clean crate</w:t>
            </w:r>
          </w:p>
          <w:p w:rsidR="00C56D57" w:rsidRPr="00C56D57" w:rsidRDefault="00C56D57" w:rsidP="00BC5D01">
            <w:pPr>
              <w:numPr>
                <w:ilvl w:val="0"/>
                <w:numId w:val="76"/>
              </w:numPr>
              <w:spacing w:after="200" w:line="276" w:lineRule="auto"/>
              <w:contextualSpacing/>
              <w:rPr>
                <w:rFonts w:ascii="Calibri" w:eastAsia="Times New Roman" w:hAnsi="Calibri" w:cs="Times New Roman"/>
                <w:i/>
                <w:sz w:val="22"/>
                <w:szCs w:val="20"/>
              </w:rPr>
            </w:pPr>
            <w:r w:rsidRPr="00C56D57">
              <w:rPr>
                <w:rFonts w:ascii="Calibri" w:eastAsia="Times New Roman" w:hAnsi="Calibri" w:cs="Times New Roman"/>
                <w:i/>
                <w:sz w:val="22"/>
                <w:szCs w:val="20"/>
              </w:rPr>
              <w:t>answering in complete sentences</w:t>
            </w:r>
          </w:p>
          <w:p w:rsidR="00C56D57" w:rsidRPr="00C56D57" w:rsidRDefault="00C56D57" w:rsidP="00BC5D01">
            <w:pPr>
              <w:numPr>
                <w:ilvl w:val="0"/>
                <w:numId w:val="76"/>
              </w:numPr>
              <w:spacing w:after="200" w:line="276" w:lineRule="auto"/>
              <w:contextualSpacing/>
              <w:rPr>
                <w:rFonts w:ascii="Calibri" w:eastAsia="Times New Roman" w:hAnsi="Calibri" w:cs="Times New Roman"/>
                <w:i/>
                <w:sz w:val="22"/>
                <w:szCs w:val="20"/>
              </w:rPr>
            </w:pPr>
            <w:r w:rsidRPr="00C56D57">
              <w:rPr>
                <w:rFonts w:ascii="Calibri" w:eastAsia="Times New Roman" w:hAnsi="Calibri" w:cs="Times New Roman"/>
                <w:i/>
                <w:sz w:val="22"/>
                <w:szCs w:val="20"/>
              </w:rPr>
              <w:t>avoiding inappropriate snapping</w:t>
            </w:r>
          </w:p>
          <w:p w:rsidR="00C56D57" w:rsidRPr="00C56D57" w:rsidRDefault="00C56D57" w:rsidP="00BC5D01">
            <w:pPr>
              <w:numPr>
                <w:ilvl w:val="0"/>
                <w:numId w:val="76"/>
              </w:numPr>
              <w:spacing w:after="200" w:line="276" w:lineRule="auto"/>
              <w:contextualSpacing/>
              <w:rPr>
                <w:rFonts w:ascii="Calibri" w:eastAsia="Times New Roman" w:hAnsi="Calibri" w:cs="Times New Roman"/>
                <w:i/>
                <w:sz w:val="22"/>
                <w:szCs w:val="20"/>
              </w:rPr>
            </w:pPr>
            <w:proofErr w:type="gramStart"/>
            <w:r w:rsidRPr="00C56D57">
              <w:rPr>
                <w:rFonts w:ascii="Calibri" w:eastAsia="Times New Roman" w:hAnsi="Calibri" w:cs="Times New Roman"/>
                <w:i/>
                <w:sz w:val="22"/>
                <w:szCs w:val="20"/>
              </w:rPr>
              <w:t>volume/college</w:t>
            </w:r>
            <w:proofErr w:type="gramEnd"/>
            <w:r w:rsidRPr="00C56D57">
              <w:rPr>
                <w:rFonts w:ascii="Calibri" w:eastAsia="Times New Roman" w:hAnsi="Calibri" w:cs="Times New Roman"/>
                <w:i/>
                <w:sz w:val="22"/>
                <w:szCs w:val="20"/>
              </w:rPr>
              <w:t xml:space="preserve"> voice.</w:t>
            </w:r>
          </w:p>
          <w:p w:rsidR="00C56D57" w:rsidRPr="00C56D57" w:rsidRDefault="00C56D57" w:rsidP="00BC5D01">
            <w:pPr>
              <w:numPr>
                <w:ilvl w:val="0"/>
                <w:numId w:val="76"/>
              </w:numPr>
              <w:spacing w:after="200" w:line="276" w:lineRule="auto"/>
              <w:contextualSpacing/>
              <w:rPr>
                <w:rFonts w:ascii="Calibri" w:eastAsia="Times New Roman" w:hAnsi="Calibri" w:cs="Times New Roman"/>
                <w:i/>
                <w:sz w:val="22"/>
                <w:szCs w:val="20"/>
              </w:rPr>
            </w:pPr>
            <w:r w:rsidRPr="00C56D57">
              <w:rPr>
                <w:rFonts w:ascii="Calibri" w:eastAsia="Times New Roman" w:hAnsi="Calibri" w:cs="Times New Roman"/>
                <w:i/>
                <w:sz w:val="22"/>
                <w:szCs w:val="20"/>
              </w:rPr>
              <w:t xml:space="preserve">Empty </w:t>
            </w:r>
            <w:proofErr w:type="spellStart"/>
            <w:r w:rsidRPr="00C56D57">
              <w:rPr>
                <w:rFonts w:ascii="Calibri" w:eastAsia="Times New Roman" w:hAnsi="Calibri" w:cs="Times New Roman"/>
                <w:i/>
                <w:sz w:val="22"/>
                <w:szCs w:val="20"/>
              </w:rPr>
              <w:t>rubberbands</w:t>
            </w:r>
            <w:proofErr w:type="spellEnd"/>
            <w:r w:rsidRPr="00C56D57">
              <w:rPr>
                <w:rFonts w:ascii="Calibri" w:eastAsia="Times New Roman" w:hAnsi="Calibri" w:cs="Times New Roman"/>
                <w:i/>
                <w:sz w:val="22"/>
                <w:szCs w:val="20"/>
              </w:rPr>
              <w:t xml:space="preserve"> at end of day</w:t>
            </w:r>
          </w:p>
          <w:p w:rsidR="00C56D57" w:rsidRPr="00C56D57" w:rsidRDefault="00C56D57" w:rsidP="00BC5D01">
            <w:pPr>
              <w:numPr>
                <w:ilvl w:val="0"/>
                <w:numId w:val="76"/>
              </w:numPr>
              <w:spacing w:after="200" w:line="276" w:lineRule="auto"/>
              <w:contextualSpacing/>
              <w:rPr>
                <w:rFonts w:ascii="Calibri" w:eastAsia="Times New Roman" w:hAnsi="Calibri" w:cs="Times New Roman"/>
                <w:i/>
                <w:sz w:val="22"/>
                <w:szCs w:val="20"/>
              </w:rPr>
            </w:pPr>
            <w:r w:rsidRPr="00C56D57">
              <w:rPr>
                <w:rFonts w:ascii="Calibri" w:eastAsia="Times New Roman" w:hAnsi="Calibri" w:cs="Times New Roman"/>
                <w:i/>
                <w:sz w:val="22"/>
                <w:szCs w:val="20"/>
              </w:rPr>
              <w:t>Tracking speaker</w:t>
            </w:r>
          </w:p>
          <w:p w:rsidR="00C56D57" w:rsidRPr="00C56D57" w:rsidRDefault="00C56D57" w:rsidP="00BC5D01">
            <w:pPr>
              <w:numPr>
                <w:ilvl w:val="0"/>
                <w:numId w:val="76"/>
              </w:numPr>
              <w:spacing w:after="200" w:line="276" w:lineRule="auto"/>
              <w:contextualSpacing/>
              <w:rPr>
                <w:rFonts w:ascii="Calibri" w:eastAsia="Times New Roman" w:hAnsi="Calibri" w:cs="Times New Roman"/>
                <w:i/>
                <w:sz w:val="22"/>
                <w:szCs w:val="20"/>
              </w:rPr>
            </w:pPr>
            <w:r w:rsidRPr="00C56D57">
              <w:rPr>
                <w:rFonts w:ascii="Calibri" w:eastAsia="Times New Roman" w:hAnsi="Calibri" w:cs="Times New Roman"/>
                <w:i/>
                <w:sz w:val="22"/>
                <w:szCs w:val="20"/>
              </w:rPr>
              <w:t>Floor is trash-free at end of class</w:t>
            </w:r>
          </w:p>
          <w:p w:rsidR="00C56D57" w:rsidRPr="00C56D57" w:rsidRDefault="00C56D57" w:rsidP="00C56D57">
            <w:pPr>
              <w:spacing w:after="200"/>
              <w:rPr>
                <w:rFonts w:ascii="Calibri" w:eastAsia="Times New Roman" w:hAnsi="Calibri" w:cs="Times New Roman"/>
                <w:i/>
                <w:sz w:val="22"/>
                <w:szCs w:val="20"/>
              </w:rPr>
            </w:pPr>
            <w:r w:rsidRPr="00C56D57">
              <w:rPr>
                <w:rFonts w:ascii="Calibri" w:eastAsia="Times New Roman" w:hAnsi="Calibri" w:cs="Times New Roman"/>
                <w:i/>
                <w:sz w:val="22"/>
                <w:szCs w:val="20"/>
              </w:rPr>
              <w:t xml:space="preserve"> We’ve used posture as the example here, but feel free to pick something more bite-sized: the goal is to make dramatic progress in a week.  The payoff comes more from generating school-wide urgency for a very small thing and we feel successful in doing it well (rather than necessarily starting a battle or fixing everything or picking a </w:t>
            </w:r>
            <w:r w:rsidR="00E317FD" w:rsidRPr="00C56D57">
              <w:rPr>
                <w:rFonts w:ascii="Calibri" w:eastAsia="Times New Roman" w:hAnsi="Calibri" w:cs="Times New Roman"/>
                <w:i/>
                <w:sz w:val="22"/>
                <w:szCs w:val="20"/>
              </w:rPr>
              <w:t>behavior that</w:t>
            </w:r>
            <w:r w:rsidRPr="00C56D57">
              <w:rPr>
                <w:rFonts w:ascii="Calibri" w:eastAsia="Times New Roman" w:hAnsi="Calibri" w:cs="Times New Roman"/>
                <w:i/>
                <w:sz w:val="22"/>
                <w:szCs w:val="20"/>
              </w:rPr>
              <w:t xml:space="preserve"> will have widespread impact).  </w:t>
            </w:r>
          </w:p>
        </w:tc>
      </w:tr>
      <w:tr w:rsidR="00C56D57" w:rsidRPr="00C56D57" w:rsidTr="00594DAC">
        <w:trPr>
          <w:trHeight w:val="2640"/>
        </w:trPr>
        <w:tc>
          <w:tcPr>
            <w:tcW w:w="4788" w:type="dxa"/>
          </w:tcPr>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lastRenderedPageBreak/>
              <w:t>What does it look like when this is successful? What are the “steps” to doing it correctly?</w:t>
            </w:r>
          </w:p>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Steps are:  __________________________</w:t>
            </w:r>
            <w:r w:rsidRPr="00C56D57">
              <w:rPr>
                <w:rFonts w:ascii="Calibri" w:eastAsia="Times New Roman" w:hAnsi="Calibri" w:cs="Times New Roman"/>
                <w:sz w:val="22"/>
                <w:szCs w:val="20"/>
              </w:rPr>
              <w:br/>
              <w:t>___________________________________ ___________________________________ ___________________________________</w:t>
            </w:r>
          </w:p>
        </w:tc>
        <w:tc>
          <w:tcPr>
            <w:tcW w:w="5130" w:type="dxa"/>
          </w:tcPr>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Example:</w:t>
            </w:r>
          </w:p>
          <w:p w:rsidR="00C56D57" w:rsidRPr="00C56D57" w:rsidRDefault="00C56D57" w:rsidP="00BC5D01">
            <w:pPr>
              <w:numPr>
                <w:ilvl w:val="0"/>
                <w:numId w:val="74"/>
              </w:numPr>
              <w:spacing w:after="200" w:line="276" w:lineRule="auto"/>
              <w:contextualSpacing/>
              <w:rPr>
                <w:rFonts w:ascii="Calibri" w:eastAsia="Times New Roman" w:hAnsi="Calibri" w:cs="Times New Roman"/>
                <w:sz w:val="22"/>
                <w:szCs w:val="20"/>
              </w:rPr>
            </w:pPr>
            <w:r w:rsidRPr="00C56D57">
              <w:rPr>
                <w:rFonts w:ascii="Calibri" w:eastAsia="Times New Roman" w:hAnsi="Calibri" w:cs="Times New Roman"/>
                <w:sz w:val="22"/>
                <w:szCs w:val="20"/>
              </w:rPr>
              <w:t>2 feet on floor</w:t>
            </w:r>
          </w:p>
          <w:p w:rsidR="00C56D57" w:rsidRPr="00C56D57" w:rsidRDefault="00C56D57" w:rsidP="00BC5D01">
            <w:pPr>
              <w:numPr>
                <w:ilvl w:val="0"/>
                <w:numId w:val="74"/>
              </w:numPr>
              <w:spacing w:after="200" w:line="276" w:lineRule="auto"/>
              <w:contextualSpacing/>
              <w:rPr>
                <w:rFonts w:ascii="Calibri" w:eastAsia="Times New Roman" w:hAnsi="Calibri" w:cs="Times New Roman"/>
                <w:sz w:val="22"/>
                <w:szCs w:val="20"/>
              </w:rPr>
            </w:pPr>
            <w:r w:rsidRPr="00C56D57">
              <w:rPr>
                <w:rFonts w:ascii="Calibri" w:eastAsia="Times New Roman" w:hAnsi="Calibri" w:cs="Times New Roman"/>
                <w:sz w:val="22"/>
                <w:szCs w:val="20"/>
              </w:rPr>
              <w:t>Back to the back of the chair</w:t>
            </w:r>
          </w:p>
          <w:p w:rsidR="00C56D57" w:rsidRPr="00C56D57" w:rsidRDefault="00C56D57" w:rsidP="00BC5D01">
            <w:pPr>
              <w:numPr>
                <w:ilvl w:val="0"/>
                <w:numId w:val="74"/>
              </w:numPr>
              <w:spacing w:after="200" w:line="276" w:lineRule="auto"/>
              <w:contextualSpacing/>
              <w:rPr>
                <w:rFonts w:ascii="Calibri" w:eastAsia="Times New Roman" w:hAnsi="Calibri" w:cs="Times New Roman"/>
                <w:sz w:val="22"/>
                <w:szCs w:val="20"/>
              </w:rPr>
            </w:pPr>
            <w:r w:rsidRPr="00C56D57">
              <w:rPr>
                <w:rFonts w:ascii="Calibri" w:eastAsia="Times New Roman" w:hAnsi="Calibri" w:cs="Times New Roman"/>
                <w:sz w:val="22"/>
                <w:szCs w:val="20"/>
              </w:rPr>
              <w:t>Hands off face</w:t>
            </w:r>
            <w:r w:rsidRPr="00C56D57">
              <w:rPr>
                <w:rFonts w:ascii="Calibri" w:eastAsia="Times New Roman" w:hAnsi="Calibri" w:cs="Times New Roman"/>
                <w:sz w:val="22"/>
                <w:szCs w:val="20"/>
              </w:rPr>
              <w:br/>
              <w:t xml:space="preserve">(Note: there are probably 10-12 elements of doing this ‘right’ – pick the 2-3 that are the </w:t>
            </w:r>
            <w:r w:rsidRPr="00C56D57">
              <w:rPr>
                <w:rFonts w:ascii="Calibri" w:eastAsia="Times New Roman" w:hAnsi="Calibri" w:cs="Times New Roman"/>
                <w:i/>
                <w:sz w:val="22"/>
                <w:szCs w:val="20"/>
              </w:rPr>
              <w:t>most observable</w:t>
            </w:r>
            <w:r w:rsidRPr="00C56D57">
              <w:rPr>
                <w:rFonts w:ascii="Calibri" w:eastAsia="Times New Roman" w:hAnsi="Calibri" w:cs="Times New Roman"/>
                <w:sz w:val="22"/>
                <w:szCs w:val="20"/>
              </w:rPr>
              <w:t xml:space="preserve"> and ones the scholars need to work on).</w:t>
            </w:r>
          </w:p>
        </w:tc>
      </w:tr>
      <w:tr w:rsidR="00C56D57" w:rsidRPr="00C56D57" w:rsidTr="00594DAC">
        <w:trPr>
          <w:trHeight w:val="960"/>
        </w:trPr>
        <w:tc>
          <w:tcPr>
            <w:tcW w:w="4788" w:type="dxa"/>
          </w:tcPr>
          <w:p w:rsidR="00C56D57" w:rsidRPr="00C56D57" w:rsidRDefault="00C56D57" w:rsidP="00C56D57">
            <w:pPr>
              <w:spacing w:after="200"/>
              <w:rPr>
                <w:rFonts w:ascii="Calibri" w:eastAsia="Times New Roman" w:hAnsi="Calibri" w:cs="Times New Roman"/>
                <w:b/>
                <w:sz w:val="22"/>
                <w:szCs w:val="20"/>
              </w:rPr>
            </w:pPr>
            <w:r w:rsidRPr="00C56D57">
              <w:rPr>
                <w:rFonts w:ascii="Calibri" w:eastAsia="Times New Roman" w:hAnsi="Calibri" w:cs="Times New Roman"/>
                <w:sz w:val="22"/>
                <w:szCs w:val="20"/>
              </w:rPr>
              <w:t>Create a tagline that requires a physical response from scholars and helps convey the importance of this behavior.</w:t>
            </w:r>
            <w:r w:rsidRPr="00C56D57">
              <w:rPr>
                <w:rFonts w:ascii="Calibri" w:eastAsia="Times New Roman" w:hAnsi="Calibri" w:cs="Times New Roman"/>
                <w:b/>
                <w:sz w:val="22"/>
                <w:szCs w:val="20"/>
              </w:rPr>
              <w:t xml:space="preserve">  A tagline should have </w:t>
            </w:r>
          </w:p>
          <w:p w:rsidR="00C56D57" w:rsidRPr="00C56D57" w:rsidRDefault="00C56D57" w:rsidP="00BC5D01">
            <w:pPr>
              <w:numPr>
                <w:ilvl w:val="0"/>
                <w:numId w:val="77"/>
              </w:numPr>
              <w:spacing w:after="200" w:line="276" w:lineRule="auto"/>
              <w:contextualSpacing/>
              <w:rPr>
                <w:rFonts w:ascii="Calibri" w:eastAsia="Times New Roman" w:hAnsi="Calibri" w:cs="Times New Roman"/>
                <w:sz w:val="22"/>
                <w:szCs w:val="20"/>
              </w:rPr>
            </w:pPr>
            <w:r w:rsidRPr="00C56D57">
              <w:rPr>
                <w:rFonts w:ascii="Calibri" w:eastAsia="Times New Roman" w:hAnsi="Calibri" w:cs="Times New Roman"/>
                <w:sz w:val="22"/>
                <w:szCs w:val="20"/>
              </w:rPr>
              <w:t>Specific indication of what you want to see</w:t>
            </w:r>
          </w:p>
          <w:p w:rsidR="00C56D57" w:rsidRPr="00C56D57" w:rsidRDefault="00C56D57" w:rsidP="00BC5D01">
            <w:pPr>
              <w:numPr>
                <w:ilvl w:val="0"/>
                <w:numId w:val="77"/>
              </w:numPr>
              <w:spacing w:after="200" w:line="276" w:lineRule="auto"/>
              <w:contextualSpacing/>
              <w:rPr>
                <w:rFonts w:ascii="Calibri" w:eastAsia="Times New Roman" w:hAnsi="Calibri" w:cs="Times New Roman"/>
                <w:sz w:val="22"/>
                <w:szCs w:val="20"/>
              </w:rPr>
            </w:pPr>
            <w:r w:rsidRPr="00C56D57">
              <w:rPr>
                <w:rFonts w:ascii="Calibri" w:eastAsia="Times New Roman" w:hAnsi="Calibri" w:cs="Times New Roman"/>
                <w:sz w:val="22"/>
                <w:szCs w:val="20"/>
              </w:rPr>
              <w:t>Link to college/real-world</w:t>
            </w:r>
          </w:p>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 xml:space="preserve">Tagline: ____________________________ </w:t>
            </w:r>
            <w:r w:rsidRPr="00C56D57">
              <w:rPr>
                <w:rFonts w:ascii="Calibri" w:eastAsia="Times New Roman" w:hAnsi="Calibri" w:cs="Times New Roman"/>
                <w:sz w:val="22"/>
                <w:szCs w:val="20"/>
              </w:rPr>
              <w:br/>
            </w:r>
            <w:r w:rsidRPr="00C56D57">
              <w:rPr>
                <w:rFonts w:ascii="Calibri" w:eastAsia="Times New Roman" w:hAnsi="Calibri" w:cs="Times New Roman"/>
                <w:b/>
                <w:sz w:val="18"/>
                <w:szCs w:val="20"/>
              </w:rPr>
              <w:t xml:space="preserve">Next step: </w:t>
            </w:r>
            <w:r w:rsidRPr="00C56D57">
              <w:rPr>
                <w:rFonts w:ascii="Calibri" w:eastAsia="Times New Roman" w:hAnsi="Calibri" w:cs="Times New Roman"/>
                <w:sz w:val="18"/>
                <w:szCs w:val="20"/>
              </w:rPr>
              <w:t>If students do not change their behavior in response to the ‘tagline’ (</w:t>
            </w:r>
            <w:proofErr w:type="spellStart"/>
            <w:r w:rsidRPr="00C56D57">
              <w:rPr>
                <w:rFonts w:ascii="Calibri" w:eastAsia="Times New Roman" w:hAnsi="Calibri" w:cs="Times New Roman"/>
                <w:sz w:val="18"/>
                <w:szCs w:val="20"/>
              </w:rPr>
              <w:t>ie</w:t>
            </w:r>
            <w:proofErr w:type="spellEnd"/>
            <w:r w:rsidRPr="00C56D57">
              <w:rPr>
                <w:rFonts w:ascii="Calibri" w:eastAsia="Times New Roman" w:hAnsi="Calibri" w:cs="Times New Roman"/>
                <w:sz w:val="18"/>
                <w:szCs w:val="20"/>
              </w:rPr>
              <w:t>- if you say posture check and no one moves), please issue demerits for not following directions.</w:t>
            </w:r>
          </w:p>
        </w:tc>
        <w:tc>
          <w:tcPr>
            <w:tcW w:w="5130" w:type="dxa"/>
          </w:tcPr>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Example: Rather than ‘posture check’ (could mean many things), say ‘job interview backs’ (requires scholars to specifically focus on ‘back to back of chair’ and the word ‘job interview’ links this to its real-world application)</w:t>
            </w:r>
          </w:p>
        </w:tc>
      </w:tr>
      <w:tr w:rsidR="00C56D57" w:rsidRPr="00C56D57" w:rsidTr="00594DAC">
        <w:trPr>
          <w:trHeight w:val="915"/>
        </w:trPr>
        <w:tc>
          <w:tcPr>
            <w:tcW w:w="4788" w:type="dxa"/>
          </w:tcPr>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 xml:space="preserve">What teacher actions must we do in EVERY class to promote this behavior?  </w:t>
            </w:r>
          </w:p>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Teacher actions: _____________________ ___________________________________ ___________________________________</w:t>
            </w:r>
          </w:p>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What language can we use to positively narrate?</w:t>
            </w:r>
          </w:p>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____________________________________ ____________________________________</w:t>
            </w:r>
          </w:p>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 xml:space="preserve">What’s the balance of whole class redirections </w:t>
            </w:r>
            <w:proofErr w:type="spellStart"/>
            <w:r w:rsidRPr="00C56D57">
              <w:rPr>
                <w:rFonts w:ascii="Calibri" w:eastAsia="Times New Roman" w:hAnsi="Calibri" w:cs="Times New Roman"/>
                <w:sz w:val="22"/>
                <w:szCs w:val="20"/>
              </w:rPr>
              <w:t>vs</w:t>
            </w:r>
            <w:proofErr w:type="spellEnd"/>
            <w:r w:rsidRPr="00C56D57">
              <w:rPr>
                <w:rFonts w:ascii="Calibri" w:eastAsia="Times New Roman" w:hAnsi="Calibri" w:cs="Times New Roman"/>
                <w:sz w:val="22"/>
                <w:szCs w:val="20"/>
              </w:rPr>
              <w:t xml:space="preserve"> individual consequences? </w:t>
            </w:r>
          </w:p>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____________________________________ ____________________________________</w:t>
            </w:r>
          </w:p>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What are we meriting?</w:t>
            </w:r>
          </w:p>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 xml:space="preserve">____________________________________ </w:t>
            </w:r>
          </w:p>
        </w:tc>
        <w:tc>
          <w:tcPr>
            <w:tcW w:w="5130" w:type="dxa"/>
          </w:tcPr>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Example:</w:t>
            </w:r>
          </w:p>
          <w:p w:rsidR="00C56D57" w:rsidRPr="00C56D57" w:rsidRDefault="00C56D57" w:rsidP="00BC5D01">
            <w:pPr>
              <w:numPr>
                <w:ilvl w:val="0"/>
                <w:numId w:val="74"/>
              </w:numPr>
              <w:spacing w:after="200" w:line="276" w:lineRule="auto"/>
              <w:contextualSpacing/>
              <w:rPr>
                <w:rFonts w:ascii="Calibri" w:eastAsia="Times New Roman" w:hAnsi="Calibri" w:cs="Times New Roman"/>
                <w:sz w:val="22"/>
                <w:szCs w:val="20"/>
              </w:rPr>
            </w:pPr>
            <w:r w:rsidRPr="00C56D57">
              <w:rPr>
                <w:rFonts w:ascii="Calibri" w:eastAsia="Times New Roman" w:hAnsi="Calibri" w:cs="Times New Roman"/>
                <w:sz w:val="22"/>
                <w:szCs w:val="20"/>
              </w:rPr>
              <w:t xml:space="preserve">Proactively remind scholars at the </w:t>
            </w:r>
            <w:proofErr w:type="gramStart"/>
            <w:r w:rsidRPr="00C56D57">
              <w:rPr>
                <w:rFonts w:ascii="Calibri" w:eastAsia="Times New Roman" w:hAnsi="Calibri" w:cs="Times New Roman"/>
                <w:sz w:val="22"/>
                <w:szCs w:val="20"/>
              </w:rPr>
              <w:t>greeting,</w:t>
            </w:r>
            <w:proofErr w:type="gramEnd"/>
            <w:r w:rsidRPr="00C56D57">
              <w:rPr>
                <w:rFonts w:ascii="Calibri" w:eastAsia="Times New Roman" w:hAnsi="Calibri" w:cs="Times New Roman"/>
                <w:sz w:val="22"/>
                <w:szCs w:val="20"/>
              </w:rPr>
              <w:t xml:space="preserve"> and at each transition in class that we are doing a posture check.  In between those times, we issue demerits for noncompliance, even if it’s a lot of scholars. </w:t>
            </w:r>
          </w:p>
          <w:p w:rsidR="00C56D57" w:rsidRPr="00C56D57" w:rsidRDefault="00C56D57" w:rsidP="00BC5D01">
            <w:pPr>
              <w:numPr>
                <w:ilvl w:val="0"/>
                <w:numId w:val="74"/>
              </w:numPr>
              <w:spacing w:after="200" w:line="276" w:lineRule="auto"/>
              <w:contextualSpacing/>
              <w:rPr>
                <w:rFonts w:ascii="Calibri" w:eastAsia="Times New Roman" w:hAnsi="Calibri" w:cs="Times New Roman"/>
                <w:sz w:val="22"/>
                <w:szCs w:val="20"/>
              </w:rPr>
            </w:pPr>
            <w:r w:rsidRPr="00C56D57">
              <w:rPr>
                <w:rFonts w:ascii="Calibri" w:eastAsia="Times New Roman" w:hAnsi="Calibri" w:cs="Times New Roman"/>
                <w:sz w:val="22"/>
                <w:szCs w:val="20"/>
              </w:rPr>
              <w:t>When scholars do the right thing, we positively narrate saying “scholarly posture” or “college posture”</w:t>
            </w:r>
          </w:p>
          <w:p w:rsidR="00C56D57" w:rsidRPr="00C56D57" w:rsidRDefault="00C56D57" w:rsidP="00C56D57">
            <w:pPr>
              <w:spacing w:after="200"/>
              <w:ind w:left="720"/>
              <w:contextualSpacing/>
              <w:rPr>
                <w:rFonts w:ascii="Calibri" w:eastAsia="Times New Roman" w:hAnsi="Calibri" w:cs="Times New Roman"/>
                <w:sz w:val="22"/>
                <w:szCs w:val="20"/>
              </w:rPr>
            </w:pPr>
          </w:p>
          <w:p w:rsidR="00C56D57" w:rsidRPr="00C56D57" w:rsidRDefault="00C56D57" w:rsidP="00BC5D01">
            <w:pPr>
              <w:numPr>
                <w:ilvl w:val="0"/>
                <w:numId w:val="74"/>
              </w:numPr>
              <w:spacing w:after="200" w:line="276" w:lineRule="auto"/>
              <w:contextualSpacing/>
              <w:rPr>
                <w:rFonts w:ascii="Calibri" w:eastAsia="Times New Roman" w:hAnsi="Calibri" w:cs="Times New Roman"/>
                <w:sz w:val="22"/>
                <w:szCs w:val="20"/>
              </w:rPr>
            </w:pPr>
            <w:r w:rsidRPr="00C56D57">
              <w:rPr>
                <w:rFonts w:ascii="Calibri" w:eastAsia="Times New Roman" w:hAnsi="Calibri" w:cs="Times New Roman"/>
                <w:sz w:val="22"/>
                <w:szCs w:val="20"/>
              </w:rPr>
              <w:t xml:space="preserve">We should not merit individuals just for having good posture even if they are the only ones – that is a basic expectation.    However, fair game to positively narrate this behavior. </w:t>
            </w:r>
          </w:p>
          <w:p w:rsidR="00C56D57" w:rsidRPr="00C56D57" w:rsidRDefault="00C56D57" w:rsidP="00C56D57">
            <w:pPr>
              <w:spacing w:after="200"/>
              <w:rPr>
                <w:rFonts w:ascii="Calibri" w:eastAsia="Times New Roman" w:hAnsi="Calibri" w:cs="Times New Roman"/>
                <w:sz w:val="22"/>
                <w:szCs w:val="20"/>
              </w:rPr>
            </w:pPr>
          </w:p>
        </w:tc>
      </w:tr>
      <w:tr w:rsidR="00C56D57" w:rsidRPr="00C56D57" w:rsidTr="00594DAC">
        <w:trPr>
          <w:trHeight w:val="915"/>
        </w:trPr>
        <w:tc>
          <w:tcPr>
            <w:tcW w:w="4788" w:type="dxa"/>
          </w:tcPr>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What PRIDE block letter can we link successful completion to?  What are criteria for earning this block going forward?</w:t>
            </w:r>
          </w:p>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What is the block? ___________________</w:t>
            </w:r>
          </w:p>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What is the observable trait? __________</w:t>
            </w:r>
          </w:p>
        </w:tc>
        <w:tc>
          <w:tcPr>
            <w:tcW w:w="5130" w:type="dxa"/>
          </w:tcPr>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Example:</w:t>
            </w:r>
          </w:p>
          <w:p w:rsidR="00C56D57" w:rsidRPr="00C56D57" w:rsidRDefault="00C56D57" w:rsidP="00BC5D01">
            <w:pPr>
              <w:numPr>
                <w:ilvl w:val="0"/>
                <w:numId w:val="74"/>
              </w:numPr>
              <w:spacing w:after="200" w:line="276" w:lineRule="auto"/>
              <w:contextualSpacing/>
              <w:rPr>
                <w:rFonts w:ascii="Calibri" w:eastAsia="Times New Roman" w:hAnsi="Calibri" w:cs="Times New Roman"/>
                <w:sz w:val="22"/>
                <w:szCs w:val="20"/>
              </w:rPr>
            </w:pPr>
            <w:r w:rsidRPr="00C56D57">
              <w:rPr>
                <w:rFonts w:ascii="Calibri" w:eastAsia="Times New Roman" w:hAnsi="Calibri" w:cs="Times New Roman"/>
                <w:sz w:val="22"/>
                <w:szCs w:val="20"/>
              </w:rPr>
              <w:t>We are going to reassign the D block to focus on posture.  You must have fewer than 2 posture demerits to earn this block.</w:t>
            </w:r>
          </w:p>
        </w:tc>
      </w:tr>
      <w:tr w:rsidR="00C56D57" w:rsidRPr="00C56D57" w:rsidTr="00594DAC">
        <w:trPr>
          <w:trHeight w:val="915"/>
        </w:trPr>
        <w:tc>
          <w:tcPr>
            <w:tcW w:w="4788" w:type="dxa"/>
          </w:tcPr>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lastRenderedPageBreak/>
              <w:t xml:space="preserve">What individual demerits (cohort-specific?) will we administer when scholars make </w:t>
            </w:r>
            <w:r w:rsidR="00E317FD" w:rsidRPr="00C56D57">
              <w:rPr>
                <w:rFonts w:ascii="Calibri" w:eastAsia="Times New Roman" w:hAnsi="Calibri" w:cs="Times New Roman"/>
                <w:sz w:val="22"/>
                <w:szCs w:val="20"/>
              </w:rPr>
              <w:t>errors?</w:t>
            </w:r>
          </w:p>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Demerit code: ________________________</w:t>
            </w:r>
          </w:p>
        </w:tc>
        <w:tc>
          <w:tcPr>
            <w:tcW w:w="5130" w:type="dxa"/>
          </w:tcPr>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Example:</w:t>
            </w:r>
          </w:p>
          <w:p w:rsidR="00C56D57" w:rsidRPr="00C56D57" w:rsidRDefault="00C56D57" w:rsidP="00BC5D01">
            <w:pPr>
              <w:numPr>
                <w:ilvl w:val="0"/>
                <w:numId w:val="74"/>
              </w:numPr>
              <w:spacing w:after="200" w:line="276" w:lineRule="auto"/>
              <w:contextualSpacing/>
              <w:rPr>
                <w:rFonts w:ascii="Calibri" w:eastAsia="Times New Roman" w:hAnsi="Calibri" w:cs="Times New Roman"/>
                <w:sz w:val="22"/>
                <w:szCs w:val="20"/>
              </w:rPr>
            </w:pPr>
            <w:r w:rsidRPr="00C56D57">
              <w:rPr>
                <w:rFonts w:ascii="Calibri" w:eastAsia="Times New Roman" w:hAnsi="Calibri" w:cs="Times New Roman"/>
                <w:sz w:val="22"/>
                <w:szCs w:val="20"/>
              </w:rPr>
              <w:t xml:space="preserve">Cohort specific </w:t>
            </w:r>
            <w:proofErr w:type="spellStart"/>
            <w:r w:rsidRPr="00C56D57">
              <w:rPr>
                <w:rFonts w:ascii="Calibri" w:eastAsia="Times New Roman" w:hAnsi="Calibri" w:cs="Times New Roman"/>
                <w:sz w:val="22"/>
                <w:szCs w:val="20"/>
              </w:rPr>
              <w:t>dt</w:t>
            </w:r>
            <w:proofErr w:type="spellEnd"/>
            <w:r w:rsidRPr="00C56D57">
              <w:rPr>
                <w:rFonts w:ascii="Calibri" w:eastAsia="Times New Roman" w:hAnsi="Calibri" w:cs="Times New Roman"/>
                <w:sz w:val="22"/>
                <w:szCs w:val="20"/>
              </w:rPr>
              <w:t xml:space="preserve"> = posture</w:t>
            </w:r>
          </w:p>
        </w:tc>
      </w:tr>
      <w:tr w:rsidR="00C56D57" w:rsidRPr="00C56D57" w:rsidTr="00594DAC">
        <w:trPr>
          <w:trHeight w:val="5651"/>
        </w:trPr>
        <w:tc>
          <w:tcPr>
            <w:tcW w:w="4788" w:type="dxa"/>
          </w:tcPr>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There are two immediate school-wide competitions:</w:t>
            </w:r>
          </w:p>
          <w:p w:rsidR="00C56D57" w:rsidRPr="00C56D57" w:rsidRDefault="00C56D57" w:rsidP="00BC5D01">
            <w:pPr>
              <w:numPr>
                <w:ilvl w:val="0"/>
                <w:numId w:val="75"/>
              </w:numPr>
              <w:spacing w:after="200" w:line="276" w:lineRule="auto"/>
              <w:contextualSpacing/>
              <w:rPr>
                <w:rFonts w:ascii="Calibri" w:eastAsia="Times New Roman" w:hAnsi="Calibri" w:cs="Times New Roman"/>
                <w:sz w:val="22"/>
                <w:szCs w:val="20"/>
              </w:rPr>
            </w:pPr>
            <w:r w:rsidRPr="00C56D57">
              <w:rPr>
                <w:rFonts w:ascii="Calibri" w:eastAsia="Times New Roman" w:hAnsi="Calibri" w:cs="Times New Roman"/>
                <w:sz w:val="22"/>
                <w:szCs w:val="20"/>
              </w:rPr>
              <w:t>Competition during first week (PRIDE blocks) to earn a “</w:t>
            </w:r>
            <w:r w:rsidRPr="00C56D57">
              <w:rPr>
                <w:rFonts w:ascii="Calibri" w:eastAsia="Times New Roman" w:hAnsi="Calibri" w:cs="Times New Roman"/>
                <w:sz w:val="22"/>
                <w:szCs w:val="20"/>
                <w:u w:val="single"/>
              </w:rPr>
              <w:t>jeans”</w:t>
            </w:r>
            <w:r w:rsidRPr="00C56D57">
              <w:rPr>
                <w:rFonts w:ascii="Calibri" w:eastAsia="Times New Roman" w:hAnsi="Calibri" w:cs="Times New Roman"/>
                <w:sz w:val="22"/>
                <w:szCs w:val="20"/>
              </w:rPr>
              <w:t xml:space="preserve"> day on 2/27</w:t>
            </w:r>
          </w:p>
          <w:p w:rsidR="00C56D57" w:rsidRPr="00C56D57" w:rsidRDefault="00C56D57" w:rsidP="00C56D57">
            <w:pPr>
              <w:spacing w:after="200"/>
              <w:ind w:left="360"/>
              <w:rPr>
                <w:rFonts w:ascii="Calibri" w:eastAsia="Times New Roman" w:hAnsi="Calibri" w:cs="Times New Roman"/>
                <w:b/>
                <w:sz w:val="22"/>
                <w:szCs w:val="20"/>
              </w:rPr>
            </w:pPr>
            <w:r w:rsidRPr="00C56D57">
              <w:rPr>
                <w:rFonts w:ascii="Calibri" w:eastAsia="Times New Roman" w:hAnsi="Calibri" w:cs="Times New Roman"/>
                <w:b/>
                <w:sz w:val="22"/>
                <w:szCs w:val="20"/>
              </w:rPr>
              <w:t>Your choice: How will scholars earn this prize? Will you have homerooms compete for highest # of blocks or set a bar, above which any homeroom who reaches the criteria receives the prize? ______________________________</w:t>
            </w:r>
          </w:p>
          <w:p w:rsidR="00C56D57" w:rsidRPr="00C56D57" w:rsidRDefault="00C56D57" w:rsidP="00C56D57">
            <w:pPr>
              <w:spacing w:after="200"/>
              <w:ind w:left="360"/>
              <w:rPr>
                <w:rFonts w:ascii="Calibri" w:eastAsia="Times New Roman" w:hAnsi="Calibri" w:cs="Times New Roman"/>
                <w:b/>
                <w:sz w:val="22"/>
                <w:szCs w:val="20"/>
              </w:rPr>
            </w:pPr>
            <w:r w:rsidRPr="00C56D57">
              <w:rPr>
                <w:rFonts w:ascii="Calibri" w:eastAsia="Times New Roman" w:hAnsi="Calibri" w:cs="Times New Roman"/>
                <w:b/>
                <w:sz w:val="22"/>
                <w:szCs w:val="20"/>
              </w:rPr>
              <w:t>What is the bar</w:t>
            </w:r>
            <w:proofErr w:type="gramStart"/>
            <w:r w:rsidRPr="00C56D57">
              <w:rPr>
                <w:rFonts w:ascii="Calibri" w:eastAsia="Times New Roman" w:hAnsi="Calibri" w:cs="Times New Roman"/>
                <w:b/>
                <w:sz w:val="22"/>
                <w:szCs w:val="20"/>
              </w:rPr>
              <w:t>:_</w:t>
            </w:r>
            <w:proofErr w:type="gramEnd"/>
            <w:r w:rsidRPr="00C56D57">
              <w:rPr>
                <w:rFonts w:ascii="Calibri" w:eastAsia="Times New Roman" w:hAnsi="Calibri" w:cs="Times New Roman"/>
                <w:b/>
                <w:sz w:val="22"/>
                <w:szCs w:val="20"/>
              </w:rPr>
              <w:t>________________?</w:t>
            </w:r>
          </w:p>
          <w:p w:rsidR="00C56D57" w:rsidRPr="00C56D57" w:rsidRDefault="00C56D57" w:rsidP="00BC5D01">
            <w:pPr>
              <w:numPr>
                <w:ilvl w:val="0"/>
                <w:numId w:val="75"/>
              </w:numPr>
              <w:spacing w:after="200" w:line="276" w:lineRule="auto"/>
              <w:contextualSpacing/>
              <w:rPr>
                <w:rFonts w:ascii="Calibri" w:eastAsia="Times New Roman" w:hAnsi="Calibri" w:cs="Times New Roman"/>
                <w:sz w:val="22"/>
                <w:szCs w:val="20"/>
              </w:rPr>
            </w:pPr>
            <w:r w:rsidRPr="00C56D57">
              <w:rPr>
                <w:rFonts w:ascii="Calibri" w:eastAsia="Times New Roman" w:hAnsi="Calibri" w:cs="Times New Roman"/>
                <w:sz w:val="22"/>
                <w:szCs w:val="20"/>
              </w:rPr>
              <w:t xml:space="preserve">Grade-level competition for second week (which homeroom in the grade level has the </w:t>
            </w:r>
            <w:r w:rsidRPr="00C56D57">
              <w:rPr>
                <w:rFonts w:ascii="Calibri" w:eastAsia="Times New Roman" w:hAnsi="Calibri" w:cs="Times New Roman"/>
                <w:sz w:val="22"/>
                <w:szCs w:val="20"/>
                <w:u w:val="single"/>
              </w:rPr>
              <w:t>highest number of the cohort-specific target block</w:t>
            </w:r>
            <w:r w:rsidRPr="00C56D57">
              <w:rPr>
                <w:rFonts w:ascii="Calibri" w:eastAsia="Times New Roman" w:hAnsi="Calibri" w:cs="Times New Roman"/>
                <w:sz w:val="22"/>
                <w:szCs w:val="20"/>
              </w:rPr>
              <w:t xml:space="preserve">?  Winner in the grade level plays </w:t>
            </w:r>
            <w:proofErr w:type="spellStart"/>
            <w:r w:rsidRPr="00C56D57">
              <w:rPr>
                <w:rFonts w:ascii="Calibri" w:eastAsia="Times New Roman" w:hAnsi="Calibri" w:cs="Times New Roman"/>
                <w:sz w:val="22"/>
                <w:szCs w:val="20"/>
              </w:rPr>
              <w:t>dodgeball</w:t>
            </w:r>
            <w:proofErr w:type="spellEnd"/>
            <w:r w:rsidRPr="00C56D57">
              <w:rPr>
                <w:rFonts w:ascii="Calibri" w:eastAsia="Times New Roman" w:hAnsi="Calibri" w:cs="Times New Roman"/>
                <w:sz w:val="22"/>
                <w:szCs w:val="20"/>
              </w:rPr>
              <w:t xml:space="preserve"> on Thursday 3/5 during focus.</w:t>
            </w:r>
          </w:p>
        </w:tc>
        <w:tc>
          <w:tcPr>
            <w:tcW w:w="5130" w:type="dxa"/>
          </w:tcPr>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Example:</w:t>
            </w:r>
          </w:p>
          <w:p w:rsidR="00C56D57" w:rsidRPr="00C56D57" w:rsidRDefault="00C56D57" w:rsidP="00BC5D01">
            <w:pPr>
              <w:numPr>
                <w:ilvl w:val="0"/>
                <w:numId w:val="74"/>
              </w:numPr>
              <w:spacing w:after="200" w:line="276" w:lineRule="auto"/>
              <w:contextualSpacing/>
              <w:rPr>
                <w:rFonts w:ascii="Calibri" w:eastAsia="Times New Roman" w:hAnsi="Calibri" w:cs="Times New Roman"/>
                <w:sz w:val="22"/>
                <w:szCs w:val="20"/>
              </w:rPr>
            </w:pPr>
            <w:r w:rsidRPr="00C56D57">
              <w:rPr>
                <w:rFonts w:ascii="Calibri" w:eastAsia="Times New Roman" w:hAnsi="Calibri" w:cs="Times New Roman"/>
                <w:sz w:val="22"/>
                <w:szCs w:val="20"/>
              </w:rPr>
              <w:t>Week 1: We will set a BAR rather than compete between rooms.  The bar is that any homeroom that earns more than 20 D blocks will win the jeans day!</w:t>
            </w:r>
          </w:p>
        </w:tc>
      </w:tr>
    </w:tbl>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br/>
        <w:t>AM HR plan for week of 2/23-2/27</w:t>
      </w:r>
    </w:p>
    <w:tbl>
      <w:tblPr>
        <w:tblStyle w:val="TableGrid2"/>
        <w:tblW w:w="0" w:type="auto"/>
        <w:tblLook w:val="04A0"/>
      </w:tblPr>
      <w:tblGrid>
        <w:gridCol w:w="2160"/>
        <w:gridCol w:w="2135"/>
        <w:gridCol w:w="2097"/>
        <w:gridCol w:w="1660"/>
        <w:gridCol w:w="1843"/>
      </w:tblGrid>
      <w:tr w:rsidR="00C56D57" w:rsidRPr="00C56D57" w:rsidTr="00C56D57">
        <w:tc>
          <w:tcPr>
            <w:tcW w:w="2160" w:type="dxa"/>
          </w:tcPr>
          <w:p w:rsidR="00C56D57" w:rsidRPr="00C56D57" w:rsidRDefault="00C56D57" w:rsidP="00C56D57">
            <w:pPr>
              <w:spacing w:before="40" w:after="40"/>
              <w:rPr>
                <w:rFonts w:ascii="Calibri" w:hAnsi="Calibri" w:cs="Times New Roman"/>
              </w:rPr>
            </w:pPr>
            <w:r w:rsidRPr="00C56D57">
              <w:rPr>
                <w:rFonts w:ascii="Calibri" w:hAnsi="Calibri" w:cs="Times New Roman"/>
              </w:rPr>
              <w:t>Monday</w:t>
            </w:r>
          </w:p>
        </w:tc>
        <w:tc>
          <w:tcPr>
            <w:tcW w:w="2135" w:type="dxa"/>
          </w:tcPr>
          <w:p w:rsidR="00C56D57" w:rsidRPr="00C56D57" w:rsidRDefault="00C56D57" w:rsidP="00C56D57">
            <w:pPr>
              <w:spacing w:before="40" w:after="40"/>
              <w:rPr>
                <w:rFonts w:ascii="Calibri" w:hAnsi="Calibri" w:cs="Times New Roman"/>
              </w:rPr>
            </w:pPr>
            <w:r w:rsidRPr="00C56D57">
              <w:rPr>
                <w:rFonts w:ascii="Calibri" w:hAnsi="Calibri" w:cs="Times New Roman"/>
              </w:rPr>
              <w:t>Tuesday</w:t>
            </w:r>
          </w:p>
        </w:tc>
        <w:tc>
          <w:tcPr>
            <w:tcW w:w="2097" w:type="dxa"/>
          </w:tcPr>
          <w:p w:rsidR="00C56D57" w:rsidRPr="00C56D57" w:rsidRDefault="00C56D57" w:rsidP="00C56D57">
            <w:pPr>
              <w:spacing w:before="40" w:after="40"/>
              <w:rPr>
                <w:rFonts w:ascii="Calibri" w:hAnsi="Calibri" w:cs="Times New Roman"/>
              </w:rPr>
            </w:pPr>
            <w:r w:rsidRPr="00C56D57">
              <w:rPr>
                <w:rFonts w:ascii="Calibri" w:hAnsi="Calibri" w:cs="Times New Roman"/>
              </w:rPr>
              <w:t>Wednesday</w:t>
            </w:r>
          </w:p>
        </w:tc>
        <w:tc>
          <w:tcPr>
            <w:tcW w:w="1660" w:type="dxa"/>
          </w:tcPr>
          <w:p w:rsidR="00C56D57" w:rsidRPr="00C56D57" w:rsidRDefault="00C56D57" w:rsidP="00C56D57">
            <w:pPr>
              <w:spacing w:before="40" w:after="40"/>
              <w:rPr>
                <w:rFonts w:ascii="Calibri" w:hAnsi="Calibri" w:cs="Times New Roman"/>
              </w:rPr>
            </w:pPr>
            <w:r w:rsidRPr="00C56D57">
              <w:rPr>
                <w:rFonts w:ascii="Calibri" w:hAnsi="Calibri" w:cs="Times New Roman"/>
              </w:rPr>
              <w:t>Thursday</w:t>
            </w:r>
          </w:p>
        </w:tc>
        <w:tc>
          <w:tcPr>
            <w:tcW w:w="1843" w:type="dxa"/>
          </w:tcPr>
          <w:p w:rsidR="00C56D57" w:rsidRPr="00C56D57" w:rsidRDefault="00C56D57" w:rsidP="00C56D57">
            <w:pPr>
              <w:spacing w:before="40" w:after="40"/>
              <w:rPr>
                <w:rFonts w:ascii="Calibri" w:hAnsi="Calibri" w:cs="Times New Roman"/>
              </w:rPr>
            </w:pPr>
            <w:r w:rsidRPr="00C56D57">
              <w:rPr>
                <w:rFonts w:ascii="Calibri" w:hAnsi="Calibri" w:cs="Times New Roman"/>
              </w:rPr>
              <w:t>Friday</w:t>
            </w:r>
          </w:p>
        </w:tc>
      </w:tr>
      <w:tr w:rsidR="00C56D57" w:rsidRPr="00C56D57" w:rsidTr="00C56D57">
        <w:tc>
          <w:tcPr>
            <w:tcW w:w="2160" w:type="dxa"/>
          </w:tcPr>
          <w:p w:rsidR="00C56D57" w:rsidRPr="00C56D57" w:rsidRDefault="00C56D57" w:rsidP="00C56D57">
            <w:pPr>
              <w:spacing w:before="40"/>
              <w:rPr>
                <w:rFonts w:ascii="Calibri" w:hAnsi="Calibri" w:cs="Times New Roman"/>
              </w:rPr>
            </w:pPr>
            <w:r w:rsidRPr="00C56D57">
              <w:rPr>
                <w:rFonts w:ascii="Calibri" w:hAnsi="Calibri" w:cs="Times New Roman"/>
              </w:rPr>
              <w:t xml:space="preserve">AM HR: </w:t>
            </w:r>
          </w:p>
          <w:p w:rsidR="00C56D57" w:rsidRPr="00C56D57" w:rsidRDefault="00C56D57" w:rsidP="00C56D57">
            <w:pPr>
              <w:rPr>
                <w:rFonts w:ascii="Calibri" w:hAnsi="Calibri" w:cs="Times New Roman"/>
              </w:rPr>
            </w:pPr>
            <w:r w:rsidRPr="00C56D57">
              <w:rPr>
                <w:rFonts w:ascii="Calibri" w:hAnsi="Calibri" w:cs="Times New Roman"/>
              </w:rPr>
              <w:t>PPT including:</w:t>
            </w:r>
            <w:r w:rsidRPr="00C56D57">
              <w:rPr>
                <w:rFonts w:ascii="Calibri" w:hAnsi="Calibri" w:cs="Times New Roman"/>
              </w:rPr>
              <w:br/>
              <w:t xml:space="preserve">1. All the things to be excited about between now and April break </w:t>
            </w:r>
            <w:r w:rsidRPr="00C56D57">
              <w:rPr>
                <w:rFonts w:ascii="Calibri" w:hAnsi="Calibri" w:cs="Times New Roman"/>
                <w:i/>
              </w:rPr>
              <w:t>(provided)</w:t>
            </w:r>
          </w:p>
          <w:p w:rsidR="00C56D57" w:rsidRPr="00C56D57" w:rsidRDefault="00C56D57" w:rsidP="00C56D57">
            <w:pPr>
              <w:rPr>
                <w:rFonts w:ascii="Calibri" w:hAnsi="Calibri" w:cs="Times New Roman"/>
              </w:rPr>
            </w:pPr>
            <w:r w:rsidRPr="00C56D57">
              <w:rPr>
                <w:rFonts w:ascii="Calibri" w:hAnsi="Calibri" w:cs="Times New Roman"/>
              </w:rPr>
              <w:t>2. Explain class “focus area” &amp; why it’s important in life and overview new PRIDE block challenge + prize. (</w:t>
            </w:r>
            <w:r w:rsidRPr="00C56D57">
              <w:rPr>
                <w:rFonts w:ascii="Calibri" w:hAnsi="Calibri" w:cs="Times New Roman"/>
                <w:i/>
              </w:rPr>
              <w:t>Cohort generates this part)</w:t>
            </w:r>
          </w:p>
        </w:tc>
        <w:tc>
          <w:tcPr>
            <w:tcW w:w="2135" w:type="dxa"/>
          </w:tcPr>
          <w:p w:rsidR="00C56D57" w:rsidRPr="00C56D57" w:rsidRDefault="00C56D57" w:rsidP="00C56D57">
            <w:pPr>
              <w:spacing w:before="40"/>
              <w:rPr>
                <w:rFonts w:ascii="Calibri" w:hAnsi="Calibri" w:cs="Times New Roman"/>
              </w:rPr>
            </w:pPr>
            <w:r w:rsidRPr="00C56D57">
              <w:rPr>
                <w:rFonts w:ascii="Calibri" w:hAnsi="Calibri" w:cs="Times New Roman"/>
              </w:rPr>
              <w:t>AM HR:</w:t>
            </w:r>
          </w:p>
          <w:p w:rsidR="00C56D57" w:rsidRPr="00C56D57" w:rsidRDefault="00C56D57" w:rsidP="00C56D57">
            <w:pPr>
              <w:rPr>
                <w:rFonts w:ascii="Calibri" w:hAnsi="Calibri" w:cs="Times New Roman"/>
              </w:rPr>
            </w:pPr>
            <w:r w:rsidRPr="00C56D57">
              <w:rPr>
                <w:rFonts w:ascii="Calibri" w:hAnsi="Calibri" w:cs="Times New Roman"/>
              </w:rPr>
              <w:t>1. Plan a game or activity to practice the “focus area”</w:t>
            </w:r>
          </w:p>
          <w:p w:rsidR="00C56D57" w:rsidRPr="00C56D57" w:rsidRDefault="00C56D57" w:rsidP="00C56D57">
            <w:pPr>
              <w:rPr>
                <w:rFonts w:ascii="Calibri" w:hAnsi="Calibri" w:cs="Times New Roman"/>
              </w:rPr>
            </w:pPr>
            <w:r w:rsidRPr="00C56D57">
              <w:rPr>
                <w:rFonts w:ascii="Calibri" w:hAnsi="Calibri" w:cs="Times New Roman"/>
              </w:rPr>
              <w:t>2. Goal-setting/hype for jeans day</w:t>
            </w:r>
          </w:p>
          <w:p w:rsidR="00C56D57" w:rsidRPr="00C56D57" w:rsidRDefault="00C56D57" w:rsidP="00C56D57">
            <w:pPr>
              <w:rPr>
                <w:rFonts w:ascii="Calibri" w:hAnsi="Calibri" w:cs="Times New Roman"/>
              </w:rPr>
            </w:pPr>
          </w:p>
          <w:p w:rsidR="00C56D57" w:rsidRPr="00C56D57" w:rsidRDefault="00C56D57" w:rsidP="00C56D57">
            <w:pPr>
              <w:rPr>
                <w:rFonts w:ascii="Calibri" w:hAnsi="Calibri" w:cs="Times New Roman"/>
              </w:rPr>
            </w:pPr>
            <w:r w:rsidRPr="00C56D57">
              <w:rPr>
                <w:rFonts w:ascii="Calibri" w:hAnsi="Calibri" w:cs="Times New Roman"/>
              </w:rPr>
              <w:t xml:space="preserve">(Cohort generates this </w:t>
            </w:r>
            <w:proofErr w:type="spellStart"/>
            <w:r w:rsidRPr="00C56D57">
              <w:rPr>
                <w:rFonts w:ascii="Calibri" w:hAnsi="Calibri" w:cs="Times New Roman"/>
              </w:rPr>
              <w:t>ppt</w:t>
            </w:r>
            <w:proofErr w:type="spellEnd"/>
            <w:r w:rsidRPr="00C56D57">
              <w:rPr>
                <w:rFonts w:ascii="Calibri" w:hAnsi="Calibri" w:cs="Times New Roman"/>
              </w:rPr>
              <w:t>)</w:t>
            </w:r>
          </w:p>
        </w:tc>
        <w:tc>
          <w:tcPr>
            <w:tcW w:w="2097" w:type="dxa"/>
          </w:tcPr>
          <w:p w:rsidR="00C56D57" w:rsidRPr="00C56D57" w:rsidRDefault="00C56D57" w:rsidP="00C56D57">
            <w:pPr>
              <w:spacing w:before="40"/>
              <w:rPr>
                <w:rFonts w:ascii="Calibri" w:hAnsi="Calibri" w:cs="Times New Roman"/>
              </w:rPr>
            </w:pPr>
            <w:r w:rsidRPr="00C56D57">
              <w:rPr>
                <w:rFonts w:ascii="Calibri" w:hAnsi="Calibri" w:cs="Times New Roman"/>
              </w:rPr>
              <w:t>AM HR:</w:t>
            </w:r>
          </w:p>
          <w:p w:rsidR="00C56D57" w:rsidRPr="00C56D57" w:rsidRDefault="00C56D57" w:rsidP="00C56D57">
            <w:pPr>
              <w:rPr>
                <w:rFonts w:ascii="Calibri" w:hAnsi="Calibri" w:cs="Times New Roman"/>
              </w:rPr>
            </w:pPr>
            <w:r w:rsidRPr="00C56D57">
              <w:rPr>
                <w:rFonts w:ascii="Calibri" w:hAnsi="Calibri" w:cs="Times New Roman"/>
              </w:rPr>
              <w:t>1. PPT with hype/expectations for Read Across America Day (</w:t>
            </w:r>
            <w:r w:rsidRPr="00C56D57">
              <w:rPr>
                <w:rFonts w:ascii="Calibri" w:hAnsi="Calibri" w:cs="Times New Roman"/>
                <w:u w:val="single"/>
              </w:rPr>
              <w:t>provided</w:t>
            </w:r>
            <w:proofErr w:type="gramStart"/>
            <w:r w:rsidRPr="00C56D57">
              <w:rPr>
                <w:rFonts w:ascii="Calibri" w:hAnsi="Calibri" w:cs="Times New Roman"/>
              </w:rPr>
              <w:t>)</w:t>
            </w:r>
            <w:proofErr w:type="gramEnd"/>
            <w:r w:rsidRPr="00C56D57">
              <w:rPr>
                <w:rFonts w:ascii="Calibri" w:hAnsi="Calibri" w:cs="Times New Roman"/>
              </w:rPr>
              <w:br/>
              <w:t xml:space="preserve">2. Plan a game or activity to practice the “focus area” (cohort generates this </w:t>
            </w:r>
            <w:proofErr w:type="spellStart"/>
            <w:r w:rsidRPr="00C56D57">
              <w:rPr>
                <w:rFonts w:ascii="Calibri" w:hAnsi="Calibri" w:cs="Times New Roman"/>
              </w:rPr>
              <w:t>ppt</w:t>
            </w:r>
            <w:proofErr w:type="spellEnd"/>
            <w:r w:rsidRPr="00C56D57">
              <w:rPr>
                <w:rFonts w:ascii="Calibri" w:hAnsi="Calibri" w:cs="Times New Roman"/>
              </w:rPr>
              <w:t>)</w:t>
            </w:r>
          </w:p>
        </w:tc>
        <w:tc>
          <w:tcPr>
            <w:tcW w:w="1660" w:type="dxa"/>
          </w:tcPr>
          <w:p w:rsidR="00C56D57" w:rsidRPr="00C56D57" w:rsidRDefault="00C56D57" w:rsidP="00C56D57">
            <w:pPr>
              <w:spacing w:before="40"/>
              <w:rPr>
                <w:rFonts w:ascii="Calibri" w:hAnsi="Calibri" w:cs="Times New Roman"/>
              </w:rPr>
            </w:pPr>
            <w:r w:rsidRPr="00C56D57">
              <w:rPr>
                <w:rFonts w:ascii="Calibri" w:hAnsi="Calibri" w:cs="Times New Roman"/>
              </w:rPr>
              <w:t>AM HR:</w:t>
            </w:r>
          </w:p>
          <w:p w:rsidR="00C56D57" w:rsidRPr="00C56D57" w:rsidRDefault="00C56D57" w:rsidP="00C56D57">
            <w:pPr>
              <w:rPr>
                <w:rFonts w:ascii="Calibri" w:hAnsi="Calibri" w:cs="Times New Roman"/>
              </w:rPr>
            </w:pPr>
            <w:r w:rsidRPr="00C56D57">
              <w:rPr>
                <w:rFonts w:ascii="Calibri" w:hAnsi="Calibri" w:cs="Times New Roman"/>
              </w:rPr>
              <w:t xml:space="preserve">1. Last day to earn Jeans day!  Jeans-day </w:t>
            </w:r>
            <w:proofErr w:type="spellStart"/>
            <w:r w:rsidRPr="00C56D57">
              <w:rPr>
                <w:rFonts w:ascii="Calibri" w:hAnsi="Calibri" w:cs="Times New Roman"/>
              </w:rPr>
              <w:t>ppt</w:t>
            </w:r>
            <w:proofErr w:type="spellEnd"/>
            <w:r w:rsidRPr="00C56D57">
              <w:rPr>
                <w:rFonts w:ascii="Calibri" w:hAnsi="Calibri" w:cs="Times New Roman"/>
              </w:rPr>
              <w:t xml:space="preserve"> expectations </w:t>
            </w:r>
            <w:r w:rsidRPr="00C56D57">
              <w:rPr>
                <w:rFonts w:ascii="Calibri" w:hAnsi="Calibri" w:cs="Times New Roman"/>
                <w:u w:val="single"/>
              </w:rPr>
              <w:t>(provided)</w:t>
            </w:r>
          </w:p>
          <w:p w:rsidR="00C56D57" w:rsidRPr="00C56D57" w:rsidRDefault="00C56D57" w:rsidP="00C56D57">
            <w:pPr>
              <w:rPr>
                <w:rFonts w:ascii="Calibri" w:hAnsi="Calibri" w:cs="Times New Roman"/>
              </w:rPr>
            </w:pPr>
            <w:r w:rsidRPr="00C56D57">
              <w:rPr>
                <w:rFonts w:ascii="Calibri" w:hAnsi="Calibri" w:cs="Times New Roman"/>
              </w:rPr>
              <w:t>2. Activity: Cohort choice</w:t>
            </w:r>
          </w:p>
          <w:p w:rsidR="00C56D57" w:rsidRPr="00C56D57" w:rsidRDefault="00C56D57" w:rsidP="00C56D57">
            <w:pPr>
              <w:rPr>
                <w:rFonts w:ascii="Calibri" w:hAnsi="Calibri" w:cs="Times New Roman"/>
              </w:rPr>
            </w:pPr>
          </w:p>
          <w:p w:rsidR="00C56D57" w:rsidRPr="00C56D57" w:rsidRDefault="00C56D57" w:rsidP="00C56D57">
            <w:pPr>
              <w:rPr>
                <w:rFonts w:ascii="Calibri" w:hAnsi="Calibri" w:cs="Times New Roman"/>
                <w:b/>
              </w:rPr>
            </w:pPr>
            <w:r w:rsidRPr="00C56D57">
              <w:rPr>
                <w:rFonts w:ascii="Calibri" w:hAnsi="Calibri" w:cs="Times New Roman"/>
                <w:b/>
              </w:rPr>
              <w:t>During focus – cohort leaders announce who won jeans day!</w:t>
            </w:r>
          </w:p>
        </w:tc>
        <w:tc>
          <w:tcPr>
            <w:tcW w:w="1843" w:type="dxa"/>
          </w:tcPr>
          <w:p w:rsidR="00C56D57" w:rsidRPr="00C56D57" w:rsidRDefault="00C56D57" w:rsidP="00C56D57">
            <w:pPr>
              <w:spacing w:before="40"/>
              <w:rPr>
                <w:rFonts w:ascii="Calibri" w:hAnsi="Calibri" w:cs="Times New Roman"/>
              </w:rPr>
            </w:pPr>
            <w:r w:rsidRPr="00C56D57">
              <w:rPr>
                <w:rFonts w:ascii="Calibri" w:hAnsi="Calibri" w:cs="Times New Roman"/>
              </w:rPr>
              <w:t xml:space="preserve">AM HR: </w:t>
            </w:r>
            <w:proofErr w:type="spellStart"/>
            <w:r w:rsidRPr="00C56D57">
              <w:rPr>
                <w:rFonts w:ascii="Calibri" w:hAnsi="Calibri" w:cs="Times New Roman"/>
              </w:rPr>
              <w:t>Anet</w:t>
            </w:r>
            <w:proofErr w:type="spellEnd"/>
            <w:r w:rsidRPr="00C56D57">
              <w:rPr>
                <w:rFonts w:ascii="Calibri" w:hAnsi="Calibri" w:cs="Times New Roman"/>
              </w:rPr>
              <w:t xml:space="preserve"> PPT (provided)</w:t>
            </w:r>
          </w:p>
        </w:tc>
      </w:tr>
      <w:tr w:rsidR="00C56D57" w:rsidRPr="00C56D57" w:rsidTr="00C56D57">
        <w:tc>
          <w:tcPr>
            <w:tcW w:w="2160" w:type="dxa"/>
          </w:tcPr>
          <w:p w:rsidR="00C56D57" w:rsidRPr="00C56D57" w:rsidRDefault="00C56D57" w:rsidP="00C56D57">
            <w:pPr>
              <w:spacing w:before="40"/>
              <w:rPr>
                <w:rFonts w:ascii="Calibri" w:hAnsi="Calibri" w:cs="Times New Roman"/>
                <w:b/>
              </w:rPr>
            </w:pPr>
            <w:r w:rsidRPr="00C56D57">
              <w:rPr>
                <w:rFonts w:ascii="Calibri" w:hAnsi="Calibri" w:cs="Times New Roman"/>
                <w:b/>
              </w:rPr>
              <w:t>Who is in charge of materials for this day?</w:t>
            </w:r>
          </w:p>
          <w:p w:rsidR="00C56D57" w:rsidRPr="00C56D57" w:rsidRDefault="00C56D57" w:rsidP="00C56D57">
            <w:pPr>
              <w:rPr>
                <w:rFonts w:ascii="Calibri" w:hAnsi="Calibri" w:cs="Times New Roman"/>
                <w:b/>
              </w:rPr>
            </w:pPr>
          </w:p>
          <w:p w:rsidR="00C56D57" w:rsidRPr="00C56D57" w:rsidRDefault="00C56D57" w:rsidP="00C56D57">
            <w:pPr>
              <w:rPr>
                <w:rFonts w:ascii="Calibri" w:hAnsi="Calibri" w:cs="Times New Roman"/>
                <w:b/>
              </w:rPr>
            </w:pPr>
            <w:r w:rsidRPr="00C56D57">
              <w:rPr>
                <w:rFonts w:ascii="Calibri" w:hAnsi="Calibri" w:cs="Times New Roman"/>
                <w:b/>
              </w:rPr>
              <w:t>Name:_____</w:t>
            </w:r>
          </w:p>
        </w:tc>
        <w:tc>
          <w:tcPr>
            <w:tcW w:w="2135" w:type="dxa"/>
          </w:tcPr>
          <w:p w:rsidR="00C56D57" w:rsidRPr="00C56D57" w:rsidRDefault="00C56D57" w:rsidP="00C56D57">
            <w:pPr>
              <w:spacing w:before="40"/>
              <w:rPr>
                <w:rFonts w:ascii="Calibri" w:hAnsi="Calibri" w:cs="Times New Roman"/>
                <w:b/>
              </w:rPr>
            </w:pPr>
            <w:r w:rsidRPr="00C56D57">
              <w:rPr>
                <w:rFonts w:ascii="Calibri" w:hAnsi="Calibri" w:cs="Times New Roman"/>
                <w:b/>
              </w:rPr>
              <w:t>Who is in charge of materials for this day?</w:t>
            </w:r>
          </w:p>
          <w:p w:rsidR="00C56D57" w:rsidRPr="00C56D57" w:rsidRDefault="00C56D57" w:rsidP="00C56D57">
            <w:pPr>
              <w:rPr>
                <w:rFonts w:ascii="Calibri" w:hAnsi="Calibri" w:cs="Times New Roman"/>
                <w:b/>
              </w:rPr>
            </w:pPr>
          </w:p>
          <w:p w:rsidR="00C56D57" w:rsidRPr="00C56D57" w:rsidRDefault="00C56D57" w:rsidP="00C56D57">
            <w:pPr>
              <w:rPr>
                <w:rFonts w:ascii="Calibri" w:hAnsi="Calibri" w:cs="Times New Roman"/>
                <w:b/>
              </w:rPr>
            </w:pPr>
            <w:r w:rsidRPr="00C56D57">
              <w:rPr>
                <w:rFonts w:ascii="Calibri" w:hAnsi="Calibri" w:cs="Times New Roman"/>
                <w:b/>
              </w:rPr>
              <w:t>Name:_____</w:t>
            </w:r>
          </w:p>
        </w:tc>
        <w:tc>
          <w:tcPr>
            <w:tcW w:w="2097" w:type="dxa"/>
          </w:tcPr>
          <w:p w:rsidR="00C56D57" w:rsidRPr="00C56D57" w:rsidRDefault="00C56D57" w:rsidP="00C56D57">
            <w:pPr>
              <w:spacing w:before="40"/>
              <w:rPr>
                <w:rFonts w:ascii="Calibri" w:hAnsi="Calibri" w:cs="Times New Roman"/>
                <w:b/>
              </w:rPr>
            </w:pPr>
            <w:r w:rsidRPr="00C56D57">
              <w:rPr>
                <w:rFonts w:ascii="Calibri" w:hAnsi="Calibri" w:cs="Times New Roman"/>
                <w:b/>
              </w:rPr>
              <w:t>Who is in charge of materials for this day?</w:t>
            </w:r>
          </w:p>
          <w:p w:rsidR="00C56D57" w:rsidRPr="00C56D57" w:rsidRDefault="00C56D57" w:rsidP="00C56D57">
            <w:pPr>
              <w:rPr>
                <w:rFonts w:ascii="Calibri" w:hAnsi="Calibri" w:cs="Times New Roman"/>
                <w:b/>
              </w:rPr>
            </w:pPr>
          </w:p>
          <w:p w:rsidR="00C56D57" w:rsidRPr="00C56D57" w:rsidRDefault="00C56D57" w:rsidP="00C56D57">
            <w:pPr>
              <w:rPr>
                <w:rFonts w:ascii="Calibri" w:hAnsi="Calibri" w:cs="Times New Roman"/>
                <w:b/>
              </w:rPr>
            </w:pPr>
            <w:r w:rsidRPr="00C56D57">
              <w:rPr>
                <w:rFonts w:ascii="Calibri" w:hAnsi="Calibri" w:cs="Times New Roman"/>
                <w:b/>
              </w:rPr>
              <w:t>Name:_____</w:t>
            </w:r>
          </w:p>
        </w:tc>
        <w:tc>
          <w:tcPr>
            <w:tcW w:w="1660" w:type="dxa"/>
          </w:tcPr>
          <w:p w:rsidR="00C56D57" w:rsidRPr="00C56D57" w:rsidRDefault="00C56D57" w:rsidP="00C56D57">
            <w:pPr>
              <w:spacing w:before="40"/>
              <w:rPr>
                <w:rFonts w:ascii="Calibri" w:hAnsi="Calibri" w:cs="Times New Roman"/>
                <w:b/>
              </w:rPr>
            </w:pPr>
            <w:r w:rsidRPr="00C56D57">
              <w:rPr>
                <w:rFonts w:ascii="Calibri" w:hAnsi="Calibri" w:cs="Times New Roman"/>
                <w:b/>
              </w:rPr>
              <w:t>Who is in charge of materials for this day?</w:t>
            </w:r>
          </w:p>
          <w:p w:rsidR="00C56D57" w:rsidRPr="00C56D57" w:rsidRDefault="00C56D57" w:rsidP="00C56D57">
            <w:pPr>
              <w:rPr>
                <w:rFonts w:ascii="Calibri" w:hAnsi="Calibri" w:cs="Times New Roman"/>
                <w:b/>
              </w:rPr>
            </w:pPr>
            <w:r w:rsidRPr="00C56D57">
              <w:rPr>
                <w:rFonts w:ascii="Calibri" w:hAnsi="Calibri" w:cs="Times New Roman"/>
                <w:b/>
              </w:rPr>
              <w:t>Name:_____</w:t>
            </w:r>
          </w:p>
        </w:tc>
        <w:tc>
          <w:tcPr>
            <w:tcW w:w="1843" w:type="dxa"/>
          </w:tcPr>
          <w:p w:rsidR="00C56D57" w:rsidRPr="00C56D57" w:rsidRDefault="00C56D57" w:rsidP="00C56D57">
            <w:pPr>
              <w:spacing w:before="40"/>
              <w:rPr>
                <w:rFonts w:ascii="Calibri" w:hAnsi="Calibri" w:cs="Times New Roman"/>
                <w:b/>
              </w:rPr>
            </w:pPr>
            <w:r w:rsidRPr="00C56D57">
              <w:rPr>
                <w:rFonts w:ascii="Calibri" w:hAnsi="Calibri" w:cs="Times New Roman"/>
                <w:b/>
              </w:rPr>
              <w:t>Who is in charge of materials for this day?</w:t>
            </w:r>
          </w:p>
          <w:p w:rsidR="00C56D57" w:rsidRPr="00C56D57" w:rsidRDefault="00C56D57" w:rsidP="00C56D57">
            <w:pPr>
              <w:rPr>
                <w:rFonts w:ascii="Calibri" w:hAnsi="Calibri" w:cs="Times New Roman"/>
                <w:b/>
              </w:rPr>
            </w:pPr>
            <w:r w:rsidRPr="00C56D57">
              <w:rPr>
                <w:rFonts w:ascii="Calibri" w:hAnsi="Calibri" w:cs="Times New Roman"/>
                <w:b/>
              </w:rPr>
              <w:t>Name:_____</w:t>
            </w:r>
          </w:p>
        </w:tc>
      </w:tr>
    </w:tbl>
    <w:p w:rsidR="00C56D57" w:rsidRPr="00C56D57" w:rsidRDefault="00C56D57" w:rsidP="00C56D57">
      <w:pPr>
        <w:spacing w:after="200"/>
        <w:rPr>
          <w:rFonts w:ascii="Calibri" w:eastAsia="Times New Roman" w:hAnsi="Calibri" w:cs="Times New Roman"/>
          <w:b/>
          <w:sz w:val="22"/>
          <w:szCs w:val="20"/>
          <w:u w:val="single"/>
        </w:rPr>
      </w:pPr>
      <w:r w:rsidRPr="00C56D57">
        <w:rPr>
          <w:rFonts w:ascii="Calibri" w:eastAsia="Times New Roman" w:hAnsi="Calibri" w:cs="Times New Roman"/>
          <w:b/>
          <w:sz w:val="22"/>
          <w:szCs w:val="20"/>
          <w:u w:val="single"/>
        </w:rPr>
        <w:lastRenderedPageBreak/>
        <w:t>OPTIONAL:</w:t>
      </w:r>
    </w:p>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 xml:space="preserve">There’s been some interest in continuing the conversation regarding race, class and privilege with scholars, both as a follow-up to some of the conversations that were initiated in January and also in honor of Black History month. I have compiled some resources for four activities below.    </w:t>
      </w:r>
    </w:p>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 xml:space="preserve">All materials are saved here: C:\Users\upteacher\Dropbox (UP Education Network)\UP Academy Lawrence Middle\2014-2015\Curriculum and instruction\Whole-school </w:t>
      </w:r>
      <w:proofErr w:type="spellStart"/>
      <w:r w:rsidRPr="00C56D57">
        <w:rPr>
          <w:rFonts w:ascii="Calibri" w:eastAsia="Times New Roman" w:hAnsi="Calibri" w:cs="Times New Roman"/>
          <w:sz w:val="22"/>
          <w:szCs w:val="20"/>
        </w:rPr>
        <w:t>ppts</w:t>
      </w:r>
      <w:proofErr w:type="spellEnd"/>
      <w:r w:rsidRPr="00C56D57">
        <w:rPr>
          <w:rFonts w:ascii="Calibri" w:eastAsia="Times New Roman" w:hAnsi="Calibri" w:cs="Times New Roman"/>
          <w:sz w:val="22"/>
          <w:szCs w:val="20"/>
        </w:rPr>
        <w:t xml:space="preserve">\Black History Month </w:t>
      </w:r>
    </w:p>
    <w:p w:rsidR="00C56D57" w:rsidRPr="00C56D57" w:rsidRDefault="00C56D57" w:rsidP="00C56D57">
      <w:pPr>
        <w:spacing w:after="200"/>
        <w:rPr>
          <w:rFonts w:ascii="Calibri" w:eastAsia="Times New Roman" w:hAnsi="Calibri" w:cs="Times New Roman"/>
          <w:sz w:val="22"/>
          <w:szCs w:val="20"/>
        </w:rPr>
      </w:pPr>
      <w:r w:rsidRPr="00C56D57">
        <w:rPr>
          <w:rFonts w:ascii="Calibri" w:eastAsia="Times New Roman" w:hAnsi="Calibri" w:cs="Times New Roman"/>
          <w:sz w:val="22"/>
          <w:szCs w:val="20"/>
        </w:rPr>
        <w:t>(Look in folders “Day 1</w:t>
      </w:r>
      <w:r w:rsidR="00E317FD" w:rsidRPr="00C56D57">
        <w:rPr>
          <w:rFonts w:ascii="Calibri" w:eastAsia="Times New Roman" w:hAnsi="Calibri" w:cs="Times New Roman"/>
          <w:sz w:val="22"/>
          <w:szCs w:val="20"/>
        </w:rPr>
        <w:t>”,</w:t>
      </w:r>
      <w:r w:rsidRPr="00C56D57">
        <w:rPr>
          <w:rFonts w:ascii="Calibri" w:eastAsia="Times New Roman" w:hAnsi="Calibri" w:cs="Times New Roman"/>
          <w:sz w:val="22"/>
          <w:szCs w:val="20"/>
        </w:rPr>
        <w:t xml:space="preserve"> “day2”, “day 3”, “day4”)</w:t>
      </w:r>
    </w:p>
    <w:tbl>
      <w:tblPr>
        <w:tblStyle w:val="TableGrid2"/>
        <w:tblW w:w="0" w:type="auto"/>
        <w:tblLook w:val="04A0"/>
      </w:tblPr>
      <w:tblGrid>
        <w:gridCol w:w="2538"/>
        <w:gridCol w:w="2538"/>
        <w:gridCol w:w="2538"/>
        <w:gridCol w:w="2538"/>
      </w:tblGrid>
      <w:tr w:rsidR="00C56D57" w:rsidRPr="00C56D57" w:rsidTr="00594DAC">
        <w:tc>
          <w:tcPr>
            <w:tcW w:w="2754" w:type="dxa"/>
          </w:tcPr>
          <w:p w:rsidR="00C56D57" w:rsidRPr="00C56D57" w:rsidRDefault="00C56D57" w:rsidP="00C56D57">
            <w:pPr>
              <w:spacing w:before="40" w:after="40"/>
              <w:rPr>
                <w:rFonts w:ascii="Calibri" w:hAnsi="Calibri" w:cs="Times New Roman"/>
              </w:rPr>
            </w:pPr>
            <w:r w:rsidRPr="00C56D57">
              <w:rPr>
                <w:rFonts w:ascii="Calibri" w:hAnsi="Calibri" w:cs="Times New Roman"/>
              </w:rPr>
              <w:t>Activity 1 (could be 2 days)</w:t>
            </w:r>
          </w:p>
        </w:tc>
        <w:tc>
          <w:tcPr>
            <w:tcW w:w="2754" w:type="dxa"/>
          </w:tcPr>
          <w:p w:rsidR="00C56D57" w:rsidRPr="00C56D57" w:rsidRDefault="00C56D57" w:rsidP="00C56D57">
            <w:pPr>
              <w:spacing w:before="40" w:after="40"/>
              <w:rPr>
                <w:rFonts w:ascii="Calibri" w:hAnsi="Calibri" w:cs="Times New Roman"/>
              </w:rPr>
            </w:pPr>
            <w:r w:rsidRPr="00C56D57">
              <w:rPr>
                <w:rFonts w:ascii="Calibri" w:hAnsi="Calibri" w:cs="Times New Roman"/>
              </w:rPr>
              <w:t>Activity 2</w:t>
            </w:r>
          </w:p>
        </w:tc>
        <w:tc>
          <w:tcPr>
            <w:tcW w:w="2754" w:type="dxa"/>
          </w:tcPr>
          <w:p w:rsidR="00C56D57" w:rsidRPr="00C56D57" w:rsidRDefault="00C56D57" w:rsidP="00C56D57">
            <w:pPr>
              <w:spacing w:before="40" w:after="40"/>
              <w:rPr>
                <w:rFonts w:ascii="Calibri" w:hAnsi="Calibri" w:cs="Times New Roman"/>
              </w:rPr>
            </w:pPr>
            <w:r w:rsidRPr="00C56D57">
              <w:rPr>
                <w:rFonts w:ascii="Calibri" w:hAnsi="Calibri" w:cs="Times New Roman"/>
              </w:rPr>
              <w:t>Activity 3</w:t>
            </w:r>
          </w:p>
        </w:tc>
        <w:tc>
          <w:tcPr>
            <w:tcW w:w="2754" w:type="dxa"/>
          </w:tcPr>
          <w:p w:rsidR="00C56D57" w:rsidRPr="00C56D57" w:rsidRDefault="00C56D57" w:rsidP="00C56D57">
            <w:pPr>
              <w:spacing w:before="40" w:after="40"/>
              <w:rPr>
                <w:rFonts w:ascii="Calibri" w:hAnsi="Calibri" w:cs="Times New Roman"/>
              </w:rPr>
            </w:pPr>
            <w:r w:rsidRPr="00C56D57">
              <w:rPr>
                <w:rFonts w:ascii="Calibri" w:hAnsi="Calibri" w:cs="Times New Roman"/>
              </w:rPr>
              <w:t>Activity 4</w:t>
            </w:r>
          </w:p>
        </w:tc>
      </w:tr>
      <w:tr w:rsidR="00C56D57" w:rsidRPr="00C56D57" w:rsidTr="00594DAC">
        <w:tc>
          <w:tcPr>
            <w:tcW w:w="2754" w:type="dxa"/>
          </w:tcPr>
          <w:p w:rsidR="00C56D57" w:rsidRPr="00C56D57" w:rsidRDefault="00C56D57" w:rsidP="00C56D57">
            <w:pPr>
              <w:spacing w:before="40"/>
              <w:rPr>
                <w:rFonts w:ascii="Calibri" w:hAnsi="Calibri" w:cs="Times New Roman"/>
              </w:rPr>
            </w:pPr>
            <w:r w:rsidRPr="00C56D57">
              <w:rPr>
                <w:rFonts w:ascii="Calibri" w:hAnsi="Calibri" w:cs="Times New Roman"/>
              </w:rPr>
              <w:t>Quick summary: What is race?  Scholars do a gallery walk to examine how our society came to the definitions of Black, white, Hispanic and other designations.  Did you know that the term “Hispanic” was created by advertisers?  The term “white” was first coined by law-makers in Maryland?</w:t>
            </w:r>
          </w:p>
          <w:p w:rsidR="00C56D57" w:rsidRPr="00C56D57" w:rsidRDefault="00C56D57" w:rsidP="00C56D57">
            <w:pPr>
              <w:rPr>
                <w:rFonts w:ascii="Calibri" w:hAnsi="Calibri" w:cs="Times New Roman"/>
                <w:i/>
              </w:rPr>
            </w:pPr>
            <w:r w:rsidRPr="00C56D57">
              <w:rPr>
                <w:rFonts w:ascii="Calibri" w:hAnsi="Calibri" w:cs="Times New Roman"/>
                <w:i/>
              </w:rPr>
              <w:t xml:space="preserve">Key idea: race is a social construct, rather than a genetic one.  </w:t>
            </w:r>
          </w:p>
        </w:tc>
        <w:tc>
          <w:tcPr>
            <w:tcW w:w="2754" w:type="dxa"/>
          </w:tcPr>
          <w:p w:rsidR="00C56D57" w:rsidRPr="00C56D57" w:rsidRDefault="00C56D57" w:rsidP="00C56D57">
            <w:pPr>
              <w:spacing w:before="40"/>
              <w:rPr>
                <w:rFonts w:ascii="Calibri" w:hAnsi="Calibri" w:cs="Times New Roman"/>
              </w:rPr>
            </w:pPr>
            <w:r w:rsidRPr="00C56D57">
              <w:rPr>
                <w:rFonts w:ascii="Calibri" w:hAnsi="Calibri" w:cs="Times New Roman"/>
              </w:rPr>
              <w:t xml:space="preserve">Quick summary: Scholars read an article about redlining and discuss what this means for inequality today.  </w:t>
            </w:r>
          </w:p>
          <w:p w:rsidR="00C56D57" w:rsidRPr="00C56D57" w:rsidRDefault="00C56D57" w:rsidP="00C56D57">
            <w:pPr>
              <w:rPr>
                <w:rFonts w:ascii="Calibri" w:hAnsi="Calibri" w:cs="Times New Roman"/>
                <w:i/>
              </w:rPr>
            </w:pPr>
            <w:r w:rsidRPr="00C56D57">
              <w:rPr>
                <w:rFonts w:ascii="Calibri" w:hAnsi="Calibri" w:cs="Times New Roman"/>
                <w:i/>
              </w:rPr>
              <w:t>Key idea: while race is a social construct, institutional racism is very real. It’s important to know about this, so that we can fight against it!</w:t>
            </w:r>
          </w:p>
        </w:tc>
        <w:tc>
          <w:tcPr>
            <w:tcW w:w="2754" w:type="dxa"/>
          </w:tcPr>
          <w:p w:rsidR="00C56D57" w:rsidRPr="00C56D57" w:rsidRDefault="00C56D57" w:rsidP="00C56D57">
            <w:pPr>
              <w:spacing w:before="40"/>
              <w:rPr>
                <w:rFonts w:ascii="Calibri" w:hAnsi="Calibri" w:cs="Times New Roman"/>
              </w:rPr>
            </w:pPr>
            <w:r w:rsidRPr="00C56D57">
              <w:rPr>
                <w:rFonts w:ascii="Calibri" w:hAnsi="Calibri" w:cs="Times New Roman"/>
              </w:rPr>
              <w:t>Quick summary: Scholars watch and discuss a video about the implicit attitude test.</w:t>
            </w:r>
          </w:p>
          <w:p w:rsidR="00C56D57" w:rsidRPr="00C56D57" w:rsidRDefault="00C56D57" w:rsidP="00C56D57">
            <w:pPr>
              <w:rPr>
                <w:rFonts w:ascii="Calibri" w:hAnsi="Calibri" w:cs="Times New Roman"/>
                <w:i/>
              </w:rPr>
            </w:pPr>
            <w:r w:rsidRPr="00C56D57">
              <w:rPr>
                <w:rFonts w:ascii="Calibri" w:hAnsi="Calibri" w:cs="Times New Roman"/>
                <w:i/>
              </w:rPr>
              <w:t>Key idea: we all may hold racial bias even if we are unaware of it.</w:t>
            </w:r>
            <w:r w:rsidRPr="00C56D57">
              <w:rPr>
                <w:rFonts w:ascii="Calibri" w:hAnsi="Calibri" w:cs="Times New Roman"/>
              </w:rPr>
              <w:t xml:space="preserve">  </w:t>
            </w:r>
            <w:r w:rsidRPr="00C56D57">
              <w:rPr>
                <w:rFonts w:ascii="Calibri" w:hAnsi="Calibri" w:cs="Times New Roman"/>
                <w:i/>
              </w:rPr>
              <w:t>The best way to overcome this is to recognize our bias and make an active effort to learn about individuals of races towards which we have bias.</w:t>
            </w:r>
          </w:p>
        </w:tc>
        <w:tc>
          <w:tcPr>
            <w:tcW w:w="2754" w:type="dxa"/>
          </w:tcPr>
          <w:p w:rsidR="00C56D57" w:rsidRPr="00C56D57" w:rsidRDefault="00C56D57" w:rsidP="00C56D57">
            <w:pPr>
              <w:spacing w:before="40"/>
              <w:rPr>
                <w:rFonts w:ascii="Calibri" w:hAnsi="Calibri" w:cs="Times New Roman"/>
              </w:rPr>
            </w:pPr>
            <w:r w:rsidRPr="00C56D57">
              <w:rPr>
                <w:rFonts w:ascii="Calibri" w:hAnsi="Calibri" w:cs="Times New Roman"/>
              </w:rPr>
              <w:t xml:space="preserve">Quick Summary: Scholars read an article (or view a </w:t>
            </w:r>
            <w:proofErr w:type="spellStart"/>
            <w:r w:rsidRPr="00C56D57">
              <w:rPr>
                <w:rFonts w:ascii="Calibri" w:hAnsi="Calibri" w:cs="Times New Roman"/>
              </w:rPr>
              <w:t>ppt</w:t>
            </w:r>
            <w:proofErr w:type="spellEnd"/>
            <w:r w:rsidRPr="00C56D57">
              <w:rPr>
                <w:rFonts w:ascii="Calibri" w:hAnsi="Calibri" w:cs="Times New Roman"/>
              </w:rPr>
              <w:t>) about the normalization of whiteness in media and commercial products.</w:t>
            </w:r>
          </w:p>
          <w:p w:rsidR="00C56D57" w:rsidRPr="00C56D57" w:rsidRDefault="00C56D57" w:rsidP="00C56D57">
            <w:pPr>
              <w:rPr>
                <w:rFonts w:ascii="Calibri" w:hAnsi="Calibri" w:cs="Times New Roman"/>
                <w:i/>
              </w:rPr>
            </w:pPr>
            <w:r w:rsidRPr="00C56D57">
              <w:rPr>
                <w:rFonts w:ascii="Calibri" w:hAnsi="Calibri" w:cs="Times New Roman"/>
                <w:i/>
              </w:rPr>
              <w:t>Key idea: It’s important to open our eyes and view our terminology critically, so that we can contribute towards a more fair society.</w:t>
            </w:r>
          </w:p>
        </w:tc>
      </w:tr>
      <w:tr w:rsidR="00C56D57" w:rsidRPr="00C56D57" w:rsidTr="00594DAC">
        <w:tc>
          <w:tcPr>
            <w:tcW w:w="2754" w:type="dxa"/>
          </w:tcPr>
          <w:p w:rsidR="00C56D57" w:rsidRPr="00C56D57" w:rsidRDefault="00C56D57" w:rsidP="00C56D57">
            <w:pPr>
              <w:spacing w:before="40"/>
              <w:rPr>
                <w:rFonts w:ascii="Calibri" w:hAnsi="Calibri" w:cs="Times New Roman"/>
              </w:rPr>
            </w:pPr>
            <w:r w:rsidRPr="00C56D57">
              <w:rPr>
                <w:rFonts w:ascii="Calibri" w:hAnsi="Calibri" w:cs="Times New Roman"/>
              </w:rPr>
              <w:t>Would your cohort like to do this activity? ______</w:t>
            </w:r>
          </w:p>
          <w:p w:rsidR="00C56D57" w:rsidRPr="00C56D57" w:rsidRDefault="00C56D57" w:rsidP="00C56D57">
            <w:pPr>
              <w:rPr>
                <w:rFonts w:ascii="Calibri" w:hAnsi="Calibri" w:cs="Times New Roman"/>
              </w:rPr>
            </w:pPr>
            <w:r w:rsidRPr="00C56D57">
              <w:rPr>
                <w:rFonts w:ascii="Calibri" w:hAnsi="Calibri" w:cs="Times New Roman"/>
              </w:rPr>
              <w:t>On what date(s)? _______</w:t>
            </w:r>
          </w:p>
          <w:p w:rsidR="00C56D57" w:rsidRPr="00C56D57" w:rsidRDefault="00C56D57" w:rsidP="00C56D57">
            <w:pPr>
              <w:rPr>
                <w:rFonts w:ascii="Calibri" w:hAnsi="Calibri" w:cs="Times New Roman"/>
              </w:rPr>
            </w:pPr>
            <w:r w:rsidRPr="00C56D57">
              <w:rPr>
                <w:rFonts w:ascii="Calibri" w:hAnsi="Calibri" w:cs="Times New Roman"/>
              </w:rPr>
              <w:t>Who will be the point for materials creation/distribution? ____</w:t>
            </w:r>
          </w:p>
        </w:tc>
        <w:tc>
          <w:tcPr>
            <w:tcW w:w="2754" w:type="dxa"/>
          </w:tcPr>
          <w:p w:rsidR="00C56D57" w:rsidRPr="00C56D57" w:rsidRDefault="00C56D57" w:rsidP="00C56D57">
            <w:pPr>
              <w:spacing w:before="40"/>
              <w:rPr>
                <w:rFonts w:ascii="Calibri" w:hAnsi="Calibri" w:cs="Times New Roman"/>
              </w:rPr>
            </w:pPr>
            <w:r w:rsidRPr="00C56D57">
              <w:rPr>
                <w:rFonts w:ascii="Calibri" w:hAnsi="Calibri" w:cs="Times New Roman"/>
              </w:rPr>
              <w:t>Would your cohort like to do this activity? ______</w:t>
            </w:r>
          </w:p>
          <w:p w:rsidR="00C56D57" w:rsidRPr="00C56D57" w:rsidRDefault="00C56D57" w:rsidP="00C56D57">
            <w:pPr>
              <w:rPr>
                <w:rFonts w:ascii="Calibri" w:hAnsi="Calibri" w:cs="Times New Roman"/>
              </w:rPr>
            </w:pPr>
            <w:r w:rsidRPr="00C56D57">
              <w:rPr>
                <w:rFonts w:ascii="Calibri" w:hAnsi="Calibri" w:cs="Times New Roman"/>
              </w:rPr>
              <w:t>On what date(s)? _______</w:t>
            </w:r>
          </w:p>
          <w:p w:rsidR="00C56D57" w:rsidRPr="00C56D57" w:rsidRDefault="00C56D57" w:rsidP="00C56D57">
            <w:pPr>
              <w:rPr>
                <w:rFonts w:ascii="Calibri" w:hAnsi="Calibri" w:cs="Times New Roman"/>
              </w:rPr>
            </w:pPr>
            <w:r w:rsidRPr="00C56D57">
              <w:rPr>
                <w:rFonts w:ascii="Calibri" w:hAnsi="Calibri" w:cs="Times New Roman"/>
              </w:rPr>
              <w:t>Who will be the point for materials creation/distribution? ____</w:t>
            </w:r>
          </w:p>
        </w:tc>
        <w:tc>
          <w:tcPr>
            <w:tcW w:w="2754" w:type="dxa"/>
          </w:tcPr>
          <w:p w:rsidR="00C56D57" w:rsidRPr="00C56D57" w:rsidRDefault="00C56D57" w:rsidP="00C56D57">
            <w:pPr>
              <w:spacing w:before="40"/>
              <w:rPr>
                <w:rFonts w:ascii="Calibri" w:hAnsi="Calibri" w:cs="Times New Roman"/>
              </w:rPr>
            </w:pPr>
            <w:r w:rsidRPr="00C56D57">
              <w:rPr>
                <w:rFonts w:ascii="Calibri" w:hAnsi="Calibri" w:cs="Times New Roman"/>
              </w:rPr>
              <w:t>Would your cohort like to do this activity? ______</w:t>
            </w:r>
          </w:p>
          <w:p w:rsidR="00C56D57" w:rsidRPr="00C56D57" w:rsidRDefault="00C56D57" w:rsidP="00C56D57">
            <w:pPr>
              <w:rPr>
                <w:rFonts w:ascii="Calibri" w:hAnsi="Calibri" w:cs="Times New Roman"/>
              </w:rPr>
            </w:pPr>
            <w:r w:rsidRPr="00C56D57">
              <w:rPr>
                <w:rFonts w:ascii="Calibri" w:hAnsi="Calibri" w:cs="Times New Roman"/>
              </w:rPr>
              <w:t>On what date(s)? _______</w:t>
            </w:r>
          </w:p>
          <w:p w:rsidR="00C56D57" w:rsidRPr="00C56D57" w:rsidRDefault="00C56D57" w:rsidP="00C56D57">
            <w:pPr>
              <w:rPr>
                <w:rFonts w:ascii="Calibri" w:hAnsi="Calibri" w:cs="Times New Roman"/>
              </w:rPr>
            </w:pPr>
            <w:r w:rsidRPr="00C56D57">
              <w:rPr>
                <w:rFonts w:ascii="Calibri" w:hAnsi="Calibri" w:cs="Times New Roman"/>
              </w:rPr>
              <w:t>Who will be the point for materials creation/distribution? ____</w:t>
            </w:r>
          </w:p>
        </w:tc>
        <w:tc>
          <w:tcPr>
            <w:tcW w:w="2754" w:type="dxa"/>
          </w:tcPr>
          <w:p w:rsidR="00C56D57" w:rsidRPr="00C56D57" w:rsidRDefault="00C56D57" w:rsidP="00C56D57">
            <w:pPr>
              <w:spacing w:before="40"/>
              <w:rPr>
                <w:rFonts w:ascii="Calibri" w:hAnsi="Calibri" w:cs="Times New Roman"/>
              </w:rPr>
            </w:pPr>
            <w:r w:rsidRPr="00C56D57">
              <w:rPr>
                <w:rFonts w:ascii="Calibri" w:hAnsi="Calibri" w:cs="Times New Roman"/>
              </w:rPr>
              <w:t>Would your cohort like to do this activity? ______</w:t>
            </w:r>
          </w:p>
          <w:p w:rsidR="00C56D57" w:rsidRPr="00C56D57" w:rsidRDefault="00C56D57" w:rsidP="00C56D57">
            <w:pPr>
              <w:rPr>
                <w:rFonts w:ascii="Calibri" w:hAnsi="Calibri" w:cs="Times New Roman"/>
              </w:rPr>
            </w:pPr>
            <w:r w:rsidRPr="00C56D57">
              <w:rPr>
                <w:rFonts w:ascii="Calibri" w:hAnsi="Calibri" w:cs="Times New Roman"/>
              </w:rPr>
              <w:t>On what date(s)? _______</w:t>
            </w:r>
          </w:p>
          <w:p w:rsidR="00C56D57" w:rsidRPr="00C56D57" w:rsidRDefault="00C56D57" w:rsidP="00C56D57">
            <w:pPr>
              <w:rPr>
                <w:rFonts w:ascii="Calibri" w:hAnsi="Calibri" w:cs="Times New Roman"/>
              </w:rPr>
            </w:pPr>
            <w:r w:rsidRPr="00C56D57">
              <w:rPr>
                <w:rFonts w:ascii="Calibri" w:hAnsi="Calibri" w:cs="Times New Roman"/>
              </w:rPr>
              <w:t>Who will be the point for materials creation/distribution? ____</w:t>
            </w:r>
          </w:p>
        </w:tc>
      </w:tr>
    </w:tbl>
    <w:p w:rsidR="00C56D57" w:rsidRPr="00C56D57" w:rsidRDefault="00C56D57" w:rsidP="00C56D57">
      <w:pPr>
        <w:spacing w:after="200"/>
        <w:rPr>
          <w:rFonts w:ascii="Calibri" w:eastAsia="Times New Roman" w:hAnsi="Calibri" w:cs="Times New Roman"/>
          <w:sz w:val="22"/>
          <w:szCs w:val="20"/>
        </w:rPr>
      </w:pPr>
    </w:p>
    <w:p w:rsidR="000B6A7F" w:rsidRDefault="00C56D57">
      <w:pPr>
        <w:rPr>
          <w:rFonts w:ascii="Times New Roman" w:eastAsia="Times New Roman" w:hAnsi="Times New Roman" w:cs="Times New Roman"/>
        </w:rPr>
        <w:sectPr w:rsidR="000B6A7F" w:rsidSect="00B9091C">
          <w:headerReference w:type="default" r:id="rId133"/>
          <w:pgSz w:w="12240" w:h="15840"/>
          <w:pgMar w:top="1296" w:right="1152" w:bottom="1152" w:left="1152" w:header="720" w:footer="720" w:gutter="0"/>
          <w:cols w:space="720"/>
          <w:docGrid w:linePitch="360"/>
        </w:sectPr>
      </w:pPr>
      <w:r>
        <w:rPr>
          <w:rFonts w:ascii="Times New Roman" w:eastAsia="Times New Roman" w:hAnsi="Times New Roman" w:cs="Times New Roman"/>
        </w:rPr>
        <w:br w:type="page"/>
      </w:r>
    </w:p>
    <w:p w:rsidR="00C56D57" w:rsidRPr="00C56D57" w:rsidRDefault="00C56D57" w:rsidP="000B6A7F">
      <w:pPr>
        <w:pStyle w:val="Heading4"/>
        <w:spacing w:after="120"/>
        <w:jc w:val="center"/>
      </w:pPr>
      <w:bookmarkStart w:id="135" w:name="_Joy_Calendar…_February,"/>
      <w:bookmarkEnd w:id="135"/>
      <w:r w:rsidRPr="00C56D57">
        <w:lastRenderedPageBreak/>
        <w:t>Joy Calendar… February, March and April</w:t>
      </w:r>
    </w:p>
    <w:tbl>
      <w:tblPr>
        <w:tblW w:w="0" w:type="auto"/>
        <w:tblCellMar>
          <w:left w:w="72" w:type="dxa"/>
          <w:right w:w="15" w:type="dxa"/>
        </w:tblCellMar>
        <w:tblLook w:val="04A0"/>
      </w:tblPr>
      <w:tblGrid>
        <w:gridCol w:w="1474"/>
        <w:gridCol w:w="1418"/>
        <w:gridCol w:w="1406"/>
        <w:gridCol w:w="1585"/>
        <w:gridCol w:w="1711"/>
        <w:gridCol w:w="2429"/>
      </w:tblGrid>
      <w:tr w:rsidR="00C56D57" w:rsidRPr="00C56D57" w:rsidTr="00A44BD8">
        <w:tc>
          <w:tcPr>
            <w:tcW w:w="1474"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Monday</w:t>
            </w:r>
          </w:p>
        </w:tc>
        <w:tc>
          <w:tcPr>
            <w:tcW w:w="1418"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Tuesday</w:t>
            </w:r>
          </w:p>
        </w:tc>
        <w:tc>
          <w:tcPr>
            <w:tcW w:w="1406"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Wednesday</w:t>
            </w:r>
          </w:p>
        </w:tc>
        <w:tc>
          <w:tcPr>
            <w:tcW w:w="0" w:type="auto"/>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Thursday</w:t>
            </w:r>
          </w:p>
        </w:tc>
        <w:tc>
          <w:tcPr>
            <w:tcW w:w="1711"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Friday</w:t>
            </w:r>
          </w:p>
        </w:tc>
        <w:tc>
          <w:tcPr>
            <w:tcW w:w="2429"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Friday PD</w:t>
            </w:r>
          </w:p>
        </w:tc>
      </w:tr>
      <w:tr w:rsidR="00C56D57" w:rsidRPr="00C56D57" w:rsidTr="00A44BD8">
        <w:tc>
          <w:tcPr>
            <w:tcW w:w="1474"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2/23</w:t>
            </w:r>
          </w:p>
        </w:tc>
        <w:tc>
          <w:tcPr>
            <w:tcW w:w="1418"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2/24</w:t>
            </w:r>
          </w:p>
        </w:tc>
        <w:tc>
          <w:tcPr>
            <w:tcW w:w="1406"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2/25</w:t>
            </w:r>
          </w:p>
          <w:p w:rsidR="00C56D57" w:rsidRPr="00C56D57" w:rsidRDefault="00C56D57" w:rsidP="00A44BD8">
            <w:pPr>
              <w:spacing w:before="60" w:after="60" w:line="228" w:lineRule="auto"/>
              <w:rPr>
                <w:rFonts w:eastAsia="Times New Roman" w:cs="Times New Roman"/>
                <w:sz w:val="22"/>
              </w:rPr>
            </w:pPr>
            <w:r w:rsidRPr="00C56D57">
              <w:rPr>
                <w:rFonts w:eastAsia="Times New Roman" w:cs="Arial"/>
                <w:i/>
                <w:iCs/>
                <w:color w:val="000000"/>
                <w:sz w:val="22"/>
                <w:szCs w:val="23"/>
              </w:rPr>
              <w:t>AM HR: hype PJ day</w:t>
            </w:r>
          </w:p>
        </w:tc>
        <w:tc>
          <w:tcPr>
            <w:tcW w:w="0" w:type="auto"/>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2/26</w:t>
            </w:r>
          </w:p>
          <w:p w:rsidR="00C56D57" w:rsidRPr="00C56D57" w:rsidRDefault="00C56D57" w:rsidP="00A44BD8">
            <w:pPr>
              <w:spacing w:before="60" w:after="60" w:line="228" w:lineRule="auto"/>
              <w:rPr>
                <w:rFonts w:eastAsia="Times New Roman" w:cs="Times New Roman"/>
                <w:sz w:val="22"/>
              </w:rPr>
            </w:pPr>
          </w:p>
          <w:p w:rsidR="00C56D57" w:rsidRPr="00C56D57" w:rsidRDefault="00C56D57" w:rsidP="00A44BD8">
            <w:pPr>
              <w:spacing w:before="60" w:after="60" w:line="228" w:lineRule="auto"/>
              <w:rPr>
                <w:rFonts w:eastAsia="Times New Roman" w:cs="Times New Roman"/>
                <w:i/>
                <w:sz w:val="22"/>
              </w:rPr>
            </w:pPr>
          </w:p>
        </w:tc>
        <w:tc>
          <w:tcPr>
            <w:tcW w:w="1711"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i/>
                <w:sz w:val="22"/>
              </w:rPr>
            </w:pPr>
            <w:r w:rsidRPr="00C56D57">
              <w:rPr>
                <w:rFonts w:eastAsia="Times New Roman" w:cs="Arial"/>
                <w:color w:val="000000"/>
                <w:sz w:val="22"/>
                <w:szCs w:val="23"/>
              </w:rPr>
              <w:t xml:space="preserve">2/27 – </w:t>
            </w:r>
            <w:r w:rsidRPr="00C56D57">
              <w:rPr>
                <w:rFonts w:eastAsia="Times New Roman" w:cs="Arial"/>
                <w:i/>
                <w:color w:val="000000"/>
                <w:sz w:val="22"/>
                <w:szCs w:val="23"/>
              </w:rPr>
              <w:t>jeans day</w:t>
            </w:r>
          </w:p>
          <w:p w:rsidR="00C56D57" w:rsidRPr="00C56D57" w:rsidRDefault="00C56D57" w:rsidP="00A44BD8">
            <w:pPr>
              <w:spacing w:before="60" w:after="60" w:line="228" w:lineRule="auto"/>
              <w:rPr>
                <w:rFonts w:eastAsia="Times New Roman" w:cs="Times New Roman"/>
                <w:sz w:val="22"/>
              </w:rPr>
            </w:pPr>
            <w:r w:rsidRPr="00C56D57">
              <w:rPr>
                <w:rFonts w:eastAsia="Times New Roman" w:cs="Arial"/>
                <w:b/>
                <w:bCs/>
                <w:color w:val="000000"/>
                <w:sz w:val="22"/>
                <w:szCs w:val="23"/>
              </w:rPr>
              <w:t xml:space="preserve">ELA </w:t>
            </w:r>
            <w:proofErr w:type="spellStart"/>
            <w:r w:rsidRPr="00C56D57">
              <w:rPr>
                <w:rFonts w:eastAsia="Times New Roman" w:cs="Arial"/>
                <w:b/>
                <w:bCs/>
                <w:color w:val="000000"/>
                <w:sz w:val="22"/>
                <w:szCs w:val="23"/>
              </w:rPr>
              <w:t>ANet</w:t>
            </w:r>
            <w:proofErr w:type="spellEnd"/>
            <w:r w:rsidRPr="00C56D57">
              <w:rPr>
                <w:rFonts w:eastAsia="Times New Roman" w:cs="Arial"/>
                <w:b/>
                <w:bCs/>
                <w:color w:val="000000"/>
                <w:sz w:val="22"/>
                <w:szCs w:val="23"/>
              </w:rPr>
              <w:t xml:space="preserve"> Round 4</w:t>
            </w:r>
          </w:p>
        </w:tc>
        <w:tc>
          <w:tcPr>
            <w:tcW w:w="2429"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RTI deep dive</w:t>
            </w:r>
          </w:p>
        </w:tc>
      </w:tr>
      <w:tr w:rsidR="00C56D57" w:rsidRPr="00C56D57" w:rsidTr="00A44BD8">
        <w:tc>
          <w:tcPr>
            <w:tcW w:w="1474"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3/2</w:t>
            </w:r>
          </w:p>
          <w:p w:rsidR="00C56D57" w:rsidRPr="00C56D57" w:rsidRDefault="00C56D57" w:rsidP="00A44BD8">
            <w:pPr>
              <w:spacing w:before="60" w:after="60" w:line="228" w:lineRule="auto"/>
              <w:rPr>
                <w:rFonts w:eastAsia="Times New Roman" w:cs="Times New Roman"/>
                <w:spacing w:val="-4"/>
                <w:sz w:val="22"/>
              </w:rPr>
            </w:pPr>
            <w:r w:rsidRPr="00C56D57">
              <w:rPr>
                <w:rFonts w:eastAsia="Times New Roman" w:cs="Arial"/>
                <w:b/>
                <w:bCs/>
                <w:color w:val="000000"/>
                <w:spacing w:val="-4"/>
                <w:sz w:val="22"/>
                <w:szCs w:val="23"/>
              </w:rPr>
              <w:t>Read Across America Day - PJ day</w:t>
            </w:r>
          </w:p>
          <w:p w:rsidR="00C56D57" w:rsidRPr="00C56D57" w:rsidRDefault="00C56D57" w:rsidP="00A44BD8">
            <w:pPr>
              <w:spacing w:before="60" w:after="60" w:line="228" w:lineRule="auto"/>
              <w:rPr>
                <w:rFonts w:eastAsia="Times New Roman" w:cs="Times New Roman"/>
                <w:sz w:val="22"/>
              </w:rPr>
            </w:pPr>
            <w:r w:rsidRPr="00C56D57">
              <w:rPr>
                <w:rFonts w:eastAsia="Times New Roman" w:cs="Arial"/>
                <w:i/>
                <w:iCs/>
                <w:color w:val="000000"/>
                <w:spacing w:val="-4"/>
                <w:sz w:val="22"/>
                <w:szCs w:val="23"/>
              </w:rPr>
              <w:t>Start hyping field trip</w:t>
            </w:r>
          </w:p>
        </w:tc>
        <w:tc>
          <w:tcPr>
            <w:tcW w:w="1418"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3/3</w:t>
            </w:r>
          </w:p>
          <w:p w:rsidR="00C56D57" w:rsidRPr="00C56D57" w:rsidRDefault="00C56D57" w:rsidP="00A44BD8">
            <w:pPr>
              <w:spacing w:before="60" w:after="60" w:line="228" w:lineRule="auto"/>
              <w:rPr>
                <w:rFonts w:eastAsia="Times New Roman" w:cs="Times New Roman"/>
                <w:sz w:val="22"/>
              </w:rPr>
            </w:pPr>
          </w:p>
        </w:tc>
        <w:tc>
          <w:tcPr>
            <w:tcW w:w="1406"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A44BD8">
              <w:rPr>
                <w:rFonts w:eastAsia="Times New Roman" w:cs="Arial"/>
                <w:color w:val="000000"/>
                <w:sz w:val="22"/>
                <w:szCs w:val="23"/>
              </w:rPr>
              <w:t>3/4</w:t>
            </w:r>
          </w:p>
          <w:p w:rsidR="00C56D57" w:rsidRPr="00C56D57" w:rsidRDefault="00C56D57" w:rsidP="00A44BD8">
            <w:pPr>
              <w:spacing w:before="60" w:after="60" w:line="228" w:lineRule="auto"/>
              <w:rPr>
                <w:rFonts w:eastAsia="Times New Roman" w:cs="Times New Roman"/>
                <w:sz w:val="22"/>
              </w:rPr>
            </w:pPr>
          </w:p>
        </w:tc>
        <w:tc>
          <w:tcPr>
            <w:tcW w:w="0" w:type="auto"/>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3/5</w:t>
            </w:r>
          </w:p>
          <w:p w:rsidR="00C56D57" w:rsidRPr="00C56D57" w:rsidRDefault="00C56D57" w:rsidP="00A44BD8">
            <w:pPr>
              <w:spacing w:before="60" w:after="60" w:line="228" w:lineRule="auto"/>
              <w:rPr>
                <w:rFonts w:eastAsia="Times New Roman" w:cs="Times New Roman"/>
                <w:i/>
                <w:sz w:val="22"/>
              </w:rPr>
            </w:pPr>
            <w:r w:rsidRPr="00C56D57">
              <w:rPr>
                <w:rFonts w:eastAsia="Times New Roman" w:cs="Times New Roman"/>
                <w:i/>
                <w:sz w:val="22"/>
              </w:rPr>
              <w:t xml:space="preserve">Focus: </w:t>
            </w:r>
            <w:proofErr w:type="spellStart"/>
            <w:r w:rsidRPr="00C56D57">
              <w:rPr>
                <w:rFonts w:eastAsia="Times New Roman" w:cs="Times New Roman"/>
                <w:i/>
                <w:sz w:val="22"/>
              </w:rPr>
              <w:t>dodgeball</w:t>
            </w:r>
            <w:proofErr w:type="spellEnd"/>
          </w:p>
        </w:tc>
        <w:tc>
          <w:tcPr>
            <w:tcW w:w="1711"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3/6</w:t>
            </w:r>
          </w:p>
        </w:tc>
        <w:tc>
          <w:tcPr>
            <w:tcW w:w="2429" w:type="dxa"/>
            <w:tcBorders>
              <w:top w:val="single" w:sz="6" w:space="0" w:color="000000"/>
              <w:left w:val="single" w:sz="6" w:space="0" w:color="000000"/>
              <w:bottom w:val="single" w:sz="6" w:space="0" w:color="000000"/>
              <w:right w:val="single" w:sz="6" w:space="0" w:color="000000"/>
            </w:tcBorders>
            <w:hideMark/>
          </w:tcPr>
          <w:p w:rsidR="00C56D57" w:rsidRPr="00C56D57" w:rsidRDefault="003540E7" w:rsidP="00A44BD8">
            <w:pPr>
              <w:spacing w:before="60" w:after="60" w:line="228" w:lineRule="auto"/>
              <w:rPr>
                <w:rFonts w:eastAsia="Times New Roman" w:cs="Times New Roman"/>
                <w:sz w:val="22"/>
              </w:rPr>
            </w:pPr>
            <w:r>
              <w:rPr>
                <w:rFonts w:eastAsia="Times New Roman" w:cs="Times New Roman"/>
                <w:noProof/>
                <w:sz w:val="22"/>
              </w:rPr>
              <w:pict>
                <v:shape id="Text Box 296" o:spid="_x0000_s1045" type="#_x0000_t202" style="position:absolute;margin-left:13.55pt;margin-top:14.6pt;width:74.8pt;height:66.4pt;z-index:251769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" fillcolor="window" strokeweight=".5pt">
                  <v:path arrowok="t"/>
                  <v:textbox>
                    <w:txbxContent>
                      <w:p w:rsidR="001A1BE1" w:rsidRDefault="001A1BE1" w:rsidP="00C56D57">
                        <w:r>
                          <w:t>ELA Data day part I?</w:t>
                        </w:r>
                      </w:p>
                    </w:txbxContent>
                  </v:textbox>
                </v:shape>
              </w:pict>
            </w:r>
            <w:r w:rsidR="00C56D57" w:rsidRPr="00C56D57">
              <w:rPr>
                <w:rFonts w:eastAsia="Times New Roman" w:cs="Times New Roman"/>
                <w:sz w:val="22"/>
              </w:rPr>
              <w:t>3/</w:t>
            </w:r>
          </w:p>
        </w:tc>
      </w:tr>
      <w:tr w:rsidR="00C56D57" w:rsidRPr="00C56D57" w:rsidTr="00A44BD8">
        <w:tc>
          <w:tcPr>
            <w:tcW w:w="1474"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3/9</w:t>
            </w:r>
          </w:p>
          <w:p w:rsidR="00C56D57" w:rsidRPr="00C56D57" w:rsidRDefault="00C56D57" w:rsidP="00A44BD8">
            <w:pPr>
              <w:spacing w:before="60" w:after="60" w:line="228" w:lineRule="auto"/>
              <w:rPr>
                <w:rFonts w:eastAsia="Times New Roman" w:cs="Times New Roman"/>
                <w:sz w:val="22"/>
              </w:rPr>
            </w:pPr>
            <w:r w:rsidRPr="00C56D57">
              <w:rPr>
                <w:rFonts w:eastAsia="Times New Roman" w:cs="Arial"/>
                <w:b/>
                <w:bCs/>
                <w:color w:val="000000"/>
                <w:sz w:val="22"/>
                <w:szCs w:val="23"/>
              </w:rPr>
              <w:t>Pi day trivia &amp; penny war launch</w:t>
            </w:r>
          </w:p>
          <w:p w:rsidR="00C56D57" w:rsidRPr="00C56D57" w:rsidRDefault="00C56D57" w:rsidP="00A44BD8">
            <w:pPr>
              <w:spacing w:before="60" w:after="60" w:line="228" w:lineRule="auto"/>
              <w:rPr>
                <w:rFonts w:eastAsia="Times New Roman" w:cs="Times New Roman"/>
                <w:sz w:val="22"/>
              </w:rPr>
            </w:pPr>
            <w:r w:rsidRPr="00C56D57">
              <w:rPr>
                <w:rFonts w:eastAsia="Times New Roman" w:cs="Arial"/>
                <w:i/>
                <w:iCs/>
                <w:color w:val="000000"/>
                <w:sz w:val="22"/>
                <w:szCs w:val="23"/>
              </w:rPr>
              <w:t>Field trip earning begins</w:t>
            </w:r>
          </w:p>
        </w:tc>
        <w:tc>
          <w:tcPr>
            <w:tcW w:w="1418"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Arial"/>
                <w:color w:val="000000"/>
                <w:sz w:val="22"/>
                <w:szCs w:val="23"/>
              </w:rPr>
            </w:pPr>
            <w:r w:rsidRPr="00C56D57">
              <w:rPr>
                <w:rFonts w:eastAsia="Times New Roman" w:cs="Arial"/>
                <w:color w:val="000000"/>
                <w:sz w:val="22"/>
                <w:szCs w:val="23"/>
              </w:rPr>
              <w:t>3/10</w:t>
            </w:r>
          </w:p>
          <w:p w:rsidR="00C56D57" w:rsidRPr="00C56D57" w:rsidRDefault="00C56D57" w:rsidP="00A44BD8">
            <w:pPr>
              <w:spacing w:before="60" w:after="60" w:line="228" w:lineRule="auto"/>
              <w:rPr>
                <w:rFonts w:eastAsia="Times New Roman" w:cs="Times New Roman"/>
                <w:i/>
                <w:sz w:val="22"/>
              </w:rPr>
            </w:pPr>
          </w:p>
        </w:tc>
        <w:tc>
          <w:tcPr>
            <w:tcW w:w="1406" w:type="dxa"/>
            <w:tcBorders>
              <w:top w:val="single" w:sz="6" w:space="0" w:color="000000"/>
              <w:left w:val="single" w:sz="6" w:space="0" w:color="000000"/>
              <w:bottom w:val="single" w:sz="6" w:space="0" w:color="000000"/>
              <w:right w:val="single" w:sz="6" w:space="0" w:color="000000"/>
            </w:tcBorders>
            <w:hideMark/>
          </w:tcPr>
          <w:p w:rsidR="00C56D57" w:rsidRPr="00C56D57" w:rsidRDefault="003540E7" w:rsidP="00A44BD8">
            <w:pPr>
              <w:spacing w:before="60" w:after="60" w:line="228" w:lineRule="auto"/>
              <w:rPr>
                <w:rFonts w:eastAsia="Times New Roman" w:cs="Times New Roman"/>
                <w:sz w:val="22"/>
              </w:rPr>
            </w:pPr>
            <w:r>
              <w:rPr>
                <w:rFonts w:eastAsia="Times New Roman" w:cs="Times New Roman"/>
                <w:noProof/>
                <w:sz w:val="22"/>
              </w:rPr>
              <w:pict>
                <v:shape id="Text Box 297" o:spid="_x0000_s1046" type="#_x0000_t202" style="position:absolute;margin-left:-69pt;margin-top:44.15pt;width:131.8pt;height:40.15pt;z-index:2517708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" fillcolor="window" strokeweight=".5pt">
                  <v:path arrowok="t"/>
                  <v:textbox>
                    <w:txbxContent>
                      <w:p w:rsidR="001A1BE1" w:rsidRDefault="001A1BE1" w:rsidP="00C56D57">
                        <w:r>
                          <w:t>ELA Data day part II?</w:t>
                        </w:r>
                      </w:p>
                    </w:txbxContent>
                  </v:textbox>
                </v:shape>
              </w:pict>
            </w:r>
            <w:r w:rsidR="00C56D57" w:rsidRPr="00C56D57">
              <w:rPr>
                <w:rFonts w:eastAsia="Times New Roman" w:cs="Arial"/>
                <w:color w:val="000000"/>
                <w:sz w:val="22"/>
                <w:szCs w:val="23"/>
              </w:rPr>
              <w:t>3/11</w:t>
            </w:r>
          </w:p>
        </w:tc>
        <w:tc>
          <w:tcPr>
            <w:tcW w:w="0" w:type="auto"/>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3/12</w:t>
            </w:r>
          </w:p>
          <w:p w:rsidR="00C56D57" w:rsidRPr="00C56D57" w:rsidRDefault="00C56D57" w:rsidP="00A44BD8">
            <w:pPr>
              <w:spacing w:before="60" w:after="60" w:line="228" w:lineRule="auto"/>
              <w:rPr>
                <w:rFonts w:eastAsia="Times New Roman" w:cs="Times New Roman"/>
                <w:sz w:val="22"/>
              </w:rPr>
            </w:pPr>
            <w:r w:rsidRPr="00C56D57">
              <w:rPr>
                <w:rFonts w:eastAsia="Times New Roman" w:cs="Arial"/>
                <w:b/>
                <w:bCs/>
                <w:color w:val="000000"/>
                <w:sz w:val="22"/>
                <w:szCs w:val="23"/>
              </w:rPr>
              <w:t>PI DAY Festivities during DEAR/focus</w:t>
            </w:r>
          </w:p>
        </w:tc>
        <w:tc>
          <w:tcPr>
            <w:tcW w:w="1711"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3/13</w:t>
            </w:r>
          </w:p>
          <w:p w:rsidR="00C56D57" w:rsidRPr="00C56D57" w:rsidRDefault="00C56D57" w:rsidP="00A44BD8">
            <w:pPr>
              <w:spacing w:before="60" w:after="60" w:line="228" w:lineRule="auto"/>
              <w:rPr>
                <w:rFonts w:eastAsia="Times New Roman" w:cs="Times New Roman"/>
                <w:sz w:val="22"/>
              </w:rPr>
            </w:pPr>
          </w:p>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T2 Enrichment ends</w:t>
            </w:r>
          </w:p>
        </w:tc>
        <w:tc>
          <w:tcPr>
            <w:tcW w:w="2429"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Long Comp Accommodations training (7</w:t>
            </w:r>
            <w:r w:rsidRPr="00C56D57">
              <w:rPr>
                <w:rFonts w:eastAsia="Times New Roman" w:cs="Arial"/>
                <w:color w:val="000000"/>
                <w:sz w:val="22"/>
                <w:szCs w:val="14"/>
                <w:vertAlign w:val="superscript"/>
              </w:rPr>
              <w:t>th</w:t>
            </w:r>
            <w:r w:rsidRPr="00C56D57">
              <w:rPr>
                <w:rFonts w:eastAsia="Times New Roman" w:cs="Arial"/>
                <w:color w:val="000000"/>
                <w:sz w:val="22"/>
                <w:szCs w:val="23"/>
              </w:rPr>
              <w:t xml:space="preserve"> grade + RTs)</w:t>
            </w:r>
            <w:r w:rsidRPr="00C56D57">
              <w:rPr>
                <w:rFonts w:eastAsia="Times New Roman" w:cs="Arial"/>
                <w:b/>
                <w:bCs/>
                <w:noProof/>
                <w:color w:val="000000"/>
                <w:sz w:val="22"/>
                <w:szCs w:val="23"/>
              </w:rPr>
              <w:t xml:space="preserve"> </w:t>
            </w:r>
          </w:p>
        </w:tc>
      </w:tr>
      <w:tr w:rsidR="00C56D57" w:rsidRPr="00C56D57" w:rsidTr="00A44BD8">
        <w:tc>
          <w:tcPr>
            <w:tcW w:w="1474"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3/16</w:t>
            </w:r>
          </w:p>
          <w:p w:rsidR="00C56D57" w:rsidRPr="00C56D57" w:rsidRDefault="00C56D57" w:rsidP="00A44BD8">
            <w:pPr>
              <w:spacing w:before="60" w:after="60" w:line="228" w:lineRule="auto"/>
              <w:rPr>
                <w:rFonts w:eastAsia="Times New Roman" w:cs="Times New Roman"/>
                <w:sz w:val="22"/>
              </w:rPr>
            </w:pPr>
            <w:r w:rsidRPr="00C56D57">
              <w:rPr>
                <w:rFonts w:eastAsia="Times New Roman" w:cs="Arial"/>
                <w:b/>
                <w:bCs/>
                <w:color w:val="000000"/>
                <w:sz w:val="22"/>
                <w:szCs w:val="23"/>
              </w:rPr>
              <w:t>ELA raffles start</w:t>
            </w:r>
          </w:p>
        </w:tc>
        <w:tc>
          <w:tcPr>
            <w:tcW w:w="1418"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3/17</w:t>
            </w:r>
          </w:p>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ELA PRACTICE LONG COMP</w:t>
            </w:r>
          </w:p>
        </w:tc>
        <w:tc>
          <w:tcPr>
            <w:tcW w:w="1406"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3/18</w:t>
            </w:r>
          </w:p>
        </w:tc>
        <w:tc>
          <w:tcPr>
            <w:tcW w:w="0" w:type="auto"/>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3/19</w:t>
            </w:r>
          </w:p>
        </w:tc>
        <w:tc>
          <w:tcPr>
            <w:tcW w:w="1711"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Arial"/>
                <w:color w:val="000000"/>
                <w:sz w:val="22"/>
                <w:szCs w:val="23"/>
              </w:rPr>
            </w:pPr>
            <w:r w:rsidRPr="00C56D57">
              <w:rPr>
                <w:rFonts w:eastAsia="Times New Roman" w:cs="Arial"/>
                <w:color w:val="000000"/>
                <w:sz w:val="22"/>
                <w:szCs w:val="23"/>
              </w:rPr>
              <w:t>3/20</w:t>
            </w:r>
          </w:p>
          <w:p w:rsidR="00C56D57" w:rsidRPr="00C56D57" w:rsidRDefault="00C56D57" w:rsidP="00A44BD8">
            <w:pPr>
              <w:spacing w:before="60" w:after="60" w:line="228" w:lineRule="auto"/>
              <w:rPr>
                <w:rFonts w:eastAsia="Times New Roman" w:cs="Times New Roman"/>
                <w:b/>
                <w:sz w:val="22"/>
              </w:rPr>
            </w:pPr>
            <w:r w:rsidRPr="00C56D57">
              <w:rPr>
                <w:rFonts w:eastAsia="Times New Roman" w:cs="Times New Roman"/>
                <w:b/>
                <w:sz w:val="22"/>
              </w:rPr>
              <w:t>No Enrichment</w:t>
            </w:r>
          </w:p>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10-1:30 - Whole School Field Trip</w:t>
            </w:r>
          </w:p>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(pd1 = ELA, pd 2 = trip prep)</w:t>
            </w:r>
          </w:p>
        </w:tc>
        <w:tc>
          <w:tcPr>
            <w:tcW w:w="2429" w:type="dxa"/>
            <w:tcBorders>
              <w:top w:val="single" w:sz="6" w:space="0" w:color="000000"/>
              <w:left w:val="single" w:sz="6" w:space="0" w:color="000000"/>
              <w:bottom w:val="single" w:sz="6" w:space="0" w:color="000000"/>
              <w:right w:val="single" w:sz="6" w:space="0" w:color="000000"/>
            </w:tcBorders>
            <w:hideMark/>
          </w:tcPr>
          <w:p w:rsidR="00C56D57" w:rsidRPr="00C56D57" w:rsidRDefault="003540E7" w:rsidP="00A44BD8">
            <w:pPr>
              <w:spacing w:before="60" w:after="60" w:line="228" w:lineRule="auto"/>
              <w:rPr>
                <w:rFonts w:eastAsia="Times New Roman" w:cs="Times New Roman"/>
                <w:sz w:val="22"/>
              </w:rPr>
            </w:pPr>
            <w:r w:rsidRPr="003540E7">
              <w:rPr>
                <w:rFonts w:eastAsia="Times New Roman" w:cs="Arial"/>
                <w:b/>
                <w:bCs/>
                <w:noProof/>
                <w:color w:val="000000"/>
                <w:sz w:val="22"/>
                <w:szCs w:val="23"/>
              </w:rPr>
              <w:pict>
                <v:shape id="Text Box 298" o:spid="_x0000_s1047" type="#_x0000_t202" style="position:absolute;margin-left:.45pt;margin-top:-.35pt;width:110.3pt;height:25.2pt;z-index:2517729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" fillcolor="window" strokeweight=".5pt">
                  <v:path arrowok="t"/>
                  <v:textbox>
                    <w:txbxContent>
                      <w:p w:rsidR="001A1BE1" w:rsidRDefault="001A1BE1" w:rsidP="00C56D57">
                        <w:r>
                          <w:t>PRIDE reward…</w:t>
                        </w:r>
                      </w:p>
                    </w:txbxContent>
                  </v:textbox>
                </v:shape>
              </w:pict>
            </w:r>
          </w:p>
        </w:tc>
      </w:tr>
      <w:tr w:rsidR="00C56D57" w:rsidRPr="00C56D57" w:rsidTr="00A44BD8">
        <w:tc>
          <w:tcPr>
            <w:tcW w:w="1474"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3/23</w:t>
            </w:r>
          </w:p>
        </w:tc>
        <w:tc>
          <w:tcPr>
            <w:tcW w:w="1418"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3/24</w:t>
            </w:r>
          </w:p>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ELA Long Comp</w:t>
            </w:r>
          </w:p>
        </w:tc>
        <w:tc>
          <w:tcPr>
            <w:tcW w:w="1406"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3/25</w:t>
            </w:r>
          </w:p>
        </w:tc>
        <w:tc>
          <w:tcPr>
            <w:tcW w:w="0" w:type="auto"/>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3/26</w:t>
            </w:r>
          </w:p>
        </w:tc>
        <w:tc>
          <w:tcPr>
            <w:tcW w:w="1711"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3/27</w:t>
            </w:r>
          </w:p>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new enrichments</w:t>
            </w:r>
          </w:p>
        </w:tc>
        <w:tc>
          <w:tcPr>
            <w:tcW w:w="2429"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Whole-school Accommodations training (PD 1</w:t>
            </w:r>
            <w:r w:rsidRPr="00C56D57">
              <w:rPr>
                <w:rFonts w:eastAsia="Times New Roman" w:cs="Arial"/>
                <w:color w:val="000000"/>
                <w:sz w:val="22"/>
                <w:szCs w:val="14"/>
                <w:vertAlign w:val="superscript"/>
              </w:rPr>
              <w:t>st</w:t>
            </w:r>
            <w:r w:rsidRPr="00C56D57">
              <w:rPr>
                <w:rFonts w:eastAsia="Times New Roman" w:cs="Arial"/>
                <w:color w:val="000000"/>
                <w:sz w:val="22"/>
                <w:szCs w:val="23"/>
              </w:rPr>
              <w:t xml:space="preserve"> then cohorts) + video making</w:t>
            </w:r>
          </w:p>
        </w:tc>
      </w:tr>
      <w:tr w:rsidR="00C56D57" w:rsidRPr="00C56D57" w:rsidTr="00A44BD8">
        <w:tc>
          <w:tcPr>
            <w:tcW w:w="1474"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3/30</w:t>
            </w:r>
          </w:p>
          <w:p w:rsidR="00C56D57" w:rsidRPr="00C56D57" w:rsidRDefault="00C56D57" w:rsidP="00A44BD8">
            <w:pPr>
              <w:spacing w:before="60" w:after="60" w:line="228" w:lineRule="auto"/>
              <w:rPr>
                <w:rFonts w:eastAsia="Times New Roman" w:cs="Times New Roman"/>
                <w:sz w:val="22"/>
              </w:rPr>
            </w:pPr>
            <w:r w:rsidRPr="00C56D57">
              <w:rPr>
                <w:rFonts w:eastAsia="Times New Roman" w:cs="Arial"/>
                <w:b/>
                <w:bCs/>
                <w:color w:val="000000"/>
                <w:sz w:val="22"/>
                <w:szCs w:val="23"/>
              </w:rPr>
              <w:t>ELA t-shirts passed out</w:t>
            </w:r>
          </w:p>
        </w:tc>
        <w:tc>
          <w:tcPr>
            <w:tcW w:w="1418"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3/31</w:t>
            </w:r>
          </w:p>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ELA MCAS</w:t>
            </w:r>
          </w:p>
        </w:tc>
        <w:tc>
          <w:tcPr>
            <w:tcW w:w="1406"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4/1</w:t>
            </w:r>
          </w:p>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ELA MCAS</w:t>
            </w:r>
          </w:p>
        </w:tc>
        <w:tc>
          <w:tcPr>
            <w:tcW w:w="0" w:type="auto"/>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4/2</w:t>
            </w:r>
          </w:p>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 xml:space="preserve">Long Comp </w:t>
            </w:r>
            <w:proofErr w:type="spellStart"/>
            <w:r w:rsidRPr="00C56D57">
              <w:rPr>
                <w:rFonts w:eastAsia="Times New Roman" w:cs="Arial"/>
                <w:color w:val="000000"/>
                <w:sz w:val="22"/>
                <w:szCs w:val="23"/>
              </w:rPr>
              <w:t>Makeups</w:t>
            </w:r>
            <w:proofErr w:type="spellEnd"/>
          </w:p>
          <w:p w:rsidR="00C56D57" w:rsidRPr="00C56D57" w:rsidRDefault="00C56D57" w:rsidP="00A44BD8">
            <w:pPr>
              <w:spacing w:before="60" w:after="60" w:line="228" w:lineRule="auto"/>
              <w:rPr>
                <w:rFonts w:eastAsia="Times New Roman" w:cs="Times New Roman"/>
                <w:b/>
                <w:sz w:val="22"/>
              </w:rPr>
            </w:pPr>
            <w:r w:rsidRPr="00C56D57">
              <w:rPr>
                <w:rFonts w:eastAsia="Times New Roman" w:cs="Arial"/>
                <w:b/>
                <w:color w:val="000000"/>
                <w:sz w:val="22"/>
                <w:szCs w:val="23"/>
              </w:rPr>
              <w:t>Q2 ends</w:t>
            </w:r>
          </w:p>
        </w:tc>
        <w:tc>
          <w:tcPr>
            <w:tcW w:w="1711"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4/3</w:t>
            </w:r>
          </w:p>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Good Friday</w:t>
            </w:r>
          </w:p>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No School</w:t>
            </w:r>
          </w:p>
        </w:tc>
        <w:tc>
          <w:tcPr>
            <w:tcW w:w="2429"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n/a</w:t>
            </w:r>
          </w:p>
        </w:tc>
      </w:tr>
      <w:tr w:rsidR="00C56D57" w:rsidRPr="00C56D57" w:rsidTr="00A44BD8">
        <w:tc>
          <w:tcPr>
            <w:tcW w:w="1474"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4/6</w:t>
            </w:r>
          </w:p>
          <w:p w:rsidR="00C56D57" w:rsidRPr="00C56D57" w:rsidRDefault="00C56D57" w:rsidP="00A44BD8">
            <w:pPr>
              <w:spacing w:before="60" w:after="60" w:line="228" w:lineRule="auto"/>
              <w:rPr>
                <w:rFonts w:eastAsia="Times New Roman" w:cs="Times New Roman"/>
                <w:sz w:val="22"/>
              </w:rPr>
            </w:pPr>
          </w:p>
          <w:p w:rsidR="00C56D57" w:rsidRPr="00C56D57" w:rsidRDefault="00C56D57" w:rsidP="00A44BD8">
            <w:pPr>
              <w:spacing w:before="60" w:after="60" w:line="228" w:lineRule="auto"/>
              <w:rPr>
                <w:rFonts w:eastAsia="Times New Roman" w:cs="Times New Roman"/>
                <w:i/>
                <w:sz w:val="22"/>
              </w:rPr>
            </w:pPr>
            <w:r w:rsidRPr="00C56D57">
              <w:rPr>
                <w:rFonts w:eastAsia="Times New Roman" w:cs="Arial"/>
                <w:i/>
                <w:color w:val="000000"/>
                <w:sz w:val="22"/>
                <w:szCs w:val="23"/>
              </w:rPr>
              <w:t>hype up spirit week</w:t>
            </w:r>
          </w:p>
        </w:tc>
        <w:tc>
          <w:tcPr>
            <w:tcW w:w="1418"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4/7</w:t>
            </w:r>
          </w:p>
        </w:tc>
        <w:tc>
          <w:tcPr>
            <w:tcW w:w="1406"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4/8</w:t>
            </w:r>
          </w:p>
        </w:tc>
        <w:tc>
          <w:tcPr>
            <w:tcW w:w="0" w:type="auto"/>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4/9</w:t>
            </w:r>
          </w:p>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11:30 Dismissal Family Conferences</w:t>
            </w:r>
          </w:p>
        </w:tc>
        <w:tc>
          <w:tcPr>
            <w:tcW w:w="1711"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4/10</w:t>
            </w:r>
          </w:p>
          <w:p w:rsidR="00C56D57" w:rsidRPr="00C56D57" w:rsidRDefault="00C56D57" w:rsidP="00A44BD8">
            <w:pPr>
              <w:spacing w:before="60" w:after="60" w:line="228" w:lineRule="auto"/>
              <w:rPr>
                <w:rFonts w:eastAsia="Times New Roman" w:cs="Times New Roman"/>
                <w:sz w:val="22"/>
              </w:rPr>
            </w:pPr>
            <w:r w:rsidRPr="00C56D57">
              <w:rPr>
                <w:rFonts w:eastAsia="Times New Roman" w:cs="Arial"/>
                <w:b/>
                <w:bCs/>
                <w:color w:val="000000"/>
                <w:sz w:val="22"/>
                <w:szCs w:val="23"/>
              </w:rPr>
              <w:t xml:space="preserve">Math </w:t>
            </w:r>
            <w:proofErr w:type="spellStart"/>
            <w:r w:rsidRPr="00C56D57">
              <w:rPr>
                <w:rFonts w:eastAsia="Times New Roman" w:cs="Arial"/>
                <w:b/>
                <w:bCs/>
                <w:color w:val="000000"/>
                <w:sz w:val="22"/>
                <w:szCs w:val="23"/>
              </w:rPr>
              <w:t>Anet</w:t>
            </w:r>
            <w:proofErr w:type="spellEnd"/>
            <w:r w:rsidRPr="00C56D57">
              <w:rPr>
                <w:rFonts w:eastAsia="Times New Roman" w:cs="Arial"/>
                <w:b/>
                <w:bCs/>
                <w:color w:val="000000"/>
                <w:sz w:val="22"/>
                <w:szCs w:val="23"/>
              </w:rPr>
              <w:t xml:space="preserve"> A4</w:t>
            </w:r>
          </w:p>
          <w:p w:rsidR="00C56D57" w:rsidRPr="00C56D57" w:rsidRDefault="003540E7" w:rsidP="00A44BD8">
            <w:pPr>
              <w:spacing w:before="60" w:after="60" w:line="228" w:lineRule="auto"/>
              <w:rPr>
                <w:rFonts w:eastAsia="Times New Roman" w:cs="Times New Roman"/>
                <w:spacing w:val="-4"/>
                <w:sz w:val="22"/>
              </w:rPr>
            </w:pPr>
            <w:r w:rsidRPr="003540E7">
              <w:rPr>
                <w:rFonts w:eastAsia="Times New Roman" w:cs="Arial"/>
                <w:b/>
                <w:bCs/>
                <w:noProof/>
                <w:color w:val="000000"/>
                <w:spacing w:val="-4"/>
                <w:sz w:val="22"/>
                <w:szCs w:val="23"/>
              </w:rPr>
              <w:pict>
                <v:shape id="Text Box 299" o:spid="_x0000_s1048" type="#_x0000_t202" style="position:absolute;margin-left:85.5pt;margin-top:13.55pt;width:110.3pt;height:25.2pt;z-index:251773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" fillcolor="window" strokeweight=".5pt">
                  <v:path arrowok="t"/>
                  <v:textbox>
                    <w:txbxContent>
                      <w:p w:rsidR="001A1BE1" w:rsidRDefault="001A1BE1" w:rsidP="00C56D57">
                        <w:r>
                          <w:t>PRIDE reward…</w:t>
                        </w:r>
                      </w:p>
                    </w:txbxContent>
                  </v:textbox>
                </v:shape>
              </w:pict>
            </w:r>
            <w:r w:rsidR="00C56D57" w:rsidRPr="00C56D57">
              <w:rPr>
                <w:rFonts w:eastAsia="Times New Roman" w:cs="Arial"/>
                <w:color w:val="000000"/>
                <w:spacing w:val="-4"/>
                <w:sz w:val="22"/>
                <w:szCs w:val="23"/>
              </w:rPr>
              <w:t>11:30 Dismissal Family Conferences</w:t>
            </w:r>
          </w:p>
        </w:tc>
        <w:tc>
          <w:tcPr>
            <w:tcW w:w="2429"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n/a</w:t>
            </w:r>
          </w:p>
        </w:tc>
      </w:tr>
      <w:tr w:rsidR="00C56D57" w:rsidRPr="00C56D57" w:rsidTr="00A44BD8">
        <w:trPr>
          <w:trHeight w:val="1128"/>
        </w:trPr>
        <w:tc>
          <w:tcPr>
            <w:tcW w:w="1474"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4/13</w:t>
            </w:r>
          </w:p>
          <w:p w:rsidR="00C56D57" w:rsidRPr="00C56D57" w:rsidRDefault="00C56D57" w:rsidP="00A44BD8">
            <w:pPr>
              <w:spacing w:before="60" w:after="60" w:line="228" w:lineRule="auto"/>
              <w:rPr>
                <w:rFonts w:eastAsia="Times New Roman" w:cs="Times New Roman"/>
                <w:sz w:val="22"/>
              </w:rPr>
            </w:pPr>
          </w:p>
          <w:p w:rsidR="00C56D57" w:rsidRPr="00C56D57" w:rsidRDefault="00C56D57" w:rsidP="00A44BD8">
            <w:pPr>
              <w:spacing w:before="60" w:after="60" w:line="228" w:lineRule="auto"/>
              <w:rPr>
                <w:rFonts w:eastAsia="Times New Roman" w:cs="Times New Roman"/>
                <w:sz w:val="22"/>
              </w:rPr>
            </w:pPr>
          </w:p>
        </w:tc>
        <w:tc>
          <w:tcPr>
            <w:tcW w:w="1418"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4/14</w:t>
            </w:r>
          </w:p>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Monitoring Site Visit</w:t>
            </w:r>
          </w:p>
        </w:tc>
        <w:tc>
          <w:tcPr>
            <w:tcW w:w="1406"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4/15</w:t>
            </w:r>
          </w:p>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Monitoring Site Visit</w:t>
            </w:r>
          </w:p>
        </w:tc>
        <w:tc>
          <w:tcPr>
            <w:tcW w:w="0" w:type="auto"/>
            <w:tcBorders>
              <w:top w:val="single" w:sz="6" w:space="0" w:color="000000"/>
              <w:left w:val="single" w:sz="6" w:space="0" w:color="000000"/>
              <w:bottom w:val="single" w:sz="6" w:space="0" w:color="000000"/>
              <w:right w:val="single" w:sz="6" w:space="0" w:color="000000"/>
            </w:tcBorders>
            <w:hideMark/>
          </w:tcPr>
          <w:p w:rsidR="00C56D57" w:rsidRPr="00C56D57" w:rsidRDefault="003540E7" w:rsidP="00A44BD8">
            <w:pPr>
              <w:spacing w:before="60" w:after="60" w:line="228" w:lineRule="auto"/>
              <w:rPr>
                <w:rFonts w:eastAsia="Times New Roman" w:cs="Times New Roman"/>
                <w:sz w:val="22"/>
              </w:rPr>
            </w:pPr>
            <w:r>
              <w:rPr>
                <w:rFonts w:eastAsia="Times New Roman" w:cs="Times New Roman"/>
                <w:noProof/>
                <w:sz w:val="22"/>
              </w:rPr>
              <w:pict>
                <v:shape id="Text Box 300" o:spid="_x0000_s1049" type="#_x0000_t202" style="position:absolute;margin-left:-190.2pt;margin-top:44.6pt;width:277.7pt;height:14.5pt;z-index:25177190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" fillcolor="window" strokeweight=".5pt">
                  <v:path arrowok="t"/>
                  <v:textbox inset=",0,,0">
                    <w:txbxContent>
                      <w:p w:rsidR="001A1BE1" w:rsidRDefault="001A1BE1" w:rsidP="00C56D57">
                        <w:r>
                          <w:t>SPIRIT WEEK!</w:t>
                        </w:r>
                      </w:p>
                    </w:txbxContent>
                  </v:textbox>
                </v:shape>
              </w:pict>
            </w:r>
            <w:r w:rsidR="00C56D57" w:rsidRPr="00C56D57">
              <w:rPr>
                <w:rFonts w:eastAsia="Times New Roman" w:cs="Arial"/>
                <w:color w:val="000000"/>
                <w:sz w:val="22"/>
                <w:szCs w:val="23"/>
              </w:rPr>
              <w:t>4/16</w:t>
            </w:r>
          </w:p>
        </w:tc>
        <w:tc>
          <w:tcPr>
            <w:tcW w:w="1711"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4/17</w:t>
            </w:r>
            <w:r w:rsidRPr="00C56D57">
              <w:rPr>
                <w:rFonts w:eastAsia="Times New Roman" w:cs="Arial"/>
                <w:color w:val="000000"/>
                <w:sz w:val="22"/>
                <w:szCs w:val="17"/>
              </w:rPr>
              <w:t xml:space="preserve"> </w:t>
            </w:r>
          </w:p>
          <w:p w:rsidR="00C56D57" w:rsidRPr="00C56D57" w:rsidRDefault="00C56D57" w:rsidP="00A44BD8">
            <w:pPr>
              <w:spacing w:before="60" w:after="60" w:line="228" w:lineRule="auto"/>
              <w:rPr>
                <w:rFonts w:eastAsia="Times New Roman" w:cs="Times New Roman"/>
                <w:sz w:val="22"/>
              </w:rPr>
            </w:pPr>
            <w:r w:rsidRPr="00C56D57">
              <w:rPr>
                <w:rFonts w:eastAsia="Times New Roman" w:cs="Arial"/>
                <w:color w:val="000000"/>
                <w:sz w:val="22"/>
                <w:szCs w:val="23"/>
              </w:rPr>
              <w:t>(</w:t>
            </w:r>
            <w:r w:rsidR="00E317FD" w:rsidRPr="00C56D57">
              <w:rPr>
                <w:rFonts w:eastAsia="Times New Roman" w:cs="Arial"/>
                <w:color w:val="000000"/>
                <w:sz w:val="22"/>
                <w:szCs w:val="23"/>
              </w:rPr>
              <w:t>Is</w:t>
            </w:r>
            <w:r w:rsidRPr="00C56D57">
              <w:rPr>
                <w:rFonts w:eastAsia="Times New Roman" w:cs="Arial"/>
                <w:color w:val="000000"/>
                <w:sz w:val="22"/>
                <w:szCs w:val="23"/>
              </w:rPr>
              <w:t xml:space="preserve"> this the science mock MCAS?)</w:t>
            </w:r>
          </w:p>
        </w:tc>
        <w:tc>
          <w:tcPr>
            <w:tcW w:w="2429" w:type="dxa"/>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rPr>
                <w:rFonts w:eastAsia="Times New Roman" w:cs="Times New Roman"/>
                <w:sz w:val="22"/>
              </w:rPr>
            </w:pPr>
            <w:r w:rsidRPr="00C56D57">
              <w:rPr>
                <w:rFonts w:eastAsia="Times New Roman" w:cs="Times New Roman"/>
                <w:sz w:val="22"/>
              </w:rPr>
              <w:t xml:space="preserve">cultural </w:t>
            </w:r>
          </w:p>
        </w:tc>
      </w:tr>
      <w:tr w:rsidR="00C56D57" w:rsidRPr="00C56D57" w:rsidTr="00A44BD8">
        <w:tc>
          <w:tcPr>
            <w:tcW w:w="0" w:type="auto"/>
            <w:gridSpan w:val="6"/>
            <w:tcBorders>
              <w:top w:val="single" w:sz="6" w:space="0" w:color="000000"/>
              <w:left w:val="single" w:sz="6" w:space="0" w:color="000000"/>
              <w:bottom w:val="single" w:sz="6" w:space="0" w:color="000000"/>
              <w:right w:val="single" w:sz="6" w:space="0" w:color="000000"/>
            </w:tcBorders>
            <w:hideMark/>
          </w:tcPr>
          <w:p w:rsidR="00C56D57" w:rsidRPr="00C56D57" w:rsidRDefault="00C56D57" w:rsidP="00A44BD8">
            <w:pPr>
              <w:spacing w:before="60" w:after="60" w:line="228" w:lineRule="auto"/>
              <w:jc w:val="center"/>
              <w:rPr>
                <w:rFonts w:eastAsia="Times New Roman" w:cs="Times New Roman"/>
                <w:sz w:val="22"/>
              </w:rPr>
            </w:pPr>
            <w:r w:rsidRPr="00C56D57">
              <w:rPr>
                <w:rFonts w:eastAsia="Times New Roman" w:cs="Arial"/>
                <w:color w:val="000000"/>
                <w:sz w:val="22"/>
                <w:szCs w:val="23"/>
              </w:rPr>
              <w:t xml:space="preserve">April Vacation!  When we return… 7 school days until Math MCAS, 12 school days until </w:t>
            </w:r>
            <w:proofErr w:type="spellStart"/>
            <w:r w:rsidRPr="00C56D57">
              <w:rPr>
                <w:rFonts w:eastAsia="Times New Roman" w:cs="Arial"/>
                <w:color w:val="000000"/>
                <w:sz w:val="22"/>
                <w:szCs w:val="23"/>
              </w:rPr>
              <w:t>Sci</w:t>
            </w:r>
            <w:proofErr w:type="spellEnd"/>
            <w:r w:rsidRPr="00C56D57">
              <w:rPr>
                <w:rFonts w:eastAsia="Times New Roman" w:cs="Arial"/>
                <w:color w:val="000000"/>
                <w:sz w:val="22"/>
                <w:szCs w:val="23"/>
              </w:rPr>
              <w:t xml:space="preserve"> MCAS,</w:t>
            </w:r>
            <w:r w:rsidR="00A44BD8">
              <w:rPr>
                <w:rFonts w:eastAsia="Times New Roman" w:cs="Arial"/>
                <w:color w:val="000000"/>
                <w:sz w:val="22"/>
                <w:szCs w:val="23"/>
              </w:rPr>
              <w:br/>
            </w:r>
            <w:r w:rsidRPr="00C56D57">
              <w:rPr>
                <w:rFonts w:eastAsia="Times New Roman" w:cs="Arial"/>
                <w:color w:val="000000"/>
                <w:sz w:val="22"/>
                <w:szCs w:val="23"/>
              </w:rPr>
              <w:t>8 weeks remain in the school year</w:t>
            </w:r>
          </w:p>
        </w:tc>
      </w:tr>
    </w:tbl>
    <w:p w:rsidR="00A44BD8" w:rsidRPr="001C38CF" w:rsidRDefault="00A44BD8" w:rsidP="00A44BD8">
      <w:pPr>
        <w:pageBreakBefore/>
        <w:spacing w:after="120"/>
        <w:jc w:val="center"/>
        <w:rPr>
          <w:sz w:val="32"/>
        </w:rPr>
      </w:pPr>
      <w:r>
        <w:rPr>
          <w:sz w:val="32"/>
        </w:rPr>
        <w:lastRenderedPageBreak/>
        <w:t xml:space="preserve">UAL </w:t>
      </w:r>
      <w:r w:rsidRPr="001C38CF">
        <w:rPr>
          <w:sz w:val="32"/>
        </w:rPr>
        <w:t>Joy Calendar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38"/>
        <w:gridCol w:w="2285"/>
        <w:gridCol w:w="2020"/>
        <w:gridCol w:w="1888"/>
        <w:gridCol w:w="1921"/>
      </w:tblGrid>
      <w:tr w:rsidR="00A44BD8" w:rsidRPr="00A44BD8" w:rsidTr="00A44BD8">
        <w:trPr>
          <w:trHeight w:val="232"/>
          <w:jc w:val="center"/>
        </w:trPr>
        <w:tc>
          <w:tcPr>
            <w:tcW w:w="2036" w:type="dxa"/>
          </w:tcPr>
          <w:p w:rsidR="00A44BD8" w:rsidRPr="00A44BD8" w:rsidRDefault="00A44BD8" w:rsidP="00A44BD8">
            <w:pPr>
              <w:spacing w:before="80" w:after="80"/>
              <w:rPr>
                <w:sz w:val="22"/>
                <w:szCs w:val="22"/>
              </w:rPr>
            </w:pPr>
            <w:r w:rsidRPr="00A44BD8">
              <w:rPr>
                <w:sz w:val="22"/>
                <w:szCs w:val="22"/>
              </w:rPr>
              <w:t>Monday</w:t>
            </w:r>
          </w:p>
        </w:tc>
        <w:tc>
          <w:tcPr>
            <w:tcW w:w="2284" w:type="dxa"/>
          </w:tcPr>
          <w:p w:rsidR="00A44BD8" w:rsidRPr="00A44BD8" w:rsidRDefault="00A44BD8" w:rsidP="00A44BD8">
            <w:pPr>
              <w:spacing w:before="80" w:after="80"/>
              <w:rPr>
                <w:sz w:val="22"/>
                <w:szCs w:val="22"/>
              </w:rPr>
            </w:pPr>
            <w:r w:rsidRPr="00A44BD8">
              <w:rPr>
                <w:sz w:val="22"/>
                <w:szCs w:val="22"/>
              </w:rPr>
              <w:t>Tuesday</w:t>
            </w:r>
          </w:p>
        </w:tc>
        <w:tc>
          <w:tcPr>
            <w:tcW w:w="2019" w:type="dxa"/>
          </w:tcPr>
          <w:p w:rsidR="00A44BD8" w:rsidRPr="00A44BD8" w:rsidRDefault="00A44BD8" w:rsidP="00A44BD8">
            <w:pPr>
              <w:spacing w:before="80" w:after="80"/>
              <w:rPr>
                <w:sz w:val="22"/>
                <w:szCs w:val="22"/>
              </w:rPr>
            </w:pPr>
            <w:r w:rsidRPr="00A44BD8">
              <w:rPr>
                <w:sz w:val="22"/>
                <w:szCs w:val="22"/>
              </w:rPr>
              <w:t>Wednesday</w:t>
            </w:r>
          </w:p>
        </w:tc>
        <w:tc>
          <w:tcPr>
            <w:tcW w:w="1887" w:type="dxa"/>
          </w:tcPr>
          <w:p w:rsidR="00A44BD8" w:rsidRPr="00A44BD8" w:rsidRDefault="00A44BD8" w:rsidP="00A44BD8">
            <w:pPr>
              <w:spacing w:before="80" w:after="80"/>
              <w:rPr>
                <w:sz w:val="22"/>
                <w:szCs w:val="22"/>
              </w:rPr>
            </w:pPr>
            <w:r w:rsidRPr="00A44BD8">
              <w:rPr>
                <w:sz w:val="22"/>
                <w:szCs w:val="22"/>
              </w:rPr>
              <w:t>Thursday</w:t>
            </w:r>
          </w:p>
        </w:tc>
        <w:tc>
          <w:tcPr>
            <w:tcW w:w="1920" w:type="dxa"/>
          </w:tcPr>
          <w:p w:rsidR="00A44BD8" w:rsidRPr="00A44BD8" w:rsidRDefault="00A44BD8" w:rsidP="00A44BD8">
            <w:pPr>
              <w:spacing w:before="80" w:after="80"/>
              <w:rPr>
                <w:sz w:val="22"/>
                <w:szCs w:val="22"/>
              </w:rPr>
            </w:pPr>
            <w:r w:rsidRPr="00A44BD8">
              <w:rPr>
                <w:sz w:val="22"/>
                <w:szCs w:val="22"/>
              </w:rPr>
              <w:t>Friday</w:t>
            </w:r>
          </w:p>
        </w:tc>
      </w:tr>
      <w:tr w:rsidR="00A44BD8" w:rsidRPr="00A44BD8" w:rsidTr="00A44BD8">
        <w:trPr>
          <w:trHeight w:val="232"/>
          <w:jc w:val="center"/>
        </w:trPr>
        <w:tc>
          <w:tcPr>
            <w:tcW w:w="2036" w:type="dxa"/>
          </w:tcPr>
          <w:p w:rsidR="00A44BD8" w:rsidRPr="00A44BD8" w:rsidRDefault="00A44BD8" w:rsidP="00A44BD8">
            <w:pPr>
              <w:spacing w:before="80" w:after="80"/>
              <w:rPr>
                <w:b/>
                <w:sz w:val="22"/>
                <w:szCs w:val="22"/>
              </w:rPr>
            </w:pPr>
            <w:r w:rsidRPr="00A44BD8">
              <w:rPr>
                <w:sz w:val="22"/>
                <w:szCs w:val="22"/>
              </w:rPr>
              <w:t xml:space="preserve">1/5 </w:t>
            </w:r>
            <w:r w:rsidRPr="00A44BD8">
              <w:rPr>
                <w:b/>
                <w:sz w:val="22"/>
                <w:szCs w:val="22"/>
              </w:rPr>
              <w:t>Teacher PD day</w:t>
            </w:r>
          </w:p>
          <w:p w:rsidR="00A44BD8" w:rsidRPr="00A44BD8" w:rsidRDefault="00A44BD8" w:rsidP="00A44BD8">
            <w:pPr>
              <w:spacing w:before="80" w:after="80"/>
              <w:rPr>
                <w:i/>
                <w:sz w:val="22"/>
                <w:szCs w:val="22"/>
              </w:rPr>
            </w:pPr>
            <w:r w:rsidRPr="00A44BD8">
              <w:rPr>
                <w:i/>
                <w:sz w:val="22"/>
                <w:szCs w:val="22"/>
              </w:rPr>
              <w:t>6</w:t>
            </w:r>
            <w:r w:rsidRPr="00A44BD8">
              <w:rPr>
                <w:i/>
                <w:sz w:val="22"/>
                <w:szCs w:val="22"/>
                <w:vertAlign w:val="superscript"/>
              </w:rPr>
              <w:t>th</w:t>
            </w:r>
            <w:r w:rsidRPr="00A44BD8">
              <w:rPr>
                <w:i/>
                <w:sz w:val="22"/>
                <w:szCs w:val="22"/>
              </w:rPr>
              <w:t xml:space="preserve"> starts earning FT</w:t>
            </w:r>
          </w:p>
        </w:tc>
        <w:tc>
          <w:tcPr>
            <w:tcW w:w="2284" w:type="dxa"/>
          </w:tcPr>
          <w:p w:rsidR="00A44BD8" w:rsidRPr="00A44BD8" w:rsidRDefault="00A44BD8" w:rsidP="00A44BD8">
            <w:pPr>
              <w:spacing w:before="80" w:after="80"/>
              <w:rPr>
                <w:sz w:val="22"/>
                <w:szCs w:val="22"/>
              </w:rPr>
            </w:pPr>
            <w:r w:rsidRPr="00A44BD8">
              <w:rPr>
                <w:sz w:val="22"/>
                <w:szCs w:val="22"/>
              </w:rPr>
              <w:t>1/6</w:t>
            </w:r>
          </w:p>
          <w:p w:rsidR="00A44BD8" w:rsidRPr="00A44BD8" w:rsidRDefault="00A44BD8" w:rsidP="00A44BD8">
            <w:pPr>
              <w:spacing w:before="80" w:after="80"/>
              <w:rPr>
                <w:sz w:val="22"/>
                <w:szCs w:val="22"/>
              </w:rPr>
            </w:pPr>
            <w:r w:rsidRPr="00A44BD8">
              <w:rPr>
                <w:sz w:val="22"/>
                <w:szCs w:val="22"/>
              </w:rPr>
              <w:t>AM HR: Reorientation PPT (hype field trip)</w:t>
            </w:r>
          </w:p>
        </w:tc>
        <w:tc>
          <w:tcPr>
            <w:tcW w:w="2019" w:type="dxa"/>
          </w:tcPr>
          <w:p w:rsidR="00A44BD8" w:rsidRPr="00A44BD8" w:rsidRDefault="00A44BD8" w:rsidP="00A44BD8">
            <w:pPr>
              <w:spacing w:before="80" w:after="80"/>
              <w:rPr>
                <w:i/>
                <w:sz w:val="22"/>
                <w:szCs w:val="22"/>
              </w:rPr>
            </w:pPr>
            <w:r w:rsidRPr="00A44BD8">
              <w:rPr>
                <w:sz w:val="22"/>
                <w:szCs w:val="22"/>
              </w:rPr>
              <w:t>1/7</w:t>
            </w:r>
          </w:p>
          <w:p w:rsidR="00A44BD8" w:rsidRPr="00A44BD8" w:rsidRDefault="00A44BD8" w:rsidP="00A44BD8">
            <w:pPr>
              <w:spacing w:before="80" w:after="80"/>
              <w:rPr>
                <w:sz w:val="22"/>
                <w:szCs w:val="22"/>
              </w:rPr>
            </w:pPr>
            <w:r w:rsidRPr="00A44BD8">
              <w:rPr>
                <w:sz w:val="22"/>
                <w:szCs w:val="22"/>
              </w:rPr>
              <w:t>AM HR: Reorientation PPT</w:t>
            </w:r>
          </w:p>
        </w:tc>
        <w:tc>
          <w:tcPr>
            <w:tcW w:w="1887" w:type="dxa"/>
          </w:tcPr>
          <w:p w:rsidR="00A44BD8" w:rsidRPr="00A44BD8" w:rsidRDefault="00A44BD8" w:rsidP="00A44BD8">
            <w:pPr>
              <w:spacing w:before="80" w:after="80"/>
              <w:rPr>
                <w:sz w:val="22"/>
                <w:szCs w:val="22"/>
              </w:rPr>
            </w:pPr>
            <w:r w:rsidRPr="00A44BD8">
              <w:rPr>
                <w:sz w:val="22"/>
                <w:szCs w:val="22"/>
              </w:rPr>
              <w:t>1/8</w:t>
            </w:r>
          </w:p>
          <w:p w:rsidR="00A44BD8" w:rsidRPr="00A44BD8" w:rsidRDefault="00A44BD8" w:rsidP="00A44BD8">
            <w:pPr>
              <w:spacing w:before="80" w:after="80"/>
              <w:rPr>
                <w:sz w:val="22"/>
                <w:szCs w:val="22"/>
              </w:rPr>
            </w:pPr>
            <w:r w:rsidRPr="00A44BD8">
              <w:rPr>
                <w:sz w:val="22"/>
                <w:szCs w:val="22"/>
              </w:rPr>
              <w:t>AM HR: Reorientation PPT</w:t>
            </w:r>
          </w:p>
        </w:tc>
        <w:tc>
          <w:tcPr>
            <w:tcW w:w="1920" w:type="dxa"/>
          </w:tcPr>
          <w:p w:rsidR="00A44BD8" w:rsidRPr="00A44BD8" w:rsidRDefault="00A44BD8" w:rsidP="00A44BD8">
            <w:pPr>
              <w:spacing w:before="80" w:after="80"/>
              <w:rPr>
                <w:sz w:val="22"/>
                <w:szCs w:val="22"/>
              </w:rPr>
            </w:pPr>
            <w:r w:rsidRPr="00A44BD8">
              <w:rPr>
                <w:sz w:val="22"/>
                <w:szCs w:val="22"/>
              </w:rPr>
              <w:t>1/9 – sweatshirt day (earned since 1/5)</w:t>
            </w:r>
          </w:p>
          <w:p w:rsidR="00A44BD8" w:rsidRPr="00A44BD8" w:rsidRDefault="00A44BD8" w:rsidP="00A44BD8">
            <w:pPr>
              <w:spacing w:before="80" w:after="80"/>
              <w:rPr>
                <w:sz w:val="22"/>
                <w:szCs w:val="22"/>
              </w:rPr>
            </w:pPr>
            <w:r w:rsidRPr="00A44BD8">
              <w:rPr>
                <w:sz w:val="22"/>
                <w:szCs w:val="22"/>
              </w:rPr>
              <w:t>Enrichment</w:t>
            </w:r>
          </w:p>
        </w:tc>
      </w:tr>
      <w:tr w:rsidR="00A44BD8" w:rsidRPr="00A44BD8" w:rsidTr="00A44BD8">
        <w:trPr>
          <w:trHeight w:val="232"/>
          <w:jc w:val="center"/>
        </w:trPr>
        <w:tc>
          <w:tcPr>
            <w:tcW w:w="2036" w:type="dxa"/>
          </w:tcPr>
          <w:p w:rsidR="00A44BD8" w:rsidRPr="00A44BD8" w:rsidRDefault="00A44BD8" w:rsidP="00A44BD8">
            <w:pPr>
              <w:spacing w:before="80" w:after="80"/>
              <w:rPr>
                <w:sz w:val="22"/>
                <w:szCs w:val="22"/>
              </w:rPr>
            </w:pPr>
            <w:r w:rsidRPr="00A44BD8">
              <w:rPr>
                <w:sz w:val="22"/>
                <w:szCs w:val="22"/>
              </w:rPr>
              <w:t>1/12</w:t>
            </w:r>
          </w:p>
          <w:p w:rsidR="00A44BD8" w:rsidRPr="00A44BD8" w:rsidRDefault="00A44BD8" w:rsidP="00A44BD8">
            <w:pPr>
              <w:spacing w:before="80" w:after="80"/>
              <w:rPr>
                <w:i/>
                <w:sz w:val="22"/>
                <w:szCs w:val="22"/>
              </w:rPr>
            </w:pPr>
            <w:r w:rsidRPr="00A44BD8">
              <w:rPr>
                <w:i/>
                <w:sz w:val="22"/>
                <w:szCs w:val="22"/>
              </w:rPr>
              <w:t>7/8</w:t>
            </w:r>
            <w:r w:rsidRPr="00A44BD8">
              <w:rPr>
                <w:i/>
                <w:sz w:val="22"/>
                <w:szCs w:val="22"/>
                <w:vertAlign w:val="superscript"/>
              </w:rPr>
              <w:t>th</w:t>
            </w:r>
            <w:r w:rsidRPr="00A44BD8">
              <w:rPr>
                <w:i/>
                <w:sz w:val="22"/>
                <w:szCs w:val="22"/>
              </w:rPr>
              <w:t xml:space="preserve"> Start earning FTs</w:t>
            </w:r>
          </w:p>
        </w:tc>
        <w:tc>
          <w:tcPr>
            <w:tcW w:w="2284" w:type="dxa"/>
          </w:tcPr>
          <w:p w:rsidR="00A44BD8" w:rsidRPr="00A44BD8" w:rsidRDefault="00A44BD8" w:rsidP="00A44BD8">
            <w:pPr>
              <w:spacing w:before="80" w:after="80"/>
              <w:rPr>
                <w:sz w:val="22"/>
                <w:szCs w:val="22"/>
              </w:rPr>
            </w:pPr>
            <w:r w:rsidRPr="00A44BD8">
              <w:rPr>
                <w:sz w:val="22"/>
                <w:szCs w:val="22"/>
              </w:rPr>
              <w:t>1/13</w:t>
            </w:r>
          </w:p>
          <w:p w:rsidR="00A44BD8" w:rsidRPr="00A44BD8" w:rsidRDefault="00A44BD8" w:rsidP="00A44BD8">
            <w:pPr>
              <w:spacing w:before="80" w:after="80"/>
              <w:rPr>
                <w:sz w:val="22"/>
                <w:szCs w:val="22"/>
              </w:rPr>
            </w:pPr>
          </w:p>
        </w:tc>
        <w:tc>
          <w:tcPr>
            <w:tcW w:w="2019" w:type="dxa"/>
          </w:tcPr>
          <w:p w:rsidR="00A44BD8" w:rsidRPr="00A44BD8" w:rsidRDefault="00A44BD8" w:rsidP="00A44BD8">
            <w:pPr>
              <w:spacing w:before="80" w:after="80"/>
              <w:rPr>
                <w:sz w:val="22"/>
                <w:szCs w:val="22"/>
              </w:rPr>
            </w:pPr>
            <w:r w:rsidRPr="00A44BD8">
              <w:rPr>
                <w:sz w:val="22"/>
                <w:szCs w:val="22"/>
              </w:rPr>
              <w:t>1/14</w:t>
            </w:r>
          </w:p>
          <w:p w:rsidR="00A44BD8" w:rsidRPr="00A44BD8" w:rsidRDefault="00A44BD8" w:rsidP="00A44BD8">
            <w:pPr>
              <w:spacing w:before="80" w:after="80"/>
              <w:rPr>
                <w:sz w:val="22"/>
                <w:szCs w:val="22"/>
              </w:rPr>
            </w:pPr>
          </w:p>
        </w:tc>
        <w:tc>
          <w:tcPr>
            <w:tcW w:w="1887" w:type="dxa"/>
          </w:tcPr>
          <w:p w:rsidR="00A44BD8" w:rsidRPr="00A44BD8" w:rsidRDefault="00A44BD8" w:rsidP="00A44BD8">
            <w:pPr>
              <w:spacing w:before="80" w:after="80"/>
              <w:rPr>
                <w:sz w:val="22"/>
                <w:szCs w:val="22"/>
              </w:rPr>
            </w:pPr>
            <w:r w:rsidRPr="00A44BD8">
              <w:rPr>
                <w:sz w:val="22"/>
                <w:szCs w:val="22"/>
              </w:rPr>
              <w:t>1/15</w:t>
            </w:r>
          </w:p>
          <w:p w:rsidR="00A44BD8" w:rsidRPr="00A44BD8" w:rsidRDefault="00A44BD8" w:rsidP="00A44BD8">
            <w:pPr>
              <w:spacing w:before="80" w:after="80"/>
              <w:rPr>
                <w:b/>
                <w:sz w:val="22"/>
                <w:szCs w:val="22"/>
              </w:rPr>
            </w:pPr>
            <w:r w:rsidRPr="00A44BD8">
              <w:rPr>
                <w:b/>
                <w:sz w:val="22"/>
                <w:szCs w:val="22"/>
              </w:rPr>
              <w:t xml:space="preserve">PRIDE </w:t>
            </w:r>
            <w:proofErr w:type="spellStart"/>
            <w:r w:rsidRPr="00A44BD8">
              <w:rPr>
                <w:b/>
                <w:sz w:val="22"/>
                <w:szCs w:val="22"/>
              </w:rPr>
              <w:t>Dodgeball</w:t>
            </w:r>
            <w:proofErr w:type="spellEnd"/>
            <w:r w:rsidRPr="00A44BD8">
              <w:rPr>
                <w:b/>
                <w:sz w:val="22"/>
                <w:szCs w:val="22"/>
              </w:rPr>
              <w:t xml:space="preserve"> Competition (focus) – earned since 1/12)</w:t>
            </w:r>
          </w:p>
        </w:tc>
        <w:tc>
          <w:tcPr>
            <w:tcW w:w="1920" w:type="dxa"/>
          </w:tcPr>
          <w:p w:rsidR="00A44BD8" w:rsidRPr="00A44BD8" w:rsidRDefault="00A44BD8" w:rsidP="00A44BD8">
            <w:pPr>
              <w:spacing w:before="80" w:after="80"/>
              <w:rPr>
                <w:b/>
                <w:sz w:val="22"/>
                <w:szCs w:val="22"/>
              </w:rPr>
            </w:pPr>
            <w:r w:rsidRPr="00A44BD8">
              <w:rPr>
                <w:sz w:val="22"/>
                <w:szCs w:val="22"/>
              </w:rPr>
              <w:t>1/16</w:t>
            </w:r>
            <w:r w:rsidRPr="00A44BD8">
              <w:rPr>
                <w:sz w:val="22"/>
                <w:szCs w:val="22"/>
              </w:rPr>
              <w:br/>
            </w:r>
            <w:r w:rsidRPr="00A44BD8">
              <w:rPr>
                <w:b/>
                <w:sz w:val="22"/>
                <w:szCs w:val="22"/>
              </w:rPr>
              <w:t>ELA ANET (full day)</w:t>
            </w:r>
          </w:p>
          <w:p w:rsidR="00A44BD8" w:rsidRPr="00A44BD8" w:rsidRDefault="00A44BD8" w:rsidP="00A44BD8">
            <w:pPr>
              <w:spacing w:before="80" w:after="80"/>
              <w:rPr>
                <w:sz w:val="22"/>
                <w:szCs w:val="22"/>
              </w:rPr>
            </w:pPr>
            <w:r w:rsidRPr="00A44BD8">
              <w:rPr>
                <w:b/>
                <w:sz w:val="22"/>
                <w:szCs w:val="22"/>
              </w:rPr>
              <w:t>Enrichment- surprise – everyone goes to enrichment</w:t>
            </w:r>
          </w:p>
        </w:tc>
      </w:tr>
      <w:tr w:rsidR="00A44BD8" w:rsidRPr="00A44BD8" w:rsidTr="00A44BD8">
        <w:trPr>
          <w:trHeight w:val="232"/>
          <w:jc w:val="center"/>
        </w:trPr>
        <w:tc>
          <w:tcPr>
            <w:tcW w:w="2036" w:type="dxa"/>
          </w:tcPr>
          <w:p w:rsidR="00A44BD8" w:rsidRPr="00A44BD8" w:rsidRDefault="00A44BD8" w:rsidP="00A44BD8">
            <w:pPr>
              <w:spacing w:before="80" w:after="80"/>
              <w:rPr>
                <w:sz w:val="22"/>
                <w:szCs w:val="22"/>
              </w:rPr>
            </w:pPr>
            <w:r w:rsidRPr="00A44BD8">
              <w:rPr>
                <w:sz w:val="22"/>
                <w:szCs w:val="22"/>
              </w:rPr>
              <w:t>1/19</w:t>
            </w:r>
          </w:p>
          <w:p w:rsidR="00A44BD8" w:rsidRPr="00A44BD8" w:rsidRDefault="00A44BD8" w:rsidP="00A44BD8">
            <w:pPr>
              <w:spacing w:before="80" w:after="80"/>
              <w:rPr>
                <w:b/>
                <w:sz w:val="22"/>
                <w:szCs w:val="22"/>
              </w:rPr>
            </w:pPr>
            <w:r w:rsidRPr="00A44BD8">
              <w:rPr>
                <w:b/>
                <w:sz w:val="22"/>
                <w:szCs w:val="22"/>
              </w:rPr>
              <w:t>No School – MLK day</w:t>
            </w:r>
          </w:p>
        </w:tc>
        <w:tc>
          <w:tcPr>
            <w:tcW w:w="2284" w:type="dxa"/>
          </w:tcPr>
          <w:p w:rsidR="00A44BD8" w:rsidRPr="00A44BD8" w:rsidRDefault="00A44BD8" w:rsidP="00A44BD8">
            <w:pPr>
              <w:spacing w:before="80" w:after="80"/>
              <w:rPr>
                <w:sz w:val="22"/>
                <w:szCs w:val="22"/>
              </w:rPr>
            </w:pPr>
            <w:r w:rsidRPr="00A44BD8">
              <w:rPr>
                <w:sz w:val="22"/>
                <w:szCs w:val="22"/>
              </w:rPr>
              <w:t>1/20</w:t>
            </w:r>
          </w:p>
          <w:p w:rsidR="00A44BD8" w:rsidRPr="00A44BD8" w:rsidRDefault="00A44BD8" w:rsidP="00A44BD8">
            <w:pPr>
              <w:spacing w:before="80" w:after="80"/>
              <w:rPr>
                <w:sz w:val="22"/>
                <w:szCs w:val="22"/>
              </w:rPr>
            </w:pPr>
            <w:r w:rsidRPr="00A44BD8">
              <w:rPr>
                <w:sz w:val="22"/>
                <w:szCs w:val="22"/>
              </w:rPr>
              <w:t>6</w:t>
            </w:r>
            <w:r w:rsidRPr="00A44BD8">
              <w:rPr>
                <w:sz w:val="22"/>
                <w:szCs w:val="22"/>
                <w:vertAlign w:val="superscript"/>
              </w:rPr>
              <w:t>th</w:t>
            </w:r>
            <w:r w:rsidRPr="00A44BD8">
              <w:rPr>
                <w:sz w:val="22"/>
                <w:szCs w:val="22"/>
              </w:rPr>
              <w:t xml:space="preserve"> museum of science field trip (full day)</w:t>
            </w:r>
          </w:p>
        </w:tc>
        <w:tc>
          <w:tcPr>
            <w:tcW w:w="2019" w:type="dxa"/>
          </w:tcPr>
          <w:p w:rsidR="00A44BD8" w:rsidRPr="00A44BD8" w:rsidRDefault="00A44BD8" w:rsidP="00A44BD8">
            <w:pPr>
              <w:spacing w:before="80" w:after="80"/>
              <w:rPr>
                <w:sz w:val="22"/>
                <w:szCs w:val="22"/>
              </w:rPr>
            </w:pPr>
            <w:r w:rsidRPr="00A44BD8">
              <w:rPr>
                <w:sz w:val="22"/>
                <w:szCs w:val="22"/>
              </w:rPr>
              <w:t>1/21</w:t>
            </w:r>
          </w:p>
          <w:p w:rsidR="00A44BD8" w:rsidRPr="00A44BD8" w:rsidRDefault="00A44BD8" w:rsidP="00A44BD8">
            <w:pPr>
              <w:spacing w:before="80" w:after="80"/>
              <w:rPr>
                <w:b/>
                <w:i/>
                <w:sz w:val="22"/>
                <w:szCs w:val="22"/>
              </w:rPr>
            </w:pPr>
            <w:r w:rsidRPr="00A44BD8">
              <w:rPr>
                <w:b/>
                <w:i/>
                <w:sz w:val="22"/>
                <w:szCs w:val="22"/>
              </w:rPr>
              <w:t>8</w:t>
            </w:r>
            <w:r w:rsidRPr="00A44BD8">
              <w:rPr>
                <w:b/>
                <w:i/>
                <w:sz w:val="22"/>
                <w:szCs w:val="22"/>
                <w:vertAlign w:val="superscript"/>
              </w:rPr>
              <w:t>th</w:t>
            </w:r>
            <w:r w:rsidRPr="00A44BD8">
              <w:rPr>
                <w:b/>
                <w:i/>
                <w:sz w:val="22"/>
                <w:szCs w:val="22"/>
              </w:rPr>
              <w:t xml:space="preserve"> grade Walk-out(focus) – all attend</w:t>
            </w:r>
          </w:p>
        </w:tc>
        <w:tc>
          <w:tcPr>
            <w:tcW w:w="1887" w:type="dxa"/>
          </w:tcPr>
          <w:p w:rsidR="00A44BD8" w:rsidRPr="00A44BD8" w:rsidRDefault="00A44BD8" w:rsidP="00A44BD8">
            <w:pPr>
              <w:spacing w:before="80" w:after="80"/>
              <w:rPr>
                <w:sz w:val="22"/>
                <w:szCs w:val="22"/>
              </w:rPr>
            </w:pPr>
            <w:r w:rsidRPr="00A44BD8">
              <w:rPr>
                <w:sz w:val="22"/>
                <w:szCs w:val="22"/>
              </w:rPr>
              <w:t>1/22</w:t>
            </w:r>
          </w:p>
          <w:p w:rsidR="00A44BD8" w:rsidRPr="00A44BD8" w:rsidRDefault="00A44BD8" w:rsidP="00A44BD8">
            <w:pPr>
              <w:spacing w:before="80" w:after="80"/>
              <w:rPr>
                <w:sz w:val="22"/>
                <w:szCs w:val="22"/>
              </w:rPr>
            </w:pPr>
            <w:r w:rsidRPr="00A44BD8">
              <w:rPr>
                <w:sz w:val="22"/>
                <w:szCs w:val="22"/>
              </w:rPr>
              <w:t>ELA data day part I</w:t>
            </w:r>
          </w:p>
        </w:tc>
        <w:tc>
          <w:tcPr>
            <w:tcW w:w="1920" w:type="dxa"/>
          </w:tcPr>
          <w:p w:rsidR="00A44BD8" w:rsidRPr="00A44BD8" w:rsidRDefault="00A44BD8" w:rsidP="00A44BD8">
            <w:pPr>
              <w:spacing w:before="80" w:after="80"/>
              <w:rPr>
                <w:sz w:val="22"/>
                <w:szCs w:val="22"/>
              </w:rPr>
            </w:pPr>
            <w:r w:rsidRPr="00A44BD8">
              <w:rPr>
                <w:sz w:val="22"/>
                <w:szCs w:val="22"/>
              </w:rPr>
              <w:t>1/23</w:t>
            </w:r>
          </w:p>
          <w:p w:rsidR="00A44BD8" w:rsidRPr="00A44BD8" w:rsidRDefault="00A44BD8" w:rsidP="00A44BD8">
            <w:pPr>
              <w:spacing w:before="80" w:after="80"/>
              <w:rPr>
                <w:sz w:val="22"/>
                <w:szCs w:val="22"/>
              </w:rPr>
            </w:pPr>
          </w:p>
          <w:p w:rsidR="00A44BD8" w:rsidRPr="00A44BD8" w:rsidRDefault="00A44BD8" w:rsidP="00A44BD8">
            <w:pPr>
              <w:spacing w:before="80" w:after="80"/>
              <w:rPr>
                <w:b/>
                <w:sz w:val="22"/>
                <w:szCs w:val="22"/>
              </w:rPr>
            </w:pPr>
            <w:r w:rsidRPr="00A44BD8">
              <w:rPr>
                <w:sz w:val="22"/>
                <w:szCs w:val="22"/>
              </w:rPr>
              <w:t>Enrichment</w:t>
            </w:r>
          </w:p>
        </w:tc>
      </w:tr>
      <w:tr w:rsidR="00A44BD8" w:rsidRPr="00A44BD8" w:rsidTr="00A44BD8">
        <w:trPr>
          <w:trHeight w:val="232"/>
          <w:jc w:val="center"/>
        </w:trPr>
        <w:tc>
          <w:tcPr>
            <w:tcW w:w="2036" w:type="dxa"/>
          </w:tcPr>
          <w:p w:rsidR="00A44BD8" w:rsidRPr="00A44BD8" w:rsidRDefault="00A44BD8" w:rsidP="00A44BD8">
            <w:pPr>
              <w:spacing w:before="80" w:after="80"/>
              <w:rPr>
                <w:sz w:val="22"/>
                <w:szCs w:val="22"/>
              </w:rPr>
            </w:pPr>
            <w:r w:rsidRPr="00A44BD8">
              <w:rPr>
                <w:sz w:val="22"/>
                <w:szCs w:val="22"/>
              </w:rPr>
              <w:t>1/26</w:t>
            </w:r>
          </w:p>
          <w:p w:rsidR="00A44BD8" w:rsidRPr="00A44BD8" w:rsidRDefault="00A44BD8" w:rsidP="00A44BD8">
            <w:pPr>
              <w:spacing w:before="80" w:after="80"/>
              <w:rPr>
                <w:sz w:val="22"/>
                <w:szCs w:val="22"/>
              </w:rPr>
            </w:pPr>
          </w:p>
        </w:tc>
        <w:tc>
          <w:tcPr>
            <w:tcW w:w="2284" w:type="dxa"/>
          </w:tcPr>
          <w:p w:rsidR="00A44BD8" w:rsidRPr="00A44BD8" w:rsidRDefault="00A44BD8" w:rsidP="00A44BD8">
            <w:pPr>
              <w:spacing w:before="80" w:after="80"/>
              <w:rPr>
                <w:sz w:val="22"/>
                <w:szCs w:val="22"/>
              </w:rPr>
            </w:pPr>
            <w:r w:rsidRPr="00A44BD8">
              <w:rPr>
                <w:sz w:val="22"/>
                <w:szCs w:val="22"/>
              </w:rPr>
              <w:t>1/27</w:t>
            </w:r>
            <w:r w:rsidRPr="00A44BD8">
              <w:rPr>
                <w:sz w:val="22"/>
                <w:szCs w:val="22"/>
              </w:rPr>
              <w:br/>
            </w:r>
          </w:p>
          <w:p w:rsidR="00A44BD8" w:rsidRPr="00A44BD8" w:rsidRDefault="00A44BD8" w:rsidP="00A44BD8">
            <w:pPr>
              <w:spacing w:before="80" w:after="80"/>
              <w:rPr>
                <w:sz w:val="22"/>
                <w:szCs w:val="22"/>
              </w:rPr>
            </w:pPr>
            <w:r w:rsidRPr="00A44BD8">
              <w:rPr>
                <w:sz w:val="22"/>
                <w:szCs w:val="22"/>
              </w:rPr>
              <w:t>8</w:t>
            </w:r>
            <w:r w:rsidRPr="00A44BD8">
              <w:rPr>
                <w:sz w:val="22"/>
                <w:szCs w:val="22"/>
                <w:vertAlign w:val="superscript"/>
              </w:rPr>
              <w:t>th</w:t>
            </w:r>
            <w:r w:rsidRPr="00A44BD8">
              <w:rPr>
                <w:sz w:val="22"/>
                <w:szCs w:val="22"/>
              </w:rPr>
              <w:t xml:space="preserve"> grade earned field trip (Museum of </w:t>
            </w:r>
            <w:proofErr w:type="spellStart"/>
            <w:r w:rsidRPr="00A44BD8">
              <w:rPr>
                <w:sz w:val="22"/>
                <w:szCs w:val="22"/>
              </w:rPr>
              <w:t>Sci</w:t>
            </w:r>
            <w:proofErr w:type="spellEnd"/>
            <w:r w:rsidRPr="00A44BD8">
              <w:rPr>
                <w:sz w:val="22"/>
                <w:szCs w:val="22"/>
              </w:rPr>
              <w:t>)</w:t>
            </w:r>
          </w:p>
        </w:tc>
        <w:tc>
          <w:tcPr>
            <w:tcW w:w="2019" w:type="dxa"/>
          </w:tcPr>
          <w:p w:rsidR="00A44BD8" w:rsidRPr="00A44BD8" w:rsidRDefault="00A44BD8" w:rsidP="00A44BD8">
            <w:pPr>
              <w:spacing w:before="80" w:after="80"/>
              <w:rPr>
                <w:sz w:val="22"/>
                <w:szCs w:val="22"/>
              </w:rPr>
            </w:pPr>
            <w:r w:rsidRPr="00A44BD8">
              <w:rPr>
                <w:sz w:val="22"/>
                <w:szCs w:val="22"/>
              </w:rPr>
              <w:t>1/28</w:t>
            </w:r>
          </w:p>
          <w:p w:rsidR="00A44BD8" w:rsidRPr="00A44BD8" w:rsidRDefault="00A44BD8" w:rsidP="00A44BD8">
            <w:pPr>
              <w:spacing w:before="80" w:after="80"/>
              <w:rPr>
                <w:sz w:val="22"/>
                <w:szCs w:val="22"/>
              </w:rPr>
            </w:pPr>
            <w:r w:rsidRPr="00A44BD8">
              <w:rPr>
                <w:sz w:val="22"/>
                <w:szCs w:val="22"/>
              </w:rPr>
              <w:t>7</w:t>
            </w:r>
            <w:r w:rsidRPr="00A44BD8">
              <w:rPr>
                <w:sz w:val="22"/>
                <w:szCs w:val="22"/>
                <w:vertAlign w:val="superscript"/>
              </w:rPr>
              <w:t>th</w:t>
            </w:r>
            <w:r w:rsidRPr="00A44BD8">
              <w:rPr>
                <w:sz w:val="22"/>
                <w:szCs w:val="22"/>
              </w:rPr>
              <w:t xml:space="preserve"> grade earned field trip (Selma, movie)</w:t>
            </w:r>
          </w:p>
        </w:tc>
        <w:tc>
          <w:tcPr>
            <w:tcW w:w="1887" w:type="dxa"/>
          </w:tcPr>
          <w:p w:rsidR="00A44BD8" w:rsidRPr="00A44BD8" w:rsidRDefault="00A44BD8" w:rsidP="00A44BD8">
            <w:pPr>
              <w:spacing w:before="80" w:after="80"/>
              <w:rPr>
                <w:sz w:val="22"/>
                <w:szCs w:val="22"/>
              </w:rPr>
            </w:pPr>
            <w:r w:rsidRPr="00A44BD8">
              <w:rPr>
                <w:sz w:val="22"/>
                <w:szCs w:val="22"/>
              </w:rPr>
              <w:t>1/29</w:t>
            </w:r>
          </w:p>
          <w:p w:rsidR="00A44BD8" w:rsidRPr="00A44BD8" w:rsidRDefault="00A44BD8" w:rsidP="00A44BD8">
            <w:pPr>
              <w:spacing w:before="80" w:after="80"/>
              <w:rPr>
                <w:sz w:val="22"/>
                <w:szCs w:val="22"/>
              </w:rPr>
            </w:pPr>
            <w:r w:rsidRPr="00A44BD8">
              <w:rPr>
                <w:sz w:val="22"/>
                <w:szCs w:val="22"/>
              </w:rPr>
              <w:t>Honor Roll Ceremony – all attend</w:t>
            </w:r>
          </w:p>
          <w:p w:rsidR="00A44BD8" w:rsidRPr="00A44BD8" w:rsidRDefault="00A44BD8" w:rsidP="00A44BD8">
            <w:pPr>
              <w:spacing w:before="80" w:after="80"/>
              <w:rPr>
                <w:b/>
                <w:sz w:val="22"/>
                <w:szCs w:val="22"/>
              </w:rPr>
            </w:pPr>
            <w:r w:rsidRPr="00A44BD8">
              <w:rPr>
                <w:b/>
                <w:sz w:val="22"/>
                <w:szCs w:val="22"/>
              </w:rPr>
              <w:t>Family Conferences</w:t>
            </w:r>
          </w:p>
        </w:tc>
        <w:tc>
          <w:tcPr>
            <w:tcW w:w="1920" w:type="dxa"/>
          </w:tcPr>
          <w:p w:rsidR="00A44BD8" w:rsidRPr="00A44BD8" w:rsidRDefault="00A44BD8" w:rsidP="00A44BD8">
            <w:pPr>
              <w:spacing w:before="80" w:after="80"/>
              <w:rPr>
                <w:sz w:val="22"/>
                <w:szCs w:val="22"/>
              </w:rPr>
            </w:pPr>
            <w:r w:rsidRPr="00A44BD8">
              <w:rPr>
                <w:sz w:val="22"/>
                <w:szCs w:val="22"/>
              </w:rPr>
              <w:t xml:space="preserve">1/30 </w:t>
            </w:r>
          </w:p>
          <w:p w:rsidR="00A44BD8" w:rsidRPr="00A44BD8" w:rsidRDefault="00A44BD8" w:rsidP="00A44BD8">
            <w:pPr>
              <w:spacing w:before="80" w:after="80"/>
              <w:rPr>
                <w:b/>
                <w:sz w:val="22"/>
                <w:szCs w:val="22"/>
              </w:rPr>
            </w:pPr>
            <w:r w:rsidRPr="00A44BD8">
              <w:rPr>
                <w:b/>
                <w:sz w:val="22"/>
                <w:szCs w:val="22"/>
              </w:rPr>
              <w:t>Family Conferences</w:t>
            </w:r>
          </w:p>
          <w:p w:rsidR="00A44BD8" w:rsidRPr="00A44BD8" w:rsidRDefault="00A44BD8" w:rsidP="00A44BD8">
            <w:pPr>
              <w:spacing w:before="80" w:after="80"/>
              <w:rPr>
                <w:b/>
                <w:sz w:val="22"/>
                <w:szCs w:val="22"/>
              </w:rPr>
            </w:pPr>
            <w:r w:rsidRPr="00A44BD8">
              <w:rPr>
                <w:b/>
                <w:sz w:val="22"/>
                <w:szCs w:val="22"/>
              </w:rPr>
              <w:t>(no enrichment)</w:t>
            </w:r>
          </w:p>
        </w:tc>
      </w:tr>
      <w:tr w:rsidR="00A44BD8" w:rsidRPr="00A44BD8" w:rsidTr="00A44BD8">
        <w:trPr>
          <w:trHeight w:val="232"/>
          <w:jc w:val="center"/>
        </w:trPr>
        <w:tc>
          <w:tcPr>
            <w:tcW w:w="2036" w:type="dxa"/>
          </w:tcPr>
          <w:p w:rsidR="00A44BD8" w:rsidRPr="00A44BD8" w:rsidRDefault="00A44BD8" w:rsidP="00A44BD8">
            <w:pPr>
              <w:spacing w:before="80" w:after="80"/>
              <w:rPr>
                <w:sz w:val="22"/>
                <w:szCs w:val="22"/>
              </w:rPr>
            </w:pPr>
            <w:r w:rsidRPr="00A44BD8">
              <w:rPr>
                <w:sz w:val="22"/>
                <w:szCs w:val="22"/>
              </w:rPr>
              <w:t>2/2</w:t>
            </w:r>
          </w:p>
          <w:p w:rsidR="00A44BD8" w:rsidRPr="00A44BD8" w:rsidRDefault="00A44BD8" w:rsidP="00A44BD8">
            <w:pPr>
              <w:spacing w:before="80" w:after="80"/>
              <w:rPr>
                <w:i/>
                <w:sz w:val="22"/>
                <w:szCs w:val="22"/>
              </w:rPr>
            </w:pPr>
            <w:r w:rsidRPr="00A44BD8">
              <w:rPr>
                <w:i/>
                <w:sz w:val="22"/>
                <w:szCs w:val="22"/>
              </w:rPr>
              <w:t>Start earning dance!</w:t>
            </w:r>
          </w:p>
        </w:tc>
        <w:tc>
          <w:tcPr>
            <w:tcW w:w="2284" w:type="dxa"/>
          </w:tcPr>
          <w:p w:rsidR="00A44BD8" w:rsidRPr="00A44BD8" w:rsidRDefault="00A44BD8" w:rsidP="00A44BD8">
            <w:pPr>
              <w:spacing w:before="80" w:after="80"/>
              <w:rPr>
                <w:sz w:val="22"/>
                <w:szCs w:val="22"/>
              </w:rPr>
            </w:pPr>
            <w:r w:rsidRPr="00A44BD8">
              <w:rPr>
                <w:sz w:val="22"/>
                <w:szCs w:val="22"/>
              </w:rPr>
              <w:t>2/3</w:t>
            </w:r>
          </w:p>
          <w:p w:rsidR="00A44BD8" w:rsidRPr="00A44BD8" w:rsidRDefault="00A44BD8" w:rsidP="00A44BD8">
            <w:pPr>
              <w:spacing w:before="80" w:after="80"/>
              <w:rPr>
                <w:i/>
                <w:sz w:val="22"/>
                <w:szCs w:val="22"/>
              </w:rPr>
            </w:pPr>
            <w:r w:rsidRPr="00A44BD8">
              <w:rPr>
                <w:i/>
                <w:sz w:val="22"/>
                <w:szCs w:val="22"/>
              </w:rPr>
              <w:t>Start hyping Trivia!</w:t>
            </w:r>
          </w:p>
          <w:p w:rsidR="00A44BD8" w:rsidRPr="00A44BD8" w:rsidRDefault="00A44BD8" w:rsidP="00A44BD8">
            <w:pPr>
              <w:spacing w:before="80" w:after="80"/>
              <w:rPr>
                <w:sz w:val="22"/>
                <w:szCs w:val="22"/>
              </w:rPr>
            </w:pPr>
          </w:p>
        </w:tc>
        <w:tc>
          <w:tcPr>
            <w:tcW w:w="2019" w:type="dxa"/>
          </w:tcPr>
          <w:p w:rsidR="00A44BD8" w:rsidRPr="00A44BD8" w:rsidRDefault="00A44BD8" w:rsidP="00A44BD8">
            <w:pPr>
              <w:spacing w:before="80" w:after="80"/>
              <w:rPr>
                <w:sz w:val="22"/>
                <w:szCs w:val="22"/>
              </w:rPr>
            </w:pPr>
            <w:r w:rsidRPr="00A44BD8">
              <w:rPr>
                <w:sz w:val="22"/>
                <w:szCs w:val="22"/>
              </w:rPr>
              <w:t>2/4</w:t>
            </w:r>
          </w:p>
          <w:p w:rsidR="00A44BD8" w:rsidRPr="00A44BD8" w:rsidRDefault="00A44BD8" w:rsidP="00A44BD8">
            <w:pPr>
              <w:spacing w:before="80" w:after="80"/>
              <w:rPr>
                <w:sz w:val="22"/>
                <w:szCs w:val="22"/>
              </w:rPr>
            </w:pPr>
            <w:r w:rsidRPr="00A44BD8">
              <w:rPr>
                <w:sz w:val="22"/>
                <w:szCs w:val="22"/>
              </w:rPr>
              <w:t>JEANS day (earned since 1/26)</w:t>
            </w:r>
          </w:p>
        </w:tc>
        <w:tc>
          <w:tcPr>
            <w:tcW w:w="1887" w:type="dxa"/>
          </w:tcPr>
          <w:p w:rsidR="00A44BD8" w:rsidRPr="00A44BD8" w:rsidRDefault="00A44BD8" w:rsidP="00A44BD8">
            <w:pPr>
              <w:spacing w:before="80" w:after="80"/>
              <w:rPr>
                <w:sz w:val="22"/>
                <w:szCs w:val="22"/>
              </w:rPr>
            </w:pPr>
            <w:r w:rsidRPr="00A44BD8">
              <w:rPr>
                <w:sz w:val="22"/>
                <w:szCs w:val="22"/>
              </w:rPr>
              <w:t>2/5</w:t>
            </w:r>
          </w:p>
          <w:p w:rsidR="00A44BD8" w:rsidRPr="00A44BD8" w:rsidRDefault="00A44BD8" w:rsidP="00A44BD8">
            <w:pPr>
              <w:spacing w:before="80" w:after="80"/>
              <w:rPr>
                <w:b/>
                <w:sz w:val="22"/>
                <w:szCs w:val="22"/>
              </w:rPr>
            </w:pPr>
          </w:p>
        </w:tc>
        <w:tc>
          <w:tcPr>
            <w:tcW w:w="1920" w:type="dxa"/>
          </w:tcPr>
          <w:p w:rsidR="00A44BD8" w:rsidRPr="00A44BD8" w:rsidRDefault="00A44BD8" w:rsidP="00A44BD8">
            <w:pPr>
              <w:spacing w:before="80" w:after="80"/>
              <w:rPr>
                <w:sz w:val="22"/>
                <w:szCs w:val="22"/>
              </w:rPr>
            </w:pPr>
            <w:r w:rsidRPr="00A44BD8">
              <w:rPr>
                <w:sz w:val="22"/>
                <w:szCs w:val="22"/>
              </w:rPr>
              <w:t xml:space="preserve">2/6- </w:t>
            </w:r>
          </w:p>
          <w:p w:rsidR="00A44BD8" w:rsidRPr="00A44BD8" w:rsidRDefault="00A44BD8" w:rsidP="00A44BD8">
            <w:pPr>
              <w:spacing w:before="80" w:after="80"/>
              <w:rPr>
                <w:b/>
                <w:sz w:val="22"/>
                <w:szCs w:val="22"/>
              </w:rPr>
            </w:pPr>
            <w:r w:rsidRPr="00A44BD8">
              <w:rPr>
                <w:b/>
                <w:sz w:val="22"/>
                <w:szCs w:val="22"/>
              </w:rPr>
              <w:t>MATH ANET (full day)</w:t>
            </w:r>
          </w:p>
          <w:p w:rsidR="00A44BD8" w:rsidRPr="00A44BD8" w:rsidRDefault="00A44BD8" w:rsidP="00A44BD8">
            <w:pPr>
              <w:spacing w:before="80" w:after="80"/>
              <w:rPr>
                <w:sz w:val="22"/>
                <w:szCs w:val="22"/>
              </w:rPr>
            </w:pPr>
            <w:r w:rsidRPr="00A44BD8">
              <w:rPr>
                <w:sz w:val="22"/>
                <w:szCs w:val="22"/>
              </w:rPr>
              <w:t>Enrichment</w:t>
            </w:r>
          </w:p>
        </w:tc>
      </w:tr>
      <w:tr w:rsidR="00A44BD8" w:rsidRPr="00A44BD8" w:rsidTr="00A44BD8">
        <w:trPr>
          <w:trHeight w:val="232"/>
          <w:jc w:val="center"/>
        </w:trPr>
        <w:tc>
          <w:tcPr>
            <w:tcW w:w="2036" w:type="dxa"/>
          </w:tcPr>
          <w:p w:rsidR="00A44BD8" w:rsidRPr="00A44BD8" w:rsidRDefault="00A44BD8" w:rsidP="00A44BD8">
            <w:pPr>
              <w:spacing w:before="80" w:after="80"/>
              <w:rPr>
                <w:sz w:val="22"/>
                <w:szCs w:val="22"/>
              </w:rPr>
            </w:pPr>
            <w:r w:rsidRPr="00A44BD8">
              <w:rPr>
                <w:sz w:val="22"/>
                <w:szCs w:val="22"/>
              </w:rPr>
              <w:t>2/9</w:t>
            </w:r>
          </w:p>
        </w:tc>
        <w:tc>
          <w:tcPr>
            <w:tcW w:w="2284" w:type="dxa"/>
          </w:tcPr>
          <w:p w:rsidR="00A44BD8" w:rsidRPr="00A44BD8" w:rsidRDefault="00A44BD8" w:rsidP="00A44BD8">
            <w:pPr>
              <w:spacing w:before="80" w:after="80"/>
              <w:rPr>
                <w:sz w:val="22"/>
                <w:szCs w:val="22"/>
              </w:rPr>
            </w:pPr>
            <w:r w:rsidRPr="00A44BD8">
              <w:rPr>
                <w:sz w:val="22"/>
                <w:szCs w:val="22"/>
              </w:rPr>
              <w:t>2/10</w:t>
            </w:r>
          </w:p>
        </w:tc>
        <w:tc>
          <w:tcPr>
            <w:tcW w:w="2019" w:type="dxa"/>
          </w:tcPr>
          <w:p w:rsidR="00A44BD8" w:rsidRPr="00A44BD8" w:rsidRDefault="00A44BD8" w:rsidP="00A44BD8">
            <w:pPr>
              <w:spacing w:before="80" w:after="80"/>
              <w:rPr>
                <w:sz w:val="22"/>
                <w:szCs w:val="22"/>
              </w:rPr>
            </w:pPr>
            <w:r w:rsidRPr="00A44BD8">
              <w:rPr>
                <w:sz w:val="22"/>
                <w:szCs w:val="22"/>
              </w:rPr>
              <w:t>2/11</w:t>
            </w:r>
          </w:p>
          <w:p w:rsidR="00A44BD8" w:rsidRPr="00A44BD8" w:rsidRDefault="00A44BD8" w:rsidP="00A44BD8">
            <w:pPr>
              <w:spacing w:before="80" w:after="80"/>
              <w:rPr>
                <w:sz w:val="22"/>
                <w:szCs w:val="22"/>
              </w:rPr>
            </w:pPr>
          </w:p>
        </w:tc>
        <w:tc>
          <w:tcPr>
            <w:tcW w:w="1887" w:type="dxa"/>
          </w:tcPr>
          <w:p w:rsidR="00A44BD8" w:rsidRPr="00A44BD8" w:rsidRDefault="00A44BD8" w:rsidP="00A44BD8">
            <w:pPr>
              <w:spacing w:before="80" w:after="80"/>
              <w:rPr>
                <w:b/>
                <w:sz w:val="22"/>
                <w:szCs w:val="22"/>
              </w:rPr>
            </w:pPr>
            <w:r w:rsidRPr="00A44BD8">
              <w:rPr>
                <w:sz w:val="22"/>
                <w:szCs w:val="22"/>
              </w:rPr>
              <w:t>2/12</w:t>
            </w:r>
            <w:r w:rsidRPr="00A44BD8">
              <w:rPr>
                <w:sz w:val="22"/>
                <w:szCs w:val="22"/>
              </w:rPr>
              <w:br/>
            </w:r>
            <w:r w:rsidRPr="00A44BD8">
              <w:rPr>
                <w:b/>
                <w:sz w:val="22"/>
                <w:szCs w:val="22"/>
              </w:rPr>
              <w:t>School-wide trivia during AM HR (all attend)</w:t>
            </w:r>
          </w:p>
          <w:p w:rsidR="00A44BD8" w:rsidRPr="00A44BD8" w:rsidRDefault="00A44BD8" w:rsidP="00A44BD8">
            <w:pPr>
              <w:spacing w:before="80" w:after="80"/>
              <w:rPr>
                <w:sz w:val="22"/>
                <w:szCs w:val="22"/>
              </w:rPr>
            </w:pPr>
            <w:r w:rsidRPr="00A44BD8">
              <w:rPr>
                <w:b/>
                <w:sz w:val="22"/>
                <w:szCs w:val="22"/>
              </w:rPr>
              <w:t>Half day</w:t>
            </w:r>
          </w:p>
        </w:tc>
        <w:tc>
          <w:tcPr>
            <w:tcW w:w="1920" w:type="dxa"/>
          </w:tcPr>
          <w:p w:rsidR="00A44BD8" w:rsidRPr="00A44BD8" w:rsidRDefault="00A44BD8" w:rsidP="00A44BD8">
            <w:pPr>
              <w:spacing w:before="80" w:after="80"/>
              <w:rPr>
                <w:sz w:val="22"/>
                <w:szCs w:val="22"/>
              </w:rPr>
            </w:pPr>
            <w:r w:rsidRPr="00A44BD8">
              <w:rPr>
                <w:sz w:val="22"/>
                <w:szCs w:val="22"/>
              </w:rPr>
              <w:t>2/13</w:t>
            </w:r>
            <w:r w:rsidRPr="00A44BD8">
              <w:rPr>
                <w:sz w:val="22"/>
                <w:szCs w:val="22"/>
              </w:rPr>
              <w:br/>
              <w:t>Enrichment</w:t>
            </w:r>
            <w:r w:rsidRPr="00A44BD8">
              <w:rPr>
                <w:sz w:val="22"/>
                <w:szCs w:val="22"/>
              </w:rPr>
              <w:br/>
              <w:t>School Dance (3-5pm)</w:t>
            </w:r>
          </w:p>
          <w:p w:rsidR="00A44BD8" w:rsidRPr="00A44BD8" w:rsidRDefault="00A44BD8" w:rsidP="00A44BD8">
            <w:pPr>
              <w:spacing w:before="80" w:after="80"/>
              <w:rPr>
                <w:sz w:val="22"/>
                <w:szCs w:val="22"/>
              </w:rPr>
            </w:pPr>
          </w:p>
        </w:tc>
      </w:tr>
      <w:tr w:rsidR="00A44BD8" w:rsidRPr="00A44BD8" w:rsidTr="00A44BD8">
        <w:trPr>
          <w:trHeight w:val="232"/>
          <w:jc w:val="center"/>
        </w:trPr>
        <w:tc>
          <w:tcPr>
            <w:tcW w:w="10146" w:type="dxa"/>
            <w:gridSpan w:val="5"/>
          </w:tcPr>
          <w:p w:rsidR="00A44BD8" w:rsidRPr="00A44BD8" w:rsidRDefault="00A44BD8" w:rsidP="00A44BD8">
            <w:pPr>
              <w:spacing w:before="80" w:after="80"/>
              <w:jc w:val="center"/>
              <w:rPr>
                <w:i/>
                <w:sz w:val="22"/>
                <w:szCs w:val="22"/>
              </w:rPr>
            </w:pPr>
            <w:r w:rsidRPr="00A44BD8">
              <w:rPr>
                <w:i/>
                <w:sz w:val="22"/>
                <w:szCs w:val="22"/>
              </w:rPr>
              <w:t>February Vacation!</w:t>
            </w:r>
          </w:p>
        </w:tc>
      </w:tr>
    </w:tbl>
    <w:p w:rsidR="00A44BD8" w:rsidRDefault="00A44BD8" w:rsidP="00A44BD8">
      <w:r>
        <w:br w:type="page"/>
      </w:r>
    </w:p>
    <w:tbl>
      <w:tblPr>
        <w:tblW w:w="0" w:type="auto"/>
        <w:tblCellMar>
          <w:top w:w="15" w:type="dxa"/>
          <w:left w:w="15" w:type="dxa"/>
          <w:bottom w:w="15" w:type="dxa"/>
          <w:right w:w="15" w:type="dxa"/>
        </w:tblCellMar>
        <w:tblLook w:val="04A0"/>
      </w:tblPr>
      <w:tblGrid>
        <w:gridCol w:w="1994"/>
        <w:gridCol w:w="1994"/>
        <w:gridCol w:w="1993"/>
        <w:gridCol w:w="1993"/>
        <w:gridCol w:w="1992"/>
      </w:tblGrid>
      <w:tr w:rsidR="00A44BD8" w:rsidRPr="001C38CF" w:rsidTr="00A44BD8">
        <w:trPr>
          <w:trHeight w:val="240"/>
        </w:trPr>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lastRenderedPageBreak/>
              <w:t>Monday</w:t>
            </w:r>
          </w:p>
        </w:tc>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t>Tuesday</w:t>
            </w:r>
          </w:p>
        </w:tc>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t>Wednesday</w:t>
            </w:r>
          </w:p>
        </w:tc>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t>Thursday</w:t>
            </w:r>
          </w:p>
        </w:tc>
        <w:tc>
          <w:tcPr>
            <w:tcW w:w="2154"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t>Friday</w:t>
            </w:r>
          </w:p>
        </w:tc>
      </w:tr>
      <w:tr w:rsidR="00A44BD8" w:rsidRPr="001C38CF" w:rsidTr="00A44BD8">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line="0" w:lineRule="atLeast"/>
              <w:rPr>
                <w:rFonts w:eastAsia="Times New Roman" w:cs="Times New Roman"/>
                <w:sz w:val="20"/>
              </w:rPr>
            </w:pPr>
            <w:r w:rsidRPr="001C38CF">
              <w:rPr>
                <w:rFonts w:eastAsia="Times New Roman" w:cs="Arial"/>
                <w:color w:val="000000"/>
                <w:sz w:val="20"/>
              </w:rPr>
              <w:t>2/23</w:t>
            </w:r>
          </w:p>
        </w:tc>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line="0" w:lineRule="atLeast"/>
              <w:rPr>
                <w:rFonts w:eastAsia="Times New Roman" w:cs="Times New Roman"/>
                <w:sz w:val="20"/>
              </w:rPr>
            </w:pPr>
            <w:r w:rsidRPr="001C38CF">
              <w:rPr>
                <w:rFonts w:eastAsia="Times New Roman" w:cs="Arial"/>
                <w:color w:val="000000"/>
                <w:sz w:val="20"/>
              </w:rPr>
              <w:t>2/24</w:t>
            </w:r>
          </w:p>
        </w:tc>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t>2/25</w:t>
            </w:r>
          </w:p>
          <w:p w:rsidR="00A44BD8" w:rsidRPr="001C38CF" w:rsidRDefault="00A44BD8" w:rsidP="00A44BD8">
            <w:pPr>
              <w:spacing w:before="40" w:after="40" w:line="0" w:lineRule="atLeast"/>
              <w:rPr>
                <w:rFonts w:eastAsia="Times New Roman" w:cs="Times New Roman"/>
                <w:sz w:val="20"/>
              </w:rPr>
            </w:pPr>
            <w:r w:rsidRPr="001C38CF">
              <w:rPr>
                <w:rFonts w:eastAsia="Times New Roman" w:cs="Arial"/>
                <w:i/>
                <w:iCs/>
                <w:color w:val="000000"/>
                <w:sz w:val="20"/>
              </w:rPr>
              <w:t>AM HR: start hyping March Reading Madness</w:t>
            </w:r>
          </w:p>
        </w:tc>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t>2/26</w:t>
            </w:r>
          </w:p>
          <w:p w:rsidR="00A44BD8" w:rsidRPr="001C38CF" w:rsidRDefault="00A44BD8" w:rsidP="00A44BD8">
            <w:pPr>
              <w:spacing w:before="40" w:after="40" w:line="0" w:lineRule="atLeast"/>
              <w:rPr>
                <w:rFonts w:eastAsia="Times New Roman" w:cs="Times New Roman"/>
                <w:sz w:val="20"/>
              </w:rPr>
            </w:pPr>
          </w:p>
          <w:p w:rsidR="00A44BD8" w:rsidRPr="001C38CF" w:rsidRDefault="00A44BD8" w:rsidP="00A44BD8">
            <w:pPr>
              <w:spacing w:before="40" w:after="40" w:line="0" w:lineRule="atLeast"/>
              <w:rPr>
                <w:rFonts w:eastAsia="Times New Roman" w:cs="Times New Roman"/>
                <w:sz w:val="20"/>
              </w:rPr>
            </w:pPr>
            <w:r w:rsidRPr="001C38CF">
              <w:rPr>
                <w:rFonts w:eastAsia="Times New Roman" w:cs="Arial"/>
                <w:b/>
                <w:bCs/>
                <w:color w:val="000000"/>
                <w:sz w:val="20"/>
              </w:rPr>
              <w:t xml:space="preserve">ELA </w:t>
            </w:r>
            <w:proofErr w:type="spellStart"/>
            <w:r w:rsidRPr="001C38CF">
              <w:rPr>
                <w:rFonts w:eastAsia="Times New Roman" w:cs="Arial"/>
                <w:b/>
                <w:bCs/>
                <w:color w:val="000000"/>
                <w:sz w:val="20"/>
              </w:rPr>
              <w:t>ANet</w:t>
            </w:r>
            <w:proofErr w:type="spellEnd"/>
            <w:r w:rsidRPr="001C38CF">
              <w:rPr>
                <w:rFonts w:eastAsia="Times New Roman" w:cs="Arial"/>
                <w:b/>
                <w:bCs/>
                <w:color w:val="000000"/>
                <w:sz w:val="20"/>
              </w:rPr>
              <w:t xml:space="preserve"> Round 4</w:t>
            </w:r>
          </w:p>
          <w:p w:rsidR="00A44BD8" w:rsidRPr="001C38CF" w:rsidRDefault="00A44BD8" w:rsidP="00A44BD8">
            <w:pPr>
              <w:spacing w:before="40" w:after="40" w:line="0" w:lineRule="atLeast"/>
              <w:rPr>
                <w:rFonts w:eastAsia="Times New Roman" w:cs="Times New Roman"/>
                <w:i/>
                <w:sz w:val="20"/>
              </w:rPr>
            </w:pPr>
          </w:p>
        </w:tc>
        <w:tc>
          <w:tcPr>
            <w:tcW w:w="2154"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rPr>
                <w:rFonts w:eastAsia="Times New Roman" w:cs="Arial"/>
                <w:i/>
                <w:color w:val="000000"/>
                <w:sz w:val="20"/>
              </w:rPr>
            </w:pPr>
            <w:r w:rsidRPr="001C38CF">
              <w:rPr>
                <w:rFonts w:eastAsia="Times New Roman" w:cs="Arial"/>
                <w:color w:val="000000"/>
                <w:sz w:val="20"/>
              </w:rPr>
              <w:t xml:space="preserve">2/27 – </w:t>
            </w:r>
            <w:r w:rsidRPr="001C38CF">
              <w:rPr>
                <w:rFonts w:eastAsia="Times New Roman" w:cs="Arial"/>
                <w:i/>
                <w:color w:val="000000"/>
                <w:sz w:val="20"/>
              </w:rPr>
              <w:t>jeans day (earned since 2/23)</w:t>
            </w:r>
          </w:p>
          <w:p w:rsidR="00A44BD8" w:rsidRPr="004E544C" w:rsidRDefault="00A44BD8" w:rsidP="00A44BD8">
            <w:pPr>
              <w:spacing w:before="40" w:after="40"/>
              <w:rPr>
                <w:rFonts w:eastAsia="Times New Roman" w:cs="Times New Roman"/>
                <w:b/>
                <w:i/>
                <w:sz w:val="20"/>
              </w:rPr>
            </w:pPr>
            <w:r>
              <w:rPr>
                <w:rFonts w:eastAsia="Times New Roman" w:cs="Times New Roman"/>
                <w:b/>
                <w:i/>
                <w:sz w:val="20"/>
              </w:rPr>
              <w:t>Surprise – PJ day Monday for all!</w:t>
            </w:r>
          </w:p>
          <w:p w:rsidR="00A44BD8" w:rsidRPr="001C38CF" w:rsidRDefault="00A44BD8" w:rsidP="00A44BD8">
            <w:pPr>
              <w:spacing w:before="40" w:after="40" w:line="0" w:lineRule="atLeast"/>
              <w:rPr>
                <w:rFonts w:eastAsia="Times New Roman" w:cs="Times New Roman"/>
                <w:sz w:val="20"/>
              </w:rPr>
            </w:pPr>
          </w:p>
        </w:tc>
      </w:tr>
      <w:tr w:rsidR="00A44BD8" w:rsidRPr="001C38CF" w:rsidTr="00A44BD8">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t>3/2</w:t>
            </w:r>
          </w:p>
          <w:p w:rsidR="00A44BD8" w:rsidRDefault="00A44BD8" w:rsidP="00A44BD8">
            <w:pPr>
              <w:spacing w:before="40" w:after="40"/>
              <w:rPr>
                <w:rFonts w:eastAsia="Times New Roman" w:cs="Arial"/>
                <w:b/>
                <w:bCs/>
                <w:color w:val="000000"/>
                <w:sz w:val="20"/>
              </w:rPr>
            </w:pPr>
            <w:r w:rsidRPr="001C38CF">
              <w:rPr>
                <w:rFonts w:eastAsia="Times New Roman" w:cs="Arial"/>
                <w:b/>
                <w:bCs/>
                <w:color w:val="000000"/>
                <w:sz w:val="20"/>
              </w:rPr>
              <w:t>Read Across America Day - PJ day</w:t>
            </w:r>
            <w:r>
              <w:rPr>
                <w:rFonts w:eastAsia="Times New Roman" w:cs="Arial"/>
                <w:b/>
                <w:bCs/>
                <w:color w:val="000000"/>
                <w:sz w:val="20"/>
              </w:rPr>
              <w:t xml:space="preserve"> for all – kickoff March Reading Madness.</w:t>
            </w:r>
          </w:p>
          <w:p w:rsidR="00A44BD8" w:rsidRPr="001C38CF" w:rsidRDefault="00A44BD8" w:rsidP="00A44BD8">
            <w:pPr>
              <w:spacing w:before="40" w:after="40"/>
              <w:rPr>
                <w:rFonts w:eastAsia="Times New Roman" w:cs="Times New Roman"/>
                <w:sz w:val="20"/>
              </w:rPr>
            </w:pPr>
          </w:p>
          <w:p w:rsidR="00A44BD8" w:rsidRPr="001C38CF" w:rsidRDefault="00A44BD8" w:rsidP="00A44BD8">
            <w:pPr>
              <w:spacing w:before="40" w:after="40" w:line="0" w:lineRule="atLeast"/>
              <w:rPr>
                <w:rFonts w:eastAsia="Times New Roman" w:cs="Times New Roman"/>
                <w:sz w:val="20"/>
              </w:rPr>
            </w:pPr>
          </w:p>
        </w:tc>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t>3/3</w:t>
            </w:r>
          </w:p>
          <w:p w:rsidR="00A44BD8" w:rsidRPr="001C38CF" w:rsidRDefault="00A44BD8" w:rsidP="00A44BD8">
            <w:pPr>
              <w:spacing w:before="40" w:after="40" w:line="0" w:lineRule="atLeast"/>
              <w:rPr>
                <w:rFonts w:eastAsia="Times New Roman" w:cs="Times New Roman"/>
                <w:sz w:val="20"/>
              </w:rPr>
            </w:pPr>
          </w:p>
        </w:tc>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t>¾</w:t>
            </w:r>
          </w:p>
          <w:p w:rsidR="00A44BD8" w:rsidRDefault="00A44BD8" w:rsidP="00A44BD8">
            <w:pPr>
              <w:spacing w:before="40" w:after="40" w:line="0" w:lineRule="atLeast"/>
              <w:rPr>
                <w:rFonts w:eastAsia="Times New Roman" w:cs="Times New Roman"/>
                <w:sz w:val="20"/>
              </w:rPr>
            </w:pPr>
          </w:p>
          <w:p w:rsidR="00A44BD8" w:rsidRPr="001C38CF" w:rsidRDefault="00A44BD8" w:rsidP="00A44BD8">
            <w:pPr>
              <w:spacing w:before="40" w:after="40" w:line="0" w:lineRule="atLeast"/>
              <w:rPr>
                <w:rFonts w:eastAsia="Times New Roman" w:cs="Times New Roman"/>
                <w:i/>
                <w:sz w:val="20"/>
              </w:rPr>
            </w:pPr>
            <w:r>
              <w:rPr>
                <w:rFonts w:eastAsia="Times New Roman" w:cs="Times New Roman"/>
                <w:i/>
                <w:sz w:val="20"/>
              </w:rPr>
              <w:t>Start hyping Pi Day!</w:t>
            </w:r>
          </w:p>
        </w:tc>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t>3/5</w:t>
            </w:r>
          </w:p>
          <w:p w:rsidR="00A44BD8" w:rsidRPr="001C38CF" w:rsidRDefault="00A44BD8" w:rsidP="00A44BD8">
            <w:pPr>
              <w:spacing w:before="40" w:after="40" w:line="0" w:lineRule="atLeast"/>
              <w:rPr>
                <w:rFonts w:eastAsia="Times New Roman" w:cs="Times New Roman"/>
                <w:sz w:val="20"/>
              </w:rPr>
            </w:pPr>
          </w:p>
          <w:p w:rsidR="00A44BD8" w:rsidRPr="001C38CF" w:rsidRDefault="00A44BD8" w:rsidP="00A44BD8">
            <w:pPr>
              <w:spacing w:before="40" w:after="40" w:line="0" w:lineRule="atLeast"/>
              <w:rPr>
                <w:rFonts w:eastAsia="Times New Roman" w:cs="Times New Roman"/>
                <w:i/>
                <w:sz w:val="20"/>
              </w:rPr>
            </w:pPr>
            <w:r w:rsidRPr="001C38CF">
              <w:rPr>
                <w:rFonts w:eastAsia="Times New Roman" w:cs="Times New Roman"/>
                <w:i/>
                <w:sz w:val="20"/>
              </w:rPr>
              <w:t xml:space="preserve">Focus: </w:t>
            </w:r>
            <w:proofErr w:type="spellStart"/>
            <w:r w:rsidRPr="001C38CF">
              <w:rPr>
                <w:rFonts w:eastAsia="Times New Roman" w:cs="Times New Roman"/>
                <w:i/>
                <w:sz w:val="20"/>
              </w:rPr>
              <w:t>dodgeball</w:t>
            </w:r>
            <w:proofErr w:type="spellEnd"/>
            <w:r>
              <w:rPr>
                <w:rFonts w:eastAsia="Times New Roman" w:cs="Times New Roman"/>
                <w:i/>
                <w:sz w:val="20"/>
              </w:rPr>
              <w:t xml:space="preserve"> competition (earned since 2/23)</w:t>
            </w:r>
          </w:p>
        </w:tc>
        <w:tc>
          <w:tcPr>
            <w:tcW w:w="2154"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line="0" w:lineRule="atLeast"/>
              <w:rPr>
                <w:rFonts w:eastAsia="Times New Roman" w:cs="Times New Roman"/>
                <w:sz w:val="20"/>
              </w:rPr>
            </w:pPr>
            <w:r w:rsidRPr="001C38CF">
              <w:rPr>
                <w:rFonts w:eastAsia="Times New Roman" w:cs="Arial"/>
                <w:color w:val="000000"/>
                <w:sz w:val="20"/>
              </w:rPr>
              <w:t>3/6</w:t>
            </w:r>
          </w:p>
        </w:tc>
      </w:tr>
      <w:tr w:rsidR="00A44BD8" w:rsidRPr="001C38CF" w:rsidTr="00A44BD8">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t>3/9</w:t>
            </w:r>
          </w:p>
          <w:p w:rsidR="00A44BD8" w:rsidRDefault="00A44BD8" w:rsidP="00A44BD8">
            <w:pPr>
              <w:spacing w:before="40" w:after="40"/>
              <w:rPr>
                <w:rFonts w:eastAsia="Times New Roman" w:cs="Arial"/>
                <w:b/>
                <w:bCs/>
                <w:color w:val="000000"/>
                <w:sz w:val="20"/>
              </w:rPr>
            </w:pPr>
            <w:r w:rsidRPr="001C38CF">
              <w:rPr>
                <w:rFonts w:eastAsia="Times New Roman" w:cs="Arial"/>
                <w:b/>
                <w:bCs/>
                <w:color w:val="000000"/>
                <w:sz w:val="20"/>
              </w:rPr>
              <w:t>Pi day trivia &amp; penny war launch</w:t>
            </w:r>
          </w:p>
          <w:p w:rsidR="00A44BD8" w:rsidRPr="001C38CF" w:rsidRDefault="00A44BD8" w:rsidP="00A44BD8">
            <w:pPr>
              <w:spacing w:before="40" w:after="40"/>
              <w:rPr>
                <w:rFonts w:eastAsia="Times New Roman" w:cs="Times New Roman"/>
                <w:sz w:val="20"/>
              </w:rPr>
            </w:pPr>
          </w:p>
          <w:p w:rsidR="00A44BD8" w:rsidRPr="001C38CF" w:rsidRDefault="00A44BD8" w:rsidP="00A44BD8">
            <w:pPr>
              <w:spacing w:before="40" w:after="40" w:line="0" w:lineRule="atLeast"/>
              <w:rPr>
                <w:rFonts w:eastAsia="Times New Roman" w:cs="Times New Roman"/>
                <w:sz w:val="20"/>
              </w:rPr>
            </w:pPr>
            <w:r w:rsidRPr="001C38CF">
              <w:rPr>
                <w:rFonts w:eastAsia="Times New Roman" w:cs="Arial"/>
                <w:i/>
                <w:iCs/>
                <w:color w:val="000000"/>
                <w:sz w:val="20"/>
              </w:rPr>
              <w:t>Field trip earning begins</w:t>
            </w:r>
          </w:p>
        </w:tc>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line="0" w:lineRule="atLeast"/>
              <w:rPr>
                <w:rFonts w:eastAsia="Times New Roman" w:cs="Arial"/>
                <w:color w:val="000000"/>
                <w:sz w:val="20"/>
              </w:rPr>
            </w:pPr>
            <w:r w:rsidRPr="001C38CF">
              <w:rPr>
                <w:rFonts w:eastAsia="Times New Roman" w:cs="Arial"/>
                <w:color w:val="000000"/>
                <w:sz w:val="20"/>
              </w:rPr>
              <w:t>3/10</w:t>
            </w:r>
          </w:p>
          <w:p w:rsidR="00A44BD8" w:rsidRPr="001C38CF" w:rsidRDefault="00A44BD8" w:rsidP="00A44BD8">
            <w:pPr>
              <w:spacing w:before="40" w:after="40" w:line="0" w:lineRule="atLeast"/>
              <w:rPr>
                <w:rFonts w:eastAsia="Times New Roman" w:cs="Times New Roman"/>
                <w:i/>
                <w:sz w:val="20"/>
              </w:rPr>
            </w:pPr>
          </w:p>
        </w:tc>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line="0" w:lineRule="atLeast"/>
              <w:rPr>
                <w:rFonts w:eastAsia="Times New Roman" w:cs="Times New Roman"/>
                <w:sz w:val="20"/>
              </w:rPr>
            </w:pPr>
            <w:r w:rsidRPr="001C38CF">
              <w:rPr>
                <w:rFonts w:eastAsia="Times New Roman" w:cs="Arial"/>
                <w:color w:val="000000"/>
                <w:sz w:val="20"/>
              </w:rPr>
              <w:t>3/11</w:t>
            </w:r>
          </w:p>
        </w:tc>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t>3/12</w:t>
            </w:r>
          </w:p>
          <w:p w:rsidR="00A44BD8" w:rsidRPr="001C38CF" w:rsidRDefault="00A44BD8" w:rsidP="00A44BD8">
            <w:pPr>
              <w:spacing w:before="40" w:after="40" w:line="0" w:lineRule="atLeast"/>
              <w:rPr>
                <w:rFonts w:eastAsia="Times New Roman" w:cs="Times New Roman"/>
                <w:sz w:val="20"/>
              </w:rPr>
            </w:pPr>
            <w:r w:rsidRPr="001C38CF">
              <w:rPr>
                <w:rFonts w:eastAsia="Times New Roman" w:cs="Arial"/>
                <w:b/>
                <w:bCs/>
                <w:color w:val="000000"/>
                <w:sz w:val="20"/>
              </w:rPr>
              <w:t>PI DAY Festivities during DEAR/focus</w:t>
            </w:r>
            <w:r>
              <w:rPr>
                <w:rFonts w:eastAsia="Times New Roman" w:cs="Arial"/>
                <w:b/>
                <w:bCs/>
                <w:color w:val="000000"/>
                <w:sz w:val="20"/>
              </w:rPr>
              <w:t xml:space="preserve"> – all attend</w:t>
            </w:r>
          </w:p>
        </w:tc>
        <w:tc>
          <w:tcPr>
            <w:tcW w:w="2154"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t>3/13</w:t>
            </w:r>
          </w:p>
          <w:p w:rsidR="00A44BD8" w:rsidRPr="001C38CF" w:rsidRDefault="00A44BD8" w:rsidP="00A44BD8">
            <w:pPr>
              <w:spacing w:before="40" w:after="40"/>
              <w:rPr>
                <w:rFonts w:eastAsia="Times New Roman" w:cs="Times New Roman"/>
                <w:sz w:val="20"/>
              </w:rPr>
            </w:pPr>
          </w:p>
          <w:p w:rsidR="00A44BD8" w:rsidRPr="001C38CF" w:rsidRDefault="00A44BD8" w:rsidP="00A44BD8">
            <w:pPr>
              <w:spacing w:before="40" w:after="40" w:line="0" w:lineRule="atLeast"/>
              <w:rPr>
                <w:rFonts w:eastAsia="Times New Roman" w:cs="Times New Roman"/>
                <w:sz w:val="20"/>
              </w:rPr>
            </w:pPr>
            <w:r w:rsidRPr="001C38CF">
              <w:rPr>
                <w:rFonts w:eastAsia="Times New Roman" w:cs="Arial"/>
                <w:color w:val="000000"/>
                <w:sz w:val="20"/>
              </w:rPr>
              <w:t>T2 Enrichment ends</w:t>
            </w:r>
          </w:p>
        </w:tc>
      </w:tr>
      <w:tr w:rsidR="00A44BD8" w:rsidRPr="001C38CF" w:rsidTr="00A44BD8">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t>3/16</w:t>
            </w:r>
          </w:p>
          <w:p w:rsidR="00A44BD8" w:rsidRPr="001C38CF" w:rsidRDefault="00A44BD8" w:rsidP="00A44BD8">
            <w:pPr>
              <w:spacing w:before="40" w:after="40" w:line="0" w:lineRule="atLeast"/>
              <w:rPr>
                <w:rFonts w:eastAsia="Times New Roman" w:cs="Times New Roman"/>
                <w:sz w:val="20"/>
              </w:rPr>
            </w:pPr>
            <w:r w:rsidRPr="001C38CF">
              <w:rPr>
                <w:rFonts w:eastAsia="Times New Roman" w:cs="Arial"/>
                <w:b/>
                <w:bCs/>
                <w:color w:val="000000"/>
                <w:sz w:val="20"/>
              </w:rPr>
              <w:t xml:space="preserve">ELA </w:t>
            </w:r>
            <w:r>
              <w:rPr>
                <w:rFonts w:eastAsia="Times New Roman" w:cs="Arial"/>
                <w:b/>
                <w:bCs/>
                <w:color w:val="000000"/>
                <w:sz w:val="20"/>
              </w:rPr>
              <w:t xml:space="preserve">daily </w:t>
            </w:r>
            <w:r w:rsidRPr="001C38CF">
              <w:rPr>
                <w:rFonts w:eastAsia="Times New Roman" w:cs="Arial"/>
                <w:b/>
                <w:bCs/>
                <w:color w:val="000000"/>
                <w:sz w:val="20"/>
              </w:rPr>
              <w:t>raffles start</w:t>
            </w:r>
            <w:r>
              <w:rPr>
                <w:rFonts w:eastAsia="Times New Roman" w:cs="Arial"/>
                <w:b/>
                <w:bCs/>
                <w:color w:val="000000"/>
                <w:sz w:val="20"/>
              </w:rPr>
              <w:t xml:space="preserve"> (until 3/30)</w:t>
            </w:r>
          </w:p>
        </w:tc>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t>3/17</w:t>
            </w:r>
          </w:p>
          <w:p w:rsidR="00A44BD8" w:rsidRPr="001C38CF" w:rsidRDefault="00A44BD8" w:rsidP="00A44BD8">
            <w:pPr>
              <w:spacing w:before="40" w:after="40" w:line="0" w:lineRule="atLeast"/>
              <w:rPr>
                <w:rFonts w:eastAsia="Times New Roman" w:cs="Times New Roman"/>
                <w:sz w:val="20"/>
              </w:rPr>
            </w:pPr>
            <w:r w:rsidRPr="001C38CF">
              <w:rPr>
                <w:rFonts w:eastAsia="Times New Roman" w:cs="Arial"/>
                <w:color w:val="000000"/>
                <w:sz w:val="20"/>
              </w:rPr>
              <w:t>ELA PRACTICE LONG COMP</w:t>
            </w:r>
            <w:r>
              <w:rPr>
                <w:rFonts w:eastAsia="Times New Roman" w:cs="Arial"/>
                <w:color w:val="000000"/>
                <w:sz w:val="20"/>
              </w:rPr>
              <w:t xml:space="preserve"> EXAM</w:t>
            </w:r>
          </w:p>
        </w:tc>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line="0" w:lineRule="atLeast"/>
              <w:rPr>
                <w:rFonts w:eastAsia="Times New Roman" w:cs="Times New Roman"/>
                <w:sz w:val="20"/>
              </w:rPr>
            </w:pPr>
            <w:r w:rsidRPr="001C38CF">
              <w:rPr>
                <w:rFonts w:eastAsia="Times New Roman" w:cs="Arial"/>
                <w:color w:val="000000"/>
                <w:sz w:val="20"/>
              </w:rPr>
              <w:t>3/18</w:t>
            </w:r>
          </w:p>
        </w:tc>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line="0" w:lineRule="atLeast"/>
              <w:rPr>
                <w:rFonts w:eastAsia="Times New Roman" w:cs="Times New Roman"/>
                <w:sz w:val="20"/>
              </w:rPr>
            </w:pPr>
            <w:r w:rsidRPr="001C38CF">
              <w:rPr>
                <w:rFonts w:eastAsia="Times New Roman" w:cs="Arial"/>
                <w:color w:val="000000"/>
                <w:sz w:val="20"/>
              </w:rPr>
              <w:t>3/19</w:t>
            </w:r>
          </w:p>
        </w:tc>
        <w:tc>
          <w:tcPr>
            <w:tcW w:w="2154"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rPr>
                <w:rFonts w:eastAsia="Times New Roman" w:cs="Arial"/>
                <w:color w:val="000000"/>
                <w:sz w:val="20"/>
              </w:rPr>
            </w:pPr>
            <w:r w:rsidRPr="001C38CF">
              <w:rPr>
                <w:rFonts w:eastAsia="Times New Roman" w:cs="Arial"/>
                <w:color w:val="000000"/>
                <w:sz w:val="20"/>
              </w:rPr>
              <w:t>3/20</w:t>
            </w:r>
          </w:p>
          <w:p w:rsidR="00A44BD8" w:rsidRPr="001C38CF" w:rsidRDefault="00A44BD8" w:rsidP="00A44BD8">
            <w:pPr>
              <w:spacing w:before="40" w:after="40"/>
              <w:rPr>
                <w:rFonts w:eastAsia="Times New Roman" w:cs="Times New Roman"/>
                <w:b/>
                <w:sz w:val="20"/>
              </w:rPr>
            </w:pPr>
            <w:r w:rsidRPr="001C38CF">
              <w:rPr>
                <w:rFonts w:eastAsia="Times New Roman" w:cs="Times New Roman"/>
                <w:b/>
                <w:sz w:val="20"/>
              </w:rPr>
              <w:t>No Enrichment</w:t>
            </w:r>
          </w:p>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t xml:space="preserve">10-1:30 - </w:t>
            </w:r>
            <w:r w:rsidRPr="001C38CF">
              <w:rPr>
                <w:rFonts w:eastAsia="Times New Roman" w:cs="Arial"/>
                <w:b/>
                <w:color w:val="000000"/>
                <w:sz w:val="20"/>
              </w:rPr>
              <w:t>Whole School Field Trip</w:t>
            </w:r>
          </w:p>
          <w:p w:rsidR="00A44BD8" w:rsidRPr="001C38CF" w:rsidRDefault="00A44BD8" w:rsidP="00A44BD8">
            <w:pPr>
              <w:spacing w:before="40" w:after="40" w:line="0" w:lineRule="atLeast"/>
              <w:rPr>
                <w:rFonts w:eastAsia="Times New Roman" w:cs="Times New Roman"/>
                <w:sz w:val="20"/>
              </w:rPr>
            </w:pPr>
            <w:r w:rsidRPr="001C38CF">
              <w:rPr>
                <w:rFonts w:eastAsia="Times New Roman" w:cs="Arial"/>
                <w:color w:val="000000"/>
                <w:sz w:val="20"/>
              </w:rPr>
              <w:t>(pd1 = ELA, pd 2 = trip prep)</w:t>
            </w:r>
          </w:p>
        </w:tc>
      </w:tr>
      <w:tr w:rsidR="00A44BD8" w:rsidRPr="001C38CF" w:rsidTr="00A44BD8">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line="0" w:lineRule="atLeast"/>
              <w:rPr>
                <w:rFonts w:eastAsia="Times New Roman" w:cs="Times New Roman"/>
                <w:sz w:val="20"/>
              </w:rPr>
            </w:pPr>
            <w:r w:rsidRPr="001C38CF">
              <w:rPr>
                <w:rFonts w:eastAsia="Times New Roman" w:cs="Arial"/>
                <w:color w:val="000000"/>
                <w:sz w:val="20"/>
              </w:rPr>
              <w:t>3/23</w:t>
            </w:r>
          </w:p>
        </w:tc>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t>3/24</w:t>
            </w:r>
          </w:p>
          <w:p w:rsidR="00A44BD8" w:rsidRDefault="00A44BD8" w:rsidP="00A44BD8">
            <w:pPr>
              <w:spacing w:before="40" w:after="40" w:line="0" w:lineRule="atLeast"/>
              <w:rPr>
                <w:rFonts w:eastAsia="Times New Roman" w:cs="Arial"/>
                <w:color w:val="000000"/>
                <w:sz w:val="20"/>
              </w:rPr>
            </w:pPr>
            <w:r w:rsidRPr="001C38CF">
              <w:rPr>
                <w:rFonts w:eastAsia="Times New Roman" w:cs="Arial"/>
                <w:color w:val="000000"/>
                <w:sz w:val="20"/>
              </w:rPr>
              <w:t>ELA Long Comp</w:t>
            </w:r>
            <w:r>
              <w:rPr>
                <w:rFonts w:eastAsia="Times New Roman" w:cs="Arial"/>
                <w:color w:val="000000"/>
                <w:sz w:val="20"/>
              </w:rPr>
              <w:t xml:space="preserve"> Exam</w:t>
            </w:r>
          </w:p>
          <w:p w:rsidR="00A44BD8" w:rsidRDefault="00A44BD8" w:rsidP="00A44BD8">
            <w:pPr>
              <w:spacing w:before="40" w:after="40" w:line="0" w:lineRule="atLeast"/>
              <w:rPr>
                <w:rFonts w:eastAsia="Times New Roman" w:cs="Times New Roman"/>
                <w:sz w:val="20"/>
              </w:rPr>
            </w:pPr>
          </w:p>
          <w:p w:rsidR="00A44BD8" w:rsidRPr="001C38CF" w:rsidRDefault="00A44BD8" w:rsidP="00A44BD8">
            <w:pPr>
              <w:spacing w:before="40" w:after="40" w:line="0" w:lineRule="atLeast"/>
              <w:rPr>
                <w:rFonts w:eastAsia="Times New Roman" w:cs="Times New Roman"/>
                <w:sz w:val="20"/>
              </w:rPr>
            </w:pPr>
          </w:p>
        </w:tc>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line="0" w:lineRule="atLeast"/>
              <w:rPr>
                <w:rFonts w:eastAsia="Times New Roman" w:cs="Times New Roman"/>
                <w:sz w:val="20"/>
              </w:rPr>
            </w:pPr>
            <w:r w:rsidRPr="001C38CF">
              <w:rPr>
                <w:rFonts w:eastAsia="Times New Roman" w:cs="Arial"/>
                <w:color w:val="000000"/>
                <w:sz w:val="20"/>
              </w:rPr>
              <w:t>3/25</w:t>
            </w:r>
          </w:p>
        </w:tc>
        <w:tc>
          <w:tcPr>
            <w:tcW w:w="2153" w:type="dxa"/>
            <w:tcBorders>
              <w:top w:val="single" w:sz="6" w:space="0" w:color="000000"/>
              <w:left w:val="single" w:sz="6" w:space="0" w:color="000000"/>
              <w:bottom w:val="single" w:sz="6" w:space="0" w:color="000000"/>
              <w:right w:val="single" w:sz="6" w:space="0" w:color="000000"/>
            </w:tcBorders>
            <w:hideMark/>
          </w:tcPr>
          <w:p w:rsidR="00A44BD8" w:rsidRDefault="00A44BD8" w:rsidP="00A44BD8">
            <w:pPr>
              <w:spacing w:before="40" w:after="40" w:line="0" w:lineRule="atLeast"/>
              <w:rPr>
                <w:rFonts w:eastAsia="Times New Roman" w:cs="Arial"/>
                <w:color w:val="000000"/>
                <w:sz w:val="20"/>
              </w:rPr>
            </w:pPr>
            <w:r w:rsidRPr="001C38CF">
              <w:rPr>
                <w:rFonts w:eastAsia="Times New Roman" w:cs="Arial"/>
                <w:color w:val="000000"/>
                <w:sz w:val="20"/>
              </w:rPr>
              <w:t>3/26</w:t>
            </w:r>
          </w:p>
          <w:p w:rsidR="00A44BD8" w:rsidRPr="001C38CF" w:rsidRDefault="00A44BD8" w:rsidP="00A44BD8">
            <w:pPr>
              <w:spacing w:before="40" w:after="40" w:line="0" w:lineRule="atLeast"/>
              <w:rPr>
                <w:rFonts w:eastAsia="Times New Roman" w:cs="Arial"/>
                <w:color w:val="000000"/>
                <w:sz w:val="20"/>
              </w:rPr>
            </w:pPr>
          </w:p>
          <w:p w:rsidR="00A44BD8" w:rsidRPr="001C38CF" w:rsidRDefault="00A44BD8" w:rsidP="00A44BD8">
            <w:pPr>
              <w:spacing w:before="40" w:after="40" w:line="0" w:lineRule="atLeast"/>
              <w:rPr>
                <w:rFonts w:eastAsia="Times New Roman" w:cs="Times New Roman"/>
                <w:sz w:val="20"/>
              </w:rPr>
            </w:pPr>
          </w:p>
        </w:tc>
        <w:tc>
          <w:tcPr>
            <w:tcW w:w="2154"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t>3/27</w:t>
            </w:r>
          </w:p>
          <w:p w:rsidR="00A44BD8" w:rsidRPr="001C38CF" w:rsidRDefault="00A44BD8" w:rsidP="00A44BD8">
            <w:pPr>
              <w:spacing w:before="40" w:after="40" w:line="0" w:lineRule="atLeast"/>
              <w:rPr>
                <w:rFonts w:eastAsia="Times New Roman" w:cs="Times New Roman"/>
                <w:sz w:val="20"/>
              </w:rPr>
            </w:pPr>
            <w:r w:rsidRPr="001C38CF">
              <w:rPr>
                <w:rFonts w:eastAsia="Times New Roman" w:cs="Arial"/>
                <w:color w:val="000000"/>
                <w:sz w:val="20"/>
              </w:rPr>
              <w:t>new enrichments</w:t>
            </w:r>
            <w:r>
              <w:rPr>
                <w:rFonts w:eastAsia="Times New Roman" w:cs="Arial"/>
                <w:color w:val="000000"/>
                <w:sz w:val="20"/>
              </w:rPr>
              <w:br/>
              <w:t>Jeans</w:t>
            </w:r>
            <w:r w:rsidRPr="001C38CF">
              <w:rPr>
                <w:rFonts w:eastAsia="Times New Roman" w:cs="Arial"/>
                <w:color w:val="000000"/>
                <w:sz w:val="20"/>
              </w:rPr>
              <w:t xml:space="preserve"> day</w:t>
            </w:r>
            <w:r>
              <w:rPr>
                <w:rFonts w:eastAsia="Times New Roman" w:cs="Arial"/>
                <w:color w:val="000000"/>
                <w:sz w:val="20"/>
              </w:rPr>
              <w:t xml:space="preserve"> (earned)</w:t>
            </w:r>
          </w:p>
        </w:tc>
      </w:tr>
      <w:tr w:rsidR="00A44BD8" w:rsidRPr="001C38CF" w:rsidTr="00A44BD8">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t>3/30</w:t>
            </w:r>
          </w:p>
          <w:p w:rsidR="00A44BD8" w:rsidRDefault="00A44BD8" w:rsidP="00A44BD8">
            <w:pPr>
              <w:spacing w:before="40" w:after="40" w:line="0" w:lineRule="atLeast"/>
              <w:rPr>
                <w:rFonts w:eastAsia="Times New Roman" w:cs="Arial"/>
                <w:b/>
                <w:bCs/>
                <w:color w:val="000000"/>
                <w:sz w:val="20"/>
              </w:rPr>
            </w:pPr>
            <w:r w:rsidRPr="001C38CF">
              <w:rPr>
                <w:rFonts w:eastAsia="Times New Roman" w:cs="Arial"/>
                <w:b/>
                <w:bCs/>
                <w:color w:val="000000"/>
                <w:sz w:val="20"/>
              </w:rPr>
              <w:t xml:space="preserve">ELA t-shirts </w:t>
            </w:r>
            <w:r>
              <w:rPr>
                <w:rFonts w:eastAsia="Times New Roman" w:cs="Arial"/>
                <w:b/>
                <w:bCs/>
                <w:color w:val="000000"/>
                <w:sz w:val="20"/>
              </w:rPr>
              <w:t>passed out (“earned” but everyone earns)</w:t>
            </w:r>
          </w:p>
          <w:p w:rsidR="00A44BD8" w:rsidRPr="001C38CF" w:rsidRDefault="00A44BD8" w:rsidP="00A44BD8">
            <w:pPr>
              <w:spacing w:before="40" w:after="40" w:line="0" w:lineRule="atLeast"/>
              <w:rPr>
                <w:rFonts w:eastAsia="Times New Roman" w:cs="Times New Roman"/>
                <w:sz w:val="20"/>
              </w:rPr>
            </w:pPr>
          </w:p>
        </w:tc>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t>3/31</w:t>
            </w:r>
          </w:p>
          <w:p w:rsidR="00A44BD8" w:rsidRPr="001C38CF" w:rsidRDefault="00A44BD8" w:rsidP="00A44BD8">
            <w:pPr>
              <w:spacing w:before="40" w:after="40" w:line="0" w:lineRule="atLeast"/>
              <w:rPr>
                <w:rFonts w:eastAsia="Times New Roman" w:cs="Times New Roman"/>
                <w:sz w:val="20"/>
              </w:rPr>
            </w:pPr>
            <w:r w:rsidRPr="001C38CF">
              <w:rPr>
                <w:rFonts w:eastAsia="Times New Roman" w:cs="Arial"/>
                <w:color w:val="000000"/>
                <w:sz w:val="20"/>
              </w:rPr>
              <w:t>ELA MCAS</w:t>
            </w:r>
          </w:p>
        </w:tc>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t>4/1</w:t>
            </w:r>
          </w:p>
          <w:p w:rsidR="00A44BD8" w:rsidRPr="001C38CF" w:rsidRDefault="00A44BD8" w:rsidP="00A44BD8">
            <w:pPr>
              <w:spacing w:before="40" w:after="40" w:line="0" w:lineRule="atLeast"/>
              <w:rPr>
                <w:rFonts w:eastAsia="Times New Roman" w:cs="Times New Roman"/>
                <w:sz w:val="20"/>
              </w:rPr>
            </w:pPr>
            <w:r w:rsidRPr="001C38CF">
              <w:rPr>
                <w:rFonts w:eastAsia="Times New Roman" w:cs="Arial"/>
                <w:color w:val="000000"/>
                <w:sz w:val="20"/>
              </w:rPr>
              <w:t>ELA MCAS</w:t>
            </w:r>
          </w:p>
        </w:tc>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t>4/2</w:t>
            </w:r>
          </w:p>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t xml:space="preserve">Long Comp </w:t>
            </w:r>
            <w:proofErr w:type="spellStart"/>
            <w:r w:rsidRPr="001C38CF">
              <w:rPr>
                <w:rFonts w:eastAsia="Times New Roman" w:cs="Arial"/>
                <w:color w:val="000000"/>
                <w:sz w:val="20"/>
              </w:rPr>
              <w:t>Makeups</w:t>
            </w:r>
            <w:proofErr w:type="spellEnd"/>
          </w:p>
          <w:p w:rsidR="00A44BD8" w:rsidRPr="001C38CF" w:rsidRDefault="00A44BD8" w:rsidP="00A44BD8">
            <w:pPr>
              <w:spacing w:before="40" w:after="40"/>
              <w:rPr>
                <w:rFonts w:eastAsia="Times New Roman" w:cs="Times New Roman"/>
                <w:b/>
                <w:sz w:val="20"/>
              </w:rPr>
            </w:pPr>
            <w:r w:rsidRPr="001C38CF">
              <w:rPr>
                <w:rFonts w:eastAsia="Times New Roman" w:cs="Arial"/>
                <w:b/>
                <w:color w:val="000000"/>
                <w:sz w:val="20"/>
              </w:rPr>
              <w:t>Q2 ends</w:t>
            </w:r>
          </w:p>
        </w:tc>
        <w:tc>
          <w:tcPr>
            <w:tcW w:w="2154"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t>4/3</w:t>
            </w:r>
          </w:p>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t>Good Friday</w:t>
            </w:r>
          </w:p>
          <w:p w:rsidR="00A44BD8" w:rsidRPr="001C38CF" w:rsidRDefault="00A44BD8" w:rsidP="00A44BD8">
            <w:pPr>
              <w:spacing w:before="40" w:after="40" w:line="0" w:lineRule="atLeast"/>
              <w:rPr>
                <w:rFonts w:eastAsia="Times New Roman" w:cs="Times New Roman"/>
                <w:sz w:val="20"/>
              </w:rPr>
            </w:pPr>
            <w:r w:rsidRPr="001C38CF">
              <w:rPr>
                <w:rFonts w:eastAsia="Times New Roman" w:cs="Arial"/>
                <w:color w:val="000000"/>
                <w:sz w:val="20"/>
              </w:rPr>
              <w:t>No School</w:t>
            </w:r>
          </w:p>
        </w:tc>
      </w:tr>
      <w:tr w:rsidR="00A44BD8" w:rsidRPr="001C38CF" w:rsidTr="00A44BD8">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t>4/6</w:t>
            </w:r>
          </w:p>
          <w:p w:rsidR="00A44BD8" w:rsidRPr="001C38CF" w:rsidRDefault="00A44BD8" w:rsidP="00A44BD8">
            <w:pPr>
              <w:spacing w:before="40" w:after="40"/>
              <w:rPr>
                <w:rFonts w:eastAsia="Times New Roman" w:cs="Times New Roman"/>
                <w:sz w:val="20"/>
              </w:rPr>
            </w:pPr>
          </w:p>
          <w:p w:rsidR="00A44BD8" w:rsidRPr="001C38CF" w:rsidRDefault="00A44BD8" w:rsidP="00A44BD8">
            <w:pPr>
              <w:spacing w:before="40" w:after="40" w:line="0" w:lineRule="atLeast"/>
              <w:rPr>
                <w:rFonts w:eastAsia="Times New Roman" w:cs="Times New Roman"/>
                <w:i/>
                <w:sz w:val="20"/>
              </w:rPr>
            </w:pPr>
            <w:r>
              <w:rPr>
                <w:rFonts w:eastAsia="Times New Roman" w:cs="Arial"/>
                <w:i/>
                <w:color w:val="000000"/>
                <w:sz w:val="20"/>
              </w:rPr>
              <w:t>H</w:t>
            </w:r>
            <w:r w:rsidRPr="001C38CF">
              <w:rPr>
                <w:rFonts w:eastAsia="Times New Roman" w:cs="Arial"/>
                <w:i/>
                <w:color w:val="000000"/>
                <w:sz w:val="20"/>
              </w:rPr>
              <w:t>ype up spirit week</w:t>
            </w:r>
          </w:p>
        </w:tc>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line="0" w:lineRule="atLeast"/>
              <w:rPr>
                <w:rFonts w:eastAsia="Times New Roman" w:cs="Times New Roman"/>
                <w:sz w:val="20"/>
              </w:rPr>
            </w:pPr>
            <w:r w:rsidRPr="001C38CF">
              <w:rPr>
                <w:rFonts w:eastAsia="Times New Roman" w:cs="Arial"/>
                <w:color w:val="000000"/>
                <w:sz w:val="20"/>
              </w:rPr>
              <w:t>4/7</w:t>
            </w:r>
          </w:p>
        </w:tc>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line="0" w:lineRule="atLeast"/>
              <w:rPr>
                <w:rFonts w:eastAsia="Times New Roman" w:cs="Times New Roman"/>
                <w:sz w:val="20"/>
              </w:rPr>
            </w:pPr>
            <w:r w:rsidRPr="001C38CF">
              <w:rPr>
                <w:rFonts w:eastAsia="Times New Roman" w:cs="Arial"/>
                <w:color w:val="000000"/>
                <w:sz w:val="20"/>
              </w:rPr>
              <w:t>4/8</w:t>
            </w:r>
          </w:p>
        </w:tc>
        <w:tc>
          <w:tcPr>
            <w:tcW w:w="2153"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t>4/9</w:t>
            </w:r>
          </w:p>
          <w:p w:rsidR="00A44BD8" w:rsidRPr="001C38CF" w:rsidRDefault="00A44BD8" w:rsidP="00A44BD8">
            <w:pPr>
              <w:spacing w:before="40" w:after="40" w:line="0" w:lineRule="atLeast"/>
              <w:rPr>
                <w:rFonts w:eastAsia="Times New Roman" w:cs="Times New Roman"/>
                <w:sz w:val="20"/>
              </w:rPr>
            </w:pPr>
            <w:r w:rsidRPr="001C38CF">
              <w:rPr>
                <w:rFonts w:eastAsia="Times New Roman" w:cs="Arial"/>
                <w:color w:val="000000"/>
                <w:sz w:val="20"/>
              </w:rPr>
              <w:t>11:30 Dismissal Family Conferences</w:t>
            </w:r>
          </w:p>
        </w:tc>
        <w:tc>
          <w:tcPr>
            <w:tcW w:w="2154" w:type="dxa"/>
            <w:tcBorders>
              <w:top w:val="single" w:sz="6" w:space="0" w:color="000000"/>
              <w:left w:val="single" w:sz="6" w:space="0" w:color="000000"/>
              <w:bottom w:val="single" w:sz="6" w:space="0" w:color="000000"/>
              <w:right w:val="single" w:sz="6" w:space="0" w:color="000000"/>
            </w:tcBorders>
            <w:hideMark/>
          </w:tcPr>
          <w:p w:rsidR="00A44BD8" w:rsidRPr="001C38CF" w:rsidRDefault="00A44BD8" w:rsidP="00A44BD8">
            <w:pPr>
              <w:spacing w:before="40" w:after="40"/>
              <w:rPr>
                <w:rFonts w:eastAsia="Times New Roman" w:cs="Times New Roman"/>
                <w:sz w:val="20"/>
              </w:rPr>
            </w:pPr>
            <w:r w:rsidRPr="001C38CF">
              <w:rPr>
                <w:rFonts w:eastAsia="Times New Roman" w:cs="Arial"/>
                <w:color w:val="000000"/>
                <w:sz w:val="20"/>
              </w:rPr>
              <w:t>4/10</w:t>
            </w:r>
          </w:p>
          <w:p w:rsidR="00A44BD8" w:rsidRPr="001C38CF" w:rsidRDefault="00A44BD8" w:rsidP="00A44BD8">
            <w:pPr>
              <w:spacing w:before="40" w:after="40"/>
              <w:rPr>
                <w:rFonts w:eastAsia="Times New Roman" w:cs="Times New Roman"/>
                <w:sz w:val="20"/>
              </w:rPr>
            </w:pPr>
            <w:r w:rsidRPr="001C38CF">
              <w:rPr>
                <w:rFonts w:eastAsia="Times New Roman" w:cs="Arial"/>
                <w:b/>
                <w:bCs/>
                <w:color w:val="000000"/>
                <w:sz w:val="20"/>
              </w:rPr>
              <w:t xml:space="preserve">Math </w:t>
            </w:r>
            <w:proofErr w:type="spellStart"/>
            <w:r w:rsidRPr="001C38CF">
              <w:rPr>
                <w:rFonts w:eastAsia="Times New Roman" w:cs="Arial"/>
                <w:b/>
                <w:bCs/>
                <w:color w:val="000000"/>
                <w:sz w:val="20"/>
              </w:rPr>
              <w:t>Anet</w:t>
            </w:r>
            <w:proofErr w:type="spellEnd"/>
            <w:r w:rsidRPr="001C38CF">
              <w:rPr>
                <w:rFonts w:eastAsia="Times New Roman" w:cs="Arial"/>
                <w:b/>
                <w:bCs/>
                <w:color w:val="000000"/>
                <w:sz w:val="20"/>
              </w:rPr>
              <w:t xml:space="preserve"> A4</w:t>
            </w:r>
          </w:p>
          <w:p w:rsidR="00A44BD8" w:rsidRPr="001C38CF" w:rsidRDefault="00A44BD8" w:rsidP="00A44BD8">
            <w:pPr>
              <w:spacing w:before="40" w:after="40" w:line="0" w:lineRule="atLeast"/>
              <w:rPr>
                <w:rFonts w:eastAsia="Times New Roman" w:cs="Times New Roman"/>
                <w:sz w:val="20"/>
              </w:rPr>
            </w:pPr>
            <w:r w:rsidRPr="001C38CF">
              <w:rPr>
                <w:rFonts w:eastAsia="Times New Roman" w:cs="Arial"/>
                <w:color w:val="000000"/>
                <w:sz w:val="20"/>
              </w:rPr>
              <w:t>11:30 Dismissal Family Conferences</w:t>
            </w:r>
          </w:p>
        </w:tc>
      </w:tr>
      <w:tr w:rsidR="00A44BD8" w:rsidRPr="001C38CF" w:rsidTr="00A44BD8">
        <w:tc>
          <w:tcPr>
            <w:tcW w:w="2153" w:type="dxa"/>
            <w:tcBorders>
              <w:top w:val="single" w:sz="6" w:space="0" w:color="000000"/>
              <w:left w:val="single" w:sz="6" w:space="0" w:color="000000"/>
              <w:bottom w:val="single" w:sz="6" w:space="0" w:color="000000"/>
              <w:right w:val="single" w:sz="6" w:space="0" w:color="000000"/>
            </w:tcBorders>
            <w:hideMark/>
          </w:tcPr>
          <w:p w:rsidR="00A44BD8" w:rsidRDefault="00A44BD8" w:rsidP="00A44BD8">
            <w:pPr>
              <w:spacing w:before="40" w:after="40"/>
              <w:rPr>
                <w:rFonts w:eastAsia="Times New Roman" w:cs="Arial"/>
                <w:color w:val="000000"/>
                <w:sz w:val="20"/>
              </w:rPr>
            </w:pPr>
            <w:r w:rsidRPr="001C38CF">
              <w:rPr>
                <w:rFonts w:eastAsia="Times New Roman" w:cs="Arial"/>
                <w:color w:val="000000"/>
                <w:sz w:val="20"/>
              </w:rPr>
              <w:t>4/13</w:t>
            </w:r>
          </w:p>
          <w:p w:rsidR="00A44BD8" w:rsidRPr="001C38CF" w:rsidRDefault="00A44BD8" w:rsidP="00A44BD8">
            <w:pPr>
              <w:spacing w:before="40" w:after="40"/>
              <w:rPr>
                <w:rFonts w:eastAsia="Times New Roman" w:cs="Times New Roman"/>
                <w:b/>
                <w:sz w:val="20"/>
              </w:rPr>
            </w:pPr>
            <w:r>
              <w:rPr>
                <w:rFonts w:eastAsia="Times New Roman" w:cs="Arial"/>
                <w:b/>
                <w:color w:val="000000"/>
                <w:sz w:val="20"/>
              </w:rPr>
              <w:t>Spirit Week Begins! Funky Shoe day (everyone participates)</w:t>
            </w:r>
          </w:p>
          <w:p w:rsidR="00A44BD8" w:rsidRPr="001C38CF" w:rsidRDefault="00A44BD8" w:rsidP="00A44BD8">
            <w:pPr>
              <w:spacing w:before="40" w:after="40"/>
              <w:rPr>
                <w:rFonts w:eastAsia="Times New Roman" w:cs="Times New Roman"/>
                <w:sz w:val="20"/>
              </w:rPr>
            </w:pPr>
          </w:p>
          <w:p w:rsidR="00A44BD8" w:rsidRPr="001C38CF" w:rsidRDefault="00A44BD8" w:rsidP="00A44BD8">
            <w:pPr>
              <w:spacing w:before="40" w:after="40" w:line="0" w:lineRule="atLeast"/>
              <w:rPr>
                <w:rFonts w:eastAsia="Times New Roman" w:cs="Times New Roman"/>
                <w:sz w:val="20"/>
              </w:rPr>
            </w:pPr>
          </w:p>
        </w:tc>
        <w:tc>
          <w:tcPr>
            <w:tcW w:w="2153" w:type="dxa"/>
            <w:tcBorders>
              <w:top w:val="single" w:sz="6" w:space="0" w:color="000000"/>
              <w:left w:val="single" w:sz="6" w:space="0" w:color="000000"/>
              <w:bottom w:val="single" w:sz="6" w:space="0" w:color="000000"/>
              <w:right w:val="single" w:sz="6" w:space="0" w:color="000000"/>
            </w:tcBorders>
            <w:hideMark/>
          </w:tcPr>
          <w:p w:rsidR="00A44BD8" w:rsidRDefault="00A44BD8" w:rsidP="00A44BD8">
            <w:pPr>
              <w:spacing w:before="40" w:after="40"/>
              <w:rPr>
                <w:rFonts w:eastAsia="Times New Roman" w:cs="Arial"/>
                <w:color w:val="000000"/>
                <w:sz w:val="20"/>
              </w:rPr>
            </w:pPr>
            <w:r w:rsidRPr="001C38CF">
              <w:rPr>
                <w:rFonts w:eastAsia="Times New Roman" w:cs="Arial"/>
                <w:color w:val="000000"/>
                <w:sz w:val="20"/>
              </w:rPr>
              <w:t>4/14</w:t>
            </w:r>
          </w:p>
          <w:p w:rsidR="00A44BD8" w:rsidRDefault="00A44BD8" w:rsidP="00A44BD8">
            <w:pPr>
              <w:spacing w:before="40" w:after="40"/>
              <w:rPr>
                <w:rFonts w:eastAsia="Times New Roman" w:cs="Arial"/>
                <w:b/>
                <w:color w:val="000000"/>
                <w:sz w:val="20"/>
              </w:rPr>
            </w:pPr>
            <w:r>
              <w:rPr>
                <w:rFonts w:eastAsia="Times New Roman" w:cs="Arial"/>
                <w:b/>
                <w:color w:val="000000"/>
                <w:sz w:val="20"/>
              </w:rPr>
              <w:t xml:space="preserve">Spirit Week </w:t>
            </w:r>
          </w:p>
          <w:p w:rsidR="00A44BD8" w:rsidRPr="001C38CF" w:rsidRDefault="00A44BD8" w:rsidP="00A44BD8">
            <w:pPr>
              <w:spacing w:before="40" w:after="40"/>
              <w:rPr>
                <w:rFonts w:eastAsia="Times New Roman" w:cs="Times New Roman"/>
                <w:b/>
                <w:sz w:val="20"/>
              </w:rPr>
            </w:pPr>
            <w:r>
              <w:rPr>
                <w:rFonts w:eastAsia="Times New Roman" w:cs="Arial"/>
                <w:b/>
                <w:color w:val="000000"/>
                <w:sz w:val="20"/>
              </w:rPr>
              <w:t>Funky Hair day (everyone participates)</w:t>
            </w:r>
          </w:p>
          <w:p w:rsidR="00A44BD8" w:rsidRPr="001C38CF" w:rsidRDefault="00A44BD8" w:rsidP="00A44BD8">
            <w:pPr>
              <w:spacing w:before="40" w:after="40" w:line="0" w:lineRule="atLeast"/>
              <w:rPr>
                <w:rFonts w:eastAsia="Times New Roman" w:cs="Times New Roman"/>
                <w:sz w:val="20"/>
              </w:rPr>
            </w:pPr>
            <w:r w:rsidRPr="001C38CF">
              <w:rPr>
                <w:rFonts w:eastAsia="Times New Roman" w:cs="Arial"/>
                <w:color w:val="000000"/>
                <w:sz w:val="20"/>
              </w:rPr>
              <w:t>Monitoring Site Visit</w:t>
            </w:r>
          </w:p>
        </w:tc>
        <w:tc>
          <w:tcPr>
            <w:tcW w:w="2153" w:type="dxa"/>
            <w:tcBorders>
              <w:top w:val="single" w:sz="6" w:space="0" w:color="000000"/>
              <w:left w:val="single" w:sz="6" w:space="0" w:color="000000"/>
              <w:bottom w:val="single" w:sz="6" w:space="0" w:color="000000"/>
              <w:right w:val="single" w:sz="6" w:space="0" w:color="000000"/>
            </w:tcBorders>
            <w:hideMark/>
          </w:tcPr>
          <w:p w:rsidR="00A44BD8" w:rsidRDefault="00A44BD8" w:rsidP="00A44BD8">
            <w:pPr>
              <w:spacing w:before="40" w:after="40"/>
              <w:rPr>
                <w:rFonts w:eastAsia="Times New Roman" w:cs="Arial"/>
                <w:color w:val="000000"/>
                <w:sz w:val="20"/>
              </w:rPr>
            </w:pPr>
            <w:r w:rsidRPr="001C38CF">
              <w:rPr>
                <w:rFonts w:eastAsia="Times New Roman" w:cs="Arial"/>
                <w:color w:val="000000"/>
                <w:sz w:val="20"/>
              </w:rPr>
              <w:t>4/15</w:t>
            </w:r>
          </w:p>
          <w:p w:rsidR="00A44BD8" w:rsidRDefault="00A44BD8" w:rsidP="00A44BD8">
            <w:pPr>
              <w:spacing w:before="40" w:after="40"/>
              <w:rPr>
                <w:rFonts w:eastAsia="Times New Roman" w:cs="Arial"/>
                <w:b/>
                <w:color w:val="000000"/>
                <w:sz w:val="20"/>
              </w:rPr>
            </w:pPr>
            <w:r>
              <w:rPr>
                <w:rFonts w:eastAsia="Times New Roman" w:cs="Arial"/>
                <w:b/>
                <w:color w:val="000000"/>
                <w:sz w:val="20"/>
              </w:rPr>
              <w:t>Spirit Week</w:t>
            </w:r>
          </w:p>
          <w:p w:rsidR="00A44BD8" w:rsidRPr="001C38CF" w:rsidRDefault="00A44BD8" w:rsidP="00A44BD8">
            <w:pPr>
              <w:spacing w:before="40" w:after="40"/>
              <w:rPr>
                <w:rFonts w:eastAsia="Times New Roman" w:cs="Times New Roman"/>
                <w:b/>
                <w:sz w:val="20"/>
              </w:rPr>
            </w:pPr>
            <w:r>
              <w:rPr>
                <w:rFonts w:eastAsia="Times New Roman" w:cs="Arial"/>
                <w:b/>
                <w:color w:val="000000"/>
                <w:sz w:val="20"/>
              </w:rPr>
              <w:t>Decorate doors (everyone participates)</w:t>
            </w:r>
          </w:p>
          <w:p w:rsidR="00A44BD8" w:rsidRPr="001C38CF" w:rsidRDefault="00A44BD8" w:rsidP="00A44BD8">
            <w:pPr>
              <w:spacing w:before="40" w:after="40" w:line="0" w:lineRule="atLeast"/>
              <w:rPr>
                <w:rFonts w:eastAsia="Times New Roman" w:cs="Times New Roman"/>
                <w:sz w:val="20"/>
              </w:rPr>
            </w:pPr>
            <w:r w:rsidRPr="001C38CF">
              <w:rPr>
                <w:rFonts w:eastAsia="Times New Roman" w:cs="Arial"/>
                <w:color w:val="000000"/>
                <w:sz w:val="20"/>
              </w:rPr>
              <w:t>Monitoring Site Visit</w:t>
            </w:r>
          </w:p>
        </w:tc>
        <w:tc>
          <w:tcPr>
            <w:tcW w:w="2153" w:type="dxa"/>
            <w:tcBorders>
              <w:top w:val="single" w:sz="6" w:space="0" w:color="000000"/>
              <w:left w:val="single" w:sz="6" w:space="0" w:color="000000"/>
              <w:bottom w:val="single" w:sz="6" w:space="0" w:color="000000"/>
              <w:right w:val="single" w:sz="6" w:space="0" w:color="000000"/>
            </w:tcBorders>
            <w:hideMark/>
          </w:tcPr>
          <w:p w:rsidR="00A44BD8" w:rsidRDefault="00A44BD8" w:rsidP="00A44BD8">
            <w:pPr>
              <w:spacing w:before="40" w:after="40" w:line="0" w:lineRule="atLeast"/>
              <w:rPr>
                <w:rFonts w:eastAsia="Times New Roman" w:cs="Arial"/>
                <w:color w:val="000000"/>
                <w:sz w:val="20"/>
              </w:rPr>
            </w:pPr>
            <w:r w:rsidRPr="001C38CF">
              <w:rPr>
                <w:rFonts w:eastAsia="Times New Roman" w:cs="Arial"/>
                <w:color w:val="000000"/>
                <w:sz w:val="20"/>
              </w:rPr>
              <w:t>4/16</w:t>
            </w:r>
          </w:p>
          <w:p w:rsidR="00A44BD8" w:rsidRPr="001C38CF" w:rsidRDefault="00A44BD8" w:rsidP="00A44BD8">
            <w:pPr>
              <w:spacing w:before="40" w:after="40" w:line="0" w:lineRule="atLeast"/>
              <w:rPr>
                <w:rFonts w:eastAsia="Times New Roman" w:cs="Times New Roman"/>
                <w:b/>
                <w:sz w:val="20"/>
              </w:rPr>
            </w:pPr>
            <w:r>
              <w:rPr>
                <w:rFonts w:eastAsia="Times New Roman" w:cs="Arial"/>
                <w:b/>
                <w:color w:val="000000"/>
                <w:sz w:val="20"/>
              </w:rPr>
              <w:t>Spirit Week (decorate doors – everyone participates)</w:t>
            </w:r>
          </w:p>
        </w:tc>
        <w:tc>
          <w:tcPr>
            <w:tcW w:w="2154" w:type="dxa"/>
            <w:tcBorders>
              <w:top w:val="single" w:sz="6" w:space="0" w:color="000000"/>
              <w:left w:val="single" w:sz="6" w:space="0" w:color="000000"/>
              <w:bottom w:val="single" w:sz="6" w:space="0" w:color="000000"/>
              <w:right w:val="single" w:sz="6" w:space="0" w:color="000000"/>
            </w:tcBorders>
            <w:hideMark/>
          </w:tcPr>
          <w:p w:rsidR="00A44BD8" w:rsidRDefault="00A44BD8" w:rsidP="00A44BD8">
            <w:pPr>
              <w:spacing w:before="40" w:after="40" w:line="0" w:lineRule="atLeast"/>
              <w:rPr>
                <w:rFonts w:eastAsia="Times New Roman" w:cs="Arial"/>
                <w:color w:val="000000"/>
                <w:sz w:val="20"/>
              </w:rPr>
            </w:pPr>
            <w:r>
              <w:rPr>
                <w:rFonts w:eastAsia="Times New Roman" w:cs="Arial"/>
                <w:color w:val="000000"/>
                <w:sz w:val="20"/>
              </w:rPr>
              <w:t>4/17</w:t>
            </w:r>
          </w:p>
          <w:p w:rsidR="00A44BD8" w:rsidRPr="001C38CF" w:rsidRDefault="00A44BD8" w:rsidP="00A44BD8">
            <w:pPr>
              <w:spacing w:before="40" w:after="40" w:line="0" w:lineRule="atLeast"/>
              <w:rPr>
                <w:rFonts w:eastAsia="Times New Roman" w:cs="Times New Roman"/>
                <w:b/>
                <w:sz w:val="20"/>
              </w:rPr>
            </w:pPr>
            <w:r>
              <w:rPr>
                <w:rFonts w:eastAsia="Times New Roman" w:cs="Arial"/>
                <w:b/>
                <w:color w:val="000000"/>
                <w:sz w:val="20"/>
              </w:rPr>
              <w:t>Earned event: Capture the Flag Tournament</w:t>
            </w:r>
          </w:p>
        </w:tc>
      </w:tr>
      <w:tr w:rsidR="00A44BD8" w:rsidRPr="001C38CF" w:rsidTr="00A44BD8">
        <w:tc>
          <w:tcPr>
            <w:tcW w:w="10766" w:type="dxa"/>
            <w:gridSpan w:val="5"/>
            <w:tcBorders>
              <w:top w:val="single" w:sz="6" w:space="0" w:color="000000"/>
              <w:left w:val="single" w:sz="6" w:space="0" w:color="000000"/>
              <w:bottom w:val="single" w:sz="6" w:space="0" w:color="000000"/>
              <w:right w:val="single" w:sz="6" w:space="0" w:color="000000"/>
            </w:tcBorders>
          </w:tcPr>
          <w:p w:rsidR="00A44BD8" w:rsidRDefault="00A44BD8" w:rsidP="00A44BD8">
            <w:pPr>
              <w:spacing w:before="40" w:after="40" w:line="0" w:lineRule="atLeast"/>
              <w:jc w:val="center"/>
              <w:rPr>
                <w:rFonts w:eastAsia="Times New Roman" w:cs="Arial"/>
                <w:color w:val="000000"/>
                <w:sz w:val="20"/>
              </w:rPr>
            </w:pPr>
            <w:r>
              <w:rPr>
                <w:rFonts w:eastAsia="Times New Roman" w:cs="Arial"/>
                <w:color w:val="000000"/>
                <w:sz w:val="20"/>
              </w:rPr>
              <w:t>April Vacation</w:t>
            </w:r>
          </w:p>
        </w:tc>
      </w:tr>
    </w:tbl>
    <w:p w:rsidR="00C14628" w:rsidRDefault="00C14628" w:rsidP="00FA5A52">
      <w:pPr>
        <w:spacing w:line="264" w:lineRule="auto"/>
        <w:outlineLvl w:val="0"/>
        <w:rPr>
          <w:rFonts w:ascii="Garamond" w:hAnsi="Garamond"/>
          <w:sz w:val="22"/>
          <w:szCs w:val="22"/>
        </w:rPr>
        <w:sectPr w:rsidR="00C14628" w:rsidSect="00B9091C">
          <w:headerReference w:type="default" r:id="rId134"/>
          <w:pgSz w:w="12240" w:h="15840"/>
          <w:pgMar w:top="1296" w:right="1152" w:bottom="1152" w:left="1152" w:header="720" w:footer="720" w:gutter="0"/>
          <w:cols w:space="720"/>
          <w:docGrid w:linePitch="360"/>
        </w:sectPr>
      </w:pPr>
    </w:p>
    <w:p w:rsidR="00A6734F" w:rsidRDefault="00A6734F" w:rsidP="00A6734F">
      <w:pPr>
        <w:pStyle w:val="Heading4"/>
        <w:spacing w:before="0" w:after="120"/>
      </w:pPr>
      <w:bookmarkStart w:id="136" w:name="_Tier_2_Sample"/>
      <w:bookmarkEnd w:id="136"/>
      <w:r w:rsidRPr="00A6734F">
        <w:lastRenderedPageBreak/>
        <w:t>Tier 2 Sample Intervention/Incentive Plan</w:t>
      </w:r>
    </w:p>
    <w:p w:rsidR="00C14628" w:rsidRDefault="00C14628" w:rsidP="00594DAC">
      <w:pPr>
        <w:spacing w:line="264" w:lineRule="auto"/>
        <w:jc w:val="center"/>
        <w:rPr>
          <w:rFonts w:ascii="Garamond" w:hAnsi="Garamond"/>
          <w:sz w:val="22"/>
          <w:szCs w:val="22"/>
        </w:rPr>
      </w:pPr>
      <w:bookmarkStart w:id="137" w:name="_GoBack"/>
      <w:r>
        <w:rPr>
          <w:noProof/>
          <w:sz w:val="21"/>
          <w:szCs w:val="21"/>
          <w:lang w:eastAsia="zh-CN"/>
        </w:rPr>
        <w:drawing>
          <wp:inline distT="0" distB="0" distL="0" distR="0">
            <wp:extent cx="8046720" cy="5662840"/>
            <wp:effectExtent l="0" t="0" r="0" b="0"/>
            <wp:docPr id="301" name="Picture 301" descr="Includes goals for each class, merits earned for each goal, and a place to track refer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F4_Attachment%203%20-%20Tier%202%20plan%20sample.pdf"/>
                    <pic:cNvPicPr>
                      <a:picLocks noChangeAspect="1" noChangeArrowheads="1"/>
                    </pic:cNvPicPr>
                  </pic:nvPicPr>
                  <pic:blipFill rotWithShape="1">
                    <a:blip r:embed="rId1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293" b="4608"/>
                    <a:stretch/>
                  </pic:blipFill>
                  <pic:spPr bwMode="auto">
                    <a:xfrm>
                      <a:off x="0" y="0"/>
                      <a:ext cx="8046720" cy="566284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bookmarkEnd w:id="137"/>
    </w:p>
    <w:p w:rsidR="00A6734F" w:rsidRDefault="00A6734F" w:rsidP="00A6734F">
      <w:pPr>
        <w:spacing w:line="264" w:lineRule="auto"/>
        <w:rPr>
          <w:rFonts w:ascii="Garamond" w:hAnsi="Garamond"/>
          <w:sz w:val="22"/>
          <w:szCs w:val="22"/>
        </w:rPr>
      </w:pPr>
    </w:p>
    <w:p w:rsidR="00C14628" w:rsidRDefault="00C14628" w:rsidP="00594DAC">
      <w:pPr>
        <w:spacing w:line="264" w:lineRule="auto"/>
        <w:rPr>
          <w:rFonts w:ascii="Garamond" w:hAnsi="Garamond"/>
          <w:sz w:val="22"/>
          <w:szCs w:val="22"/>
        </w:rPr>
        <w:sectPr w:rsidR="00C14628" w:rsidSect="00C14628">
          <w:headerReference w:type="default" r:id="rId136"/>
          <w:pgSz w:w="15840" w:h="12240" w:orient="landscape"/>
          <w:pgMar w:top="1152" w:right="1296" w:bottom="1152" w:left="1152" w:header="720" w:footer="720" w:gutter="0"/>
          <w:cols w:space="720"/>
          <w:docGrid w:linePitch="360"/>
        </w:sectPr>
      </w:pPr>
    </w:p>
    <w:p w:rsidR="00C14628" w:rsidRPr="00C14628" w:rsidRDefault="00C14628" w:rsidP="00C14628">
      <w:pPr>
        <w:spacing w:after="200"/>
        <w:rPr>
          <w:rFonts w:eastAsia="Times New Roman" w:cs="Times New Roman"/>
          <w:sz w:val="28"/>
          <w:szCs w:val="28"/>
        </w:rPr>
      </w:pPr>
      <w:r w:rsidRPr="00C14628">
        <w:rPr>
          <w:rFonts w:eastAsia="Times New Roman" w:cs="Times New Roman"/>
          <w:sz w:val="28"/>
          <w:szCs w:val="28"/>
        </w:rPr>
        <w:lastRenderedPageBreak/>
        <w:t>Diego (Pseudonym) Plan, Starting 9/8/2014 (teacher version)</w:t>
      </w:r>
    </w:p>
    <w:p w:rsidR="00C14628" w:rsidRPr="00C14628" w:rsidRDefault="00C14628" w:rsidP="00C14628">
      <w:pPr>
        <w:spacing w:after="200"/>
        <w:rPr>
          <w:rFonts w:eastAsia="Times New Roman" w:cs="Times New Roman"/>
          <w:sz w:val="28"/>
          <w:szCs w:val="28"/>
        </w:rPr>
      </w:pPr>
      <w:r w:rsidRPr="00C14628">
        <w:rPr>
          <w:rFonts w:eastAsia="Times New Roman" w:cs="Times New Roman"/>
          <w:sz w:val="28"/>
          <w:szCs w:val="28"/>
        </w:rPr>
        <w:t>Key points:</w:t>
      </w:r>
    </w:p>
    <w:p w:rsidR="00C14628" w:rsidRPr="00C14628" w:rsidRDefault="00C14628" w:rsidP="00BC5D01">
      <w:pPr>
        <w:numPr>
          <w:ilvl w:val="0"/>
          <w:numId w:val="80"/>
        </w:numPr>
        <w:shd w:val="clear" w:color="auto" w:fill="FFFFFF"/>
        <w:tabs>
          <w:tab w:val="clear" w:pos="720"/>
          <w:tab w:val="num" w:pos="1080"/>
        </w:tabs>
        <w:spacing w:before="120" w:after="120"/>
        <w:rPr>
          <w:rFonts w:eastAsia="Times New Roman" w:cs="Arial"/>
          <w:color w:val="222222"/>
          <w:sz w:val="22"/>
          <w:szCs w:val="22"/>
        </w:rPr>
      </w:pPr>
      <w:r w:rsidRPr="00C14628">
        <w:rPr>
          <w:rFonts w:eastAsia="Times New Roman" w:cs="Arial"/>
          <w:color w:val="222222"/>
          <w:sz w:val="22"/>
          <w:szCs w:val="22"/>
        </w:rPr>
        <w:t>Diego is going through a tough time.  Let's support him with r</w:t>
      </w:r>
      <w:r w:rsidRPr="00C14628">
        <w:rPr>
          <w:rFonts w:eastAsia="Times New Roman" w:cs="Arial"/>
          <w:b/>
          <w:bCs/>
          <w:color w:val="222222"/>
          <w:sz w:val="22"/>
          <w:szCs w:val="22"/>
        </w:rPr>
        <w:t>elationship building</w:t>
      </w:r>
      <w:r w:rsidRPr="00C14628">
        <w:rPr>
          <w:rFonts w:eastAsia="Times New Roman" w:cs="Arial"/>
          <w:color w:val="222222"/>
          <w:sz w:val="22"/>
          <w:szCs w:val="22"/>
        </w:rPr>
        <w:t> </w:t>
      </w:r>
      <w:r w:rsidRPr="00C14628">
        <w:rPr>
          <w:rFonts w:eastAsia="Times New Roman" w:cs="Arial"/>
          <w:b/>
          <w:bCs/>
          <w:color w:val="222222"/>
          <w:sz w:val="22"/>
          <w:szCs w:val="22"/>
        </w:rPr>
        <w:t>and consistency</w:t>
      </w:r>
      <w:r w:rsidRPr="00C14628">
        <w:rPr>
          <w:rFonts w:eastAsia="Times New Roman" w:cs="Arial"/>
          <w:color w:val="222222"/>
          <w:sz w:val="22"/>
          <w:szCs w:val="22"/>
        </w:rPr>
        <w:t>.</w:t>
      </w:r>
    </w:p>
    <w:p w:rsidR="00C14628" w:rsidRPr="00C14628" w:rsidRDefault="00C14628" w:rsidP="00BC5D01">
      <w:pPr>
        <w:numPr>
          <w:ilvl w:val="0"/>
          <w:numId w:val="80"/>
        </w:numPr>
        <w:shd w:val="clear" w:color="auto" w:fill="FFFFFF"/>
        <w:tabs>
          <w:tab w:val="clear" w:pos="720"/>
          <w:tab w:val="num" w:pos="1080"/>
        </w:tabs>
        <w:spacing w:before="120" w:after="120"/>
        <w:rPr>
          <w:rFonts w:eastAsia="Times New Roman" w:cs="Arial"/>
          <w:color w:val="222222"/>
          <w:sz w:val="22"/>
          <w:szCs w:val="22"/>
        </w:rPr>
      </w:pPr>
      <w:r w:rsidRPr="00C14628">
        <w:rPr>
          <w:rFonts w:eastAsia="Times New Roman" w:cs="Arial"/>
          <w:color w:val="222222"/>
          <w:sz w:val="22"/>
          <w:szCs w:val="22"/>
        </w:rPr>
        <w:t>Cool Down: Diego will get to pick between drawing and something content-specific for his cool down.  He gets 2 cool downs per class (hand him a 2-minute timer).  Coach him to use these self-advocating techniques! Merit him if you see him take a cool down and return to activity after the 2 minute timer.</w:t>
      </w:r>
    </w:p>
    <w:p w:rsidR="00C14628" w:rsidRPr="00C14628" w:rsidRDefault="00C14628" w:rsidP="00BC5D01">
      <w:pPr>
        <w:numPr>
          <w:ilvl w:val="0"/>
          <w:numId w:val="80"/>
        </w:numPr>
        <w:shd w:val="clear" w:color="auto" w:fill="FFFFFF"/>
        <w:tabs>
          <w:tab w:val="clear" w:pos="720"/>
          <w:tab w:val="num" w:pos="1080"/>
        </w:tabs>
        <w:spacing w:before="120" w:after="120"/>
        <w:rPr>
          <w:rFonts w:eastAsia="Times New Roman" w:cs="Arial"/>
          <w:color w:val="222222"/>
          <w:sz w:val="22"/>
          <w:szCs w:val="22"/>
        </w:rPr>
      </w:pPr>
      <w:r w:rsidRPr="00C14628">
        <w:rPr>
          <w:rFonts w:eastAsia="Times New Roman" w:cs="Arial"/>
          <w:color w:val="222222"/>
          <w:sz w:val="22"/>
          <w:szCs w:val="22"/>
        </w:rPr>
        <w:t xml:space="preserve">Offer Diego </w:t>
      </w:r>
      <w:r w:rsidRPr="00C14628">
        <w:rPr>
          <w:rFonts w:eastAsia="Times New Roman" w:cs="Arial"/>
          <w:b/>
          <w:bCs/>
          <w:color w:val="222222"/>
          <w:sz w:val="22"/>
          <w:szCs w:val="22"/>
        </w:rPr>
        <w:t>choices</w:t>
      </w:r>
      <w:r w:rsidRPr="00C14628">
        <w:rPr>
          <w:rFonts w:eastAsia="Times New Roman" w:cs="Arial"/>
          <w:color w:val="222222"/>
          <w:sz w:val="22"/>
          <w:szCs w:val="22"/>
        </w:rPr>
        <w:t> whenever possible (see attached choice chart for some examples of how to integrate this into your instruction)</w:t>
      </w:r>
    </w:p>
    <w:p w:rsidR="00C14628" w:rsidRPr="00C14628" w:rsidRDefault="00C14628" w:rsidP="00BC5D01">
      <w:pPr>
        <w:numPr>
          <w:ilvl w:val="0"/>
          <w:numId w:val="80"/>
        </w:numPr>
        <w:shd w:val="clear" w:color="auto" w:fill="FFFFFF"/>
        <w:tabs>
          <w:tab w:val="clear" w:pos="720"/>
          <w:tab w:val="num" w:pos="1080"/>
        </w:tabs>
        <w:spacing w:before="120" w:after="120"/>
        <w:rPr>
          <w:rFonts w:eastAsia="Times New Roman" w:cs="Arial"/>
          <w:color w:val="222222"/>
          <w:sz w:val="22"/>
          <w:szCs w:val="22"/>
        </w:rPr>
      </w:pPr>
      <w:r w:rsidRPr="00C14628">
        <w:rPr>
          <w:rFonts w:eastAsia="Times New Roman" w:cs="Arial"/>
          <w:color w:val="222222"/>
          <w:sz w:val="22"/>
          <w:szCs w:val="22"/>
        </w:rPr>
        <w:t>Incentive Plan: Catch him doing the right thing!  We will continue to use the Tier 2 incentive plan that allows him to earn points for “staying in his seat” and “starting work right away.”</w:t>
      </w:r>
    </w:p>
    <w:p w:rsidR="00C14628" w:rsidRPr="00C14628" w:rsidRDefault="00C14628" w:rsidP="00BC5D01">
      <w:pPr>
        <w:numPr>
          <w:ilvl w:val="0"/>
          <w:numId w:val="80"/>
        </w:numPr>
        <w:shd w:val="clear" w:color="auto" w:fill="FFFFFF"/>
        <w:tabs>
          <w:tab w:val="clear" w:pos="720"/>
          <w:tab w:val="num" w:pos="1080"/>
        </w:tabs>
        <w:spacing w:before="120" w:after="120"/>
        <w:rPr>
          <w:rFonts w:eastAsia="Times New Roman" w:cs="Arial"/>
          <w:color w:val="222222"/>
          <w:sz w:val="22"/>
          <w:szCs w:val="22"/>
        </w:rPr>
      </w:pPr>
      <w:r w:rsidRPr="00C14628">
        <w:rPr>
          <w:rFonts w:eastAsia="Times New Roman" w:cs="Arial"/>
          <w:color w:val="222222"/>
          <w:sz w:val="22"/>
          <w:szCs w:val="22"/>
        </w:rPr>
        <w:t xml:space="preserve">School-wide Behavior Plan: All consequences are live and lead to referral.  Issue consequences in private.  </w:t>
      </w:r>
    </w:p>
    <w:p w:rsidR="00C14628" w:rsidRPr="00C14628" w:rsidRDefault="00C14628" w:rsidP="00BC5D01">
      <w:pPr>
        <w:numPr>
          <w:ilvl w:val="0"/>
          <w:numId w:val="80"/>
        </w:numPr>
        <w:shd w:val="clear" w:color="auto" w:fill="FFFFFF"/>
        <w:tabs>
          <w:tab w:val="clear" w:pos="720"/>
          <w:tab w:val="num" w:pos="1080"/>
        </w:tabs>
        <w:spacing w:before="120" w:after="120"/>
        <w:rPr>
          <w:rFonts w:eastAsia="Times New Roman" w:cs="Arial"/>
          <w:color w:val="222222"/>
          <w:sz w:val="22"/>
          <w:szCs w:val="22"/>
        </w:rPr>
      </w:pPr>
      <w:r w:rsidRPr="00C14628">
        <w:rPr>
          <w:rFonts w:eastAsia="Times New Roman" w:cs="Arial"/>
          <w:color w:val="222222"/>
          <w:sz w:val="22"/>
          <w:szCs w:val="22"/>
        </w:rPr>
        <w:t xml:space="preserve">Homework: Carmen will text us pictures and </w:t>
      </w:r>
      <w:proofErr w:type="gramStart"/>
      <w:r w:rsidRPr="00C14628">
        <w:rPr>
          <w:rFonts w:eastAsia="Times New Roman" w:cs="Arial"/>
          <w:color w:val="222222"/>
          <w:sz w:val="22"/>
          <w:szCs w:val="22"/>
        </w:rPr>
        <w:t>bring</w:t>
      </w:r>
      <w:proofErr w:type="gramEnd"/>
      <w:r w:rsidRPr="00C14628">
        <w:rPr>
          <w:rFonts w:eastAsia="Times New Roman" w:cs="Arial"/>
          <w:color w:val="222222"/>
          <w:sz w:val="22"/>
          <w:szCs w:val="22"/>
        </w:rPr>
        <w:t xml:space="preserve"> the HW in on M &amp; W.  Communicate with Carmen if Diego tries to turn in an old assignment (like he did last night) </w:t>
      </w:r>
    </w:p>
    <w:p w:rsidR="00C14628" w:rsidRPr="00C14628" w:rsidRDefault="00C14628" w:rsidP="00C14628">
      <w:pPr>
        <w:spacing w:after="200"/>
        <w:rPr>
          <w:rFonts w:eastAsia="Times New Roman" w:cs="Times New Roman"/>
          <w:sz w:val="22"/>
          <w:szCs w:val="20"/>
        </w:rPr>
      </w:pPr>
      <w:r w:rsidRPr="00C14628">
        <w:rPr>
          <w:rFonts w:eastAsia="Times New Roman" w:cs="Times New Roman"/>
          <w:u w:val="single"/>
        </w:rPr>
        <w:t>Awesome Break:</w:t>
      </w:r>
      <w:r w:rsidRPr="00C14628">
        <w:rPr>
          <w:rFonts w:eastAsia="Times New Roman" w:cs="Times New Roman"/>
          <w:sz w:val="22"/>
          <w:szCs w:val="20"/>
        </w:rPr>
        <w:t xml:space="preserve"> If Diego has not been referred from class during an entire period </w:t>
      </w:r>
      <w:r w:rsidRPr="00C14628">
        <w:rPr>
          <w:rFonts w:eastAsia="Times New Roman" w:cs="Times New Roman"/>
          <w:sz w:val="22"/>
          <w:szCs w:val="20"/>
          <w:u w:val="single"/>
        </w:rPr>
        <w:t>and</w:t>
      </w:r>
      <w:r w:rsidRPr="00C14628">
        <w:rPr>
          <w:rFonts w:eastAsia="Times New Roman" w:cs="Times New Roman"/>
          <w:sz w:val="22"/>
          <w:szCs w:val="20"/>
        </w:rPr>
        <w:t xml:space="preserve"> used his mid-class break (when available) and “Cool downs” appropriate, he can earn an Awesome break! This includes basketball with a friend. (Friends to join: Xavier, Elias, and Bryan)</w:t>
      </w:r>
    </w:p>
    <w:p w:rsidR="00C14628" w:rsidRPr="00C14628" w:rsidRDefault="00C14628" w:rsidP="00C14628">
      <w:pPr>
        <w:spacing w:after="200"/>
        <w:rPr>
          <w:rFonts w:ascii="Calibri" w:eastAsia="Times New Roman" w:hAnsi="Calibri" w:cs="Times New Roman"/>
          <w:sz w:val="22"/>
          <w:szCs w:val="20"/>
        </w:rPr>
      </w:pPr>
      <w:r w:rsidRPr="00C14628">
        <w:rPr>
          <w:rFonts w:ascii="Calibri" w:eastAsia="Times New Roman" w:hAnsi="Calibri" w:cs="Times New Roman"/>
          <w:sz w:val="22"/>
          <w:szCs w:val="20"/>
        </w:rPr>
        <w:t xml:space="preserve">Awesome Break Schedule: </w:t>
      </w:r>
    </w:p>
    <w:tbl>
      <w:tblPr>
        <w:tblStyle w:val="TableGrid3"/>
        <w:tblW w:w="9360" w:type="dxa"/>
        <w:jc w:val="center"/>
        <w:tblLook w:val="04A0"/>
      </w:tblPr>
      <w:tblGrid>
        <w:gridCol w:w="1545"/>
        <w:gridCol w:w="1562"/>
        <w:gridCol w:w="1558"/>
        <w:gridCol w:w="1575"/>
        <w:gridCol w:w="1562"/>
        <w:gridCol w:w="1558"/>
      </w:tblGrid>
      <w:tr w:rsidR="00C14628" w:rsidRPr="00C14628" w:rsidTr="00C14628">
        <w:trPr>
          <w:jc w:val="center"/>
        </w:trPr>
        <w:tc>
          <w:tcPr>
            <w:tcW w:w="1596" w:type="dxa"/>
          </w:tcPr>
          <w:p w:rsidR="00C14628" w:rsidRPr="00C14628" w:rsidRDefault="00C14628" w:rsidP="00C14628">
            <w:pPr>
              <w:spacing w:before="40" w:after="40"/>
              <w:ind w:left="-23"/>
              <w:rPr>
                <w:rFonts w:ascii="Calibri" w:hAnsi="Calibri" w:cs="Times New Roman"/>
              </w:rPr>
            </w:pPr>
            <w:r w:rsidRPr="00C14628">
              <w:rPr>
                <w:rFonts w:ascii="Calibri" w:hAnsi="Calibri" w:cs="Times New Roman"/>
              </w:rPr>
              <w:t>When?</w:t>
            </w:r>
          </w:p>
        </w:tc>
        <w:tc>
          <w:tcPr>
            <w:tcW w:w="1596" w:type="dxa"/>
          </w:tcPr>
          <w:p w:rsidR="00C14628" w:rsidRPr="00C14628" w:rsidRDefault="00C14628" w:rsidP="00C14628">
            <w:pPr>
              <w:spacing w:before="40" w:after="40"/>
              <w:rPr>
                <w:rFonts w:ascii="Calibri" w:hAnsi="Calibri" w:cs="Times New Roman"/>
              </w:rPr>
            </w:pPr>
            <w:r w:rsidRPr="00C14628">
              <w:rPr>
                <w:rFonts w:ascii="Calibri" w:hAnsi="Calibri" w:cs="Times New Roman"/>
              </w:rPr>
              <w:t>Monday</w:t>
            </w:r>
          </w:p>
        </w:tc>
        <w:tc>
          <w:tcPr>
            <w:tcW w:w="1596" w:type="dxa"/>
          </w:tcPr>
          <w:p w:rsidR="00C14628" w:rsidRPr="00C14628" w:rsidRDefault="00C14628" w:rsidP="00C14628">
            <w:pPr>
              <w:spacing w:before="40" w:after="40"/>
              <w:rPr>
                <w:rFonts w:ascii="Calibri" w:hAnsi="Calibri" w:cs="Times New Roman"/>
              </w:rPr>
            </w:pPr>
            <w:r w:rsidRPr="00C14628">
              <w:rPr>
                <w:rFonts w:ascii="Calibri" w:hAnsi="Calibri" w:cs="Times New Roman"/>
              </w:rPr>
              <w:t>Tuesday</w:t>
            </w:r>
          </w:p>
        </w:tc>
        <w:tc>
          <w:tcPr>
            <w:tcW w:w="1596" w:type="dxa"/>
          </w:tcPr>
          <w:p w:rsidR="00C14628" w:rsidRPr="00C14628" w:rsidRDefault="00C14628" w:rsidP="00C14628">
            <w:pPr>
              <w:spacing w:before="40" w:after="40"/>
              <w:rPr>
                <w:rFonts w:ascii="Calibri" w:hAnsi="Calibri" w:cs="Times New Roman"/>
              </w:rPr>
            </w:pPr>
            <w:r w:rsidRPr="00C14628">
              <w:rPr>
                <w:rFonts w:ascii="Calibri" w:hAnsi="Calibri" w:cs="Times New Roman"/>
              </w:rPr>
              <w:t>Wednesday</w:t>
            </w:r>
          </w:p>
        </w:tc>
        <w:tc>
          <w:tcPr>
            <w:tcW w:w="1596" w:type="dxa"/>
          </w:tcPr>
          <w:p w:rsidR="00C14628" w:rsidRPr="00C14628" w:rsidRDefault="00C14628" w:rsidP="00C14628">
            <w:pPr>
              <w:spacing w:before="40" w:after="40"/>
              <w:rPr>
                <w:rFonts w:ascii="Calibri" w:hAnsi="Calibri" w:cs="Times New Roman"/>
              </w:rPr>
            </w:pPr>
            <w:r w:rsidRPr="00C14628">
              <w:rPr>
                <w:rFonts w:ascii="Calibri" w:hAnsi="Calibri" w:cs="Times New Roman"/>
              </w:rPr>
              <w:t>Thursday</w:t>
            </w:r>
          </w:p>
        </w:tc>
        <w:tc>
          <w:tcPr>
            <w:tcW w:w="1596" w:type="dxa"/>
          </w:tcPr>
          <w:p w:rsidR="00C14628" w:rsidRPr="00C14628" w:rsidRDefault="00C14628" w:rsidP="00C14628">
            <w:pPr>
              <w:spacing w:before="40" w:after="40"/>
              <w:rPr>
                <w:rFonts w:ascii="Calibri" w:hAnsi="Calibri" w:cs="Times New Roman"/>
              </w:rPr>
            </w:pPr>
            <w:r w:rsidRPr="00C14628">
              <w:rPr>
                <w:rFonts w:ascii="Calibri" w:hAnsi="Calibri" w:cs="Times New Roman"/>
              </w:rPr>
              <w:t>Friday</w:t>
            </w:r>
          </w:p>
        </w:tc>
      </w:tr>
      <w:tr w:rsidR="00C14628" w:rsidRPr="00C14628" w:rsidTr="00C14628">
        <w:trPr>
          <w:jc w:val="center"/>
        </w:trPr>
        <w:tc>
          <w:tcPr>
            <w:tcW w:w="1596" w:type="dxa"/>
          </w:tcPr>
          <w:p w:rsidR="00C14628" w:rsidRPr="00C14628" w:rsidRDefault="00C14628" w:rsidP="00C14628">
            <w:pPr>
              <w:spacing w:before="40" w:after="40"/>
              <w:ind w:left="-23"/>
              <w:rPr>
                <w:rFonts w:ascii="Calibri" w:hAnsi="Calibri" w:cs="Times New Roman"/>
              </w:rPr>
            </w:pPr>
            <w:r w:rsidRPr="00C14628">
              <w:rPr>
                <w:rFonts w:ascii="Calibri" w:hAnsi="Calibri" w:cs="Times New Roman"/>
              </w:rPr>
              <w:t>AM Break</w:t>
            </w:r>
          </w:p>
        </w:tc>
        <w:tc>
          <w:tcPr>
            <w:tcW w:w="1596" w:type="dxa"/>
          </w:tcPr>
          <w:p w:rsidR="00C14628" w:rsidRPr="00C14628" w:rsidRDefault="00C14628" w:rsidP="00C14628">
            <w:pPr>
              <w:spacing w:before="40" w:after="40"/>
              <w:rPr>
                <w:rFonts w:ascii="Calibri" w:hAnsi="Calibri" w:cs="Times New Roman"/>
              </w:rPr>
            </w:pPr>
            <w:r w:rsidRPr="00C14628">
              <w:rPr>
                <w:rFonts w:ascii="Calibri" w:hAnsi="Calibri" w:cs="Times New Roman"/>
              </w:rPr>
              <w:t>Ms. Freidman</w:t>
            </w:r>
          </w:p>
        </w:tc>
        <w:tc>
          <w:tcPr>
            <w:tcW w:w="1596" w:type="dxa"/>
          </w:tcPr>
          <w:p w:rsidR="00C14628" w:rsidRPr="00C14628" w:rsidRDefault="00C14628" w:rsidP="00C14628">
            <w:pPr>
              <w:spacing w:before="40" w:after="40"/>
              <w:rPr>
                <w:rFonts w:ascii="Calibri" w:hAnsi="Calibri" w:cs="Times New Roman"/>
              </w:rPr>
            </w:pPr>
            <w:r w:rsidRPr="00C14628">
              <w:rPr>
                <w:rFonts w:ascii="Calibri" w:hAnsi="Calibri" w:cs="Times New Roman"/>
              </w:rPr>
              <w:t xml:space="preserve"> Ms. Yuen</w:t>
            </w:r>
          </w:p>
        </w:tc>
        <w:tc>
          <w:tcPr>
            <w:tcW w:w="1596" w:type="dxa"/>
          </w:tcPr>
          <w:p w:rsidR="00C14628" w:rsidRPr="00C14628" w:rsidRDefault="00C14628" w:rsidP="00C14628">
            <w:pPr>
              <w:spacing w:before="40" w:after="40"/>
              <w:rPr>
                <w:rFonts w:ascii="Calibri" w:hAnsi="Calibri" w:cs="Times New Roman"/>
              </w:rPr>
            </w:pPr>
            <w:r w:rsidRPr="00C14628">
              <w:rPr>
                <w:rFonts w:ascii="Calibri" w:hAnsi="Calibri" w:cs="Times New Roman"/>
              </w:rPr>
              <w:t xml:space="preserve">Ms. </w:t>
            </w:r>
            <w:proofErr w:type="spellStart"/>
            <w:r w:rsidRPr="00C14628">
              <w:rPr>
                <w:rFonts w:ascii="Calibri" w:hAnsi="Calibri" w:cs="Times New Roman"/>
              </w:rPr>
              <w:t>Fenimore</w:t>
            </w:r>
            <w:proofErr w:type="spellEnd"/>
          </w:p>
        </w:tc>
        <w:tc>
          <w:tcPr>
            <w:tcW w:w="1596" w:type="dxa"/>
          </w:tcPr>
          <w:p w:rsidR="00C14628" w:rsidRPr="00C14628" w:rsidRDefault="00C14628" w:rsidP="00C14628">
            <w:pPr>
              <w:spacing w:before="40" w:after="40"/>
              <w:rPr>
                <w:rFonts w:ascii="Calibri" w:hAnsi="Calibri" w:cs="Times New Roman"/>
              </w:rPr>
            </w:pPr>
            <w:r w:rsidRPr="00C14628">
              <w:rPr>
                <w:rFonts w:ascii="Calibri" w:hAnsi="Calibri" w:cs="Times New Roman"/>
              </w:rPr>
              <w:t>Ms. Freidman</w:t>
            </w:r>
          </w:p>
        </w:tc>
        <w:tc>
          <w:tcPr>
            <w:tcW w:w="1596" w:type="dxa"/>
          </w:tcPr>
          <w:p w:rsidR="00C14628" w:rsidRPr="00C14628" w:rsidRDefault="00C14628" w:rsidP="00C14628">
            <w:pPr>
              <w:spacing w:before="40" w:after="40"/>
              <w:rPr>
                <w:rFonts w:ascii="Calibri" w:hAnsi="Calibri" w:cs="Times New Roman"/>
              </w:rPr>
            </w:pPr>
            <w:r w:rsidRPr="00C14628">
              <w:rPr>
                <w:rFonts w:ascii="Calibri" w:hAnsi="Calibri" w:cs="Times New Roman"/>
              </w:rPr>
              <w:t>Ms. Yuen</w:t>
            </w:r>
          </w:p>
        </w:tc>
      </w:tr>
      <w:tr w:rsidR="00C14628" w:rsidRPr="00C14628" w:rsidTr="00C14628">
        <w:trPr>
          <w:jc w:val="center"/>
        </w:trPr>
        <w:tc>
          <w:tcPr>
            <w:tcW w:w="1596" w:type="dxa"/>
          </w:tcPr>
          <w:p w:rsidR="00C14628" w:rsidRPr="00C14628" w:rsidRDefault="00C14628" w:rsidP="00C14628">
            <w:pPr>
              <w:spacing w:before="40" w:after="40"/>
              <w:ind w:left="-23"/>
              <w:rPr>
                <w:rFonts w:ascii="Calibri" w:hAnsi="Calibri" w:cs="Times New Roman"/>
              </w:rPr>
            </w:pPr>
            <w:r w:rsidRPr="00C14628">
              <w:rPr>
                <w:rFonts w:ascii="Calibri" w:hAnsi="Calibri" w:cs="Times New Roman"/>
              </w:rPr>
              <w:t>Lunch</w:t>
            </w:r>
          </w:p>
        </w:tc>
        <w:tc>
          <w:tcPr>
            <w:tcW w:w="1596" w:type="dxa"/>
            <w:shd w:val="clear" w:color="auto" w:fill="000000"/>
          </w:tcPr>
          <w:p w:rsidR="00C14628" w:rsidRPr="00C14628" w:rsidRDefault="00C14628" w:rsidP="00C14628">
            <w:pPr>
              <w:spacing w:before="40" w:after="40"/>
              <w:rPr>
                <w:rFonts w:ascii="Calibri" w:hAnsi="Calibri" w:cs="Times New Roman"/>
              </w:rPr>
            </w:pPr>
          </w:p>
        </w:tc>
        <w:tc>
          <w:tcPr>
            <w:tcW w:w="1596" w:type="dxa"/>
          </w:tcPr>
          <w:p w:rsidR="00C14628" w:rsidRPr="00C14628" w:rsidRDefault="00C14628" w:rsidP="00C14628">
            <w:pPr>
              <w:spacing w:before="40" w:after="40"/>
              <w:rPr>
                <w:rFonts w:ascii="Calibri" w:hAnsi="Calibri" w:cs="Times New Roman"/>
              </w:rPr>
            </w:pPr>
            <w:r w:rsidRPr="00C14628">
              <w:rPr>
                <w:rFonts w:ascii="Calibri" w:hAnsi="Calibri" w:cs="Times New Roman"/>
              </w:rPr>
              <w:t xml:space="preserve">Mr. </w:t>
            </w:r>
            <w:proofErr w:type="spellStart"/>
            <w:r w:rsidRPr="00C14628">
              <w:rPr>
                <w:rFonts w:ascii="Calibri" w:hAnsi="Calibri" w:cs="Times New Roman"/>
              </w:rPr>
              <w:t>Pochebit</w:t>
            </w:r>
            <w:proofErr w:type="spellEnd"/>
          </w:p>
        </w:tc>
        <w:tc>
          <w:tcPr>
            <w:tcW w:w="1596" w:type="dxa"/>
            <w:shd w:val="clear" w:color="auto" w:fill="000000"/>
          </w:tcPr>
          <w:p w:rsidR="00C14628" w:rsidRPr="00C14628" w:rsidRDefault="00C14628" w:rsidP="00C14628">
            <w:pPr>
              <w:spacing w:before="40" w:after="40"/>
              <w:rPr>
                <w:rFonts w:ascii="Calibri" w:hAnsi="Calibri" w:cs="Times New Roman"/>
              </w:rPr>
            </w:pPr>
          </w:p>
        </w:tc>
        <w:tc>
          <w:tcPr>
            <w:tcW w:w="1596" w:type="dxa"/>
          </w:tcPr>
          <w:p w:rsidR="00C14628" w:rsidRPr="00C14628" w:rsidRDefault="00C14628" w:rsidP="00C14628">
            <w:pPr>
              <w:spacing w:before="40" w:after="40"/>
              <w:rPr>
                <w:rFonts w:ascii="Calibri" w:hAnsi="Calibri" w:cs="Times New Roman"/>
              </w:rPr>
            </w:pPr>
            <w:r w:rsidRPr="00C14628">
              <w:rPr>
                <w:rFonts w:ascii="Calibri" w:hAnsi="Calibri" w:cs="Times New Roman"/>
              </w:rPr>
              <w:t xml:space="preserve">Mr. </w:t>
            </w:r>
            <w:proofErr w:type="spellStart"/>
            <w:r w:rsidRPr="00C14628">
              <w:rPr>
                <w:rFonts w:ascii="Calibri" w:hAnsi="Calibri" w:cs="Times New Roman"/>
              </w:rPr>
              <w:t>Pochebit</w:t>
            </w:r>
            <w:proofErr w:type="spellEnd"/>
          </w:p>
        </w:tc>
        <w:tc>
          <w:tcPr>
            <w:tcW w:w="1596" w:type="dxa"/>
          </w:tcPr>
          <w:p w:rsidR="00C14628" w:rsidRPr="00C14628" w:rsidRDefault="00C14628" w:rsidP="00C14628">
            <w:pPr>
              <w:spacing w:before="40" w:after="40"/>
              <w:rPr>
                <w:rFonts w:ascii="Calibri" w:hAnsi="Calibri" w:cs="Times New Roman"/>
              </w:rPr>
            </w:pPr>
            <w:r w:rsidRPr="00C14628">
              <w:rPr>
                <w:rFonts w:ascii="Calibri" w:hAnsi="Calibri" w:cs="Times New Roman"/>
              </w:rPr>
              <w:t xml:space="preserve">Mr. </w:t>
            </w:r>
            <w:proofErr w:type="spellStart"/>
            <w:r w:rsidRPr="00C14628">
              <w:rPr>
                <w:rFonts w:ascii="Calibri" w:hAnsi="Calibri" w:cs="Times New Roman"/>
              </w:rPr>
              <w:t>Pochebit</w:t>
            </w:r>
            <w:proofErr w:type="spellEnd"/>
          </w:p>
        </w:tc>
      </w:tr>
      <w:tr w:rsidR="00C14628" w:rsidRPr="00C14628" w:rsidTr="00C14628">
        <w:trPr>
          <w:jc w:val="center"/>
        </w:trPr>
        <w:tc>
          <w:tcPr>
            <w:tcW w:w="1596" w:type="dxa"/>
          </w:tcPr>
          <w:p w:rsidR="00C14628" w:rsidRPr="00C14628" w:rsidRDefault="00C14628" w:rsidP="00C14628">
            <w:pPr>
              <w:spacing w:before="40" w:after="40"/>
              <w:ind w:left="-23"/>
              <w:rPr>
                <w:rFonts w:ascii="Calibri" w:hAnsi="Calibri" w:cs="Times New Roman"/>
              </w:rPr>
            </w:pPr>
            <w:r w:rsidRPr="00C14628">
              <w:rPr>
                <w:rFonts w:ascii="Calibri" w:hAnsi="Calibri" w:cs="Times New Roman"/>
              </w:rPr>
              <w:t>PM Break</w:t>
            </w:r>
          </w:p>
        </w:tc>
        <w:tc>
          <w:tcPr>
            <w:tcW w:w="1596" w:type="dxa"/>
          </w:tcPr>
          <w:p w:rsidR="00C14628" w:rsidRPr="00C14628" w:rsidRDefault="00C14628" w:rsidP="00C14628">
            <w:pPr>
              <w:spacing w:before="40" w:after="40"/>
              <w:rPr>
                <w:rFonts w:ascii="Calibri" w:hAnsi="Calibri" w:cs="Times New Roman"/>
              </w:rPr>
            </w:pPr>
            <w:r w:rsidRPr="00C14628">
              <w:rPr>
                <w:rFonts w:ascii="Calibri" w:hAnsi="Calibri" w:cs="Times New Roman"/>
              </w:rPr>
              <w:t xml:space="preserve"> Ms. Baez</w:t>
            </w:r>
          </w:p>
        </w:tc>
        <w:tc>
          <w:tcPr>
            <w:tcW w:w="1596" w:type="dxa"/>
          </w:tcPr>
          <w:p w:rsidR="00C14628" w:rsidRPr="00C14628" w:rsidRDefault="00C14628" w:rsidP="00C14628">
            <w:pPr>
              <w:spacing w:before="40" w:after="40"/>
              <w:rPr>
                <w:rFonts w:ascii="Calibri" w:hAnsi="Calibri" w:cs="Times New Roman"/>
              </w:rPr>
            </w:pPr>
            <w:r w:rsidRPr="00C14628">
              <w:rPr>
                <w:rFonts w:ascii="Calibri" w:hAnsi="Calibri" w:cs="Times New Roman"/>
              </w:rPr>
              <w:t xml:space="preserve"> Mr. </w:t>
            </w:r>
            <w:proofErr w:type="spellStart"/>
            <w:r w:rsidRPr="00C14628">
              <w:rPr>
                <w:rFonts w:ascii="Calibri" w:hAnsi="Calibri" w:cs="Times New Roman"/>
              </w:rPr>
              <w:t>Toribio</w:t>
            </w:r>
            <w:proofErr w:type="spellEnd"/>
          </w:p>
        </w:tc>
        <w:tc>
          <w:tcPr>
            <w:tcW w:w="1596" w:type="dxa"/>
          </w:tcPr>
          <w:p w:rsidR="00C14628" w:rsidRPr="00C14628" w:rsidRDefault="00C14628" w:rsidP="00C14628">
            <w:pPr>
              <w:spacing w:before="40" w:after="40"/>
              <w:rPr>
                <w:rFonts w:ascii="Calibri" w:hAnsi="Calibri" w:cs="Times New Roman"/>
              </w:rPr>
            </w:pPr>
            <w:r w:rsidRPr="00C14628">
              <w:rPr>
                <w:rFonts w:ascii="Calibri" w:hAnsi="Calibri" w:cs="Times New Roman"/>
              </w:rPr>
              <w:t xml:space="preserve"> Ms. Baez</w:t>
            </w:r>
          </w:p>
        </w:tc>
        <w:tc>
          <w:tcPr>
            <w:tcW w:w="1596" w:type="dxa"/>
          </w:tcPr>
          <w:p w:rsidR="00C14628" w:rsidRPr="00C14628" w:rsidRDefault="00C14628" w:rsidP="00C14628">
            <w:pPr>
              <w:spacing w:before="40" w:after="40"/>
              <w:rPr>
                <w:rFonts w:ascii="Calibri" w:hAnsi="Calibri" w:cs="Times New Roman"/>
              </w:rPr>
            </w:pPr>
            <w:r w:rsidRPr="00C14628">
              <w:rPr>
                <w:rFonts w:ascii="Calibri" w:hAnsi="Calibri" w:cs="Times New Roman"/>
              </w:rPr>
              <w:t xml:space="preserve">Mr. </w:t>
            </w:r>
            <w:proofErr w:type="spellStart"/>
            <w:r w:rsidRPr="00C14628">
              <w:rPr>
                <w:rFonts w:ascii="Calibri" w:hAnsi="Calibri" w:cs="Times New Roman"/>
              </w:rPr>
              <w:t>Toribio</w:t>
            </w:r>
            <w:proofErr w:type="spellEnd"/>
          </w:p>
        </w:tc>
        <w:tc>
          <w:tcPr>
            <w:tcW w:w="1596" w:type="dxa"/>
            <w:shd w:val="clear" w:color="auto" w:fill="000000"/>
          </w:tcPr>
          <w:p w:rsidR="00C14628" w:rsidRPr="00C14628" w:rsidRDefault="00C14628" w:rsidP="00C14628">
            <w:pPr>
              <w:spacing w:before="40" w:after="40"/>
              <w:rPr>
                <w:rFonts w:ascii="Calibri" w:hAnsi="Calibri" w:cs="Times New Roman"/>
              </w:rPr>
            </w:pPr>
          </w:p>
        </w:tc>
      </w:tr>
      <w:tr w:rsidR="00C14628" w:rsidRPr="00C14628" w:rsidTr="00C14628">
        <w:trPr>
          <w:jc w:val="center"/>
        </w:trPr>
        <w:tc>
          <w:tcPr>
            <w:tcW w:w="1596" w:type="dxa"/>
          </w:tcPr>
          <w:p w:rsidR="00C14628" w:rsidRPr="00C14628" w:rsidRDefault="00C14628" w:rsidP="00C14628">
            <w:pPr>
              <w:spacing w:before="40" w:after="40"/>
              <w:ind w:left="-23"/>
              <w:rPr>
                <w:rFonts w:ascii="Calibri" w:hAnsi="Calibri" w:cs="Times New Roman"/>
              </w:rPr>
            </w:pPr>
            <w:r w:rsidRPr="00C14628">
              <w:rPr>
                <w:rFonts w:ascii="Calibri" w:hAnsi="Calibri" w:cs="Times New Roman"/>
              </w:rPr>
              <w:t>Dear</w:t>
            </w:r>
          </w:p>
        </w:tc>
        <w:tc>
          <w:tcPr>
            <w:tcW w:w="1596" w:type="dxa"/>
            <w:shd w:val="clear" w:color="auto" w:fill="000000"/>
          </w:tcPr>
          <w:p w:rsidR="00C14628" w:rsidRPr="00C14628" w:rsidRDefault="00C14628" w:rsidP="00C14628">
            <w:pPr>
              <w:spacing w:before="40" w:after="40"/>
              <w:rPr>
                <w:rFonts w:ascii="Calibri" w:hAnsi="Calibri" w:cs="Times New Roman"/>
              </w:rPr>
            </w:pPr>
          </w:p>
        </w:tc>
        <w:tc>
          <w:tcPr>
            <w:tcW w:w="1596" w:type="dxa"/>
            <w:shd w:val="clear" w:color="auto" w:fill="000000"/>
          </w:tcPr>
          <w:p w:rsidR="00C14628" w:rsidRPr="00C14628" w:rsidRDefault="00C14628" w:rsidP="00C14628">
            <w:pPr>
              <w:spacing w:before="40" w:after="40"/>
              <w:rPr>
                <w:rFonts w:ascii="Calibri" w:hAnsi="Calibri" w:cs="Times New Roman"/>
              </w:rPr>
            </w:pPr>
          </w:p>
        </w:tc>
        <w:tc>
          <w:tcPr>
            <w:tcW w:w="1596" w:type="dxa"/>
            <w:shd w:val="clear" w:color="auto" w:fill="000000"/>
          </w:tcPr>
          <w:p w:rsidR="00C14628" w:rsidRPr="00C14628" w:rsidRDefault="00C14628" w:rsidP="00C14628">
            <w:pPr>
              <w:spacing w:before="40" w:after="40"/>
              <w:rPr>
                <w:rFonts w:ascii="Calibri" w:hAnsi="Calibri" w:cs="Times New Roman"/>
              </w:rPr>
            </w:pPr>
          </w:p>
        </w:tc>
        <w:tc>
          <w:tcPr>
            <w:tcW w:w="1596" w:type="dxa"/>
            <w:shd w:val="clear" w:color="auto" w:fill="000000"/>
          </w:tcPr>
          <w:p w:rsidR="00C14628" w:rsidRPr="00C14628" w:rsidRDefault="00C14628" w:rsidP="00C14628">
            <w:pPr>
              <w:spacing w:before="40" w:after="40"/>
              <w:rPr>
                <w:rFonts w:ascii="Calibri" w:hAnsi="Calibri" w:cs="Times New Roman"/>
              </w:rPr>
            </w:pPr>
          </w:p>
        </w:tc>
        <w:tc>
          <w:tcPr>
            <w:tcW w:w="1596" w:type="dxa"/>
          </w:tcPr>
          <w:p w:rsidR="00C14628" w:rsidRPr="00C14628" w:rsidRDefault="00C14628" w:rsidP="00C14628">
            <w:pPr>
              <w:spacing w:before="40" w:after="40"/>
              <w:rPr>
                <w:rFonts w:ascii="Calibri" w:hAnsi="Calibri" w:cs="Times New Roman"/>
              </w:rPr>
            </w:pPr>
            <w:r w:rsidRPr="00C14628">
              <w:rPr>
                <w:rFonts w:ascii="Calibri" w:hAnsi="Calibri" w:cs="Times New Roman"/>
              </w:rPr>
              <w:t xml:space="preserve">Mr. </w:t>
            </w:r>
            <w:proofErr w:type="spellStart"/>
            <w:r w:rsidRPr="00C14628">
              <w:rPr>
                <w:rFonts w:ascii="Calibri" w:hAnsi="Calibri" w:cs="Times New Roman"/>
              </w:rPr>
              <w:t>Toribio</w:t>
            </w:r>
            <w:proofErr w:type="spellEnd"/>
          </w:p>
        </w:tc>
      </w:tr>
      <w:tr w:rsidR="00C14628" w:rsidRPr="00C14628" w:rsidTr="00C14628">
        <w:trPr>
          <w:jc w:val="center"/>
        </w:trPr>
        <w:tc>
          <w:tcPr>
            <w:tcW w:w="1596" w:type="dxa"/>
          </w:tcPr>
          <w:p w:rsidR="00C14628" w:rsidRPr="00C14628" w:rsidRDefault="00C14628" w:rsidP="00C14628">
            <w:pPr>
              <w:spacing w:before="40" w:after="40"/>
              <w:ind w:left="-23"/>
              <w:rPr>
                <w:rFonts w:ascii="Calibri" w:hAnsi="Calibri" w:cs="Times New Roman"/>
              </w:rPr>
            </w:pPr>
            <w:r w:rsidRPr="00C14628">
              <w:rPr>
                <w:rFonts w:ascii="Calibri" w:hAnsi="Calibri" w:cs="Times New Roman"/>
              </w:rPr>
              <w:t>Focus</w:t>
            </w:r>
          </w:p>
        </w:tc>
        <w:tc>
          <w:tcPr>
            <w:tcW w:w="1596" w:type="dxa"/>
          </w:tcPr>
          <w:p w:rsidR="00C14628" w:rsidRPr="00C14628" w:rsidRDefault="00C14628" w:rsidP="00C14628">
            <w:pPr>
              <w:spacing w:before="40" w:after="40"/>
              <w:rPr>
                <w:rFonts w:ascii="Calibri" w:hAnsi="Calibri" w:cs="Times New Roman"/>
              </w:rPr>
            </w:pPr>
            <w:r w:rsidRPr="00C14628">
              <w:rPr>
                <w:rFonts w:ascii="Calibri" w:hAnsi="Calibri" w:cs="Times New Roman"/>
              </w:rPr>
              <w:t xml:space="preserve">Mr. </w:t>
            </w:r>
            <w:proofErr w:type="spellStart"/>
            <w:r w:rsidRPr="00C14628">
              <w:rPr>
                <w:rFonts w:ascii="Calibri" w:hAnsi="Calibri" w:cs="Times New Roman"/>
              </w:rPr>
              <w:t>Pochebit</w:t>
            </w:r>
            <w:proofErr w:type="spellEnd"/>
          </w:p>
        </w:tc>
        <w:tc>
          <w:tcPr>
            <w:tcW w:w="1596" w:type="dxa"/>
          </w:tcPr>
          <w:p w:rsidR="00C14628" w:rsidRPr="00C14628" w:rsidRDefault="00C14628" w:rsidP="00C14628">
            <w:pPr>
              <w:spacing w:before="40" w:after="40"/>
              <w:rPr>
                <w:rFonts w:ascii="Calibri" w:hAnsi="Calibri" w:cs="Times New Roman"/>
              </w:rPr>
            </w:pPr>
            <w:r w:rsidRPr="00C14628">
              <w:rPr>
                <w:rFonts w:ascii="Calibri" w:hAnsi="Calibri" w:cs="Times New Roman"/>
              </w:rPr>
              <w:t xml:space="preserve">Mr. </w:t>
            </w:r>
            <w:proofErr w:type="spellStart"/>
            <w:r w:rsidRPr="00C14628">
              <w:rPr>
                <w:rFonts w:ascii="Calibri" w:hAnsi="Calibri" w:cs="Times New Roman"/>
              </w:rPr>
              <w:t>Pochebit</w:t>
            </w:r>
            <w:proofErr w:type="spellEnd"/>
          </w:p>
        </w:tc>
        <w:tc>
          <w:tcPr>
            <w:tcW w:w="1596" w:type="dxa"/>
          </w:tcPr>
          <w:p w:rsidR="00C14628" w:rsidRPr="00C14628" w:rsidRDefault="00C14628" w:rsidP="00C14628">
            <w:pPr>
              <w:spacing w:before="40" w:after="40"/>
              <w:rPr>
                <w:rFonts w:ascii="Calibri" w:hAnsi="Calibri" w:cs="Times New Roman"/>
              </w:rPr>
            </w:pPr>
            <w:r w:rsidRPr="00C14628">
              <w:rPr>
                <w:rFonts w:ascii="Calibri" w:hAnsi="Calibri" w:cs="Times New Roman"/>
              </w:rPr>
              <w:t xml:space="preserve">Mr. </w:t>
            </w:r>
            <w:proofErr w:type="spellStart"/>
            <w:r w:rsidRPr="00C14628">
              <w:rPr>
                <w:rFonts w:ascii="Calibri" w:hAnsi="Calibri" w:cs="Times New Roman"/>
              </w:rPr>
              <w:t>Pochebit</w:t>
            </w:r>
            <w:proofErr w:type="spellEnd"/>
          </w:p>
        </w:tc>
        <w:tc>
          <w:tcPr>
            <w:tcW w:w="1596" w:type="dxa"/>
          </w:tcPr>
          <w:p w:rsidR="00C14628" w:rsidRPr="00C14628" w:rsidRDefault="00C14628" w:rsidP="00C14628">
            <w:pPr>
              <w:spacing w:before="40" w:after="40"/>
              <w:rPr>
                <w:rFonts w:ascii="Calibri" w:hAnsi="Calibri" w:cs="Times New Roman"/>
              </w:rPr>
            </w:pPr>
            <w:r w:rsidRPr="00C14628">
              <w:rPr>
                <w:rFonts w:ascii="Calibri" w:hAnsi="Calibri" w:cs="Times New Roman"/>
              </w:rPr>
              <w:t xml:space="preserve">Mr. </w:t>
            </w:r>
            <w:proofErr w:type="spellStart"/>
            <w:r w:rsidRPr="00C14628">
              <w:rPr>
                <w:rFonts w:ascii="Calibri" w:hAnsi="Calibri" w:cs="Times New Roman"/>
              </w:rPr>
              <w:t>Pochebit</w:t>
            </w:r>
            <w:proofErr w:type="spellEnd"/>
          </w:p>
        </w:tc>
        <w:tc>
          <w:tcPr>
            <w:tcW w:w="1596" w:type="dxa"/>
            <w:shd w:val="clear" w:color="auto" w:fill="000000"/>
          </w:tcPr>
          <w:p w:rsidR="00C14628" w:rsidRPr="00C14628" w:rsidRDefault="00C14628" w:rsidP="00C14628">
            <w:pPr>
              <w:spacing w:before="40" w:after="40"/>
              <w:rPr>
                <w:rFonts w:ascii="Calibri" w:hAnsi="Calibri" w:cs="Times New Roman"/>
              </w:rPr>
            </w:pPr>
          </w:p>
        </w:tc>
      </w:tr>
    </w:tbl>
    <w:p w:rsidR="00C14628" w:rsidRPr="00C14628" w:rsidRDefault="00C14628" w:rsidP="00C14628">
      <w:pPr>
        <w:spacing w:after="200"/>
        <w:rPr>
          <w:rFonts w:ascii="Calibri" w:eastAsia="Times New Roman" w:hAnsi="Calibri" w:cs="Times New Roman"/>
          <w:sz w:val="22"/>
          <w:szCs w:val="20"/>
        </w:rPr>
      </w:pPr>
    </w:p>
    <w:p w:rsidR="00C14628" w:rsidRPr="00C14628" w:rsidRDefault="00C14628" w:rsidP="00C14628">
      <w:pPr>
        <w:spacing w:after="200"/>
        <w:rPr>
          <w:rFonts w:ascii="Calibri" w:eastAsia="Times New Roman" w:hAnsi="Calibri" w:cs="Times New Roman"/>
          <w:u w:val="single"/>
        </w:rPr>
      </w:pPr>
      <w:r w:rsidRPr="00C14628">
        <w:rPr>
          <w:rFonts w:ascii="Calibri" w:eastAsia="Times New Roman" w:hAnsi="Calibri" w:cs="Times New Roman"/>
          <w:u w:val="single"/>
        </w:rPr>
        <w:t>During Class:</w:t>
      </w:r>
    </w:p>
    <w:p w:rsidR="00C14628" w:rsidRPr="00C14628" w:rsidRDefault="00C14628" w:rsidP="00BC5D01">
      <w:pPr>
        <w:numPr>
          <w:ilvl w:val="0"/>
          <w:numId w:val="78"/>
        </w:numPr>
        <w:spacing w:after="200" w:line="276" w:lineRule="auto"/>
        <w:contextualSpacing/>
        <w:rPr>
          <w:rFonts w:ascii="Calibri" w:eastAsia="Times New Roman" w:hAnsi="Calibri" w:cs="Times New Roman"/>
          <w:sz w:val="22"/>
          <w:szCs w:val="20"/>
        </w:rPr>
      </w:pPr>
      <w:proofErr w:type="spellStart"/>
      <w:r w:rsidRPr="00C14628">
        <w:rPr>
          <w:rFonts w:ascii="Calibri" w:eastAsia="Times New Roman" w:hAnsi="Calibri" w:cs="Times New Roman"/>
          <w:sz w:val="22"/>
          <w:szCs w:val="20"/>
        </w:rPr>
        <w:t>Yanille</w:t>
      </w:r>
      <w:proofErr w:type="spellEnd"/>
      <w:r w:rsidRPr="00C14628">
        <w:rPr>
          <w:rFonts w:ascii="Calibri" w:eastAsia="Times New Roman" w:hAnsi="Calibri" w:cs="Times New Roman"/>
          <w:sz w:val="22"/>
          <w:szCs w:val="20"/>
        </w:rPr>
        <w:t xml:space="preserve"> during class: If Diego is in class and earning merits for initiating focus and sustain focus (per is behavior plan), half way through class (40 mins), </w:t>
      </w:r>
      <w:proofErr w:type="spellStart"/>
      <w:r w:rsidRPr="00C14628">
        <w:rPr>
          <w:rFonts w:ascii="Calibri" w:eastAsia="Times New Roman" w:hAnsi="Calibri" w:cs="Times New Roman"/>
          <w:sz w:val="22"/>
          <w:szCs w:val="20"/>
        </w:rPr>
        <w:t>Yanille</w:t>
      </w:r>
      <w:proofErr w:type="spellEnd"/>
      <w:r w:rsidRPr="00C14628">
        <w:rPr>
          <w:rFonts w:ascii="Calibri" w:eastAsia="Times New Roman" w:hAnsi="Calibri" w:cs="Times New Roman"/>
          <w:sz w:val="22"/>
          <w:szCs w:val="20"/>
        </w:rPr>
        <w:t xml:space="preserve"> is available for a 3-4 minute walk around the school break) (teachers will reward Diego 40 minutes into class if he has been doing sustained and focused work).</w:t>
      </w:r>
    </w:p>
    <w:p w:rsidR="00C14628" w:rsidRPr="00C14628" w:rsidRDefault="00C14628" w:rsidP="00BC5D01">
      <w:pPr>
        <w:numPr>
          <w:ilvl w:val="0"/>
          <w:numId w:val="79"/>
        </w:numPr>
        <w:spacing w:after="200" w:line="276" w:lineRule="auto"/>
        <w:contextualSpacing/>
        <w:rPr>
          <w:rFonts w:ascii="Calibri" w:eastAsia="Times New Roman" w:hAnsi="Calibri" w:cs="Times New Roman"/>
          <w:sz w:val="22"/>
          <w:szCs w:val="20"/>
        </w:rPr>
      </w:pPr>
      <w:r w:rsidRPr="00C14628">
        <w:rPr>
          <w:rFonts w:ascii="Calibri" w:eastAsia="Times New Roman" w:hAnsi="Calibri" w:cs="Times New Roman"/>
          <w:sz w:val="22"/>
          <w:szCs w:val="20"/>
        </w:rPr>
        <w:t xml:space="preserve">When </w:t>
      </w:r>
      <w:proofErr w:type="spellStart"/>
      <w:r w:rsidRPr="00C14628">
        <w:rPr>
          <w:rFonts w:ascii="Calibri" w:eastAsia="Times New Roman" w:hAnsi="Calibri" w:cs="Times New Roman"/>
          <w:sz w:val="22"/>
          <w:szCs w:val="20"/>
        </w:rPr>
        <w:t>Yanille</w:t>
      </w:r>
      <w:proofErr w:type="spellEnd"/>
      <w:r w:rsidRPr="00C14628">
        <w:rPr>
          <w:rFonts w:ascii="Calibri" w:eastAsia="Times New Roman" w:hAnsi="Calibri" w:cs="Times New Roman"/>
          <w:sz w:val="22"/>
          <w:szCs w:val="20"/>
        </w:rPr>
        <w:t xml:space="preserve"> is available for break: Period 1 during Math, middle of period 2 (either middle of ELA or after specials before ELA), and period 4 during SS. </w:t>
      </w:r>
    </w:p>
    <w:p w:rsidR="00C14628" w:rsidRPr="00C14628" w:rsidRDefault="00C14628" w:rsidP="00C14628">
      <w:pPr>
        <w:spacing w:after="200"/>
        <w:ind w:left="1080"/>
        <w:contextualSpacing/>
        <w:rPr>
          <w:rFonts w:ascii="Calibri" w:eastAsia="Times New Roman" w:hAnsi="Calibri" w:cs="Times New Roman"/>
          <w:sz w:val="22"/>
          <w:szCs w:val="20"/>
        </w:rPr>
      </w:pPr>
    </w:p>
    <w:p w:rsidR="00C14628" w:rsidRPr="00FA5A52" w:rsidRDefault="00C14628" w:rsidP="00594DAC">
      <w:pPr>
        <w:spacing w:line="264" w:lineRule="auto"/>
        <w:rPr>
          <w:rFonts w:ascii="Garamond" w:hAnsi="Garamond"/>
          <w:sz w:val="22"/>
          <w:szCs w:val="22"/>
        </w:rPr>
      </w:pPr>
      <w:r w:rsidRPr="00C14628">
        <w:rPr>
          <w:rFonts w:ascii="Calibri" w:eastAsia="Times New Roman" w:hAnsi="Calibri" w:cs="Times New Roman"/>
          <w:sz w:val="22"/>
          <w:szCs w:val="20"/>
        </w:rPr>
        <w:t>If Diego expresses a need for “cool-down” he will flip over his card and be given 2 minutes to cool down in the classroom. Diego will be timing this “cool-down” himself and after 2 mins, Diego must return to work. (2 “cool-downs” per class)</w:t>
      </w:r>
    </w:p>
    <w:sectPr w:rsidR="00C14628" w:rsidRPr="00FA5A52" w:rsidSect="00B9091C">
      <w:pgSz w:w="12240" w:h="15840"/>
      <w:pgMar w:top="1296" w:right="1152" w:bottom="1152" w:left="115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0207" w:rsidRDefault="00B00207" w:rsidP="000819AE">
      <w:r>
        <w:separator/>
      </w:r>
    </w:p>
  </w:endnote>
  <w:endnote w:type="continuationSeparator" w:id="0">
    <w:p w:rsidR="00B00207" w:rsidRDefault="00B00207" w:rsidP="000819AE">
      <w:r>
        <w:continuationSeparator/>
      </w:r>
    </w:p>
  </w:endnote>
  <w:endnote w:type="continuationNotice" w:id="1">
    <w:p w:rsidR="00B00207" w:rsidRDefault="00B00207"/>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CE 常规">
    <w:altName w:val="Mangal"/>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DengXian Light">
    <w:panose1 w:val="00000000000000000000"/>
    <w:charset w:val="00"/>
    <w:family w:val="roman"/>
    <w:notTrueType/>
    <w:pitch w:val="default"/>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Default="003540E7" w:rsidP="00FA1219">
    <w:pPr>
      <w:pStyle w:val="Footer"/>
      <w:framePr w:wrap="none" w:vAnchor="text" w:hAnchor="margin" w:xAlign="right" w:y="1"/>
      <w:rPr>
        <w:rStyle w:val="PageNumber"/>
      </w:rPr>
    </w:pPr>
    <w:r>
      <w:rPr>
        <w:rStyle w:val="PageNumber"/>
      </w:rPr>
      <w:fldChar w:fldCharType="begin"/>
    </w:r>
    <w:r w:rsidR="001A1BE1">
      <w:rPr>
        <w:rStyle w:val="PageNumber"/>
      </w:rPr>
      <w:instrText xml:space="preserve">PAGE  </w:instrText>
    </w:r>
    <w:r>
      <w:rPr>
        <w:rStyle w:val="PageNumber"/>
      </w:rPr>
      <w:fldChar w:fldCharType="end"/>
    </w:r>
  </w:p>
  <w:p w:rsidR="001A1BE1" w:rsidRDefault="001A1BE1" w:rsidP="005D748B">
    <w:pPr>
      <w:pStyle w:val="Footer"/>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533724" w:rsidRDefault="003540E7" w:rsidP="0071727C">
    <w:pPr>
      <w:pStyle w:val="Footer"/>
      <w:framePr w:wrap="none" w:vAnchor="text" w:hAnchor="margin" w:xAlign="right" w:y="1"/>
      <w:rPr>
        <w:rStyle w:val="PageNumber"/>
        <w:rFonts w:ascii="Garamond" w:hAnsi="Garamond"/>
        <w:sz w:val="20"/>
        <w:szCs w:val="20"/>
      </w:rPr>
    </w:pPr>
    <w:r w:rsidRPr="00533724">
      <w:rPr>
        <w:rStyle w:val="PageNumber"/>
        <w:rFonts w:ascii="Garamond" w:hAnsi="Garamond"/>
        <w:sz w:val="20"/>
        <w:szCs w:val="20"/>
      </w:rPr>
      <w:fldChar w:fldCharType="begin"/>
    </w:r>
    <w:r w:rsidR="001A1BE1" w:rsidRPr="00533724">
      <w:rPr>
        <w:rStyle w:val="PageNumber"/>
        <w:rFonts w:ascii="Garamond" w:hAnsi="Garamond"/>
        <w:sz w:val="20"/>
        <w:szCs w:val="20"/>
      </w:rPr>
      <w:instrText xml:space="preserve">PAGE  </w:instrText>
    </w:r>
    <w:r w:rsidRPr="00533724">
      <w:rPr>
        <w:rStyle w:val="PageNumber"/>
        <w:rFonts w:ascii="Garamond" w:hAnsi="Garamond"/>
        <w:sz w:val="20"/>
        <w:szCs w:val="20"/>
      </w:rPr>
      <w:fldChar w:fldCharType="separate"/>
    </w:r>
    <w:r w:rsidR="00FF183E">
      <w:rPr>
        <w:rStyle w:val="PageNumber"/>
        <w:rFonts w:ascii="Garamond" w:hAnsi="Garamond"/>
        <w:noProof/>
        <w:sz w:val="20"/>
        <w:szCs w:val="20"/>
      </w:rPr>
      <w:t>42</w:t>
    </w:r>
    <w:r w:rsidRPr="00533724">
      <w:rPr>
        <w:rStyle w:val="PageNumber"/>
        <w:rFonts w:ascii="Garamond" w:hAnsi="Garamond"/>
        <w:sz w:val="20"/>
        <w:szCs w:val="20"/>
      </w:rPr>
      <w:fldChar w:fldCharType="end"/>
    </w:r>
  </w:p>
  <w:p w:rsidR="001A1BE1" w:rsidRPr="00BE324F" w:rsidRDefault="001A1BE1" w:rsidP="006C2AD2">
    <w:pPr>
      <w:pStyle w:val="Footer"/>
      <w:ind w:right="360"/>
      <w:rPr>
        <w:sz w:val="20"/>
        <w:szCs w:val="20"/>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533724" w:rsidRDefault="003540E7" w:rsidP="0071727C">
    <w:pPr>
      <w:pStyle w:val="Footer"/>
      <w:framePr w:wrap="none" w:vAnchor="text" w:hAnchor="margin" w:xAlign="right" w:y="1"/>
      <w:rPr>
        <w:rStyle w:val="PageNumber"/>
        <w:rFonts w:ascii="Garamond" w:hAnsi="Garamond"/>
        <w:sz w:val="20"/>
        <w:szCs w:val="20"/>
      </w:rPr>
    </w:pPr>
    <w:r w:rsidRPr="00533724">
      <w:rPr>
        <w:rStyle w:val="PageNumber"/>
        <w:rFonts w:ascii="Garamond" w:hAnsi="Garamond"/>
        <w:sz w:val="20"/>
        <w:szCs w:val="20"/>
      </w:rPr>
      <w:fldChar w:fldCharType="begin"/>
    </w:r>
    <w:r w:rsidR="001A1BE1" w:rsidRPr="00533724">
      <w:rPr>
        <w:rStyle w:val="PageNumber"/>
        <w:rFonts w:ascii="Garamond" w:hAnsi="Garamond"/>
        <w:sz w:val="20"/>
        <w:szCs w:val="20"/>
      </w:rPr>
      <w:instrText xml:space="preserve">PAGE  </w:instrText>
    </w:r>
    <w:r w:rsidRPr="00533724">
      <w:rPr>
        <w:rStyle w:val="PageNumber"/>
        <w:rFonts w:ascii="Garamond" w:hAnsi="Garamond"/>
        <w:sz w:val="20"/>
        <w:szCs w:val="20"/>
      </w:rPr>
      <w:fldChar w:fldCharType="separate"/>
    </w:r>
    <w:r w:rsidR="00FF183E">
      <w:rPr>
        <w:rStyle w:val="PageNumber"/>
        <w:rFonts w:ascii="Garamond" w:hAnsi="Garamond"/>
        <w:noProof/>
        <w:sz w:val="20"/>
        <w:szCs w:val="20"/>
      </w:rPr>
      <w:t>52</w:t>
    </w:r>
    <w:r w:rsidRPr="00533724">
      <w:rPr>
        <w:rStyle w:val="PageNumber"/>
        <w:rFonts w:ascii="Garamond" w:hAnsi="Garamond"/>
        <w:sz w:val="20"/>
        <w:szCs w:val="20"/>
      </w:rPr>
      <w:fldChar w:fldCharType="end"/>
    </w:r>
  </w:p>
  <w:p w:rsidR="001A1BE1" w:rsidRPr="001126C9" w:rsidRDefault="001A1BE1" w:rsidP="006C2AD2">
    <w:pPr>
      <w:pStyle w:val="Footer"/>
      <w:ind w:right="360"/>
      <w:rPr>
        <w:rFonts w:ascii="Garamond" w:hAnsi="Garamond"/>
        <w:sz w:val="20"/>
        <w:szCs w:val="20"/>
      </w:rPr>
    </w:pPr>
    <w:r w:rsidRPr="001126C9">
      <w:rPr>
        <w:rFonts w:ascii="Garamond" w:hAnsi="Garamond"/>
        <w:sz w:val="20"/>
        <w:szCs w:val="20"/>
      </w:rPr>
      <w:t>Connery Elementary School</w:t>
    </w:r>
    <w:r>
      <w:rPr>
        <w:rFonts w:ascii="Garamond" w:hAnsi="Garamond"/>
        <w:sz w:val="20"/>
        <w:szCs w:val="20"/>
      </w:rPr>
      <w:t xml:space="preserve"> </w:t>
    </w:r>
    <w:r w:rsidRPr="001906B3">
      <w:rPr>
        <w:rFonts w:ascii="Garamond" w:hAnsi="Garamond"/>
        <w:sz w:val="20"/>
        <w:szCs w:val="20"/>
      </w:rPr>
      <w:t>Artifacts and Examples</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533724" w:rsidRDefault="003540E7" w:rsidP="0071727C">
    <w:pPr>
      <w:pStyle w:val="Footer"/>
      <w:framePr w:wrap="none" w:vAnchor="text" w:hAnchor="margin" w:xAlign="right" w:y="1"/>
      <w:rPr>
        <w:rStyle w:val="PageNumber"/>
        <w:rFonts w:ascii="Garamond" w:hAnsi="Garamond"/>
        <w:sz w:val="20"/>
        <w:szCs w:val="20"/>
      </w:rPr>
    </w:pPr>
    <w:r w:rsidRPr="00533724">
      <w:rPr>
        <w:rStyle w:val="PageNumber"/>
        <w:rFonts w:ascii="Garamond" w:hAnsi="Garamond"/>
        <w:sz w:val="20"/>
        <w:szCs w:val="20"/>
      </w:rPr>
      <w:fldChar w:fldCharType="begin"/>
    </w:r>
    <w:r w:rsidR="001A1BE1" w:rsidRPr="00533724">
      <w:rPr>
        <w:rStyle w:val="PageNumber"/>
        <w:rFonts w:ascii="Garamond" w:hAnsi="Garamond"/>
        <w:sz w:val="20"/>
        <w:szCs w:val="20"/>
      </w:rPr>
      <w:instrText xml:space="preserve">PAGE  </w:instrText>
    </w:r>
    <w:r w:rsidRPr="00533724">
      <w:rPr>
        <w:rStyle w:val="PageNumber"/>
        <w:rFonts w:ascii="Garamond" w:hAnsi="Garamond"/>
        <w:sz w:val="20"/>
        <w:szCs w:val="20"/>
      </w:rPr>
      <w:fldChar w:fldCharType="separate"/>
    </w:r>
    <w:r w:rsidR="00FF183E">
      <w:rPr>
        <w:rStyle w:val="PageNumber"/>
        <w:rFonts w:ascii="Garamond" w:hAnsi="Garamond"/>
        <w:noProof/>
        <w:sz w:val="20"/>
        <w:szCs w:val="20"/>
      </w:rPr>
      <w:t>70</w:t>
    </w:r>
    <w:r w:rsidRPr="00533724">
      <w:rPr>
        <w:rStyle w:val="PageNumber"/>
        <w:rFonts w:ascii="Garamond" w:hAnsi="Garamond"/>
        <w:sz w:val="20"/>
        <w:szCs w:val="20"/>
      </w:rPr>
      <w:fldChar w:fldCharType="end"/>
    </w:r>
  </w:p>
  <w:p w:rsidR="001A1BE1" w:rsidRPr="001126C9" w:rsidRDefault="001A1BE1" w:rsidP="006C2AD2">
    <w:pPr>
      <w:pStyle w:val="Footer"/>
      <w:ind w:right="360"/>
      <w:rPr>
        <w:rFonts w:ascii="Garamond" w:hAnsi="Garamond"/>
        <w:sz w:val="20"/>
        <w:szCs w:val="20"/>
      </w:rPr>
    </w:pPr>
    <w:r>
      <w:rPr>
        <w:rFonts w:ascii="Garamond" w:hAnsi="Garamond"/>
        <w:sz w:val="20"/>
        <w:szCs w:val="20"/>
      </w:rPr>
      <w:t>Union Hill</w:t>
    </w:r>
    <w:r w:rsidRPr="001126C9">
      <w:rPr>
        <w:rFonts w:ascii="Garamond" w:hAnsi="Garamond"/>
        <w:sz w:val="20"/>
        <w:szCs w:val="20"/>
      </w:rPr>
      <w:t xml:space="preserve"> Elementary School</w:t>
    </w:r>
    <w:r>
      <w:rPr>
        <w:rFonts w:ascii="Garamond" w:hAnsi="Garamond"/>
        <w:sz w:val="20"/>
        <w:szCs w:val="20"/>
      </w:rPr>
      <w:t xml:space="preserve"> </w:t>
    </w:r>
    <w:r w:rsidRPr="001906B3">
      <w:rPr>
        <w:rFonts w:ascii="Garamond" w:hAnsi="Garamond"/>
        <w:sz w:val="20"/>
        <w:szCs w:val="20"/>
      </w:rPr>
      <w:t>Artifacts and Examples</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533724" w:rsidRDefault="003540E7" w:rsidP="0071727C">
    <w:pPr>
      <w:pStyle w:val="Footer"/>
      <w:framePr w:wrap="none" w:vAnchor="text" w:hAnchor="margin" w:xAlign="right" w:y="1"/>
      <w:rPr>
        <w:rStyle w:val="PageNumber"/>
        <w:rFonts w:ascii="Garamond" w:hAnsi="Garamond"/>
        <w:sz w:val="20"/>
        <w:szCs w:val="20"/>
      </w:rPr>
    </w:pPr>
    <w:r w:rsidRPr="00533724">
      <w:rPr>
        <w:rStyle w:val="PageNumber"/>
        <w:rFonts w:ascii="Garamond" w:hAnsi="Garamond"/>
        <w:sz w:val="20"/>
        <w:szCs w:val="20"/>
      </w:rPr>
      <w:fldChar w:fldCharType="begin"/>
    </w:r>
    <w:r w:rsidR="001A1BE1" w:rsidRPr="00533724">
      <w:rPr>
        <w:rStyle w:val="PageNumber"/>
        <w:rFonts w:ascii="Garamond" w:hAnsi="Garamond"/>
        <w:sz w:val="20"/>
        <w:szCs w:val="20"/>
      </w:rPr>
      <w:instrText xml:space="preserve">PAGE  </w:instrText>
    </w:r>
    <w:r w:rsidRPr="00533724">
      <w:rPr>
        <w:rStyle w:val="PageNumber"/>
        <w:rFonts w:ascii="Garamond" w:hAnsi="Garamond"/>
        <w:sz w:val="20"/>
        <w:szCs w:val="20"/>
      </w:rPr>
      <w:fldChar w:fldCharType="separate"/>
    </w:r>
    <w:r w:rsidR="00FF183E">
      <w:rPr>
        <w:rStyle w:val="PageNumber"/>
        <w:rFonts w:ascii="Garamond" w:hAnsi="Garamond"/>
        <w:noProof/>
        <w:sz w:val="20"/>
        <w:szCs w:val="20"/>
      </w:rPr>
      <w:t>84</w:t>
    </w:r>
    <w:r w:rsidRPr="00533724">
      <w:rPr>
        <w:rStyle w:val="PageNumber"/>
        <w:rFonts w:ascii="Garamond" w:hAnsi="Garamond"/>
        <w:sz w:val="20"/>
        <w:szCs w:val="20"/>
      </w:rPr>
      <w:fldChar w:fldCharType="end"/>
    </w:r>
  </w:p>
  <w:p w:rsidR="001A1BE1" w:rsidRPr="001126C9" w:rsidRDefault="001A1BE1" w:rsidP="006C2AD2">
    <w:pPr>
      <w:pStyle w:val="Footer"/>
      <w:ind w:right="360"/>
      <w:rPr>
        <w:rFonts w:ascii="Garamond" w:hAnsi="Garamond"/>
        <w:sz w:val="20"/>
        <w:szCs w:val="20"/>
      </w:rPr>
    </w:pPr>
    <w:r w:rsidRPr="001A08B0">
      <w:rPr>
        <w:rFonts w:ascii="Garamond" w:hAnsi="Garamond"/>
        <w:sz w:val="20"/>
        <w:szCs w:val="20"/>
      </w:rPr>
      <w:t>Burke High School</w:t>
    </w:r>
    <w:r w:rsidRPr="001906B3">
      <w:rPr>
        <w:rFonts w:ascii="Garamond" w:hAnsi="Garamond"/>
        <w:sz w:val="20"/>
        <w:szCs w:val="20"/>
      </w:rPr>
      <w:t xml:space="preserve"> Artifacts and Examples</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533724" w:rsidRDefault="003540E7" w:rsidP="0071727C">
    <w:pPr>
      <w:pStyle w:val="Footer"/>
      <w:framePr w:wrap="none" w:vAnchor="text" w:hAnchor="margin" w:xAlign="right" w:y="1"/>
      <w:rPr>
        <w:rStyle w:val="PageNumber"/>
        <w:rFonts w:ascii="Garamond" w:hAnsi="Garamond"/>
        <w:sz w:val="20"/>
        <w:szCs w:val="20"/>
      </w:rPr>
    </w:pPr>
    <w:r w:rsidRPr="00533724">
      <w:rPr>
        <w:rStyle w:val="PageNumber"/>
        <w:rFonts w:ascii="Garamond" w:hAnsi="Garamond"/>
        <w:sz w:val="20"/>
        <w:szCs w:val="20"/>
      </w:rPr>
      <w:fldChar w:fldCharType="begin"/>
    </w:r>
    <w:r w:rsidR="001A1BE1" w:rsidRPr="00533724">
      <w:rPr>
        <w:rStyle w:val="PageNumber"/>
        <w:rFonts w:ascii="Garamond" w:hAnsi="Garamond"/>
        <w:sz w:val="20"/>
        <w:szCs w:val="20"/>
      </w:rPr>
      <w:instrText xml:space="preserve">PAGE  </w:instrText>
    </w:r>
    <w:r w:rsidRPr="00533724">
      <w:rPr>
        <w:rStyle w:val="PageNumber"/>
        <w:rFonts w:ascii="Garamond" w:hAnsi="Garamond"/>
        <w:sz w:val="20"/>
        <w:szCs w:val="20"/>
      </w:rPr>
      <w:fldChar w:fldCharType="separate"/>
    </w:r>
    <w:r w:rsidR="00FF183E">
      <w:rPr>
        <w:rStyle w:val="PageNumber"/>
        <w:rFonts w:ascii="Garamond" w:hAnsi="Garamond"/>
        <w:noProof/>
        <w:sz w:val="20"/>
        <w:szCs w:val="20"/>
      </w:rPr>
      <w:t>99</w:t>
    </w:r>
    <w:r w:rsidRPr="00533724">
      <w:rPr>
        <w:rStyle w:val="PageNumber"/>
        <w:rFonts w:ascii="Garamond" w:hAnsi="Garamond"/>
        <w:sz w:val="20"/>
        <w:szCs w:val="20"/>
      </w:rPr>
      <w:fldChar w:fldCharType="end"/>
    </w:r>
  </w:p>
  <w:p w:rsidR="001A1BE1" w:rsidRPr="001126C9" w:rsidRDefault="001A1BE1" w:rsidP="006C2AD2">
    <w:pPr>
      <w:pStyle w:val="Footer"/>
      <w:ind w:right="360"/>
      <w:rPr>
        <w:rFonts w:ascii="Garamond" w:hAnsi="Garamond"/>
        <w:sz w:val="20"/>
        <w:szCs w:val="20"/>
      </w:rPr>
    </w:pPr>
    <w:r>
      <w:rPr>
        <w:rFonts w:ascii="Garamond" w:hAnsi="Garamond"/>
        <w:sz w:val="20"/>
        <w:szCs w:val="20"/>
      </w:rPr>
      <w:t>UP Academy Leonard</w:t>
    </w:r>
    <w:r w:rsidRPr="001906B3">
      <w:rPr>
        <w:rFonts w:ascii="Garamond" w:hAnsi="Garamond"/>
        <w:sz w:val="20"/>
        <w:szCs w:val="20"/>
      </w:rPr>
      <w:t xml:space="preserve"> Artifacts and Examples</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BE324F" w:rsidRDefault="001A1BE1" w:rsidP="005D748B">
    <w:pPr>
      <w:pStyle w:val="Footer"/>
      <w:ind w:right="360"/>
      <w:rPr>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BE324F" w:rsidRDefault="001A1BE1" w:rsidP="005D748B">
    <w:pPr>
      <w:pStyle w:val="Footer"/>
      <w:ind w:right="360"/>
      <w:rPr>
        <w:sz w:val="20"/>
        <w:szCs w:val="20"/>
      </w:rPr>
    </w:pPr>
    <w:r>
      <w:rPr>
        <w:sz w:val="20"/>
        <w:szCs w:val="20"/>
      </w:rP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533724" w:rsidRDefault="003540E7" w:rsidP="0071727C">
    <w:pPr>
      <w:pStyle w:val="Footer"/>
      <w:framePr w:wrap="none" w:vAnchor="text" w:hAnchor="margin" w:xAlign="right" w:y="1"/>
      <w:rPr>
        <w:rStyle w:val="PageNumber"/>
        <w:rFonts w:ascii="Garamond" w:hAnsi="Garamond"/>
        <w:sz w:val="20"/>
        <w:szCs w:val="20"/>
      </w:rPr>
    </w:pPr>
    <w:r w:rsidRPr="00533724">
      <w:rPr>
        <w:rStyle w:val="PageNumber"/>
        <w:rFonts w:ascii="Garamond" w:hAnsi="Garamond"/>
        <w:sz w:val="20"/>
        <w:szCs w:val="20"/>
      </w:rPr>
      <w:fldChar w:fldCharType="begin"/>
    </w:r>
    <w:r w:rsidR="001A1BE1" w:rsidRPr="00533724">
      <w:rPr>
        <w:rStyle w:val="PageNumber"/>
        <w:rFonts w:ascii="Garamond" w:hAnsi="Garamond"/>
        <w:sz w:val="20"/>
        <w:szCs w:val="20"/>
      </w:rPr>
      <w:instrText xml:space="preserve">PAGE  </w:instrText>
    </w:r>
    <w:r w:rsidRPr="00533724">
      <w:rPr>
        <w:rStyle w:val="PageNumber"/>
        <w:rFonts w:ascii="Garamond" w:hAnsi="Garamond"/>
        <w:sz w:val="20"/>
        <w:szCs w:val="20"/>
      </w:rPr>
      <w:fldChar w:fldCharType="separate"/>
    </w:r>
    <w:r w:rsidR="00FF183E">
      <w:rPr>
        <w:rStyle w:val="PageNumber"/>
        <w:rFonts w:ascii="Garamond" w:hAnsi="Garamond"/>
        <w:noProof/>
        <w:sz w:val="20"/>
        <w:szCs w:val="20"/>
      </w:rPr>
      <w:t>9</w:t>
    </w:r>
    <w:r w:rsidRPr="00533724">
      <w:rPr>
        <w:rStyle w:val="PageNumber"/>
        <w:rFonts w:ascii="Garamond" w:hAnsi="Garamond"/>
        <w:sz w:val="20"/>
        <w:szCs w:val="20"/>
      </w:rPr>
      <w:fldChar w:fldCharType="end"/>
    </w:r>
  </w:p>
  <w:p w:rsidR="001A1BE1" w:rsidRPr="00BE324F" w:rsidRDefault="001A1BE1" w:rsidP="006C2AD2">
    <w:pPr>
      <w:pStyle w:val="Footer"/>
      <w:ind w:right="360"/>
      <w:rPr>
        <w:sz w:val="20"/>
        <w:szCs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533724" w:rsidRDefault="003540E7" w:rsidP="0071727C">
    <w:pPr>
      <w:pStyle w:val="Footer"/>
      <w:framePr w:wrap="none" w:vAnchor="text" w:hAnchor="margin" w:xAlign="right" w:y="1"/>
      <w:rPr>
        <w:rStyle w:val="PageNumber"/>
        <w:rFonts w:ascii="Garamond" w:hAnsi="Garamond"/>
        <w:sz w:val="20"/>
        <w:szCs w:val="20"/>
      </w:rPr>
    </w:pPr>
    <w:r w:rsidRPr="00533724">
      <w:rPr>
        <w:rStyle w:val="PageNumber"/>
        <w:rFonts w:ascii="Garamond" w:hAnsi="Garamond"/>
        <w:sz w:val="20"/>
        <w:szCs w:val="20"/>
      </w:rPr>
      <w:fldChar w:fldCharType="begin"/>
    </w:r>
    <w:r w:rsidR="001A1BE1" w:rsidRPr="00533724">
      <w:rPr>
        <w:rStyle w:val="PageNumber"/>
        <w:rFonts w:ascii="Garamond" w:hAnsi="Garamond"/>
        <w:sz w:val="20"/>
        <w:szCs w:val="20"/>
      </w:rPr>
      <w:instrText xml:space="preserve">PAGE  </w:instrText>
    </w:r>
    <w:r w:rsidRPr="00533724">
      <w:rPr>
        <w:rStyle w:val="PageNumber"/>
        <w:rFonts w:ascii="Garamond" w:hAnsi="Garamond"/>
        <w:sz w:val="20"/>
        <w:szCs w:val="20"/>
      </w:rPr>
      <w:fldChar w:fldCharType="separate"/>
    </w:r>
    <w:r w:rsidR="00FF183E">
      <w:rPr>
        <w:rStyle w:val="PageNumber"/>
        <w:rFonts w:ascii="Garamond" w:hAnsi="Garamond"/>
        <w:noProof/>
        <w:sz w:val="20"/>
        <w:szCs w:val="20"/>
      </w:rPr>
      <w:t>16</w:t>
    </w:r>
    <w:r w:rsidRPr="00533724">
      <w:rPr>
        <w:rStyle w:val="PageNumber"/>
        <w:rFonts w:ascii="Garamond" w:hAnsi="Garamond"/>
        <w:sz w:val="20"/>
        <w:szCs w:val="20"/>
      </w:rPr>
      <w:fldChar w:fldCharType="end"/>
    </w:r>
  </w:p>
  <w:p w:rsidR="001A1BE1" w:rsidRPr="00BE324F" w:rsidRDefault="001A1BE1" w:rsidP="006C2706">
    <w:pPr>
      <w:pStyle w:val="Footer"/>
      <w:ind w:right="360"/>
      <w:rPr>
        <w:sz w:val="20"/>
        <w:szCs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533724" w:rsidRDefault="003540E7" w:rsidP="0071727C">
    <w:pPr>
      <w:pStyle w:val="Footer"/>
      <w:framePr w:wrap="none" w:vAnchor="text" w:hAnchor="margin" w:xAlign="right" w:y="1"/>
      <w:rPr>
        <w:rStyle w:val="PageNumber"/>
        <w:rFonts w:ascii="Garamond" w:hAnsi="Garamond"/>
        <w:sz w:val="20"/>
        <w:szCs w:val="20"/>
      </w:rPr>
    </w:pPr>
    <w:r w:rsidRPr="00533724">
      <w:rPr>
        <w:rStyle w:val="PageNumber"/>
        <w:rFonts w:ascii="Garamond" w:hAnsi="Garamond"/>
        <w:sz w:val="20"/>
        <w:szCs w:val="20"/>
      </w:rPr>
      <w:fldChar w:fldCharType="begin"/>
    </w:r>
    <w:r w:rsidR="001A1BE1" w:rsidRPr="00533724">
      <w:rPr>
        <w:rStyle w:val="PageNumber"/>
        <w:rFonts w:ascii="Garamond" w:hAnsi="Garamond"/>
        <w:sz w:val="20"/>
        <w:szCs w:val="20"/>
      </w:rPr>
      <w:instrText xml:space="preserve">PAGE  </w:instrText>
    </w:r>
    <w:r w:rsidRPr="00533724">
      <w:rPr>
        <w:rStyle w:val="PageNumber"/>
        <w:rFonts w:ascii="Garamond" w:hAnsi="Garamond"/>
        <w:sz w:val="20"/>
        <w:szCs w:val="20"/>
      </w:rPr>
      <w:fldChar w:fldCharType="separate"/>
    </w:r>
    <w:r w:rsidR="00FF183E">
      <w:rPr>
        <w:rStyle w:val="PageNumber"/>
        <w:rFonts w:ascii="Garamond" w:hAnsi="Garamond"/>
        <w:noProof/>
        <w:sz w:val="20"/>
        <w:szCs w:val="20"/>
      </w:rPr>
      <w:t>21</w:t>
    </w:r>
    <w:r w:rsidRPr="00533724">
      <w:rPr>
        <w:rStyle w:val="PageNumber"/>
        <w:rFonts w:ascii="Garamond" w:hAnsi="Garamond"/>
        <w:sz w:val="20"/>
        <w:szCs w:val="20"/>
      </w:rPr>
      <w:fldChar w:fldCharType="end"/>
    </w:r>
  </w:p>
  <w:p w:rsidR="001A1BE1" w:rsidRPr="00BE324F" w:rsidRDefault="001A1BE1" w:rsidP="006C2706">
    <w:pPr>
      <w:pStyle w:val="Footer"/>
      <w:ind w:right="360"/>
      <w:rPr>
        <w:sz w:val="20"/>
        <w:szCs w:val="20"/>
      </w:rPr>
    </w:pPr>
    <w:r>
      <w:rPr>
        <w:sz w:val="20"/>
        <w:szCs w:val="20"/>
      </w:rPr>
      <w:t>Profile 1</w:t>
    </w:r>
    <w:r w:rsidRPr="009620EF">
      <w:rPr>
        <w:sz w:val="20"/>
        <w:szCs w:val="20"/>
      </w:rPr>
      <w:t xml:space="preserve">: </w:t>
    </w:r>
    <w:r>
      <w:rPr>
        <w:sz w:val="20"/>
        <w:szCs w:val="20"/>
      </w:rPr>
      <w:t>Connery Elementary</w:t>
    </w:r>
    <w:r w:rsidRPr="009620EF">
      <w:rPr>
        <w:sz w:val="20"/>
        <w:szCs w:val="20"/>
      </w:rPr>
      <w:t xml:space="preserve"> School</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533724" w:rsidRDefault="003540E7" w:rsidP="0071727C">
    <w:pPr>
      <w:pStyle w:val="Footer"/>
      <w:framePr w:wrap="none" w:vAnchor="text" w:hAnchor="margin" w:xAlign="right" w:y="1"/>
      <w:rPr>
        <w:rStyle w:val="PageNumber"/>
        <w:rFonts w:ascii="Garamond" w:hAnsi="Garamond"/>
        <w:sz w:val="20"/>
        <w:szCs w:val="20"/>
      </w:rPr>
    </w:pPr>
    <w:r w:rsidRPr="00533724">
      <w:rPr>
        <w:rStyle w:val="PageNumber"/>
        <w:rFonts w:ascii="Garamond" w:hAnsi="Garamond"/>
        <w:sz w:val="20"/>
        <w:szCs w:val="20"/>
      </w:rPr>
      <w:fldChar w:fldCharType="begin"/>
    </w:r>
    <w:r w:rsidR="001A1BE1" w:rsidRPr="00533724">
      <w:rPr>
        <w:rStyle w:val="PageNumber"/>
        <w:rFonts w:ascii="Garamond" w:hAnsi="Garamond"/>
        <w:sz w:val="20"/>
        <w:szCs w:val="20"/>
      </w:rPr>
      <w:instrText xml:space="preserve">PAGE  </w:instrText>
    </w:r>
    <w:r w:rsidRPr="00533724">
      <w:rPr>
        <w:rStyle w:val="PageNumber"/>
        <w:rFonts w:ascii="Garamond" w:hAnsi="Garamond"/>
        <w:sz w:val="20"/>
        <w:szCs w:val="20"/>
      </w:rPr>
      <w:fldChar w:fldCharType="separate"/>
    </w:r>
    <w:r w:rsidR="00FF183E">
      <w:rPr>
        <w:rStyle w:val="PageNumber"/>
        <w:rFonts w:ascii="Garamond" w:hAnsi="Garamond"/>
        <w:noProof/>
        <w:sz w:val="20"/>
        <w:szCs w:val="20"/>
      </w:rPr>
      <w:t>27</w:t>
    </w:r>
    <w:r w:rsidRPr="00533724">
      <w:rPr>
        <w:rStyle w:val="PageNumber"/>
        <w:rFonts w:ascii="Garamond" w:hAnsi="Garamond"/>
        <w:sz w:val="20"/>
        <w:szCs w:val="20"/>
      </w:rPr>
      <w:fldChar w:fldCharType="end"/>
    </w:r>
  </w:p>
  <w:p w:rsidR="001A1BE1" w:rsidRPr="00BE324F" w:rsidRDefault="001A1BE1" w:rsidP="006C2706">
    <w:pPr>
      <w:pStyle w:val="Footer"/>
      <w:ind w:right="360"/>
      <w:rPr>
        <w:sz w:val="20"/>
        <w:szCs w:val="20"/>
      </w:rPr>
    </w:pPr>
    <w:r>
      <w:rPr>
        <w:sz w:val="20"/>
        <w:szCs w:val="20"/>
      </w:rPr>
      <w:t>Profile 2</w:t>
    </w:r>
    <w:r w:rsidRPr="009620EF">
      <w:rPr>
        <w:sz w:val="20"/>
        <w:szCs w:val="20"/>
      </w:rPr>
      <w:t xml:space="preserve">: </w:t>
    </w:r>
    <w:r>
      <w:rPr>
        <w:sz w:val="20"/>
        <w:szCs w:val="20"/>
      </w:rPr>
      <w:t>Union Hill Elementary</w:t>
    </w:r>
    <w:r w:rsidRPr="009620EF">
      <w:rPr>
        <w:sz w:val="20"/>
        <w:szCs w:val="20"/>
      </w:rPr>
      <w:t xml:space="preserve"> School</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533724" w:rsidRDefault="003540E7" w:rsidP="0094710E">
    <w:pPr>
      <w:pStyle w:val="Footer"/>
      <w:framePr w:wrap="none" w:vAnchor="text" w:hAnchor="margin" w:xAlign="right" w:y="1"/>
      <w:rPr>
        <w:rStyle w:val="PageNumber"/>
        <w:rFonts w:ascii="Garamond" w:hAnsi="Garamond"/>
        <w:sz w:val="20"/>
        <w:szCs w:val="20"/>
      </w:rPr>
    </w:pPr>
    <w:r w:rsidRPr="00533724">
      <w:rPr>
        <w:rStyle w:val="PageNumber"/>
        <w:rFonts w:ascii="Garamond" w:hAnsi="Garamond"/>
        <w:sz w:val="20"/>
        <w:szCs w:val="20"/>
      </w:rPr>
      <w:fldChar w:fldCharType="begin"/>
    </w:r>
    <w:r w:rsidR="001A1BE1" w:rsidRPr="00533724">
      <w:rPr>
        <w:rStyle w:val="PageNumber"/>
        <w:rFonts w:ascii="Garamond" w:hAnsi="Garamond"/>
        <w:sz w:val="20"/>
        <w:szCs w:val="20"/>
      </w:rPr>
      <w:instrText xml:space="preserve">PAGE  </w:instrText>
    </w:r>
    <w:r w:rsidRPr="00533724">
      <w:rPr>
        <w:rStyle w:val="PageNumber"/>
        <w:rFonts w:ascii="Garamond" w:hAnsi="Garamond"/>
        <w:sz w:val="20"/>
        <w:szCs w:val="20"/>
      </w:rPr>
      <w:fldChar w:fldCharType="separate"/>
    </w:r>
    <w:r w:rsidR="00FF183E">
      <w:rPr>
        <w:rStyle w:val="PageNumber"/>
        <w:rFonts w:ascii="Garamond" w:hAnsi="Garamond"/>
        <w:noProof/>
        <w:sz w:val="20"/>
        <w:szCs w:val="20"/>
      </w:rPr>
      <w:t>33</w:t>
    </w:r>
    <w:r w:rsidRPr="00533724">
      <w:rPr>
        <w:rStyle w:val="PageNumber"/>
        <w:rFonts w:ascii="Garamond" w:hAnsi="Garamond"/>
        <w:sz w:val="20"/>
        <w:szCs w:val="20"/>
      </w:rPr>
      <w:fldChar w:fldCharType="end"/>
    </w:r>
  </w:p>
  <w:p w:rsidR="001A1BE1" w:rsidRPr="00BE324F" w:rsidRDefault="001A1BE1" w:rsidP="0094710E">
    <w:pPr>
      <w:pStyle w:val="Footer"/>
      <w:ind w:right="360"/>
      <w:rPr>
        <w:sz w:val="20"/>
        <w:szCs w:val="20"/>
      </w:rPr>
    </w:pPr>
    <w:r w:rsidRPr="009620EF">
      <w:rPr>
        <w:sz w:val="20"/>
        <w:szCs w:val="20"/>
      </w:rPr>
      <w:t xml:space="preserve">Profile </w:t>
    </w:r>
    <w:r>
      <w:rPr>
        <w:sz w:val="20"/>
        <w:szCs w:val="20"/>
      </w:rPr>
      <w:t>3</w:t>
    </w:r>
    <w:r w:rsidRPr="009620EF">
      <w:rPr>
        <w:sz w:val="20"/>
        <w:szCs w:val="20"/>
      </w:rPr>
      <w:t xml:space="preserve">: </w:t>
    </w:r>
    <w:r>
      <w:rPr>
        <w:sz w:val="20"/>
        <w:szCs w:val="20"/>
      </w:rPr>
      <w:t>Jeremiah E. Burke High</w:t>
    </w:r>
    <w:r w:rsidRPr="009620EF">
      <w:rPr>
        <w:sz w:val="20"/>
        <w:szCs w:val="20"/>
      </w:rPr>
      <w:t xml:space="preserve"> School</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533724" w:rsidRDefault="003540E7" w:rsidP="0094710E">
    <w:pPr>
      <w:pStyle w:val="Footer"/>
      <w:framePr w:wrap="none" w:vAnchor="text" w:hAnchor="margin" w:xAlign="right" w:y="1"/>
      <w:rPr>
        <w:rStyle w:val="PageNumber"/>
        <w:rFonts w:ascii="Garamond" w:hAnsi="Garamond"/>
        <w:sz w:val="20"/>
        <w:szCs w:val="20"/>
      </w:rPr>
    </w:pPr>
    <w:r w:rsidRPr="00533724">
      <w:rPr>
        <w:rStyle w:val="PageNumber"/>
        <w:rFonts w:ascii="Garamond" w:hAnsi="Garamond"/>
        <w:sz w:val="20"/>
        <w:szCs w:val="20"/>
      </w:rPr>
      <w:fldChar w:fldCharType="begin"/>
    </w:r>
    <w:r w:rsidR="001A1BE1" w:rsidRPr="00533724">
      <w:rPr>
        <w:rStyle w:val="PageNumber"/>
        <w:rFonts w:ascii="Garamond" w:hAnsi="Garamond"/>
        <w:sz w:val="20"/>
        <w:szCs w:val="20"/>
      </w:rPr>
      <w:instrText xml:space="preserve">PAGE  </w:instrText>
    </w:r>
    <w:r w:rsidRPr="00533724">
      <w:rPr>
        <w:rStyle w:val="PageNumber"/>
        <w:rFonts w:ascii="Garamond" w:hAnsi="Garamond"/>
        <w:sz w:val="20"/>
        <w:szCs w:val="20"/>
      </w:rPr>
      <w:fldChar w:fldCharType="separate"/>
    </w:r>
    <w:r w:rsidR="00FF183E">
      <w:rPr>
        <w:rStyle w:val="PageNumber"/>
        <w:rFonts w:ascii="Garamond" w:hAnsi="Garamond"/>
        <w:noProof/>
        <w:sz w:val="20"/>
        <w:szCs w:val="20"/>
      </w:rPr>
      <w:t>38</w:t>
    </w:r>
    <w:r w:rsidRPr="00533724">
      <w:rPr>
        <w:rStyle w:val="PageNumber"/>
        <w:rFonts w:ascii="Garamond" w:hAnsi="Garamond"/>
        <w:sz w:val="20"/>
        <w:szCs w:val="20"/>
      </w:rPr>
      <w:fldChar w:fldCharType="end"/>
    </w:r>
  </w:p>
  <w:p w:rsidR="001A1BE1" w:rsidRPr="00BE324F" w:rsidRDefault="001A1BE1" w:rsidP="0094710E">
    <w:pPr>
      <w:pStyle w:val="Footer"/>
      <w:ind w:right="360"/>
      <w:rPr>
        <w:sz w:val="20"/>
        <w:szCs w:val="20"/>
      </w:rPr>
    </w:pPr>
    <w:r w:rsidRPr="009620EF">
      <w:rPr>
        <w:sz w:val="20"/>
        <w:szCs w:val="20"/>
      </w:rPr>
      <w:t xml:space="preserve">Profile </w:t>
    </w:r>
    <w:r>
      <w:rPr>
        <w:sz w:val="20"/>
        <w:szCs w:val="20"/>
      </w:rPr>
      <w:t>4</w:t>
    </w:r>
    <w:r w:rsidRPr="009620EF">
      <w:rPr>
        <w:sz w:val="20"/>
        <w:szCs w:val="20"/>
      </w:rPr>
      <w:t xml:space="preserve">: </w:t>
    </w:r>
    <w:r>
      <w:rPr>
        <w:sz w:val="20"/>
        <w:szCs w:val="20"/>
      </w:rPr>
      <w:t xml:space="preserve">UP Academy Leonard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0207" w:rsidRDefault="00B00207" w:rsidP="000819AE">
      <w:r>
        <w:separator/>
      </w:r>
    </w:p>
  </w:footnote>
  <w:footnote w:type="continuationSeparator" w:id="0">
    <w:p w:rsidR="00B00207" w:rsidRDefault="00B00207" w:rsidP="000819AE">
      <w:r>
        <w:continuationSeparator/>
      </w:r>
    </w:p>
  </w:footnote>
  <w:footnote w:type="continuationNotice" w:id="1">
    <w:p w:rsidR="00B00207" w:rsidRDefault="00B00207"/>
  </w:footnote>
  <w:footnote w:id="2">
    <w:p w:rsidR="001A1BE1" w:rsidRPr="00B52218" w:rsidRDefault="001A1BE1" w:rsidP="0018205F">
      <w:pPr>
        <w:pStyle w:val="FootnoteText"/>
        <w:rPr>
          <w:sz w:val="16"/>
          <w:szCs w:val="16"/>
        </w:rPr>
      </w:pPr>
      <w:r w:rsidRPr="00B52218">
        <w:rPr>
          <w:rStyle w:val="FootnoteReference"/>
          <w:sz w:val="16"/>
          <w:szCs w:val="16"/>
        </w:rPr>
        <w:footnoteRef/>
      </w:r>
      <w:r w:rsidRPr="00B52218">
        <w:rPr>
          <w:sz w:val="16"/>
          <w:szCs w:val="16"/>
        </w:rPr>
        <w:t xml:space="preserve"> </w:t>
      </w:r>
      <w:r w:rsidRPr="00B52218">
        <w:rPr>
          <w:rFonts w:ascii="Garamond" w:hAnsi="Garamond"/>
          <w:sz w:val="16"/>
          <w:szCs w:val="16"/>
        </w:rPr>
        <w:t>As a reminder, the observations and strategic actions presented in this section stem from detailed conversations with four schools and a review of current and past monitoring site visits. These actions are presented as a guide</w:t>
      </w:r>
      <w:r>
        <w:rPr>
          <w:rFonts w:ascii="Garamond" w:hAnsi="Garamond"/>
          <w:sz w:val="16"/>
          <w:szCs w:val="16"/>
        </w:rPr>
        <w:t xml:space="preserve"> rather than</w:t>
      </w:r>
      <w:r w:rsidRPr="00B52218">
        <w:rPr>
          <w:rFonts w:ascii="Garamond" w:hAnsi="Garamond"/>
          <w:sz w:val="16"/>
          <w:szCs w:val="16"/>
        </w:rPr>
        <w:t xml:space="preserve"> a recipe for success.</w:t>
      </w:r>
    </w:p>
  </w:footnote>
  <w:footnote w:id="3">
    <w:p w:rsidR="001A1BE1" w:rsidRPr="0049456D" w:rsidRDefault="001A1BE1" w:rsidP="00011EDB">
      <w:pPr>
        <w:pStyle w:val="FootnoteText"/>
        <w:rPr>
          <w:rFonts w:ascii="Garamond" w:hAnsi="Garamond"/>
        </w:rPr>
      </w:pPr>
      <w:r w:rsidRPr="0049456D">
        <w:rPr>
          <w:rStyle w:val="FootnoteReference"/>
          <w:rFonts w:ascii="Garamond" w:hAnsi="Garamond"/>
        </w:rPr>
        <w:footnoteRef/>
      </w:r>
      <w:r w:rsidRPr="0049456D">
        <w:rPr>
          <w:rFonts w:ascii="Garamond" w:hAnsi="Garamond"/>
        </w:rPr>
        <w:t xml:space="preserve"> See page </w:t>
      </w:r>
      <w:r>
        <w:rPr>
          <w:rFonts w:ascii="Garamond" w:hAnsi="Garamond"/>
        </w:rPr>
        <w:t>6</w:t>
      </w:r>
      <w:r w:rsidRPr="0049456D">
        <w:rPr>
          <w:rFonts w:ascii="Garamond" w:hAnsi="Garamond"/>
        </w:rPr>
        <w:t xml:space="preserve"> for a general definition of improvement mind-set. Individual schools may develop </w:t>
      </w:r>
      <w:r>
        <w:rPr>
          <w:rFonts w:ascii="Garamond" w:hAnsi="Garamond"/>
        </w:rPr>
        <w:t>their own</w:t>
      </w:r>
      <w:r w:rsidRPr="0049456D">
        <w:rPr>
          <w:rFonts w:ascii="Garamond" w:hAnsi="Garamond"/>
        </w:rPr>
        <w:t xml:space="preserve"> nuanced working definition</w:t>
      </w:r>
      <w:r>
        <w:rPr>
          <w:rFonts w:ascii="Garamond" w:hAnsi="Garamond"/>
        </w:rPr>
        <w:t>, or may</w:t>
      </w:r>
      <w:r w:rsidRPr="0049456D">
        <w:rPr>
          <w:rFonts w:ascii="Garamond" w:hAnsi="Garamond"/>
        </w:rPr>
        <w:t xml:space="preserve"> use </w:t>
      </w:r>
      <w:r>
        <w:rPr>
          <w:rFonts w:ascii="Garamond" w:hAnsi="Garamond"/>
        </w:rPr>
        <w:t xml:space="preserve">a </w:t>
      </w:r>
      <w:r w:rsidRPr="0049456D">
        <w:rPr>
          <w:rFonts w:ascii="Garamond" w:hAnsi="Garamond"/>
        </w:rPr>
        <w:t xml:space="preserve">different term for </w:t>
      </w:r>
      <w:r>
        <w:rPr>
          <w:rFonts w:ascii="Garamond" w:hAnsi="Garamond"/>
        </w:rPr>
        <w:t>a</w:t>
      </w:r>
      <w:r w:rsidRPr="0049456D">
        <w:rPr>
          <w:rFonts w:ascii="Garamond" w:hAnsi="Garamond"/>
        </w:rPr>
        <w:t xml:space="preserve"> similar concept.</w:t>
      </w:r>
    </w:p>
  </w:footnote>
  <w:footnote w:id="4">
    <w:p w:rsidR="001A1BE1" w:rsidRPr="00D20ADD" w:rsidRDefault="001A1BE1" w:rsidP="00011EDB">
      <w:pPr>
        <w:pStyle w:val="FootnoteText"/>
        <w:rPr>
          <w:rFonts w:ascii="Garamond" w:hAnsi="Garamond"/>
        </w:rPr>
      </w:pPr>
      <w:r w:rsidRPr="00D20ADD">
        <w:rPr>
          <w:rStyle w:val="FootnoteReference"/>
          <w:rFonts w:ascii="Garamond" w:hAnsi="Garamond"/>
        </w:rPr>
        <w:footnoteRef/>
      </w:r>
      <w:r w:rsidRPr="00D20ADD">
        <w:rPr>
          <w:rFonts w:ascii="Garamond" w:hAnsi="Garamond"/>
        </w:rPr>
        <w:t xml:space="preserve"> </w:t>
      </w:r>
      <w:r>
        <w:rPr>
          <w:rFonts w:ascii="Garamond" w:hAnsi="Garamond"/>
        </w:rPr>
        <w:t>The statewide</w:t>
      </w:r>
      <w:r w:rsidRPr="00D20ADD">
        <w:rPr>
          <w:rFonts w:ascii="Garamond" w:hAnsi="Garamond"/>
        </w:rPr>
        <w:t xml:space="preserve"> model system for educator evaluation also hinges on regular constructive feedback from evaluators, coupled with opportunities to reflect on and improve practice.</w:t>
      </w:r>
    </w:p>
  </w:footnote>
  <w:footnote w:id="5">
    <w:p w:rsidR="001A1BE1" w:rsidRDefault="001A1BE1" w:rsidP="0020314B">
      <w:pPr>
        <w:pStyle w:val="FootnoteText"/>
      </w:pPr>
      <w:r>
        <w:rPr>
          <w:rStyle w:val="FootnoteReference"/>
        </w:rPr>
        <w:footnoteRef/>
      </w:r>
      <w:r>
        <w:t xml:space="preserve"> See page 6 for general definition of improvement mind-set. Burke uses the term “learner mind-set” to refer to a similar concept. </w:t>
      </w:r>
    </w:p>
  </w:footnote>
  <w:footnote w:id="6">
    <w:p w:rsidR="001A1BE1" w:rsidRDefault="001A1BE1" w:rsidP="004F7D8A">
      <w:pPr>
        <w:pStyle w:val="FootnoteText"/>
      </w:pPr>
      <w:r>
        <w:rPr>
          <w:rStyle w:val="FootnoteReference"/>
        </w:rPr>
        <w:footnoteRef/>
      </w:r>
      <w:r>
        <w:t xml:space="preserve"> </w:t>
      </w:r>
      <w:r w:rsidRPr="00BE5F66">
        <w:t xml:space="preserve">Each of these is based on research, with the </w:t>
      </w:r>
      <w:r w:rsidRPr="00BE5F66">
        <w:rPr>
          <w:i/>
        </w:rPr>
        <w:t>CSE Research Guide</w:t>
      </w:r>
      <w:r w:rsidRPr="00BE5F66">
        <w:t xml:space="preserve"> and the </w:t>
      </w:r>
      <w:r w:rsidRPr="00BE5F66">
        <w:rPr>
          <w:i/>
        </w:rPr>
        <w:t>Turnaround Practices in Action</w:t>
      </w:r>
      <w:r w:rsidRPr="00BE5F66">
        <w:t xml:space="preserve"> as source documents.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035BB9" w:rsidRDefault="001A1BE1" w:rsidP="00663401">
    <w:pPr>
      <w:rPr>
        <w:rFonts w:ascii="Garamond" w:hAnsi="Garamond"/>
        <w:b/>
        <w:color w:val="C00000"/>
        <w:sz w:val="22"/>
        <w:szCs w:val="22"/>
      </w:rPr>
    </w:pPr>
    <w:r>
      <w:rPr>
        <w:rFonts w:ascii="Garamond" w:hAnsi="Garamond"/>
        <w:b/>
        <w:color w:val="44546A" w:themeColor="text2"/>
        <w:sz w:val="22"/>
        <w:szCs w:val="22"/>
      </w:rPr>
      <w:t xml:space="preserve">2016 Massachusetts </w:t>
    </w:r>
    <w:r w:rsidRPr="00035BB9">
      <w:rPr>
        <w:rFonts w:ascii="Garamond" w:hAnsi="Garamond"/>
        <w:b/>
        <w:color w:val="44546A" w:themeColor="text2"/>
        <w:sz w:val="22"/>
        <w:szCs w:val="22"/>
      </w:rPr>
      <w:t>Turnaround Practice</w:t>
    </w:r>
    <w:r>
      <w:rPr>
        <w:rFonts w:ascii="Garamond" w:hAnsi="Garamond"/>
        <w:b/>
        <w:color w:val="44546A" w:themeColor="text2"/>
        <w:sz w:val="22"/>
        <w:szCs w:val="22"/>
      </w:rPr>
      <w:t>s</w:t>
    </w:r>
    <w:r w:rsidRPr="00035BB9">
      <w:rPr>
        <w:rFonts w:ascii="Garamond" w:hAnsi="Garamond"/>
        <w:b/>
        <w:color w:val="44546A" w:themeColor="text2"/>
        <w:sz w:val="22"/>
        <w:szCs w:val="22"/>
      </w:rPr>
      <w:t xml:space="preserve"> Field Guide</w:t>
    </w:r>
    <w:r w:rsidRPr="00035BB9">
      <w:rPr>
        <w:rFonts w:ascii="Garamond" w:hAnsi="Garamond"/>
        <w:b/>
        <w:color w:val="44546A" w:themeColor="text2"/>
        <w:sz w:val="22"/>
        <w:szCs w:val="22"/>
      </w:rPr>
      <w:tab/>
    </w:r>
    <w:r w:rsidRPr="00035BB9">
      <w:rPr>
        <w:rFonts w:ascii="Garamond" w:hAnsi="Garamond"/>
        <w:b/>
        <w:color w:val="44546A" w:themeColor="text2"/>
        <w:sz w:val="22"/>
        <w:szCs w:val="22"/>
      </w:rPr>
      <w:tab/>
    </w:r>
    <w:r w:rsidRPr="00035BB9">
      <w:rPr>
        <w:rFonts w:ascii="Garamond" w:hAnsi="Garamond"/>
        <w:b/>
        <w:color w:val="44546A" w:themeColor="text2"/>
        <w:sz w:val="22"/>
        <w:szCs w:val="22"/>
      </w:rPr>
      <w:tab/>
    </w:r>
    <w:r w:rsidRPr="00035BB9">
      <w:rPr>
        <w:rFonts w:ascii="Garamond" w:hAnsi="Garamond"/>
        <w:b/>
        <w:color w:val="44546A" w:themeColor="text2"/>
        <w:sz w:val="22"/>
        <w:szCs w:val="22"/>
      </w:rPr>
      <w:tab/>
    </w:r>
    <w:r w:rsidRPr="00035BB9">
      <w:rPr>
        <w:rFonts w:ascii="Garamond" w:hAnsi="Garamond"/>
        <w:color w:val="C00000"/>
        <w:sz w:val="22"/>
        <w:szCs w:val="22"/>
      </w:rPr>
      <w:t>Table of Contents</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035BB9" w:rsidRDefault="001A1BE1" w:rsidP="004E5A6B">
    <w:pPr>
      <w:rPr>
        <w:rFonts w:ascii="Garamond" w:hAnsi="Garamond"/>
        <w:b/>
        <w:color w:val="C00000"/>
        <w:sz w:val="22"/>
        <w:szCs w:val="22"/>
      </w:rPr>
    </w:pPr>
    <w:r w:rsidRPr="00B47046">
      <w:rPr>
        <w:rFonts w:ascii="Garamond" w:hAnsi="Garamond"/>
        <w:b/>
        <w:color w:val="44546A" w:themeColor="text2"/>
        <w:spacing w:val="-4"/>
        <w:sz w:val="22"/>
        <w:szCs w:val="22"/>
      </w:rPr>
      <w:t>2016 Massachusetts Turnaround Practices Field Guide</w:t>
    </w:r>
    <w:r w:rsidRPr="00B47046">
      <w:rPr>
        <w:rFonts w:ascii="Garamond" w:hAnsi="Garamond"/>
        <w:b/>
        <w:color w:val="44546A" w:themeColor="text2"/>
        <w:spacing w:val="-4"/>
        <w:sz w:val="22"/>
        <w:szCs w:val="22"/>
      </w:rPr>
      <w:ptab w:relativeTo="margin" w:alignment="right" w:leader="none"/>
    </w:r>
    <w:r w:rsidRPr="00B47046">
      <w:rPr>
        <w:rFonts w:ascii="Garamond" w:hAnsi="Garamond"/>
        <w:b/>
        <w:color w:val="000000" w:themeColor="text1"/>
        <w:spacing w:val="-4"/>
        <w:sz w:val="22"/>
        <w:szCs w:val="22"/>
      </w:rPr>
      <w:t>Appendix C1: Unit Planning Template and Examples</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035BB9" w:rsidRDefault="001A1BE1" w:rsidP="004E5A6B">
    <w:pPr>
      <w:rPr>
        <w:rFonts w:ascii="Garamond" w:hAnsi="Garamond"/>
        <w:b/>
        <w:color w:val="C00000"/>
        <w:sz w:val="22"/>
        <w:szCs w:val="22"/>
      </w:rPr>
    </w:pPr>
    <w:r w:rsidRPr="00B47046">
      <w:rPr>
        <w:rFonts w:ascii="Garamond" w:hAnsi="Garamond"/>
        <w:b/>
        <w:color w:val="44546A" w:themeColor="text2"/>
        <w:spacing w:val="-4"/>
        <w:sz w:val="22"/>
        <w:szCs w:val="22"/>
      </w:rPr>
      <w:t>2016 Massachusetts Turnaround Practices Field Guide</w:t>
    </w:r>
    <w:r w:rsidRPr="00B47046">
      <w:rPr>
        <w:rFonts w:ascii="Garamond" w:hAnsi="Garamond"/>
        <w:b/>
        <w:color w:val="44546A" w:themeColor="text2"/>
        <w:spacing w:val="-4"/>
        <w:sz w:val="22"/>
        <w:szCs w:val="22"/>
      </w:rPr>
      <w:ptab w:relativeTo="margin" w:alignment="right" w:leader="none"/>
    </w:r>
    <w:r w:rsidRPr="00B47046">
      <w:rPr>
        <w:rFonts w:ascii="Garamond" w:hAnsi="Garamond"/>
        <w:b/>
        <w:color w:val="000000" w:themeColor="text1"/>
        <w:spacing w:val="-4"/>
        <w:sz w:val="22"/>
        <w:szCs w:val="22"/>
      </w:rPr>
      <w:t>Appendix C</w:t>
    </w:r>
    <w:r>
      <w:rPr>
        <w:rFonts w:ascii="Garamond" w:hAnsi="Garamond"/>
        <w:b/>
        <w:color w:val="000000" w:themeColor="text1"/>
        <w:spacing w:val="-4"/>
        <w:sz w:val="22"/>
        <w:szCs w:val="22"/>
      </w:rPr>
      <w:t>2</w:t>
    </w:r>
    <w:r w:rsidRPr="00B47046">
      <w:rPr>
        <w:rFonts w:ascii="Garamond" w:hAnsi="Garamond"/>
        <w:b/>
        <w:color w:val="000000" w:themeColor="text1"/>
        <w:spacing w:val="-4"/>
        <w:sz w:val="22"/>
        <w:szCs w:val="22"/>
      </w:rPr>
      <w:t>: Vertical Alignment of Curriculum and Instruction</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035BB9" w:rsidRDefault="001A1BE1" w:rsidP="004E5A6B">
    <w:pPr>
      <w:rPr>
        <w:rFonts w:ascii="Garamond" w:hAnsi="Garamond"/>
        <w:b/>
        <w:color w:val="C00000"/>
        <w:sz w:val="22"/>
        <w:szCs w:val="22"/>
      </w:rPr>
    </w:pPr>
    <w:r>
      <w:rPr>
        <w:rFonts w:ascii="Garamond" w:hAnsi="Garamond"/>
        <w:b/>
        <w:color w:val="44546A" w:themeColor="text2"/>
        <w:sz w:val="22"/>
        <w:szCs w:val="22"/>
      </w:rPr>
      <w:t xml:space="preserve">2016 Massachusetts </w:t>
    </w:r>
    <w:r w:rsidRPr="00035BB9">
      <w:rPr>
        <w:rFonts w:ascii="Garamond" w:hAnsi="Garamond"/>
        <w:b/>
        <w:color w:val="44546A" w:themeColor="text2"/>
        <w:sz w:val="22"/>
        <w:szCs w:val="22"/>
      </w:rPr>
      <w:t>Turnaround Practice</w:t>
    </w:r>
    <w:r>
      <w:rPr>
        <w:rFonts w:ascii="Garamond" w:hAnsi="Garamond"/>
        <w:b/>
        <w:color w:val="44546A" w:themeColor="text2"/>
        <w:sz w:val="22"/>
        <w:szCs w:val="22"/>
      </w:rPr>
      <w:t>s</w:t>
    </w:r>
    <w:r w:rsidRPr="00035BB9">
      <w:rPr>
        <w:rFonts w:ascii="Garamond" w:hAnsi="Garamond"/>
        <w:b/>
        <w:color w:val="44546A" w:themeColor="text2"/>
        <w:sz w:val="22"/>
        <w:szCs w:val="22"/>
      </w:rPr>
      <w:t xml:space="preserve"> Field Guide</w:t>
    </w:r>
    <w:r>
      <w:rPr>
        <w:rFonts w:ascii="Garamond" w:hAnsi="Garamond"/>
        <w:b/>
        <w:color w:val="44546A" w:themeColor="text2"/>
        <w:sz w:val="22"/>
        <w:szCs w:val="22"/>
      </w:rPr>
      <w:ptab w:relativeTo="margin" w:alignment="right" w:leader="none"/>
    </w:r>
    <w:r>
      <w:rPr>
        <w:rFonts w:ascii="Garamond" w:hAnsi="Garamond"/>
        <w:b/>
        <w:color w:val="000000" w:themeColor="text1"/>
        <w:sz w:val="22"/>
        <w:szCs w:val="22"/>
      </w:rPr>
      <w:t>Appendix C3: Connery at-a-G</w:t>
    </w:r>
    <w:r w:rsidRPr="00B47046">
      <w:rPr>
        <w:rFonts w:ascii="Garamond" w:hAnsi="Garamond"/>
        <w:b/>
        <w:color w:val="000000" w:themeColor="text1"/>
        <w:sz w:val="22"/>
        <w:szCs w:val="22"/>
      </w:rPr>
      <w:t>lance</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035BB9" w:rsidRDefault="001A1BE1" w:rsidP="004E5A6B">
    <w:pPr>
      <w:rPr>
        <w:rFonts w:ascii="Garamond" w:hAnsi="Garamond"/>
        <w:b/>
        <w:color w:val="C00000"/>
        <w:sz w:val="22"/>
        <w:szCs w:val="22"/>
      </w:rPr>
    </w:pPr>
    <w:r>
      <w:rPr>
        <w:rFonts w:ascii="Garamond" w:hAnsi="Garamond"/>
        <w:b/>
        <w:color w:val="44546A" w:themeColor="text2"/>
        <w:sz w:val="22"/>
        <w:szCs w:val="22"/>
      </w:rPr>
      <w:t xml:space="preserve">2016 Massachusetts </w:t>
    </w:r>
    <w:r w:rsidRPr="00035BB9">
      <w:rPr>
        <w:rFonts w:ascii="Garamond" w:hAnsi="Garamond"/>
        <w:b/>
        <w:color w:val="44546A" w:themeColor="text2"/>
        <w:sz w:val="22"/>
        <w:szCs w:val="22"/>
      </w:rPr>
      <w:t>Turnaround Practice</w:t>
    </w:r>
    <w:r>
      <w:rPr>
        <w:rFonts w:ascii="Garamond" w:hAnsi="Garamond"/>
        <w:b/>
        <w:color w:val="44546A" w:themeColor="text2"/>
        <w:sz w:val="22"/>
        <w:szCs w:val="22"/>
      </w:rPr>
      <w:t>s</w:t>
    </w:r>
    <w:r w:rsidRPr="00035BB9">
      <w:rPr>
        <w:rFonts w:ascii="Garamond" w:hAnsi="Garamond"/>
        <w:b/>
        <w:color w:val="44546A" w:themeColor="text2"/>
        <w:sz w:val="22"/>
        <w:szCs w:val="22"/>
      </w:rPr>
      <w:t xml:space="preserve"> Field Guide</w:t>
    </w:r>
    <w:r>
      <w:rPr>
        <w:rFonts w:ascii="Garamond" w:hAnsi="Garamond"/>
        <w:b/>
        <w:color w:val="44546A" w:themeColor="text2"/>
        <w:sz w:val="22"/>
        <w:szCs w:val="22"/>
      </w:rPr>
      <w:ptab w:relativeTo="margin" w:alignment="right" w:leader="none"/>
    </w:r>
    <w:r>
      <w:rPr>
        <w:rFonts w:ascii="Garamond" w:hAnsi="Garamond"/>
        <w:b/>
        <w:color w:val="000000" w:themeColor="text1"/>
        <w:sz w:val="22"/>
        <w:szCs w:val="22"/>
      </w:rPr>
      <w:t>Appendix D1: Reflective Practices</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035BB9" w:rsidRDefault="001A1BE1" w:rsidP="004E5A6B">
    <w:pPr>
      <w:rPr>
        <w:rFonts w:ascii="Garamond" w:hAnsi="Garamond"/>
        <w:b/>
        <w:color w:val="C00000"/>
        <w:sz w:val="22"/>
        <w:szCs w:val="22"/>
      </w:rPr>
    </w:pPr>
    <w:r>
      <w:rPr>
        <w:rFonts w:ascii="Garamond" w:hAnsi="Garamond"/>
        <w:b/>
        <w:color w:val="44546A" w:themeColor="text2"/>
        <w:sz w:val="22"/>
        <w:szCs w:val="22"/>
      </w:rPr>
      <w:t xml:space="preserve">2016 Massachusetts </w:t>
    </w:r>
    <w:r w:rsidRPr="00035BB9">
      <w:rPr>
        <w:rFonts w:ascii="Garamond" w:hAnsi="Garamond"/>
        <w:b/>
        <w:color w:val="44546A" w:themeColor="text2"/>
        <w:sz w:val="22"/>
        <w:szCs w:val="22"/>
      </w:rPr>
      <w:t>Turnaround Practice</w:t>
    </w:r>
    <w:r>
      <w:rPr>
        <w:rFonts w:ascii="Garamond" w:hAnsi="Garamond"/>
        <w:b/>
        <w:color w:val="44546A" w:themeColor="text2"/>
        <w:sz w:val="22"/>
        <w:szCs w:val="22"/>
      </w:rPr>
      <w:t>s</w:t>
    </w:r>
    <w:r w:rsidRPr="00035BB9">
      <w:rPr>
        <w:rFonts w:ascii="Garamond" w:hAnsi="Garamond"/>
        <w:b/>
        <w:color w:val="44546A" w:themeColor="text2"/>
        <w:sz w:val="22"/>
        <w:szCs w:val="22"/>
      </w:rPr>
      <w:t xml:space="preserve"> Field Guide</w:t>
    </w:r>
    <w:r>
      <w:rPr>
        <w:rFonts w:ascii="Garamond" w:hAnsi="Garamond"/>
        <w:b/>
        <w:color w:val="44546A" w:themeColor="text2"/>
        <w:sz w:val="22"/>
        <w:szCs w:val="22"/>
      </w:rPr>
      <w:ptab w:relativeTo="margin" w:alignment="right" w:leader="none"/>
    </w:r>
    <w:r w:rsidRPr="00345A27">
      <w:rPr>
        <w:rFonts w:ascii="Garamond" w:hAnsi="Garamond"/>
        <w:b/>
        <w:color w:val="000000" w:themeColor="text1"/>
        <w:sz w:val="22"/>
        <w:szCs w:val="22"/>
      </w:rPr>
      <w:t xml:space="preserve"> </w:t>
    </w:r>
    <w:r>
      <w:rPr>
        <w:rFonts w:ascii="Garamond" w:hAnsi="Garamond"/>
        <w:b/>
        <w:color w:val="000000" w:themeColor="text1"/>
        <w:sz w:val="22"/>
        <w:szCs w:val="22"/>
      </w:rPr>
      <w:t>Appendix D1: Reflective Practices</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035BB9" w:rsidRDefault="001A1BE1" w:rsidP="004E5A6B">
    <w:pPr>
      <w:rPr>
        <w:rFonts w:ascii="Garamond" w:hAnsi="Garamond"/>
        <w:b/>
        <w:color w:val="C00000"/>
        <w:sz w:val="22"/>
        <w:szCs w:val="22"/>
      </w:rPr>
    </w:pPr>
    <w:r>
      <w:rPr>
        <w:rFonts w:ascii="Garamond" w:hAnsi="Garamond"/>
        <w:b/>
        <w:color w:val="44546A" w:themeColor="text2"/>
        <w:sz w:val="22"/>
        <w:szCs w:val="22"/>
      </w:rPr>
      <w:t xml:space="preserve">2016 Massachusetts </w:t>
    </w:r>
    <w:r w:rsidRPr="00035BB9">
      <w:rPr>
        <w:rFonts w:ascii="Garamond" w:hAnsi="Garamond"/>
        <w:b/>
        <w:color w:val="44546A" w:themeColor="text2"/>
        <w:sz w:val="22"/>
        <w:szCs w:val="22"/>
      </w:rPr>
      <w:t>Turnaround Practice</w:t>
    </w:r>
    <w:r>
      <w:rPr>
        <w:rFonts w:ascii="Garamond" w:hAnsi="Garamond"/>
        <w:b/>
        <w:color w:val="44546A" w:themeColor="text2"/>
        <w:sz w:val="22"/>
        <w:szCs w:val="22"/>
      </w:rPr>
      <w:t>s</w:t>
    </w:r>
    <w:r w:rsidRPr="00035BB9">
      <w:rPr>
        <w:rFonts w:ascii="Garamond" w:hAnsi="Garamond"/>
        <w:b/>
        <w:color w:val="44546A" w:themeColor="text2"/>
        <w:sz w:val="22"/>
        <w:szCs w:val="22"/>
      </w:rPr>
      <w:t xml:space="preserve"> Field Guide</w:t>
    </w:r>
    <w:r>
      <w:rPr>
        <w:rFonts w:ascii="Garamond" w:hAnsi="Garamond"/>
        <w:b/>
        <w:color w:val="44546A" w:themeColor="text2"/>
        <w:sz w:val="22"/>
        <w:szCs w:val="22"/>
      </w:rPr>
      <w:ptab w:relativeTo="margin" w:alignment="right" w:leader="none"/>
    </w:r>
    <w:r w:rsidRPr="00345A27">
      <w:rPr>
        <w:rFonts w:ascii="Garamond" w:hAnsi="Garamond"/>
        <w:b/>
        <w:color w:val="000000" w:themeColor="text1"/>
        <w:sz w:val="22"/>
        <w:szCs w:val="22"/>
      </w:rPr>
      <w:t xml:space="preserve"> </w:t>
    </w:r>
    <w:r>
      <w:rPr>
        <w:rFonts w:ascii="Garamond" w:hAnsi="Garamond"/>
        <w:b/>
        <w:color w:val="000000" w:themeColor="text1"/>
        <w:sz w:val="22"/>
        <w:szCs w:val="22"/>
      </w:rPr>
      <w:t>Appendix D2: LASW Self Reflection</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035BB9" w:rsidRDefault="001A1BE1" w:rsidP="004E5A6B">
    <w:pPr>
      <w:rPr>
        <w:rFonts w:ascii="Garamond" w:hAnsi="Garamond"/>
        <w:b/>
        <w:color w:val="C00000"/>
        <w:sz w:val="22"/>
        <w:szCs w:val="22"/>
      </w:rPr>
    </w:pPr>
    <w:r>
      <w:rPr>
        <w:rFonts w:ascii="Garamond" w:hAnsi="Garamond"/>
        <w:b/>
        <w:color w:val="44546A" w:themeColor="text2"/>
        <w:sz w:val="22"/>
        <w:szCs w:val="22"/>
      </w:rPr>
      <w:t xml:space="preserve">2016 Massachusetts </w:t>
    </w:r>
    <w:r w:rsidRPr="00035BB9">
      <w:rPr>
        <w:rFonts w:ascii="Garamond" w:hAnsi="Garamond"/>
        <w:b/>
        <w:color w:val="44546A" w:themeColor="text2"/>
        <w:sz w:val="22"/>
        <w:szCs w:val="22"/>
      </w:rPr>
      <w:t>Turnaround Practice</w:t>
    </w:r>
    <w:r>
      <w:rPr>
        <w:rFonts w:ascii="Garamond" w:hAnsi="Garamond"/>
        <w:b/>
        <w:color w:val="44546A" w:themeColor="text2"/>
        <w:sz w:val="22"/>
        <w:szCs w:val="22"/>
      </w:rPr>
      <w:t>s</w:t>
    </w:r>
    <w:r w:rsidRPr="00035BB9">
      <w:rPr>
        <w:rFonts w:ascii="Garamond" w:hAnsi="Garamond"/>
        <w:b/>
        <w:color w:val="44546A" w:themeColor="text2"/>
        <w:sz w:val="22"/>
        <w:szCs w:val="22"/>
      </w:rPr>
      <w:t xml:space="preserve"> Field Guide</w:t>
    </w:r>
    <w:r>
      <w:rPr>
        <w:rFonts w:ascii="Garamond" w:hAnsi="Garamond"/>
        <w:b/>
        <w:color w:val="44546A" w:themeColor="text2"/>
        <w:sz w:val="22"/>
        <w:szCs w:val="22"/>
      </w:rPr>
      <w:ptab w:relativeTo="margin" w:alignment="right" w:leader="none"/>
    </w:r>
    <w:r w:rsidRPr="00345A27">
      <w:rPr>
        <w:rFonts w:ascii="Garamond" w:hAnsi="Garamond"/>
        <w:b/>
        <w:color w:val="000000" w:themeColor="text1"/>
        <w:sz w:val="22"/>
        <w:szCs w:val="22"/>
      </w:rPr>
      <w:t xml:space="preserve"> </w:t>
    </w:r>
    <w:r>
      <w:rPr>
        <w:rFonts w:ascii="Garamond" w:hAnsi="Garamond"/>
        <w:b/>
        <w:color w:val="000000" w:themeColor="text1"/>
        <w:sz w:val="22"/>
        <w:szCs w:val="22"/>
      </w:rPr>
      <w:t>Appendix D3: UH Walk-Through</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035BB9" w:rsidRDefault="001A1BE1" w:rsidP="004E5A6B">
    <w:pPr>
      <w:rPr>
        <w:rFonts w:ascii="Garamond" w:hAnsi="Garamond"/>
        <w:b/>
        <w:color w:val="C00000"/>
        <w:sz w:val="22"/>
        <w:szCs w:val="22"/>
      </w:rPr>
    </w:pPr>
    <w:r>
      <w:rPr>
        <w:rFonts w:ascii="Garamond" w:hAnsi="Garamond"/>
        <w:b/>
        <w:color w:val="44546A" w:themeColor="text2"/>
        <w:sz w:val="22"/>
        <w:szCs w:val="22"/>
      </w:rPr>
      <w:t xml:space="preserve">2016 Massachusetts </w:t>
    </w:r>
    <w:r w:rsidRPr="00035BB9">
      <w:rPr>
        <w:rFonts w:ascii="Garamond" w:hAnsi="Garamond"/>
        <w:b/>
        <w:color w:val="44546A" w:themeColor="text2"/>
        <w:sz w:val="22"/>
        <w:szCs w:val="22"/>
      </w:rPr>
      <w:t>Turnaround Practice</w:t>
    </w:r>
    <w:r>
      <w:rPr>
        <w:rFonts w:ascii="Garamond" w:hAnsi="Garamond"/>
        <w:b/>
        <w:color w:val="44546A" w:themeColor="text2"/>
        <w:sz w:val="22"/>
        <w:szCs w:val="22"/>
      </w:rPr>
      <w:t>s</w:t>
    </w:r>
    <w:r w:rsidRPr="00035BB9">
      <w:rPr>
        <w:rFonts w:ascii="Garamond" w:hAnsi="Garamond"/>
        <w:b/>
        <w:color w:val="44546A" w:themeColor="text2"/>
        <w:sz w:val="22"/>
        <w:szCs w:val="22"/>
      </w:rPr>
      <w:t xml:space="preserve"> Field Guide</w:t>
    </w:r>
    <w:r>
      <w:rPr>
        <w:rFonts w:ascii="Garamond" w:hAnsi="Garamond"/>
        <w:b/>
        <w:color w:val="44546A" w:themeColor="text2"/>
        <w:sz w:val="22"/>
        <w:szCs w:val="22"/>
      </w:rPr>
      <w:ptab w:relativeTo="margin" w:alignment="right" w:leader="none"/>
    </w:r>
    <w:r w:rsidRPr="00345A27">
      <w:rPr>
        <w:rFonts w:ascii="Garamond" w:hAnsi="Garamond"/>
        <w:b/>
        <w:color w:val="000000" w:themeColor="text1"/>
        <w:sz w:val="22"/>
        <w:szCs w:val="22"/>
      </w:rPr>
      <w:t xml:space="preserve"> </w:t>
    </w:r>
    <w:r>
      <w:rPr>
        <w:rFonts w:ascii="Garamond" w:hAnsi="Garamond"/>
        <w:b/>
        <w:color w:val="000000" w:themeColor="text1"/>
        <w:sz w:val="22"/>
        <w:szCs w:val="22"/>
      </w:rPr>
      <w:t xml:space="preserve">Appendix D4: </w:t>
    </w:r>
    <w:r w:rsidRPr="00C8746A">
      <w:rPr>
        <w:rFonts w:ascii="Garamond" w:hAnsi="Garamond"/>
        <w:b/>
        <w:color w:val="000000" w:themeColor="text1"/>
        <w:sz w:val="22"/>
        <w:szCs w:val="22"/>
      </w:rPr>
      <w:t>Power Writing Review</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035BB9" w:rsidRDefault="001A1BE1" w:rsidP="004E5A6B">
    <w:pPr>
      <w:rPr>
        <w:rFonts w:ascii="Garamond" w:hAnsi="Garamond"/>
        <w:b/>
        <w:color w:val="C00000"/>
        <w:sz w:val="22"/>
        <w:szCs w:val="22"/>
      </w:rPr>
    </w:pPr>
    <w:r>
      <w:rPr>
        <w:rFonts w:ascii="Garamond" w:hAnsi="Garamond"/>
        <w:b/>
        <w:color w:val="44546A" w:themeColor="text2"/>
        <w:sz w:val="22"/>
        <w:szCs w:val="22"/>
      </w:rPr>
      <w:t xml:space="preserve">2016 Massachusetts </w:t>
    </w:r>
    <w:r w:rsidRPr="00035BB9">
      <w:rPr>
        <w:rFonts w:ascii="Garamond" w:hAnsi="Garamond"/>
        <w:b/>
        <w:color w:val="44546A" w:themeColor="text2"/>
        <w:sz w:val="22"/>
        <w:szCs w:val="22"/>
      </w:rPr>
      <w:t>Turnaround Practice</w:t>
    </w:r>
    <w:r>
      <w:rPr>
        <w:rFonts w:ascii="Garamond" w:hAnsi="Garamond"/>
        <w:b/>
        <w:color w:val="44546A" w:themeColor="text2"/>
        <w:sz w:val="22"/>
        <w:szCs w:val="22"/>
      </w:rPr>
      <w:t>s</w:t>
    </w:r>
    <w:r w:rsidRPr="00035BB9">
      <w:rPr>
        <w:rFonts w:ascii="Garamond" w:hAnsi="Garamond"/>
        <w:b/>
        <w:color w:val="44546A" w:themeColor="text2"/>
        <w:sz w:val="22"/>
        <w:szCs w:val="22"/>
      </w:rPr>
      <w:t xml:space="preserve"> Field Guide</w:t>
    </w:r>
    <w:r>
      <w:rPr>
        <w:rFonts w:ascii="Garamond" w:hAnsi="Garamond"/>
        <w:b/>
        <w:color w:val="44546A" w:themeColor="text2"/>
        <w:sz w:val="22"/>
        <w:szCs w:val="22"/>
      </w:rPr>
      <w:ptab w:relativeTo="margin" w:alignment="right" w:leader="none"/>
    </w:r>
    <w:r>
      <w:rPr>
        <w:rFonts w:ascii="Garamond" w:hAnsi="Garamond"/>
        <w:b/>
        <w:color w:val="000000" w:themeColor="text1"/>
        <w:sz w:val="22"/>
        <w:szCs w:val="22"/>
      </w:rPr>
      <w:t>Appendix E1:</w:t>
    </w:r>
    <w:r w:rsidRPr="00C8746A">
      <w:rPr>
        <w:rFonts w:ascii="Garamond" w:hAnsi="Garamond"/>
        <w:b/>
        <w:color w:val="000000" w:themeColor="text1"/>
        <w:sz w:val="22"/>
        <w:szCs w:val="22"/>
      </w:rPr>
      <w:t xml:space="preserve"> Inquiry Cycle Annotated Agenda</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035BB9" w:rsidRDefault="001A1BE1" w:rsidP="004E5A6B">
    <w:pPr>
      <w:rPr>
        <w:rFonts w:ascii="Garamond" w:hAnsi="Garamond"/>
        <w:b/>
        <w:color w:val="C00000"/>
        <w:sz w:val="22"/>
        <w:szCs w:val="22"/>
      </w:rPr>
    </w:pPr>
    <w:r>
      <w:rPr>
        <w:rFonts w:ascii="Garamond" w:hAnsi="Garamond"/>
        <w:b/>
        <w:color w:val="44546A" w:themeColor="text2"/>
        <w:sz w:val="22"/>
        <w:szCs w:val="22"/>
      </w:rPr>
      <w:t xml:space="preserve">2016 Massachusetts </w:t>
    </w:r>
    <w:r w:rsidRPr="00035BB9">
      <w:rPr>
        <w:rFonts w:ascii="Garamond" w:hAnsi="Garamond"/>
        <w:b/>
        <w:color w:val="44546A" w:themeColor="text2"/>
        <w:sz w:val="22"/>
        <w:szCs w:val="22"/>
      </w:rPr>
      <w:t>Turnaround Practice</w:t>
    </w:r>
    <w:r>
      <w:rPr>
        <w:rFonts w:ascii="Garamond" w:hAnsi="Garamond"/>
        <w:b/>
        <w:color w:val="44546A" w:themeColor="text2"/>
        <w:sz w:val="22"/>
        <w:szCs w:val="22"/>
      </w:rPr>
      <w:t>s</w:t>
    </w:r>
    <w:r w:rsidRPr="00035BB9">
      <w:rPr>
        <w:rFonts w:ascii="Garamond" w:hAnsi="Garamond"/>
        <w:b/>
        <w:color w:val="44546A" w:themeColor="text2"/>
        <w:sz w:val="22"/>
        <w:szCs w:val="22"/>
      </w:rPr>
      <w:t xml:space="preserve"> Field Guide</w:t>
    </w:r>
    <w:r>
      <w:rPr>
        <w:rFonts w:ascii="Garamond" w:hAnsi="Garamond"/>
        <w:b/>
        <w:color w:val="44546A" w:themeColor="text2"/>
        <w:sz w:val="22"/>
        <w:szCs w:val="22"/>
      </w:rPr>
      <w:ptab w:relativeTo="margin" w:alignment="right" w:leader="none"/>
    </w:r>
    <w:r>
      <w:rPr>
        <w:rFonts w:ascii="Garamond" w:hAnsi="Garamond"/>
        <w:b/>
        <w:color w:val="000000" w:themeColor="text1"/>
        <w:sz w:val="22"/>
        <w:szCs w:val="22"/>
      </w:rPr>
      <w:t>Appendix E2:</w:t>
    </w:r>
    <w:r w:rsidRPr="00C8746A">
      <w:rPr>
        <w:rFonts w:ascii="Garamond" w:hAnsi="Garamond"/>
        <w:b/>
        <w:color w:val="000000" w:themeColor="text1"/>
        <w:sz w:val="22"/>
        <w:szCs w:val="22"/>
      </w:rPr>
      <w:t xml:space="preserve"> Annotated ILT Agenda</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035BB9" w:rsidRDefault="001A1BE1" w:rsidP="00663401">
    <w:pPr>
      <w:rPr>
        <w:rFonts w:ascii="Garamond" w:hAnsi="Garamond"/>
        <w:b/>
        <w:color w:val="C00000"/>
        <w:sz w:val="22"/>
        <w:szCs w:val="22"/>
      </w:rPr>
    </w:pPr>
    <w:r w:rsidRPr="009B6A9D">
      <w:rPr>
        <w:rFonts w:ascii="Garamond" w:hAnsi="Garamond"/>
        <w:color w:val="0070C0"/>
        <w:sz w:val="22"/>
        <w:szCs w:val="22"/>
      </w:rPr>
      <w:t xml:space="preserve">2016 Massachusetts </w:t>
    </w:r>
    <w:hyperlink w:anchor="TableOfContents" w:history="1">
      <w:r w:rsidRPr="0066131A">
        <w:rPr>
          <w:rStyle w:val="Hyperlink"/>
          <w:rFonts w:ascii="Garamond" w:hAnsi="Garamond"/>
          <w:b/>
          <w:sz w:val="22"/>
          <w:szCs w:val="22"/>
          <w:u w:val="none"/>
        </w:rPr>
        <w:t>Turnaround Practice</w:t>
      </w:r>
      <w:r>
        <w:rPr>
          <w:rStyle w:val="Hyperlink"/>
          <w:rFonts w:ascii="Garamond" w:hAnsi="Garamond"/>
          <w:b/>
          <w:sz w:val="22"/>
          <w:szCs w:val="22"/>
          <w:u w:val="none"/>
        </w:rPr>
        <w:t>s</w:t>
      </w:r>
      <w:r w:rsidRPr="0066131A">
        <w:rPr>
          <w:rStyle w:val="Hyperlink"/>
          <w:rFonts w:ascii="Garamond" w:hAnsi="Garamond"/>
          <w:b/>
          <w:sz w:val="22"/>
          <w:szCs w:val="22"/>
          <w:u w:val="none"/>
        </w:rPr>
        <w:t xml:space="preserve"> Field Guide</w:t>
      </w:r>
    </w:hyperlink>
    <w:r w:rsidRPr="00035BB9">
      <w:rPr>
        <w:rFonts w:ascii="Garamond" w:hAnsi="Garamond"/>
        <w:b/>
        <w:color w:val="44546A" w:themeColor="text2"/>
        <w:sz w:val="22"/>
        <w:szCs w:val="22"/>
      </w:rPr>
      <w:tab/>
    </w:r>
    <w:r w:rsidRPr="00035BB9">
      <w:rPr>
        <w:rFonts w:ascii="Garamond" w:hAnsi="Garamond"/>
        <w:b/>
        <w:color w:val="44546A" w:themeColor="text2"/>
        <w:sz w:val="22"/>
        <w:szCs w:val="22"/>
      </w:rPr>
      <w:tab/>
    </w:r>
    <w:r w:rsidRPr="00035BB9">
      <w:rPr>
        <w:rFonts w:ascii="Garamond" w:hAnsi="Garamond"/>
        <w:b/>
        <w:color w:val="44546A" w:themeColor="text2"/>
        <w:sz w:val="22"/>
        <w:szCs w:val="22"/>
      </w:rPr>
      <w:tab/>
    </w:r>
    <w:r w:rsidRPr="00035BB9">
      <w:rPr>
        <w:rFonts w:ascii="Garamond" w:hAnsi="Garamond"/>
        <w:b/>
        <w:color w:val="44546A" w:themeColor="text2"/>
        <w:sz w:val="22"/>
        <w:szCs w:val="22"/>
      </w:rPr>
      <w:tab/>
    </w:r>
    <w:r w:rsidRPr="00035BB9">
      <w:rPr>
        <w:rFonts w:ascii="Garamond" w:hAnsi="Garamond"/>
        <w:b/>
        <w:color w:val="44546A" w:themeColor="text2"/>
        <w:sz w:val="22"/>
        <w:szCs w:val="22"/>
      </w:rPr>
      <w:tab/>
    </w:r>
    <w:r w:rsidRPr="00035BB9">
      <w:rPr>
        <w:rFonts w:ascii="Garamond" w:hAnsi="Garamond"/>
        <w:b/>
        <w:color w:val="44546A" w:themeColor="text2"/>
        <w:sz w:val="22"/>
        <w:szCs w:val="22"/>
      </w:rPr>
      <w:tab/>
    </w:r>
    <w:r w:rsidRPr="00155E6B">
      <w:rPr>
        <w:rFonts w:ascii="Garamond" w:hAnsi="Garamond"/>
        <w:b/>
        <w:color w:val="002060"/>
        <w:sz w:val="22"/>
        <w:szCs w:val="22"/>
      </w:rPr>
      <w:t>Introduction</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035BB9" w:rsidRDefault="001A1BE1" w:rsidP="004E5A6B">
    <w:pPr>
      <w:rPr>
        <w:rFonts w:ascii="Garamond" w:hAnsi="Garamond"/>
        <w:b/>
        <w:color w:val="C00000"/>
        <w:sz w:val="22"/>
        <w:szCs w:val="22"/>
      </w:rPr>
    </w:pPr>
    <w:r>
      <w:rPr>
        <w:rFonts w:ascii="Garamond" w:hAnsi="Garamond"/>
        <w:b/>
        <w:color w:val="44546A" w:themeColor="text2"/>
        <w:sz w:val="22"/>
        <w:szCs w:val="22"/>
      </w:rPr>
      <w:t xml:space="preserve">2016 Massachusetts </w:t>
    </w:r>
    <w:r w:rsidRPr="00035BB9">
      <w:rPr>
        <w:rFonts w:ascii="Garamond" w:hAnsi="Garamond"/>
        <w:b/>
        <w:color w:val="44546A" w:themeColor="text2"/>
        <w:sz w:val="22"/>
        <w:szCs w:val="22"/>
      </w:rPr>
      <w:t>Turnaround Practice</w:t>
    </w:r>
    <w:r>
      <w:rPr>
        <w:rFonts w:ascii="Garamond" w:hAnsi="Garamond"/>
        <w:b/>
        <w:color w:val="44546A" w:themeColor="text2"/>
        <w:sz w:val="22"/>
        <w:szCs w:val="22"/>
      </w:rPr>
      <w:t>s</w:t>
    </w:r>
    <w:r w:rsidRPr="00035BB9">
      <w:rPr>
        <w:rFonts w:ascii="Garamond" w:hAnsi="Garamond"/>
        <w:b/>
        <w:color w:val="44546A" w:themeColor="text2"/>
        <w:sz w:val="22"/>
        <w:szCs w:val="22"/>
      </w:rPr>
      <w:t xml:space="preserve"> Field Guide</w:t>
    </w:r>
    <w:r>
      <w:rPr>
        <w:rFonts w:ascii="Garamond" w:hAnsi="Garamond"/>
        <w:b/>
        <w:color w:val="44546A" w:themeColor="text2"/>
        <w:sz w:val="22"/>
        <w:szCs w:val="22"/>
      </w:rPr>
      <w:ptab w:relativeTo="margin" w:alignment="right" w:leader="none"/>
    </w:r>
    <w:r>
      <w:rPr>
        <w:rFonts w:ascii="Garamond" w:hAnsi="Garamond"/>
        <w:b/>
        <w:color w:val="000000" w:themeColor="text1"/>
        <w:sz w:val="22"/>
        <w:szCs w:val="22"/>
      </w:rPr>
      <w:t xml:space="preserve">Appendix </w:t>
    </w:r>
    <w:r w:rsidRPr="00C8746A">
      <w:rPr>
        <w:rFonts w:ascii="Garamond" w:hAnsi="Garamond"/>
        <w:b/>
        <w:color w:val="000000" w:themeColor="text1"/>
        <w:sz w:val="22"/>
        <w:szCs w:val="22"/>
      </w:rPr>
      <w:t>F1: Behavior Intervention Plan</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035BB9" w:rsidRDefault="001A1BE1" w:rsidP="004E5A6B">
    <w:pPr>
      <w:rPr>
        <w:rFonts w:ascii="Garamond" w:hAnsi="Garamond"/>
        <w:b/>
        <w:color w:val="C00000"/>
        <w:sz w:val="22"/>
        <w:szCs w:val="22"/>
      </w:rPr>
    </w:pPr>
    <w:r>
      <w:rPr>
        <w:rFonts w:ascii="Garamond" w:hAnsi="Garamond"/>
        <w:b/>
        <w:color w:val="44546A" w:themeColor="text2"/>
        <w:sz w:val="22"/>
        <w:szCs w:val="22"/>
      </w:rPr>
      <w:t xml:space="preserve">2016 Massachusetts </w:t>
    </w:r>
    <w:r w:rsidRPr="00035BB9">
      <w:rPr>
        <w:rFonts w:ascii="Garamond" w:hAnsi="Garamond"/>
        <w:b/>
        <w:color w:val="44546A" w:themeColor="text2"/>
        <w:sz w:val="22"/>
        <w:szCs w:val="22"/>
      </w:rPr>
      <w:t>Turnaround Practice</w:t>
    </w:r>
    <w:r>
      <w:rPr>
        <w:rFonts w:ascii="Garamond" w:hAnsi="Garamond"/>
        <w:b/>
        <w:color w:val="44546A" w:themeColor="text2"/>
        <w:sz w:val="22"/>
        <w:szCs w:val="22"/>
      </w:rPr>
      <w:t>s</w:t>
    </w:r>
    <w:r w:rsidRPr="00035BB9">
      <w:rPr>
        <w:rFonts w:ascii="Garamond" w:hAnsi="Garamond"/>
        <w:b/>
        <w:color w:val="44546A" w:themeColor="text2"/>
        <w:sz w:val="22"/>
        <w:szCs w:val="22"/>
      </w:rPr>
      <w:t xml:space="preserve"> Field Guide</w:t>
    </w:r>
    <w:r>
      <w:rPr>
        <w:rFonts w:ascii="Garamond" w:hAnsi="Garamond"/>
        <w:b/>
        <w:color w:val="44546A" w:themeColor="text2"/>
        <w:sz w:val="22"/>
        <w:szCs w:val="22"/>
      </w:rPr>
      <w:ptab w:relativeTo="margin" w:alignment="right" w:leader="none"/>
    </w:r>
    <w:r>
      <w:rPr>
        <w:rFonts w:ascii="Garamond" w:hAnsi="Garamond"/>
        <w:b/>
        <w:color w:val="000000" w:themeColor="text1"/>
        <w:sz w:val="22"/>
        <w:szCs w:val="22"/>
      </w:rPr>
      <w:t xml:space="preserve">Appendix </w:t>
    </w:r>
    <w:r w:rsidRPr="000B6A7F">
      <w:rPr>
        <w:rFonts w:ascii="Garamond" w:hAnsi="Garamond"/>
        <w:b/>
        <w:color w:val="000000" w:themeColor="text1"/>
        <w:sz w:val="22"/>
        <w:szCs w:val="22"/>
      </w:rPr>
      <w:t>F2: Reorientation Protocol</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035BB9" w:rsidRDefault="001A1BE1" w:rsidP="004E5A6B">
    <w:pPr>
      <w:rPr>
        <w:rFonts w:ascii="Garamond" w:hAnsi="Garamond"/>
        <w:b/>
        <w:color w:val="C00000"/>
        <w:sz w:val="22"/>
        <w:szCs w:val="22"/>
      </w:rPr>
    </w:pPr>
    <w:r>
      <w:rPr>
        <w:rFonts w:ascii="Garamond" w:hAnsi="Garamond"/>
        <w:b/>
        <w:color w:val="44546A" w:themeColor="text2"/>
        <w:sz w:val="22"/>
        <w:szCs w:val="22"/>
      </w:rPr>
      <w:t xml:space="preserve">2016 Massachusetts </w:t>
    </w:r>
    <w:r w:rsidRPr="00035BB9">
      <w:rPr>
        <w:rFonts w:ascii="Garamond" w:hAnsi="Garamond"/>
        <w:b/>
        <w:color w:val="44546A" w:themeColor="text2"/>
        <w:sz w:val="22"/>
        <w:szCs w:val="22"/>
      </w:rPr>
      <w:t>Turnaround Practice</w:t>
    </w:r>
    <w:r>
      <w:rPr>
        <w:rFonts w:ascii="Garamond" w:hAnsi="Garamond"/>
        <w:b/>
        <w:color w:val="44546A" w:themeColor="text2"/>
        <w:sz w:val="22"/>
        <w:szCs w:val="22"/>
      </w:rPr>
      <w:t>s</w:t>
    </w:r>
    <w:r w:rsidRPr="00035BB9">
      <w:rPr>
        <w:rFonts w:ascii="Garamond" w:hAnsi="Garamond"/>
        <w:b/>
        <w:color w:val="44546A" w:themeColor="text2"/>
        <w:sz w:val="22"/>
        <w:szCs w:val="22"/>
      </w:rPr>
      <w:t xml:space="preserve"> Field Guide</w:t>
    </w:r>
    <w:r>
      <w:rPr>
        <w:rFonts w:ascii="Garamond" w:hAnsi="Garamond"/>
        <w:b/>
        <w:color w:val="44546A" w:themeColor="text2"/>
        <w:sz w:val="22"/>
        <w:szCs w:val="22"/>
      </w:rPr>
      <w:ptab w:relativeTo="margin" w:alignment="right" w:leader="none"/>
    </w:r>
    <w:r>
      <w:rPr>
        <w:rFonts w:ascii="Garamond" w:hAnsi="Garamond"/>
        <w:b/>
        <w:color w:val="000000" w:themeColor="text1"/>
        <w:sz w:val="22"/>
        <w:szCs w:val="22"/>
      </w:rPr>
      <w:t xml:space="preserve">Appendix </w:t>
    </w:r>
    <w:r w:rsidRPr="000B6A7F">
      <w:rPr>
        <w:rFonts w:ascii="Garamond" w:hAnsi="Garamond"/>
        <w:b/>
        <w:color w:val="000000" w:themeColor="text1"/>
        <w:sz w:val="22"/>
        <w:szCs w:val="22"/>
      </w:rPr>
      <w:t xml:space="preserve">F3: UAL Joy </w:t>
    </w:r>
    <w:r>
      <w:rPr>
        <w:rFonts w:ascii="Garamond" w:hAnsi="Garamond"/>
        <w:b/>
        <w:color w:val="000000" w:themeColor="text1"/>
        <w:sz w:val="22"/>
        <w:szCs w:val="22"/>
      </w:rPr>
      <w:t>Calendar</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1A08B0" w:rsidRDefault="001A1BE1" w:rsidP="004E5A6B">
    <w:pPr>
      <w:rPr>
        <w:rFonts w:ascii="Garamond" w:hAnsi="Garamond"/>
        <w:b/>
        <w:color w:val="C00000"/>
        <w:spacing w:val="-6"/>
        <w:sz w:val="22"/>
        <w:szCs w:val="22"/>
      </w:rPr>
    </w:pPr>
    <w:r w:rsidRPr="001A08B0">
      <w:rPr>
        <w:rFonts w:ascii="Garamond" w:hAnsi="Garamond"/>
        <w:b/>
        <w:color w:val="44546A" w:themeColor="text2"/>
        <w:spacing w:val="-6"/>
        <w:sz w:val="22"/>
        <w:szCs w:val="22"/>
      </w:rPr>
      <w:t>2016 Massachusetts Turnaround Practices Field Guide</w:t>
    </w:r>
    <w:r w:rsidRPr="001A08B0">
      <w:rPr>
        <w:rFonts w:ascii="Garamond" w:hAnsi="Garamond"/>
        <w:b/>
        <w:color w:val="44546A" w:themeColor="text2"/>
        <w:spacing w:val="-6"/>
        <w:sz w:val="22"/>
        <w:szCs w:val="22"/>
      </w:rPr>
      <w:ptab w:relativeTo="margin" w:alignment="right" w:leader="none"/>
    </w:r>
    <w:r w:rsidRPr="001A08B0">
      <w:rPr>
        <w:rFonts w:ascii="Garamond" w:hAnsi="Garamond"/>
        <w:b/>
        <w:color w:val="000000" w:themeColor="text1"/>
        <w:spacing w:val="-6"/>
        <w:sz w:val="22"/>
        <w:szCs w:val="22"/>
      </w:rPr>
      <w:t>Appendix F4: Tier 2 Sample Intervention/Incentive Plan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9A6D51" w:rsidRDefault="001A1BE1" w:rsidP="008B5919">
    <w:pPr>
      <w:tabs>
        <w:tab w:val="right" w:pos="10080"/>
      </w:tabs>
      <w:rPr>
        <w:rFonts w:ascii="Garamond" w:hAnsi="Garamond"/>
        <w:b/>
        <w:color w:val="C00000"/>
        <w:sz w:val="22"/>
        <w:szCs w:val="22"/>
      </w:rPr>
    </w:pPr>
    <w:r>
      <w:rPr>
        <w:rFonts w:ascii="Garamond" w:hAnsi="Garamond"/>
        <w:b/>
        <w:color w:val="44546A" w:themeColor="text2"/>
        <w:sz w:val="22"/>
        <w:szCs w:val="22"/>
      </w:rPr>
      <w:t xml:space="preserve">2016 Massachusetts </w:t>
    </w:r>
    <w:r w:rsidRPr="009A6D51">
      <w:rPr>
        <w:rFonts w:ascii="Garamond" w:hAnsi="Garamond"/>
        <w:b/>
        <w:color w:val="44546A" w:themeColor="text2"/>
        <w:sz w:val="22"/>
        <w:szCs w:val="22"/>
      </w:rPr>
      <w:t>Turnaround Practice</w:t>
    </w:r>
    <w:r>
      <w:rPr>
        <w:rFonts w:ascii="Garamond" w:hAnsi="Garamond"/>
        <w:b/>
        <w:color w:val="44546A" w:themeColor="text2"/>
        <w:sz w:val="22"/>
        <w:szCs w:val="22"/>
      </w:rPr>
      <w:t>s</w:t>
    </w:r>
    <w:r w:rsidRPr="009A6D51">
      <w:rPr>
        <w:rFonts w:ascii="Garamond" w:hAnsi="Garamond"/>
        <w:b/>
        <w:color w:val="44546A" w:themeColor="text2"/>
        <w:sz w:val="22"/>
        <w:szCs w:val="22"/>
      </w:rPr>
      <w:t xml:space="preserve"> Field Guide</w:t>
    </w:r>
    <w:r w:rsidRPr="009A6D51">
      <w:rPr>
        <w:rFonts w:ascii="Garamond" w:hAnsi="Garamond"/>
        <w:b/>
        <w:color w:val="44546A" w:themeColor="text2"/>
        <w:sz w:val="22"/>
        <w:szCs w:val="22"/>
      </w:rPr>
      <w:tab/>
    </w:r>
    <w:r w:rsidRPr="009A6D51">
      <w:rPr>
        <w:rFonts w:ascii="Garamond" w:hAnsi="Garamond"/>
        <w:color w:val="C00000"/>
        <w:sz w:val="22"/>
        <w:szCs w:val="22"/>
      </w:rPr>
      <w:t xml:space="preserve">Turnaround Practices </w:t>
    </w:r>
    <w:r>
      <w:rPr>
        <w:rFonts w:ascii="Garamond" w:hAnsi="Garamond"/>
        <w:color w:val="C00000"/>
        <w:sz w:val="22"/>
        <w:szCs w:val="22"/>
      </w:rPr>
      <w:t>A</w:t>
    </w:r>
    <w:r w:rsidRPr="009A6D51">
      <w:rPr>
        <w:rFonts w:ascii="Garamond" w:hAnsi="Garamond"/>
        <w:color w:val="C00000"/>
        <w:sz w:val="22"/>
        <w:szCs w:val="22"/>
      </w:rPr>
      <w:t>t</w:t>
    </w:r>
    <w:r>
      <w:rPr>
        <w:rFonts w:ascii="Garamond" w:hAnsi="Garamond"/>
        <w:color w:val="C00000"/>
        <w:sz w:val="22"/>
        <w:szCs w:val="22"/>
      </w:rPr>
      <w:t xml:space="preserve"> </w:t>
    </w:r>
    <w:r w:rsidRPr="009A6D51">
      <w:rPr>
        <w:rFonts w:ascii="Garamond" w:hAnsi="Garamond"/>
        <w:color w:val="C00000"/>
        <w:sz w:val="22"/>
        <w:szCs w:val="22"/>
      </w:rPr>
      <w:t>a</w:t>
    </w:r>
    <w:r>
      <w:rPr>
        <w:rFonts w:ascii="Garamond" w:hAnsi="Garamond"/>
        <w:color w:val="C00000"/>
        <w:sz w:val="22"/>
        <w:szCs w:val="22"/>
      </w:rPr>
      <w:t xml:space="preserve"> G</w:t>
    </w:r>
    <w:r w:rsidRPr="009A6D51">
      <w:rPr>
        <w:rFonts w:ascii="Garamond" w:hAnsi="Garamond"/>
        <w:color w:val="C00000"/>
        <w:sz w:val="22"/>
        <w:szCs w:val="22"/>
      </w:rPr>
      <w:t>lance</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035BB9" w:rsidRDefault="001A1BE1" w:rsidP="008B5919">
    <w:pPr>
      <w:tabs>
        <w:tab w:val="right" w:pos="9900"/>
      </w:tabs>
      <w:rPr>
        <w:rFonts w:ascii="Garamond" w:hAnsi="Garamond"/>
        <w:b/>
        <w:color w:val="C00000"/>
        <w:sz w:val="22"/>
        <w:szCs w:val="22"/>
      </w:rPr>
    </w:pPr>
    <w:r>
      <w:rPr>
        <w:rFonts w:ascii="Garamond" w:hAnsi="Garamond"/>
        <w:b/>
        <w:color w:val="44546A" w:themeColor="text2"/>
        <w:sz w:val="22"/>
        <w:szCs w:val="22"/>
      </w:rPr>
      <w:t xml:space="preserve">2016 Massachusetts </w:t>
    </w:r>
    <w:r w:rsidRPr="00035BB9">
      <w:rPr>
        <w:rFonts w:ascii="Garamond" w:hAnsi="Garamond"/>
        <w:b/>
        <w:color w:val="44546A" w:themeColor="text2"/>
        <w:sz w:val="22"/>
        <w:szCs w:val="22"/>
      </w:rPr>
      <w:t>Turnaround Practice</w:t>
    </w:r>
    <w:r>
      <w:rPr>
        <w:rFonts w:ascii="Garamond" w:hAnsi="Garamond"/>
        <w:b/>
        <w:color w:val="44546A" w:themeColor="text2"/>
        <w:sz w:val="22"/>
        <w:szCs w:val="22"/>
      </w:rPr>
      <w:t>s</w:t>
    </w:r>
    <w:r w:rsidRPr="00035BB9">
      <w:rPr>
        <w:rFonts w:ascii="Garamond" w:hAnsi="Garamond"/>
        <w:b/>
        <w:color w:val="44546A" w:themeColor="text2"/>
        <w:sz w:val="22"/>
        <w:szCs w:val="22"/>
      </w:rPr>
      <w:t xml:space="preserve"> Field Guide</w:t>
    </w:r>
    <w:r>
      <w:rPr>
        <w:rFonts w:ascii="Garamond" w:hAnsi="Garamond"/>
        <w:b/>
        <w:color w:val="44546A" w:themeColor="text2"/>
        <w:sz w:val="22"/>
        <w:szCs w:val="22"/>
      </w:rPr>
      <w:tab/>
    </w:r>
    <w:r w:rsidRPr="00BF531C">
      <w:rPr>
        <w:rFonts w:ascii="Garamond" w:hAnsi="Garamond"/>
        <w:b/>
        <w:color w:val="4472C4" w:themeColor="accent5"/>
        <w:sz w:val="22"/>
        <w:szCs w:val="22"/>
      </w:rPr>
      <w:t>Cross-Practice Themes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035BB9" w:rsidRDefault="001A1BE1" w:rsidP="008B5919">
    <w:pPr>
      <w:tabs>
        <w:tab w:val="right" w:pos="9900"/>
      </w:tabs>
      <w:rPr>
        <w:rFonts w:ascii="Garamond" w:hAnsi="Garamond"/>
        <w:b/>
        <w:color w:val="C00000"/>
        <w:sz w:val="22"/>
        <w:szCs w:val="22"/>
      </w:rPr>
    </w:pPr>
    <w:r>
      <w:rPr>
        <w:rFonts w:ascii="Garamond" w:hAnsi="Garamond"/>
        <w:b/>
        <w:color w:val="44546A" w:themeColor="text2"/>
        <w:sz w:val="22"/>
        <w:szCs w:val="22"/>
      </w:rPr>
      <w:t xml:space="preserve">2016 Massachusetts </w:t>
    </w:r>
    <w:r w:rsidRPr="00035BB9">
      <w:rPr>
        <w:rFonts w:ascii="Garamond" w:hAnsi="Garamond"/>
        <w:b/>
        <w:color w:val="44546A" w:themeColor="text2"/>
        <w:sz w:val="22"/>
        <w:szCs w:val="22"/>
      </w:rPr>
      <w:t>Turn</w:t>
    </w:r>
    <w:r>
      <w:rPr>
        <w:rFonts w:ascii="Garamond" w:hAnsi="Garamond"/>
        <w:b/>
        <w:color w:val="44546A" w:themeColor="text2"/>
        <w:sz w:val="22"/>
        <w:szCs w:val="22"/>
      </w:rPr>
      <w:t>around Practices Field Guide</w:t>
    </w:r>
    <w:r>
      <w:rPr>
        <w:rFonts w:ascii="Garamond" w:hAnsi="Garamond"/>
        <w:b/>
        <w:color w:val="44546A" w:themeColor="text2"/>
        <w:sz w:val="22"/>
        <w:szCs w:val="22"/>
      </w:rPr>
      <w:tab/>
    </w:r>
    <w:r>
      <w:rPr>
        <w:rFonts w:ascii="Garamond" w:hAnsi="Garamond"/>
        <w:b/>
        <w:color w:val="385623" w:themeColor="accent6" w:themeShade="80"/>
        <w:sz w:val="22"/>
        <w:szCs w:val="22"/>
      </w:rPr>
      <w:t>Strategic Turnaround Actions:</w:t>
    </w:r>
    <w:r w:rsidRPr="00BF531C">
      <w:rPr>
        <w:rFonts w:ascii="Garamond" w:hAnsi="Garamond"/>
        <w:b/>
        <w:color w:val="385623" w:themeColor="accent6" w:themeShade="80"/>
        <w:sz w:val="22"/>
        <w:szCs w:val="22"/>
      </w:rPr>
      <w:t xml:space="preserve"> </w:t>
    </w:r>
    <w:r>
      <w:rPr>
        <w:rFonts w:ascii="Garamond" w:hAnsi="Garamond"/>
        <w:b/>
        <w:color w:val="385623" w:themeColor="accent6" w:themeShade="80"/>
        <w:sz w:val="22"/>
        <w:szCs w:val="22"/>
      </w:rPr>
      <w:t>T</w:t>
    </w:r>
    <w:r w:rsidRPr="00BF531C">
      <w:rPr>
        <w:rFonts w:ascii="Garamond" w:hAnsi="Garamond"/>
        <w:b/>
        <w:color w:val="385623" w:themeColor="accent6" w:themeShade="80"/>
        <w:sz w:val="22"/>
        <w:szCs w:val="22"/>
      </w:rPr>
      <w:t xml:space="preserve">he </w:t>
    </w:r>
    <w:r>
      <w:rPr>
        <w:rFonts w:ascii="Garamond" w:hAnsi="Garamond"/>
        <w:b/>
        <w:color w:val="385623" w:themeColor="accent6" w:themeShade="80"/>
        <w:sz w:val="22"/>
        <w:szCs w:val="22"/>
      </w:rPr>
      <w:t>F</w:t>
    </w:r>
    <w:r w:rsidRPr="00BF531C">
      <w:rPr>
        <w:rFonts w:ascii="Garamond" w:hAnsi="Garamond"/>
        <w:b/>
        <w:color w:val="385623" w:themeColor="accent6" w:themeShade="80"/>
        <w:sz w:val="22"/>
        <w:szCs w:val="22"/>
      </w:rPr>
      <w:t xml:space="preserve">irst 100 </w:t>
    </w:r>
    <w:r>
      <w:rPr>
        <w:rFonts w:ascii="Garamond" w:hAnsi="Garamond"/>
        <w:b/>
        <w:color w:val="385623" w:themeColor="accent6" w:themeShade="80"/>
        <w:sz w:val="22"/>
        <w:szCs w:val="22"/>
      </w:rPr>
      <w:t>D</w:t>
    </w:r>
    <w:r w:rsidRPr="00BF531C">
      <w:rPr>
        <w:rFonts w:ascii="Garamond" w:hAnsi="Garamond"/>
        <w:b/>
        <w:color w:val="385623" w:themeColor="accent6" w:themeShade="80"/>
        <w:sz w:val="22"/>
        <w:szCs w:val="22"/>
      </w:rPr>
      <w:t>ays</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035BB9" w:rsidRDefault="001A1BE1" w:rsidP="008B5919">
    <w:pPr>
      <w:tabs>
        <w:tab w:val="right" w:pos="9900"/>
      </w:tabs>
      <w:rPr>
        <w:rFonts w:ascii="Garamond" w:hAnsi="Garamond"/>
        <w:b/>
        <w:color w:val="C00000"/>
        <w:sz w:val="22"/>
        <w:szCs w:val="22"/>
      </w:rPr>
    </w:pPr>
    <w:r>
      <w:rPr>
        <w:rFonts w:ascii="Garamond" w:hAnsi="Garamond"/>
        <w:b/>
        <w:color w:val="44546A" w:themeColor="text2"/>
        <w:sz w:val="22"/>
        <w:szCs w:val="22"/>
      </w:rPr>
      <w:t xml:space="preserve">2016 Massachusetts </w:t>
    </w:r>
    <w:r w:rsidRPr="00035BB9">
      <w:rPr>
        <w:rFonts w:ascii="Garamond" w:hAnsi="Garamond"/>
        <w:b/>
        <w:color w:val="44546A" w:themeColor="text2"/>
        <w:sz w:val="22"/>
        <w:szCs w:val="22"/>
      </w:rPr>
      <w:t>Turn</w:t>
    </w:r>
    <w:r>
      <w:rPr>
        <w:rFonts w:ascii="Garamond" w:hAnsi="Garamond"/>
        <w:b/>
        <w:color w:val="44546A" w:themeColor="text2"/>
        <w:sz w:val="22"/>
        <w:szCs w:val="22"/>
      </w:rPr>
      <w:t>around Practices Field Guide</w:t>
    </w:r>
    <w:r>
      <w:rPr>
        <w:rFonts w:ascii="Garamond" w:hAnsi="Garamond"/>
        <w:b/>
        <w:color w:val="44546A" w:themeColor="text2"/>
        <w:sz w:val="22"/>
        <w:szCs w:val="22"/>
      </w:rPr>
      <w:tab/>
    </w:r>
    <w:r w:rsidRPr="00155E6B">
      <w:rPr>
        <w:rFonts w:ascii="Garamond" w:hAnsi="Garamond"/>
        <w:b/>
        <w:color w:val="7030A0"/>
        <w:sz w:val="22"/>
        <w:szCs w:val="22"/>
      </w:rPr>
      <w:t>School Profiles of Turnaround Practices in Action</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035BB9" w:rsidRDefault="001A1BE1" w:rsidP="004E5A6B">
    <w:pPr>
      <w:rPr>
        <w:rFonts w:ascii="Garamond" w:hAnsi="Garamond"/>
        <w:b/>
        <w:color w:val="C00000"/>
        <w:sz w:val="22"/>
        <w:szCs w:val="22"/>
      </w:rPr>
    </w:pPr>
    <w:r>
      <w:rPr>
        <w:rFonts w:ascii="Garamond" w:hAnsi="Garamond"/>
        <w:b/>
        <w:color w:val="44546A" w:themeColor="text2"/>
        <w:sz w:val="22"/>
        <w:szCs w:val="22"/>
      </w:rPr>
      <w:t xml:space="preserve">2016 Massachusetts </w:t>
    </w:r>
    <w:r w:rsidRPr="00035BB9">
      <w:rPr>
        <w:rFonts w:ascii="Garamond" w:hAnsi="Garamond"/>
        <w:b/>
        <w:color w:val="44546A" w:themeColor="text2"/>
        <w:sz w:val="22"/>
        <w:szCs w:val="22"/>
      </w:rPr>
      <w:t>Turnaround Practice</w:t>
    </w:r>
    <w:r>
      <w:rPr>
        <w:rFonts w:ascii="Garamond" w:hAnsi="Garamond"/>
        <w:b/>
        <w:color w:val="44546A" w:themeColor="text2"/>
        <w:sz w:val="22"/>
        <w:szCs w:val="22"/>
      </w:rPr>
      <w:t>s</w:t>
    </w:r>
    <w:r w:rsidRPr="00035BB9">
      <w:rPr>
        <w:rFonts w:ascii="Garamond" w:hAnsi="Garamond"/>
        <w:b/>
        <w:color w:val="44546A" w:themeColor="text2"/>
        <w:sz w:val="22"/>
        <w:szCs w:val="22"/>
      </w:rPr>
      <w:t xml:space="preserve"> Field Guide </w:t>
    </w:r>
    <w:r>
      <w:rPr>
        <w:rFonts w:ascii="Garamond" w:hAnsi="Garamond"/>
        <w:color w:val="C00000"/>
        <w:sz w:val="22"/>
        <w:szCs w:val="22"/>
      </w:rPr>
      <w:tab/>
      <w:t xml:space="preserve">    </w:t>
    </w:r>
    <w:r>
      <w:rPr>
        <w:rFonts w:ascii="Garamond" w:hAnsi="Garamond"/>
        <w:color w:val="C00000"/>
        <w:sz w:val="22"/>
        <w:szCs w:val="22"/>
      </w:rPr>
      <w:tab/>
    </w:r>
    <w:r>
      <w:rPr>
        <w:rFonts w:ascii="Garamond" w:hAnsi="Garamond"/>
        <w:color w:val="C00000"/>
        <w:sz w:val="22"/>
        <w:szCs w:val="22"/>
      </w:rPr>
      <w:tab/>
    </w:r>
    <w:r>
      <w:rPr>
        <w:rFonts w:ascii="Garamond" w:hAnsi="Garamond"/>
        <w:color w:val="C00000"/>
        <w:sz w:val="22"/>
        <w:szCs w:val="22"/>
      </w:rPr>
      <w:tab/>
    </w:r>
    <w:r>
      <w:rPr>
        <w:rFonts w:ascii="Garamond" w:hAnsi="Garamond"/>
        <w:color w:val="C00000"/>
        <w:sz w:val="22"/>
        <w:szCs w:val="22"/>
      </w:rPr>
      <w:tab/>
    </w:r>
    <w:r>
      <w:rPr>
        <w:rFonts w:ascii="Garamond" w:hAnsi="Garamond"/>
        <w:b/>
        <w:color w:val="000000" w:themeColor="text1"/>
        <w:sz w:val="22"/>
        <w:szCs w:val="22"/>
      </w:rPr>
      <w:t>References</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035BB9" w:rsidRDefault="001A1BE1" w:rsidP="004E5A6B">
    <w:pPr>
      <w:rPr>
        <w:rFonts w:ascii="Garamond" w:hAnsi="Garamond"/>
        <w:b/>
        <w:color w:val="C00000"/>
        <w:sz w:val="22"/>
        <w:szCs w:val="22"/>
      </w:rPr>
    </w:pPr>
    <w:r>
      <w:rPr>
        <w:rFonts w:ascii="Garamond" w:hAnsi="Garamond"/>
        <w:b/>
        <w:color w:val="44546A" w:themeColor="text2"/>
        <w:sz w:val="22"/>
        <w:szCs w:val="22"/>
      </w:rPr>
      <w:t xml:space="preserve">2016 Massachusetts </w:t>
    </w:r>
    <w:r w:rsidRPr="00035BB9">
      <w:rPr>
        <w:rFonts w:ascii="Garamond" w:hAnsi="Garamond"/>
        <w:b/>
        <w:color w:val="44546A" w:themeColor="text2"/>
        <w:sz w:val="22"/>
        <w:szCs w:val="22"/>
      </w:rPr>
      <w:t>Turnaround Practice</w:t>
    </w:r>
    <w:r>
      <w:rPr>
        <w:rFonts w:ascii="Garamond" w:hAnsi="Garamond"/>
        <w:b/>
        <w:color w:val="44546A" w:themeColor="text2"/>
        <w:sz w:val="22"/>
        <w:szCs w:val="22"/>
      </w:rPr>
      <w:t>s</w:t>
    </w:r>
    <w:r w:rsidRPr="00035BB9">
      <w:rPr>
        <w:rFonts w:ascii="Garamond" w:hAnsi="Garamond"/>
        <w:b/>
        <w:color w:val="44546A" w:themeColor="text2"/>
        <w:sz w:val="22"/>
        <w:szCs w:val="22"/>
      </w:rPr>
      <w:t xml:space="preserve"> Field Guide</w:t>
    </w:r>
    <w:r>
      <w:rPr>
        <w:rFonts w:ascii="Garamond" w:hAnsi="Garamond"/>
        <w:b/>
        <w:color w:val="44546A" w:themeColor="text2"/>
        <w:sz w:val="22"/>
        <w:szCs w:val="22"/>
      </w:rPr>
      <w:ptab w:relativeTo="margin" w:alignment="right" w:leader="none"/>
    </w:r>
    <w:r>
      <w:rPr>
        <w:rFonts w:ascii="Garamond" w:hAnsi="Garamond"/>
        <w:b/>
        <w:color w:val="000000" w:themeColor="text1"/>
        <w:sz w:val="22"/>
        <w:szCs w:val="22"/>
      </w:rPr>
      <w:t>Appendix A</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BE1" w:rsidRPr="00035BB9" w:rsidRDefault="001A1BE1" w:rsidP="004E5A6B">
    <w:pPr>
      <w:rPr>
        <w:rFonts w:ascii="Garamond" w:hAnsi="Garamond"/>
        <w:b/>
        <w:color w:val="C00000"/>
        <w:sz w:val="22"/>
        <w:szCs w:val="22"/>
      </w:rPr>
    </w:pPr>
    <w:r>
      <w:rPr>
        <w:rFonts w:ascii="Garamond" w:hAnsi="Garamond"/>
        <w:b/>
        <w:color w:val="44546A" w:themeColor="text2"/>
        <w:sz w:val="22"/>
        <w:szCs w:val="22"/>
      </w:rPr>
      <w:t xml:space="preserve">2016 Massachusetts </w:t>
    </w:r>
    <w:r w:rsidRPr="00035BB9">
      <w:rPr>
        <w:rFonts w:ascii="Garamond" w:hAnsi="Garamond"/>
        <w:b/>
        <w:color w:val="44546A" w:themeColor="text2"/>
        <w:sz w:val="22"/>
        <w:szCs w:val="22"/>
      </w:rPr>
      <w:t>Turnaround Practice</w:t>
    </w:r>
    <w:r>
      <w:rPr>
        <w:rFonts w:ascii="Garamond" w:hAnsi="Garamond"/>
        <w:b/>
        <w:color w:val="44546A" w:themeColor="text2"/>
        <w:sz w:val="22"/>
        <w:szCs w:val="22"/>
      </w:rPr>
      <w:t>s</w:t>
    </w:r>
    <w:r w:rsidRPr="00035BB9">
      <w:rPr>
        <w:rFonts w:ascii="Garamond" w:hAnsi="Garamond"/>
        <w:b/>
        <w:color w:val="44546A" w:themeColor="text2"/>
        <w:sz w:val="22"/>
        <w:szCs w:val="22"/>
      </w:rPr>
      <w:t xml:space="preserve"> Field Guide</w:t>
    </w:r>
    <w:r>
      <w:rPr>
        <w:rFonts w:ascii="Garamond" w:hAnsi="Garamond"/>
        <w:b/>
        <w:color w:val="44546A" w:themeColor="text2"/>
        <w:sz w:val="22"/>
        <w:szCs w:val="22"/>
      </w:rPr>
      <w:ptab w:relativeTo="margin" w:alignment="right" w:leader="none"/>
    </w:r>
    <w:r>
      <w:rPr>
        <w:rFonts w:ascii="Garamond" w:hAnsi="Garamond"/>
        <w:b/>
        <w:color w:val="000000" w:themeColor="text1"/>
        <w:sz w:val="22"/>
        <w:szCs w:val="22"/>
      </w:rPr>
      <w:t>Appendix B</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F49B4"/>
    <w:multiLevelType w:val="hybridMultilevel"/>
    <w:tmpl w:val="D0FA9C7E"/>
    <w:lvl w:ilvl="0" w:tplc="28CED5D4">
      <w:start w:val="1"/>
      <w:numFmt w:val="bullet"/>
      <w:pStyle w:val="Bullet1"/>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A353CE"/>
    <w:multiLevelType w:val="hybridMultilevel"/>
    <w:tmpl w:val="0AE8CEC8"/>
    <w:lvl w:ilvl="0" w:tplc="FD16D938">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7628FD"/>
    <w:multiLevelType w:val="hybridMultilevel"/>
    <w:tmpl w:val="61289A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326F9B"/>
    <w:multiLevelType w:val="multilevel"/>
    <w:tmpl w:val="C38C5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580E65"/>
    <w:multiLevelType w:val="hybridMultilevel"/>
    <w:tmpl w:val="CD5CF6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F113208"/>
    <w:multiLevelType w:val="hybridMultilevel"/>
    <w:tmpl w:val="0E96100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nsid w:val="10F52A05"/>
    <w:multiLevelType w:val="hybridMultilevel"/>
    <w:tmpl w:val="E34EB2B4"/>
    <w:lvl w:ilvl="0" w:tplc="E2904566">
      <w:start w:val="635"/>
      <w:numFmt w:val="bullet"/>
      <w:lvlText w:val="-"/>
      <w:lvlJc w:val="left"/>
      <w:pPr>
        <w:ind w:left="720" w:hanging="360"/>
      </w:pPr>
      <w:rPr>
        <w:rFonts w:ascii="Garamond" w:eastAsiaTheme="minorHAnsi"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317593"/>
    <w:multiLevelType w:val="hybridMultilevel"/>
    <w:tmpl w:val="B156A8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445828"/>
    <w:multiLevelType w:val="multilevel"/>
    <w:tmpl w:val="785E2108"/>
    <w:lvl w:ilvl="0">
      <w:start w:val="1"/>
      <w:numFmt w:val="decimal"/>
      <w:lvlText w:val="%1."/>
      <w:lvlJc w:val="left"/>
      <w:pPr>
        <w:ind w:left="720" w:firstLine="360"/>
      </w:pPr>
      <w:rPr>
        <w:rFonts w:hint="default"/>
        <w:u w:val="none"/>
      </w:rPr>
    </w:lvl>
    <w:lvl w:ilvl="1">
      <w:start w:val="1"/>
      <w:numFmt w:val="bullet"/>
      <w:lvlText w:val="-"/>
      <w:lvlJc w:val="left"/>
      <w:pPr>
        <w:ind w:left="1440" w:firstLine="1080"/>
      </w:pPr>
      <w:rPr>
        <w:rFonts w:hint="default"/>
        <w:u w:val="none"/>
      </w:rPr>
    </w:lvl>
    <w:lvl w:ilvl="2">
      <w:start w:val="1"/>
      <w:numFmt w:val="bullet"/>
      <w:lvlText w:val="-"/>
      <w:lvlJc w:val="left"/>
      <w:pPr>
        <w:ind w:left="2160" w:firstLine="1800"/>
      </w:pPr>
      <w:rPr>
        <w:rFonts w:hint="default"/>
        <w:u w:val="none"/>
      </w:rPr>
    </w:lvl>
    <w:lvl w:ilvl="3">
      <w:start w:val="1"/>
      <w:numFmt w:val="bullet"/>
      <w:lvlText w:val="-"/>
      <w:lvlJc w:val="left"/>
      <w:pPr>
        <w:ind w:left="2880" w:firstLine="2520"/>
      </w:pPr>
      <w:rPr>
        <w:rFonts w:hint="default"/>
        <w:u w:val="none"/>
      </w:rPr>
    </w:lvl>
    <w:lvl w:ilvl="4">
      <w:start w:val="1"/>
      <w:numFmt w:val="bullet"/>
      <w:lvlText w:val="-"/>
      <w:lvlJc w:val="left"/>
      <w:pPr>
        <w:ind w:left="3600" w:firstLine="3240"/>
      </w:pPr>
      <w:rPr>
        <w:rFonts w:hint="default"/>
        <w:u w:val="none"/>
      </w:rPr>
    </w:lvl>
    <w:lvl w:ilvl="5">
      <w:start w:val="1"/>
      <w:numFmt w:val="bullet"/>
      <w:lvlText w:val="-"/>
      <w:lvlJc w:val="left"/>
      <w:pPr>
        <w:ind w:left="4320" w:firstLine="3960"/>
      </w:pPr>
      <w:rPr>
        <w:rFonts w:hint="default"/>
        <w:u w:val="none"/>
      </w:rPr>
    </w:lvl>
    <w:lvl w:ilvl="6">
      <w:start w:val="1"/>
      <w:numFmt w:val="bullet"/>
      <w:lvlText w:val="-"/>
      <w:lvlJc w:val="left"/>
      <w:pPr>
        <w:ind w:left="5040" w:firstLine="4680"/>
      </w:pPr>
      <w:rPr>
        <w:rFonts w:hint="default"/>
        <w:u w:val="none"/>
      </w:rPr>
    </w:lvl>
    <w:lvl w:ilvl="7">
      <w:start w:val="1"/>
      <w:numFmt w:val="bullet"/>
      <w:lvlText w:val="-"/>
      <w:lvlJc w:val="left"/>
      <w:pPr>
        <w:ind w:left="5760" w:firstLine="5400"/>
      </w:pPr>
      <w:rPr>
        <w:rFonts w:hint="default"/>
        <w:u w:val="none"/>
      </w:rPr>
    </w:lvl>
    <w:lvl w:ilvl="8">
      <w:start w:val="1"/>
      <w:numFmt w:val="bullet"/>
      <w:lvlText w:val="-"/>
      <w:lvlJc w:val="left"/>
      <w:pPr>
        <w:ind w:left="6480" w:firstLine="6120"/>
      </w:pPr>
      <w:rPr>
        <w:rFonts w:hint="default"/>
        <w:u w:val="none"/>
      </w:rPr>
    </w:lvl>
  </w:abstractNum>
  <w:abstractNum w:abstractNumId="9">
    <w:nsid w:val="1AB078AB"/>
    <w:multiLevelType w:val="hybridMultilevel"/>
    <w:tmpl w:val="0884F3BC"/>
    <w:lvl w:ilvl="0" w:tplc="417E0DCC">
      <w:start w:val="1"/>
      <w:numFmt w:val="bullet"/>
      <w:lvlText w:val="-"/>
      <w:lvlJc w:val="left"/>
      <w:pPr>
        <w:ind w:left="720" w:hanging="360"/>
      </w:pPr>
      <w:rPr>
        <w:rFonts w:ascii="Times CE 常规" w:eastAsiaTheme="minorHAnsi" w:hAnsi="Times CE 常规" w:cs="Helvetica"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CF37E4"/>
    <w:multiLevelType w:val="multilevel"/>
    <w:tmpl w:val="AD949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1C2F7F"/>
    <w:multiLevelType w:val="multilevel"/>
    <w:tmpl w:val="BA420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FE21CB"/>
    <w:multiLevelType w:val="hybridMultilevel"/>
    <w:tmpl w:val="1D882BA6"/>
    <w:lvl w:ilvl="0" w:tplc="8CBC6D6A">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5939D3"/>
    <w:multiLevelType w:val="hybridMultilevel"/>
    <w:tmpl w:val="076E72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D7C570A"/>
    <w:multiLevelType w:val="multilevel"/>
    <w:tmpl w:val="BACA5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DDD4D9A"/>
    <w:multiLevelType w:val="hybridMultilevel"/>
    <w:tmpl w:val="E5F0D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E0E35FD"/>
    <w:multiLevelType w:val="hybridMultilevel"/>
    <w:tmpl w:val="5896CA36"/>
    <w:lvl w:ilvl="0" w:tplc="7DE2D134">
      <w:numFmt w:val="bullet"/>
      <w:lvlText w:val="-"/>
      <w:lvlJc w:val="left"/>
      <w:pPr>
        <w:ind w:left="1080" w:hanging="360"/>
      </w:pPr>
      <w:rPr>
        <w:rFonts w:ascii="Calibri" w:eastAsiaTheme="minorEastAsia"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11848F0"/>
    <w:multiLevelType w:val="hybridMultilevel"/>
    <w:tmpl w:val="C5E095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7661D14"/>
    <w:multiLevelType w:val="multilevel"/>
    <w:tmpl w:val="9A2CF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7EB0D66"/>
    <w:multiLevelType w:val="multilevel"/>
    <w:tmpl w:val="85AA4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8D474FE"/>
    <w:multiLevelType w:val="hybridMultilevel"/>
    <w:tmpl w:val="F31AC3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A4C6EB0"/>
    <w:multiLevelType w:val="multilevel"/>
    <w:tmpl w:val="4B2E742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2E262B56"/>
    <w:multiLevelType w:val="multilevel"/>
    <w:tmpl w:val="33907E58"/>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4320" w:hanging="360"/>
      </w:pPr>
      <w:rPr>
        <w:rFonts w:ascii="Symbol" w:hAnsi="Symbol" w:hint="default"/>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nsid w:val="2E97078E"/>
    <w:multiLevelType w:val="hybridMultilevel"/>
    <w:tmpl w:val="EB0A8172"/>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4">
    <w:nsid w:val="2EE251B3"/>
    <w:multiLevelType w:val="hybridMultilevel"/>
    <w:tmpl w:val="33663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0C07CC8"/>
    <w:multiLevelType w:val="hybridMultilevel"/>
    <w:tmpl w:val="D528EC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1C464CD"/>
    <w:multiLevelType w:val="hybridMultilevel"/>
    <w:tmpl w:val="A1025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2E2356F"/>
    <w:multiLevelType w:val="multilevel"/>
    <w:tmpl w:val="E65E394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nsid w:val="33B723C9"/>
    <w:multiLevelType w:val="multilevel"/>
    <w:tmpl w:val="1EEEF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4600190"/>
    <w:multiLevelType w:val="hybridMultilevel"/>
    <w:tmpl w:val="011E2A2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39D30EEA"/>
    <w:multiLevelType w:val="multilevel"/>
    <w:tmpl w:val="8D3C9AF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nsid w:val="3AF04F7A"/>
    <w:multiLevelType w:val="multilevel"/>
    <w:tmpl w:val="E65E394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nsid w:val="3C3C0A26"/>
    <w:multiLevelType w:val="hybridMultilevel"/>
    <w:tmpl w:val="211A27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DFB0D27"/>
    <w:multiLevelType w:val="hybridMultilevel"/>
    <w:tmpl w:val="F4D67FFC"/>
    <w:lvl w:ilvl="0" w:tplc="09D46F8E">
      <w:numFmt w:val="bullet"/>
      <w:lvlText w:val="-"/>
      <w:lvlJc w:val="left"/>
      <w:pPr>
        <w:ind w:left="720" w:hanging="360"/>
      </w:pPr>
      <w:rPr>
        <w:rFonts w:ascii="Garamond" w:eastAsiaTheme="minorHAnsi"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E0915A0"/>
    <w:multiLevelType w:val="hybridMultilevel"/>
    <w:tmpl w:val="B5643C4C"/>
    <w:lvl w:ilvl="0" w:tplc="04090009">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5">
    <w:nsid w:val="3E7A224C"/>
    <w:multiLevelType w:val="hybridMultilevel"/>
    <w:tmpl w:val="79CE465A"/>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1">
      <w:start w:val="1"/>
      <w:numFmt w:val="bullet"/>
      <w:lvlText w:val=""/>
      <w:lvlJc w:val="left"/>
      <w:pPr>
        <w:ind w:left="5760" w:hanging="360"/>
      </w:pPr>
      <w:rPr>
        <w:rFonts w:ascii="Symbol" w:hAnsi="Symbol"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36">
    <w:nsid w:val="3F4D2924"/>
    <w:multiLevelType w:val="hybridMultilevel"/>
    <w:tmpl w:val="E72054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4146675F"/>
    <w:multiLevelType w:val="hybridMultilevel"/>
    <w:tmpl w:val="FB045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1A50B24"/>
    <w:multiLevelType w:val="hybridMultilevel"/>
    <w:tmpl w:val="3356B08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42A86090"/>
    <w:multiLevelType w:val="hybridMultilevel"/>
    <w:tmpl w:val="A12CB39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0">
    <w:nsid w:val="43E317F8"/>
    <w:multiLevelType w:val="hybridMultilevel"/>
    <w:tmpl w:val="65C0D10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43E4D9C"/>
    <w:multiLevelType w:val="multilevel"/>
    <w:tmpl w:val="51849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59B05EF"/>
    <w:multiLevelType w:val="hybridMultilevel"/>
    <w:tmpl w:val="B2760D66"/>
    <w:lvl w:ilvl="0" w:tplc="92FC4D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5C60FA7"/>
    <w:multiLevelType w:val="multilevel"/>
    <w:tmpl w:val="556A3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99933AD"/>
    <w:multiLevelType w:val="multilevel"/>
    <w:tmpl w:val="52469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A027092"/>
    <w:multiLevelType w:val="hybridMultilevel"/>
    <w:tmpl w:val="E75EA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B2471EE"/>
    <w:multiLevelType w:val="hybridMultilevel"/>
    <w:tmpl w:val="2610BC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C757C69"/>
    <w:multiLevelType w:val="hybridMultilevel"/>
    <w:tmpl w:val="33989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E902C54"/>
    <w:multiLevelType w:val="multilevel"/>
    <w:tmpl w:val="8F960D6E"/>
    <w:lvl w:ilvl="0">
      <w:start w:val="1"/>
      <w:numFmt w:val="decimal"/>
      <w:lvlText w:val="%1."/>
      <w:lvlJc w:val="left"/>
      <w:pPr>
        <w:ind w:left="720" w:firstLine="2520"/>
      </w:pPr>
      <w:rPr>
        <w:u w:val="none"/>
      </w:rPr>
    </w:lvl>
    <w:lvl w:ilvl="1">
      <w:start w:val="1"/>
      <w:numFmt w:val="lowerLetter"/>
      <w:lvlText w:val="%2."/>
      <w:lvlJc w:val="left"/>
      <w:pPr>
        <w:ind w:left="1440" w:firstLine="5400"/>
      </w:pPr>
      <w:rPr>
        <w:u w:val="none"/>
      </w:rPr>
    </w:lvl>
    <w:lvl w:ilvl="2">
      <w:start w:val="1"/>
      <w:numFmt w:val="lowerRoman"/>
      <w:lvlText w:val="%3."/>
      <w:lvlJc w:val="right"/>
      <w:pPr>
        <w:ind w:left="2160" w:firstLine="8280"/>
      </w:pPr>
      <w:rPr>
        <w:u w:val="none"/>
      </w:rPr>
    </w:lvl>
    <w:lvl w:ilvl="3">
      <w:start w:val="1"/>
      <w:numFmt w:val="decimal"/>
      <w:lvlText w:val="%4."/>
      <w:lvlJc w:val="left"/>
      <w:pPr>
        <w:ind w:left="2880" w:firstLine="11160"/>
      </w:pPr>
      <w:rPr>
        <w:u w:val="none"/>
      </w:rPr>
    </w:lvl>
    <w:lvl w:ilvl="4">
      <w:start w:val="1"/>
      <w:numFmt w:val="lowerLetter"/>
      <w:lvlText w:val="%5."/>
      <w:lvlJc w:val="left"/>
      <w:pPr>
        <w:ind w:left="3600" w:firstLine="14040"/>
      </w:pPr>
      <w:rPr>
        <w:u w:val="none"/>
      </w:rPr>
    </w:lvl>
    <w:lvl w:ilvl="5">
      <w:start w:val="1"/>
      <w:numFmt w:val="lowerRoman"/>
      <w:lvlText w:val="%6."/>
      <w:lvlJc w:val="right"/>
      <w:pPr>
        <w:ind w:left="4320" w:firstLine="16920"/>
      </w:pPr>
      <w:rPr>
        <w:u w:val="none"/>
      </w:rPr>
    </w:lvl>
    <w:lvl w:ilvl="6">
      <w:start w:val="1"/>
      <w:numFmt w:val="decimal"/>
      <w:lvlText w:val="%7."/>
      <w:lvlJc w:val="left"/>
      <w:pPr>
        <w:ind w:left="5040" w:firstLine="19800"/>
      </w:pPr>
      <w:rPr>
        <w:u w:val="none"/>
      </w:rPr>
    </w:lvl>
    <w:lvl w:ilvl="7">
      <w:start w:val="1"/>
      <w:numFmt w:val="lowerLetter"/>
      <w:lvlText w:val="%8."/>
      <w:lvlJc w:val="left"/>
      <w:pPr>
        <w:ind w:left="5760" w:firstLine="22680"/>
      </w:pPr>
      <w:rPr>
        <w:u w:val="none"/>
      </w:rPr>
    </w:lvl>
    <w:lvl w:ilvl="8">
      <w:start w:val="1"/>
      <w:numFmt w:val="lowerRoman"/>
      <w:lvlText w:val="%9."/>
      <w:lvlJc w:val="right"/>
      <w:pPr>
        <w:ind w:left="6480" w:firstLine="25560"/>
      </w:pPr>
      <w:rPr>
        <w:u w:val="none"/>
      </w:rPr>
    </w:lvl>
  </w:abstractNum>
  <w:abstractNum w:abstractNumId="49">
    <w:nsid w:val="4F566D87"/>
    <w:multiLevelType w:val="hybridMultilevel"/>
    <w:tmpl w:val="5936BF4C"/>
    <w:lvl w:ilvl="0" w:tplc="04090009">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0">
    <w:nsid w:val="5263652B"/>
    <w:multiLevelType w:val="hybridMultilevel"/>
    <w:tmpl w:val="ED9AC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53F77C53"/>
    <w:multiLevelType w:val="hybridMultilevel"/>
    <w:tmpl w:val="9A704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427161C"/>
    <w:multiLevelType w:val="hybridMultilevel"/>
    <w:tmpl w:val="E93C52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55101015"/>
    <w:multiLevelType w:val="hybridMultilevel"/>
    <w:tmpl w:val="95A0B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6036EC3"/>
    <w:multiLevelType w:val="multilevel"/>
    <w:tmpl w:val="1526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62F0289"/>
    <w:multiLevelType w:val="hybridMultilevel"/>
    <w:tmpl w:val="C13A86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705163B"/>
    <w:multiLevelType w:val="hybridMultilevel"/>
    <w:tmpl w:val="1BD29D6E"/>
    <w:lvl w:ilvl="0" w:tplc="417E0DCC">
      <w:start w:val="1"/>
      <w:numFmt w:val="bullet"/>
      <w:lvlText w:val="-"/>
      <w:lvlJc w:val="left"/>
      <w:pPr>
        <w:ind w:left="720" w:hanging="360"/>
      </w:pPr>
      <w:rPr>
        <w:rFonts w:ascii="Times CE 常规" w:eastAsiaTheme="minorHAnsi" w:hAnsi="Times CE 常规" w:cs="Helvetica"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805130C"/>
    <w:multiLevelType w:val="hybridMultilevel"/>
    <w:tmpl w:val="EC88BA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593A45E3"/>
    <w:multiLevelType w:val="hybridMultilevel"/>
    <w:tmpl w:val="1CDA1D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5A552C61"/>
    <w:multiLevelType w:val="multilevel"/>
    <w:tmpl w:val="7EE48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AA656CB"/>
    <w:multiLevelType w:val="hybridMultilevel"/>
    <w:tmpl w:val="D3BEA978"/>
    <w:lvl w:ilvl="0" w:tplc="FD16D938">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B4B1F0B"/>
    <w:multiLevelType w:val="hybridMultilevel"/>
    <w:tmpl w:val="1F567BDC"/>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62">
    <w:nsid w:val="5BA7681D"/>
    <w:multiLevelType w:val="hybridMultilevel"/>
    <w:tmpl w:val="FF6EE1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5BB92304"/>
    <w:multiLevelType w:val="multilevel"/>
    <w:tmpl w:val="5F56D7A2"/>
    <w:lvl w:ilvl="0">
      <w:start w:val="1"/>
      <w:numFmt w:val="decimal"/>
      <w:lvlText w:val="%1."/>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4">
    <w:nsid w:val="5BD7018A"/>
    <w:multiLevelType w:val="hybridMultilevel"/>
    <w:tmpl w:val="4E9E76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C811A07"/>
    <w:multiLevelType w:val="multilevel"/>
    <w:tmpl w:val="76E6E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E263258"/>
    <w:multiLevelType w:val="multilevel"/>
    <w:tmpl w:val="2D8CC7C0"/>
    <w:lvl w:ilvl="0">
      <w:start w:val="1"/>
      <w:numFmt w:val="bullet"/>
      <w:lvlText w:val=""/>
      <w:lvlJc w:val="left"/>
      <w:pPr>
        <w:ind w:left="144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7">
    <w:nsid w:val="5E802794"/>
    <w:multiLevelType w:val="hybridMultilevel"/>
    <w:tmpl w:val="AA60B7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F0630BF"/>
    <w:multiLevelType w:val="hybridMultilevel"/>
    <w:tmpl w:val="E71CA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F14503F"/>
    <w:multiLevelType w:val="hybridMultilevel"/>
    <w:tmpl w:val="9EF4712E"/>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0474034"/>
    <w:multiLevelType w:val="multilevel"/>
    <w:tmpl w:val="7F2EA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11827F6"/>
    <w:multiLevelType w:val="multilevel"/>
    <w:tmpl w:val="5F56D7A2"/>
    <w:lvl w:ilvl="0">
      <w:start w:val="1"/>
      <w:numFmt w:val="decimal"/>
      <w:lvlText w:val="%1."/>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2">
    <w:nsid w:val="616C49FD"/>
    <w:multiLevelType w:val="hybridMultilevel"/>
    <w:tmpl w:val="6F406A2C"/>
    <w:lvl w:ilvl="0" w:tplc="4D46ED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1B223F8"/>
    <w:multiLevelType w:val="hybridMultilevel"/>
    <w:tmpl w:val="451EE836"/>
    <w:lvl w:ilvl="0" w:tplc="09D46F8E">
      <w:numFmt w:val="bullet"/>
      <w:lvlText w:val="-"/>
      <w:lvlJc w:val="left"/>
      <w:pPr>
        <w:ind w:left="720" w:hanging="360"/>
      </w:pPr>
      <w:rPr>
        <w:rFonts w:ascii="Garamond" w:eastAsiaTheme="minorHAnsi"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21E536E"/>
    <w:multiLevelType w:val="hybridMultilevel"/>
    <w:tmpl w:val="8E108880"/>
    <w:lvl w:ilvl="0" w:tplc="14B0E65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3994094"/>
    <w:multiLevelType w:val="hybridMultilevel"/>
    <w:tmpl w:val="F5660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6B91394"/>
    <w:multiLevelType w:val="multilevel"/>
    <w:tmpl w:val="790AF766"/>
    <w:lvl w:ilvl="0">
      <w:start w:val="1"/>
      <w:numFmt w:val="decimal"/>
      <w:lvlText w:val="%1."/>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7">
    <w:nsid w:val="66F80E8D"/>
    <w:multiLevelType w:val="multilevel"/>
    <w:tmpl w:val="EC3C4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8460DC3"/>
    <w:multiLevelType w:val="hybridMultilevel"/>
    <w:tmpl w:val="2D8CC7C0"/>
    <w:lvl w:ilvl="0" w:tplc="B50AB4BA">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AC66BFE"/>
    <w:multiLevelType w:val="hybridMultilevel"/>
    <w:tmpl w:val="224AB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BB01358"/>
    <w:multiLevelType w:val="hybridMultilevel"/>
    <w:tmpl w:val="FE50E522"/>
    <w:lvl w:ilvl="0" w:tplc="524A339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CBA5ACC"/>
    <w:multiLevelType w:val="multilevel"/>
    <w:tmpl w:val="14F42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F0279CB"/>
    <w:multiLevelType w:val="multilevel"/>
    <w:tmpl w:val="5F56D7A2"/>
    <w:lvl w:ilvl="0">
      <w:start w:val="1"/>
      <w:numFmt w:val="decimal"/>
      <w:lvlText w:val="%1."/>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3">
    <w:nsid w:val="6F990A92"/>
    <w:multiLevelType w:val="multilevel"/>
    <w:tmpl w:val="54721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4EF46A4"/>
    <w:multiLevelType w:val="multilevel"/>
    <w:tmpl w:val="AA40D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52A307A"/>
    <w:multiLevelType w:val="hybridMultilevel"/>
    <w:tmpl w:val="F7F2C5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8081839"/>
    <w:multiLevelType w:val="multilevel"/>
    <w:tmpl w:val="DC6A6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nsid w:val="78A703F2"/>
    <w:multiLevelType w:val="hybridMultilevel"/>
    <w:tmpl w:val="17A0A95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9BD0BEE"/>
    <w:multiLevelType w:val="hybridMultilevel"/>
    <w:tmpl w:val="928ED9D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A833FC2"/>
    <w:multiLevelType w:val="multilevel"/>
    <w:tmpl w:val="793C694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0">
    <w:nsid w:val="7B9434D1"/>
    <w:multiLevelType w:val="hybridMultilevel"/>
    <w:tmpl w:val="F9C463A6"/>
    <w:lvl w:ilvl="0" w:tplc="4D46ED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D9B6C3B"/>
    <w:multiLevelType w:val="multilevel"/>
    <w:tmpl w:val="DA3830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8"/>
  </w:num>
  <w:num w:numId="2">
    <w:abstractNumId w:val="82"/>
  </w:num>
  <w:num w:numId="3">
    <w:abstractNumId w:val="78"/>
  </w:num>
  <w:num w:numId="4">
    <w:abstractNumId w:val="66"/>
  </w:num>
  <w:num w:numId="5">
    <w:abstractNumId w:val="42"/>
  </w:num>
  <w:num w:numId="6">
    <w:abstractNumId w:val="45"/>
  </w:num>
  <w:num w:numId="7">
    <w:abstractNumId w:val="39"/>
  </w:num>
  <w:num w:numId="8">
    <w:abstractNumId w:val="56"/>
  </w:num>
  <w:num w:numId="9">
    <w:abstractNumId w:val="9"/>
  </w:num>
  <w:num w:numId="10">
    <w:abstractNumId w:val="6"/>
  </w:num>
  <w:num w:numId="11">
    <w:abstractNumId w:val="15"/>
  </w:num>
  <w:num w:numId="12">
    <w:abstractNumId w:val="87"/>
  </w:num>
  <w:num w:numId="13">
    <w:abstractNumId w:val="36"/>
  </w:num>
  <w:num w:numId="14">
    <w:abstractNumId w:val="4"/>
  </w:num>
  <w:num w:numId="15">
    <w:abstractNumId w:val="38"/>
  </w:num>
  <w:num w:numId="16">
    <w:abstractNumId w:val="24"/>
  </w:num>
  <w:num w:numId="17">
    <w:abstractNumId w:val="25"/>
  </w:num>
  <w:num w:numId="18">
    <w:abstractNumId w:val="29"/>
  </w:num>
  <w:num w:numId="19">
    <w:abstractNumId w:val="0"/>
  </w:num>
  <w:num w:numId="20">
    <w:abstractNumId w:val="51"/>
  </w:num>
  <w:num w:numId="21">
    <w:abstractNumId w:val="64"/>
  </w:num>
  <w:num w:numId="22">
    <w:abstractNumId w:val="17"/>
  </w:num>
  <w:num w:numId="23">
    <w:abstractNumId w:val="50"/>
  </w:num>
  <w:num w:numId="24">
    <w:abstractNumId w:val="57"/>
  </w:num>
  <w:num w:numId="25">
    <w:abstractNumId w:val="52"/>
  </w:num>
  <w:num w:numId="26">
    <w:abstractNumId w:val="2"/>
  </w:num>
  <w:num w:numId="27">
    <w:abstractNumId w:val="13"/>
  </w:num>
  <w:num w:numId="28">
    <w:abstractNumId w:val="58"/>
  </w:num>
  <w:num w:numId="29">
    <w:abstractNumId w:val="20"/>
  </w:num>
  <w:num w:numId="30">
    <w:abstractNumId w:val="46"/>
  </w:num>
  <w:num w:numId="31">
    <w:abstractNumId w:val="69"/>
  </w:num>
  <w:num w:numId="32">
    <w:abstractNumId w:val="53"/>
  </w:num>
  <w:num w:numId="33">
    <w:abstractNumId w:val="26"/>
  </w:num>
  <w:num w:numId="34">
    <w:abstractNumId w:val="37"/>
  </w:num>
  <w:num w:numId="35">
    <w:abstractNumId w:val="23"/>
  </w:num>
  <w:num w:numId="36">
    <w:abstractNumId w:val="5"/>
  </w:num>
  <w:num w:numId="37">
    <w:abstractNumId w:val="59"/>
  </w:num>
  <w:num w:numId="38">
    <w:abstractNumId w:val="81"/>
  </w:num>
  <w:num w:numId="39">
    <w:abstractNumId w:val="44"/>
  </w:num>
  <w:num w:numId="40">
    <w:abstractNumId w:val="70"/>
  </w:num>
  <w:num w:numId="41">
    <w:abstractNumId w:val="19"/>
  </w:num>
  <w:num w:numId="42">
    <w:abstractNumId w:val="91"/>
  </w:num>
  <w:num w:numId="43">
    <w:abstractNumId w:val="14"/>
  </w:num>
  <w:num w:numId="44">
    <w:abstractNumId w:val="83"/>
  </w:num>
  <w:num w:numId="45">
    <w:abstractNumId w:val="41"/>
  </w:num>
  <w:num w:numId="46">
    <w:abstractNumId w:val="54"/>
  </w:num>
  <w:num w:numId="47">
    <w:abstractNumId w:val="11"/>
  </w:num>
  <w:num w:numId="48">
    <w:abstractNumId w:val="43"/>
  </w:num>
  <w:num w:numId="49">
    <w:abstractNumId w:val="28"/>
  </w:num>
  <w:num w:numId="50">
    <w:abstractNumId w:val="77"/>
  </w:num>
  <w:num w:numId="51">
    <w:abstractNumId w:val="18"/>
  </w:num>
  <w:num w:numId="52">
    <w:abstractNumId w:val="10"/>
  </w:num>
  <w:num w:numId="53">
    <w:abstractNumId w:val="65"/>
  </w:num>
  <w:num w:numId="54">
    <w:abstractNumId w:val="3"/>
  </w:num>
  <w:num w:numId="55">
    <w:abstractNumId w:val="3"/>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56">
    <w:abstractNumId w:val="89"/>
  </w:num>
  <w:num w:numId="57">
    <w:abstractNumId w:val="76"/>
  </w:num>
  <w:num w:numId="58">
    <w:abstractNumId w:val="21"/>
  </w:num>
  <w:num w:numId="59">
    <w:abstractNumId w:val="48"/>
  </w:num>
  <w:num w:numId="60">
    <w:abstractNumId w:val="31"/>
  </w:num>
  <w:num w:numId="61">
    <w:abstractNumId w:val="27"/>
  </w:num>
  <w:num w:numId="62">
    <w:abstractNumId w:val="22"/>
  </w:num>
  <w:num w:numId="63">
    <w:abstractNumId w:val="30"/>
  </w:num>
  <w:num w:numId="64">
    <w:abstractNumId w:val="35"/>
  </w:num>
  <w:num w:numId="65">
    <w:abstractNumId w:val="61"/>
  </w:num>
  <w:num w:numId="66">
    <w:abstractNumId w:val="60"/>
  </w:num>
  <w:num w:numId="67">
    <w:abstractNumId w:val="1"/>
  </w:num>
  <w:num w:numId="68">
    <w:abstractNumId w:val="16"/>
  </w:num>
  <w:num w:numId="69">
    <w:abstractNumId w:val="90"/>
  </w:num>
  <w:num w:numId="70">
    <w:abstractNumId w:val="72"/>
  </w:num>
  <w:num w:numId="71">
    <w:abstractNumId w:val="86"/>
  </w:num>
  <w:num w:numId="72">
    <w:abstractNumId w:val="68"/>
  </w:num>
  <w:num w:numId="73">
    <w:abstractNumId w:val="79"/>
  </w:num>
  <w:num w:numId="74">
    <w:abstractNumId w:val="12"/>
  </w:num>
  <w:num w:numId="75">
    <w:abstractNumId w:val="75"/>
  </w:num>
  <w:num w:numId="76">
    <w:abstractNumId w:val="80"/>
  </w:num>
  <w:num w:numId="77">
    <w:abstractNumId w:val="67"/>
  </w:num>
  <w:num w:numId="78">
    <w:abstractNumId w:val="55"/>
  </w:num>
  <w:num w:numId="79">
    <w:abstractNumId w:val="62"/>
  </w:num>
  <w:num w:numId="80">
    <w:abstractNumId w:val="84"/>
  </w:num>
  <w:num w:numId="81">
    <w:abstractNumId w:val="74"/>
  </w:num>
  <w:num w:numId="82">
    <w:abstractNumId w:val="33"/>
  </w:num>
  <w:num w:numId="83">
    <w:abstractNumId w:val="73"/>
  </w:num>
  <w:num w:numId="84">
    <w:abstractNumId w:val="63"/>
  </w:num>
  <w:num w:numId="85">
    <w:abstractNumId w:val="8"/>
  </w:num>
  <w:num w:numId="86">
    <w:abstractNumId w:val="47"/>
  </w:num>
  <w:num w:numId="87">
    <w:abstractNumId w:val="71"/>
  </w:num>
  <w:num w:numId="88">
    <w:abstractNumId w:val="32"/>
  </w:num>
  <w:num w:numId="89">
    <w:abstractNumId w:val="85"/>
  </w:num>
  <w:num w:numId="90">
    <w:abstractNumId w:val="49"/>
  </w:num>
  <w:num w:numId="91">
    <w:abstractNumId w:val="34"/>
  </w:num>
  <w:num w:numId="92">
    <w:abstractNumId w:val="7"/>
  </w:num>
  <w:num w:numId="93">
    <w:abstractNumId w:val="40"/>
  </w:num>
  <w:numIdMacAtCleanup w:val="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024"/>
  <w:stylePaneSortMethod w:val="0000"/>
  <w:doNotTrackFormatting/>
  <w:defaultTabStop w:val="720"/>
  <w:characterSpacingControl w:val="doNotCompress"/>
  <w:hdrShapeDefaults>
    <o:shapedefaults v:ext="edit" spidmax="21506"/>
  </w:hdrShapeDefaults>
  <w:footnotePr>
    <w:footnote w:id="-1"/>
    <w:footnote w:id="0"/>
    <w:footnote w:id="1"/>
  </w:footnotePr>
  <w:endnotePr>
    <w:endnote w:id="-1"/>
    <w:endnote w:id="0"/>
    <w:endnote w:id="1"/>
  </w:endnotePr>
  <w:compat/>
  <w:rsids>
    <w:rsidRoot w:val="00EC43E0"/>
    <w:rsid w:val="00000DA0"/>
    <w:rsid w:val="00002489"/>
    <w:rsid w:val="00003B39"/>
    <w:rsid w:val="00004CB7"/>
    <w:rsid w:val="00011EDB"/>
    <w:rsid w:val="00012D25"/>
    <w:rsid w:val="000142B3"/>
    <w:rsid w:val="0001442E"/>
    <w:rsid w:val="00014EF1"/>
    <w:rsid w:val="000167E0"/>
    <w:rsid w:val="0002029E"/>
    <w:rsid w:val="0002226B"/>
    <w:rsid w:val="00025771"/>
    <w:rsid w:val="000259B3"/>
    <w:rsid w:val="000271F0"/>
    <w:rsid w:val="000306B4"/>
    <w:rsid w:val="000306E5"/>
    <w:rsid w:val="0003232B"/>
    <w:rsid w:val="00032ABD"/>
    <w:rsid w:val="00035BB9"/>
    <w:rsid w:val="000417F1"/>
    <w:rsid w:val="00041B15"/>
    <w:rsid w:val="00042A74"/>
    <w:rsid w:val="000436A0"/>
    <w:rsid w:val="00047061"/>
    <w:rsid w:val="000510C6"/>
    <w:rsid w:val="00052BA2"/>
    <w:rsid w:val="000539DA"/>
    <w:rsid w:val="00055FF6"/>
    <w:rsid w:val="000569D2"/>
    <w:rsid w:val="0006355C"/>
    <w:rsid w:val="00064A34"/>
    <w:rsid w:val="00065D3C"/>
    <w:rsid w:val="00070765"/>
    <w:rsid w:val="000730B8"/>
    <w:rsid w:val="00073109"/>
    <w:rsid w:val="00075CC3"/>
    <w:rsid w:val="00076030"/>
    <w:rsid w:val="00076D58"/>
    <w:rsid w:val="000809A5"/>
    <w:rsid w:val="000819AE"/>
    <w:rsid w:val="00082DB9"/>
    <w:rsid w:val="00084046"/>
    <w:rsid w:val="0009555E"/>
    <w:rsid w:val="000958A7"/>
    <w:rsid w:val="00096219"/>
    <w:rsid w:val="00096E8B"/>
    <w:rsid w:val="00097D08"/>
    <w:rsid w:val="000A043A"/>
    <w:rsid w:val="000A169C"/>
    <w:rsid w:val="000A1834"/>
    <w:rsid w:val="000A3C90"/>
    <w:rsid w:val="000A3CC0"/>
    <w:rsid w:val="000A6959"/>
    <w:rsid w:val="000B21CB"/>
    <w:rsid w:val="000B3B2C"/>
    <w:rsid w:val="000B4C0C"/>
    <w:rsid w:val="000B6014"/>
    <w:rsid w:val="000B6A7F"/>
    <w:rsid w:val="000C54BB"/>
    <w:rsid w:val="000C5BBF"/>
    <w:rsid w:val="000D1CF1"/>
    <w:rsid w:val="000D1E0A"/>
    <w:rsid w:val="000D239E"/>
    <w:rsid w:val="000D6182"/>
    <w:rsid w:val="000D7332"/>
    <w:rsid w:val="000D7B71"/>
    <w:rsid w:val="000E3123"/>
    <w:rsid w:val="000E39A0"/>
    <w:rsid w:val="000E574F"/>
    <w:rsid w:val="000E5EC0"/>
    <w:rsid w:val="000E7535"/>
    <w:rsid w:val="000F196C"/>
    <w:rsid w:val="000F5BC8"/>
    <w:rsid w:val="001005B1"/>
    <w:rsid w:val="001013F9"/>
    <w:rsid w:val="00101B38"/>
    <w:rsid w:val="00102CD7"/>
    <w:rsid w:val="00105BF7"/>
    <w:rsid w:val="0011002F"/>
    <w:rsid w:val="001104A4"/>
    <w:rsid w:val="001126C9"/>
    <w:rsid w:val="00114922"/>
    <w:rsid w:val="001167EE"/>
    <w:rsid w:val="00121950"/>
    <w:rsid w:val="00122470"/>
    <w:rsid w:val="00123B43"/>
    <w:rsid w:val="00123C96"/>
    <w:rsid w:val="001254BA"/>
    <w:rsid w:val="00125F4E"/>
    <w:rsid w:val="00127120"/>
    <w:rsid w:val="00130307"/>
    <w:rsid w:val="00130A5D"/>
    <w:rsid w:val="00131567"/>
    <w:rsid w:val="001321A8"/>
    <w:rsid w:val="00132405"/>
    <w:rsid w:val="00132482"/>
    <w:rsid w:val="0013401D"/>
    <w:rsid w:val="00134872"/>
    <w:rsid w:val="00134FE4"/>
    <w:rsid w:val="00137F52"/>
    <w:rsid w:val="00141C1A"/>
    <w:rsid w:val="001436D0"/>
    <w:rsid w:val="00143903"/>
    <w:rsid w:val="00143F17"/>
    <w:rsid w:val="00144389"/>
    <w:rsid w:val="0014535A"/>
    <w:rsid w:val="001453D9"/>
    <w:rsid w:val="00145F71"/>
    <w:rsid w:val="001468FF"/>
    <w:rsid w:val="00147068"/>
    <w:rsid w:val="0015163A"/>
    <w:rsid w:val="001528CA"/>
    <w:rsid w:val="00152922"/>
    <w:rsid w:val="00154B78"/>
    <w:rsid w:val="00154CFA"/>
    <w:rsid w:val="00155414"/>
    <w:rsid w:val="00155E6B"/>
    <w:rsid w:val="00156B09"/>
    <w:rsid w:val="001577A2"/>
    <w:rsid w:val="00160738"/>
    <w:rsid w:val="00160A0A"/>
    <w:rsid w:val="001610D4"/>
    <w:rsid w:val="001622A1"/>
    <w:rsid w:val="00163157"/>
    <w:rsid w:val="0016329C"/>
    <w:rsid w:val="00163C22"/>
    <w:rsid w:val="00164FA3"/>
    <w:rsid w:val="00165236"/>
    <w:rsid w:val="0016545D"/>
    <w:rsid w:val="001655E8"/>
    <w:rsid w:val="001660AF"/>
    <w:rsid w:val="00176880"/>
    <w:rsid w:val="001777F9"/>
    <w:rsid w:val="001805DD"/>
    <w:rsid w:val="00180C65"/>
    <w:rsid w:val="00181513"/>
    <w:rsid w:val="00181ECB"/>
    <w:rsid w:val="0018205F"/>
    <w:rsid w:val="001830A4"/>
    <w:rsid w:val="00183496"/>
    <w:rsid w:val="00183C68"/>
    <w:rsid w:val="00184246"/>
    <w:rsid w:val="001851FB"/>
    <w:rsid w:val="001906B3"/>
    <w:rsid w:val="00192BEB"/>
    <w:rsid w:val="001945AF"/>
    <w:rsid w:val="00197D36"/>
    <w:rsid w:val="001A08B0"/>
    <w:rsid w:val="001A1BE1"/>
    <w:rsid w:val="001A7E6D"/>
    <w:rsid w:val="001B246C"/>
    <w:rsid w:val="001B2FDA"/>
    <w:rsid w:val="001B4BC6"/>
    <w:rsid w:val="001B4C25"/>
    <w:rsid w:val="001C021F"/>
    <w:rsid w:val="001C1577"/>
    <w:rsid w:val="001C1686"/>
    <w:rsid w:val="001C1CD1"/>
    <w:rsid w:val="001C240D"/>
    <w:rsid w:val="001C3DE6"/>
    <w:rsid w:val="001C795F"/>
    <w:rsid w:val="001D0F2C"/>
    <w:rsid w:val="001D12FA"/>
    <w:rsid w:val="001D426F"/>
    <w:rsid w:val="001D4D3A"/>
    <w:rsid w:val="001D54CF"/>
    <w:rsid w:val="001E0EFA"/>
    <w:rsid w:val="001E1B89"/>
    <w:rsid w:val="001E3853"/>
    <w:rsid w:val="001E388C"/>
    <w:rsid w:val="001E5D54"/>
    <w:rsid w:val="001E69E2"/>
    <w:rsid w:val="001F0D26"/>
    <w:rsid w:val="001F0E34"/>
    <w:rsid w:val="001F3D1F"/>
    <w:rsid w:val="001F3D41"/>
    <w:rsid w:val="001F47F0"/>
    <w:rsid w:val="001F6696"/>
    <w:rsid w:val="001F6E1B"/>
    <w:rsid w:val="001F7399"/>
    <w:rsid w:val="001F7CA5"/>
    <w:rsid w:val="00201D5F"/>
    <w:rsid w:val="00201FA8"/>
    <w:rsid w:val="0020248E"/>
    <w:rsid w:val="0020314B"/>
    <w:rsid w:val="00203E7A"/>
    <w:rsid w:val="002040F4"/>
    <w:rsid w:val="00204442"/>
    <w:rsid w:val="00204972"/>
    <w:rsid w:val="00206324"/>
    <w:rsid w:val="00206F97"/>
    <w:rsid w:val="00213356"/>
    <w:rsid w:val="002178E6"/>
    <w:rsid w:val="00217A25"/>
    <w:rsid w:val="002240A4"/>
    <w:rsid w:val="00230C3A"/>
    <w:rsid w:val="002320AC"/>
    <w:rsid w:val="00233B18"/>
    <w:rsid w:val="0023514F"/>
    <w:rsid w:val="00236724"/>
    <w:rsid w:val="00237D7E"/>
    <w:rsid w:val="00240681"/>
    <w:rsid w:val="0024117E"/>
    <w:rsid w:val="002428E0"/>
    <w:rsid w:val="00243C74"/>
    <w:rsid w:val="00245A12"/>
    <w:rsid w:val="00246486"/>
    <w:rsid w:val="00247C46"/>
    <w:rsid w:val="00250A3A"/>
    <w:rsid w:val="00252703"/>
    <w:rsid w:val="00253931"/>
    <w:rsid w:val="00255982"/>
    <w:rsid w:val="002565CE"/>
    <w:rsid w:val="00260FCA"/>
    <w:rsid w:val="00261EFA"/>
    <w:rsid w:val="00262335"/>
    <w:rsid w:val="00267476"/>
    <w:rsid w:val="00267484"/>
    <w:rsid w:val="00273AA8"/>
    <w:rsid w:val="00274F13"/>
    <w:rsid w:val="0027662D"/>
    <w:rsid w:val="00280606"/>
    <w:rsid w:val="00284D44"/>
    <w:rsid w:val="00285607"/>
    <w:rsid w:val="00286630"/>
    <w:rsid w:val="002906AD"/>
    <w:rsid w:val="00292830"/>
    <w:rsid w:val="002955D0"/>
    <w:rsid w:val="002967DA"/>
    <w:rsid w:val="002971CD"/>
    <w:rsid w:val="002A0EC7"/>
    <w:rsid w:val="002A1A80"/>
    <w:rsid w:val="002A500A"/>
    <w:rsid w:val="002B00BE"/>
    <w:rsid w:val="002B0513"/>
    <w:rsid w:val="002B098D"/>
    <w:rsid w:val="002B3F0E"/>
    <w:rsid w:val="002B5C68"/>
    <w:rsid w:val="002B5F8D"/>
    <w:rsid w:val="002B68AC"/>
    <w:rsid w:val="002B7390"/>
    <w:rsid w:val="002C0776"/>
    <w:rsid w:val="002C35CF"/>
    <w:rsid w:val="002C415D"/>
    <w:rsid w:val="002D371A"/>
    <w:rsid w:val="002D4B68"/>
    <w:rsid w:val="002D6F75"/>
    <w:rsid w:val="002D7A4C"/>
    <w:rsid w:val="002E026D"/>
    <w:rsid w:val="002E0B54"/>
    <w:rsid w:val="002E1267"/>
    <w:rsid w:val="002E15F0"/>
    <w:rsid w:val="002E4857"/>
    <w:rsid w:val="002E529D"/>
    <w:rsid w:val="002F2B0A"/>
    <w:rsid w:val="002F6087"/>
    <w:rsid w:val="002F6243"/>
    <w:rsid w:val="00300D2F"/>
    <w:rsid w:val="003037C0"/>
    <w:rsid w:val="00303C05"/>
    <w:rsid w:val="003044C1"/>
    <w:rsid w:val="00305B2D"/>
    <w:rsid w:val="00306C25"/>
    <w:rsid w:val="00310460"/>
    <w:rsid w:val="00311F13"/>
    <w:rsid w:val="003143DE"/>
    <w:rsid w:val="003147AB"/>
    <w:rsid w:val="003154D0"/>
    <w:rsid w:val="00316A28"/>
    <w:rsid w:val="00321CB4"/>
    <w:rsid w:val="0032630B"/>
    <w:rsid w:val="0032649E"/>
    <w:rsid w:val="00326F4F"/>
    <w:rsid w:val="00327176"/>
    <w:rsid w:val="0032727D"/>
    <w:rsid w:val="00327631"/>
    <w:rsid w:val="00331580"/>
    <w:rsid w:val="00332BBE"/>
    <w:rsid w:val="00332E45"/>
    <w:rsid w:val="00333633"/>
    <w:rsid w:val="0033374A"/>
    <w:rsid w:val="0033701D"/>
    <w:rsid w:val="003424C1"/>
    <w:rsid w:val="00344E14"/>
    <w:rsid w:val="00345A27"/>
    <w:rsid w:val="00350C22"/>
    <w:rsid w:val="00351857"/>
    <w:rsid w:val="00351E9F"/>
    <w:rsid w:val="00353025"/>
    <w:rsid w:val="003540E7"/>
    <w:rsid w:val="003542D3"/>
    <w:rsid w:val="00354894"/>
    <w:rsid w:val="003548D2"/>
    <w:rsid w:val="00355293"/>
    <w:rsid w:val="00355ECD"/>
    <w:rsid w:val="003578E6"/>
    <w:rsid w:val="00357EBD"/>
    <w:rsid w:val="003620B1"/>
    <w:rsid w:val="003633FA"/>
    <w:rsid w:val="00363E4B"/>
    <w:rsid w:val="00371471"/>
    <w:rsid w:val="00371CEB"/>
    <w:rsid w:val="0037236E"/>
    <w:rsid w:val="003728CF"/>
    <w:rsid w:val="00374341"/>
    <w:rsid w:val="00374644"/>
    <w:rsid w:val="0037620A"/>
    <w:rsid w:val="00377876"/>
    <w:rsid w:val="00381BA6"/>
    <w:rsid w:val="003836C5"/>
    <w:rsid w:val="00384AC5"/>
    <w:rsid w:val="00385883"/>
    <w:rsid w:val="003915C2"/>
    <w:rsid w:val="003923F0"/>
    <w:rsid w:val="003927C8"/>
    <w:rsid w:val="00392C17"/>
    <w:rsid w:val="00393A12"/>
    <w:rsid w:val="0039415F"/>
    <w:rsid w:val="00394393"/>
    <w:rsid w:val="00396218"/>
    <w:rsid w:val="00396588"/>
    <w:rsid w:val="003970AA"/>
    <w:rsid w:val="003A2EDA"/>
    <w:rsid w:val="003A3343"/>
    <w:rsid w:val="003A3D76"/>
    <w:rsid w:val="003A5BD4"/>
    <w:rsid w:val="003A6F81"/>
    <w:rsid w:val="003A7982"/>
    <w:rsid w:val="003B1EC7"/>
    <w:rsid w:val="003B5795"/>
    <w:rsid w:val="003B6DBE"/>
    <w:rsid w:val="003B79DA"/>
    <w:rsid w:val="003C0C23"/>
    <w:rsid w:val="003C0F01"/>
    <w:rsid w:val="003C2C3A"/>
    <w:rsid w:val="003C4E40"/>
    <w:rsid w:val="003C6360"/>
    <w:rsid w:val="003D05C1"/>
    <w:rsid w:val="003D1CFF"/>
    <w:rsid w:val="003D3480"/>
    <w:rsid w:val="003D4C43"/>
    <w:rsid w:val="003D7967"/>
    <w:rsid w:val="003D7EBC"/>
    <w:rsid w:val="003E0157"/>
    <w:rsid w:val="003E530F"/>
    <w:rsid w:val="003E5D49"/>
    <w:rsid w:val="003E5D9C"/>
    <w:rsid w:val="003F2DE6"/>
    <w:rsid w:val="003F450F"/>
    <w:rsid w:val="003F6DB3"/>
    <w:rsid w:val="00400162"/>
    <w:rsid w:val="00401C18"/>
    <w:rsid w:val="00403891"/>
    <w:rsid w:val="00403B09"/>
    <w:rsid w:val="00406977"/>
    <w:rsid w:val="00407FA9"/>
    <w:rsid w:val="004109F8"/>
    <w:rsid w:val="00416E58"/>
    <w:rsid w:val="00417994"/>
    <w:rsid w:val="004179A1"/>
    <w:rsid w:val="00417CB0"/>
    <w:rsid w:val="00420FD2"/>
    <w:rsid w:val="00421C55"/>
    <w:rsid w:val="00422AFD"/>
    <w:rsid w:val="0042390C"/>
    <w:rsid w:val="0042773F"/>
    <w:rsid w:val="00427FD2"/>
    <w:rsid w:val="0043224A"/>
    <w:rsid w:val="004336DB"/>
    <w:rsid w:val="004339D2"/>
    <w:rsid w:val="0044074C"/>
    <w:rsid w:val="00442A70"/>
    <w:rsid w:val="00443626"/>
    <w:rsid w:val="004439F1"/>
    <w:rsid w:val="00443FBA"/>
    <w:rsid w:val="004450B7"/>
    <w:rsid w:val="00446082"/>
    <w:rsid w:val="00446AC1"/>
    <w:rsid w:val="00446EE5"/>
    <w:rsid w:val="004501A7"/>
    <w:rsid w:val="00450909"/>
    <w:rsid w:val="00451C64"/>
    <w:rsid w:val="00452E1D"/>
    <w:rsid w:val="00453861"/>
    <w:rsid w:val="004569C9"/>
    <w:rsid w:val="004575D5"/>
    <w:rsid w:val="00457E45"/>
    <w:rsid w:val="004621B3"/>
    <w:rsid w:val="00462C09"/>
    <w:rsid w:val="0046355B"/>
    <w:rsid w:val="00463DA2"/>
    <w:rsid w:val="00464186"/>
    <w:rsid w:val="0046760E"/>
    <w:rsid w:val="00472AE2"/>
    <w:rsid w:val="0047314D"/>
    <w:rsid w:val="00474664"/>
    <w:rsid w:val="00475014"/>
    <w:rsid w:val="00475795"/>
    <w:rsid w:val="0047667C"/>
    <w:rsid w:val="00480587"/>
    <w:rsid w:val="00480C2D"/>
    <w:rsid w:val="00480F9A"/>
    <w:rsid w:val="00481C78"/>
    <w:rsid w:val="0048387B"/>
    <w:rsid w:val="004852F7"/>
    <w:rsid w:val="00485477"/>
    <w:rsid w:val="00490BA9"/>
    <w:rsid w:val="004914E0"/>
    <w:rsid w:val="00491681"/>
    <w:rsid w:val="00491A09"/>
    <w:rsid w:val="00491CBB"/>
    <w:rsid w:val="00493DEC"/>
    <w:rsid w:val="0049580B"/>
    <w:rsid w:val="00495DDE"/>
    <w:rsid w:val="00497BE0"/>
    <w:rsid w:val="004A1A79"/>
    <w:rsid w:val="004A1CF1"/>
    <w:rsid w:val="004A3439"/>
    <w:rsid w:val="004A462C"/>
    <w:rsid w:val="004A4E25"/>
    <w:rsid w:val="004A5D18"/>
    <w:rsid w:val="004B085B"/>
    <w:rsid w:val="004B328B"/>
    <w:rsid w:val="004C14AC"/>
    <w:rsid w:val="004C2A4C"/>
    <w:rsid w:val="004C3D14"/>
    <w:rsid w:val="004C4296"/>
    <w:rsid w:val="004C429E"/>
    <w:rsid w:val="004C447B"/>
    <w:rsid w:val="004C6192"/>
    <w:rsid w:val="004C71B7"/>
    <w:rsid w:val="004C7E55"/>
    <w:rsid w:val="004D204C"/>
    <w:rsid w:val="004D28AC"/>
    <w:rsid w:val="004D2C08"/>
    <w:rsid w:val="004D3B25"/>
    <w:rsid w:val="004D4758"/>
    <w:rsid w:val="004D579A"/>
    <w:rsid w:val="004D6D71"/>
    <w:rsid w:val="004D7A5D"/>
    <w:rsid w:val="004E0122"/>
    <w:rsid w:val="004E1CB3"/>
    <w:rsid w:val="004E23F9"/>
    <w:rsid w:val="004E24BF"/>
    <w:rsid w:val="004E25DD"/>
    <w:rsid w:val="004E31BB"/>
    <w:rsid w:val="004E5290"/>
    <w:rsid w:val="004E5A6B"/>
    <w:rsid w:val="004F3404"/>
    <w:rsid w:val="004F41DF"/>
    <w:rsid w:val="004F564F"/>
    <w:rsid w:val="004F7C18"/>
    <w:rsid w:val="004F7D8A"/>
    <w:rsid w:val="00501B59"/>
    <w:rsid w:val="00506048"/>
    <w:rsid w:val="005076BE"/>
    <w:rsid w:val="005102E0"/>
    <w:rsid w:val="00511126"/>
    <w:rsid w:val="0051205A"/>
    <w:rsid w:val="005126BE"/>
    <w:rsid w:val="00513CF4"/>
    <w:rsid w:val="00513DB0"/>
    <w:rsid w:val="005154F7"/>
    <w:rsid w:val="00515633"/>
    <w:rsid w:val="00515F83"/>
    <w:rsid w:val="005163B9"/>
    <w:rsid w:val="0052042E"/>
    <w:rsid w:val="0052055C"/>
    <w:rsid w:val="0052066F"/>
    <w:rsid w:val="00521A65"/>
    <w:rsid w:val="00522234"/>
    <w:rsid w:val="005230B0"/>
    <w:rsid w:val="00523FB8"/>
    <w:rsid w:val="00525367"/>
    <w:rsid w:val="005273A4"/>
    <w:rsid w:val="00530224"/>
    <w:rsid w:val="00530B8E"/>
    <w:rsid w:val="005327F9"/>
    <w:rsid w:val="00533044"/>
    <w:rsid w:val="00533724"/>
    <w:rsid w:val="00534E21"/>
    <w:rsid w:val="00535F65"/>
    <w:rsid w:val="00540604"/>
    <w:rsid w:val="00542E72"/>
    <w:rsid w:val="00543564"/>
    <w:rsid w:val="00543B5A"/>
    <w:rsid w:val="00544BAB"/>
    <w:rsid w:val="005476FE"/>
    <w:rsid w:val="00554138"/>
    <w:rsid w:val="00554B6E"/>
    <w:rsid w:val="00555539"/>
    <w:rsid w:val="00555F82"/>
    <w:rsid w:val="00556E64"/>
    <w:rsid w:val="00560627"/>
    <w:rsid w:val="0056230C"/>
    <w:rsid w:val="00563C33"/>
    <w:rsid w:val="00573173"/>
    <w:rsid w:val="00573974"/>
    <w:rsid w:val="00573CA4"/>
    <w:rsid w:val="00573F6A"/>
    <w:rsid w:val="00574697"/>
    <w:rsid w:val="0057473A"/>
    <w:rsid w:val="005764BA"/>
    <w:rsid w:val="00577A49"/>
    <w:rsid w:val="00582007"/>
    <w:rsid w:val="005928B0"/>
    <w:rsid w:val="00594DAC"/>
    <w:rsid w:val="00597584"/>
    <w:rsid w:val="005A5C1F"/>
    <w:rsid w:val="005B13A9"/>
    <w:rsid w:val="005B238E"/>
    <w:rsid w:val="005B2F41"/>
    <w:rsid w:val="005B3070"/>
    <w:rsid w:val="005B3126"/>
    <w:rsid w:val="005B35AF"/>
    <w:rsid w:val="005B370D"/>
    <w:rsid w:val="005B4F52"/>
    <w:rsid w:val="005C1AC2"/>
    <w:rsid w:val="005C40D4"/>
    <w:rsid w:val="005C568A"/>
    <w:rsid w:val="005C5B76"/>
    <w:rsid w:val="005C73C0"/>
    <w:rsid w:val="005C7CFD"/>
    <w:rsid w:val="005D21D4"/>
    <w:rsid w:val="005D2953"/>
    <w:rsid w:val="005D327C"/>
    <w:rsid w:val="005D3A96"/>
    <w:rsid w:val="005D4126"/>
    <w:rsid w:val="005D5B00"/>
    <w:rsid w:val="005D5BDB"/>
    <w:rsid w:val="005D5D81"/>
    <w:rsid w:val="005D6376"/>
    <w:rsid w:val="005D748B"/>
    <w:rsid w:val="005E117C"/>
    <w:rsid w:val="005E4D39"/>
    <w:rsid w:val="005E530C"/>
    <w:rsid w:val="005E5F13"/>
    <w:rsid w:val="005E6097"/>
    <w:rsid w:val="005E7086"/>
    <w:rsid w:val="005F0A8F"/>
    <w:rsid w:val="005F191A"/>
    <w:rsid w:val="005F4EEC"/>
    <w:rsid w:val="005F5C6F"/>
    <w:rsid w:val="005F6BDE"/>
    <w:rsid w:val="00603CEC"/>
    <w:rsid w:val="00603ED3"/>
    <w:rsid w:val="00604708"/>
    <w:rsid w:val="00605344"/>
    <w:rsid w:val="0060554A"/>
    <w:rsid w:val="00605C6B"/>
    <w:rsid w:val="00611E61"/>
    <w:rsid w:val="0061482B"/>
    <w:rsid w:val="006200D4"/>
    <w:rsid w:val="006200DB"/>
    <w:rsid w:val="00622C1E"/>
    <w:rsid w:val="00623F7D"/>
    <w:rsid w:val="00624ACD"/>
    <w:rsid w:val="00626394"/>
    <w:rsid w:val="00626DE0"/>
    <w:rsid w:val="0062731F"/>
    <w:rsid w:val="00630160"/>
    <w:rsid w:val="0063288D"/>
    <w:rsid w:val="006346A4"/>
    <w:rsid w:val="006349A2"/>
    <w:rsid w:val="00634E31"/>
    <w:rsid w:val="0063501B"/>
    <w:rsid w:val="00636401"/>
    <w:rsid w:val="00636A0F"/>
    <w:rsid w:val="00636B38"/>
    <w:rsid w:val="00637B2C"/>
    <w:rsid w:val="0064133E"/>
    <w:rsid w:val="00642D94"/>
    <w:rsid w:val="006438A2"/>
    <w:rsid w:val="00644DAC"/>
    <w:rsid w:val="00644E9F"/>
    <w:rsid w:val="0064600A"/>
    <w:rsid w:val="00646035"/>
    <w:rsid w:val="00647D25"/>
    <w:rsid w:val="0065155C"/>
    <w:rsid w:val="00652855"/>
    <w:rsid w:val="006540DD"/>
    <w:rsid w:val="00655BF2"/>
    <w:rsid w:val="00660CBE"/>
    <w:rsid w:val="0066131A"/>
    <w:rsid w:val="00662935"/>
    <w:rsid w:val="00663401"/>
    <w:rsid w:val="00663441"/>
    <w:rsid w:val="00664F58"/>
    <w:rsid w:val="00670965"/>
    <w:rsid w:val="00672AB7"/>
    <w:rsid w:val="0067313B"/>
    <w:rsid w:val="00673DD3"/>
    <w:rsid w:val="0067450E"/>
    <w:rsid w:val="00675587"/>
    <w:rsid w:val="006762C6"/>
    <w:rsid w:val="00676992"/>
    <w:rsid w:val="00680254"/>
    <w:rsid w:val="00680800"/>
    <w:rsid w:val="0068266C"/>
    <w:rsid w:val="006827C4"/>
    <w:rsid w:val="0068289B"/>
    <w:rsid w:val="00682F71"/>
    <w:rsid w:val="0068541F"/>
    <w:rsid w:val="00686E62"/>
    <w:rsid w:val="006902BC"/>
    <w:rsid w:val="006908A3"/>
    <w:rsid w:val="00694591"/>
    <w:rsid w:val="00694703"/>
    <w:rsid w:val="006952CE"/>
    <w:rsid w:val="0069572B"/>
    <w:rsid w:val="00697BA1"/>
    <w:rsid w:val="006A17D5"/>
    <w:rsid w:val="006A3537"/>
    <w:rsid w:val="006A3E6E"/>
    <w:rsid w:val="006A3F8A"/>
    <w:rsid w:val="006A48FB"/>
    <w:rsid w:val="006A621B"/>
    <w:rsid w:val="006A7D67"/>
    <w:rsid w:val="006B0F63"/>
    <w:rsid w:val="006B3195"/>
    <w:rsid w:val="006B60CD"/>
    <w:rsid w:val="006B68B2"/>
    <w:rsid w:val="006C08C1"/>
    <w:rsid w:val="006C179E"/>
    <w:rsid w:val="006C1D91"/>
    <w:rsid w:val="006C2626"/>
    <w:rsid w:val="006C2706"/>
    <w:rsid w:val="006C2AD2"/>
    <w:rsid w:val="006C30E4"/>
    <w:rsid w:val="006C3402"/>
    <w:rsid w:val="006C63A4"/>
    <w:rsid w:val="006D056F"/>
    <w:rsid w:val="006D261F"/>
    <w:rsid w:val="006D266C"/>
    <w:rsid w:val="006D2AE0"/>
    <w:rsid w:val="006D364B"/>
    <w:rsid w:val="006D4F3A"/>
    <w:rsid w:val="006D5778"/>
    <w:rsid w:val="006D67D9"/>
    <w:rsid w:val="006D6E89"/>
    <w:rsid w:val="006E09E3"/>
    <w:rsid w:val="006E0BCE"/>
    <w:rsid w:val="006E2B22"/>
    <w:rsid w:val="006E4CBA"/>
    <w:rsid w:val="006E5123"/>
    <w:rsid w:val="006E52DB"/>
    <w:rsid w:val="006E6DAE"/>
    <w:rsid w:val="006F18A7"/>
    <w:rsid w:val="006F285F"/>
    <w:rsid w:val="006F297A"/>
    <w:rsid w:val="006F33FE"/>
    <w:rsid w:val="006F4AB3"/>
    <w:rsid w:val="006F4F54"/>
    <w:rsid w:val="006F601C"/>
    <w:rsid w:val="006F70ED"/>
    <w:rsid w:val="006F742E"/>
    <w:rsid w:val="00701D1E"/>
    <w:rsid w:val="00703B1A"/>
    <w:rsid w:val="0070610F"/>
    <w:rsid w:val="0070621E"/>
    <w:rsid w:val="00706839"/>
    <w:rsid w:val="00706BF4"/>
    <w:rsid w:val="00707E66"/>
    <w:rsid w:val="00710BB5"/>
    <w:rsid w:val="00710EC1"/>
    <w:rsid w:val="0071126B"/>
    <w:rsid w:val="00714999"/>
    <w:rsid w:val="00714B47"/>
    <w:rsid w:val="00716881"/>
    <w:rsid w:val="0071727C"/>
    <w:rsid w:val="007177CF"/>
    <w:rsid w:val="007209FB"/>
    <w:rsid w:val="00721440"/>
    <w:rsid w:val="0072294E"/>
    <w:rsid w:val="007230F1"/>
    <w:rsid w:val="00723393"/>
    <w:rsid w:val="0072348D"/>
    <w:rsid w:val="0072510B"/>
    <w:rsid w:val="00730DCF"/>
    <w:rsid w:val="0073114D"/>
    <w:rsid w:val="007315E6"/>
    <w:rsid w:val="00731C66"/>
    <w:rsid w:val="00736EFB"/>
    <w:rsid w:val="00740CE0"/>
    <w:rsid w:val="0074211F"/>
    <w:rsid w:val="00744931"/>
    <w:rsid w:val="00744B61"/>
    <w:rsid w:val="007456E5"/>
    <w:rsid w:val="00746653"/>
    <w:rsid w:val="00750009"/>
    <w:rsid w:val="00750FB5"/>
    <w:rsid w:val="00751BBE"/>
    <w:rsid w:val="00753030"/>
    <w:rsid w:val="00753FBC"/>
    <w:rsid w:val="00754D87"/>
    <w:rsid w:val="00755440"/>
    <w:rsid w:val="0075659C"/>
    <w:rsid w:val="007573EC"/>
    <w:rsid w:val="00760462"/>
    <w:rsid w:val="0076078B"/>
    <w:rsid w:val="007614E4"/>
    <w:rsid w:val="007638D4"/>
    <w:rsid w:val="007643CA"/>
    <w:rsid w:val="00764C4D"/>
    <w:rsid w:val="007653E7"/>
    <w:rsid w:val="00770DBB"/>
    <w:rsid w:val="00772663"/>
    <w:rsid w:val="007728BA"/>
    <w:rsid w:val="00774F67"/>
    <w:rsid w:val="00775BBB"/>
    <w:rsid w:val="007769EB"/>
    <w:rsid w:val="00777142"/>
    <w:rsid w:val="00777DA0"/>
    <w:rsid w:val="00781BBA"/>
    <w:rsid w:val="007823CE"/>
    <w:rsid w:val="00782C1F"/>
    <w:rsid w:val="0078303E"/>
    <w:rsid w:val="0078521F"/>
    <w:rsid w:val="007873BE"/>
    <w:rsid w:val="007874F8"/>
    <w:rsid w:val="007918A2"/>
    <w:rsid w:val="007929D0"/>
    <w:rsid w:val="00792C0A"/>
    <w:rsid w:val="00793871"/>
    <w:rsid w:val="007939C4"/>
    <w:rsid w:val="007940FD"/>
    <w:rsid w:val="00794729"/>
    <w:rsid w:val="00795F5B"/>
    <w:rsid w:val="00796963"/>
    <w:rsid w:val="00797AA2"/>
    <w:rsid w:val="007A4242"/>
    <w:rsid w:val="007A4AF9"/>
    <w:rsid w:val="007A59D0"/>
    <w:rsid w:val="007A5AA9"/>
    <w:rsid w:val="007B0289"/>
    <w:rsid w:val="007B09D0"/>
    <w:rsid w:val="007B1552"/>
    <w:rsid w:val="007B5028"/>
    <w:rsid w:val="007B634E"/>
    <w:rsid w:val="007B68C7"/>
    <w:rsid w:val="007C11A7"/>
    <w:rsid w:val="007C249D"/>
    <w:rsid w:val="007C2DE1"/>
    <w:rsid w:val="007C37EA"/>
    <w:rsid w:val="007C53AC"/>
    <w:rsid w:val="007C72FD"/>
    <w:rsid w:val="007C7FC8"/>
    <w:rsid w:val="007D2FCC"/>
    <w:rsid w:val="007D344D"/>
    <w:rsid w:val="007D4026"/>
    <w:rsid w:val="007D42EC"/>
    <w:rsid w:val="007D6AC2"/>
    <w:rsid w:val="007E3C46"/>
    <w:rsid w:val="007E42F8"/>
    <w:rsid w:val="007E4C8B"/>
    <w:rsid w:val="007E5A76"/>
    <w:rsid w:val="007E5D4B"/>
    <w:rsid w:val="007E7A55"/>
    <w:rsid w:val="007F483B"/>
    <w:rsid w:val="007F6F8D"/>
    <w:rsid w:val="007F7846"/>
    <w:rsid w:val="007F7A7B"/>
    <w:rsid w:val="0080199C"/>
    <w:rsid w:val="008045D1"/>
    <w:rsid w:val="00805267"/>
    <w:rsid w:val="008070FD"/>
    <w:rsid w:val="00807377"/>
    <w:rsid w:val="00807454"/>
    <w:rsid w:val="0081012D"/>
    <w:rsid w:val="00810162"/>
    <w:rsid w:val="008123C8"/>
    <w:rsid w:val="00812A23"/>
    <w:rsid w:val="00817A06"/>
    <w:rsid w:val="0082311F"/>
    <w:rsid w:val="00824034"/>
    <w:rsid w:val="008252EB"/>
    <w:rsid w:val="00825E8C"/>
    <w:rsid w:val="00826483"/>
    <w:rsid w:val="00833F03"/>
    <w:rsid w:val="00834578"/>
    <w:rsid w:val="00835198"/>
    <w:rsid w:val="008352A0"/>
    <w:rsid w:val="008366F8"/>
    <w:rsid w:val="00836EF5"/>
    <w:rsid w:val="00840C61"/>
    <w:rsid w:val="00841E7D"/>
    <w:rsid w:val="00845E36"/>
    <w:rsid w:val="00850B07"/>
    <w:rsid w:val="00853144"/>
    <w:rsid w:val="00857F65"/>
    <w:rsid w:val="008605A8"/>
    <w:rsid w:val="008606A5"/>
    <w:rsid w:val="00860CD2"/>
    <w:rsid w:val="00862281"/>
    <w:rsid w:val="00862DDB"/>
    <w:rsid w:val="0086414F"/>
    <w:rsid w:val="00864E1E"/>
    <w:rsid w:val="008655A4"/>
    <w:rsid w:val="00865A0C"/>
    <w:rsid w:val="0086796F"/>
    <w:rsid w:val="00870AE3"/>
    <w:rsid w:val="00870DC0"/>
    <w:rsid w:val="00871950"/>
    <w:rsid w:val="00872DFA"/>
    <w:rsid w:val="0087324F"/>
    <w:rsid w:val="00873679"/>
    <w:rsid w:val="00873CDB"/>
    <w:rsid w:val="00874B0E"/>
    <w:rsid w:val="00875129"/>
    <w:rsid w:val="00880915"/>
    <w:rsid w:val="0088182D"/>
    <w:rsid w:val="00881D5F"/>
    <w:rsid w:val="00881DC5"/>
    <w:rsid w:val="00882852"/>
    <w:rsid w:val="00882F4C"/>
    <w:rsid w:val="00884D8D"/>
    <w:rsid w:val="00887832"/>
    <w:rsid w:val="00890C20"/>
    <w:rsid w:val="00893EEE"/>
    <w:rsid w:val="00894266"/>
    <w:rsid w:val="008A042B"/>
    <w:rsid w:val="008A167D"/>
    <w:rsid w:val="008A2072"/>
    <w:rsid w:val="008A2B51"/>
    <w:rsid w:val="008A538B"/>
    <w:rsid w:val="008A54DB"/>
    <w:rsid w:val="008A66C7"/>
    <w:rsid w:val="008A69BC"/>
    <w:rsid w:val="008A709D"/>
    <w:rsid w:val="008B078D"/>
    <w:rsid w:val="008B1F59"/>
    <w:rsid w:val="008B29EE"/>
    <w:rsid w:val="008B39DF"/>
    <w:rsid w:val="008B4CDA"/>
    <w:rsid w:val="008B5919"/>
    <w:rsid w:val="008C2A98"/>
    <w:rsid w:val="008C3618"/>
    <w:rsid w:val="008C372E"/>
    <w:rsid w:val="008C4114"/>
    <w:rsid w:val="008C5D78"/>
    <w:rsid w:val="008C627D"/>
    <w:rsid w:val="008E2FA9"/>
    <w:rsid w:val="008E36E0"/>
    <w:rsid w:val="008E36E2"/>
    <w:rsid w:val="008E3A81"/>
    <w:rsid w:val="008E3D09"/>
    <w:rsid w:val="008E6467"/>
    <w:rsid w:val="008E7398"/>
    <w:rsid w:val="008F02B7"/>
    <w:rsid w:val="008F05F6"/>
    <w:rsid w:val="008F0BC2"/>
    <w:rsid w:val="008F20FB"/>
    <w:rsid w:val="008F42CE"/>
    <w:rsid w:val="008F58A9"/>
    <w:rsid w:val="008F6BFA"/>
    <w:rsid w:val="00903B81"/>
    <w:rsid w:val="00904CA2"/>
    <w:rsid w:val="00904DC9"/>
    <w:rsid w:val="009069D0"/>
    <w:rsid w:val="009069D5"/>
    <w:rsid w:val="00907F23"/>
    <w:rsid w:val="0091033B"/>
    <w:rsid w:val="00911D1E"/>
    <w:rsid w:val="00916609"/>
    <w:rsid w:val="00920258"/>
    <w:rsid w:val="00920327"/>
    <w:rsid w:val="00920728"/>
    <w:rsid w:val="00921716"/>
    <w:rsid w:val="00921E3E"/>
    <w:rsid w:val="00922F61"/>
    <w:rsid w:val="00923184"/>
    <w:rsid w:val="009245CD"/>
    <w:rsid w:val="009247B2"/>
    <w:rsid w:val="00925AD9"/>
    <w:rsid w:val="009267DD"/>
    <w:rsid w:val="00926803"/>
    <w:rsid w:val="00926A6B"/>
    <w:rsid w:val="00926B5C"/>
    <w:rsid w:val="00927075"/>
    <w:rsid w:val="00927D1C"/>
    <w:rsid w:val="00930784"/>
    <w:rsid w:val="00931782"/>
    <w:rsid w:val="009325F8"/>
    <w:rsid w:val="009358C2"/>
    <w:rsid w:val="00936652"/>
    <w:rsid w:val="009406DF"/>
    <w:rsid w:val="00941194"/>
    <w:rsid w:val="009439A7"/>
    <w:rsid w:val="00943F28"/>
    <w:rsid w:val="009453F4"/>
    <w:rsid w:val="00945ABE"/>
    <w:rsid w:val="00946DD7"/>
    <w:rsid w:val="0094710E"/>
    <w:rsid w:val="00950AF6"/>
    <w:rsid w:val="00952A29"/>
    <w:rsid w:val="0095301E"/>
    <w:rsid w:val="00960F83"/>
    <w:rsid w:val="00961FCC"/>
    <w:rsid w:val="009620EF"/>
    <w:rsid w:val="009624F8"/>
    <w:rsid w:val="009644A3"/>
    <w:rsid w:val="00966C2B"/>
    <w:rsid w:val="0096714A"/>
    <w:rsid w:val="009672F3"/>
    <w:rsid w:val="0097059D"/>
    <w:rsid w:val="00974F81"/>
    <w:rsid w:val="00975CE7"/>
    <w:rsid w:val="00981077"/>
    <w:rsid w:val="00984F4C"/>
    <w:rsid w:val="009853CD"/>
    <w:rsid w:val="00985802"/>
    <w:rsid w:val="0098604D"/>
    <w:rsid w:val="00986B50"/>
    <w:rsid w:val="00990E2F"/>
    <w:rsid w:val="00991297"/>
    <w:rsid w:val="00991D4E"/>
    <w:rsid w:val="009939AE"/>
    <w:rsid w:val="00996BAF"/>
    <w:rsid w:val="009A03FB"/>
    <w:rsid w:val="009A0C8E"/>
    <w:rsid w:val="009A14EF"/>
    <w:rsid w:val="009A4562"/>
    <w:rsid w:val="009A53A0"/>
    <w:rsid w:val="009A555A"/>
    <w:rsid w:val="009A63F5"/>
    <w:rsid w:val="009A6D51"/>
    <w:rsid w:val="009B04B1"/>
    <w:rsid w:val="009B10EC"/>
    <w:rsid w:val="009B112D"/>
    <w:rsid w:val="009B30BA"/>
    <w:rsid w:val="009B3790"/>
    <w:rsid w:val="009B40FF"/>
    <w:rsid w:val="009B461F"/>
    <w:rsid w:val="009B6A9D"/>
    <w:rsid w:val="009B7491"/>
    <w:rsid w:val="009C0D83"/>
    <w:rsid w:val="009C11F2"/>
    <w:rsid w:val="009C1F30"/>
    <w:rsid w:val="009C2D8E"/>
    <w:rsid w:val="009C313C"/>
    <w:rsid w:val="009C4ACE"/>
    <w:rsid w:val="009C6105"/>
    <w:rsid w:val="009C6D0D"/>
    <w:rsid w:val="009D004E"/>
    <w:rsid w:val="009D15A9"/>
    <w:rsid w:val="009D2F38"/>
    <w:rsid w:val="009D5D6B"/>
    <w:rsid w:val="009D687B"/>
    <w:rsid w:val="009E0162"/>
    <w:rsid w:val="009E2BAB"/>
    <w:rsid w:val="009E3ED3"/>
    <w:rsid w:val="009E6A10"/>
    <w:rsid w:val="009F03AB"/>
    <w:rsid w:val="009F11DC"/>
    <w:rsid w:val="009F29C5"/>
    <w:rsid w:val="009F417A"/>
    <w:rsid w:val="009F6EE0"/>
    <w:rsid w:val="009F775B"/>
    <w:rsid w:val="009F78F3"/>
    <w:rsid w:val="00A077A1"/>
    <w:rsid w:val="00A10832"/>
    <w:rsid w:val="00A13C00"/>
    <w:rsid w:val="00A13EFB"/>
    <w:rsid w:val="00A14AF5"/>
    <w:rsid w:val="00A1537A"/>
    <w:rsid w:val="00A16F69"/>
    <w:rsid w:val="00A225B8"/>
    <w:rsid w:val="00A23BB2"/>
    <w:rsid w:val="00A242D6"/>
    <w:rsid w:val="00A2524B"/>
    <w:rsid w:val="00A26F9E"/>
    <w:rsid w:val="00A27783"/>
    <w:rsid w:val="00A314C3"/>
    <w:rsid w:val="00A33CC0"/>
    <w:rsid w:val="00A35CAE"/>
    <w:rsid w:val="00A35E79"/>
    <w:rsid w:val="00A36354"/>
    <w:rsid w:val="00A3722E"/>
    <w:rsid w:val="00A44027"/>
    <w:rsid w:val="00A4468A"/>
    <w:rsid w:val="00A44BD8"/>
    <w:rsid w:val="00A44F2B"/>
    <w:rsid w:val="00A45DB0"/>
    <w:rsid w:val="00A4697D"/>
    <w:rsid w:val="00A47423"/>
    <w:rsid w:val="00A47D70"/>
    <w:rsid w:val="00A47DB0"/>
    <w:rsid w:val="00A51EC4"/>
    <w:rsid w:val="00A52C21"/>
    <w:rsid w:val="00A53342"/>
    <w:rsid w:val="00A533E3"/>
    <w:rsid w:val="00A53BBE"/>
    <w:rsid w:val="00A54B7A"/>
    <w:rsid w:val="00A55370"/>
    <w:rsid w:val="00A562D1"/>
    <w:rsid w:val="00A61737"/>
    <w:rsid w:val="00A64B09"/>
    <w:rsid w:val="00A654D7"/>
    <w:rsid w:val="00A65822"/>
    <w:rsid w:val="00A66FF6"/>
    <w:rsid w:val="00A6734F"/>
    <w:rsid w:val="00A7211C"/>
    <w:rsid w:val="00A7601D"/>
    <w:rsid w:val="00A763AF"/>
    <w:rsid w:val="00A77B44"/>
    <w:rsid w:val="00A77EB0"/>
    <w:rsid w:val="00A81D78"/>
    <w:rsid w:val="00A83112"/>
    <w:rsid w:val="00A87ADC"/>
    <w:rsid w:val="00A92AFD"/>
    <w:rsid w:val="00A94799"/>
    <w:rsid w:val="00A94957"/>
    <w:rsid w:val="00A94EA8"/>
    <w:rsid w:val="00A95185"/>
    <w:rsid w:val="00AA060B"/>
    <w:rsid w:val="00AA0C34"/>
    <w:rsid w:val="00AA57E5"/>
    <w:rsid w:val="00AA6F69"/>
    <w:rsid w:val="00AA7893"/>
    <w:rsid w:val="00AB0142"/>
    <w:rsid w:val="00AB2DDA"/>
    <w:rsid w:val="00AB2FD4"/>
    <w:rsid w:val="00AB3654"/>
    <w:rsid w:val="00AB49D7"/>
    <w:rsid w:val="00AB5D33"/>
    <w:rsid w:val="00AB5EBD"/>
    <w:rsid w:val="00AB715A"/>
    <w:rsid w:val="00AB7936"/>
    <w:rsid w:val="00AC0B5C"/>
    <w:rsid w:val="00AC444F"/>
    <w:rsid w:val="00AD0F6A"/>
    <w:rsid w:val="00AD138C"/>
    <w:rsid w:val="00AD166A"/>
    <w:rsid w:val="00AD241F"/>
    <w:rsid w:val="00AD353E"/>
    <w:rsid w:val="00AD3E6C"/>
    <w:rsid w:val="00AD52DF"/>
    <w:rsid w:val="00AD53FF"/>
    <w:rsid w:val="00AD757D"/>
    <w:rsid w:val="00AE43EF"/>
    <w:rsid w:val="00AE4588"/>
    <w:rsid w:val="00AE4AFE"/>
    <w:rsid w:val="00AE66B1"/>
    <w:rsid w:val="00AE6A04"/>
    <w:rsid w:val="00AE7553"/>
    <w:rsid w:val="00AF0192"/>
    <w:rsid w:val="00AF0ED5"/>
    <w:rsid w:val="00AF1E04"/>
    <w:rsid w:val="00AF2915"/>
    <w:rsid w:val="00AF2DE4"/>
    <w:rsid w:val="00AF496D"/>
    <w:rsid w:val="00AF4A83"/>
    <w:rsid w:val="00AF54A6"/>
    <w:rsid w:val="00AF568D"/>
    <w:rsid w:val="00AF5AF8"/>
    <w:rsid w:val="00B00207"/>
    <w:rsid w:val="00B01A59"/>
    <w:rsid w:val="00B0217F"/>
    <w:rsid w:val="00B0263C"/>
    <w:rsid w:val="00B02759"/>
    <w:rsid w:val="00B06729"/>
    <w:rsid w:val="00B0707B"/>
    <w:rsid w:val="00B10DA5"/>
    <w:rsid w:val="00B13085"/>
    <w:rsid w:val="00B166C5"/>
    <w:rsid w:val="00B17496"/>
    <w:rsid w:val="00B20025"/>
    <w:rsid w:val="00B205C1"/>
    <w:rsid w:val="00B208CC"/>
    <w:rsid w:val="00B20B6A"/>
    <w:rsid w:val="00B217A2"/>
    <w:rsid w:val="00B25D17"/>
    <w:rsid w:val="00B27499"/>
    <w:rsid w:val="00B3242F"/>
    <w:rsid w:val="00B32700"/>
    <w:rsid w:val="00B354E1"/>
    <w:rsid w:val="00B355E6"/>
    <w:rsid w:val="00B35E0D"/>
    <w:rsid w:val="00B368B4"/>
    <w:rsid w:val="00B3765E"/>
    <w:rsid w:val="00B41C27"/>
    <w:rsid w:val="00B423E6"/>
    <w:rsid w:val="00B42B43"/>
    <w:rsid w:val="00B430B7"/>
    <w:rsid w:val="00B44F74"/>
    <w:rsid w:val="00B46038"/>
    <w:rsid w:val="00B461EB"/>
    <w:rsid w:val="00B47046"/>
    <w:rsid w:val="00B50B22"/>
    <w:rsid w:val="00B518B6"/>
    <w:rsid w:val="00B52218"/>
    <w:rsid w:val="00B5488F"/>
    <w:rsid w:val="00B54920"/>
    <w:rsid w:val="00B56141"/>
    <w:rsid w:val="00B57271"/>
    <w:rsid w:val="00B607D3"/>
    <w:rsid w:val="00B62020"/>
    <w:rsid w:val="00B62B71"/>
    <w:rsid w:val="00B63542"/>
    <w:rsid w:val="00B65FED"/>
    <w:rsid w:val="00B71860"/>
    <w:rsid w:val="00B7293D"/>
    <w:rsid w:val="00B73D1B"/>
    <w:rsid w:val="00B7422D"/>
    <w:rsid w:val="00B749F0"/>
    <w:rsid w:val="00B77CC3"/>
    <w:rsid w:val="00B801C7"/>
    <w:rsid w:val="00B816E3"/>
    <w:rsid w:val="00B81B67"/>
    <w:rsid w:val="00B83258"/>
    <w:rsid w:val="00B85365"/>
    <w:rsid w:val="00B85B16"/>
    <w:rsid w:val="00B86CF5"/>
    <w:rsid w:val="00B900ED"/>
    <w:rsid w:val="00B90804"/>
    <w:rsid w:val="00B9091C"/>
    <w:rsid w:val="00B90B5D"/>
    <w:rsid w:val="00B948E6"/>
    <w:rsid w:val="00B949AC"/>
    <w:rsid w:val="00B95EAC"/>
    <w:rsid w:val="00B978E0"/>
    <w:rsid w:val="00BA0972"/>
    <w:rsid w:val="00BA1732"/>
    <w:rsid w:val="00BA3721"/>
    <w:rsid w:val="00BA3FAD"/>
    <w:rsid w:val="00BA6E9B"/>
    <w:rsid w:val="00BB0C6C"/>
    <w:rsid w:val="00BB14F2"/>
    <w:rsid w:val="00BB16C0"/>
    <w:rsid w:val="00BB1AB2"/>
    <w:rsid w:val="00BB2611"/>
    <w:rsid w:val="00BB2F05"/>
    <w:rsid w:val="00BB2FEF"/>
    <w:rsid w:val="00BB47F8"/>
    <w:rsid w:val="00BB5429"/>
    <w:rsid w:val="00BB6408"/>
    <w:rsid w:val="00BC0FCC"/>
    <w:rsid w:val="00BC34FB"/>
    <w:rsid w:val="00BC519D"/>
    <w:rsid w:val="00BC5C79"/>
    <w:rsid w:val="00BC5D01"/>
    <w:rsid w:val="00BD04B5"/>
    <w:rsid w:val="00BD1CE6"/>
    <w:rsid w:val="00BD27A9"/>
    <w:rsid w:val="00BD35CB"/>
    <w:rsid w:val="00BD3A61"/>
    <w:rsid w:val="00BD3D88"/>
    <w:rsid w:val="00BD5397"/>
    <w:rsid w:val="00BD55AC"/>
    <w:rsid w:val="00BD6139"/>
    <w:rsid w:val="00BD6BC2"/>
    <w:rsid w:val="00BD7C2F"/>
    <w:rsid w:val="00BE324F"/>
    <w:rsid w:val="00BE3612"/>
    <w:rsid w:val="00BE36C4"/>
    <w:rsid w:val="00BE757F"/>
    <w:rsid w:val="00BF125D"/>
    <w:rsid w:val="00BF1441"/>
    <w:rsid w:val="00BF1D63"/>
    <w:rsid w:val="00BF1E51"/>
    <w:rsid w:val="00BF3CDD"/>
    <w:rsid w:val="00BF3F6F"/>
    <w:rsid w:val="00BF531C"/>
    <w:rsid w:val="00BF5F85"/>
    <w:rsid w:val="00BF6183"/>
    <w:rsid w:val="00BF708A"/>
    <w:rsid w:val="00C013D9"/>
    <w:rsid w:val="00C013FC"/>
    <w:rsid w:val="00C015CB"/>
    <w:rsid w:val="00C02A63"/>
    <w:rsid w:val="00C03ED1"/>
    <w:rsid w:val="00C06015"/>
    <w:rsid w:val="00C14628"/>
    <w:rsid w:val="00C14D03"/>
    <w:rsid w:val="00C1734D"/>
    <w:rsid w:val="00C20C61"/>
    <w:rsid w:val="00C20E0C"/>
    <w:rsid w:val="00C20EF6"/>
    <w:rsid w:val="00C2227E"/>
    <w:rsid w:val="00C23F5A"/>
    <w:rsid w:val="00C2457B"/>
    <w:rsid w:val="00C246C4"/>
    <w:rsid w:val="00C26357"/>
    <w:rsid w:val="00C26731"/>
    <w:rsid w:val="00C26C85"/>
    <w:rsid w:val="00C30DB0"/>
    <w:rsid w:val="00C32170"/>
    <w:rsid w:val="00C339A0"/>
    <w:rsid w:val="00C36984"/>
    <w:rsid w:val="00C37A6A"/>
    <w:rsid w:val="00C37B7F"/>
    <w:rsid w:val="00C43194"/>
    <w:rsid w:val="00C4507F"/>
    <w:rsid w:val="00C45BC8"/>
    <w:rsid w:val="00C5113D"/>
    <w:rsid w:val="00C52975"/>
    <w:rsid w:val="00C56D57"/>
    <w:rsid w:val="00C57477"/>
    <w:rsid w:val="00C57583"/>
    <w:rsid w:val="00C575CD"/>
    <w:rsid w:val="00C60787"/>
    <w:rsid w:val="00C613AE"/>
    <w:rsid w:val="00C64EE1"/>
    <w:rsid w:val="00C652BF"/>
    <w:rsid w:val="00C74E85"/>
    <w:rsid w:val="00C77D37"/>
    <w:rsid w:val="00C816B2"/>
    <w:rsid w:val="00C8746A"/>
    <w:rsid w:val="00C90DB1"/>
    <w:rsid w:val="00C93BF9"/>
    <w:rsid w:val="00C94080"/>
    <w:rsid w:val="00CA3CCC"/>
    <w:rsid w:val="00CA5F28"/>
    <w:rsid w:val="00CA6C09"/>
    <w:rsid w:val="00CA6F98"/>
    <w:rsid w:val="00CB02AB"/>
    <w:rsid w:val="00CB55E4"/>
    <w:rsid w:val="00CB7B46"/>
    <w:rsid w:val="00CC5D9B"/>
    <w:rsid w:val="00CC7F07"/>
    <w:rsid w:val="00CD055E"/>
    <w:rsid w:val="00CD219B"/>
    <w:rsid w:val="00CD24B9"/>
    <w:rsid w:val="00CD2995"/>
    <w:rsid w:val="00CD3FED"/>
    <w:rsid w:val="00CD428B"/>
    <w:rsid w:val="00CD4F68"/>
    <w:rsid w:val="00CD5FA1"/>
    <w:rsid w:val="00CD6719"/>
    <w:rsid w:val="00CD741D"/>
    <w:rsid w:val="00CD7A24"/>
    <w:rsid w:val="00CE0B89"/>
    <w:rsid w:val="00CE3C24"/>
    <w:rsid w:val="00CF2231"/>
    <w:rsid w:val="00CF3D43"/>
    <w:rsid w:val="00CF5051"/>
    <w:rsid w:val="00CF6DE0"/>
    <w:rsid w:val="00CF73C5"/>
    <w:rsid w:val="00D00837"/>
    <w:rsid w:val="00D0351B"/>
    <w:rsid w:val="00D067A8"/>
    <w:rsid w:val="00D06B5A"/>
    <w:rsid w:val="00D07FAA"/>
    <w:rsid w:val="00D11390"/>
    <w:rsid w:val="00D12DDE"/>
    <w:rsid w:val="00D20ADD"/>
    <w:rsid w:val="00D22FD3"/>
    <w:rsid w:val="00D232B3"/>
    <w:rsid w:val="00D23508"/>
    <w:rsid w:val="00D32968"/>
    <w:rsid w:val="00D334A2"/>
    <w:rsid w:val="00D33D59"/>
    <w:rsid w:val="00D34E3F"/>
    <w:rsid w:val="00D360E0"/>
    <w:rsid w:val="00D361BD"/>
    <w:rsid w:val="00D40A4F"/>
    <w:rsid w:val="00D41015"/>
    <w:rsid w:val="00D41DF0"/>
    <w:rsid w:val="00D4233F"/>
    <w:rsid w:val="00D426C2"/>
    <w:rsid w:val="00D43593"/>
    <w:rsid w:val="00D46437"/>
    <w:rsid w:val="00D5131D"/>
    <w:rsid w:val="00D535A8"/>
    <w:rsid w:val="00D55421"/>
    <w:rsid w:val="00D55FBE"/>
    <w:rsid w:val="00D57510"/>
    <w:rsid w:val="00D60800"/>
    <w:rsid w:val="00D6185D"/>
    <w:rsid w:val="00D61A9E"/>
    <w:rsid w:val="00D62A6D"/>
    <w:rsid w:val="00D62F31"/>
    <w:rsid w:val="00D63D6E"/>
    <w:rsid w:val="00D640F0"/>
    <w:rsid w:val="00D64773"/>
    <w:rsid w:val="00D647E6"/>
    <w:rsid w:val="00D664D3"/>
    <w:rsid w:val="00D66544"/>
    <w:rsid w:val="00D675E6"/>
    <w:rsid w:val="00D72CED"/>
    <w:rsid w:val="00D75D0D"/>
    <w:rsid w:val="00D7683B"/>
    <w:rsid w:val="00D768BC"/>
    <w:rsid w:val="00D77775"/>
    <w:rsid w:val="00D81E3C"/>
    <w:rsid w:val="00D8285F"/>
    <w:rsid w:val="00D82E64"/>
    <w:rsid w:val="00D86A3B"/>
    <w:rsid w:val="00D8727D"/>
    <w:rsid w:val="00D87E77"/>
    <w:rsid w:val="00D96970"/>
    <w:rsid w:val="00D977DE"/>
    <w:rsid w:val="00DA0DC9"/>
    <w:rsid w:val="00DA19F9"/>
    <w:rsid w:val="00DA1A75"/>
    <w:rsid w:val="00DA501F"/>
    <w:rsid w:val="00DA68A3"/>
    <w:rsid w:val="00DB176B"/>
    <w:rsid w:val="00DB1C2C"/>
    <w:rsid w:val="00DB1D78"/>
    <w:rsid w:val="00DB2507"/>
    <w:rsid w:val="00DB3593"/>
    <w:rsid w:val="00DB3C0D"/>
    <w:rsid w:val="00DB43A5"/>
    <w:rsid w:val="00DB4C0C"/>
    <w:rsid w:val="00DC30C9"/>
    <w:rsid w:val="00DC47E7"/>
    <w:rsid w:val="00DC5AA1"/>
    <w:rsid w:val="00DC5E65"/>
    <w:rsid w:val="00DD07CD"/>
    <w:rsid w:val="00DD1309"/>
    <w:rsid w:val="00DD31FB"/>
    <w:rsid w:val="00DD3C0C"/>
    <w:rsid w:val="00DD4363"/>
    <w:rsid w:val="00DD439B"/>
    <w:rsid w:val="00DD68D9"/>
    <w:rsid w:val="00DD7B7B"/>
    <w:rsid w:val="00DF0975"/>
    <w:rsid w:val="00DF0AA3"/>
    <w:rsid w:val="00DF1EDB"/>
    <w:rsid w:val="00DF2467"/>
    <w:rsid w:val="00DF2E33"/>
    <w:rsid w:val="00DF3629"/>
    <w:rsid w:val="00DF434F"/>
    <w:rsid w:val="00DF4BD4"/>
    <w:rsid w:val="00DF4E74"/>
    <w:rsid w:val="00DF7F09"/>
    <w:rsid w:val="00E00A7F"/>
    <w:rsid w:val="00E0372C"/>
    <w:rsid w:val="00E06425"/>
    <w:rsid w:val="00E0714F"/>
    <w:rsid w:val="00E11198"/>
    <w:rsid w:val="00E13889"/>
    <w:rsid w:val="00E16F5E"/>
    <w:rsid w:val="00E177B6"/>
    <w:rsid w:val="00E20517"/>
    <w:rsid w:val="00E248BA"/>
    <w:rsid w:val="00E26C0B"/>
    <w:rsid w:val="00E30D4E"/>
    <w:rsid w:val="00E30D90"/>
    <w:rsid w:val="00E317FD"/>
    <w:rsid w:val="00E32A89"/>
    <w:rsid w:val="00E32E16"/>
    <w:rsid w:val="00E35445"/>
    <w:rsid w:val="00E42613"/>
    <w:rsid w:val="00E426AD"/>
    <w:rsid w:val="00E51077"/>
    <w:rsid w:val="00E51E31"/>
    <w:rsid w:val="00E52740"/>
    <w:rsid w:val="00E53E18"/>
    <w:rsid w:val="00E5445B"/>
    <w:rsid w:val="00E55299"/>
    <w:rsid w:val="00E6112F"/>
    <w:rsid w:val="00E61975"/>
    <w:rsid w:val="00E62E36"/>
    <w:rsid w:val="00E63443"/>
    <w:rsid w:val="00E64439"/>
    <w:rsid w:val="00E65DA4"/>
    <w:rsid w:val="00E65ECC"/>
    <w:rsid w:val="00E66490"/>
    <w:rsid w:val="00E6722C"/>
    <w:rsid w:val="00E67D5C"/>
    <w:rsid w:val="00E733F1"/>
    <w:rsid w:val="00E735AF"/>
    <w:rsid w:val="00E73B1D"/>
    <w:rsid w:val="00E804EB"/>
    <w:rsid w:val="00E80EEF"/>
    <w:rsid w:val="00E81A1A"/>
    <w:rsid w:val="00E82E18"/>
    <w:rsid w:val="00E83711"/>
    <w:rsid w:val="00E86180"/>
    <w:rsid w:val="00E8624B"/>
    <w:rsid w:val="00E87663"/>
    <w:rsid w:val="00E87A90"/>
    <w:rsid w:val="00E91E79"/>
    <w:rsid w:val="00E97574"/>
    <w:rsid w:val="00E97DAE"/>
    <w:rsid w:val="00EA1340"/>
    <w:rsid w:val="00EA3D5F"/>
    <w:rsid w:val="00EA4685"/>
    <w:rsid w:val="00EA474F"/>
    <w:rsid w:val="00EA4BD0"/>
    <w:rsid w:val="00EA6487"/>
    <w:rsid w:val="00EA72B4"/>
    <w:rsid w:val="00EB3386"/>
    <w:rsid w:val="00EB5F7B"/>
    <w:rsid w:val="00EC096F"/>
    <w:rsid w:val="00EC39D3"/>
    <w:rsid w:val="00EC43E0"/>
    <w:rsid w:val="00EC530C"/>
    <w:rsid w:val="00EC7177"/>
    <w:rsid w:val="00EC798F"/>
    <w:rsid w:val="00ED026C"/>
    <w:rsid w:val="00ED121C"/>
    <w:rsid w:val="00ED14A5"/>
    <w:rsid w:val="00ED241A"/>
    <w:rsid w:val="00ED4935"/>
    <w:rsid w:val="00ED702E"/>
    <w:rsid w:val="00ED72F0"/>
    <w:rsid w:val="00EE0F90"/>
    <w:rsid w:val="00EE15B1"/>
    <w:rsid w:val="00EE1ADA"/>
    <w:rsid w:val="00EE5738"/>
    <w:rsid w:val="00EE59DF"/>
    <w:rsid w:val="00EE61E2"/>
    <w:rsid w:val="00EE7A90"/>
    <w:rsid w:val="00EF0A89"/>
    <w:rsid w:val="00EF3ECD"/>
    <w:rsid w:val="00EF4B5F"/>
    <w:rsid w:val="00EF78C8"/>
    <w:rsid w:val="00EF7AB9"/>
    <w:rsid w:val="00F00056"/>
    <w:rsid w:val="00F00477"/>
    <w:rsid w:val="00F01C99"/>
    <w:rsid w:val="00F0355C"/>
    <w:rsid w:val="00F03749"/>
    <w:rsid w:val="00F04715"/>
    <w:rsid w:val="00F04E72"/>
    <w:rsid w:val="00F06D61"/>
    <w:rsid w:val="00F1064B"/>
    <w:rsid w:val="00F13674"/>
    <w:rsid w:val="00F1371D"/>
    <w:rsid w:val="00F15399"/>
    <w:rsid w:val="00F15541"/>
    <w:rsid w:val="00F16945"/>
    <w:rsid w:val="00F16ACE"/>
    <w:rsid w:val="00F17373"/>
    <w:rsid w:val="00F179B3"/>
    <w:rsid w:val="00F17C08"/>
    <w:rsid w:val="00F21545"/>
    <w:rsid w:val="00F23968"/>
    <w:rsid w:val="00F252CC"/>
    <w:rsid w:val="00F25A66"/>
    <w:rsid w:val="00F301EE"/>
    <w:rsid w:val="00F3051E"/>
    <w:rsid w:val="00F30738"/>
    <w:rsid w:val="00F30A05"/>
    <w:rsid w:val="00F31232"/>
    <w:rsid w:val="00F329EE"/>
    <w:rsid w:val="00F334C9"/>
    <w:rsid w:val="00F33D26"/>
    <w:rsid w:val="00F34986"/>
    <w:rsid w:val="00F3630F"/>
    <w:rsid w:val="00F412AF"/>
    <w:rsid w:val="00F41EE0"/>
    <w:rsid w:val="00F42A7C"/>
    <w:rsid w:val="00F4428F"/>
    <w:rsid w:val="00F44E78"/>
    <w:rsid w:val="00F4531C"/>
    <w:rsid w:val="00F45A92"/>
    <w:rsid w:val="00F46C90"/>
    <w:rsid w:val="00F47D48"/>
    <w:rsid w:val="00F47D4C"/>
    <w:rsid w:val="00F5069C"/>
    <w:rsid w:val="00F54A9A"/>
    <w:rsid w:val="00F55731"/>
    <w:rsid w:val="00F57271"/>
    <w:rsid w:val="00F6210F"/>
    <w:rsid w:val="00F649C4"/>
    <w:rsid w:val="00F66227"/>
    <w:rsid w:val="00F72DAE"/>
    <w:rsid w:val="00F743BA"/>
    <w:rsid w:val="00F7592A"/>
    <w:rsid w:val="00F77C52"/>
    <w:rsid w:val="00F80692"/>
    <w:rsid w:val="00F83531"/>
    <w:rsid w:val="00F8564C"/>
    <w:rsid w:val="00F85BBD"/>
    <w:rsid w:val="00F8685B"/>
    <w:rsid w:val="00F87558"/>
    <w:rsid w:val="00F90A9B"/>
    <w:rsid w:val="00F9153F"/>
    <w:rsid w:val="00F9243A"/>
    <w:rsid w:val="00F93926"/>
    <w:rsid w:val="00F94B73"/>
    <w:rsid w:val="00F96CB0"/>
    <w:rsid w:val="00F974E9"/>
    <w:rsid w:val="00F975F4"/>
    <w:rsid w:val="00F979C4"/>
    <w:rsid w:val="00FA1219"/>
    <w:rsid w:val="00FA32D8"/>
    <w:rsid w:val="00FA3581"/>
    <w:rsid w:val="00FA508E"/>
    <w:rsid w:val="00FA5A52"/>
    <w:rsid w:val="00FA7CBC"/>
    <w:rsid w:val="00FB0C42"/>
    <w:rsid w:val="00FB0DFA"/>
    <w:rsid w:val="00FB13DD"/>
    <w:rsid w:val="00FB1CF3"/>
    <w:rsid w:val="00FB2326"/>
    <w:rsid w:val="00FB2CFA"/>
    <w:rsid w:val="00FB32BB"/>
    <w:rsid w:val="00FB37BC"/>
    <w:rsid w:val="00FB3CD2"/>
    <w:rsid w:val="00FB599E"/>
    <w:rsid w:val="00FC0984"/>
    <w:rsid w:val="00FC1DFF"/>
    <w:rsid w:val="00FC2317"/>
    <w:rsid w:val="00FC3036"/>
    <w:rsid w:val="00FC60F5"/>
    <w:rsid w:val="00FD02C3"/>
    <w:rsid w:val="00FD07D2"/>
    <w:rsid w:val="00FD3225"/>
    <w:rsid w:val="00FD3301"/>
    <w:rsid w:val="00FD3F2F"/>
    <w:rsid w:val="00FD4A47"/>
    <w:rsid w:val="00FD5D98"/>
    <w:rsid w:val="00FD6DF9"/>
    <w:rsid w:val="00FE30E6"/>
    <w:rsid w:val="00FE6E01"/>
    <w:rsid w:val="00FE7412"/>
    <w:rsid w:val="00FF01B1"/>
    <w:rsid w:val="00FF183E"/>
    <w:rsid w:val="00FF48B8"/>
    <w:rsid w:val="00FF4A42"/>
    <w:rsid w:val="00FF4E51"/>
    <w:rsid w:val="00FF5849"/>
    <w:rsid w:val="00FF5A0F"/>
    <w:rsid w:val="00FF743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0D90"/>
  </w:style>
  <w:style w:type="paragraph" w:styleId="Heading1">
    <w:name w:val="heading 1"/>
    <w:basedOn w:val="Normal"/>
    <w:next w:val="Normal"/>
    <w:link w:val="Heading1Char"/>
    <w:uiPriority w:val="9"/>
    <w:qFormat/>
    <w:rsid w:val="00E30D90"/>
    <w:pPr>
      <w:outlineLvl w:val="0"/>
    </w:pPr>
    <w:rPr>
      <w:rFonts w:ascii="Garamond" w:hAnsi="Garamond"/>
      <w:b/>
      <w:color w:val="1F4E79" w:themeColor="accent1" w:themeShade="80"/>
      <w:sz w:val="28"/>
      <w:szCs w:val="28"/>
    </w:rPr>
  </w:style>
  <w:style w:type="paragraph" w:styleId="Heading2">
    <w:name w:val="heading 2"/>
    <w:basedOn w:val="Normal"/>
    <w:next w:val="Normal"/>
    <w:link w:val="Heading2Char"/>
    <w:uiPriority w:val="9"/>
    <w:unhideWhenUsed/>
    <w:qFormat/>
    <w:rsid w:val="0065155C"/>
    <w:pPr>
      <w:spacing w:before="240"/>
      <w:outlineLvl w:val="1"/>
    </w:pPr>
    <w:rPr>
      <w:rFonts w:ascii="Garamond" w:hAnsi="Garamond" w:cs="Times New Roman"/>
      <w:b/>
      <w:color w:val="1F4E79" w:themeColor="accent1" w:themeShade="80"/>
      <w:sz w:val="22"/>
      <w:szCs w:val="22"/>
    </w:rPr>
  </w:style>
  <w:style w:type="paragraph" w:styleId="Heading3">
    <w:name w:val="heading 3"/>
    <w:basedOn w:val="Normal"/>
    <w:next w:val="Normal"/>
    <w:link w:val="Heading3Char"/>
    <w:uiPriority w:val="9"/>
    <w:unhideWhenUsed/>
    <w:qFormat/>
    <w:rsid w:val="00C93BF9"/>
    <w:pPr>
      <w:spacing w:before="240" w:after="120" w:line="264" w:lineRule="auto"/>
      <w:outlineLvl w:val="2"/>
    </w:pPr>
    <w:rPr>
      <w:rFonts w:ascii="Garamond" w:hAnsi="Garamond" w:cs="Arial"/>
      <w:b/>
      <w:color w:val="1F4E79" w:themeColor="accent1" w:themeShade="80"/>
      <w:sz w:val="22"/>
      <w:szCs w:val="22"/>
    </w:rPr>
  </w:style>
  <w:style w:type="paragraph" w:styleId="Heading4">
    <w:name w:val="heading 4"/>
    <w:basedOn w:val="Heading2noTOC"/>
    <w:next w:val="Normal"/>
    <w:link w:val="Heading4Char"/>
    <w:uiPriority w:val="9"/>
    <w:unhideWhenUsed/>
    <w:qFormat/>
    <w:rsid w:val="00DA0DC9"/>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43E0"/>
    <w:pPr>
      <w:ind w:left="720"/>
      <w:contextualSpacing/>
    </w:pPr>
  </w:style>
  <w:style w:type="paragraph" w:styleId="Header">
    <w:name w:val="header"/>
    <w:basedOn w:val="Normal"/>
    <w:link w:val="HeaderChar"/>
    <w:uiPriority w:val="99"/>
    <w:unhideWhenUsed/>
    <w:rsid w:val="000819AE"/>
    <w:pPr>
      <w:tabs>
        <w:tab w:val="center" w:pos="4680"/>
        <w:tab w:val="right" w:pos="9360"/>
      </w:tabs>
    </w:pPr>
  </w:style>
  <w:style w:type="character" w:customStyle="1" w:styleId="HeaderChar">
    <w:name w:val="Header Char"/>
    <w:basedOn w:val="DefaultParagraphFont"/>
    <w:link w:val="Header"/>
    <w:uiPriority w:val="99"/>
    <w:rsid w:val="000819AE"/>
  </w:style>
  <w:style w:type="paragraph" w:styleId="Footer">
    <w:name w:val="footer"/>
    <w:basedOn w:val="Normal"/>
    <w:link w:val="FooterChar"/>
    <w:uiPriority w:val="99"/>
    <w:unhideWhenUsed/>
    <w:rsid w:val="000819AE"/>
    <w:pPr>
      <w:tabs>
        <w:tab w:val="center" w:pos="4680"/>
        <w:tab w:val="right" w:pos="9360"/>
      </w:tabs>
    </w:pPr>
  </w:style>
  <w:style w:type="character" w:customStyle="1" w:styleId="FooterChar">
    <w:name w:val="Footer Char"/>
    <w:basedOn w:val="DefaultParagraphFont"/>
    <w:link w:val="Footer"/>
    <w:uiPriority w:val="99"/>
    <w:rsid w:val="000819AE"/>
  </w:style>
  <w:style w:type="character" w:styleId="PageNumber">
    <w:name w:val="page number"/>
    <w:basedOn w:val="DefaultParagraphFont"/>
    <w:uiPriority w:val="99"/>
    <w:semiHidden/>
    <w:unhideWhenUsed/>
    <w:rsid w:val="00474664"/>
  </w:style>
  <w:style w:type="character" w:styleId="CommentReference">
    <w:name w:val="annotation reference"/>
    <w:basedOn w:val="DefaultParagraphFont"/>
    <w:uiPriority w:val="99"/>
    <w:semiHidden/>
    <w:unhideWhenUsed/>
    <w:rsid w:val="00860CD2"/>
    <w:rPr>
      <w:sz w:val="18"/>
      <w:szCs w:val="18"/>
    </w:rPr>
  </w:style>
  <w:style w:type="paragraph" w:styleId="CommentText">
    <w:name w:val="annotation text"/>
    <w:basedOn w:val="Normal"/>
    <w:link w:val="CommentTextChar"/>
    <w:uiPriority w:val="99"/>
    <w:unhideWhenUsed/>
    <w:rsid w:val="00860CD2"/>
    <w:rPr>
      <w:rFonts w:ascii="Times New Roman" w:eastAsiaTheme="minorEastAsia" w:hAnsi="Times New Roman" w:cs="Times New Roman"/>
    </w:rPr>
  </w:style>
  <w:style w:type="character" w:customStyle="1" w:styleId="CommentTextChar">
    <w:name w:val="Comment Text Char"/>
    <w:basedOn w:val="DefaultParagraphFont"/>
    <w:link w:val="CommentText"/>
    <w:uiPriority w:val="99"/>
    <w:rsid w:val="00860CD2"/>
    <w:rPr>
      <w:rFonts w:ascii="Times New Roman" w:eastAsiaTheme="minorEastAsia" w:hAnsi="Times New Roman" w:cs="Times New Roman"/>
    </w:rPr>
  </w:style>
  <w:style w:type="paragraph" w:styleId="BalloonText">
    <w:name w:val="Balloon Text"/>
    <w:basedOn w:val="Normal"/>
    <w:link w:val="BalloonTextChar"/>
    <w:uiPriority w:val="99"/>
    <w:semiHidden/>
    <w:unhideWhenUsed/>
    <w:rsid w:val="00860CD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60CD2"/>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C57477"/>
    <w:rPr>
      <w:rFonts w:asciiTheme="minorHAnsi" w:eastAsiaTheme="minorHAnsi" w:hAnsiTheme="minorHAnsi" w:cstheme="minorBidi"/>
      <w:b/>
      <w:bCs/>
      <w:sz w:val="20"/>
      <w:szCs w:val="20"/>
    </w:rPr>
  </w:style>
  <w:style w:type="character" w:customStyle="1" w:styleId="CommentSubjectChar">
    <w:name w:val="Comment Subject Char"/>
    <w:basedOn w:val="CommentTextChar"/>
    <w:link w:val="CommentSubject"/>
    <w:uiPriority w:val="99"/>
    <w:semiHidden/>
    <w:rsid w:val="00C57477"/>
    <w:rPr>
      <w:rFonts w:ascii="Times New Roman" w:eastAsiaTheme="minorEastAsia" w:hAnsi="Times New Roman" w:cs="Times New Roman"/>
      <w:b/>
      <w:bCs/>
      <w:sz w:val="20"/>
      <w:szCs w:val="20"/>
    </w:rPr>
  </w:style>
  <w:style w:type="table" w:styleId="TableGrid">
    <w:name w:val="Table Grid"/>
    <w:basedOn w:val="TableNormal"/>
    <w:uiPriority w:val="39"/>
    <w:rsid w:val="008F02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4535A"/>
    <w:pPr>
      <w:spacing w:before="100" w:beforeAutospacing="1" w:after="100" w:afterAutospacing="1"/>
    </w:pPr>
    <w:rPr>
      <w:rFonts w:ascii="Times New Roman" w:hAnsi="Times New Roman" w:cs="Times New Roman"/>
    </w:rPr>
  </w:style>
  <w:style w:type="paragraph" w:styleId="DocumentMap">
    <w:name w:val="Document Map"/>
    <w:basedOn w:val="Normal"/>
    <w:link w:val="DocumentMapChar"/>
    <w:uiPriority w:val="99"/>
    <w:semiHidden/>
    <w:unhideWhenUsed/>
    <w:rsid w:val="00662935"/>
    <w:rPr>
      <w:rFonts w:ascii="Times New Roman" w:hAnsi="Times New Roman" w:cs="Times New Roman"/>
    </w:rPr>
  </w:style>
  <w:style w:type="character" w:customStyle="1" w:styleId="DocumentMapChar">
    <w:name w:val="Document Map Char"/>
    <w:basedOn w:val="DefaultParagraphFont"/>
    <w:link w:val="DocumentMap"/>
    <w:uiPriority w:val="99"/>
    <w:semiHidden/>
    <w:rsid w:val="00662935"/>
    <w:rPr>
      <w:rFonts w:ascii="Times New Roman" w:hAnsi="Times New Roman" w:cs="Times New Roman"/>
    </w:rPr>
  </w:style>
  <w:style w:type="paragraph" w:styleId="FootnoteText">
    <w:name w:val="footnote text"/>
    <w:basedOn w:val="Normal"/>
    <w:link w:val="FootnoteTextChar"/>
    <w:uiPriority w:val="99"/>
    <w:unhideWhenUsed/>
    <w:rsid w:val="004F7D8A"/>
    <w:rPr>
      <w:rFonts w:ascii="Times New Roman" w:hAnsi="Times New Roman"/>
      <w:sz w:val="20"/>
    </w:rPr>
  </w:style>
  <w:style w:type="character" w:customStyle="1" w:styleId="FootnoteTextChar">
    <w:name w:val="Footnote Text Char"/>
    <w:basedOn w:val="DefaultParagraphFont"/>
    <w:link w:val="FootnoteText"/>
    <w:uiPriority w:val="99"/>
    <w:rsid w:val="004F7D8A"/>
    <w:rPr>
      <w:rFonts w:ascii="Times New Roman" w:hAnsi="Times New Roman"/>
      <w:sz w:val="20"/>
    </w:rPr>
  </w:style>
  <w:style w:type="character" w:styleId="FootnoteReference">
    <w:name w:val="footnote reference"/>
    <w:basedOn w:val="DefaultParagraphFont"/>
    <w:uiPriority w:val="99"/>
    <w:unhideWhenUsed/>
    <w:rsid w:val="00DF434F"/>
    <w:rPr>
      <w:vertAlign w:val="superscript"/>
    </w:rPr>
  </w:style>
  <w:style w:type="character" w:styleId="Hyperlink">
    <w:name w:val="Hyperlink"/>
    <w:basedOn w:val="DefaultParagraphFont"/>
    <w:uiPriority w:val="99"/>
    <w:unhideWhenUsed/>
    <w:rsid w:val="001F7CA5"/>
    <w:rPr>
      <w:color w:val="0563C1" w:themeColor="hyperlink"/>
      <w:u w:val="single"/>
    </w:rPr>
  </w:style>
  <w:style w:type="character" w:styleId="FollowedHyperlink">
    <w:name w:val="FollowedHyperlink"/>
    <w:basedOn w:val="DefaultParagraphFont"/>
    <w:uiPriority w:val="99"/>
    <w:semiHidden/>
    <w:unhideWhenUsed/>
    <w:rsid w:val="00824034"/>
    <w:rPr>
      <w:color w:val="954F72" w:themeColor="followedHyperlink"/>
      <w:u w:val="single"/>
    </w:rPr>
  </w:style>
  <w:style w:type="paragraph" w:styleId="Revision">
    <w:name w:val="Revision"/>
    <w:hidden/>
    <w:uiPriority w:val="99"/>
    <w:semiHidden/>
    <w:rsid w:val="00B52218"/>
  </w:style>
  <w:style w:type="paragraph" w:styleId="TOC1">
    <w:name w:val="toc 1"/>
    <w:basedOn w:val="Normal"/>
    <w:next w:val="Normal"/>
    <w:autoRedefine/>
    <w:uiPriority w:val="39"/>
    <w:unhideWhenUsed/>
    <w:rsid w:val="0094710E"/>
    <w:pPr>
      <w:pBdr>
        <w:top w:val="single" w:sz="4" w:space="1" w:color="auto"/>
      </w:pBdr>
      <w:tabs>
        <w:tab w:val="right" w:pos="9540"/>
      </w:tabs>
      <w:spacing w:before="60" w:after="60" w:line="235" w:lineRule="auto"/>
      <w:ind w:right="403"/>
    </w:pPr>
    <w:rPr>
      <w:rFonts w:ascii="Garamond" w:hAnsi="Garamond"/>
      <w:b/>
      <w:noProof/>
      <w:color w:val="0563C1"/>
      <w:sz w:val="22"/>
      <w:szCs w:val="22"/>
    </w:rPr>
  </w:style>
  <w:style w:type="paragraph" w:styleId="TOC2">
    <w:name w:val="toc 2"/>
    <w:basedOn w:val="Normal"/>
    <w:next w:val="Normal"/>
    <w:autoRedefine/>
    <w:uiPriority w:val="39"/>
    <w:unhideWhenUsed/>
    <w:rsid w:val="00E177B6"/>
    <w:pPr>
      <w:tabs>
        <w:tab w:val="right" w:pos="9540"/>
      </w:tabs>
      <w:spacing w:before="60" w:after="60"/>
      <w:ind w:left="229"/>
    </w:pPr>
    <w:rPr>
      <w:rFonts w:ascii="Garamond" w:eastAsia="Times New Roman" w:hAnsi="Garamond"/>
      <w:bCs/>
      <w:noProof/>
      <w:color w:val="000000" w:themeColor="text1"/>
      <w:sz w:val="22"/>
      <w:szCs w:val="22"/>
    </w:rPr>
  </w:style>
  <w:style w:type="paragraph" w:styleId="TOC3">
    <w:name w:val="toc 3"/>
    <w:basedOn w:val="Normal"/>
    <w:next w:val="Normal"/>
    <w:autoRedefine/>
    <w:uiPriority w:val="39"/>
    <w:unhideWhenUsed/>
    <w:rsid w:val="009D5D6B"/>
    <w:pPr>
      <w:tabs>
        <w:tab w:val="right" w:pos="9540"/>
      </w:tabs>
      <w:spacing w:before="60" w:after="60"/>
      <w:ind w:left="499" w:right="666"/>
    </w:pPr>
    <w:rPr>
      <w:rFonts w:ascii="Garamond" w:hAnsi="Garamond"/>
      <w:color w:val="000000" w:themeColor="text1"/>
      <w:sz w:val="22"/>
      <w:szCs w:val="22"/>
    </w:rPr>
  </w:style>
  <w:style w:type="character" w:customStyle="1" w:styleId="Heading1Char">
    <w:name w:val="Heading 1 Char"/>
    <w:basedOn w:val="DefaultParagraphFont"/>
    <w:link w:val="Heading1"/>
    <w:uiPriority w:val="9"/>
    <w:rsid w:val="00E30D90"/>
    <w:rPr>
      <w:rFonts w:ascii="Garamond" w:hAnsi="Garamond"/>
      <w:b/>
      <w:color w:val="1F4E79" w:themeColor="accent1" w:themeShade="80"/>
      <w:sz w:val="28"/>
      <w:szCs w:val="28"/>
    </w:rPr>
  </w:style>
  <w:style w:type="character" w:customStyle="1" w:styleId="Heading2Char">
    <w:name w:val="Heading 2 Char"/>
    <w:basedOn w:val="DefaultParagraphFont"/>
    <w:link w:val="Heading2"/>
    <w:uiPriority w:val="9"/>
    <w:rsid w:val="0065155C"/>
    <w:rPr>
      <w:rFonts w:ascii="Garamond" w:hAnsi="Garamond" w:cs="Times New Roman"/>
      <w:b/>
      <w:color w:val="1F4E79" w:themeColor="accent1" w:themeShade="80"/>
      <w:sz w:val="22"/>
      <w:szCs w:val="22"/>
    </w:rPr>
  </w:style>
  <w:style w:type="paragraph" w:customStyle="1" w:styleId="Heading2noTOC">
    <w:name w:val="Heading 2_no TOC"/>
    <w:basedOn w:val="Heading2"/>
    <w:qFormat/>
    <w:rsid w:val="0065155C"/>
    <w:pPr>
      <w:outlineLvl w:val="9"/>
    </w:pPr>
    <w:rPr>
      <w:color w:val="auto"/>
    </w:rPr>
  </w:style>
  <w:style w:type="paragraph" w:styleId="BodyText">
    <w:name w:val="Body Text"/>
    <w:basedOn w:val="Normal"/>
    <w:link w:val="BodyTextChar"/>
    <w:uiPriority w:val="99"/>
    <w:unhideWhenUsed/>
    <w:rsid w:val="00DF0975"/>
    <w:pPr>
      <w:spacing w:before="240" w:after="120"/>
    </w:pPr>
    <w:rPr>
      <w:rFonts w:ascii="Garamond" w:hAnsi="Garamond" w:cs="Times New Roman"/>
      <w:sz w:val="22"/>
      <w:szCs w:val="22"/>
    </w:rPr>
  </w:style>
  <w:style w:type="character" w:customStyle="1" w:styleId="BodyTextChar">
    <w:name w:val="Body Text Char"/>
    <w:basedOn w:val="DefaultParagraphFont"/>
    <w:link w:val="BodyText"/>
    <w:uiPriority w:val="99"/>
    <w:rsid w:val="00DF0975"/>
    <w:rPr>
      <w:rFonts w:ascii="Garamond" w:hAnsi="Garamond" w:cs="Times New Roman"/>
      <w:sz w:val="22"/>
      <w:szCs w:val="22"/>
    </w:rPr>
  </w:style>
  <w:style w:type="paragraph" w:styleId="BodyText2">
    <w:name w:val="Body Text 2"/>
    <w:basedOn w:val="Normal"/>
    <w:link w:val="BodyText2Char"/>
    <w:uiPriority w:val="99"/>
    <w:unhideWhenUsed/>
    <w:rsid w:val="00145F71"/>
    <w:pPr>
      <w:spacing w:after="120" w:line="480" w:lineRule="auto"/>
    </w:pPr>
  </w:style>
  <w:style w:type="character" w:customStyle="1" w:styleId="BodyText2Char">
    <w:name w:val="Body Text 2 Char"/>
    <w:basedOn w:val="DefaultParagraphFont"/>
    <w:link w:val="BodyText2"/>
    <w:uiPriority w:val="99"/>
    <w:rsid w:val="00145F71"/>
  </w:style>
  <w:style w:type="paragraph" w:customStyle="1" w:styleId="Themesboxheader">
    <w:name w:val="Themes box header"/>
    <w:basedOn w:val="Normal"/>
    <w:qFormat/>
    <w:rsid w:val="00A7601D"/>
    <w:pPr>
      <w:pBdr>
        <w:top w:val="single" w:sz="36" w:space="6" w:color="0085C7"/>
      </w:pBdr>
      <w:spacing w:line="276" w:lineRule="auto"/>
      <w:ind w:firstLine="180"/>
    </w:pPr>
    <w:rPr>
      <w:rFonts w:ascii="Garamond" w:hAnsi="Garamond"/>
      <w:b/>
      <w:sz w:val="22"/>
      <w:szCs w:val="22"/>
    </w:rPr>
  </w:style>
  <w:style w:type="paragraph" w:customStyle="1" w:styleId="Quotetext">
    <w:name w:val="Quote text"/>
    <w:basedOn w:val="Normal"/>
    <w:qFormat/>
    <w:rsid w:val="0065155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ind w:left="720" w:right="576"/>
    </w:pPr>
    <w:rPr>
      <w:rFonts w:ascii="Garamond" w:hAnsi="Garamond" w:cs="Helvetica"/>
      <w:i/>
      <w:sz w:val="22"/>
      <w:szCs w:val="22"/>
    </w:rPr>
  </w:style>
  <w:style w:type="paragraph" w:customStyle="1" w:styleId="Bullet1">
    <w:name w:val="Bullet 1"/>
    <w:basedOn w:val="ListParagraph"/>
    <w:qFormat/>
    <w:rsid w:val="0065155C"/>
    <w:pPr>
      <w:numPr>
        <w:numId w:val="19"/>
      </w:numPr>
      <w:spacing w:before="120"/>
      <w:contextualSpacing w:val="0"/>
    </w:pPr>
    <w:rPr>
      <w:rFonts w:ascii="Garamond" w:hAnsi="Garamond" w:cs="Times New Roman"/>
      <w:sz w:val="22"/>
      <w:szCs w:val="22"/>
    </w:rPr>
  </w:style>
  <w:style w:type="paragraph" w:styleId="Quote">
    <w:name w:val="Quote"/>
    <w:basedOn w:val="Normal"/>
    <w:next w:val="Normal"/>
    <w:link w:val="QuoteChar"/>
    <w:uiPriority w:val="29"/>
    <w:qFormat/>
    <w:rsid w:val="003F6DB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F6DB3"/>
    <w:rPr>
      <w:i/>
      <w:iCs/>
      <w:color w:val="404040" w:themeColor="text1" w:themeTint="BF"/>
    </w:rPr>
  </w:style>
  <w:style w:type="character" w:customStyle="1" w:styleId="Heading3Char">
    <w:name w:val="Heading 3 Char"/>
    <w:basedOn w:val="DefaultParagraphFont"/>
    <w:link w:val="Heading3"/>
    <w:uiPriority w:val="9"/>
    <w:rsid w:val="00C93BF9"/>
    <w:rPr>
      <w:rFonts w:ascii="Garamond" w:hAnsi="Garamond" w:cs="Arial"/>
      <w:b/>
      <w:color w:val="1F4E79" w:themeColor="accent1" w:themeShade="80"/>
      <w:sz w:val="22"/>
      <w:szCs w:val="22"/>
    </w:rPr>
  </w:style>
  <w:style w:type="paragraph" w:customStyle="1" w:styleId="Quoteauthor">
    <w:name w:val="Quote author"/>
    <w:basedOn w:val="Normal"/>
    <w:qFormat/>
    <w:rsid w:val="00DA19F9"/>
    <w:pPr>
      <w:spacing w:before="120"/>
      <w:ind w:right="720"/>
      <w:jc w:val="right"/>
    </w:pPr>
    <w:rPr>
      <w:rFonts w:ascii="Garamond" w:eastAsia="Calibri" w:hAnsi="Garamond" w:cs="Calibri"/>
      <w:sz w:val="22"/>
      <w:szCs w:val="22"/>
    </w:rPr>
  </w:style>
  <w:style w:type="paragraph" w:customStyle="1" w:styleId="Quoteboxtext">
    <w:name w:val="Quote box text"/>
    <w:basedOn w:val="Quotetext"/>
    <w:qFormat/>
    <w:rsid w:val="00E0372C"/>
    <w:pPr>
      <w:tabs>
        <w:tab w:val="clear" w:pos="720"/>
        <w:tab w:val="clear" w:pos="3600"/>
        <w:tab w:val="clear" w:pos="4320"/>
      </w:tabs>
      <w:spacing w:before="0"/>
      <w:ind w:left="0" w:right="27"/>
    </w:pPr>
  </w:style>
  <w:style w:type="character" w:styleId="EndnoteReference">
    <w:name w:val="endnote reference"/>
    <w:basedOn w:val="DefaultParagraphFont"/>
    <w:uiPriority w:val="99"/>
    <w:unhideWhenUsed/>
    <w:rsid w:val="00DA19F9"/>
    <w:rPr>
      <w:vertAlign w:val="superscript"/>
    </w:rPr>
  </w:style>
  <w:style w:type="table" w:customStyle="1" w:styleId="TableGrid1">
    <w:name w:val="Table Grid1"/>
    <w:basedOn w:val="TableNormal"/>
    <w:next w:val="TableGrid"/>
    <w:uiPriority w:val="59"/>
    <w:rsid w:val="00396218"/>
    <w:rPr>
      <w:rFonts w:eastAsia="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56D57"/>
    <w:rPr>
      <w:rFonts w:eastAsia="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14628"/>
    <w:rPr>
      <w:rFonts w:eastAsia="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94DAC"/>
    <w:pPr>
      <w:keepNext/>
      <w:keepLines/>
      <w:spacing w:before="240" w:line="259" w:lineRule="auto"/>
      <w:outlineLvl w:val="9"/>
    </w:pPr>
    <w:rPr>
      <w:rFonts w:asciiTheme="majorHAnsi" w:eastAsiaTheme="majorEastAsia" w:hAnsiTheme="majorHAnsi" w:cstheme="majorBidi"/>
      <w:b w:val="0"/>
      <w:color w:val="2E74B5" w:themeColor="accent1" w:themeShade="BF"/>
      <w:sz w:val="32"/>
      <w:szCs w:val="32"/>
    </w:rPr>
  </w:style>
  <w:style w:type="character" w:customStyle="1" w:styleId="Heading4Char">
    <w:name w:val="Heading 4 Char"/>
    <w:basedOn w:val="DefaultParagraphFont"/>
    <w:link w:val="Heading4"/>
    <w:uiPriority w:val="9"/>
    <w:rsid w:val="00DA0DC9"/>
    <w:rPr>
      <w:rFonts w:ascii="Garamond" w:hAnsi="Garamond" w:cs="Times New Roman"/>
      <w:b/>
      <w:sz w:val="22"/>
      <w:szCs w:val="22"/>
    </w:rPr>
  </w:style>
  <w:style w:type="paragraph" w:styleId="PlainText">
    <w:name w:val="Plain Text"/>
    <w:basedOn w:val="Normal"/>
    <w:link w:val="PlainTextChar"/>
    <w:uiPriority w:val="99"/>
    <w:unhideWhenUsed/>
    <w:rsid w:val="00B816E3"/>
    <w:rPr>
      <w:rFonts w:ascii="Calibri" w:hAnsi="Calibri"/>
      <w:sz w:val="22"/>
      <w:szCs w:val="21"/>
    </w:rPr>
  </w:style>
  <w:style w:type="character" w:customStyle="1" w:styleId="PlainTextChar">
    <w:name w:val="Plain Text Char"/>
    <w:basedOn w:val="DefaultParagraphFont"/>
    <w:link w:val="PlainText"/>
    <w:uiPriority w:val="99"/>
    <w:rsid w:val="00B816E3"/>
    <w:rPr>
      <w:rFonts w:ascii="Calibri" w:hAnsi="Calibri"/>
      <w:sz w:val="22"/>
      <w:szCs w:val="21"/>
    </w:rPr>
  </w:style>
</w:styles>
</file>

<file path=word/webSettings.xml><?xml version="1.0" encoding="utf-8"?>
<w:webSettings xmlns:r="http://schemas.openxmlformats.org/officeDocument/2006/relationships" xmlns:w="http://schemas.openxmlformats.org/wordprocessingml/2006/main">
  <w:divs>
    <w:div w:id="426464708">
      <w:bodyDiv w:val="1"/>
      <w:marLeft w:val="0"/>
      <w:marRight w:val="0"/>
      <w:marTop w:val="0"/>
      <w:marBottom w:val="0"/>
      <w:divBdr>
        <w:top w:val="none" w:sz="0" w:space="0" w:color="auto"/>
        <w:left w:val="none" w:sz="0" w:space="0" w:color="auto"/>
        <w:bottom w:val="none" w:sz="0" w:space="0" w:color="auto"/>
        <w:right w:val="none" w:sz="0" w:space="0" w:color="auto"/>
      </w:divBdr>
    </w:div>
    <w:div w:id="949513277">
      <w:bodyDiv w:val="1"/>
      <w:marLeft w:val="0"/>
      <w:marRight w:val="0"/>
      <w:marTop w:val="0"/>
      <w:marBottom w:val="0"/>
      <w:divBdr>
        <w:top w:val="none" w:sz="0" w:space="0" w:color="auto"/>
        <w:left w:val="none" w:sz="0" w:space="0" w:color="auto"/>
        <w:bottom w:val="none" w:sz="0" w:space="0" w:color="auto"/>
        <w:right w:val="none" w:sz="0" w:space="0" w:color="auto"/>
      </w:divBdr>
    </w:div>
    <w:div w:id="1804420270">
      <w:bodyDiv w:val="1"/>
      <w:marLeft w:val="0"/>
      <w:marRight w:val="0"/>
      <w:marTop w:val="0"/>
      <w:marBottom w:val="0"/>
      <w:divBdr>
        <w:top w:val="none" w:sz="0" w:space="0" w:color="auto"/>
        <w:left w:val="none" w:sz="0" w:space="0" w:color="auto"/>
        <w:bottom w:val="none" w:sz="0" w:space="0" w:color="auto"/>
        <w:right w:val="none" w:sz="0" w:space="0" w:color="auto"/>
      </w:divBdr>
    </w:div>
    <w:div w:id="21299280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117" Type="http://schemas.openxmlformats.org/officeDocument/2006/relationships/hyperlink" Target="https://drive.google.com/drive/u/0/folders/0B5rAcpz-lDdicFgtTVZnTlNWdkU" TargetMode="External"/><Relationship Id="rId21" Type="http://schemas.openxmlformats.org/officeDocument/2006/relationships/header" Target="header2.xml"/><Relationship Id="rId42" Type="http://schemas.openxmlformats.org/officeDocument/2006/relationships/footer" Target="footer8.xml"/><Relationship Id="rId47" Type="http://schemas.openxmlformats.org/officeDocument/2006/relationships/footer" Target="footer10.xml"/><Relationship Id="rId63" Type="http://schemas.openxmlformats.org/officeDocument/2006/relationships/hyperlink" Target="http://www.mass.gov/edu/government/departments-and-boards/ese/programs/accountability/support-for-level-3-4-and-5-districts-and-schools/school-and-district-turnaround/turnaround-in-massachusetts/turnaround-practices-in-achievement-gain-schools-video-.html" TargetMode="External"/><Relationship Id="rId68" Type="http://schemas.openxmlformats.org/officeDocument/2006/relationships/hyperlink" Target="https://www.youtube.com/watch?v=IZpekdhZkhE" TargetMode="External"/><Relationship Id="rId84" Type="http://schemas.openxmlformats.org/officeDocument/2006/relationships/header" Target="header8.xml"/><Relationship Id="rId89" Type="http://schemas.openxmlformats.org/officeDocument/2006/relationships/header" Target="header11.xml"/><Relationship Id="rId112" Type="http://schemas.openxmlformats.org/officeDocument/2006/relationships/header" Target="header16.xml"/><Relationship Id="rId133" Type="http://schemas.openxmlformats.org/officeDocument/2006/relationships/header" Target="header21.xml"/><Relationship Id="rId138" Type="http://schemas.openxmlformats.org/officeDocument/2006/relationships/theme" Target="theme/theme1.xml"/><Relationship Id="rId16" Type="http://schemas.openxmlformats.org/officeDocument/2006/relationships/footer" Target="footer2.xml"/><Relationship Id="rId107" Type="http://schemas.openxmlformats.org/officeDocument/2006/relationships/header" Target="header14.xml"/><Relationship Id="rId11" Type="http://schemas.openxmlformats.org/officeDocument/2006/relationships/endnotes" Target="endnotes.xml"/><Relationship Id="rId32" Type="http://schemas.openxmlformats.org/officeDocument/2006/relationships/image" Target="media/image9.emf"/><Relationship Id="rId37" Type="http://schemas.openxmlformats.org/officeDocument/2006/relationships/image" Target="media/image11.emf"/><Relationship Id="rId53" Type="http://schemas.openxmlformats.org/officeDocument/2006/relationships/hyperlink" Target="http://www.doe.mass.edu/apa/sss/dsac/FocusedPlanning.pdf" TargetMode="External"/><Relationship Id="rId58" Type="http://schemas.openxmlformats.org/officeDocument/2006/relationships/hyperlink" Target="http://www.doe.mass.edu/research/success/" TargetMode="External"/><Relationship Id="rId74" Type="http://schemas.openxmlformats.org/officeDocument/2006/relationships/hyperlink" Target="http://www.mass.gov/edu/government/departments-and-boards/ese/programs/accountability/tools-and-resources/district-analysis-review-and-assistance/learning-walkthrough-implementation-guide.html" TargetMode="External"/><Relationship Id="rId79" Type="http://schemas.openxmlformats.org/officeDocument/2006/relationships/hyperlink" Target="http://www.mass.gov/edu/government/departments-and-boards/ese/programs/accountability/reports/district-reports.html" TargetMode="External"/><Relationship Id="rId102" Type="http://schemas.openxmlformats.org/officeDocument/2006/relationships/image" Target="media/image25.jpeg"/><Relationship Id="rId123" Type="http://schemas.openxmlformats.org/officeDocument/2006/relationships/hyperlink" Target="https://docs.google.com/document/d/1Ze52weIfXvzvapzbZoQuKhq8aELFNFoDwkbh_970yQU/edit" TargetMode="External"/><Relationship Id="rId128" Type="http://schemas.openxmlformats.org/officeDocument/2006/relationships/hyperlink" Target="https://docs.google.com/presentation/d/116iRFUEtNGQkDbVsmFHiFzECBH_HGmakRUmI-33fw64/edit" TargetMode="External"/><Relationship Id="rId5" Type="http://schemas.openxmlformats.org/officeDocument/2006/relationships/customXml" Target="../customXml/item5.xml"/><Relationship Id="rId90" Type="http://schemas.openxmlformats.org/officeDocument/2006/relationships/header" Target="header12.xml"/><Relationship Id="rId95" Type="http://schemas.openxmlformats.org/officeDocument/2006/relationships/image" Target="media/image18.jpeg"/><Relationship Id="rId14" Type="http://schemas.openxmlformats.org/officeDocument/2006/relationships/image" Target="media/image3.png"/><Relationship Id="rId22" Type="http://schemas.openxmlformats.org/officeDocument/2006/relationships/footer" Target="footer4.xml"/><Relationship Id="rId27" Type="http://schemas.openxmlformats.org/officeDocument/2006/relationships/image" Target="media/image5.emf"/><Relationship Id="rId30" Type="http://schemas.openxmlformats.org/officeDocument/2006/relationships/image" Target="media/image7.emf"/><Relationship Id="rId35" Type="http://schemas.openxmlformats.org/officeDocument/2006/relationships/header" Target="header6.xml"/><Relationship Id="rId43" Type="http://schemas.openxmlformats.org/officeDocument/2006/relationships/hyperlink" Target="https://youtu.be/l_aXk-qY67k" TargetMode="External"/><Relationship Id="rId48" Type="http://schemas.openxmlformats.org/officeDocument/2006/relationships/hyperlink" Target="http://www.mass.gov/edu/government/departments-and-boards/ese/programs/accountability/" TargetMode="External"/><Relationship Id="rId56" Type="http://schemas.openxmlformats.org/officeDocument/2006/relationships/hyperlink" Target="http://www.mass.gov/edu/government/departments-and-boards/ese/programs/accountability/support-for-level-3-4-and-5-districts-and-schools/school-and-district-turnaround/level-4-districts-and-schools/guidance-materials.html" TargetMode="External"/><Relationship Id="rId64" Type="http://schemas.openxmlformats.org/officeDocument/2006/relationships/hyperlink" Target="https://www.youtube.com/watch?v=EMvaM6_gOv0" TargetMode="External"/><Relationship Id="rId69" Type="http://schemas.openxmlformats.org/officeDocument/2006/relationships/hyperlink" Target="https://www.youtube.com/watch?v=WZMuCKQEDZ8" TargetMode="External"/><Relationship Id="rId77" Type="http://schemas.openxmlformats.org/officeDocument/2006/relationships/hyperlink" Target="http://www.mass.gov/edu/docs/ese/accountability/turnaround/monitor-site-visits-protocol.pdf" TargetMode="External"/><Relationship Id="rId100" Type="http://schemas.openxmlformats.org/officeDocument/2006/relationships/image" Target="media/image23.jpeg"/><Relationship Id="rId105" Type="http://schemas.openxmlformats.org/officeDocument/2006/relationships/image" Target="media/image26.jpeg"/><Relationship Id="rId113" Type="http://schemas.openxmlformats.org/officeDocument/2006/relationships/image" Target="media/image31.jpeg"/><Relationship Id="rId118" Type="http://schemas.openxmlformats.org/officeDocument/2006/relationships/header" Target="header18.xml"/><Relationship Id="rId126" Type="http://schemas.openxmlformats.org/officeDocument/2006/relationships/hyperlink" Target="https://drive.google.com/drive/u/0/folders/0B5rAcpz-lDdiWkxWZWozUmc2dE0" TargetMode="External"/><Relationship Id="rId134" Type="http://schemas.openxmlformats.org/officeDocument/2006/relationships/header" Target="header22.xml"/><Relationship Id="rId8" Type="http://schemas.openxmlformats.org/officeDocument/2006/relationships/settings" Target="settings.xml"/><Relationship Id="rId51" Type="http://schemas.openxmlformats.org/officeDocument/2006/relationships/hyperlink" Target="http://www.mass.gov/edu/government/departments-and-boards/ese/programs/accountability/support-for-level-3-4-and-5-districts-and-schools/school-and-district-turnaround/turnaround-in-massachusetts/turnaround-and-emerging-practices-reports.html" TargetMode="External"/><Relationship Id="rId72" Type="http://schemas.openxmlformats.org/officeDocument/2006/relationships/hyperlink" Target="http://www.doe.mass.edu/frameworks/current.html" TargetMode="External"/><Relationship Id="rId80" Type="http://schemas.openxmlformats.org/officeDocument/2006/relationships/hyperlink" Target="http://www.mass.gov/edu/government/departments-and-boards/ese/programs/digital-learning/data-in-action/" TargetMode="External"/><Relationship Id="rId85" Type="http://schemas.openxmlformats.org/officeDocument/2006/relationships/header" Target="header9.xml"/><Relationship Id="rId93" Type="http://schemas.openxmlformats.org/officeDocument/2006/relationships/image" Target="media/image16.jpeg"/><Relationship Id="rId98" Type="http://schemas.openxmlformats.org/officeDocument/2006/relationships/image" Target="media/image21.jpeg"/><Relationship Id="rId121" Type="http://schemas.openxmlformats.org/officeDocument/2006/relationships/hyperlink" Target="https://docs.google.com/a/bostonpublicschools.org/presentation/d/1Jc9kCl7BlbwTjOYbdXpQps9DWQFTIAzpnnsouuJfu1I/edit?usp=drive_web"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1.xml"/><Relationship Id="rId25" Type="http://schemas.openxmlformats.org/officeDocument/2006/relationships/hyperlink" Target="http://www.mass.gov/edu/docs/ese/accountability/school-effect-self-assessment.pdf" TargetMode="External"/><Relationship Id="rId33" Type="http://schemas.openxmlformats.org/officeDocument/2006/relationships/image" Target="media/image10.emf"/><Relationship Id="rId38" Type="http://schemas.openxmlformats.org/officeDocument/2006/relationships/image" Target="media/image12.png"/><Relationship Id="rId46" Type="http://schemas.openxmlformats.org/officeDocument/2006/relationships/header" Target="header7.xml"/><Relationship Id="rId59" Type="http://schemas.openxmlformats.org/officeDocument/2006/relationships/hyperlink" Target="http://www.mass.gov/edu/docs/ese/accountability/school-effect-self-assessment.pdf" TargetMode="External"/><Relationship Id="rId67" Type="http://schemas.openxmlformats.org/officeDocument/2006/relationships/hyperlink" Target="https://youtu.be/l_aXk-qY67k" TargetMode="External"/><Relationship Id="rId103" Type="http://schemas.openxmlformats.org/officeDocument/2006/relationships/header" Target="header13.xml"/><Relationship Id="rId108" Type="http://schemas.openxmlformats.org/officeDocument/2006/relationships/image" Target="media/image28.jpeg"/><Relationship Id="rId116" Type="http://schemas.openxmlformats.org/officeDocument/2006/relationships/hyperlink" Target="https://drive.google.com/drive/u/0/folders/0B5rAcpz-lDdiOFZrU0xXdHVSQk0" TargetMode="External"/><Relationship Id="rId124" Type="http://schemas.openxmlformats.org/officeDocument/2006/relationships/hyperlink" Target="https://docs.google.com/document/d/1sGP7qSLuiMx0n4IDOZpw4kJ2kD837ftKAc2xkl05Kuo/edit" TargetMode="External"/><Relationship Id="rId129" Type="http://schemas.openxmlformats.org/officeDocument/2006/relationships/header" Target="header19.xml"/><Relationship Id="rId137" Type="http://schemas.openxmlformats.org/officeDocument/2006/relationships/fontTable" Target="fontTable.xml"/><Relationship Id="rId20" Type="http://schemas.openxmlformats.org/officeDocument/2006/relationships/hyperlink" Target="http://www.mass.gov/edu/government/departments-and-boards/ese/programs/accountability/" TargetMode="External"/><Relationship Id="rId41" Type="http://schemas.openxmlformats.org/officeDocument/2006/relationships/footer" Target="footer7.xml"/><Relationship Id="rId54" Type="http://schemas.openxmlformats.org/officeDocument/2006/relationships/hyperlink" Target="http://www.doe.mass.edu/apa/sss/turnaround/level4/guidance-L4.pdf" TargetMode="External"/><Relationship Id="rId62" Type="http://schemas.openxmlformats.org/officeDocument/2006/relationships/hyperlink" Target="http://www.doe.mass.edu/apa/sss/dsac/pd/default.html" TargetMode="External"/><Relationship Id="rId70" Type="http://schemas.openxmlformats.org/officeDocument/2006/relationships/hyperlink" Target="https://www.youtube.com/watch?v=2Rgq6aqNmGU" TargetMode="External"/><Relationship Id="rId75" Type="http://schemas.openxmlformats.org/officeDocument/2006/relationships/hyperlink" Target="http://www.doe.mass.edu/apa/sss/mtss/" TargetMode="External"/><Relationship Id="rId83" Type="http://schemas.openxmlformats.org/officeDocument/2006/relationships/hyperlink" Target="https://gateway.edu.state.ma.us/" TargetMode="External"/><Relationship Id="rId88" Type="http://schemas.openxmlformats.org/officeDocument/2006/relationships/hyperlink" Target="https://www.illustrativemathematics.org/content-standards/5/NF/A/1/tasks/859" TargetMode="External"/><Relationship Id="rId91" Type="http://schemas.openxmlformats.org/officeDocument/2006/relationships/image" Target="media/image14.jpeg"/><Relationship Id="rId96" Type="http://schemas.openxmlformats.org/officeDocument/2006/relationships/image" Target="media/image19.jpeg"/><Relationship Id="rId111" Type="http://schemas.openxmlformats.org/officeDocument/2006/relationships/image" Target="media/image30.jpeg"/><Relationship Id="rId132"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3.xml"/><Relationship Id="rId28" Type="http://schemas.openxmlformats.org/officeDocument/2006/relationships/header" Target="header5.xml"/><Relationship Id="rId36" Type="http://schemas.openxmlformats.org/officeDocument/2006/relationships/hyperlink" Target="http://www.mass.gov/edu/government/departments-and-boards/ese/programs/accountability/support-for-level-3-4-and-5-districts-and-schools/school-and-district-turnaround/turnaround-in-massachusetts/turnaround-practices-in-achievement-gain-schools-video-.html" TargetMode="External"/><Relationship Id="rId49" Type="http://schemas.openxmlformats.org/officeDocument/2006/relationships/hyperlink" Target="http://www.mass.gov/edu/government/departments-and-boards/ese/programs/accountability/reports/district-reports.html" TargetMode="External"/><Relationship Id="rId57" Type="http://schemas.openxmlformats.org/officeDocument/2006/relationships/hyperlink" Target="http://www.mass.gov/edu/government/departments-and-boards/ese/programs/accountability/support-for-level-3-4-and-5-districts-and-schools/school-and-district-turnaround/level-4-districts-and-schools/guidance-materials.html" TargetMode="External"/><Relationship Id="rId106" Type="http://schemas.openxmlformats.org/officeDocument/2006/relationships/image" Target="media/image27.jpeg"/><Relationship Id="rId114" Type="http://schemas.openxmlformats.org/officeDocument/2006/relationships/header" Target="header17.xml"/><Relationship Id="rId119" Type="http://schemas.openxmlformats.org/officeDocument/2006/relationships/footer" Target="footer13.xml"/><Relationship Id="rId127" Type="http://schemas.openxmlformats.org/officeDocument/2006/relationships/hyperlink" Target="https://docs.google.com/a/bostonpublicschools.org/document/d/1zvUG603Lljb8S2BHeEGHS7QMOv-99szbjfFpngtDOfs/edit?usp=sharing" TargetMode="External"/><Relationship Id="rId10" Type="http://schemas.openxmlformats.org/officeDocument/2006/relationships/footnotes" Target="footnotes.xml"/><Relationship Id="rId31" Type="http://schemas.openxmlformats.org/officeDocument/2006/relationships/image" Target="media/image8.emf"/><Relationship Id="rId44" Type="http://schemas.openxmlformats.org/officeDocument/2006/relationships/image" Target="media/image13.emf"/><Relationship Id="rId52" Type="http://schemas.openxmlformats.org/officeDocument/2006/relationships/hyperlink" Target="http://www.mass.gov/edu/government/departments-and-boards/ese/programs/accountability/tools-and-resources/massachusetts-tiered-system-of-support/" TargetMode="External"/><Relationship Id="rId60" Type="http://schemas.openxmlformats.org/officeDocument/2006/relationships/hyperlink" Target="http://www.mass.gov/edu/docs/ese/accountability/district-reports/district-self-assessment.pdf" TargetMode="External"/><Relationship Id="rId65" Type="http://schemas.openxmlformats.org/officeDocument/2006/relationships/hyperlink" Target="https://www.youtube.com/watch?v=Ab2KK-Q21qo" TargetMode="External"/><Relationship Id="rId73" Type="http://schemas.openxmlformats.org/officeDocument/2006/relationships/hyperlink" Target="http://www.doe.mass.edu/edeval/resources/rubrics/" TargetMode="External"/><Relationship Id="rId78" Type="http://schemas.openxmlformats.org/officeDocument/2006/relationships/hyperlink" Target="http://www.mass.gov/edu/docs/ese/accountability/turnaround/monitor-site-visits-turnaround-indicators.pdf" TargetMode="External"/><Relationship Id="rId81" Type="http://schemas.openxmlformats.org/officeDocument/2006/relationships/hyperlink" Target="http://profiles.doe.mass.edu/" TargetMode="External"/><Relationship Id="rId86" Type="http://schemas.openxmlformats.org/officeDocument/2006/relationships/header" Target="header10.xml"/><Relationship Id="rId94" Type="http://schemas.openxmlformats.org/officeDocument/2006/relationships/image" Target="media/image17.jpeg"/><Relationship Id="rId99" Type="http://schemas.openxmlformats.org/officeDocument/2006/relationships/image" Target="media/image22.jpeg"/><Relationship Id="rId101" Type="http://schemas.openxmlformats.org/officeDocument/2006/relationships/image" Target="media/image24.jpeg"/><Relationship Id="rId122" Type="http://schemas.openxmlformats.org/officeDocument/2006/relationships/hyperlink" Target="https://docs.google.com/document/d/1I3uTNCemRrMWfXuzbdCvA4eRigS6cZWxKgtBXsa9DdE/edit" TargetMode="External"/><Relationship Id="rId130" Type="http://schemas.openxmlformats.org/officeDocument/2006/relationships/image" Target="media/image32.png"/><Relationship Id="rId135" Type="http://schemas.openxmlformats.org/officeDocument/2006/relationships/image" Target="media/image33.emf"/><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oter" Target="footer3.xml"/><Relationship Id="rId39" Type="http://schemas.openxmlformats.org/officeDocument/2006/relationships/footer" Target="footer6.xml"/><Relationship Id="rId109" Type="http://schemas.openxmlformats.org/officeDocument/2006/relationships/header" Target="header15.xml"/><Relationship Id="rId34" Type="http://schemas.openxmlformats.org/officeDocument/2006/relationships/footer" Target="footer5.xml"/><Relationship Id="rId50" Type="http://schemas.openxmlformats.org/officeDocument/2006/relationships/hyperlink" Target="http://www.mass.gov/edu/docs/ese/accountability/school-effect-self-assessment.pdf" TargetMode="External"/><Relationship Id="rId55" Type="http://schemas.openxmlformats.org/officeDocument/2006/relationships/hyperlink" Target="http://www.doe.mass.edu/apa/sss/turnaround/level4/AIP-GuidingPrinciples.pdf" TargetMode="External"/><Relationship Id="rId76" Type="http://schemas.openxmlformats.org/officeDocument/2006/relationships/hyperlink" Target="http://www.doe.mass.edu/apa/ucd/ddtt/toolkit.pdf" TargetMode="External"/><Relationship Id="rId97" Type="http://schemas.openxmlformats.org/officeDocument/2006/relationships/image" Target="media/image20.jpeg"/><Relationship Id="rId104" Type="http://schemas.openxmlformats.org/officeDocument/2006/relationships/footer" Target="footer12.xml"/><Relationship Id="rId120" Type="http://schemas.openxmlformats.org/officeDocument/2006/relationships/hyperlink" Target="https://drive.google.com/drive/u/0/folders/0Bw0mVDFLlQXvfnJvTUVIXzRzQnhNMlNjLW9lUlFLbWFYMlZVdTJIdlpQSWRzVWFqVmJwbUU" TargetMode="External"/><Relationship Id="rId125" Type="http://schemas.openxmlformats.org/officeDocument/2006/relationships/hyperlink" Target="https://drive.google.com/drive/u/0/folders/0B5rAcpz-lDdidTZLVFN3RXJnaGs" TargetMode="External"/><Relationship Id="rId7" Type="http://schemas.openxmlformats.org/officeDocument/2006/relationships/styles" Target="styles.xml"/><Relationship Id="rId71" Type="http://schemas.openxmlformats.org/officeDocument/2006/relationships/hyperlink" Target="http://www.masswaz.org/home" TargetMode="External"/><Relationship Id="rId92" Type="http://schemas.openxmlformats.org/officeDocument/2006/relationships/image" Target="media/image15.jpeg"/><Relationship Id="rId2" Type="http://schemas.openxmlformats.org/officeDocument/2006/relationships/customXml" Target="../customXml/item2.xml"/><Relationship Id="rId29" Type="http://schemas.openxmlformats.org/officeDocument/2006/relationships/image" Target="media/image6.emf"/><Relationship Id="rId24" Type="http://schemas.openxmlformats.org/officeDocument/2006/relationships/image" Target="media/image4.emf"/><Relationship Id="rId40" Type="http://schemas.openxmlformats.org/officeDocument/2006/relationships/hyperlink" Target="http://www.mass.gov/edu/government/departments-and-boards/ese/programs/accountability/support-for-level-3-4-and-5-districts-and-schools/school-and-district-turnaround/turnaround-in-massachusetts/turnaround-practices-in-achievement-gain-schools-video-.html" TargetMode="External"/><Relationship Id="rId45" Type="http://schemas.openxmlformats.org/officeDocument/2006/relationships/footer" Target="footer9.xml"/><Relationship Id="rId66" Type="http://schemas.openxmlformats.org/officeDocument/2006/relationships/hyperlink" Target="https://youtu.be/9GQjlxVQ9uw" TargetMode="External"/><Relationship Id="rId87" Type="http://schemas.openxmlformats.org/officeDocument/2006/relationships/footer" Target="footer11.xml"/><Relationship Id="rId110" Type="http://schemas.openxmlformats.org/officeDocument/2006/relationships/image" Target="media/image29.jpeg"/><Relationship Id="rId115" Type="http://schemas.openxmlformats.org/officeDocument/2006/relationships/hyperlink" Target="https://drive.google.com/open?id=0B9gfF3CCEgOybW91RkRzM3M5MmxyaTVtd3gtOE1hWVNIME5z" TargetMode="External"/><Relationship Id="rId131" Type="http://schemas.openxmlformats.org/officeDocument/2006/relationships/header" Target="header20.xml"/><Relationship Id="rId136" Type="http://schemas.openxmlformats.org/officeDocument/2006/relationships/header" Target="header23.xml"/><Relationship Id="rId61" Type="http://schemas.openxmlformats.org/officeDocument/2006/relationships/hyperlink" Target="http://www.mass.gov/edu/government/departments-and-boards/ese/programs/accountability/tools-and-resources/massachusetts-tiered-system-of-support/mtss-self-assessment.html" TargetMode="External"/><Relationship Id="rId82" Type="http://schemas.openxmlformats.org/officeDocument/2006/relationships/hyperlink" Target="http://www.doe.mass.edu/apa/dart/" TargetMode="External"/><Relationship Id="rId19" Type="http://schemas.openxmlformats.org/officeDocument/2006/relationships/hyperlink" Target="http://www.mass.gov/edu/docs/ese/accountability/turnaround/practices-report-201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DESE-231-29857</_dlc_DocId>
    <_dlc_DocIdUrl xmlns="733efe1c-5bbe-4968-87dc-d400e65c879f">
      <Url>https://sharepoint.doemass.org/ese/webteam/cps/_layouts/DocIdRedir.aspx?ID=DESE-231-29857</Url>
      <Description>DESE-231-29857</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7F15C1-C114-4987-A969-A9515BF59A06}">
  <ds:schemaRefs>
    <ds:schemaRef ds:uri="http://schemas.microsoft.com/sharepoint/events"/>
  </ds:schemaRefs>
</ds:datastoreItem>
</file>

<file path=customXml/itemProps2.xml><?xml version="1.0" encoding="utf-8"?>
<ds:datastoreItem xmlns:ds="http://schemas.openxmlformats.org/officeDocument/2006/customXml" ds:itemID="{56E25814-2EDD-47F7-83A2-2936AD5A86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9D3521-DE44-4116-8AAB-C553E2E3243F}">
  <ds:schemaRefs>
    <ds:schemaRef ds:uri="http://schemas.microsoft.com/sharepoint/v3/contenttype/forms"/>
  </ds:schemaRefs>
</ds:datastoreItem>
</file>

<file path=customXml/itemProps4.xml><?xml version="1.0" encoding="utf-8"?>
<ds:datastoreItem xmlns:ds="http://schemas.openxmlformats.org/officeDocument/2006/customXml" ds:itemID="{242CEC57-63AF-42B7-9B9C-A74339FD9785}">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5.xml><?xml version="1.0" encoding="utf-8"?>
<ds:datastoreItem xmlns:ds="http://schemas.openxmlformats.org/officeDocument/2006/customXml" ds:itemID="{FA17F03B-5408-4ADF-B4A7-8EEFAB654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Pages>
  <Words>33445</Words>
  <Characters>190639</Characters>
  <Application>Microsoft Office Word</Application>
  <DocSecurity>0</DocSecurity>
  <Lines>1588</Lines>
  <Paragraphs>447</Paragraphs>
  <ScaleCrop>false</ScaleCrop>
  <HeadingPairs>
    <vt:vector size="2" baseType="variant">
      <vt:variant>
        <vt:lpstr>Title</vt:lpstr>
      </vt:variant>
      <vt:variant>
        <vt:i4>1</vt:i4>
      </vt:variant>
    </vt:vector>
  </HeadingPairs>
  <TitlesOfParts>
    <vt:vector size="1" baseType="lpstr">
      <vt:lpstr>Turnaround Practices Field Guide 2016</vt:lpstr>
    </vt:vector>
  </TitlesOfParts>
  <Company/>
  <LinksUpToDate>false</LinksUpToDate>
  <CharactersWithSpaces>223637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Turnaround Practices Field Guide 2016</dc:title>
  <dc:creator>ESE</dc:creator>
  <cp:lastModifiedBy>dzou</cp:lastModifiedBy>
  <cp:revision>5</cp:revision>
  <cp:lastPrinted>2017-01-04T19:18:00Z</cp:lastPrinted>
  <dcterms:created xsi:type="dcterms:W3CDTF">2017-01-03T18:52:00Z</dcterms:created>
  <dcterms:modified xsi:type="dcterms:W3CDTF">2017-01-04T19:25:00Z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Jan 4 2017</vt:lpwstr>
  </property>
</Properties>
</file>